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841" w:type="dxa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4"/>
        <w:gridCol w:w="5553"/>
        <w:gridCol w:w="1362"/>
        <w:gridCol w:w="481"/>
        <w:gridCol w:w="881"/>
        <w:gridCol w:w="481"/>
        <w:gridCol w:w="881"/>
        <w:gridCol w:w="481"/>
        <w:gridCol w:w="887"/>
      </w:tblGrid>
      <w:tr w:rsidR="00BF6A9B" w:rsidRPr="00BF6A9B" w:rsidTr="00F63840">
        <w:trPr>
          <w:trHeight w:hRule="exact" w:val="1985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BF6A9B" w:rsidRDefault="003A7A94" w:rsidP="00BF6A9B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21590</wp:posOffset>
                      </wp:positionV>
                      <wp:extent cx="4591050" cy="1171575"/>
                      <wp:effectExtent l="0" t="0" r="0" b="9525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91050" cy="1171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7A94" w:rsidRPr="003A7A94" w:rsidRDefault="003A7A94" w:rsidP="003A7A94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br/>
                                  </w:r>
                                  <w:r w:rsidRPr="003A7A94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BACCALAURÉAT PROFESSIONNEL MELEC</w:t>
                                  </w:r>
                                </w:p>
                                <w:p w:rsidR="003A7A94" w:rsidRPr="003A7A94" w:rsidRDefault="003A7A94" w:rsidP="003A7A94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3A7A94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Pondération des compétences évaluées par unité certificative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margin-left:-4.55pt;margin-top:1.7pt;width:361.5pt;height:9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" fillcolor="white [3201]" stroked="f" strokeweight=".5pt">
                      <v:textbox>
                        <w:txbxContent>
                          <w:p w:rsidR="003A7A94" w:rsidRPr="003A7A94" w:rsidRDefault="003A7A94" w:rsidP="003A7A9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 w:rsidRPr="003A7A94">
                              <w:rPr>
                                <w:b/>
                                <w:sz w:val="36"/>
                                <w:szCs w:val="36"/>
                              </w:rPr>
                              <w:t>BACCALAURÉAT PROFESSIONNEL MELEC</w:t>
                            </w:r>
                          </w:p>
                          <w:p w:rsidR="003A7A94" w:rsidRPr="003A7A94" w:rsidRDefault="003A7A94" w:rsidP="003A7A94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3A7A94">
                              <w:rPr>
                                <w:b/>
                                <w:sz w:val="26"/>
                                <w:szCs w:val="26"/>
                              </w:rPr>
                              <w:t>Pondération des compétences évaluées par unité certificative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1F6"/>
            <w:tcMar>
              <w:top w:w="15" w:type="dxa"/>
              <w:left w:w="135" w:type="dxa"/>
              <w:bottom w:w="113" w:type="dxa"/>
              <w:right w:w="135" w:type="dxa"/>
            </w:tcMar>
            <w:textDirection w:val="btLr"/>
            <w:hideMark/>
          </w:tcPr>
          <w:p w:rsidR="00BF6A9B" w:rsidRPr="00F63840" w:rsidRDefault="00BF6A9B" w:rsidP="00BF6A9B">
            <w:pPr>
              <w:rPr>
                <w:sz w:val="24"/>
              </w:rPr>
            </w:pPr>
            <w:r w:rsidRPr="00F63840">
              <w:rPr>
                <w:b/>
                <w:bCs/>
                <w:sz w:val="24"/>
              </w:rPr>
              <w:t xml:space="preserve">Préparation </w:t>
            </w:r>
          </w:p>
          <w:p w:rsidR="00BF6A9B" w:rsidRPr="00F63840" w:rsidRDefault="00BF6A9B" w:rsidP="00BF6A9B">
            <w:pPr>
              <w:rPr>
                <w:sz w:val="24"/>
              </w:rPr>
            </w:pPr>
            <w:r w:rsidRPr="00F63840">
              <w:rPr>
                <w:b/>
                <w:bCs/>
                <w:sz w:val="24"/>
              </w:rPr>
              <w:t>d'une opération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E3ED"/>
            <w:tcMar>
              <w:top w:w="15" w:type="dxa"/>
              <w:left w:w="135" w:type="dxa"/>
              <w:bottom w:w="113" w:type="dxa"/>
              <w:right w:w="135" w:type="dxa"/>
            </w:tcMar>
            <w:textDirection w:val="btLr"/>
            <w:hideMark/>
          </w:tcPr>
          <w:p w:rsidR="00BF6A9B" w:rsidRPr="00F63840" w:rsidRDefault="00BF6A9B" w:rsidP="00BF6A9B">
            <w:pPr>
              <w:rPr>
                <w:sz w:val="24"/>
              </w:rPr>
            </w:pPr>
            <w:r w:rsidRPr="00F63840">
              <w:rPr>
                <w:b/>
                <w:bCs/>
                <w:sz w:val="24"/>
              </w:rPr>
              <w:t>Réalisation</w:t>
            </w:r>
          </w:p>
          <w:p w:rsidR="00BF6A9B" w:rsidRPr="00F63840" w:rsidRDefault="00BF6A9B" w:rsidP="00BF6A9B">
            <w:pPr>
              <w:rPr>
                <w:sz w:val="24"/>
              </w:rPr>
            </w:pPr>
            <w:r w:rsidRPr="00F63840">
              <w:rPr>
                <w:b/>
                <w:bCs/>
                <w:sz w:val="24"/>
              </w:rPr>
              <w:t xml:space="preserve"> d'une installation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D6E4"/>
            <w:tcMar>
              <w:top w:w="15" w:type="dxa"/>
              <w:left w:w="135" w:type="dxa"/>
              <w:bottom w:w="113" w:type="dxa"/>
              <w:right w:w="135" w:type="dxa"/>
            </w:tcMar>
            <w:textDirection w:val="btLr"/>
            <w:hideMark/>
          </w:tcPr>
          <w:p w:rsidR="00BF6A9B" w:rsidRPr="00F63840" w:rsidRDefault="00BF6A9B" w:rsidP="00BF6A9B">
            <w:pPr>
              <w:rPr>
                <w:sz w:val="24"/>
              </w:rPr>
            </w:pPr>
            <w:r w:rsidRPr="00F63840">
              <w:rPr>
                <w:b/>
                <w:bCs/>
                <w:sz w:val="24"/>
              </w:rPr>
              <w:t>Livraison</w:t>
            </w:r>
          </w:p>
          <w:p w:rsidR="00BF6A9B" w:rsidRPr="00F63840" w:rsidRDefault="00BF6A9B" w:rsidP="00BF6A9B">
            <w:pPr>
              <w:rPr>
                <w:sz w:val="24"/>
              </w:rPr>
            </w:pPr>
            <w:r w:rsidRPr="00F63840">
              <w:rPr>
                <w:b/>
                <w:bCs/>
                <w:sz w:val="24"/>
              </w:rPr>
              <w:t xml:space="preserve"> d'une installation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791A6"/>
            <w:tcMar>
              <w:top w:w="15" w:type="dxa"/>
              <w:left w:w="135" w:type="dxa"/>
              <w:bottom w:w="113" w:type="dxa"/>
              <w:right w:w="135" w:type="dxa"/>
            </w:tcMar>
            <w:textDirection w:val="btLr"/>
            <w:hideMark/>
          </w:tcPr>
          <w:p w:rsidR="00BF6A9B" w:rsidRPr="00F63840" w:rsidRDefault="00BF6A9B" w:rsidP="00BF6A9B">
            <w:pPr>
              <w:rPr>
                <w:sz w:val="24"/>
              </w:rPr>
            </w:pPr>
            <w:r w:rsidRPr="00F63840">
              <w:rPr>
                <w:b/>
                <w:bCs/>
                <w:sz w:val="24"/>
              </w:rPr>
              <w:t>Dépannage</w:t>
            </w:r>
          </w:p>
          <w:p w:rsidR="00BF6A9B" w:rsidRPr="00F63840" w:rsidRDefault="00BF6A9B" w:rsidP="00BF6A9B">
            <w:pPr>
              <w:rPr>
                <w:sz w:val="24"/>
              </w:rPr>
            </w:pPr>
            <w:r w:rsidRPr="00F63840">
              <w:rPr>
                <w:b/>
                <w:bCs/>
                <w:sz w:val="24"/>
              </w:rPr>
              <w:t xml:space="preserve"> d'une installation</w:t>
            </w:r>
          </w:p>
        </w:tc>
      </w:tr>
      <w:tr w:rsidR="00BF6A9B" w:rsidRPr="00BF6A9B" w:rsidTr="00F63840">
        <w:trPr>
          <w:cantSplit/>
          <w:trHeight w:hRule="exact" w:val="454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E539BC" w:rsidRDefault="00BF6A9B" w:rsidP="00D41883">
            <w:pPr>
              <w:jc w:val="right"/>
              <w:rPr>
                <w:sz w:val="24"/>
              </w:rPr>
            </w:pPr>
            <w:r w:rsidRPr="00E539BC">
              <w:rPr>
                <w:b/>
                <w:bCs/>
                <w:sz w:val="24"/>
              </w:rPr>
              <w:t>Unité (coeff</w:t>
            </w:r>
            <w:r w:rsidR="003A7A94" w:rsidRPr="00E539BC">
              <w:rPr>
                <w:b/>
                <w:bCs/>
                <w:sz w:val="24"/>
              </w:rPr>
              <w:t>icient</w:t>
            </w:r>
            <w:r w:rsidRPr="00E539BC">
              <w:rPr>
                <w:b/>
                <w:bCs/>
                <w:sz w:val="24"/>
              </w:rPr>
              <w:t>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1F6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BF6A9B" w:rsidRDefault="00BF6A9B" w:rsidP="003A7A94">
            <w:pPr>
              <w:jc w:val="center"/>
            </w:pPr>
            <w:r w:rsidRPr="00BF6A9B">
              <w:rPr>
                <w:b/>
                <w:bCs/>
              </w:rPr>
              <w:t>U2 (3)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E3ED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BF6A9B" w:rsidRDefault="00BF6A9B" w:rsidP="003A7A94">
            <w:pPr>
              <w:jc w:val="center"/>
            </w:pPr>
            <w:r w:rsidRPr="00BF6A9B">
              <w:rPr>
                <w:b/>
                <w:bCs/>
              </w:rPr>
              <w:t>U31  (4)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D6E4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BF6A9B" w:rsidRDefault="00BF6A9B" w:rsidP="003A7A94">
            <w:pPr>
              <w:jc w:val="center"/>
            </w:pPr>
            <w:r w:rsidRPr="00BF6A9B">
              <w:rPr>
                <w:b/>
                <w:bCs/>
              </w:rPr>
              <w:t>U32 (3)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791A6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BF6A9B" w:rsidRDefault="00BF6A9B" w:rsidP="003A7A94">
            <w:pPr>
              <w:jc w:val="center"/>
            </w:pPr>
            <w:r w:rsidRPr="00BF6A9B">
              <w:rPr>
                <w:b/>
                <w:bCs/>
              </w:rPr>
              <w:t>U33 (2)</w:t>
            </w:r>
          </w:p>
        </w:tc>
      </w:tr>
      <w:tr w:rsidR="00581384" w:rsidRPr="00BF6A9B" w:rsidTr="00F63840">
        <w:trPr>
          <w:cantSplit/>
          <w:trHeight w:hRule="exact" w:val="454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35" w:type="dxa"/>
              <w:bottom w:w="0" w:type="dxa"/>
              <w:right w:w="135" w:type="dxa"/>
            </w:tcMar>
          </w:tcPr>
          <w:p w:rsidR="00581384" w:rsidRPr="00E539BC" w:rsidRDefault="00581384" w:rsidP="00D41883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E539BC">
              <w:rPr>
                <w:b/>
                <w:bCs/>
                <w:sz w:val="24"/>
              </w:rPr>
              <w:t>Compétences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1F6"/>
            <w:tcMar>
              <w:top w:w="15" w:type="dxa"/>
              <w:left w:w="135" w:type="dxa"/>
              <w:bottom w:w="0" w:type="dxa"/>
              <w:right w:w="135" w:type="dxa"/>
            </w:tcMar>
          </w:tcPr>
          <w:p w:rsidR="00581384" w:rsidRPr="007B03E4" w:rsidRDefault="00581384" w:rsidP="003A7A9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E3ED"/>
            <w:tcMar>
              <w:top w:w="15" w:type="dxa"/>
              <w:left w:w="135" w:type="dxa"/>
              <w:bottom w:w="0" w:type="dxa"/>
              <w:right w:w="135" w:type="dxa"/>
            </w:tcMar>
          </w:tcPr>
          <w:p w:rsidR="00581384" w:rsidRPr="00BF6A9B" w:rsidRDefault="00581384" w:rsidP="00BF6A9B"/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D6E4"/>
            <w:tcMar>
              <w:top w:w="15" w:type="dxa"/>
              <w:left w:w="135" w:type="dxa"/>
              <w:bottom w:w="0" w:type="dxa"/>
              <w:right w:w="135" w:type="dxa"/>
            </w:tcMar>
          </w:tcPr>
          <w:p w:rsidR="00581384" w:rsidRPr="00BF6A9B" w:rsidRDefault="00581384" w:rsidP="00BF6A9B"/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791A6"/>
            <w:tcMar>
              <w:top w:w="15" w:type="dxa"/>
              <w:left w:w="135" w:type="dxa"/>
              <w:bottom w:w="0" w:type="dxa"/>
              <w:right w:w="135" w:type="dxa"/>
            </w:tcMar>
          </w:tcPr>
          <w:p w:rsidR="00581384" w:rsidRPr="00BF6A9B" w:rsidRDefault="00581384" w:rsidP="00BF6A9B"/>
        </w:tc>
      </w:tr>
      <w:tr w:rsidR="00BF6A9B" w:rsidRPr="00BF6A9B" w:rsidTr="00F63840">
        <w:trPr>
          <w:cantSplit/>
          <w:trHeight w:hRule="exact" w:val="567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E539BC" w:rsidRDefault="00BF6A9B" w:rsidP="00BF6A9B">
            <w:pPr>
              <w:rPr>
                <w:color w:val="000000" w:themeColor="text1"/>
                <w:sz w:val="24"/>
              </w:rPr>
            </w:pPr>
            <w:r w:rsidRPr="00E539BC">
              <w:rPr>
                <w:b/>
                <w:bCs/>
                <w:color w:val="000000" w:themeColor="text1"/>
                <w:sz w:val="24"/>
              </w:rPr>
              <w:t>C1 : Analyser les conditions de l’opération et son contexte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1F6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7B03E4" w:rsidRDefault="005E5911" w:rsidP="003A7A94">
            <w:pPr>
              <w:jc w:val="center"/>
              <w:rPr>
                <w:sz w:val="24"/>
              </w:rPr>
            </w:pPr>
            <w:r w:rsidRPr="007B03E4">
              <w:rPr>
                <w:b/>
                <w:bCs/>
                <w:sz w:val="24"/>
              </w:rPr>
              <w:t>30</w:t>
            </w:r>
            <w:r w:rsidR="003A7A94" w:rsidRPr="007B03E4">
              <w:rPr>
                <w:b/>
                <w:bCs/>
                <w:sz w:val="24"/>
              </w:rPr>
              <w:t xml:space="preserve"> %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E3ED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BF6A9B" w:rsidRDefault="00BF6A9B" w:rsidP="00BF6A9B"/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D6E4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BF6A9B" w:rsidRDefault="00BF6A9B" w:rsidP="00BF6A9B"/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791A6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BF6A9B" w:rsidRDefault="00BF6A9B" w:rsidP="00BF6A9B"/>
        </w:tc>
      </w:tr>
      <w:tr w:rsidR="00BF6A9B" w:rsidRPr="00BF6A9B" w:rsidTr="00F63840">
        <w:trPr>
          <w:cantSplit/>
          <w:trHeight w:hRule="exact" w:val="567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E539BC" w:rsidRDefault="00BF6A9B" w:rsidP="00BF6A9B">
            <w:pPr>
              <w:rPr>
                <w:color w:val="000000" w:themeColor="text1"/>
                <w:sz w:val="24"/>
              </w:rPr>
            </w:pPr>
            <w:r w:rsidRPr="00E539BC">
              <w:rPr>
                <w:b/>
                <w:bCs/>
                <w:color w:val="000000" w:themeColor="text1"/>
                <w:sz w:val="24"/>
              </w:rPr>
              <w:t>C2 : Organiser l’opération dans son contexte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1F6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7B03E4" w:rsidRDefault="00BF6A9B" w:rsidP="00BF6A9B">
            <w:pPr>
              <w:rPr>
                <w:sz w:val="24"/>
              </w:rPr>
            </w:pPr>
            <w:r w:rsidRPr="007B03E4">
              <w:rPr>
                <w:sz w:val="24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E3ED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7B03E4" w:rsidRDefault="0055078A" w:rsidP="003A7A94">
            <w:pPr>
              <w:jc w:val="center"/>
              <w:rPr>
                <w:sz w:val="24"/>
              </w:rPr>
            </w:pPr>
            <w:r w:rsidRPr="007B03E4">
              <w:rPr>
                <w:b/>
                <w:bCs/>
                <w:sz w:val="24"/>
              </w:rPr>
              <w:t>30</w:t>
            </w:r>
            <w:r w:rsidR="003A7A94" w:rsidRPr="007B03E4">
              <w:rPr>
                <w:b/>
                <w:bCs/>
                <w:sz w:val="24"/>
              </w:rPr>
              <w:t xml:space="preserve"> %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D6E4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BF6A9B" w:rsidRDefault="00BF6A9B" w:rsidP="00BF6A9B">
            <w:r w:rsidRPr="00BF6A9B">
              <w:rPr>
                <w:b/>
                <w:bCs/>
              </w:rPr>
              <w:t> 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791A6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BF6A9B" w:rsidRDefault="00BF6A9B" w:rsidP="00BF6A9B">
            <w:r w:rsidRPr="00BF6A9B">
              <w:rPr>
                <w:b/>
                <w:bCs/>
              </w:rPr>
              <w:t> </w:t>
            </w:r>
          </w:p>
        </w:tc>
      </w:tr>
      <w:tr w:rsidR="00BF6A9B" w:rsidRPr="00BF6A9B" w:rsidTr="00F63840">
        <w:trPr>
          <w:cantSplit/>
          <w:trHeight w:hRule="exact" w:val="567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E539BC" w:rsidRDefault="00BF6A9B" w:rsidP="00BF6A9B">
            <w:pPr>
              <w:rPr>
                <w:color w:val="000000" w:themeColor="text1"/>
                <w:sz w:val="24"/>
              </w:rPr>
            </w:pPr>
            <w:r w:rsidRPr="00E539BC">
              <w:rPr>
                <w:b/>
                <w:bCs/>
                <w:color w:val="000000" w:themeColor="text1"/>
                <w:sz w:val="24"/>
              </w:rPr>
              <w:t>C3 : Définir une installation à l’aide de solutions préétablies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1F6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7B03E4" w:rsidRDefault="005E5911" w:rsidP="003A7A94">
            <w:pPr>
              <w:jc w:val="center"/>
              <w:rPr>
                <w:sz w:val="24"/>
              </w:rPr>
            </w:pPr>
            <w:r w:rsidRPr="007B03E4">
              <w:rPr>
                <w:b/>
                <w:bCs/>
                <w:sz w:val="24"/>
              </w:rPr>
              <w:t>20</w:t>
            </w:r>
            <w:r w:rsidR="003A7A94" w:rsidRPr="007B03E4">
              <w:rPr>
                <w:b/>
                <w:bCs/>
                <w:sz w:val="24"/>
              </w:rPr>
              <w:t xml:space="preserve"> %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E3ED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7B03E4" w:rsidRDefault="00BF6A9B" w:rsidP="00BF6A9B">
            <w:pPr>
              <w:rPr>
                <w:sz w:val="24"/>
              </w:rPr>
            </w:pPr>
            <w:r w:rsidRPr="007B03E4">
              <w:rPr>
                <w:b/>
                <w:bCs/>
                <w:sz w:val="24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D6E4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BF6A9B" w:rsidRDefault="00BF6A9B" w:rsidP="00BF6A9B">
            <w:r w:rsidRPr="00BF6A9B">
              <w:rPr>
                <w:b/>
                <w:bCs/>
              </w:rPr>
              <w:t> 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791A6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BF6A9B" w:rsidRDefault="00BF6A9B" w:rsidP="00BF6A9B">
            <w:r w:rsidRPr="00BF6A9B">
              <w:rPr>
                <w:b/>
                <w:bCs/>
              </w:rPr>
              <w:t> </w:t>
            </w:r>
          </w:p>
        </w:tc>
      </w:tr>
      <w:tr w:rsidR="00BF6A9B" w:rsidRPr="00BF6A9B" w:rsidTr="00F63840">
        <w:trPr>
          <w:cantSplit/>
          <w:trHeight w:hRule="exact" w:val="567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E539BC" w:rsidRDefault="00BF6A9B" w:rsidP="00BF6A9B">
            <w:pPr>
              <w:rPr>
                <w:color w:val="000000" w:themeColor="text1"/>
                <w:sz w:val="24"/>
              </w:rPr>
            </w:pPr>
            <w:r w:rsidRPr="00E539BC">
              <w:rPr>
                <w:b/>
                <w:bCs/>
                <w:color w:val="000000" w:themeColor="text1"/>
                <w:sz w:val="24"/>
              </w:rPr>
              <w:t xml:space="preserve">C4 : Réaliser une installation de manière </w:t>
            </w:r>
            <w:proofErr w:type="spellStart"/>
            <w:r w:rsidRPr="00E539BC">
              <w:rPr>
                <w:b/>
                <w:bCs/>
                <w:color w:val="000000" w:themeColor="text1"/>
                <w:sz w:val="24"/>
              </w:rPr>
              <w:t>éco-responsable</w:t>
            </w:r>
            <w:proofErr w:type="spellEnd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1F6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7B03E4" w:rsidRDefault="00BF6A9B" w:rsidP="00BF6A9B">
            <w:pPr>
              <w:rPr>
                <w:sz w:val="24"/>
              </w:rPr>
            </w:pPr>
            <w:r w:rsidRPr="007B03E4">
              <w:rPr>
                <w:sz w:val="24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E3ED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7B03E4" w:rsidRDefault="0055078A" w:rsidP="003A7A94">
            <w:pPr>
              <w:jc w:val="center"/>
              <w:rPr>
                <w:sz w:val="24"/>
              </w:rPr>
            </w:pPr>
            <w:r w:rsidRPr="007B03E4">
              <w:rPr>
                <w:b/>
                <w:bCs/>
                <w:sz w:val="24"/>
              </w:rPr>
              <w:t>50</w:t>
            </w:r>
            <w:r w:rsidR="003A7A94" w:rsidRPr="007B03E4">
              <w:rPr>
                <w:b/>
                <w:bCs/>
                <w:sz w:val="24"/>
              </w:rPr>
              <w:t xml:space="preserve"> %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D6E4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BF6A9B" w:rsidRDefault="00BF6A9B" w:rsidP="00BF6A9B">
            <w:r w:rsidRPr="00BF6A9B">
              <w:rPr>
                <w:b/>
                <w:bCs/>
              </w:rPr>
              <w:t> 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791A6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BF6A9B" w:rsidRDefault="00BF6A9B" w:rsidP="00BF6A9B">
            <w:r w:rsidRPr="00BF6A9B">
              <w:rPr>
                <w:b/>
                <w:bCs/>
              </w:rPr>
              <w:t> </w:t>
            </w:r>
          </w:p>
        </w:tc>
      </w:tr>
      <w:tr w:rsidR="00BF6A9B" w:rsidRPr="00BF6A9B" w:rsidTr="00F63840">
        <w:trPr>
          <w:cantSplit/>
          <w:trHeight w:hRule="exact" w:val="567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E539BC" w:rsidRDefault="00BF6A9B" w:rsidP="00BF6A9B">
            <w:pPr>
              <w:rPr>
                <w:color w:val="000000" w:themeColor="text1"/>
                <w:sz w:val="24"/>
              </w:rPr>
            </w:pPr>
            <w:r w:rsidRPr="00E539BC">
              <w:rPr>
                <w:b/>
                <w:bCs/>
                <w:color w:val="000000" w:themeColor="text1"/>
                <w:sz w:val="24"/>
              </w:rPr>
              <w:t>C5 : Contrôler les grandeurs caractéristiques de l’installation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1F6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7B03E4" w:rsidRDefault="00BF6A9B" w:rsidP="00BF6A9B">
            <w:pPr>
              <w:rPr>
                <w:sz w:val="24"/>
              </w:rPr>
            </w:pPr>
            <w:r w:rsidRPr="007B03E4">
              <w:rPr>
                <w:sz w:val="24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E3ED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7B03E4" w:rsidRDefault="00BF6A9B" w:rsidP="00BF6A9B">
            <w:pPr>
              <w:rPr>
                <w:sz w:val="24"/>
              </w:rPr>
            </w:pPr>
            <w:r w:rsidRPr="007B03E4">
              <w:rPr>
                <w:b/>
                <w:bCs/>
                <w:sz w:val="24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D6E4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7B03E4" w:rsidRDefault="00434C35" w:rsidP="007B03E4">
            <w:pPr>
              <w:jc w:val="center"/>
              <w:rPr>
                <w:sz w:val="24"/>
              </w:rPr>
            </w:pPr>
            <w:r w:rsidRPr="007B03E4">
              <w:rPr>
                <w:b/>
                <w:bCs/>
                <w:sz w:val="24"/>
              </w:rPr>
              <w:t>25</w:t>
            </w:r>
            <w:r w:rsidR="007B03E4" w:rsidRPr="007B03E4">
              <w:rPr>
                <w:b/>
                <w:bCs/>
                <w:sz w:val="24"/>
              </w:rPr>
              <w:t xml:space="preserve"> %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791A6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BF6A9B" w:rsidRDefault="00BF6A9B" w:rsidP="00BF6A9B">
            <w:r w:rsidRPr="00BF6A9B">
              <w:rPr>
                <w:b/>
                <w:bCs/>
              </w:rPr>
              <w:t> </w:t>
            </w:r>
          </w:p>
        </w:tc>
      </w:tr>
      <w:tr w:rsidR="00BF6A9B" w:rsidRPr="00BF6A9B" w:rsidTr="00F63840">
        <w:trPr>
          <w:cantSplit/>
          <w:trHeight w:hRule="exact" w:val="567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E539BC" w:rsidRDefault="00BF6A9B" w:rsidP="00BF6A9B">
            <w:pPr>
              <w:rPr>
                <w:color w:val="000000" w:themeColor="text1"/>
                <w:sz w:val="24"/>
              </w:rPr>
            </w:pPr>
            <w:r w:rsidRPr="00E539BC">
              <w:rPr>
                <w:b/>
                <w:bCs/>
                <w:color w:val="000000" w:themeColor="text1"/>
                <w:sz w:val="24"/>
              </w:rPr>
              <w:t>C6 : Régler, paramétrer les matériels de l’installation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1F6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7B03E4" w:rsidRDefault="00BF6A9B" w:rsidP="00BF6A9B">
            <w:pPr>
              <w:rPr>
                <w:sz w:val="24"/>
              </w:rPr>
            </w:pPr>
            <w:r w:rsidRPr="007B03E4">
              <w:rPr>
                <w:sz w:val="24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E3ED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7B03E4" w:rsidRDefault="00BF6A9B" w:rsidP="00BF6A9B">
            <w:pPr>
              <w:rPr>
                <w:sz w:val="24"/>
              </w:rPr>
            </w:pPr>
            <w:r w:rsidRPr="007B03E4">
              <w:rPr>
                <w:b/>
                <w:bCs/>
                <w:sz w:val="24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D6E4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7B03E4" w:rsidRDefault="00434C35" w:rsidP="007B03E4">
            <w:pPr>
              <w:jc w:val="center"/>
              <w:rPr>
                <w:sz w:val="24"/>
              </w:rPr>
            </w:pPr>
            <w:r w:rsidRPr="007B03E4">
              <w:rPr>
                <w:b/>
                <w:bCs/>
                <w:sz w:val="24"/>
              </w:rPr>
              <w:t>25</w:t>
            </w:r>
            <w:r w:rsidR="007B03E4" w:rsidRPr="007B03E4">
              <w:rPr>
                <w:b/>
                <w:bCs/>
                <w:sz w:val="24"/>
              </w:rPr>
              <w:t xml:space="preserve"> %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791A6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BF6A9B" w:rsidRDefault="00BF6A9B" w:rsidP="00BF6A9B">
            <w:r w:rsidRPr="00BF6A9B">
              <w:rPr>
                <w:b/>
                <w:bCs/>
              </w:rPr>
              <w:t> </w:t>
            </w:r>
          </w:p>
        </w:tc>
      </w:tr>
      <w:tr w:rsidR="00BF6A9B" w:rsidRPr="00BF6A9B" w:rsidTr="00F63840">
        <w:trPr>
          <w:cantSplit/>
          <w:trHeight w:hRule="exact" w:val="567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E539BC" w:rsidRDefault="00BF6A9B" w:rsidP="00BF6A9B">
            <w:pPr>
              <w:rPr>
                <w:color w:val="000000" w:themeColor="text1"/>
                <w:sz w:val="24"/>
              </w:rPr>
            </w:pPr>
            <w:r w:rsidRPr="00E539BC">
              <w:rPr>
                <w:b/>
                <w:bCs/>
                <w:color w:val="000000" w:themeColor="text1"/>
                <w:sz w:val="24"/>
              </w:rPr>
              <w:t>C7 : Valider le fonctionnement de l’installation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1F6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7B03E4" w:rsidRDefault="00BF6A9B" w:rsidP="00BF6A9B">
            <w:pPr>
              <w:rPr>
                <w:sz w:val="24"/>
              </w:rPr>
            </w:pPr>
            <w:r w:rsidRPr="007B03E4">
              <w:rPr>
                <w:sz w:val="24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E3ED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7B03E4" w:rsidRDefault="00BF6A9B" w:rsidP="00BF6A9B">
            <w:pPr>
              <w:rPr>
                <w:sz w:val="24"/>
              </w:rPr>
            </w:pPr>
            <w:r w:rsidRPr="007B03E4">
              <w:rPr>
                <w:b/>
                <w:bCs/>
                <w:sz w:val="24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D6E4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7B03E4" w:rsidRDefault="00434C35" w:rsidP="007B03E4">
            <w:pPr>
              <w:jc w:val="center"/>
              <w:rPr>
                <w:sz w:val="24"/>
              </w:rPr>
            </w:pPr>
            <w:r w:rsidRPr="007B03E4">
              <w:rPr>
                <w:b/>
                <w:bCs/>
                <w:sz w:val="24"/>
              </w:rPr>
              <w:t>25</w:t>
            </w:r>
            <w:r w:rsidR="007B03E4" w:rsidRPr="007B03E4">
              <w:rPr>
                <w:b/>
                <w:bCs/>
                <w:sz w:val="24"/>
              </w:rPr>
              <w:t xml:space="preserve"> %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791A6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BF6A9B" w:rsidRDefault="00BF6A9B" w:rsidP="00BF6A9B">
            <w:r w:rsidRPr="00BF6A9B">
              <w:rPr>
                <w:b/>
                <w:bCs/>
              </w:rPr>
              <w:t> </w:t>
            </w:r>
          </w:p>
        </w:tc>
      </w:tr>
      <w:tr w:rsidR="00BF6A9B" w:rsidRPr="00BF6A9B" w:rsidTr="00F63840">
        <w:trPr>
          <w:cantSplit/>
          <w:trHeight w:hRule="exact" w:val="567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E539BC" w:rsidRDefault="00BF6A9B" w:rsidP="00BF6A9B">
            <w:pPr>
              <w:rPr>
                <w:color w:val="000000" w:themeColor="text1"/>
                <w:sz w:val="24"/>
              </w:rPr>
            </w:pPr>
            <w:r w:rsidRPr="00E539BC">
              <w:rPr>
                <w:b/>
                <w:bCs/>
                <w:color w:val="000000" w:themeColor="text1"/>
                <w:sz w:val="24"/>
              </w:rPr>
              <w:t>C8 : Diagnostiquer  un dysfonctionnement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1F6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7B03E4" w:rsidRDefault="00BF6A9B" w:rsidP="00BF6A9B">
            <w:pPr>
              <w:rPr>
                <w:sz w:val="24"/>
              </w:rPr>
            </w:pPr>
            <w:r w:rsidRPr="007B03E4">
              <w:rPr>
                <w:sz w:val="24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E3ED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7B03E4" w:rsidRDefault="00BF6A9B" w:rsidP="00BF6A9B">
            <w:pPr>
              <w:rPr>
                <w:sz w:val="24"/>
              </w:rPr>
            </w:pPr>
            <w:r w:rsidRPr="007B03E4">
              <w:rPr>
                <w:b/>
                <w:bCs/>
                <w:sz w:val="24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D6E4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7B03E4" w:rsidRDefault="00BF6A9B" w:rsidP="007B03E4">
            <w:pPr>
              <w:jc w:val="center"/>
              <w:rPr>
                <w:sz w:val="24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791A6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7B03E4" w:rsidRDefault="00BF6A9B" w:rsidP="007B03E4">
            <w:pPr>
              <w:jc w:val="center"/>
              <w:rPr>
                <w:sz w:val="24"/>
              </w:rPr>
            </w:pPr>
            <w:r w:rsidRPr="007B03E4">
              <w:rPr>
                <w:b/>
                <w:bCs/>
                <w:sz w:val="24"/>
              </w:rPr>
              <w:t>70</w:t>
            </w:r>
            <w:r w:rsidR="007B03E4" w:rsidRPr="007B03E4">
              <w:rPr>
                <w:b/>
                <w:bCs/>
                <w:sz w:val="24"/>
              </w:rPr>
              <w:t xml:space="preserve"> %</w:t>
            </w:r>
          </w:p>
        </w:tc>
      </w:tr>
      <w:tr w:rsidR="00BF6A9B" w:rsidRPr="00BF6A9B" w:rsidTr="00F63840">
        <w:trPr>
          <w:cantSplit/>
          <w:trHeight w:hRule="exact" w:val="567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E539BC" w:rsidRDefault="00BF6A9B" w:rsidP="00BF6A9B">
            <w:pPr>
              <w:rPr>
                <w:color w:val="000000" w:themeColor="text1"/>
                <w:sz w:val="24"/>
              </w:rPr>
            </w:pPr>
            <w:r w:rsidRPr="00E539BC">
              <w:rPr>
                <w:b/>
                <w:bCs/>
                <w:color w:val="000000" w:themeColor="text1"/>
                <w:sz w:val="24"/>
              </w:rPr>
              <w:t>C9 : Remplacer un matériel électrique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1F6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7B03E4" w:rsidRDefault="00BF6A9B" w:rsidP="00BF6A9B">
            <w:pPr>
              <w:rPr>
                <w:sz w:val="24"/>
              </w:rPr>
            </w:pPr>
            <w:r w:rsidRPr="007B03E4">
              <w:rPr>
                <w:sz w:val="24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E3ED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7B03E4" w:rsidRDefault="00BF6A9B" w:rsidP="00BF6A9B">
            <w:pPr>
              <w:rPr>
                <w:sz w:val="24"/>
              </w:rPr>
            </w:pPr>
            <w:r w:rsidRPr="007B03E4">
              <w:rPr>
                <w:b/>
                <w:bCs/>
                <w:sz w:val="24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D6E4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7B03E4" w:rsidRDefault="00BF6A9B" w:rsidP="007B03E4">
            <w:pPr>
              <w:jc w:val="center"/>
              <w:rPr>
                <w:sz w:val="24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791A6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7B03E4" w:rsidRDefault="00BF6A9B" w:rsidP="007B03E4">
            <w:pPr>
              <w:jc w:val="center"/>
              <w:rPr>
                <w:sz w:val="24"/>
              </w:rPr>
            </w:pPr>
            <w:r w:rsidRPr="007B03E4">
              <w:rPr>
                <w:b/>
                <w:bCs/>
                <w:sz w:val="24"/>
              </w:rPr>
              <w:t>30</w:t>
            </w:r>
            <w:r w:rsidR="007B03E4" w:rsidRPr="007B03E4">
              <w:rPr>
                <w:b/>
                <w:bCs/>
                <w:sz w:val="24"/>
              </w:rPr>
              <w:t xml:space="preserve"> %</w:t>
            </w:r>
          </w:p>
        </w:tc>
      </w:tr>
      <w:tr w:rsidR="00BF6A9B" w:rsidRPr="00BF6A9B" w:rsidTr="00F63840">
        <w:trPr>
          <w:cantSplit/>
          <w:trHeight w:hRule="exact" w:val="567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E539BC" w:rsidRDefault="00BF6A9B" w:rsidP="00BF6A9B">
            <w:pPr>
              <w:rPr>
                <w:color w:val="000000" w:themeColor="text1"/>
                <w:sz w:val="24"/>
              </w:rPr>
            </w:pPr>
            <w:r w:rsidRPr="00E539BC">
              <w:rPr>
                <w:b/>
                <w:bCs/>
                <w:color w:val="000000" w:themeColor="text1"/>
                <w:sz w:val="24"/>
              </w:rPr>
              <w:t>C10 : Exploiter les outils numériques dans le contexte professionnel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1F6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7B03E4" w:rsidRDefault="005E5911" w:rsidP="003A7A94">
            <w:pPr>
              <w:jc w:val="center"/>
              <w:rPr>
                <w:sz w:val="24"/>
              </w:rPr>
            </w:pPr>
            <w:r w:rsidRPr="007B03E4">
              <w:rPr>
                <w:b/>
                <w:bCs/>
                <w:sz w:val="24"/>
              </w:rPr>
              <w:t>30</w:t>
            </w:r>
            <w:r w:rsidR="003A7A94" w:rsidRPr="007B03E4">
              <w:rPr>
                <w:b/>
                <w:bCs/>
                <w:sz w:val="24"/>
              </w:rPr>
              <w:t xml:space="preserve"> %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E3ED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7B03E4" w:rsidRDefault="00BF6A9B" w:rsidP="00BF6A9B">
            <w:pPr>
              <w:rPr>
                <w:sz w:val="24"/>
              </w:rPr>
            </w:pPr>
            <w:r w:rsidRPr="007B03E4">
              <w:rPr>
                <w:sz w:val="24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D6E4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7B03E4" w:rsidRDefault="00BF6A9B" w:rsidP="007B03E4">
            <w:pPr>
              <w:jc w:val="center"/>
              <w:rPr>
                <w:sz w:val="24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791A6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BF6A9B" w:rsidRDefault="00BF6A9B" w:rsidP="00BF6A9B">
            <w:r w:rsidRPr="00BF6A9B">
              <w:t> </w:t>
            </w:r>
          </w:p>
        </w:tc>
      </w:tr>
      <w:tr w:rsidR="00BF6A9B" w:rsidRPr="00BF6A9B" w:rsidTr="00F63840">
        <w:trPr>
          <w:cantSplit/>
          <w:trHeight w:hRule="exact" w:val="567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E539BC" w:rsidRDefault="00BF6A9B" w:rsidP="00BF6A9B">
            <w:pPr>
              <w:rPr>
                <w:color w:val="000000" w:themeColor="text1"/>
                <w:sz w:val="24"/>
              </w:rPr>
            </w:pPr>
            <w:r w:rsidRPr="00E539BC">
              <w:rPr>
                <w:b/>
                <w:bCs/>
                <w:color w:val="000000" w:themeColor="text1"/>
                <w:sz w:val="24"/>
              </w:rPr>
              <w:t>C11 : Compléter les documents liés aux opérations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1F6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7B03E4" w:rsidRDefault="005E5911" w:rsidP="003A7A94">
            <w:pPr>
              <w:jc w:val="center"/>
              <w:rPr>
                <w:sz w:val="24"/>
              </w:rPr>
            </w:pPr>
            <w:r w:rsidRPr="007B03E4">
              <w:rPr>
                <w:b/>
                <w:bCs/>
                <w:sz w:val="24"/>
              </w:rPr>
              <w:t>20</w:t>
            </w:r>
            <w:r w:rsidR="003A7A94" w:rsidRPr="007B03E4">
              <w:rPr>
                <w:b/>
                <w:bCs/>
                <w:sz w:val="24"/>
              </w:rPr>
              <w:t xml:space="preserve"> %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E3ED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7B03E4" w:rsidRDefault="00BF6A9B" w:rsidP="00BF6A9B">
            <w:pPr>
              <w:rPr>
                <w:sz w:val="24"/>
              </w:rPr>
            </w:pPr>
            <w:r w:rsidRPr="007B03E4">
              <w:rPr>
                <w:sz w:val="24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D6E4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7B03E4" w:rsidRDefault="00BF6A9B" w:rsidP="007B03E4">
            <w:pPr>
              <w:jc w:val="center"/>
              <w:rPr>
                <w:sz w:val="24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791A6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BF6A9B" w:rsidRDefault="00BF6A9B" w:rsidP="00BF6A9B">
            <w:r w:rsidRPr="00BF6A9B">
              <w:t> </w:t>
            </w:r>
          </w:p>
        </w:tc>
      </w:tr>
      <w:tr w:rsidR="00BF6A9B" w:rsidRPr="00BF6A9B" w:rsidTr="00F63840">
        <w:trPr>
          <w:cantSplit/>
          <w:trHeight w:hRule="exact" w:val="567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E539BC" w:rsidRDefault="00BF6A9B" w:rsidP="00BF6A9B">
            <w:pPr>
              <w:rPr>
                <w:color w:val="000000" w:themeColor="text1"/>
                <w:sz w:val="24"/>
              </w:rPr>
            </w:pPr>
            <w:r w:rsidRPr="00E539BC">
              <w:rPr>
                <w:b/>
                <w:bCs/>
                <w:color w:val="000000" w:themeColor="text1"/>
                <w:sz w:val="24"/>
              </w:rPr>
              <w:t>C12 : Communiquer entre professionnels sur l’opération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1F6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BF6A9B" w:rsidRDefault="00BF6A9B" w:rsidP="00BF6A9B">
            <w:r w:rsidRPr="00BF6A9B"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E3ED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7B03E4" w:rsidRDefault="0055078A" w:rsidP="003A7A94">
            <w:pPr>
              <w:jc w:val="center"/>
              <w:rPr>
                <w:b/>
                <w:sz w:val="24"/>
              </w:rPr>
            </w:pPr>
            <w:r w:rsidRPr="007B03E4">
              <w:rPr>
                <w:b/>
                <w:sz w:val="24"/>
              </w:rPr>
              <w:t>20</w:t>
            </w:r>
            <w:r w:rsidR="003A7A94" w:rsidRPr="007B03E4">
              <w:rPr>
                <w:b/>
                <w:sz w:val="24"/>
              </w:rPr>
              <w:t xml:space="preserve"> %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D6E4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7B03E4" w:rsidRDefault="00BF6A9B" w:rsidP="007B03E4">
            <w:pPr>
              <w:jc w:val="center"/>
              <w:rPr>
                <w:sz w:val="24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791A6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BF6A9B" w:rsidRDefault="00BF6A9B" w:rsidP="00BF6A9B">
            <w:r w:rsidRPr="00BF6A9B">
              <w:t> </w:t>
            </w:r>
          </w:p>
        </w:tc>
      </w:tr>
      <w:tr w:rsidR="00BF6A9B" w:rsidRPr="00BF6A9B" w:rsidTr="00F63840">
        <w:trPr>
          <w:cantSplit/>
          <w:trHeight w:hRule="exact" w:val="567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E539BC" w:rsidRDefault="00BF6A9B" w:rsidP="00BF6A9B">
            <w:pPr>
              <w:rPr>
                <w:color w:val="000000" w:themeColor="text1"/>
                <w:sz w:val="24"/>
              </w:rPr>
            </w:pPr>
            <w:r w:rsidRPr="00E539BC">
              <w:rPr>
                <w:b/>
                <w:bCs/>
                <w:color w:val="000000" w:themeColor="text1"/>
                <w:sz w:val="24"/>
              </w:rPr>
              <w:t>C13 : Communiquer avec le client/usager sur l’opération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1F6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BF6A9B" w:rsidRDefault="00BF6A9B" w:rsidP="00BF6A9B">
            <w:r w:rsidRPr="00BF6A9B"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E3ED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7B03E4" w:rsidRDefault="00BF6A9B" w:rsidP="00BF6A9B">
            <w:pPr>
              <w:rPr>
                <w:sz w:val="24"/>
              </w:rPr>
            </w:pPr>
            <w:r w:rsidRPr="007B03E4">
              <w:rPr>
                <w:sz w:val="24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D6E4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7B03E4" w:rsidRDefault="00434C35" w:rsidP="007B03E4">
            <w:pPr>
              <w:jc w:val="center"/>
              <w:rPr>
                <w:b/>
                <w:sz w:val="24"/>
              </w:rPr>
            </w:pPr>
            <w:r w:rsidRPr="007B03E4">
              <w:rPr>
                <w:b/>
                <w:sz w:val="24"/>
              </w:rPr>
              <w:t>25</w:t>
            </w:r>
            <w:r w:rsidR="007B03E4" w:rsidRPr="007B03E4">
              <w:rPr>
                <w:b/>
                <w:sz w:val="24"/>
              </w:rPr>
              <w:t xml:space="preserve"> %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791A6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BF6A9B" w:rsidRPr="00BF6A9B" w:rsidRDefault="00BF6A9B" w:rsidP="00BF6A9B">
            <w:r w:rsidRPr="00BF6A9B">
              <w:t> </w:t>
            </w:r>
          </w:p>
        </w:tc>
      </w:tr>
      <w:tr w:rsidR="00A96DE3" w:rsidRPr="00A96DE3" w:rsidTr="00F63840">
        <w:trPr>
          <w:gridBefore w:val="1"/>
          <w:gridAfter w:val="1"/>
          <w:wBefore w:w="1834" w:type="dxa"/>
          <w:wAfter w:w="887" w:type="dxa"/>
          <w:trHeight w:val="3075"/>
        </w:trPr>
        <w:tc>
          <w:tcPr>
            <w:tcW w:w="7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A96DE3" w:rsidRPr="00A96DE3" w:rsidRDefault="007B03E4" w:rsidP="00A96DE3">
            <w:r>
              <w:rPr>
                <w:noProof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B80AC78" wp14:editId="42655913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5080</wp:posOffset>
                      </wp:positionV>
                      <wp:extent cx="4591050" cy="1924050"/>
                      <wp:effectExtent l="0" t="0" r="0" b="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91050" cy="1924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03E4" w:rsidRPr="003A7A94" w:rsidRDefault="007B03E4" w:rsidP="007B03E4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br/>
                                  </w:r>
                                  <w:r w:rsidR="00D41883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BREVET D’ÉTUDES</w:t>
                                  </w:r>
                                  <w:r w:rsidRPr="003A7A94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PROFESSIONNEL</w:t>
                                  </w: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LES</w:t>
                                  </w:r>
                                  <w:r w:rsidRPr="003A7A94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MELEC</w:t>
                                  </w:r>
                                </w:p>
                                <w:p w:rsidR="007B03E4" w:rsidRPr="003A7A94" w:rsidRDefault="007B03E4" w:rsidP="007B03E4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3A7A94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Pondération des compétences évaluées par unité certificative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80AC78" id="Zone de texte 2" o:spid="_x0000_s1027" type="#_x0000_t202" style="position:absolute;margin-left:-3.6pt;margin-top:.4pt;width:361.5pt;height:151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" fillcolor="white [3201]" stroked="f" strokeweight=".5pt">
                      <v:textbox>
                        <w:txbxContent>
                          <w:p w:rsidR="007B03E4" w:rsidRPr="003A7A94" w:rsidRDefault="007B03E4" w:rsidP="007B03E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 w:rsidR="00D41883">
                              <w:rPr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BREVET D’ÉTUDES</w:t>
                            </w:r>
                            <w:r w:rsidRPr="003A7A94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PROFESSIONNEL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LES</w:t>
                            </w:r>
                            <w:r w:rsidRPr="003A7A94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MELEC</w:t>
                            </w:r>
                          </w:p>
                          <w:p w:rsidR="007B03E4" w:rsidRPr="003A7A94" w:rsidRDefault="007B03E4" w:rsidP="007B03E4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3A7A94">
                              <w:rPr>
                                <w:b/>
                                <w:sz w:val="26"/>
                                <w:szCs w:val="26"/>
                              </w:rPr>
                              <w:t>Pondération des compétences évaluées par unité certificative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1F6"/>
            <w:tcMar>
              <w:top w:w="15" w:type="dxa"/>
              <w:left w:w="135" w:type="dxa"/>
              <w:bottom w:w="113" w:type="dxa"/>
              <w:right w:w="135" w:type="dxa"/>
            </w:tcMar>
            <w:textDirection w:val="btLr"/>
            <w:hideMark/>
          </w:tcPr>
          <w:p w:rsidR="00A96DE3" w:rsidRPr="00F63840" w:rsidRDefault="007B03E4" w:rsidP="007B03E4">
            <w:pPr>
              <w:rPr>
                <w:sz w:val="24"/>
              </w:rPr>
            </w:pPr>
            <w:r w:rsidRPr="00F63840">
              <w:rPr>
                <w:b/>
                <w:bCs/>
                <w:sz w:val="24"/>
              </w:rPr>
              <w:t xml:space="preserve">Préparation </w:t>
            </w:r>
            <w:r w:rsidRPr="00F63840">
              <w:rPr>
                <w:b/>
                <w:bCs/>
                <w:sz w:val="24"/>
              </w:rPr>
              <w:br/>
              <w:t>d’</w:t>
            </w:r>
            <w:r w:rsidR="00A96DE3" w:rsidRPr="00F63840">
              <w:rPr>
                <w:b/>
                <w:bCs/>
                <w:sz w:val="24"/>
              </w:rPr>
              <w:t xml:space="preserve">une réalisation sur site 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E3ED"/>
            <w:tcMar>
              <w:top w:w="15" w:type="dxa"/>
              <w:left w:w="135" w:type="dxa"/>
              <w:bottom w:w="113" w:type="dxa"/>
              <w:right w:w="135" w:type="dxa"/>
            </w:tcMar>
            <w:textDirection w:val="btLr"/>
            <w:hideMark/>
          </w:tcPr>
          <w:p w:rsidR="00A96DE3" w:rsidRPr="00F63840" w:rsidRDefault="00A96DE3" w:rsidP="00A96DE3">
            <w:pPr>
              <w:rPr>
                <w:sz w:val="24"/>
              </w:rPr>
            </w:pPr>
            <w:r w:rsidRPr="00F63840">
              <w:rPr>
                <w:b/>
                <w:bCs/>
                <w:sz w:val="24"/>
              </w:rPr>
              <w:t>Réalisation et livraison</w:t>
            </w:r>
          </w:p>
          <w:p w:rsidR="00A96DE3" w:rsidRPr="00F63840" w:rsidRDefault="00A96DE3" w:rsidP="00A96DE3">
            <w:pPr>
              <w:rPr>
                <w:sz w:val="24"/>
              </w:rPr>
            </w:pPr>
            <w:r w:rsidRPr="00F63840">
              <w:rPr>
                <w:b/>
                <w:bCs/>
                <w:sz w:val="24"/>
              </w:rPr>
              <w:t xml:space="preserve"> d'une installation</w:t>
            </w:r>
          </w:p>
        </w:tc>
      </w:tr>
      <w:tr w:rsidR="00A96DE3" w:rsidRPr="00A96DE3" w:rsidTr="00F63840">
        <w:trPr>
          <w:gridBefore w:val="1"/>
          <w:gridAfter w:val="1"/>
          <w:wBefore w:w="1834" w:type="dxa"/>
          <w:wAfter w:w="887" w:type="dxa"/>
          <w:cantSplit/>
          <w:trHeight w:hRule="exact" w:val="454"/>
        </w:trPr>
        <w:tc>
          <w:tcPr>
            <w:tcW w:w="7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A96DE3" w:rsidRPr="00E539BC" w:rsidRDefault="00E539BC" w:rsidP="00D41883">
            <w:pPr>
              <w:jc w:val="right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        </w:t>
            </w:r>
            <w:r w:rsidR="007B03E4" w:rsidRPr="00E539BC">
              <w:rPr>
                <w:b/>
                <w:bCs/>
                <w:sz w:val="24"/>
              </w:rPr>
              <w:t xml:space="preserve">                                          </w:t>
            </w:r>
            <w:r>
              <w:rPr>
                <w:b/>
                <w:bCs/>
                <w:sz w:val="24"/>
              </w:rPr>
              <w:t xml:space="preserve">                      </w:t>
            </w:r>
            <w:r w:rsidR="007B03E4" w:rsidRPr="00E539BC">
              <w:rPr>
                <w:b/>
                <w:bCs/>
                <w:sz w:val="24"/>
              </w:rPr>
              <w:t>Unité (coefficient)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1F6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A96DE3" w:rsidRPr="00E539BC" w:rsidRDefault="00A96DE3" w:rsidP="00E539BC">
            <w:pPr>
              <w:jc w:val="center"/>
              <w:rPr>
                <w:sz w:val="24"/>
              </w:rPr>
            </w:pPr>
            <w:r w:rsidRPr="00E539BC">
              <w:rPr>
                <w:b/>
                <w:bCs/>
                <w:sz w:val="24"/>
              </w:rPr>
              <w:t>EP1 (3)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E3ED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A96DE3" w:rsidRPr="00E539BC" w:rsidRDefault="00A96DE3" w:rsidP="00E539BC">
            <w:pPr>
              <w:jc w:val="center"/>
              <w:rPr>
                <w:sz w:val="24"/>
              </w:rPr>
            </w:pPr>
            <w:r w:rsidRPr="00E539BC">
              <w:rPr>
                <w:b/>
                <w:bCs/>
                <w:sz w:val="24"/>
              </w:rPr>
              <w:t>EP2 (9)</w:t>
            </w:r>
          </w:p>
        </w:tc>
      </w:tr>
      <w:tr w:rsidR="00A96DE3" w:rsidRPr="00A96DE3" w:rsidTr="00F63840">
        <w:trPr>
          <w:gridBefore w:val="1"/>
          <w:gridAfter w:val="1"/>
          <w:wBefore w:w="1834" w:type="dxa"/>
          <w:wAfter w:w="887" w:type="dxa"/>
          <w:cantSplit/>
          <w:trHeight w:hRule="exact" w:val="454"/>
        </w:trPr>
        <w:tc>
          <w:tcPr>
            <w:tcW w:w="7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35" w:type="dxa"/>
              <w:bottom w:w="0" w:type="dxa"/>
              <w:right w:w="135" w:type="dxa"/>
            </w:tcMar>
          </w:tcPr>
          <w:p w:rsidR="00A96DE3" w:rsidRPr="00E539BC" w:rsidRDefault="00D41883" w:rsidP="00D41883">
            <w:pPr>
              <w:jc w:val="center"/>
              <w:rPr>
                <w:sz w:val="24"/>
              </w:rPr>
            </w:pPr>
            <w:r w:rsidRPr="00E539BC">
              <w:rPr>
                <w:b/>
                <w:bCs/>
                <w:sz w:val="24"/>
              </w:rPr>
              <w:t>Compétences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1F6"/>
            <w:tcMar>
              <w:top w:w="15" w:type="dxa"/>
              <w:left w:w="135" w:type="dxa"/>
              <w:bottom w:w="0" w:type="dxa"/>
              <w:right w:w="135" w:type="dxa"/>
            </w:tcMar>
          </w:tcPr>
          <w:p w:rsidR="00A96DE3" w:rsidRPr="007B03E4" w:rsidRDefault="00A96DE3" w:rsidP="007B03E4">
            <w:pPr>
              <w:jc w:val="center"/>
              <w:rPr>
                <w:b/>
                <w:sz w:val="24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E3ED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A96DE3" w:rsidRPr="007B03E4" w:rsidRDefault="00A96DE3" w:rsidP="007B03E4">
            <w:pPr>
              <w:jc w:val="center"/>
              <w:rPr>
                <w:b/>
                <w:sz w:val="24"/>
              </w:rPr>
            </w:pPr>
          </w:p>
        </w:tc>
      </w:tr>
      <w:tr w:rsidR="00D41883" w:rsidRPr="00A96DE3" w:rsidTr="00F63840">
        <w:trPr>
          <w:gridBefore w:val="1"/>
          <w:gridAfter w:val="1"/>
          <w:wBefore w:w="1834" w:type="dxa"/>
          <w:wAfter w:w="887" w:type="dxa"/>
          <w:cantSplit/>
          <w:trHeight w:hRule="exact" w:val="567"/>
        </w:trPr>
        <w:tc>
          <w:tcPr>
            <w:tcW w:w="7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35" w:type="dxa"/>
              <w:bottom w:w="0" w:type="dxa"/>
              <w:right w:w="135" w:type="dxa"/>
            </w:tcMar>
          </w:tcPr>
          <w:p w:rsidR="00D41883" w:rsidRPr="00E539BC" w:rsidRDefault="00D41883" w:rsidP="00D41883">
            <w:pPr>
              <w:rPr>
                <w:sz w:val="24"/>
              </w:rPr>
            </w:pPr>
            <w:r w:rsidRPr="00E539BC">
              <w:rPr>
                <w:b/>
                <w:bCs/>
                <w:sz w:val="24"/>
              </w:rPr>
              <w:t>CO1 : Analyser les conditions de l’opération et son contexte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1F6"/>
            <w:tcMar>
              <w:top w:w="15" w:type="dxa"/>
              <w:left w:w="135" w:type="dxa"/>
              <w:bottom w:w="0" w:type="dxa"/>
              <w:right w:w="135" w:type="dxa"/>
            </w:tcMar>
          </w:tcPr>
          <w:p w:rsidR="00D41883" w:rsidRPr="007B03E4" w:rsidRDefault="00D41883" w:rsidP="00D41883">
            <w:pPr>
              <w:jc w:val="center"/>
              <w:rPr>
                <w:b/>
                <w:sz w:val="24"/>
              </w:rPr>
            </w:pPr>
            <w:r w:rsidRPr="007B03E4">
              <w:rPr>
                <w:b/>
                <w:bCs/>
                <w:sz w:val="24"/>
              </w:rPr>
              <w:t>40 %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E3ED"/>
            <w:tcMar>
              <w:top w:w="15" w:type="dxa"/>
              <w:left w:w="135" w:type="dxa"/>
              <w:bottom w:w="0" w:type="dxa"/>
              <w:right w:w="135" w:type="dxa"/>
            </w:tcMar>
          </w:tcPr>
          <w:p w:rsidR="00D41883" w:rsidRPr="007B03E4" w:rsidRDefault="00D41883" w:rsidP="00D41883">
            <w:pPr>
              <w:jc w:val="center"/>
              <w:rPr>
                <w:b/>
                <w:sz w:val="24"/>
              </w:rPr>
            </w:pPr>
          </w:p>
        </w:tc>
      </w:tr>
      <w:tr w:rsidR="00D41883" w:rsidRPr="00A96DE3" w:rsidTr="00F63840">
        <w:trPr>
          <w:gridBefore w:val="1"/>
          <w:gridAfter w:val="1"/>
          <w:wBefore w:w="1834" w:type="dxa"/>
          <w:wAfter w:w="887" w:type="dxa"/>
          <w:cantSplit/>
          <w:trHeight w:hRule="exact" w:val="567"/>
        </w:trPr>
        <w:tc>
          <w:tcPr>
            <w:tcW w:w="7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D41883" w:rsidRPr="00E539BC" w:rsidRDefault="00D41883" w:rsidP="00D41883">
            <w:pPr>
              <w:rPr>
                <w:sz w:val="24"/>
              </w:rPr>
            </w:pPr>
            <w:r w:rsidRPr="00E539BC">
              <w:rPr>
                <w:b/>
                <w:bCs/>
                <w:sz w:val="24"/>
              </w:rPr>
              <w:t>CO2 : Organiser l’opération dans son contexte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1F6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D41883" w:rsidRPr="007B03E4" w:rsidRDefault="00D41883" w:rsidP="00D41883">
            <w:pPr>
              <w:jc w:val="center"/>
              <w:rPr>
                <w:b/>
                <w:sz w:val="24"/>
              </w:rPr>
            </w:pPr>
            <w:r w:rsidRPr="007B03E4">
              <w:rPr>
                <w:b/>
                <w:sz w:val="24"/>
              </w:rPr>
              <w:t>40 %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E3ED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D41883" w:rsidRPr="007B03E4" w:rsidRDefault="00D41883" w:rsidP="00D41883">
            <w:pPr>
              <w:jc w:val="center"/>
              <w:rPr>
                <w:b/>
                <w:sz w:val="24"/>
              </w:rPr>
            </w:pPr>
          </w:p>
        </w:tc>
      </w:tr>
      <w:tr w:rsidR="00D41883" w:rsidRPr="00A96DE3" w:rsidTr="00F63840">
        <w:trPr>
          <w:gridBefore w:val="1"/>
          <w:gridAfter w:val="1"/>
          <w:wBefore w:w="1834" w:type="dxa"/>
          <w:wAfter w:w="887" w:type="dxa"/>
          <w:cantSplit/>
          <w:trHeight w:hRule="exact" w:val="567"/>
        </w:trPr>
        <w:tc>
          <w:tcPr>
            <w:tcW w:w="7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D41883" w:rsidRPr="00E539BC" w:rsidRDefault="00D41883" w:rsidP="00D41883">
            <w:pPr>
              <w:rPr>
                <w:sz w:val="24"/>
              </w:rPr>
            </w:pPr>
            <w:r w:rsidRPr="00E539BC">
              <w:rPr>
                <w:b/>
                <w:bCs/>
                <w:sz w:val="24"/>
              </w:rPr>
              <w:t xml:space="preserve">CO3 : Réaliser </w:t>
            </w:r>
            <w:r>
              <w:rPr>
                <w:b/>
                <w:bCs/>
                <w:sz w:val="24"/>
              </w:rPr>
              <w:t>une installation de manière éco</w:t>
            </w:r>
            <w:r w:rsidRPr="00E539BC">
              <w:rPr>
                <w:b/>
                <w:bCs/>
                <w:sz w:val="24"/>
              </w:rPr>
              <w:t>responsable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1F6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D41883" w:rsidRPr="007B03E4" w:rsidRDefault="00D41883" w:rsidP="00D41883">
            <w:pPr>
              <w:jc w:val="center"/>
              <w:rPr>
                <w:b/>
                <w:sz w:val="24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E3ED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D41883" w:rsidRPr="007B03E4" w:rsidRDefault="00D41883" w:rsidP="00D41883">
            <w:pPr>
              <w:jc w:val="center"/>
              <w:rPr>
                <w:b/>
                <w:sz w:val="24"/>
              </w:rPr>
            </w:pPr>
            <w:r w:rsidRPr="007B03E4">
              <w:rPr>
                <w:b/>
                <w:bCs/>
                <w:sz w:val="24"/>
              </w:rPr>
              <w:t>50 %</w:t>
            </w:r>
          </w:p>
        </w:tc>
        <w:bookmarkStart w:id="0" w:name="_GoBack"/>
        <w:bookmarkEnd w:id="0"/>
      </w:tr>
      <w:tr w:rsidR="00D41883" w:rsidRPr="00A96DE3" w:rsidTr="00F63840">
        <w:trPr>
          <w:gridBefore w:val="1"/>
          <w:gridAfter w:val="1"/>
          <w:wBefore w:w="1834" w:type="dxa"/>
          <w:wAfter w:w="887" w:type="dxa"/>
          <w:cantSplit/>
          <w:trHeight w:hRule="exact" w:val="567"/>
        </w:trPr>
        <w:tc>
          <w:tcPr>
            <w:tcW w:w="7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D41883" w:rsidRPr="00E539BC" w:rsidRDefault="00D41883" w:rsidP="00D41883">
            <w:pPr>
              <w:rPr>
                <w:sz w:val="24"/>
              </w:rPr>
            </w:pPr>
            <w:r w:rsidRPr="00E539BC">
              <w:rPr>
                <w:b/>
                <w:bCs/>
                <w:sz w:val="24"/>
              </w:rPr>
              <w:t>CO4 : Contrôler les grandeurs caractéristiques de l’installation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1F6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D41883" w:rsidRPr="007B03E4" w:rsidRDefault="00D41883" w:rsidP="00D41883">
            <w:pPr>
              <w:jc w:val="center"/>
              <w:rPr>
                <w:b/>
                <w:sz w:val="24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E3ED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D41883" w:rsidRPr="007B03E4" w:rsidRDefault="00D41883" w:rsidP="00D41883">
            <w:pPr>
              <w:jc w:val="center"/>
              <w:rPr>
                <w:b/>
                <w:sz w:val="24"/>
              </w:rPr>
            </w:pPr>
            <w:r w:rsidRPr="007B03E4">
              <w:rPr>
                <w:b/>
                <w:bCs/>
                <w:sz w:val="24"/>
              </w:rPr>
              <w:t>10 %</w:t>
            </w:r>
          </w:p>
        </w:tc>
      </w:tr>
      <w:tr w:rsidR="00D41883" w:rsidRPr="00A96DE3" w:rsidTr="00F63840">
        <w:trPr>
          <w:gridBefore w:val="1"/>
          <w:gridAfter w:val="1"/>
          <w:wBefore w:w="1834" w:type="dxa"/>
          <w:wAfter w:w="887" w:type="dxa"/>
          <w:cantSplit/>
          <w:trHeight w:hRule="exact" w:val="567"/>
        </w:trPr>
        <w:tc>
          <w:tcPr>
            <w:tcW w:w="7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D41883" w:rsidRPr="00E539BC" w:rsidRDefault="00D41883" w:rsidP="00D41883">
            <w:pPr>
              <w:rPr>
                <w:sz w:val="24"/>
              </w:rPr>
            </w:pPr>
            <w:r w:rsidRPr="00E539BC">
              <w:rPr>
                <w:b/>
                <w:bCs/>
                <w:sz w:val="24"/>
              </w:rPr>
              <w:t>CO5 : Valider le fonctionnement de l’installation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1F6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D41883" w:rsidRPr="007B03E4" w:rsidRDefault="00D41883" w:rsidP="00D41883">
            <w:pPr>
              <w:jc w:val="center"/>
              <w:rPr>
                <w:b/>
                <w:sz w:val="24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E3ED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D41883" w:rsidRPr="007B03E4" w:rsidRDefault="00D41883" w:rsidP="00D41883">
            <w:pPr>
              <w:jc w:val="center"/>
              <w:rPr>
                <w:b/>
                <w:sz w:val="24"/>
              </w:rPr>
            </w:pPr>
            <w:r w:rsidRPr="007B03E4">
              <w:rPr>
                <w:b/>
                <w:bCs/>
                <w:sz w:val="24"/>
              </w:rPr>
              <w:t>10 %</w:t>
            </w:r>
          </w:p>
        </w:tc>
      </w:tr>
      <w:tr w:rsidR="00D41883" w:rsidRPr="00A96DE3" w:rsidTr="00F63840">
        <w:trPr>
          <w:gridBefore w:val="1"/>
          <w:gridAfter w:val="1"/>
          <w:wBefore w:w="1834" w:type="dxa"/>
          <w:wAfter w:w="887" w:type="dxa"/>
          <w:cantSplit/>
          <w:trHeight w:hRule="exact" w:val="567"/>
        </w:trPr>
        <w:tc>
          <w:tcPr>
            <w:tcW w:w="7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D41883" w:rsidRPr="00E539BC" w:rsidRDefault="00D41883" w:rsidP="00D41883">
            <w:pPr>
              <w:rPr>
                <w:sz w:val="24"/>
              </w:rPr>
            </w:pPr>
            <w:r w:rsidRPr="00E539BC">
              <w:rPr>
                <w:b/>
                <w:bCs/>
                <w:sz w:val="24"/>
              </w:rPr>
              <w:t>CO6 : Remplacer un matériel électrique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1F6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D41883" w:rsidRPr="007B03E4" w:rsidRDefault="00D41883" w:rsidP="00D41883">
            <w:pPr>
              <w:jc w:val="center"/>
              <w:rPr>
                <w:b/>
                <w:sz w:val="24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E3ED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D41883" w:rsidRPr="007B03E4" w:rsidRDefault="00D41883" w:rsidP="00D41883">
            <w:pPr>
              <w:jc w:val="center"/>
              <w:rPr>
                <w:b/>
                <w:sz w:val="24"/>
              </w:rPr>
            </w:pPr>
            <w:r w:rsidRPr="007B03E4">
              <w:rPr>
                <w:b/>
                <w:bCs/>
                <w:sz w:val="24"/>
              </w:rPr>
              <w:t>10 %</w:t>
            </w:r>
          </w:p>
        </w:tc>
      </w:tr>
      <w:tr w:rsidR="00D41883" w:rsidRPr="00A96DE3" w:rsidTr="00F63840">
        <w:trPr>
          <w:gridBefore w:val="1"/>
          <w:gridAfter w:val="1"/>
          <w:wBefore w:w="1834" w:type="dxa"/>
          <w:wAfter w:w="887" w:type="dxa"/>
          <w:cantSplit/>
          <w:trHeight w:hRule="exact" w:val="567"/>
        </w:trPr>
        <w:tc>
          <w:tcPr>
            <w:tcW w:w="7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D41883" w:rsidRPr="00E539BC" w:rsidRDefault="00D41883" w:rsidP="00D41883">
            <w:pPr>
              <w:rPr>
                <w:sz w:val="24"/>
              </w:rPr>
            </w:pPr>
            <w:r w:rsidRPr="00E539BC">
              <w:rPr>
                <w:b/>
                <w:bCs/>
                <w:sz w:val="24"/>
              </w:rPr>
              <w:t>CO7 : Exploiter les outils numériques dans le contexte    professionnel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1F6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D41883" w:rsidRPr="007B03E4" w:rsidRDefault="00D41883" w:rsidP="00D41883">
            <w:pPr>
              <w:jc w:val="center"/>
              <w:rPr>
                <w:b/>
                <w:sz w:val="24"/>
              </w:rPr>
            </w:pPr>
            <w:r w:rsidRPr="007B03E4">
              <w:rPr>
                <w:b/>
                <w:bCs/>
                <w:sz w:val="24"/>
              </w:rPr>
              <w:t>20 %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E3ED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D41883" w:rsidRPr="007B03E4" w:rsidRDefault="00D41883" w:rsidP="00D41883">
            <w:pPr>
              <w:jc w:val="center"/>
              <w:rPr>
                <w:b/>
                <w:sz w:val="24"/>
              </w:rPr>
            </w:pPr>
          </w:p>
        </w:tc>
      </w:tr>
      <w:tr w:rsidR="00D41883" w:rsidRPr="00A96DE3" w:rsidTr="00F63840">
        <w:trPr>
          <w:gridBefore w:val="1"/>
          <w:gridAfter w:val="1"/>
          <w:wBefore w:w="1834" w:type="dxa"/>
          <w:wAfter w:w="887" w:type="dxa"/>
          <w:cantSplit/>
          <w:trHeight w:hRule="exact" w:val="567"/>
        </w:trPr>
        <w:tc>
          <w:tcPr>
            <w:tcW w:w="7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D41883" w:rsidRPr="00E539BC" w:rsidRDefault="00D41883" w:rsidP="00D41883">
            <w:pPr>
              <w:rPr>
                <w:sz w:val="24"/>
              </w:rPr>
            </w:pPr>
            <w:r w:rsidRPr="00E539BC">
              <w:rPr>
                <w:b/>
                <w:bCs/>
                <w:sz w:val="24"/>
              </w:rPr>
              <w:t>CO8 : Communiquer entre professionnels sur l’opération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1F6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D41883" w:rsidRPr="007B03E4" w:rsidRDefault="00D41883" w:rsidP="00D41883">
            <w:pPr>
              <w:jc w:val="center"/>
              <w:rPr>
                <w:b/>
                <w:sz w:val="24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E3ED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D41883" w:rsidRPr="007B03E4" w:rsidRDefault="00D41883" w:rsidP="00D41883">
            <w:pPr>
              <w:jc w:val="center"/>
              <w:rPr>
                <w:b/>
                <w:sz w:val="24"/>
              </w:rPr>
            </w:pPr>
            <w:r w:rsidRPr="007B03E4">
              <w:rPr>
                <w:b/>
                <w:bCs/>
                <w:sz w:val="24"/>
              </w:rPr>
              <w:t>10 %</w:t>
            </w:r>
          </w:p>
        </w:tc>
      </w:tr>
      <w:tr w:rsidR="00D41883" w:rsidRPr="00A96DE3" w:rsidTr="00F63840">
        <w:trPr>
          <w:gridBefore w:val="1"/>
          <w:gridAfter w:val="1"/>
          <w:wBefore w:w="1834" w:type="dxa"/>
          <w:wAfter w:w="887" w:type="dxa"/>
          <w:cantSplit/>
          <w:trHeight w:hRule="exact" w:val="567"/>
        </w:trPr>
        <w:tc>
          <w:tcPr>
            <w:tcW w:w="7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D41883" w:rsidRPr="00E539BC" w:rsidRDefault="00D41883" w:rsidP="00D41883">
            <w:pPr>
              <w:rPr>
                <w:sz w:val="24"/>
              </w:rPr>
            </w:pPr>
            <w:r w:rsidRPr="00E539BC">
              <w:rPr>
                <w:b/>
                <w:bCs/>
                <w:sz w:val="24"/>
              </w:rPr>
              <w:t>CO9 : Communiquer avec le client/usager sur l’opération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1F6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D41883" w:rsidRPr="007B03E4" w:rsidRDefault="00D41883" w:rsidP="00D41883">
            <w:pPr>
              <w:jc w:val="center"/>
              <w:rPr>
                <w:b/>
                <w:sz w:val="24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E3ED"/>
            <w:tcMar>
              <w:top w:w="15" w:type="dxa"/>
              <w:left w:w="135" w:type="dxa"/>
              <w:bottom w:w="0" w:type="dxa"/>
              <w:right w:w="135" w:type="dxa"/>
            </w:tcMar>
            <w:hideMark/>
          </w:tcPr>
          <w:p w:rsidR="00D41883" w:rsidRPr="007B03E4" w:rsidRDefault="00D41883" w:rsidP="00D41883">
            <w:pPr>
              <w:jc w:val="center"/>
              <w:rPr>
                <w:b/>
                <w:sz w:val="24"/>
              </w:rPr>
            </w:pPr>
            <w:r w:rsidRPr="007B03E4">
              <w:rPr>
                <w:b/>
                <w:bCs/>
                <w:sz w:val="24"/>
              </w:rPr>
              <w:t>10 %</w:t>
            </w:r>
          </w:p>
        </w:tc>
      </w:tr>
    </w:tbl>
    <w:p w:rsidR="00D33325" w:rsidRDefault="00D33325"/>
    <w:sectPr w:rsidR="00D33325" w:rsidSect="007B03E4">
      <w:headerReference w:type="default" r:id="rId6"/>
      <w:pgSz w:w="16838" w:h="11906" w:orient="landscape"/>
      <w:pgMar w:top="0" w:right="1417" w:bottom="284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051" w:rsidRDefault="007D0051" w:rsidP="003A7A94">
      <w:pPr>
        <w:spacing w:after="0" w:line="240" w:lineRule="auto"/>
      </w:pPr>
      <w:r>
        <w:separator/>
      </w:r>
    </w:p>
  </w:endnote>
  <w:endnote w:type="continuationSeparator" w:id="0">
    <w:p w:rsidR="007D0051" w:rsidRDefault="007D0051" w:rsidP="003A7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051" w:rsidRDefault="007D0051" w:rsidP="003A7A94">
      <w:pPr>
        <w:spacing w:after="0" w:line="240" w:lineRule="auto"/>
      </w:pPr>
      <w:r>
        <w:separator/>
      </w:r>
    </w:p>
  </w:footnote>
  <w:footnote w:type="continuationSeparator" w:id="0">
    <w:p w:rsidR="007D0051" w:rsidRDefault="007D0051" w:rsidP="003A7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A94" w:rsidRDefault="003A7A94">
    <w:pPr>
      <w:pStyle w:val="En-tte"/>
    </w:pPr>
  </w:p>
  <w:p w:rsidR="003A7A94" w:rsidRDefault="003A7A9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A9B"/>
    <w:rsid w:val="00371F88"/>
    <w:rsid w:val="003A7A94"/>
    <w:rsid w:val="00434C35"/>
    <w:rsid w:val="0055078A"/>
    <w:rsid w:val="00577437"/>
    <w:rsid w:val="00581384"/>
    <w:rsid w:val="005E5911"/>
    <w:rsid w:val="007B03E4"/>
    <w:rsid w:val="007D0051"/>
    <w:rsid w:val="00A96DE3"/>
    <w:rsid w:val="00BA2A67"/>
    <w:rsid w:val="00BF6A9B"/>
    <w:rsid w:val="00D04F10"/>
    <w:rsid w:val="00D33325"/>
    <w:rsid w:val="00D41883"/>
    <w:rsid w:val="00DF525A"/>
    <w:rsid w:val="00E211EC"/>
    <w:rsid w:val="00E539BC"/>
    <w:rsid w:val="00F6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A318BB-5703-443A-AA53-E0E4FC51F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7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7A94"/>
  </w:style>
  <w:style w:type="paragraph" w:styleId="Pieddepage">
    <w:name w:val="footer"/>
    <w:basedOn w:val="Normal"/>
    <w:link w:val="PieddepageCar"/>
    <w:uiPriority w:val="99"/>
    <w:unhideWhenUsed/>
    <w:rsid w:val="003A7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7A94"/>
  </w:style>
  <w:style w:type="paragraph" w:styleId="Textedebulles">
    <w:name w:val="Balloon Text"/>
    <w:basedOn w:val="Normal"/>
    <w:link w:val="TextedebullesCar"/>
    <w:uiPriority w:val="99"/>
    <w:semiHidden/>
    <w:unhideWhenUsed/>
    <w:rsid w:val="00581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1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4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JARGEAIS</dc:creator>
  <cp:keywords/>
  <dc:description/>
  <cp:lastModifiedBy>Franck JARGEAIS</cp:lastModifiedBy>
  <cp:revision>2</cp:revision>
  <cp:lastPrinted>2017-02-26T15:47:00Z</cp:lastPrinted>
  <dcterms:created xsi:type="dcterms:W3CDTF">2017-02-26T15:50:00Z</dcterms:created>
  <dcterms:modified xsi:type="dcterms:W3CDTF">2017-02-26T15:50:00Z</dcterms:modified>
</cp:coreProperties>
</file>