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B7" w:rsidRDefault="00DF1C12" w:rsidP="00CD1BB7">
      <w:pPr>
        <w:pStyle w:val="Titre"/>
        <w:rPr>
          <w:rFonts w:ascii="Arial Black" w:hAnsi="Arial Black"/>
        </w:rPr>
      </w:pPr>
      <w:r>
        <w:rPr>
          <w:rFonts w:ascii="Arial Black" w:hAnsi="Arial Black"/>
        </w:rPr>
        <w:t xml:space="preserve"> </w:t>
      </w:r>
    </w:p>
    <w:p w:rsidR="00CD1BB7" w:rsidRDefault="00CD1BB7" w:rsidP="00CD1BB7">
      <w:pPr>
        <w:pStyle w:val="Titre"/>
        <w:rPr>
          <w:rFonts w:ascii="Arial Black" w:hAnsi="Arial Black"/>
        </w:rPr>
      </w:pPr>
    </w:p>
    <w:p w:rsidR="00CD1BB7" w:rsidRDefault="00CD1BB7" w:rsidP="00CD1BB7">
      <w:pPr>
        <w:pStyle w:val="Titre"/>
        <w:jc w:val="left"/>
        <w:rPr>
          <w:rFonts w:ascii="Arial Black" w:hAnsi="Arial Black"/>
        </w:rPr>
      </w:pPr>
    </w:p>
    <w:p w:rsidR="00CD1BB7" w:rsidRDefault="00CD1BB7" w:rsidP="00CD1BB7"/>
    <w:p w:rsidR="00CD1BB7" w:rsidRPr="00261B45" w:rsidRDefault="00CD1BB7" w:rsidP="00CD1BB7"/>
    <w:p w:rsidR="00CD1BB7" w:rsidRDefault="00CD1BB7" w:rsidP="00CD1BB7">
      <w:pPr>
        <w:pStyle w:val="Titre"/>
        <w:rPr>
          <w:rFonts w:ascii="Arial Black" w:hAnsi="Arial Black"/>
        </w:rPr>
      </w:pPr>
    </w:p>
    <w:p w:rsidR="00CD1BB7" w:rsidRDefault="00CD1BB7" w:rsidP="00CD1BB7">
      <w:pPr>
        <w:pStyle w:val="Titre"/>
        <w:rPr>
          <w:rFonts w:ascii="Arial Black" w:hAnsi="Arial Black"/>
          <w:sz w:val="40"/>
        </w:rPr>
      </w:pPr>
      <w:bookmarkStart w:id="0" w:name="_Toc366760932"/>
      <w:bookmarkStart w:id="1" w:name="_Toc371348243"/>
      <w:bookmarkStart w:id="2" w:name="_Toc371692556"/>
      <w:r>
        <w:rPr>
          <w:rFonts w:ascii="Arial Black" w:hAnsi="Arial Black"/>
          <w:sz w:val="40"/>
        </w:rPr>
        <w:t xml:space="preserve">CHAPITRE </w:t>
      </w:r>
      <w:bookmarkEnd w:id="0"/>
      <w:r w:rsidR="006D039D">
        <w:rPr>
          <w:rFonts w:ascii="Arial Black" w:hAnsi="Arial Black"/>
          <w:sz w:val="40"/>
        </w:rPr>
        <w:t>2</w:t>
      </w:r>
      <w:bookmarkEnd w:id="1"/>
      <w:bookmarkEnd w:id="2"/>
    </w:p>
    <w:p w:rsidR="00CD1BB7" w:rsidRPr="00D31122" w:rsidRDefault="00CD1BB7" w:rsidP="00CD1BB7">
      <w:pPr>
        <w:jc w:val="center"/>
      </w:pPr>
      <w:r>
        <w:t>-</w:t>
      </w:r>
    </w:p>
    <w:p w:rsidR="00CD1BB7" w:rsidRPr="0075732F" w:rsidRDefault="00CD1BB7" w:rsidP="00CD1BB7">
      <w:pPr>
        <w:pStyle w:val="Titre"/>
        <w:rPr>
          <w:rFonts w:ascii="Arial Black" w:hAnsi="Arial Black"/>
          <w:sz w:val="40"/>
        </w:rPr>
      </w:pPr>
      <w:bookmarkStart w:id="3" w:name="_Toc366760933"/>
      <w:bookmarkStart w:id="4" w:name="_Toc371348244"/>
      <w:bookmarkStart w:id="5" w:name="_Toc371692557"/>
      <w:r>
        <w:rPr>
          <w:rFonts w:ascii="Arial Black" w:hAnsi="Arial Black"/>
          <w:sz w:val="40"/>
        </w:rPr>
        <w:t>METIER METHODES</w:t>
      </w:r>
      <w:bookmarkEnd w:id="3"/>
      <w:bookmarkEnd w:id="4"/>
      <w:bookmarkEnd w:id="5"/>
    </w:p>
    <w:p w:rsidR="00CD1BB7" w:rsidRPr="00CC0FEC" w:rsidRDefault="006D039D" w:rsidP="00CD1BB7">
      <w:pPr>
        <w:jc w:val="center"/>
        <w:rPr>
          <w:color w:val="808080" w:themeColor="background1" w:themeShade="80"/>
          <w:sz w:val="28"/>
        </w:rPr>
      </w:pPr>
      <w:r w:rsidRPr="00CC0FEC">
        <w:rPr>
          <w:color w:val="808080" w:themeColor="background1" w:themeShade="80"/>
          <w:sz w:val="28"/>
        </w:rPr>
        <w:t>REALISATION DES PHASAGES A PARTIR DE LA MAQUETTE REVIT</w:t>
      </w: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ind w:left="2832" w:firstLine="708"/>
      </w:pPr>
      <w:r>
        <w:t>Rédigé par : Q.PELE</w:t>
      </w:r>
    </w:p>
    <w:p w:rsidR="00CD1BB7" w:rsidRDefault="00581E18" w:rsidP="00CD1BB7">
      <w:pPr>
        <w:pStyle w:val="Sansinterligne"/>
        <w:ind w:left="2832" w:firstLine="708"/>
      </w:pPr>
      <w:r>
        <w:t xml:space="preserve">Vérifié par : </w:t>
      </w:r>
      <w:r w:rsidR="00CA2242">
        <w:t>J BENOIT</w:t>
      </w:r>
    </w:p>
    <w:p w:rsidR="00CD1BB7" w:rsidRDefault="00CD1BB7" w:rsidP="00CD1BB7"/>
    <w:p w:rsidR="00CD1BB7" w:rsidRDefault="00CD1BB7" w:rsidP="00CD1BB7"/>
    <w:p w:rsidR="004E1F01" w:rsidRDefault="004E1F01" w:rsidP="00CD1BB7"/>
    <w:p w:rsidR="00922040" w:rsidRDefault="00922040" w:rsidP="00CD1BB7"/>
    <w:p w:rsidR="00922040" w:rsidRDefault="00922040" w:rsidP="00CD1BB7"/>
    <w:p w:rsidR="00AA4108" w:rsidRDefault="00AA4108" w:rsidP="00CD1BB7"/>
    <w:p w:rsidR="00AA4108" w:rsidRDefault="00AA4108" w:rsidP="00CD1BB7"/>
    <w:p w:rsidR="00AA4108" w:rsidRDefault="00AA4108" w:rsidP="00CD1BB7"/>
    <w:p w:rsidR="00922040" w:rsidRDefault="00922040" w:rsidP="00CD1BB7"/>
    <w:p w:rsidR="00CD1BB7" w:rsidRPr="007F0F8B" w:rsidRDefault="00922040" w:rsidP="00CD1BB7">
      <w:pPr>
        <w:pStyle w:val="Sansinterligne"/>
        <w:rPr>
          <w:sz w:val="20"/>
        </w:rPr>
      </w:pPr>
      <w:r>
        <w:rPr>
          <w:sz w:val="20"/>
        </w:rPr>
        <w:t>I</w:t>
      </w:r>
      <w:r w:rsidR="00CD1BB7" w:rsidRPr="007F0F8B">
        <w:rPr>
          <w:sz w:val="20"/>
        </w:rPr>
        <w:t>ndice du manuel :</w:t>
      </w:r>
      <w:r w:rsidR="00CD1BB7" w:rsidRPr="007F0F8B">
        <w:rPr>
          <w:b/>
          <w:sz w:val="20"/>
        </w:rPr>
        <w:t xml:space="preserve"> 0</w:t>
      </w:r>
    </w:p>
    <w:p w:rsidR="00CD1BB7" w:rsidRPr="007F0F8B" w:rsidRDefault="00CD1BB7" w:rsidP="00CD1BB7">
      <w:pPr>
        <w:pStyle w:val="Sansinterligne"/>
        <w:rPr>
          <w:sz w:val="20"/>
        </w:rPr>
      </w:pPr>
      <w:r w:rsidRPr="007F0F8B">
        <w:rPr>
          <w:sz w:val="20"/>
        </w:rPr>
        <w:t xml:space="preserve">Version du manuel : </w:t>
      </w:r>
      <w:r w:rsidR="00540712">
        <w:rPr>
          <w:b/>
          <w:sz w:val="20"/>
        </w:rPr>
        <w:t>V.1 (état au 12/12</w:t>
      </w:r>
      <w:r w:rsidRPr="007F0F8B">
        <w:rPr>
          <w:b/>
          <w:sz w:val="20"/>
        </w:rPr>
        <w:t>/2013)</w:t>
      </w:r>
    </w:p>
    <w:p w:rsidR="00CD1BB7" w:rsidRPr="007F0F8B" w:rsidRDefault="00CD1BB7" w:rsidP="00CD1BB7">
      <w:pPr>
        <w:pStyle w:val="Sansinterligne"/>
        <w:rPr>
          <w:sz w:val="20"/>
        </w:rPr>
      </w:pPr>
      <w:r w:rsidRPr="007F0F8B">
        <w:rPr>
          <w:sz w:val="20"/>
        </w:rPr>
        <w:t xml:space="preserve">Version du logiciel : </w:t>
      </w:r>
      <w:r w:rsidRPr="007F0F8B">
        <w:rPr>
          <w:b/>
          <w:sz w:val="20"/>
        </w:rPr>
        <w:t>REVIT 2013</w:t>
      </w:r>
    </w:p>
    <w:sdt>
      <w:sdtPr>
        <w:rPr>
          <w:rFonts w:ascii="Calibri" w:eastAsia="Calibri" w:hAnsi="Calibri" w:cs="Times New Roman"/>
          <w:b w:val="0"/>
          <w:bCs w:val="0"/>
          <w:noProof/>
          <w:color w:val="auto"/>
          <w:sz w:val="22"/>
          <w:szCs w:val="22"/>
        </w:rPr>
        <w:id w:val="31753423"/>
        <w:docPartObj>
          <w:docPartGallery w:val="Table of Contents"/>
          <w:docPartUnique/>
        </w:docPartObj>
      </w:sdtPr>
      <w:sdtEndPr>
        <w:rPr>
          <w:b/>
        </w:rPr>
      </w:sdtEndPr>
      <w:sdtContent>
        <w:p w:rsidR="006F2C52" w:rsidRDefault="00CD1BB7" w:rsidP="00CD1BB7">
          <w:pPr>
            <w:pStyle w:val="En-ttedetabledesmatires"/>
            <w:rPr>
              <w:rFonts w:ascii="Calibri" w:eastAsia="Calibri" w:hAnsi="Calibri" w:cs="Times New Roman"/>
              <w:bCs w:val="0"/>
              <w:color w:val="auto"/>
              <w:sz w:val="32"/>
              <w:szCs w:val="22"/>
            </w:rPr>
          </w:pPr>
          <w:r w:rsidRPr="00D26E08">
            <w:rPr>
              <w:rFonts w:ascii="Calibri" w:eastAsia="Calibri" w:hAnsi="Calibri" w:cs="Times New Roman"/>
              <w:bCs w:val="0"/>
              <w:color w:val="auto"/>
              <w:sz w:val="32"/>
              <w:szCs w:val="22"/>
            </w:rPr>
            <w:t>SOMMAIRE</w:t>
          </w:r>
        </w:p>
        <w:p w:rsidR="00213EC6" w:rsidRDefault="00592594" w:rsidP="00213EC6">
          <w:pPr>
            <w:pStyle w:val="Sansinterligne"/>
            <w:rPr>
              <w:rFonts w:asciiTheme="minorHAnsi" w:eastAsiaTheme="minorEastAsia" w:hAnsiTheme="minorHAnsi" w:cstheme="minorBidi"/>
              <w:b/>
              <w:noProof/>
              <w:lang w:eastAsia="fr-FR"/>
            </w:rPr>
          </w:pPr>
          <w:r>
            <w:rPr>
              <w:rFonts w:asciiTheme="majorHAnsi" w:eastAsiaTheme="majorEastAsia" w:hAnsiTheme="majorHAnsi" w:cstheme="majorBidi"/>
              <w:b/>
              <w:bCs/>
              <w:noProof/>
              <w:color w:val="365F91" w:themeColor="accent1" w:themeShade="BF"/>
              <w:sz w:val="28"/>
              <w:szCs w:val="28"/>
            </w:rPr>
            <w:fldChar w:fldCharType="begin"/>
          </w:r>
          <w:r w:rsidR="00CD1BB7">
            <w:instrText xml:space="preserve"> TOC \o "1-3" \h \z \u </w:instrText>
          </w:r>
          <w:r>
            <w:rPr>
              <w:rFonts w:asciiTheme="majorHAnsi" w:eastAsiaTheme="majorEastAsia" w:hAnsiTheme="majorHAnsi" w:cstheme="majorBidi"/>
              <w:b/>
              <w:bCs/>
              <w:noProof/>
              <w:color w:val="365F91" w:themeColor="accent1" w:themeShade="BF"/>
              <w:sz w:val="28"/>
              <w:szCs w:val="28"/>
            </w:rPr>
            <w:fldChar w:fldCharType="separate"/>
          </w:r>
        </w:p>
        <w:p w:rsidR="00213EC6" w:rsidRDefault="00CA2242">
          <w:pPr>
            <w:pStyle w:val="TM1"/>
            <w:rPr>
              <w:rFonts w:asciiTheme="minorHAnsi" w:eastAsiaTheme="minorEastAsia" w:hAnsiTheme="minorHAnsi" w:cstheme="minorBidi"/>
              <w:b w:val="0"/>
              <w:sz w:val="22"/>
              <w:lang w:eastAsia="fr-FR"/>
            </w:rPr>
          </w:pPr>
          <w:hyperlink w:anchor="_Toc371692558" w:history="1">
            <w:r w:rsidR="00213EC6" w:rsidRPr="00137EEB">
              <w:rPr>
                <w:rStyle w:val="Lienhypertexte"/>
              </w:rPr>
              <w:t>2.</w:t>
            </w:r>
            <w:r w:rsidR="00213EC6">
              <w:rPr>
                <w:rFonts w:asciiTheme="minorHAnsi" w:eastAsiaTheme="minorEastAsia" w:hAnsiTheme="minorHAnsi" w:cstheme="minorBidi"/>
                <w:b w:val="0"/>
                <w:sz w:val="22"/>
                <w:lang w:eastAsia="fr-FR"/>
              </w:rPr>
              <w:tab/>
            </w:r>
            <w:r w:rsidR="00213EC6" w:rsidRPr="00137EEB">
              <w:rPr>
                <w:rStyle w:val="Lienhypertexte"/>
              </w:rPr>
              <w:t>REALISATION DES PHASAGES</w:t>
            </w:r>
            <w:r w:rsidR="00213EC6">
              <w:rPr>
                <w:webHidden/>
              </w:rPr>
              <w:tab/>
            </w:r>
            <w:r w:rsidR="00592594">
              <w:rPr>
                <w:webHidden/>
              </w:rPr>
              <w:fldChar w:fldCharType="begin"/>
            </w:r>
            <w:r w:rsidR="00213EC6">
              <w:rPr>
                <w:webHidden/>
              </w:rPr>
              <w:instrText xml:space="preserve"> PAGEREF _Toc371692558 \h </w:instrText>
            </w:r>
            <w:r w:rsidR="00592594">
              <w:rPr>
                <w:webHidden/>
              </w:rPr>
            </w:r>
            <w:r w:rsidR="00592594">
              <w:rPr>
                <w:webHidden/>
              </w:rPr>
              <w:fldChar w:fldCharType="separate"/>
            </w:r>
            <w:r w:rsidR="00213EC6">
              <w:rPr>
                <w:webHidden/>
              </w:rPr>
              <w:t>3</w:t>
            </w:r>
            <w:r w:rsidR="00592594">
              <w:rPr>
                <w:webHidden/>
              </w:rPr>
              <w:fldChar w:fldCharType="end"/>
            </w:r>
          </w:hyperlink>
        </w:p>
        <w:p w:rsidR="00213EC6" w:rsidRPr="00213EC6" w:rsidRDefault="00CA2242" w:rsidP="00213EC6">
          <w:pPr>
            <w:pStyle w:val="TM2"/>
            <w:rPr>
              <w:rFonts w:asciiTheme="minorHAnsi" w:eastAsiaTheme="minorEastAsia" w:hAnsiTheme="minorHAnsi" w:cstheme="minorBidi"/>
              <w:lang w:eastAsia="fr-FR"/>
            </w:rPr>
          </w:pPr>
          <w:hyperlink w:anchor="_Toc371692561" w:history="1">
            <w:r w:rsidR="00213EC6" w:rsidRPr="00213EC6">
              <w:rPr>
                <w:rStyle w:val="Lienhypertexte"/>
              </w:rPr>
              <w:t>2.1.</w:t>
            </w:r>
            <w:r w:rsidR="00213EC6" w:rsidRPr="00213EC6">
              <w:rPr>
                <w:rFonts w:asciiTheme="minorHAnsi" w:eastAsiaTheme="minorEastAsia" w:hAnsiTheme="minorHAnsi" w:cstheme="minorBidi"/>
                <w:lang w:eastAsia="fr-FR"/>
              </w:rPr>
              <w:tab/>
            </w:r>
            <w:r w:rsidR="00213EC6" w:rsidRPr="00213EC6">
              <w:rPr>
                <w:rStyle w:val="Lienhypertexte"/>
              </w:rPr>
              <w:t>Etapes de réalisation d’un phasage</w:t>
            </w:r>
            <w:r w:rsidR="00213EC6" w:rsidRPr="00213EC6">
              <w:rPr>
                <w:webHidden/>
              </w:rPr>
              <w:tab/>
            </w:r>
            <w:r w:rsidR="00592594" w:rsidRPr="00213EC6">
              <w:rPr>
                <w:webHidden/>
              </w:rPr>
              <w:fldChar w:fldCharType="begin"/>
            </w:r>
            <w:r w:rsidR="00213EC6" w:rsidRPr="00213EC6">
              <w:rPr>
                <w:webHidden/>
              </w:rPr>
              <w:instrText xml:space="preserve"> PAGEREF _Toc371692561 \h </w:instrText>
            </w:r>
            <w:r w:rsidR="00592594" w:rsidRPr="00213EC6">
              <w:rPr>
                <w:webHidden/>
              </w:rPr>
            </w:r>
            <w:r w:rsidR="00592594" w:rsidRPr="00213EC6">
              <w:rPr>
                <w:webHidden/>
              </w:rPr>
              <w:fldChar w:fldCharType="separate"/>
            </w:r>
            <w:r w:rsidR="00213EC6" w:rsidRPr="00213EC6">
              <w:rPr>
                <w:webHidden/>
              </w:rPr>
              <w:t>3</w:t>
            </w:r>
            <w:r w:rsidR="00592594" w:rsidRPr="00213EC6">
              <w:rPr>
                <w:webHidden/>
              </w:rPr>
              <w:fldChar w:fldCharType="end"/>
            </w:r>
          </w:hyperlink>
        </w:p>
        <w:p w:rsidR="00213EC6" w:rsidRDefault="00CA2242">
          <w:pPr>
            <w:pStyle w:val="TM3"/>
            <w:tabs>
              <w:tab w:val="left" w:pos="1320"/>
              <w:tab w:val="right" w:leader="dot" w:pos="9062"/>
            </w:tabs>
            <w:rPr>
              <w:rFonts w:asciiTheme="minorHAnsi" w:eastAsiaTheme="minorEastAsia" w:hAnsiTheme="minorHAnsi" w:cstheme="minorBidi"/>
              <w:noProof/>
              <w:lang w:eastAsia="fr-FR"/>
            </w:rPr>
          </w:pPr>
          <w:hyperlink w:anchor="_Toc371692563" w:history="1">
            <w:r w:rsidR="00213EC6" w:rsidRPr="00137EEB">
              <w:rPr>
                <w:rStyle w:val="Lienhypertexte"/>
                <w:noProof/>
              </w:rPr>
              <w:t>2.1.1.</w:t>
            </w:r>
            <w:r w:rsidR="00213EC6">
              <w:rPr>
                <w:rFonts w:asciiTheme="minorHAnsi" w:eastAsiaTheme="minorEastAsia" w:hAnsiTheme="minorHAnsi" w:cstheme="minorBidi"/>
                <w:noProof/>
                <w:lang w:eastAsia="fr-FR"/>
              </w:rPr>
              <w:tab/>
            </w:r>
            <w:r w:rsidR="00213EC6" w:rsidRPr="00137EEB">
              <w:rPr>
                <w:rStyle w:val="Lienhypertexte"/>
                <w:noProof/>
              </w:rPr>
              <w:t>Définition des phases</w:t>
            </w:r>
            <w:r w:rsidR="00213EC6">
              <w:rPr>
                <w:noProof/>
                <w:webHidden/>
              </w:rPr>
              <w:tab/>
            </w:r>
            <w:r w:rsidR="00592594">
              <w:rPr>
                <w:noProof/>
                <w:webHidden/>
              </w:rPr>
              <w:fldChar w:fldCharType="begin"/>
            </w:r>
            <w:r w:rsidR="00213EC6">
              <w:rPr>
                <w:noProof/>
                <w:webHidden/>
              </w:rPr>
              <w:instrText xml:space="preserve"> PAGEREF _Toc371692563 \h </w:instrText>
            </w:r>
            <w:r w:rsidR="00592594">
              <w:rPr>
                <w:noProof/>
                <w:webHidden/>
              </w:rPr>
            </w:r>
            <w:r w:rsidR="00592594">
              <w:rPr>
                <w:noProof/>
                <w:webHidden/>
              </w:rPr>
              <w:fldChar w:fldCharType="separate"/>
            </w:r>
            <w:r w:rsidR="00213EC6">
              <w:rPr>
                <w:noProof/>
                <w:webHidden/>
              </w:rPr>
              <w:t>3</w:t>
            </w:r>
            <w:r w:rsidR="00592594">
              <w:rPr>
                <w:noProof/>
                <w:webHidden/>
              </w:rPr>
              <w:fldChar w:fldCharType="end"/>
            </w:r>
          </w:hyperlink>
        </w:p>
        <w:p w:rsidR="00213EC6" w:rsidRDefault="00CA2242">
          <w:pPr>
            <w:pStyle w:val="TM3"/>
            <w:tabs>
              <w:tab w:val="left" w:pos="1320"/>
              <w:tab w:val="right" w:leader="dot" w:pos="9062"/>
            </w:tabs>
            <w:rPr>
              <w:rFonts w:asciiTheme="minorHAnsi" w:eastAsiaTheme="minorEastAsia" w:hAnsiTheme="minorHAnsi" w:cstheme="minorBidi"/>
              <w:noProof/>
              <w:lang w:eastAsia="fr-FR"/>
            </w:rPr>
          </w:pPr>
          <w:hyperlink w:anchor="_Toc371692564" w:history="1">
            <w:r w:rsidR="00213EC6" w:rsidRPr="00137EEB">
              <w:rPr>
                <w:rStyle w:val="Lienhypertexte"/>
                <w:noProof/>
              </w:rPr>
              <w:t>2.1.2.</w:t>
            </w:r>
            <w:r w:rsidR="00213EC6">
              <w:rPr>
                <w:rFonts w:asciiTheme="minorHAnsi" w:eastAsiaTheme="minorEastAsia" w:hAnsiTheme="minorHAnsi" w:cstheme="minorBidi"/>
                <w:noProof/>
                <w:lang w:eastAsia="fr-FR"/>
              </w:rPr>
              <w:tab/>
            </w:r>
            <w:r w:rsidR="00213EC6" w:rsidRPr="00137EEB">
              <w:rPr>
                <w:rStyle w:val="Lienhypertexte"/>
                <w:noProof/>
              </w:rPr>
              <w:t>Attribution des phases aux éléments de construction</w:t>
            </w:r>
            <w:r w:rsidR="00213EC6">
              <w:rPr>
                <w:noProof/>
                <w:webHidden/>
              </w:rPr>
              <w:tab/>
            </w:r>
            <w:r w:rsidR="00592594">
              <w:rPr>
                <w:noProof/>
                <w:webHidden/>
              </w:rPr>
              <w:fldChar w:fldCharType="begin"/>
            </w:r>
            <w:r w:rsidR="00213EC6">
              <w:rPr>
                <w:noProof/>
                <w:webHidden/>
              </w:rPr>
              <w:instrText xml:space="preserve"> PAGEREF _Toc371692564 \h </w:instrText>
            </w:r>
            <w:r w:rsidR="00592594">
              <w:rPr>
                <w:noProof/>
                <w:webHidden/>
              </w:rPr>
            </w:r>
            <w:r w:rsidR="00592594">
              <w:rPr>
                <w:noProof/>
                <w:webHidden/>
              </w:rPr>
              <w:fldChar w:fldCharType="separate"/>
            </w:r>
            <w:r w:rsidR="00213EC6">
              <w:rPr>
                <w:noProof/>
                <w:webHidden/>
              </w:rPr>
              <w:t>5</w:t>
            </w:r>
            <w:r w:rsidR="00592594">
              <w:rPr>
                <w:noProof/>
                <w:webHidden/>
              </w:rPr>
              <w:fldChar w:fldCharType="end"/>
            </w:r>
          </w:hyperlink>
        </w:p>
        <w:p w:rsidR="00213EC6" w:rsidRDefault="00CA2242">
          <w:pPr>
            <w:pStyle w:val="TM3"/>
            <w:tabs>
              <w:tab w:val="left" w:pos="1320"/>
              <w:tab w:val="right" w:leader="dot" w:pos="9062"/>
            </w:tabs>
            <w:rPr>
              <w:rFonts w:asciiTheme="minorHAnsi" w:eastAsiaTheme="minorEastAsia" w:hAnsiTheme="minorHAnsi" w:cstheme="minorBidi"/>
              <w:noProof/>
              <w:lang w:eastAsia="fr-FR"/>
            </w:rPr>
          </w:pPr>
          <w:hyperlink w:anchor="_Toc371692565" w:history="1">
            <w:r w:rsidR="00213EC6" w:rsidRPr="00137EEB">
              <w:rPr>
                <w:rStyle w:val="Lienhypertexte"/>
                <w:noProof/>
              </w:rPr>
              <w:t>2.1.3.</w:t>
            </w:r>
            <w:r w:rsidR="00213EC6">
              <w:rPr>
                <w:rFonts w:asciiTheme="minorHAnsi" w:eastAsiaTheme="minorEastAsia" w:hAnsiTheme="minorHAnsi" w:cstheme="minorBidi"/>
                <w:noProof/>
                <w:lang w:eastAsia="fr-FR"/>
              </w:rPr>
              <w:tab/>
            </w:r>
            <w:r w:rsidR="00213EC6" w:rsidRPr="00137EEB">
              <w:rPr>
                <w:rStyle w:val="Lienhypertexte"/>
                <w:noProof/>
              </w:rPr>
              <w:t>Création des vues 3D des phases</w:t>
            </w:r>
            <w:r w:rsidR="00213EC6">
              <w:rPr>
                <w:noProof/>
                <w:webHidden/>
              </w:rPr>
              <w:tab/>
            </w:r>
            <w:r w:rsidR="00592594">
              <w:rPr>
                <w:noProof/>
                <w:webHidden/>
              </w:rPr>
              <w:fldChar w:fldCharType="begin"/>
            </w:r>
            <w:r w:rsidR="00213EC6">
              <w:rPr>
                <w:noProof/>
                <w:webHidden/>
              </w:rPr>
              <w:instrText xml:space="preserve"> PAGEREF _Toc371692565 \h </w:instrText>
            </w:r>
            <w:r w:rsidR="00592594">
              <w:rPr>
                <w:noProof/>
                <w:webHidden/>
              </w:rPr>
            </w:r>
            <w:r w:rsidR="00592594">
              <w:rPr>
                <w:noProof/>
                <w:webHidden/>
              </w:rPr>
              <w:fldChar w:fldCharType="separate"/>
            </w:r>
            <w:r w:rsidR="00213EC6">
              <w:rPr>
                <w:noProof/>
                <w:webHidden/>
              </w:rPr>
              <w:t>6</w:t>
            </w:r>
            <w:r w:rsidR="00592594">
              <w:rPr>
                <w:noProof/>
                <w:webHidden/>
              </w:rPr>
              <w:fldChar w:fldCharType="end"/>
            </w:r>
          </w:hyperlink>
        </w:p>
        <w:p w:rsidR="00213EC6" w:rsidRDefault="00CA2242">
          <w:pPr>
            <w:pStyle w:val="TM3"/>
            <w:tabs>
              <w:tab w:val="left" w:pos="1320"/>
              <w:tab w:val="right" w:leader="dot" w:pos="9062"/>
            </w:tabs>
            <w:rPr>
              <w:rFonts w:asciiTheme="minorHAnsi" w:eastAsiaTheme="minorEastAsia" w:hAnsiTheme="minorHAnsi" w:cstheme="minorBidi"/>
              <w:noProof/>
              <w:lang w:eastAsia="fr-FR"/>
            </w:rPr>
          </w:pPr>
          <w:hyperlink w:anchor="_Toc371692566" w:history="1">
            <w:r w:rsidR="00213EC6" w:rsidRPr="00137EEB">
              <w:rPr>
                <w:rStyle w:val="Lienhypertexte"/>
                <w:noProof/>
              </w:rPr>
              <w:t>2.1.4.</w:t>
            </w:r>
            <w:r w:rsidR="00213EC6">
              <w:rPr>
                <w:rFonts w:asciiTheme="minorHAnsi" w:eastAsiaTheme="minorEastAsia" w:hAnsiTheme="minorHAnsi" w:cstheme="minorBidi"/>
                <w:noProof/>
                <w:lang w:eastAsia="fr-FR"/>
              </w:rPr>
              <w:tab/>
            </w:r>
            <w:r w:rsidR="00213EC6" w:rsidRPr="00137EEB">
              <w:rPr>
                <w:rStyle w:val="Lienhypertexte"/>
                <w:noProof/>
              </w:rPr>
              <w:t>Mise en place des objets Méthodes</w:t>
            </w:r>
            <w:r w:rsidR="00213EC6">
              <w:rPr>
                <w:noProof/>
                <w:webHidden/>
              </w:rPr>
              <w:tab/>
            </w:r>
            <w:r w:rsidR="00592594">
              <w:rPr>
                <w:noProof/>
                <w:webHidden/>
              </w:rPr>
              <w:fldChar w:fldCharType="begin"/>
            </w:r>
            <w:r w:rsidR="00213EC6">
              <w:rPr>
                <w:noProof/>
                <w:webHidden/>
              </w:rPr>
              <w:instrText xml:space="preserve"> PAGEREF _Toc371692566 \h </w:instrText>
            </w:r>
            <w:r w:rsidR="00592594">
              <w:rPr>
                <w:noProof/>
                <w:webHidden/>
              </w:rPr>
            </w:r>
            <w:r w:rsidR="00592594">
              <w:rPr>
                <w:noProof/>
                <w:webHidden/>
              </w:rPr>
              <w:fldChar w:fldCharType="separate"/>
            </w:r>
            <w:r w:rsidR="00213EC6">
              <w:rPr>
                <w:noProof/>
                <w:webHidden/>
              </w:rPr>
              <w:t>7</w:t>
            </w:r>
            <w:r w:rsidR="00592594">
              <w:rPr>
                <w:noProof/>
                <w:webHidden/>
              </w:rPr>
              <w:fldChar w:fldCharType="end"/>
            </w:r>
          </w:hyperlink>
        </w:p>
        <w:p w:rsidR="00213EC6" w:rsidRPr="00213EC6" w:rsidRDefault="00CA2242" w:rsidP="00213EC6">
          <w:pPr>
            <w:pStyle w:val="TM2"/>
            <w:rPr>
              <w:rFonts w:asciiTheme="minorHAnsi" w:eastAsiaTheme="minorEastAsia" w:hAnsiTheme="minorHAnsi" w:cstheme="minorBidi"/>
              <w:lang w:eastAsia="fr-FR"/>
            </w:rPr>
          </w:pPr>
          <w:hyperlink w:anchor="_Toc371692567" w:history="1">
            <w:r w:rsidR="00213EC6" w:rsidRPr="00213EC6">
              <w:rPr>
                <w:rStyle w:val="Lienhypertexte"/>
              </w:rPr>
              <w:t>2.2.</w:t>
            </w:r>
            <w:r w:rsidR="00213EC6" w:rsidRPr="00213EC6">
              <w:rPr>
                <w:rFonts w:asciiTheme="minorHAnsi" w:eastAsiaTheme="minorEastAsia" w:hAnsiTheme="minorHAnsi" w:cstheme="minorBidi"/>
                <w:lang w:eastAsia="fr-FR"/>
              </w:rPr>
              <w:tab/>
            </w:r>
            <w:r w:rsidR="00213EC6" w:rsidRPr="00213EC6">
              <w:rPr>
                <w:rStyle w:val="Lienhypertexte"/>
              </w:rPr>
              <w:t>Correspondance des phases en cas d’un modèle combiné</w:t>
            </w:r>
            <w:r w:rsidR="00213EC6" w:rsidRPr="00213EC6">
              <w:rPr>
                <w:webHidden/>
              </w:rPr>
              <w:tab/>
            </w:r>
            <w:r w:rsidR="00592594" w:rsidRPr="00213EC6">
              <w:rPr>
                <w:webHidden/>
              </w:rPr>
              <w:fldChar w:fldCharType="begin"/>
            </w:r>
            <w:r w:rsidR="00213EC6" w:rsidRPr="00213EC6">
              <w:rPr>
                <w:webHidden/>
              </w:rPr>
              <w:instrText xml:space="preserve"> PAGEREF _Toc371692567 \h </w:instrText>
            </w:r>
            <w:r w:rsidR="00592594" w:rsidRPr="00213EC6">
              <w:rPr>
                <w:webHidden/>
              </w:rPr>
            </w:r>
            <w:r w:rsidR="00592594" w:rsidRPr="00213EC6">
              <w:rPr>
                <w:webHidden/>
              </w:rPr>
              <w:fldChar w:fldCharType="separate"/>
            </w:r>
            <w:r w:rsidR="00213EC6" w:rsidRPr="00213EC6">
              <w:rPr>
                <w:webHidden/>
              </w:rPr>
              <w:t>8</w:t>
            </w:r>
            <w:r w:rsidR="00592594" w:rsidRPr="00213EC6">
              <w:rPr>
                <w:webHidden/>
              </w:rPr>
              <w:fldChar w:fldCharType="end"/>
            </w:r>
          </w:hyperlink>
        </w:p>
        <w:p w:rsidR="00213EC6" w:rsidRDefault="00CA2242" w:rsidP="00213EC6">
          <w:pPr>
            <w:pStyle w:val="TM2"/>
            <w:rPr>
              <w:rFonts w:asciiTheme="minorHAnsi" w:eastAsiaTheme="minorEastAsia" w:hAnsiTheme="minorHAnsi" w:cstheme="minorBidi"/>
              <w:lang w:eastAsia="fr-FR"/>
            </w:rPr>
          </w:pPr>
          <w:hyperlink w:anchor="_Toc371692568" w:history="1">
            <w:r w:rsidR="00213EC6" w:rsidRPr="00137EEB">
              <w:rPr>
                <w:rStyle w:val="Lienhypertexte"/>
              </w:rPr>
              <w:t>2.3.</w:t>
            </w:r>
            <w:r w:rsidR="00213EC6">
              <w:rPr>
                <w:rFonts w:asciiTheme="minorHAnsi" w:eastAsiaTheme="minorEastAsia" w:hAnsiTheme="minorHAnsi" w:cstheme="minorBidi"/>
                <w:lang w:eastAsia="fr-FR"/>
              </w:rPr>
              <w:tab/>
            </w:r>
            <w:r w:rsidR="00213EC6" w:rsidRPr="00137EEB">
              <w:rPr>
                <w:rStyle w:val="Lienhypertexte"/>
              </w:rPr>
              <w:t>Création des plans de phasage</w:t>
            </w:r>
            <w:r w:rsidR="00213EC6">
              <w:rPr>
                <w:webHidden/>
              </w:rPr>
              <w:tab/>
            </w:r>
            <w:r w:rsidR="00592594">
              <w:rPr>
                <w:webHidden/>
              </w:rPr>
              <w:fldChar w:fldCharType="begin"/>
            </w:r>
            <w:r w:rsidR="00213EC6">
              <w:rPr>
                <w:webHidden/>
              </w:rPr>
              <w:instrText xml:space="preserve"> PAGEREF _Toc371692568 \h </w:instrText>
            </w:r>
            <w:r w:rsidR="00592594">
              <w:rPr>
                <w:webHidden/>
              </w:rPr>
            </w:r>
            <w:r w:rsidR="00592594">
              <w:rPr>
                <w:webHidden/>
              </w:rPr>
              <w:fldChar w:fldCharType="separate"/>
            </w:r>
            <w:r w:rsidR="00213EC6">
              <w:rPr>
                <w:webHidden/>
              </w:rPr>
              <w:t>9</w:t>
            </w:r>
            <w:r w:rsidR="00592594">
              <w:rPr>
                <w:webHidden/>
              </w:rPr>
              <w:fldChar w:fldCharType="end"/>
            </w:r>
          </w:hyperlink>
        </w:p>
        <w:p w:rsidR="00213EC6" w:rsidRDefault="00CA2242">
          <w:pPr>
            <w:pStyle w:val="TM3"/>
            <w:tabs>
              <w:tab w:val="left" w:pos="1320"/>
              <w:tab w:val="right" w:leader="dot" w:pos="9062"/>
            </w:tabs>
            <w:rPr>
              <w:rFonts w:asciiTheme="minorHAnsi" w:eastAsiaTheme="minorEastAsia" w:hAnsiTheme="minorHAnsi" w:cstheme="minorBidi"/>
              <w:noProof/>
              <w:lang w:eastAsia="fr-FR"/>
            </w:rPr>
          </w:pPr>
          <w:hyperlink w:anchor="_Toc371692569" w:history="1">
            <w:r w:rsidR="00213EC6" w:rsidRPr="00137EEB">
              <w:rPr>
                <w:rStyle w:val="Lienhypertexte"/>
                <w:noProof/>
              </w:rPr>
              <w:t>2.3.1.</w:t>
            </w:r>
            <w:r w:rsidR="00213EC6">
              <w:rPr>
                <w:rFonts w:asciiTheme="minorHAnsi" w:eastAsiaTheme="minorEastAsia" w:hAnsiTheme="minorHAnsi" w:cstheme="minorBidi"/>
                <w:noProof/>
                <w:lang w:eastAsia="fr-FR"/>
              </w:rPr>
              <w:tab/>
            </w:r>
            <w:r w:rsidR="00213EC6" w:rsidRPr="00137EEB">
              <w:rPr>
                <w:rStyle w:val="Lienhypertexte"/>
                <w:noProof/>
              </w:rPr>
              <w:t>Réglage de l’unité du projet</w:t>
            </w:r>
            <w:r w:rsidR="00213EC6">
              <w:rPr>
                <w:noProof/>
                <w:webHidden/>
              </w:rPr>
              <w:tab/>
            </w:r>
            <w:r w:rsidR="00592594">
              <w:rPr>
                <w:noProof/>
                <w:webHidden/>
              </w:rPr>
              <w:fldChar w:fldCharType="begin"/>
            </w:r>
            <w:r w:rsidR="00213EC6">
              <w:rPr>
                <w:noProof/>
                <w:webHidden/>
              </w:rPr>
              <w:instrText xml:space="preserve"> PAGEREF _Toc371692569 \h </w:instrText>
            </w:r>
            <w:r w:rsidR="00592594">
              <w:rPr>
                <w:noProof/>
                <w:webHidden/>
              </w:rPr>
            </w:r>
            <w:r w:rsidR="00592594">
              <w:rPr>
                <w:noProof/>
                <w:webHidden/>
              </w:rPr>
              <w:fldChar w:fldCharType="separate"/>
            </w:r>
            <w:r w:rsidR="00213EC6">
              <w:rPr>
                <w:noProof/>
                <w:webHidden/>
              </w:rPr>
              <w:t>9</w:t>
            </w:r>
            <w:r w:rsidR="00592594">
              <w:rPr>
                <w:noProof/>
                <w:webHidden/>
              </w:rPr>
              <w:fldChar w:fldCharType="end"/>
            </w:r>
          </w:hyperlink>
        </w:p>
        <w:p w:rsidR="00213EC6" w:rsidRDefault="00CA2242">
          <w:pPr>
            <w:pStyle w:val="TM3"/>
            <w:tabs>
              <w:tab w:val="left" w:pos="1320"/>
              <w:tab w:val="right" w:leader="dot" w:pos="9062"/>
            </w:tabs>
            <w:rPr>
              <w:rFonts w:asciiTheme="minorHAnsi" w:eastAsiaTheme="minorEastAsia" w:hAnsiTheme="minorHAnsi" w:cstheme="minorBidi"/>
              <w:noProof/>
              <w:lang w:eastAsia="fr-FR"/>
            </w:rPr>
          </w:pPr>
          <w:hyperlink w:anchor="_Toc371692570" w:history="1">
            <w:r w:rsidR="00213EC6" w:rsidRPr="00137EEB">
              <w:rPr>
                <w:rStyle w:val="Lienhypertexte"/>
                <w:noProof/>
              </w:rPr>
              <w:t>2.3.2.</w:t>
            </w:r>
            <w:r w:rsidR="00213EC6">
              <w:rPr>
                <w:rFonts w:asciiTheme="minorHAnsi" w:eastAsiaTheme="minorEastAsia" w:hAnsiTheme="minorHAnsi" w:cstheme="minorBidi"/>
                <w:noProof/>
                <w:lang w:eastAsia="fr-FR"/>
              </w:rPr>
              <w:tab/>
            </w:r>
            <w:r w:rsidR="00213EC6" w:rsidRPr="00137EEB">
              <w:rPr>
                <w:rStyle w:val="Lienhypertexte"/>
                <w:noProof/>
              </w:rPr>
              <w:t>Cadrage de la vue 3D</w:t>
            </w:r>
            <w:r w:rsidR="00213EC6">
              <w:rPr>
                <w:noProof/>
                <w:webHidden/>
              </w:rPr>
              <w:tab/>
            </w:r>
            <w:r w:rsidR="00592594">
              <w:rPr>
                <w:noProof/>
                <w:webHidden/>
              </w:rPr>
              <w:fldChar w:fldCharType="begin"/>
            </w:r>
            <w:r w:rsidR="00213EC6">
              <w:rPr>
                <w:noProof/>
                <w:webHidden/>
              </w:rPr>
              <w:instrText xml:space="preserve"> PAGEREF _Toc371692570 \h </w:instrText>
            </w:r>
            <w:r w:rsidR="00592594">
              <w:rPr>
                <w:noProof/>
                <w:webHidden/>
              </w:rPr>
            </w:r>
            <w:r w:rsidR="00592594">
              <w:rPr>
                <w:noProof/>
                <w:webHidden/>
              </w:rPr>
              <w:fldChar w:fldCharType="separate"/>
            </w:r>
            <w:r w:rsidR="00213EC6">
              <w:rPr>
                <w:noProof/>
                <w:webHidden/>
              </w:rPr>
              <w:t>9</w:t>
            </w:r>
            <w:r w:rsidR="00592594">
              <w:rPr>
                <w:noProof/>
                <w:webHidden/>
              </w:rPr>
              <w:fldChar w:fldCharType="end"/>
            </w:r>
          </w:hyperlink>
        </w:p>
        <w:p w:rsidR="00213EC6" w:rsidRDefault="00CA2242">
          <w:pPr>
            <w:pStyle w:val="TM3"/>
            <w:tabs>
              <w:tab w:val="left" w:pos="1320"/>
              <w:tab w:val="right" w:leader="dot" w:pos="9062"/>
            </w:tabs>
            <w:rPr>
              <w:rFonts w:asciiTheme="minorHAnsi" w:eastAsiaTheme="minorEastAsia" w:hAnsiTheme="minorHAnsi" w:cstheme="minorBidi"/>
              <w:noProof/>
              <w:lang w:eastAsia="fr-FR"/>
            </w:rPr>
          </w:pPr>
          <w:hyperlink w:anchor="_Toc371692571" w:history="1">
            <w:r w:rsidR="00213EC6" w:rsidRPr="00137EEB">
              <w:rPr>
                <w:rStyle w:val="Lienhypertexte"/>
                <w:noProof/>
              </w:rPr>
              <w:t>2.3.3.</w:t>
            </w:r>
            <w:r w:rsidR="00213EC6">
              <w:rPr>
                <w:rFonts w:asciiTheme="minorHAnsi" w:eastAsiaTheme="minorEastAsia" w:hAnsiTheme="minorHAnsi" w:cstheme="minorBidi"/>
                <w:noProof/>
                <w:lang w:eastAsia="fr-FR"/>
              </w:rPr>
              <w:tab/>
            </w:r>
            <w:r w:rsidR="00213EC6" w:rsidRPr="00137EEB">
              <w:rPr>
                <w:rStyle w:val="Lienhypertexte"/>
                <w:noProof/>
              </w:rPr>
              <w:t>Mise en page de la feuille</w:t>
            </w:r>
            <w:r w:rsidR="00213EC6">
              <w:rPr>
                <w:noProof/>
                <w:webHidden/>
              </w:rPr>
              <w:tab/>
            </w:r>
            <w:r w:rsidR="00592594">
              <w:rPr>
                <w:noProof/>
                <w:webHidden/>
              </w:rPr>
              <w:fldChar w:fldCharType="begin"/>
            </w:r>
            <w:r w:rsidR="00213EC6">
              <w:rPr>
                <w:noProof/>
                <w:webHidden/>
              </w:rPr>
              <w:instrText xml:space="preserve"> PAGEREF _Toc371692571 \h </w:instrText>
            </w:r>
            <w:r w:rsidR="00592594">
              <w:rPr>
                <w:noProof/>
                <w:webHidden/>
              </w:rPr>
            </w:r>
            <w:r w:rsidR="00592594">
              <w:rPr>
                <w:noProof/>
                <w:webHidden/>
              </w:rPr>
              <w:fldChar w:fldCharType="separate"/>
            </w:r>
            <w:r w:rsidR="00213EC6">
              <w:rPr>
                <w:noProof/>
                <w:webHidden/>
              </w:rPr>
              <w:t>10</w:t>
            </w:r>
            <w:r w:rsidR="00592594">
              <w:rPr>
                <w:noProof/>
                <w:webHidden/>
              </w:rPr>
              <w:fldChar w:fldCharType="end"/>
            </w:r>
          </w:hyperlink>
        </w:p>
        <w:p w:rsidR="00CD1BB7" w:rsidRDefault="00592594" w:rsidP="00213EC6">
          <w:pPr>
            <w:pStyle w:val="TM2"/>
          </w:pPr>
          <w:r>
            <w:fldChar w:fldCharType="end"/>
          </w:r>
        </w:p>
      </w:sdtContent>
    </w:sdt>
    <w:p w:rsidR="00650103" w:rsidRDefault="00650103">
      <w:r>
        <w:br w:type="page"/>
      </w:r>
    </w:p>
    <w:p w:rsidR="00016FC4" w:rsidRPr="008D4EF9" w:rsidRDefault="00016FC4" w:rsidP="00291A7C">
      <w:pPr>
        <w:pStyle w:val="Titre1"/>
        <w:numPr>
          <w:ilvl w:val="0"/>
          <w:numId w:val="4"/>
        </w:numPr>
      </w:pPr>
      <w:bookmarkStart w:id="6" w:name="_Toc371692558"/>
      <w:r>
        <w:lastRenderedPageBreak/>
        <w:t>REALISATION DES PHASAGES</w:t>
      </w:r>
      <w:bookmarkEnd w:id="6"/>
    </w:p>
    <w:p w:rsidR="00016FC4" w:rsidRDefault="00016FC4" w:rsidP="00016FC4">
      <w:pPr>
        <w:pStyle w:val="Sansinterligne"/>
      </w:pPr>
    </w:p>
    <w:p w:rsidR="00016FC4" w:rsidRDefault="008013DA" w:rsidP="00016FC4">
      <w:pPr>
        <w:pStyle w:val="Sansinterligne"/>
        <w:jc w:val="both"/>
      </w:pPr>
      <w:r>
        <w:t xml:space="preserve">Illustrer les phases de construction d’un ouvrage est tout à fait possible avec REVIT. En </w:t>
      </w:r>
      <w:r w:rsidR="00EE6B03">
        <w:t xml:space="preserve">effet, le logiciel dispose </w:t>
      </w:r>
      <w:r w:rsidR="001E3239">
        <w:t>d’une</w:t>
      </w:r>
      <w:r>
        <w:t xml:space="preserve"> boîte à outil </w:t>
      </w:r>
      <w:r w:rsidR="005F2B47" w:rsidRPr="005F2B47">
        <w:rPr>
          <w:b/>
          <w:i/>
        </w:rPr>
        <w:t>Phase de construction</w:t>
      </w:r>
      <w:r w:rsidR="005F2B47">
        <w:t xml:space="preserve"> permettant à l’utilisateur de travailler avec la quatrième dimension, le temps.</w:t>
      </w:r>
    </w:p>
    <w:p w:rsidR="00016FC4" w:rsidRPr="001D2898" w:rsidRDefault="00016FC4" w:rsidP="00016FC4">
      <w:pPr>
        <w:pStyle w:val="Sansinterligne"/>
        <w:jc w:val="both"/>
      </w:pPr>
    </w:p>
    <w:p w:rsidR="006D039D" w:rsidRPr="006D039D" w:rsidRDefault="006D039D" w:rsidP="006D039D">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7" w:name="_Toc371348246"/>
      <w:bookmarkStart w:id="8" w:name="_Toc371692559"/>
      <w:bookmarkEnd w:id="7"/>
      <w:bookmarkEnd w:id="8"/>
    </w:p>
    <w:p w:rsidR="006D039D" w:rsidRPr="006D039D" w:rsidRDefault="006D039D" w:rsidP="006D039D">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9" w:name="_Toc371348247"/>
      <w:bookmarkStart w:id="10" w:name="_Toc371692560"/>
      <w:bookmarkEnd w:id="9"/>
      <w:bookmarkEnd w:id="10"/>
    </w:p>
    <w:p w:rsidR="006451AA" w:rsidRPr="00A23FBF" w:rsidRDefault="001C7EC4" w:rsidP="006D039D">
      <w:pPr>
        <w:pStyle w:val="Titre2"/>
        <w:numPr>
          <w:ilvl w:val="1"/>
          <w:numId w:val="5"/>
        </w:numPr>
      </w:pPr>
      <w:bookmarkStart w:id="11" w:name="_Toc371692561"/>
      <w:r>
        <w:t>Etapes de réalisation d</w:t>
      </w:r>
      <w:r w:rsidR="00EF2330">
        <w:t>’un</w:t>
      </w:r>
      <w:r>
        <w:t xml:space="preserve"> phasage</w:t>
      </w:r>
      <w:bookmarkEnd w:id="11"/>
    </w:p>
    <w:p w:rsidR="006451AA" w:rsidRDefault="006451AA" w:rsidP="006451AA">
      <w:pPr>
        <w:pStyle w:val="Sansinterligne"/>
      </w:pPr>
    </w:p>
    <w:p w:rsidR="006451AA" w:rsidRDefault="00EF5F44" w:rsidP="006451AA">
      <w:pPr>
        <w:pStyle w:val="Sansinterligne"/>
        <w:jc w:val="both"/>
      </w:pPr>
      <w:r>
        <w:t xml:space="preserve">Ce </w:t>
      </w:r>
      <w:r w:rsidR="00621913">
        <w:t xml:space="preserve">paragraphe </w:t>
      </w:r>
      <w:r w:rsidR="00FB451A">
        <w:t xml:space="preserve">décrit </w:t>
      </w:r>
      <w:r w:rsidR="006451AA">
        <w:t xml:space="preserve">les </w:t>
      </w:r>
      <w:r w:rsidR="00F75C7D">
        <w:t>principales étapes</w:t>
      </w:r>
      <w:r w:rsidR="006451AA">
        <w:t xml:space="preserve"> de réalisation des phasages</w:t>
      </w:r>
      <w:r w:rsidR="00FB451A">
        <w:t xml:space="preserve"> </w:t>
      </w:r>
      <w:r w:rsidR="00EE6B03">
        <w:t xml:space="preserve">aussi bien </w:t>
      </w:r>
      <w:r w:rsidR="00FB451A">
        <w:t>pour le commerce</w:t>
      </w:r>
      <w:r w:rsidR="00EE6B03">
        <w:t xml:space="preserve"> </w:t>
      </w:r>
      <w:r w:rsidR="001C7EC4">
        <w:t>que pour l’exécution</w:t>
      </w:r>
      <w:r>
        <w:t>.</w:t>
      </w:r>
    </w:p>
    <w:p w:rsidR="00BC3D2E" w:rsidRPr="00BC3D2E" w:rsidRDefault="00BC3D2E" w:rsidP="00291A7C">
      <w:pPr>
        <w:pStyle w:val="Paragraphedeliste"/>
        <w:keepNext/>
        <w:keepLines/>
        <w:numPr>
          <w:ilvl w:val="1"/>
          <w:numId w:val="4"/>
        </w:numPr>
        <w:spacing w:before="200" w:after="0"/>
        <w:contextualSpacing w:val="0"/>
        <w:outlineLvl w:val="2"/>
        <w:rPr>
          <w:rFonts w:asciiTheme="minorHAnsi" w:eastAsiaTheme="majorEastAsia" w:hAnsiTheme="minorHAnsi" w:cstheme="majorBidi"/>
          <w:b/>
          <w:bCs/>
          <w:vanish/>
        </w:rPr>
      </w:pPr>
      <w:bookmarkStart w:id="12" w:name="_Toc371348249"/>
      <w:bookmarkStart w:id="13" w:name="_Toc371692562"/>
      <w:bookmarkEnd w:id="12"/>
      <w:bookmarkEnd w:id="13"/>
    </w:p>
    <w:p w:rsidR="00BC3D2E" w:rsidRDefault="00BC3D2E" w:rsidP="00BC3D2E">
      <w:pPr>
        <w:pStyle w:val="Sansinterligne"/>
        <w:jc w:val="both"/>
      </w:pPr>
    </w:p>
    <w:p w:rsidR="00BC3D2E" w:rsidRDefault="00DA555F" w:rsidP="00291A7C">
      <w:pPr>
        <w:pStyle w:val="Titre3"/>
        <w:numPr>
          <w:ilvl w:val="2"/>
          <w:numId w:val="4"/>
        </w:numPr>
        <w:rPr>
          <w:sz w:val="22"/>
        </w:rPr>
      </w:pPr>
      <w:bookmarkStart w:id="14" w:name="_Toc371692563"/>
      <w:r>
        <w:rPr>
          <w:sz w:val="22"/>
        </w:rPr>
        <w:t>Définition</w:t>
      </w:r>
      <w:r w:rsidR="00BC3D2E">
        <w:rPr>
          <w:sz w:val="22"/>
        </w:rPr>
        <w:t xml:space="preserve"> des phases</w:t>
      </w:r>
      <w:bookmarkEnd w:id="14"/>
    </w:p>
    <w:p w:rsidR="00BC3D2E" w:rsidRDefault="00BC3D2E" w:rsidP="00BC3D2E">
      <w:pPr>
        <w:pStyle w:val="Sansinterligne"/>
      </w:pPr>
    </w:p>
    <w:p w:rsidR="00BC3D2E" w:rsidRDefault="00EE6B03" w:rsidP="00BC3D2E">
      <w:pPr>
        <w:pStyle w:val="Sansinterligne"/>
        <w:jc w:val="both"/>
      </w:pPr>
      <w:r>
        <w:t>Pour réaliser un</w:t>
      </w:r>
      <w:r w:rsidR="00B155A3">
        <w:t xml:space="preserve"> phasage, il faut évidemment commencer par définir les phases du projet.</w:t>
      </w:r>
    </w:p>
    <w:p w:rsidR="00BC3D2E" w:rsidRDefault="00BC3D2E" w:rsidP="00BC3D2E">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FE0421" w:rsidRPr="008C1FB9">
        <w:tc>
          <w:tcPr>
            <w:tcW w:w="1101" w:type="dxa"/>
          </w:tcPr>
          <w:p w:rsidR="00FE0421" w:rsidRPr="00A63ECE" w:rsidRDefault="00FE0421" w:rsidP="00FE0421">
            <w:pPr>
              <w:pStyle w:val="Sansinterligne"/>
              <w:jc w:val="both"/>
              <w:rPr>
                <w:u w:val="single"/>
              </w:rPr>
            </w:pPr>
            <w:r>
              <w:rPr>
                <w:u w:val="single"/>
              </w:rPr>
              <w:t>Règle 1 :</w:t>
            </w:r>
          </w:p>
        </w:tc>
        <w:tc>
          <w:tcPr>
            <w:tcW w:w="8159" w:type="dxa"/>
          </w:tcPr>
          <w:p w:rsidR="00B155A3" w:rsidRDefault="00B155A3" w:rsidP="00B155A3">
            <w:pPr>
              <w:pStyle w:val="Sansinterligne"/>
              <w:jc w:val="both"/>
            </w:pPr>
            <w:r>
              <w:t>Le nombre de phases nécessaire</w:t>
            </w:r>
            <w:r w:rsidR="00EE6B03">
              <w:t>s dépend</w:t>
            </w:r>
            <w:r>
              <w:t xml:space="preserve"> du processus </w:t>
            </w:r>
            <w:r w:rsidR="006D2350">
              <w:t>d’</w:t>
            </w:r>
            <w:r>
              <w:t xml:space="preserve">étude : </w:t>
            </w:r>
          </w:p>
          <w:p w:rsidR="00C2262F" w:rsidRPr="00C2262F" w:rsidRDefault="00C2262F" w:rsidP="00B155A3">
            <w:pPr>
              <w:pStyle w:val="Sansinterligne"/>
              <w:jc w:val="both"/>
              <w:rPr>
                <w:sz w:val="10"/>
              </w:rPr>
            </w:pPr>
          </w:p>
          <w:p w:rsidR="00B155A3" w:rsidRDefault="00B155A3" w:rsidP="00291A7C">
            <w:pPr>
              <w:pStyle w:val="Sansinterligne"/>
              <w:numPr>
                <w:ilvl w:val="0"/>
                <w:numId w:val="9"/>
              </w:numPr>
              <w:ind w:left="600" w:hanging="176"/>
              <w:jc w:val="both"/>
            </w:pPr>
            <w:r>
              <w:t>Pou</w:t>
            </w:r>
            <w:r w:rsidR="00C2262F">
              <w:t xml:space="preserve">r </w:t>
            </w:r>
            <w:r w:rsidR="00C2262F" w:rsidRPr="00C2262F">
              <w:rPr>
                <w:b/>
              </w:rPr>
              <w:t>le commerce</w:t>
            </w:r>
            <w:r w:rsidR="00C2262F">
              <w:t>, il est conseillé</w:t>
            </w:r>
            <w:r>
              <w:t xml:space="preserve"> de définir uniquement les grandes étapes du projet de construction. </w:t>
            </w:r>
            <w:r w:rsidRPr="00DA555F">
              <w:rPr>
                <w:i/>
              </w:rPr>
              <w:t>(typiquement par niveaux</w:t>
            </w:r>
            <w:r>
              <w:rPr>
                <w:i/>
              </w:rPr>
              <w:t xml:space="preserve"> du projet</w:t>
            </w:r>
            <w:r w:rsidRPr="00DA555F">
              <w:rPr>
                <w:i/>
              </w:rPr>
              <w:t>)</w:t>
            </w:r>
            <w:r>
              <w:t>.</w:t>
            </w:r>
          </w:p>
          <w:p w:rsidR="00C2262F" w:rsidRPr="00C2262F" w:rsidRDefault="00C2262F" w:rsidP="00C2262F">
            <w:pPr>
              <w:pStyle w:val="Sansinterligne"/>
              <w:jc w:val="both"/>
              <w:rPr>
                <w:sz w:val="10"/>
              </w:rPr>
            </w:pPr>
          </w:p>
          <w:p w:rsidR="00C2262F" w:rsidRDefault="00B155A3" w:rsidP="00291A7C">
            <w:pPr>
              <w:pStyle w:val="Sansinterligne"/>
              <w:numPr>
                <w:ilvl w:val="0"/>
                <w:numId w:val="9"/>
              </w:numPr>
              <w:ind w:left="600" w:hanging="176"/>
              <w:jc w:val="both"/>
            </w:pPr>
            <w:r>
              <w:t>Po</w:t>
            </w:r>
            <w:r w:rsidR="00C2262F">
              <w:t xml:space="preserve">ur </w:t>
            </w:r>
            <w:r w:rsidR="00C2262F" w:rsidRPr="00C2262F">
              <w:rPr>
                <w:b/>
              </w:rPr>
              <w:t>l’exécution</w:t>
            </w:r>
            <w:r w:rsidR="00C2262F">
              <w:t>, il est préférable</w:t>
            </w:r>
            <w:r>
              <w:t xml:space="preserve"> de déta</w:t>
            </w:r>
            <w:r w:rsidR="00EE6B03">
              <w:t>iller chaque étape</w:t>
            </w:r>
            <w:r w:rsidR="00C2262F">
              <w:t xml:space="preserve">. </w:t>
            </w:r>
            <w:r w:rsidR="00C2262F" w:rsidRPr="00C2262F">
              <w:rPr>
                <w:i/>
              </w:rPr>
              <w:t>(typiquement par tâche</w:t>
            </w:r>
            <w:r w:rsidR="006E1336">
              <w:rPr>
                <w:i/>
              </w:rPr>
              <w:t>s</w:t>
            </w:r>
            <w:r w:rsidR="00C2262F" w:rsidRPr="00C2262F">
              <w:rPr>
                <w:i/>
              </w:rPr>
              <w:t>)</w:t>
            </w:r>
            <w:r w:rsidR="00C2262F">
              <w:t>.</w:t>
            </w:r>
          </w:p>
          <w:p w:rsidR="00FE0421" w:rsidRDefault="00FE0421" w:rsidP="00796E50">
            <w:pPr>
              <w:pStyle w:val="Sansinterligne"/>
              <w:jc w:val="both"/>
            </w:pPr>
          </w:p>
        </w:tc>
      </w:tr>
      <w:tr w:rsidR="00D91CFF" w:rsidRPr="00E44E08">
        <w:tc>
          <w:tcPr>
            <w:tcW w:w="1101" w:type="dxa"/>
          </w:tcPr>
          <w:p w:rsidR="00D91CFF" w:rsidRPr="00A63ECE" w:rsidRDefault="00DA555F" w:rsidP="00FE0421">
            <w:pPr>
              <w:pStyle w:val="Sansinterligne"/>
              <w:jc w:val="both"/>
              <w:rPr>
                <w:u w:val="single"/>
              </w:rPr>
            </w:pPr>
            <w:r>
              <w:rPr>
                <w:u w:val="single"/>
              </w:rPr>
              <w:t>Règle 2</w:t>
            </w:r>
            <w:r w:rsidR="00D91CFF" w:rsidRPr="00A63ECE">
              <w:rPr>
                <w:u w:val="single"/>
              </w:rPr>
              <w:t> :</w:t>
            </w:r>
          </w:p>
        </w:tc>
        <w:tc>
          <w:tcPr>
            <w:tcW w:w="8159" w:type="dxa"/>
          </w:tcPr>
          <w:p w:rsidR="00DA555F" w:rsidRDefault="00334F91" w:rsidP="00F549E5">
            <w:pPr>
              <w:pStyle w:val="Sansinterligne"/>
              <w:jc w:val="both"/>
            </w:pPr>
            <w:r>
              <w:t>La dénomination d</w:t>
            </w:r>
            <w:r w:rsidR="00D91CFF">
              <w:t xml:space="preserve">es phases doit être lisible et facilement déchiffrable. </w:t>
            </w:r>
            <w:r>
              <w:t xml:space="preserve">Elle </w:t>
            </w:r>
            <w:r w:rsidR="00D91CFF">
              <w:t xml:space="preserve">peut être sous forme d’une numérotation et/ou d’un nom </w:t>
            </w:r>
            <w:r w:rsidR="00DA555F">
              <w:t xml:space="preserve">très </w:t>
            </w:r>
            <w:r>
              <w:t>court et reconnaissable</w:t>
            </w:r>
            <w:r w:rsidR="00D91CFF">
              <w:t>.</w:t>
            </w:r>
          </w:p>
          <w:p w:rsidR="00F549E5" w:rsidRPr="00F549E5" w:rsidRDefault="00F549E5" w:rsidP="00F549E5">
            <w:pPr>
              <w:pStyle w:val="Sansinterligne"/>
              <w:jc w:val="both"/>
            </w:pPr>
          </w:p>
        </w:tc>
      </w:tr>
      <w:tr w:rsidR="00D91CFF" w:rsidRPr="008C1FB9">
        <w:tc>
          <w:tcPr>
            <w:tcW w:w="1101" w:type="dxa"/>
          </w:tcPr>
          <w:p w:rsidR="00D91CFF" w:rsidRPr="00A63ECE" w:rsidRDefault="00DA555F" w:rsidP="00FE0421">
            <w:pPr>
              <w:pStyle w:val="Sansinterligne"/>
              <w:jc w:val="both"/>
              <w:rPr>
                <w:u w:val="single"/>
              </w:rPr>
            </w:pPr>
            <w:r>
              <w:rPr>
                <w:u w:val="single"/>
              </w:rPr>
              <w:t>Règle 3</w:t>
            </w:r>
            <w:r w:rsidR="00D91CFF">
              <w:rPr>
                <w:u w:val="single"/>
              </w:rPr>
              <w:t> :</w:t>
            </w:r>
          </w:p>
        </w:tc>
        <w:tc>
          <w:tcPr>
            <w:tcW w:w="8159" w:type="dxa"/>
          </w:tcPr>
          <w:p w:rsidR="00D91CFF" w:rsidRDefault="00D91DE2" w:rsidP="00FE0421">
            <w:pPr>
              <w:pStyle w:val="Sansinterligne"/>
              <w:jc w:val="both"/>
            </w:pPr>
            <w:r>
              <w:t>Pour mieux se rappeler les objectifs d’une telle phase</w:t>
            </w:r>
            <w:r w:rsidR="00D91CFF">
              <w:t>, il est fortement conseillé de décrir</w:t>
            </w:r>
            <w:r w:rsidR="00EE6B03">
              <w:t>e brièvement chaque phase</w:t>
            </w:r>
            <w:r w:rsidR="00D91CFF">
              <w:t xml:space="preserve"> dans la zone de texte </w:t>
            </w:r>
            <w:r w:rsidR="00D91CFF" w:rsidRPr="00193496">
              <w:rPr>
                <w:b/>
                <w:i/>
              </w:rPr>
              <w:t>Description</w:t>
            </w:r>
            <w:r w:rsidR="00D91CFF">
              <w:t>.</w:t>
            </w:r>
          </w:p>
        </w:tc>
      </w:tr>
    </w:tbl>
    <w:p w:rsidR="00BC3D2E" w:rsidRPr="00796E50" w:rsidRDefault="00BC3D2E" w:rsidP="00BC3D2E">
      <w:pPr>
        <w:pStyle w:val="Sansinterligne"/>
        <w:jc w:val="both"/>
        <w:rPr>
          <w:sz w:val="16"/>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134"/>
        <w:gridCol w:w="6663"/>
      </w:tblGrid>
      <w:tr w:rsidR="006E1336" w:rsidRPr="00F47D6A">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1336" w:rsidRPr="00F47D6A" w:rsidRDefault="006E1336" w:rsidP="006E1336">
            <w:pPr>
              <w:pStyle w:val="Sansinterligne"/>
              <w:jc w:val="center"/>
              <w:rPr>
                <w:b/>
              </w:rPr>
            </w:pPr>
            <w:r>
              <w:rPr>
                <w:b/>
              </w:rPr>
              <w:t>Etude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1336" w:rsidRPr="00F47D6A" w:rsidRDefault="006E1336" w:rsidP="006E1336">
            <w:pPr>
              <w:pStyle w:val="Sansinterligne"/>
              <w:jc w:val="center"/>
              <w:rPr>
                <w:b/>
              </w:rPr>
            </w:pPr>
            <w:r>
              <w:rPr>
                <w:b/>
              </w:rPr>
              <w:t>Phasage</w:t>
            </w:r>
          </w:p>
        </w:tc>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1336" w:rsidRPr="00F47D6A" w:rsidRDefault="006E1336" w:rsidP="006E1336">
            <w:pPr>
              <w:pStyle w:val="Sansinterligne"/>
              <w:jc w:val="center"/>
              <w:rPr>
                <w:b/>
              </w:rPr>
            </w:pPr>
            <w:r>
              <w:rPr>
                <w:b/>
              </w:rPr>
              <w:t>Exemple</w:t>
            </w:r>
          </w:p>
        </w:tc>
      </w:tr>
      <w:tr w:rsidR="006E1336" w:rsidRPr="00F47D6A">
        <w:tc>
          <w:tcPr>
            <w:tcW w:w="1242" w:type="dxa"/>
            <w:tcBorders>
              <w:top w:val="single" w:sz="4" w:space="0" w:color="auto"/>
              <w:left w:val="single" w:sz="4" w:space="0" w:color="auto"/>
              <w:bottom w:val="single" w:sz="4" w:space="0" w:color="auto"/>
              <w:right w:val="single" w:sz="4" w:space="0" w:color="auto"/>
            </w:tcBorders>
            <w:vAlign w:val="center"/>
          </w:tcPr>
          <w:p w:rsidR="006E1336" w:rsidRDefault="006E1336" w:rsidP="006E1336">
            <w:pPr>
              <w:pStyle w:val="Sansinterligne"/>
              <w:jc w:val="center"/>
            </w:pPr>
            <w:r>
              <w:t>Commerce</w:t>
            </w:r>
          </w:p>
        </w:tc>
        <w:tc>
          <w:tcPr>
            <w:tcW w:w="1134" w:type="dxa"/>
            <w:tcBorders>
              <w:top w:val="single" w:sz="4" w:space="0" w:color="auto"/>
              <w:left w:val="single" w:sz="4" w:space="0" w:color="auto"/>
              <w:bottom w:val="single" w:sz="4" w:space="0" w:color="auto"/>
              <w:right w:val="single" w:sz="4" w:space="0" w:color="auto"/>
            </w:tcBorders>
            <w:vAlign w:val="center"/>
          </w:tcPr>
          <w:p w:rsidR="006E1336" w:rsidRDefault="006E1336" w:rsidP="006E1336">
            <w:pPr>
              <w:pStyle w:val="Sansinterligne"/>
              <w:jc w:val="center"/>
            </w:pPr>
            <w:r>
              <w:t>Par niveaux</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E1336" w:rsidRDefault="00B83FFD" w:rsidP="006E1336">
            <w:pPr>
              <w:pStyle w:val="Sansinterligne"/>
              <w:jc w:val="center"/>
            </w:pPr>
            <w:r>
              <w:object w:dxaOrig="11040" w:dyaOrig="7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05pt;height:205.15pt" o:ole="">
                  <v:imagedata r:id="rId7" o:title=""/>
                </v:shape>
                <o:OLEObject Type="Embed" ProgID="PBrush" ShapeID="_x0000_i1025" DrawAspect="Content" ObjectID="_1537622788" r:id="rId8"/>
              </w:object>
            </w:r>
          </w:p>
          <w:p w:rsidR="00B83FFD" w:rsidRPr="00B83FFD" w:rsidRDefault="00B83FFD" w:rsidP="006E1336">
            <w:pPr>
              <w:pStyle w:val="Sansinterligne"/>
              <w:jc w:val="center"/>
              <w:rPr>
                <w:b/>
                <w:sz w:val="4"/>
              </w:rPr>
            </w:pPr>
          </w:p>
        </w:tc>
      </w:tr>
      <w:tr w:rsidR="006E1336" w:rsidRPr="00F47D6A">
        <w:tc>
          <w:tcPr>
            <w:tcW w:w="1242" w:type="dxa"/>
            <w:tcBorders>
              <w:top w:val="single" w:sz="4" w:space="0" w:color="auto"/>
              <w:left w:val="single" w:sz="4" w:space="0" w:color="auto"/>
              <w:bottom w:val="single" w:sz="4" w:space="0" w:color="auto"/>
              <w:right w:val="single" w:sz="4" w:space="0" w:color="auto"/>
            </w:tcBorders>
            <w:vAlign w:val="center"/>
          </w:tcPr>
          <w:p w:rsidR="006E1336" w:rsidRPr="006015BB" w:rsidRDefault="006E1336" w:rsidP="006E1336">
            <w:pPr>
              <w:pStyle w:val="Sansinterligne"/>
              <w:jc w:val="center"/>
            </w:pPr>
            <w:r>
              <w:lastRenderedPageBreak/>
              <w:t>Exécution</w:t>
            </w:r>
          </w:p>
        </w:tc>
        <w:tc>
          <w:tcPr>
            <w:tcW w:w="1134" w:type="dxa"/>
            <w:tcBorders>
              <w:top w:val="single" w:sz="4" w:space="0" w:color="auto"/>
              <w:left w:val="single" w:sz="4" w:space="0" w:color="auto"/>
              <w:bottom w:val="single" w:sz="4" w:space="0" w:color="auto"/>
              <w:right w:val="single" w:sz="4" w:space="0" w:color="auto"/>
            </w:tcBorders>
            <w:vAlign w:val="center"/>
          </w:tcPr>
          <w:p w:rsidR="006E1336" w:rsidRPr="006015BB" w:rsidRDefault="006E1336" w:rsidP="006E1336">
            <w:pPr>
              <w:pStyle w:val="Sansinterligne"/>
              <w:jc w:val="center"/>
            </w:pPr>
            <w:r>
              <w:t>Par tâches</w:t>
            </w:r>
          </w:p>
        </w:tc>
        <w:tc>
          <w:tcPr>
            <w:tcW w:w="6663" w:type="dxa"/>
            <w:tcBorders>
              <w:top w:val="single" w:sz="4" w:space="0" w:color="auto"/>
              <w:left w:val="single" w:sz="4" w:space="0" w:color="auto"/>
              <w:bottom w:val="single" w:sz="4" w:space="0" w:color="auto"/>
              <w:right w:val="single" w:sz="4" w:space="0" w:color="auto"/>
            </w:tcBorders>
            <w:vAlign w:val="center"/>
          </w:tcPr>
          <w:p w:rsidR="006E1336" w:rsidRDefault="0025249E" w:rsidP="006E1336">
            <w:pPr>
              <w:pStyle w:val="Sansinterligne"/>
              <w:jc w:val="center"/>
            </w:pPr>
            <w:r>
              <w:object w:dxaOrig="11264" w:dyaOrig="9854">
                <v:shape id="_x0000_i1026" type="#_x0000_t75" style="width:311.75pt;height:273.75pt" o:ole="">
                  <v:imagedata r:id="rId9" o:title=""/>
                </v:shape>
                <o:OLEObject Type="Embed" ProgID="PBrush" ShapeID="_x0000_i1026" DrawAspect="Content" ObjectID="_1537622789" r:id="rId10"/>
              </w:object>
            </w:r>
          </w:p>
          <w:p w:rsidR="0025249E" w:rsidRPr="0025249E" w:rsidRDefault="0025249E" w:rsidP="006E1336">
            <w:pPr>
              <w:pStyle w:val="Sansinterligne"/>
              <w:jc w:val="center"/>
              <w:rPr>
                <w:sz w:val="8"/>
              </w:rPr>
            </w:pPr>
          </w:p>
        </w:tc>
      </w:tr>
    </w:tbl>
    <w:p w:rsidR="0025249E" w:rsidRPr="0025249E" w:rsidRDefault="0025249E" w:rsidP="00E473F4">
      <w:pPr>
        <w:pStyle w:val="Sansinterligne"/>
        <w:jc w:val="both"/>
      </w:pPr>
    </w:p>
    <w:p w:rsidR="00E473F4" w:rsidRDefault="00E473F4" w:rsidP="00E473F4">
      <w:pPr>
        <w:pStyle w:val="Sansinterligne"/>
        <w:jc w:val="both"/>
      </w:pPr>
      <w:r>
        <w:t xml:space="preserve">Pour </w:t>
      </w:r>
      <w:r w:rsidR="00D91CFF">
        <w:t>créer</w:t>
      </w:r>
      <w:r>
        <w:t xml:space="preserve"> les phases du projet, il faut :</w:t>
      </w:r>
    </w:p>
    <w:p w:rsidR="00E473F4" w:rsidRPr="0025249E" w:rsidRDefault="00E473F4" w:rsidP="00E473F4">
      <w:pPr>
        <w:pStyle w:val="Sansinterligne"/>
        <w:jc w:val="both"/>
        <w:rPr>
          <w:sz w:val="12"/>
        </w:rPr>
      </w:pPr>
    </w:p>
    <w:p w:rsidR="00E473F4" w:rsidRDefault="00E473F4" w:rsidP="00291A7C">
      <w:pPr>
        <w:pStyle w:val="Sansinterligne"/>
        <w:numPr>
          <w:ilvl w:val="0"/>
          <w:numId w:val="2"/>
        </w:numPr>
        <w:jc w:val="both"/>
      </w:pPr>
      <w:r>
        <w:rPr>
          <w:u w:val="single"/>
        </w:rPr>
        <w:t>Méthode</w:t>
      </w:r>
      <w:r w:rsidRPr="00017752">
        <w:t> :</w:t>
      </w:r>
      <w:r>
        <w:t xml:space="preserve"> Utiliser l’onglet </w:t>
      </w:r>
      <w:r w:rsidRPr="0021337A">
        <w:rPr>
          <w:b/>
          <w:i/>
        </w:rPr>
        <w:t>Phases du projet</w:t>
      </w:r>
      <w:r w:rsidRPr="00BB4BAA">
        <w:rPr>
          <w:b/>
          <w:i/>
        </w:rPr>
        <w:t xml:space="preserve"> </w:t>
      </w:r>
      <w:r>
        <w:t>dans la boîte à outil</w:t>
      </w:r>
      <w:r w:rsidR="00EE6B03">
        <w:t>s</w:t>
      </w:r>
      <w:r>
        <w:t xml:space="preserve"> </w:t>
      </w:r>
      <w:r>
        <w:rPr>
          <w:b/>
          <w:i/>
        </w:rPr>
        <w:t>Phase de construction</w:t>
      </w:r>
    </w:p>
    <w:p w:rsidR="00E473F4" w:rsidRPr="0025249E" w:rsidRDefault="00E473F4" w:rsidP="00E473F4">
      <w:pPr>
        <w:pStyle w:val="Sansinterligne"/>
        <w:jc w:val="both"/>
        <w:rPr>
          <w:sz w:val="12"/>
        </w:rPr>
      </w:pPr>
    </w:p>
    <w:p w:rsidR="00E473F4" w:rsidRDefault="00E473F4" w:rsidP="00E473F4">
      <w:pPr>
        <w:pStyle w:val="Sansinterligne"/>
        <w:numPr>
          <w:ilvl w:val="0"/>
          <w:numId w:val="1"/>
        </w:numPr>
        <w:jc w:val="both"/>
      </w:pPr>
      <w:r>
        <w:t xml:space="preserve">Sous </w:t>
      </w:r>
      <w:r w:rsidRPr="00003E4F">
        <w:rPr>
          <w:b/>
          <w:i/>
        </w:rPr>
        <w:t>Gérer</w:t>
      </w:r>
      <w:r>
        <w:t xml:space="preserve">, dans la barre de conception, cliquer sur l’outil </w:t>
      </w:r>
      <w:r w:rsidRPr="00003E4F">
        <w:rPr>
          <w:b/>
          <w:i/>
        </w:rPr>
        <w:t>Phase de construction </w:t>
      </w:r>
      <w:r>
        <w:t>;</w:t>
      </w:r>
    </w:p>
    <w:p w:rsidR="00E473F4" w:rsidRDefault="00E473F4" w:rsidP="00E473F4">
      <w:pPr>
        <w:pStyle w:val="Sansinterligne"/>
        <w:numPr>
          <w:ilvl w:val="0"/>
          <w:numId w:val="1"/>
        </w:numPr>
        <w:jc w:val="both"/>
      </w:pPr>
      <w:r>
        <w:t xml:space="preserve">Dans la boîte à outil </w:t>
      </w:r>
      <w:r w:rsidRPr="00003E4F">
        <w:rPr>
          <w:b/>
          <w:i/>
        </w:rPr>
        <w:t>Phase de construction</w:t>
      </w:r>
      <w:r>
        <w:t xml:space="preserve">, ouvrir l’onglet </w:t>
      </w:r>
      <w:r w:rsidRPr="00003E4F">
        <w:rPr>
          <w:b/>
          <w:i/>
        </w:rPr>
        <w:t>Phase du projet </w:t>
      </w:r>
      <w:r>
        <w:t>;</w:t>
      </w:r>
    </w:p>
    <w:p w:rsidR="00E473F4" w:rsidRDefault="00E473F4" w:rsidP="00E473F4">
      <w:pPr>
        <w:pStyle w:val="Sansinterligne"/>
        <w:numPr>
          <w:ilvl w:val="0"/>
          <w:numId w:val="1"/>
        </w:numPr>
        <w:jc w:val="both"/>
      </w:pPr>
      <w:r>
        <w:t>Ajouter autant de phases que nécessaire en cliquant sur le bouton « </w:t>
      </w:r>
      <w:r w:rsidRPr="00003E4F">
        <w:rPr>
          <w:b/>
          <w:i/>
        </w:rPr>
        <w:t>Insérer après </w:t>
      </w:r>
      <w:r>
        <w:t>» ;</w:t>
      </w:r>
    </w:p>
    <w:p w:rsidR="00E473F4" w:rsidRDefault="00E473F4" w:rsidP="00E473F4">
      <w:pPr>
        <w:pStyle w:val="Sansinterligne"/>
        <w:numPr>
          <w:ilvl w:val="0"/>
          <w:numId w:val="1"/>
        </w:numPr>
        <w:jc w:val="both"/>
      </w:pPr>
      <w:r>
        <w:t xml:space="preserve">Nommer chaque phase en cliquant sur sa zone de texte </w:t>
      </w:r>
      <w:r w:rsidRPr="001D6169">
        <w:rPr>
          <w:b/>
          <w:i/>
        </w:rPr>
        <w:t>Nom</w:t>
      </w:r>
      <w:r>
        <w:t xml:space="preserve">. </w:t>
      </w:r>
    </w:p>
    <w:p w:rsidR="00E473F4" w:rsidRDefault="00E473F4" w:rsidP="00E473F4">
      <w:pPr>
        <w:pStyle w:val="Sansinterligne"/>
        <w:numPr>
          <w:ilvl w:val="0"/>
          <w:numId w:val="1"/>
        </w:numPr>
        <w:jc w:val="both"/>
      </w:pPr>
      <w:r>
        <w:t xml:space="preserve">Décrire si nécessaire chaque phase en cliquant sur sa zone de texte </w:t>
      </w:r>
      <w:r w:rsidRPr="00003E4F">
        <w:rPr>
          <w:b/>
          <w:i/>
        </w:rPr>
        <w:t>Description</w:t>
      </w:r>
      <w:r>
        <w:t>.</w:t>
      </w:r>
    </w:p>
    <w:p w:rsidR="00E473F4" w:rsidRDefault="00E473F4" w:rsidP="00251C37">
      <w:pPr>
        <w:pStyle w:val="Sansinterligne"/>
        <w:jc w:val="both"/>
      </w:pPr>
    </w:p>
    <w:p w:rsidR="00E473F4" w:rsidRDefault="005E68EB" w:rsidP="0025249E">
      <w:pPr>
        <w:pStyle w:val="Sansinterligne"/>
        <w:jc w:val="center"/>
      </w:pPr>
      <w:r>
        <w:rPr>
          <w:noProof/>
          <w:lang w:eastAsia="fr-FR"/>
        </w:rPr>
        <w:drawing>
          <wp:inline distT="0" distB="0" distL="0" distR="0">
            <wp:extent cx="4152900" cy="1913905"/>
            <wp:effectExtent l="1905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4156991" cy="1915790"/>
                    </a:xfrm>
                    <a:prstGeom prst="rect">
                      <a:avLst/>
                    </a:prstGeom>
                    <a:noFill/>
                    <a:ln w="9525">
                      <a:noFill/>
                      <a:miter lim="800000"/>
                      <a:headEnd/>
                      <a:tailEnd/>
                    </a:ln>
                  </pic:spPr>
                </pic:pic>
              </a:graphicData>
            </a:graphic>
          </wp:inline>
        </w:drawing>
      </w:r>
    </w:p>
    <w:p w:rsidR="00E473F4" w:rsidRDefault="00E473F4" w:rsidP="00251C37">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E473F4">
        <w:tc>
          <w:tcPr>
            <w:tcW w:w="1384" w:type="dxa"/>
          </w:tcPr>
          <w:p w:rsidR="00E473F4" w:rsidRPr="00CE57C0" w:rsidRDefault="00E473F4" w:rsidP="00FE0421">
            <w:pPr>
              <w:pStyle w:val="Sansinterligne"/>
              <w:jc w:val="both"/>
              <w:rPr>
                <w:u w:val="single"/>
              </w:rPr>
            </w:pPr>
            <w:r>
              <w:rPr>
                <w:u w:val="single"/>
              </w:rPr>
              <w:t xml:space="preserve">Remarque </w:t>
            </w:r>
            <w:r w:rsidRPr="00CE57C0">
              <w:rPr>
                <w:u w:val="single"/>
              </w:rPr>
              <w:t>:</w:t>
            </w:r>
          </w:p>
        </w:tc>
        <w:tc>
          <w:tcPr>
            <w:tcW w:w="7796" w:type="dxa"/>
          </w:tcPr>
          <w:p w:rsidR="00E7517E" w:rsidRDefault="00E7517E" w:rsidP="00291A7C">
            <w:pPr>
              <w:pStyle w:val="Sansinterligne"/>
              <w:numPr>
                <w:ilvl w:val="0"/>
                <w:numId w:val="2"/>
              </w:numPr>
              <w:jc w:val="both"/>
            </w:pPr>
            <w:r>
              <w:t>Les nouvelles phases doivent être placées avec grande précaution car une fois qu’elles sont insérées, leur ordre n’est pas modifiable. En cas d’erreur, la correction peut devenir assez fastidieuse.</w:t>
            </w:r>
          </w:p>
          <w:p w:rsidR="00E7517E" w:rsidRPr="0025249E" w:rsidRDefault="00E7517E" w:rsidP="00E7517E">
            <w:pPr>
              <w:pStyle w:val="Sansinterligne"/>
              <w:jc w:val="both"/>
              <w:rPr>
                <w:sz w:val="14"/>
              </w:rPr>
            </w:pPr>
          </w:p>
          <w:p w:rsidR="008664CA" w:rsidRDefault="00E473F4" w:rsidP="00EE6B03">
            <w:pPr>
              <w:pStyle w:val="Sansinterligne"/>
              <w:numPr>
                <w:ilvl w:val="0"/>
                <w:numId w:val="2"/>
              </w:numPr>
              <w:jc w:val="both"/>
            </w:pPr>
            <w:r>
              <w:t>Pour supprimer une phase, il faut mettre en surbrillance la phase concernée et cliquer sur « </w:t>
            </w:r>
            <w:r w:rsidRPr="00E473F4">
              <w:rPr>
                <w:b/>
                <w:i/>
              </w:rPr>
              <w:t>Combiner avec précédente</w:t>
            </w:r>
            <w:r>
              <w:t> »</w:t>
            </w:r>
            <w:r w:rsidR="008664CA">
              <w:t>.</w:t>
            </w:r>
            <w:r w:rsidR="0025249E">
              <w:t xml:space="preserve"> Tous les éléments et toutes les vues dont l</w:t>
            </w:r>
            <w:r w:rsidR="00EE6B03">
              <w:t>es</w:t>
            </w:r>
            <w:r w:rsidR="0025249E">
              <w:t xml:space="preserve"> propriété</w:t>
            </w:r>
            <w:r w:rsidR="00EE6B03">
              <w:t>s</w:t>
            </w:r>
            <w:r w:rsidR="0025249E">
              <w:t xml:space="preserve"> </w:t>
            </w:r>
            <w:r w:rsidR="0025249E" w:rsidRPr="000C0FF2">
              <w:rPr>
                <w:b/>
                <w:i/>
              </w:rPr>
              <w:t>Phase</w:t>
            </w:r>
            <w:r w:rsidR="0025249E">
              <w:t xml:space="preserve">, </w:t>
            </w:r>
            <w:r w:rsidR="0025249E" w:rsidRPr="000C0FF2">
              <w:rPr>
                <w:b/>
                <w:i/>
              </w:rPr>
              <w:t>Phase Création</w:t>
            </w:r>
            <w:r w:rsidR="0025249E">
              <w:t xml:space="preserve"> ou </w:t>
            </w:r>
            <w:r w:rsidR="0025249E" w:rsidRPr="000C0FF2">
              <w:rPr>
                <w:b/>
                <w:i/>
              </w:rPr>
              <w:t>Phase Démolition</w:t>
            </w:r>
            <w:r w:rsidR="00EE6B03">
              <w:t xml:space="preserve"> </w:t>
            </w:r>
            <w:r w:rsidR="0025249E">
              <w:t>définie</w:t>
            </w:r>
            <w:r w:rsidR="00EE6B03">
              <w:t>s</w:t>
            </w:r>
            <w:r w:rsidR="0025249E">
              <w:t xml:space="preserve"> sur </w:t>
            </w:r>
            <w:r w:rsidR="0025249E">
              <w:lastRenderedPageBreak/>
              <w:t>cette phase sont mis à jour avec le nouveau nom des phases combinées.</w:t>
            </w:r>
          </w:p>
        </w:tc>
      </w:tr>
    </w:tbl>
    <w:p w:rsidR="001009E3" w:rsidRDefault="001009E3" w:rsidP="00291A7C">
      <w:pPr>
        <w:pStyle w:val="Titre3"/>
        <w:numPr>
          <w:ilvl w:val="2"/>
          <w:numId w:val="4"/>
        </w:numPr>
        <w:rPr>
          <w:sz w:val="22"/>
        </w:rPr>
      </w:pPr>
      <w:bookmarkStart w:id="15" w:name="_Toc371692564"/>
      <w:r>
        <w:rPr>
          <w:sz w:val="22"/>
        </w:rPr>
        <w:lastRenderedPageBreak/>
        <w:t>Attribution des phases aux éléments de construction</w:t>
      </w:r>
      <w:bookmarkEnd w:id="15"/>
    </w:p>
    <w:p w:rsidR="001009E3" w:rsidRDefault="001009E3" w:rsidP="001009E3">
      <w:pPr>
        <w:pStyle w:val="Sansinterligne"/>
      </w:pPr>
    </w:p>
    <w:p w:rsidR="001009E3" w:rsidRDefault="009E288C" w:rsidP="00B90DC9">
      <w:pPr>
        <w:pStyle w:val="Sansinterligne"/>
        <w:jc w:val="both"/>
      </w:pPr>
      <w:r>
        <w:t xml:space="preserve">Il convient ensuite </w:t>
      </w:r>
      <w:r w:rsidR="001009E3">
        <w:t xml:space="preserve">d’attribuer les phases </w:t>
      </w:r>
      <w:r>
        <w:t xml:space="preserve">précédemment créées et définies </w:t>
      </w:r>
      <w:r w:rsidR="001009E3">
        <w:t>à chaque élément de construction.</w:t>
      </w:r>
    </w:p>
    <w:p w:rsidR="001009E3" w:rsidRDefault="001009E3" w:rsidP="001009E3">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1009E3" w:rsidRPr="00DA555F">
        <w:tc>
          <w:tcPr>
            <w:tcW w:w="1101" w:type="dxa"/>
          </w:tcPr>
          <w:p w:rsidR="001009E3" w:rsidRPr="00A63ECE" w:rsidRDefault="00FE38D5" w:rsidP="001009E3">
            <w:pPr>
              <w:pStyle w:val="Sansinterligne"/>
              <w:jc w:val="both"/>
              <w:rPr>
                <w:u w:val="single"/>
              </w:rPr>
            </w:pPr>
            <w:r>
              <w:rPr>
                <w:u w:val="single"/>
              </w:rPr>
              <w:t>Règle 1</w:t>
            </w:r>
            <w:r w:rsidR="001009E3" w:rsidRPr="00A63ECE">
              <w:rPr>
                <w:u w:val="single"/>
              </w:rPr>
              <w:t> :</w:t>
            </w:r>
          </w:p>
        </w:tc>
        <w:tc>
          <w:tcPr>
            <w:tcW w:w="8159" w:type="dxa"/>
          </w:tcPr>
          <w:p w:rsidR="001009E3" w:rsidRPr="00FD220B" w:rsidRDefault="009E288C" w:rsidP="001009E3">
            <w:pPr>
              <w:pStyle w:val="Sansinterligne"/>
              <w:jc w:val="both"/>
            </w:pPr>
            <w:r>
              <w:t>Les</w:t>
            </w:r>
            <w:r w:rsidR="00FD220B">
              <w:t xml:space="preserve"> phase</w:t>
            </w:r>
            <w:r>
              <w:t>s</w:t>
            </w:r>
            <w:r w:rsidR="00FD220B">
              <w:t xml:space="preserve"> de construction et de démolition</w:t>
            </w:r>
            <w:r w:rsidR="001009E3">
              <w:t xml:space="preserve"> </w:t>
            </w:r>
            <w:r w:rsidR="00FD220B">
              <w:t>de chaque élément de construction doivent être attribuée</w:t>
            </w:r>
            <w:r>
              <w:t>s</w:t>
            </w:r>
            <w:r w:rsidR="001009E3">
              <w:t xml:space="preserve"> </w:t>
            </w:r>
            <w:r w:rsidR="00FD220B">
              <w:t xml:space="preserve">dans les paramètres </w:t>
            </w:r>
            <w:r w:rsidR="00FD220B" w:rsidRPr="00FD220B">
              <w:rPr>
                <w:b/>
                <w:i/>
              </w:rPr>
              <w:t>Phase Création</w:t>
            </w:r>
            <w:r w:rsidR="00FD220B">
              <w:t xml:space="preserve"> et </w:t>
            </w:r>
            <w:r w:rsidR="00FD220B" w:rsidRPr="00FD220B">
              <w:rPr>
                <w:b/>
                <w:i/>
              </w:rPr>
              <w:t>Phase Démolition</w:t>
            </w:r>
            <w:r w:rsidR="00FD220B">
              <w:t>.</w:t>
            </w:r>
          </w:p>
          <w:p w:rsidR="001009E3" w:rsidRPr="00DA555F" w:rsidRDefault="001009E3" w:rsidP="001009E3">
            <w:pPr>
              <w:pStyle w:val="Sansinterligne"/>
              <w:jc w:val="both"/>
            </w:pPr>
          </w:p>
        </w:tc>
      </w:tr>
      <w:tr w:rsidR="001009E3" w:rsidRPr="008C1FB9">
        <w:tc>
          <w:tcPr>
            <w:tcW w:w="1101" w:type="dxa"/>
          </w:tcPr>
          <w:p w:rsidR="001009E3" w:rsidRPr="00A63ECE" w:rsidRDefault="00FE38D5" w:rsidP="001009E3">
            <w:pPr>
              <w:pStyle w:val="Sansinterligne"/>
              <w:jc w:val="both"/>
              <w:rPr>
                <w:u w:val="single"/>
              </w:rPr>
            </w:pPr>
            <w:r>
              <w:rPr>
                <w:u w:val="single"/>
              </w:rPr>
              <w:t>Règle 2</w:t>
            </w:r>
            <w:r w:rsidR="001009E3">
              <w:rPr>
                <w:u w:val="single"/>
              </w:rPr>
              <w:t> :</w:t>
            </w:r>
          </w:p>
        </w:tc>
        <w:tc>
          <w:tcPr>
            <w:tcW w:w="8159" w:type="dxa"/>
          </w:tcPr>
          <w:p w:rsidR="001009E3" w:rsidRDefault="00FD220B" w:rsidP="005A22E3">
            <w:pPr>
              <w:pStyle w:val="Sansinterligne"/>
              <w:jc w:val="both"/>
            </w:pPr>
            <w:r>
              <w:t xml:space="preserve">Pour tous les éléments non démolis, </w:t>
            </w:r>
            <w:r w:rsidR="00FE38D5">
              <w:t xml:space="preserve">la valeur du paramètre </w:t>
            </w:r>
            <w:r w:rsidR="00FE38D5" w:rsidRPr="00FE38D5">
              <w:rPr>
                <w:b/>
                <w:i/>
              </w:rPr>
              <w:t>Phase Démolition</w:t>
            </w:r>
            <w:r w:rsidR="00FE38D5">
              <w:t xml:space="preserve"> doit être </w:t>
            </w:r>
            <w:r w:rsidR="00C20263">
              <w:t>identique</w:t>
            </w:r>
            <w:r w:rsidR="00FE38D5">
              <w:t xml:space="preserve"> à « </w:t>
            </w:r>
            <w:r w:rsidR="00FE38D5" w:rsidRPr="00FE38D5">
              <w:rPr>
                <w:b/>
                <w:i/>
              </w:rPr>
              <w:t>Aucun</w:t>
            </w:r>
            <w:r w:rsidR="005A22E3">
              <w:rPr>
                <w:b/>
                <w:i/>
              </w:rPr>
              <w:t>(e)</w:t>
            </w:r>
            <w:r w:rsidR="00FE38D5">
              <w:t> ».</w:t>
            </w:r>
          </w:p>
        </w:tc>
      </w:tr>
    </w:tbl>
    <w:p w:rsidR="001009E3" w:rsidRDefault="001009E3" w:rsidP="001009E3">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FE38D5"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38D5" w:rsidRPr="00F47D6A" w:rsidRDefault="00FE38D5" w:rsidP="002F12DE">
            <w:pPr>
              <w:pStyle w:val="Sansinterligne"/>
              <w:jc w:val="center"/>
              <w:rPr>
                <w:b/>
              </w:rPr>
            </w:pPr>
            <w:r>
              <w:rPr>
                <w:b/>
              </w:rPr>
              <w:t>Illustrations</w:t>
            </w:r>
          </w:p>
        </w:tc>
      </w:tr>
      <w:tr w:rsidR="00FE38D5" w:rsidRPr="00F47D6A">
        <w:tc>
          <w:tcPr>
            <w:tcW w:w="9039" w:type="dxa"/>
            <w:tcBorders>
              <w:top w:val="single" w:sz="4" w:space="0" w:color="auto"/>
              <w:left w:val="single" w:sz="4" w:space="0" w:color="auto"/>
              <w:bottom w:val="single" w:sz="4" w:space="0" w:color="auto"/>
              <w:right w:val="single" w:sz="4" w:space="0" w:color="auto"/>
            </w:tcBorders>
            <w:vAlign w:val="center"/>
          </w:tcPr>
          <w:p w:rsidR="00FE38D5" w:rsidRPr="006015BB" w:rsidRDefault="00DC7D2B" w:rsidP="002F12DE">
            <w:pPr>
              <w:pStyle w:val="Sansinterligne"/>
              <w:jc w:val="center"/>
            </w:pPr>
            <w:r>
              <w:rPr>
                <w:noProof/>
                <w:lang w:eastAsia="fr-FR"/>
              </w:rPr>
              <w:drawing>
                <wp:inline distT="0" distB="0" distL="0" distR="0">
                  <wp:extent cx="5568950" cy="1753758"/>
                  <wp:effectExtent l="19050" t="0" r="0" b="0"/>
                  <wp:docPr id="3"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srcRect/>
                          <a:stretch>
                            <a:fillRect/>
                          </a:stretch>
                        </pic:blipFill>
                        <pic:spPr bwMode="auto">
                          <a:xfrm>
                            <a:off x="0" y="0"/>
                            <a:ext cx="5568950" cy="1753758"/>
                          </a:xfrm>
                          <a:prstGeom prst="rect">
                            <a:avLst/>
                          </a:prstGeom>
                          <a:noFill/>
                          <a:ln w="9525">
                            <a:noFill/>
                            <a:miter lim="800000"/>
                            <a:headEnd/>
                            <a:tailEnd/>
                          </a:ln>
                        </pic:spPr>
                      </pic:pic>
                    </a:graphicData>
                  </a:graphic>
                </wp:inline>
              </w:drawing>
            </w:r>
          </w:p>
        </w:tc>
      </w:tr>
    </w:tbl>
    <w:p w:rsidR="00DC7D2B" w:rsidRDefault="00DC7D2B" w:rsidP="001009E3">
      <w:pPr>
        <w:pStyle w:val="Sansinterligne"/>
        <w:jc w:val="both"/>
      </w:pPr>
    </w:p>
    <w:p w:rsidR="00DC7D2B" w:rsidRDefault="00DC7D2B" w:rsidP="001009E3">
      <w:pPr>
        <w:pStyle w:val="Sansinterligne"/>
        <w:jc w:val="both"/>
      </w:pPr>
    </w:p>
    <w:p w:rsidR="00FD220B" w:rsidRDefault="00FD220B" w:rsidP="00FD220B">
      <w:pPr>
        <w:pStyle w:val="Sansinterligne"/>
        <w:jc w:val="both"/>
      </w:pPr>
      <w:r>
        <w:t>Pour attribuer les phases aux éléments du modèle, il faut :</w:t>
      </w:r>
    </w:p>
    <w:p w:rsidR="00FD220B" w:rsidRPr="00F065EC" w:rsidRDefault="00FD220B" w:rsidP="00FD220B">
      <w:pPr>
        <w:pStyle w:val="Sansinterligne"/>
        <w:jc w:val="both"/>
        <w:rPr>
          <w:sz w:val="16"/>
        </w:rPr>
      </w:pPr>
    </w:p>
    <w:p w:rsidR="00FD220B" w:rsidRDefault="00FD220B" w:rsidP="00291A7C">
      <w:pPr>
        <w:pStyle w:val="Sansinterligne"/>
        <w:numPr>
          <w:ilvl w:val="0"/>
          <w:numId w:val="2"/>
        </w:numPr>
        <w:jc w:val="both"/>
      </w:pPr>
      <w:r>
        <w:rPr>
          <w:u w:val="single"/>
        </w:rPr>
        <w:t>Méthode</w:t>
      </w:r>
      <w:r w:rsidRPr="00017752">
        <w:t> :</w:t>
      </w:r>
      <w:r>
        <w:t xml:space="preserve"> Utiliser les paramètres </w:t>
      </w:r>
      <w:r w:rsidRPr="00BB4BAA">
        <w:rPr>
          <w:b/>
          <w:i/>
        </w:rPr>
        <w:t>Phase Création</w:t>
      </w:r>
      <w:r>
        <w:t xml:space="preserve"> et </w:t>
      </w:r>
      <w:r w:rsidRPr="00BB4BAA">
        <w:rPr>
          <w:b/>
          <w:i/>
        </w:rPr>
        <w:t>Phase Démolition</w:t>
      </w:r>
      <w:r>
        <w:t xml:space="preserve"> dans </w:t>
      </w:r>
      <w:r w:rsidRPr="00F065EC">
        <w:rPr>
          <w:b/>
          <w:i/>
        </w:rPr>
        <w:t>Propriétés</w:t>
      </w:r>
    </w:p>
    <w:p w:rsidR="00FD220B" w:rsidRPr="00A8143D" w:rsidRDefault="00FD220B" w:rsidP="00FD220B">
      <w:pPr>
        <w:pStyle w:val="Sansinterligne"/>
        <w:jc w:val="both"/>
        <w:rPr>
          <w:sz w:val="14"/>
        </w:rPr>
      </w:pPr>
    </w:p>
    <w:p w:rsidR="00FD45A3" w:rsidRDefault="00FD45A3" w:rsidP="00FD220B">
      <w:pPr>
        <w:pStyle w:val="Sansinterligne"/>
        <w:numPr>
          <w:ilvl w:val="0"/>
          <w:numId w:val="1"/>
        </w:numPr>
        <w:jc w:val="both"/>
      </w:pPr>
      <w:r>
        <w:t>Ouvrir une vue en plan ou une vue en 3D ;</w:t>
      </w:r>
    </w:p>
    <w:p w:rsidR="00FD220B" w:rsidRDefault="00FD220B" w:rsidP="00FD220B">
      <w:pPr>
        <w:pStyle w:val="Sansinterligne"/>
        <w:numPr>
          <w:ilvl w:val="0"/>
          <w:numId w:val="1"/>
        </w:numPr>
        <w:jc w:val="both"/>
      </w:pPr>
      <w:r>
        <w:t>Sélectionner l’élément et/ou un objet du modèle ;</w:t>
      </w:r>
    </w:p>
    <w:p w:rsidR="00FD220B" w:rsidRDefault="00FD220B" w:rsidP="00FD220B">
      <w:pPr>
        <w:pStyle w:val="Sansinterligne"/>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les paramètres </w:t>
      </w:r>
      <w:r w:rsidRPr="00BB4BAA">
        <w:rPr>
          <w:b/>
          <w:i/>
        </w:rPr>
        <w:t>Phase Création</w:t>
      </w:r>
      <w:r>
        <w:t xml:space="preserve"> et </w:t>
      </w:r>
      <w:r w:rsidRPr="00BB4BAA">
        <w:rPr>
          <w:b/>
          <w:i/>
        </w:rPr>
        <w:t>Phase Démolition</w:t>
      </w:r>
      <w:r>
        <w:t>.</w:t>
      </w:r>
    </w:p>
    <w:p w:rsidR="007026B4" w:rsidRDefault="007026B4" w:rsidP="007026B4">
      <w:pPr>
        <w:pStyle w:val="Sansinterligne"/>
        <w:jc w:val="both"/>
      </w:pPr>
    </w:p>
    <w:p w:rsidR="007026B4" w:rsidRDefault="005A22E3" w:rsidP="005A22E3">
      <w:pPr>
        <w:pStyle w:val="Sansinterligne"/>
        <w:jc w:val="center"/>
      </w:pPr>
      <w:r>
        <w:rPr>
          <w:noProof/>
          <w:lang w:eastAsia="fr-FR"/>
        </w:rPr>
        <w:drawing>
          <wp:inline distT="0" distB="0" distL="0" distR="0">
            <wp:extent cx="2152650" cy="2021939"/>
            <wp:effectExtent l="1905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2155197" cy="2024331"/>
                    </a:xfrm>
                    <a:prstGeom prst="rect">
                      <a:avLst/>
                    </a:prstGeom>
                    <a:noFill/>
                    <a:ln w="9525">
                      <a:noFill/>
                      <a:miter lim="800000"/>
                      <a:headEnd/>
                      <a:tailEnd/>
                    </a:ln>
                  </pic:spPr>
                </pic:pic>
              </a:graphicData>
            </a:graphic>
          </wp:inline>
        </w:drawing>
      </w:r>
    </w:p>
    <w:p w:rsidR="007026B4" w:rsidRDefault="007026B4" w:rsidP="007026B4">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FD45A3">
        <w:tc>
          <w:tcPr>
            <w:tcW w:w="1384" w:type="dxa"/>
          </w:tcPr>
          <w:p w:rsidR="00FD45A3" w:rsidRPr="00CE57C0" w:rsidRDefault="00FD45A3" w:rsidP="00615DD7">
            <w:pPr>
              <w:pStyle w:val="Sansinterligne"/>
              <w:jc w:val="both"/>
              <w:rPr>
                <w:u w:val="single"/>
              </w:rPr>
            </w:pPr>
            <w:r>
              <w:rPr>
                <w:u w:val="single"/>
              </w:rPr>
              <w:t xml:space="preserve">Remarque </w:t>
            </w:r>
            <w:r w:rsidRPr="00CE57C0">
              <w:rPr>
                <w:u w:val="single"/>
              </w:rPr>
              <w:t>:</w:t>
            </w:r>
          </w:p>
        </w:tc>
        <w:tc>
          <w:tcPr>
            <w:tcW w:w="7796" w:type="dxa"/>
          </w:tcPr>
          <w:p w:rsidR="00FD45A3" w:rsidRDefault="00FD45A3" w:rsidP="009E288C">
            <w:pPr>
              <w:pStyle w:val="Sansinterligne"/>
              <w:numPr>
                <w:ilvl w:val="0"/>
                <w:numId w:val="2"/>
              </w:numPr>
              <w:jc w:val="both"/>
            </w:pPr>
            <w:r>
              <w:t>L’élément peut changer de couleur ou bien disparaitre dès que l’on lui attribue la phase. Cela dép</w:t>
            </w:r>
            <w:r w:rsidR="009E288C">
              <w:t xml:space="preserve">end de la phase sélectionnée pour la vue active ainsi que du </w:t>
            </w:r>
            <w:r w:rsidR="009E288C">
              <w:lastRenderedPageBreak/>
              <w:t>filtre de phases</w:t>
            </w:r>
            <w:r>
              <w:t>.</w:t>
            </w:r>
            <w:r w:rsidR="009E288C">
              <w:t xml:space="preserve"> </w:t>
            </w:r>
            <w:r w:rsidR="009E288C" w:rsidRPr="009E288C">
              <w:rPr>
                <w:i/>
              </w:rPr>
              <w:t>(Voir chapitre 1).</w:t>
            </w:r>
          </w:p>
        </w:tc>
      </w:tr>
    </w:tbl>
    <w:p w:rsidR="007026B4" w:rsidRDefault="007026B4" w:rsidP="00291A7C">
      <w:pPr>
        <w:pStyle w:val="Titre3"/>
        <w:numPr>
          <w:ilvl w:val="2"/>
          <w:numId w:val="4"/>
        </w:numPr>
        <w:rPr>
          <w:sz w:val="22"/>
        </w:rPr>
      </w:pPr>
      <w:bookmarkStart w:id="16" w:name="_Toc371692565"/>
      <w:r>
        <w:rPr>
          <w:sz w:val="22"/>
        </w:rPr>
        <w:lastRenderedPageBreak/>
        <w:t>Création des vues 3D</w:t>
      </w:r>
      <w:r w:rsidR="009E288C">
        <w:rPr>
          <w:sz w:val="22"/>
        </w:rPr>
        <w:t xml:space="preserve"> du</w:t>
      </w:r>
      <w:r w:rsidR="00E14812">
        <w:rPr>
          <w:sz w:val="22"/>
        </w:rPr>
        <w:t xml:space="preserve"> phas</w:t>
      </w:r>
      <w:bookmarkEnd w:id="16"/>
      <w:r w:rsidR="009E288C">
        <w:rPr>
          <w:sz w:val="22"/>
        </w:rPr>
        <w:t>age</w:t>
      </w:r>
    </w:p>
    <w:p w:rsidR="007026B4" w:rsidRDefault="007026B4" w:rsidP="007026B4">
      <w:pPr>
        <w:pStyle w:val="Sansinterligne"/>
      </w:pPr>
    </w:p>
    <w:p w:rsidR="007026B4" w:rsidRDefault="00CF748B" w:rsidP="007026B4">
      <w:pPr>
        <w:pStyle w:val="Sansinterligne"/>
        <w:jc w:val="both"/>
      </w:pPr>
      <w:r>
        <w:t>Pour</w:t>
      </w:r>
      <w:r w:rsidR="00DF18F0">
        <w:t xml:space="preserve"> mieux</w:t>
      </w:r>
      <w:r>
        <w:t xml:space="preserve"> illustrer l’avancement du chantier de co</w:t>
      </w:r>
      <w:r w:rsidR="009E288C">
        <w:t>nstruction, il convient</w:t>
      </w:r>
      <w:r>
        <w:t xml:space="preserve"> de créer </w:t>
      </w:r>
      <w:r w:rsidR="009E288C">
        <w:t>une vue</w:t>
      </w:r>
      <w:r>
        <w:t xml:space="preserve"> 3D</w:t>
      </w:r>
      <w:r w:rsidR="0025249E">
        <w:t xml:space="preserve"> pour chaque phase créée</w:t>
      </w:r>
      <w:r w:rsidR="00E14812">
        <w:t>.</w:t>
      </w:r>
    </w:p>
    <w:p w:rsidR="007026B4" w:rsidRPr="008D10FC" w:rsidRDefault="007026B4" w:rsidP="007026B4">
      <w:pPr>
        <w:pStyle w:val="Sansinterligne"/>
        <w:jc w:val="both"/>
        <w:rPr>
          <w:sz w:val="16"/>
        </w:rPr>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7026B4" w:rsidRPr="008C1FB9">
        <w:tc>
          <w:tcPr>
            <w:tcW w:w="1101" w:type="dxa"/>
          </w:tcPr>
          <w:p w:rsidR="007026B4" w:rsidRPr="00A63ECE" w:rsidRDefault="007026B4" w:rsidP="002F12DE">
            <w:pPr>
              <w:pStyle w:val="Sansinterligne"/>
              <w:jc w:val="both"/>
              <w:rPr>
                <w:u w:val="single"/>
              </w:rPr>
            </w:pPr>
            <w:r>
              <w:rPr>
                <w:u w:val="single"/>
              </w:rPr>
              <w:t>Règle 1 :</w:t>
            </w:r>
          </w:p>
        </w:tc>
        <w:tc>
          <w:tcPr>
            <w:tcW w:w="8159" w:type="dxa"/>
          </w:tcPr>
          <w:p w:rsidR="007026B4" w:rsidRDefault="007026B4" w:rsidP="002F12DE">
            <w:pPr>
              <w:pStyle w:val="Sansinterligne"/>
              <w:jc w:val="both"/>
            </w:pPr>
            <w:r>
              <w:t>Chaque phase</w:t>
            </w:r>
            <w:r w:rsidR="00AF4D19">
              <w:t xml:space="preserve"> du projet</w:t>
            </w:r>
            <w:r>
              <w:t xml:space="preserve"> doit avoir </w:t>
            </w:r>
            <w:r w:rsidR="006A63DE">
              <w:t xml:space="preserve">au moins </w:t>
            </w:r>
            <w:r>
              <w:t>une vue 3D associée.</w:t>
            </w:r>
          </w:p>
          <w:p w:rsidR="007026B4" w:rsidRDefault="007026B4" w:rsidP="002F12DE">
            <w:pPr>
              <w:pStyle w:val="Sansinterligne"/>
              <w:jc w:val="both"/>
            </w:pPr>
          </w:p>
        </w:tc>
      </w:tr>
      <w:tr w:rsidR="007026B4" w:rsidRPr="00DA555F">
        <w:tc>
          <w:tcPr>
            <w:tcW w:w="1101" w:type="dxa"/>
          </w:tcPr>
          <w:p w:rsidR="007026B4" w:rsidRPr="00A63ECE" w:rsidRDefault="007026B4" w:rsidP="002F12DE">
            <w:pPr>
              <w:pStyle w:val="Sansinterligne"/>
              <w:jc w:val="both"/>
              <w:rPr>
                <w:u w:val="single"/>
              </w:rPr>
            </w:pPr>
            <w:r>
              <w:rPr>
                <w:u w:val="single"/>
              </w:rPr>
              <w:t>Règle 2</w:t>
            </w:r>
            <w:r w:rsidRPr="00A63ECE">
              <w:rPr>
                <w:u w:val="single"/>
              </w:rPr>
              <w:t> :</w:t>
            </w:r>
          </w:p>
        </w:tc>
        <w:tc>
          <w:tcPr>
            <w:tcW w:w="8159" w:type="dxa"/>
          </w:tcPr>
          <w:p w:rsidR="007026B4" w:rsidRDefault="00BC6FAA" w:rsidP="002F12DE">
            <w:pPr>
              <w:pStyle w:val="Sansinterligne"/>
              <w:jc w:val="both"/>
            </w:pPr>
            <w:r>
              <w:t xml:space="preserve">Le numéro de phase et le type de filtre des phases le plus approprié attribué à la vue 3D doivent être renseignés dans les paramètres </w:t>
            </w:r>
            <w:r w:rsidRPr="00BC6FAA">
              <w:rPr>
                <w:b/>
                <w:i/>
              </w:rPr>
              <w:t>Phase</w:t>
            </w:r>
            <w:r>
              <w:t xml:space="preserve"> et </w:t>
            </w:r>
            <w:r w:rsidRPr="00BC6FAA">
              <w:rPr>
                <w:b/>
                <w:i/>
              </w:rPr>
              <w:t>Filtre des phases</w:t>
            </w:r>
            <w:r>
              <w:t>.</w:t>
            </w:r>
          </w:p>
          <w:p w:rsidR="0041432E" w:rsidRPr="00DA555F" w:rsidRDefault="0041432E" w:rsidP="002F12DE">
            <w:pPr>
              <w:pStyle w:val="Sansinterligne"/>
              <w:jc w:val="both"/>
            </w:pPr>
          </w:p>
        </w:tc>
      </w:tr>
      <w:tr w:rsidR="0041432E" w:rsidRPr="00DA555F">
        <w:tc>
          <w:tcPr>
            <w:tcW w:w="1101" w:type="dxa"/>
          </w:tcPr>
          <w:p w:rsidR="0041432E" w:rsidRDefault="0041432E" w:rsidP="002F12DE">
            <w:pPr>
              <w:pStyle w:val="Sansinterligne"/>
              <w:jc w:val="both"/>
              <w:rPr>
                <w:u w:val="single"/>
              </w:rPr>
            </w:pPr>
            <w:r>
              <w:rPr>
                <w:u w:val="single"/>
              </w:rPr>
              <w:t>Règle 3 :</w:t>
            </w:r>
          </w:p>
        </w:tc>
        <w:tc>
          <w:tcPr>
            <w:tcW w:w="8159" w:type="dxa"/>
          </w:tcPr>
          <w:p w:rsidR="0041432E" w:rsidRPr="0041432E" w:rsidRDefault="0041432E" w:rsidP="009E288C">
            <w:pPr>
              <w:pStyle w:val="Sansinterligne"/>
              <w:jc w:val="both"/>
            </w:pPr>
            <w:r>
              <w:t xml:space="preserve">Pour l’exécution, il est fortement conseillé de créer des vues 3D de chaque phase avant de modéliser les éléments </w:t>
            </w:r>
            <w:r w:rsidRPr="0041432E">
              <w:rPr>
                <w:b/>
              </w:rPr>
              <w:t>Méthodes</w:t>
            </w:r>
            <w:r>
              <w:t xml:space="preserve"> </w:t>
            </w:r>
            <w:r w:rsidRPr="0041432E">
              <w:rPr>
                <w:i/>
              </w:rPr>
              <w:t>(grues, banches, étaiements, consoles, équipements de sécurité,…)</w:t>
            </w:r>
            <w:r w:rsidR="001E3239">
              <w:t xml:space="preserve"> pour faciliter la visualisation et les réglages des éléments.</w:t>
            </w:r>
          </w:p>
        </w:tc>
      </w:tr>
    </w:tbl>
    <w:p w:rsidR="00E14812" w:rsidRDefault="00E14812" w:rsidP="007026B4">
      <w:pPr>
        <w:pStyle w:val="Sansinterligne"/>
        <w:jc w:val="both"/>
      </w:pPr>
    </w:p>
    <w:p w:rsidR="00BC6FAA" w:rsidRPr="008D10FC" w:rsidRDefault="00BC6FAA" w:rsidP="007026B4">
      <w:pPr>
        <w:pStyle w:val="Sansinterligne"/>
        <w:jc w:val="both"/>
        <w:rPr>
          <w:sz w:val="18"/>
        </w:rPr>
      </w:pPr>
    </w:p>
    <w:p w:rsidR="00207422" w:rsidRDefault="00207422" w:rsidP="00207422">
      <w:pPr>
        <w:pStyle w:val="Sansinterligne"/>
        <w:jc w:val="both"/>
      </w:pPr>
      <w:r>
        <w:t>Pour créer une vue 3D d’une phase, il faut :</w:t>
      </w:r>
    </w:p>
    <w:p w:rsidR="00207422" w:rsidRPr="008D10FC" w:rsidRDefault="00207422" w:rsidP="00207422">
      <w:pPr>
        <w:pStyle w:val="Sansinterligne"/>
        <w:jc w:val="both"/>
        <w:rPr>
          <w:sz w:val="12"/>
        </w:rPr>
      </w:pPr>
    </w:p>
    <w:p w:rsidR="00207422" w:rsidRDefault="00207422" w:rsidP="00291A7C">
      <w:pPr>
        <w:pStyle w:val="Sansinterligne"/>
        <w:numPr>
          <w:ilvl w:val="0"/>
          <w:numId w:val="2"/>
        </w:numPr>
        <w:jc w:val="both"/>
      </w:pPr>
      <w:r>
        <w:rPr>
          <w:u w:val="single"/>
        </w:rPr>
        <w:t>Méthode</w:t>
      </w:r>
      <w:r w:rsidRPr="00017752">
        <w:t> :</w:t>
      </w:r>
      <w:r>
        <w:t xml:space="preserve"> Utiliser l’outil « </w:t>
      </w:r>
      <w:r w:rsidRPr="00207422">
        <w:rPr>
          <w:b/>
          <w:i/>
        </w:rPr>
        <w:t>Vue 3D</w:t>
      </w:r>
      <w:r>
        <w:t xml:space="preserve"> » </w:t>
      </w:r>
      <w:r w:rsidR="002F12DE">
        <w:t>du volet</w:t>
      </w:r>
      <w:r>
        <w:t xml:space="preserve"> « </w:t>
      </w:r>
      <w:r w:rsidRPr="00207422">
        <w:rPr>
          <w:b/>
          <w:i/>
        </w:rPr>
        <w:t>Vue</w:t>
      </w:r>
      <w:r>
        <w:t> »</w:t>
      </w:r>
    </w:p>
    <w:p w:rsidR="00207422" w:rsidRPr="00A8143D" w:rsidRDefault="00207422" w:rsidP="00207422">
      <w:pPr>
        <w:pStyle w:val="Sansinterligne"/>
        <w:jc w:val="both"/>
        <w:rPr>
          <w:sz w:val="14"/>
        </w:rPr>
      </w:pPr>
    </w:p>
    <w:p w:rsidR="002F12DE" w:rsidRDefault="002F12DE" w:rsidP="00207422">
      <w:pPr>
        <w:pStyle w:val="Sansinterligne"/>
        <w:numPr>
          <w:ilvl w:val="0"/>
          <w:numId w:val="1"/>
        </w:numPr>
        <w:jc w:val="both"/>
      </w:pPr>
      <w:r>
        <w:t xml:space="preserve">Sous </w:t>
      </w:r>
      <w:r w:rsidRPr="002F12DE">
        <w:rPr>
          <w:b/>
          <w:i/>
        </w:rPr>
        <w:t>Vue</w:t>
      </w:r>
      <w:r>
        <w:t>, dans la barre de conception, cliquer sur l’outil « </w:t>
      </w:r>
      <w:r w:rsidRPr="002F12DE">
        <w:rPr>
          <w:b/>
          <w:i/>
        </w:rPr>
        <w:t>Vue 3D par défaut</w:t>
      </w:r>
      <w:r>
        <w:t> » ;</w:t>
      </w:r>
    </w:p>
    <w:p w:rsidR="00207422" w:rsidRDefault="002F12DE" w:rsidP="002F12DE">
      <w:pPr>
        <w:pStyle w:val="Sansinterligne"/>
        <w:numPr>
          <w:ilvl w:val="0"/>
          <w:numId w:val="1"/>
        </w:numPr>
        <w:jc w:val="both"/>
      </w:pPr>
      <w:r>
        <w:t xml:space="preserve">Dans </w:t>
      </w:r>
      <w:r w:rsidRPr="002F12DE">
        <w:rPr>
          <w:b/>
          <w:i/>
        </w:rPr>
        <w:t>Propriétés</w:t>
      </w:r>
      <w:r>
        <w:t xml:space="preserve">, sous </w:t>
      </w:r>
      <w:r w:rsidRPr="002F12DE">
        <w:rPr>
          <w:b/>
          <w:i/>
        </w:rPr>
        <w:t>Donnée</w:t>
      </w:r>
      <w:r w:rsidR="009E288C">
        <w:rPr>
          <w:b/>
          <w:i/>
        </w:rPr>
        <w:t>s</w:t>
      </w:r>
      <w:r w:rsidRPr="002F12DE">
        <w:rPr>
          <w:b/>
          <w:i/>
        </w:rPr>
        <w:t xml:space="preserve"> d’identification</w:t>
      </w:r>
      <w:r>
        <w:t>, sélectionner le gabarit « </w:t>
      </w:r>
      <w:r w:rsidRPr="002F12DE">
        <w:rPr>
          <w:b/>
          <w:i/>
        </w:rPr>
        <w:t>3D – Phasage</w:t>
      </w:r>
      <w:r>
        <w:t> » comme gabarit de vue</w:t>
      </w:r>
      <w:r w:rsidR="00935792">
        <w:t xml:space="preserve"> et renommer la vue</w:t>
      </w:r>
      <w:r>
        <w:t>.</w:t>
      </w:r>
    </w:p>
    <w:p w:rsidR="00207422" w:rsidRDefault="00207422" w:rsidP="00207422">
      <w:pPr>
        <w:pStyle w:val="Sansinterligne"/>
        <w:jc w:val="both"/>
      </w:pPr>
    </w:p>
    <w:p w:rsidR="002F12DE" w:rsidRPr="00615DD7" w:rsidRDefault="002F12DE" w:rsidP="00207422">
      <w:pPr>
        <w:pStyle w:val="Sansinterligne"/>
        <w:jc w:val="both"/>
        <w:rPr>
          <w:sz w:val="20"/>
        </w:rPr>
      </w:pPr>
    </w:p>
    <w:p w:rsidR="00207422" w:rsidRDefault="00207422" w:rsidP="00207422">
      <w:pPr>
        <w:pStyle w:val="Sansinterligne"/>
        <w:jc w:val="both"/>
      </w:pPr>
      <w:r>
        <w:t xml:space="preserve">Pour </w:t>
      </w:r>
      <w:r w:rsidR="002F12DE">
        <w:t>attribuer</w:t>
      </w:r>
      <w:r>
        <w:t xml:space="preserve"> la phase et </w:t>
      </w:r>
      <w:r w:rsidR="00A84727">
        <w:t xml:space="preserve">le type de </w:t>
      </w:r>
      <w:r>
        <w:t>filtre de</w:t>
      </w:r>
      <w:r w:rsidR="009E288C">
        <w:t>s</w:t>
      </w:r>
      <w:r>
        <w:t xml:space="preserve"> phase</w:t>
      </w:r>
      <w:r w:rsidR="009E288C">
        <w:t>s</w:t>
      </w:r>
      <w:r w:rsidR="00A84727">
        <w:t xml:space="preserve"> à la vue 3D</w:t>
      </w:r>
      <w:r>
        <w:t>, il faut :</w:t>
      </w:r>
    </w:p>
    <w:p w:rsidR="00207422" w:rsidRPr="008D10FC" w:rsidRDefault="00207422" w:rsidP="00207422">
      <w:pPr>
        <w:pStyle w:val="Sansinterligne"/>
        <w:jc w:val="both"/>
        <w:rPr>
          <w:sz w:val="10"/>
        </w:rPr>
      </w:pPr>
    </w:p>
    <w:p w:rsidR="00207422" w:rsidRDefault="00207422" w:rsidP="00291A7C">
      <w:pPr>
        <w:pStyle w:val="Sansinterligne"/>
        <w:numPr>
          <w:ilvl w:val="0"/>
          <w:numId w:val="2"/>
        </w:numPr>
        <w:jc w:val="both"/>
      </w:pPr>
      <w:r>
        <w:rPr>
          <w:u w:val="single"/>
        </w:rPr>
        <w:t>Méthode</w:t>
      </w:r>
      <w:r w:rsidRPr="00017752">
        <w:t> :</w:t>
      </w:r>
      <w:r>
        <w:t xml:space="preserve"> Utiliser les paramètres </w:t>
      </w:r>
      <w:r w:rsidRPr="00BB4BAA">
        <w:rPr>
          <w:b/>
          <w:i/>
        </w:rPr>
        <w:t xml:space="preserve">Phase </w:t>
      </w:r>
      <w:r>
        <w:t xml:space="preserve">et </w:t>
      </w:r>
      <w:r>
        <w:rPr>
          <w:b/>
          <w:i/>
        </w:rPr>
        <w:t>Filtre des phases</w:t>
      </w:r>
      <w:r w:rsidRPr="00BB4BAA">
        <w:rPr>
          <w:b/>
          <w:i/>
        </w:rPr>
        <w:t xml:space="preserve"> </w:t>
      </w:r>
      <w:r>
        <w:t xml:space="preserve">dans </w:t>
      </w:r>
      <w:r w:rsidRPr="00F065EC">
        <w:rPr>
          <w:b/>
          <w:i/>
        </w:rPr>
        <w:t>Propriétés</w:t>
      </w:r>
    </w:p>
    <w:p w:rsidR="00207422" w:rsidRPr="00A8143D" w:rsidRDefault="00207422" w:rsidP="00207422">
      <w:pPr>
        <w:pStyle w:val="Sansinterligne"/>
        <w:jc w:val="both"/>
        <w:rPr>
          <w:sz w:val="14"/>
        </w:rPr>
      </w:pPr>
    </w:p>
    <w:p w:rsidR="00207422" w:rsidRDefault="00207422" w:rsidP="00207422">
      <w:pPr>
        <w:pStyle w:val="Sansinterligne"/>
        <w:numPr>
          <w:ilvl w:val="0"/>
          <w:numId w:val="1"/>
        </w:numPr>
        <w:jc w:val="both"/>
      </w:pPr>
      <w:r>
        <w:t>Dans l’arborescence</w:t>
      </w:r>
      <w:r w:rsidR="009E288C">
        <w:t xml:space="preserve"> du projet, sélectionner la vue souhaitée</w:t>
      </w:r>
      <w:r>
        <w:t> ;</w:t>
      </w:r>
    </w:p>
    <w:p w:rsidR="00207422" w:rsidRDefault="00207422" w:rsidP="00207422">
      <w:pPr>
        <w:pStyle w:val="Sansinterligne"/>
        <w:numPr>
          <w:ilvl w:val="0"/>
          <w:numId w:val="1"/>
        </w:numPr>
        <w:jc w:val="both"/>
      </w:pPr>
      <w:r>
        <w:t xml:space="preserve">Dans </w:t>
      </w:r>
      <w:r w:rsidRPr="00977ED1">
        <w:rPr>
          <w:b/>
          <w:i/>
        </w:rPr>
        <w:t>Propriétés</w:t>
      </w:r>
      <w:r>
        <w:t xml:space="preserve">, sous </w:t>
      </w:r>
      <w:r w:rsidRPr="00977ED1">
        <w:rPr>
          <w:b/>
          <w:i/>
        </w:rPr>
        <w:t>Phase de construction</w:t>
      </w:r>
      <w:r>
        <w:t xml:space="preserve">, renseigner les paramètres </w:t>
      </w:r>
      <w:r w:rsidRPr="00BB4BAA">
        <w:rPr>
          <w:b/>
          <w:i/>
        </w:rPr>
        <w:t xml:space="preserve">Phase </w:t>
      </w:r>
      <w:r>
        <w:t xml:space="preserve">et </w:t>
      </w:r>
      <w:r>
        <w:rPr>
          <w:b/>
          <w:i/>
        </w:rPr>
        <w:t>Filtre de</w:t>
      </w:r>
      <w:r w:rsidR="009E288C">
        <w:rPr>
          <w:b/>
          <w:i/>
        </w:rPr>
        <w:t>s</w:t>
      </w:r>
      <w:r>
        <w:rPr>
          <w:b/>
          <w:i/>
        </w:rPr>
        <w:t xml:space="preserve"> P</w:t>
      </w:r>
      <w:r w:rsidRPr="00BB4BAA">
        <w:rPr>
          <w:b/>
          <w:i/>
        </w:rPr>
        <w:t>has</w:t>
      </w:r>
      <w:r>
        <w:rPr>
          <w:b/>
          <w:i/>
        </w:rPr>
        <w:t>e</w:t>
      </w:r>
      <w:r w:rsidR="009E288C">
        <w:rPr>
          <w:b/>
          <w:i/>
        </w:rPr>
        <w:t>s</w:t>
      </w:r>
      <w:r w:rsidR="009E288C">
        <w:t xml:space="preserve"> à partir de la</w:t>
      </w:r>
      <w:r>
        <w:t xml:space="preserve"> liste déroulante.</w:t>
      </w:r>
    </w:p>
    <w:p w:rsidR="00DC7D2B" w:rsidRDefault="00DC7D2B" w:rsidP="00DC7D2B">
      <w:pPr>
        <w:pStyle w:val="Sansinterligne"/>
        <w:jc w:val="both"/>
      </w:pPr>
    </w:p>
    <w:p w:rsidR="00BC6FAA" w:rsidRDefault="008D10FC" w:rsidP="00DC7D2B">
      <w:pPr>
        <w:pStyle w:val="Sansinterligne"/>
        <w:jc w:val="center"/>
      </w:pPr>
      <w:r>
        <w:rPr>
          <w:noProof/>
          <w:lang w:eastAsia="fr-FR"/>
        </w:rPr>
        <w:drawing>
          <wp:inline distT="0" distB="0" distL="0" distR="0">
            <wp:extent cx="2146300" cy="2011902"/>
            <wp:effectExtent l="19050" t="0" r="6350" b="0"/>
            <wp:docPr id="4"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srcRect/>
                    <a:stretch>
                      <a:fillRect/>
                    </a:stretch>
                  </pic:blipFill>
                  <pic:spPr bwMode="auto">
                    <a:xfrm>
                      <a:off x="0" y="0"/>
                      <a:ext cx="2151963" cy="2017210"/>
                    </a:xfrm>
                    <a:prstGeom prst="rect">
                      <a:avLst/>
                    </a:prstGeom>
                    <a:noFill/>
                    <a:ln w="9525">
                      <a:noFill/>
                      <a:miter lim="800000"/>
                      <a:headEnd/>
                      <a:tailEnd/>
                    </a:ln>
                  </pic:spPr>
                </pic:pic>
              </a:graphicData>
            </a:graphic>
          </wp:inline>
        </w:drawing>
      </w:r>
      <w:r w:rsidR="00DC7D2B">
        <w:rPr>
          <w:noProof/>
          <w:lang w:eastAsia="fr-FR"/>
        </w:rPr>
        <w:drawing>
          <wp:inline distT="0" distB="0" distL="0" distR="0">
            <wp:extent cx="2152650" cy="2017854"/>
            <wp:effectExtent l="1905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cstate="print"/>
                    <a:srcRect/>
                    <a:stretch>
                      <a:fillRect/>
                    </a:stretch>
                  </pic:blipFill>
                  <pic:spPr bwMode="auto">
                    <a:xfrm>
                      <a:off x="0" y="0"/>
                      <a:ext cx="2152650" cy="2017854"/>
                    </a:xfrm>
                    <a:prstGeom prst="rect">
                      <a:avLst/>
                    </a:prstGeom>
                    <a:noFill/>
                    <a:ln w="9525">
                      <a:noFill/>
                      <a:miter lim="800000"/>
                      <a:headEnd/>
                      <a:tailEnd/>
                    </a:ln>
                  </pic:spPr>
                </pic:pic>
              </a:graphicData>
            </a:graphic>
          </wp:inline>
        </w:drawing>
      </w:r>
    </w:p>
    <w:p w:rsidR="00BC6FAA" w:rsidRDefault="00BC6FAA" w:rsidP="007026B4">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E14812">
        <w:tc>
          <w:tcPr>
            <w:tcW w:w="1384" w:type="dxa"/>
          </w:tcPr>
          <w:p w:rsidR="00E14812" w:rsidRPr="00CE57C0" w:rsidRDefault="00E14812" w:rsidP="002F12DE">
            <w:pPr>
              <w:pStyle w:val="Sansinterligne"/>
              <w:jc w:val="both"/>
              <w:rPr>
                <w:u w:val="single"/>
              </w:rPr>
            </w:pPr>
            <w:r>
              <w:rPr>
                <w:u w:val="single"/>
              </w:rPr>
              <w:t xml:space="preserve">Remarque </w:t>
            </w:r>
            <w:r w:rsidRPr="00CE57C0">
              <w:rPr>
                <w:u w:val="single"/>
              </w:rPr>
              <w:t>:</w:t>
            </w:r>
          </w:p>
        </w:tc>
        <w:tc>
          <w:tcPr>
            <w:tcW w:w="7796" w:type="dxa"/>
          </w:tcPr>
          <w:p w:rsidR="00AF4D19" w:rsidRDefault="00AF4D19" w:rsidP="00291A7C">
            <w:pPr>
              <w:pStyle w:val="Sansinterligne"/>
              <w:numPr>
                <w:ilvl w:val="0"/>
                <w:numId w:val="2"/>
              </w:numPr>
              <w:jc w:val="both"/>
            </w:pPr>
            <w:r>
              <w:t>Tou</w:t>
            </w:r>
            <w:r w:rsidR="00615DD7">
              <w:t>tes les vues du phasage doivent</w:t>
            </w:r>
            <w:r>
              <w:t xml:space="preserve"> être regroupées dans le sous-dossier </w:t>
            </w:r>
            <w:r w:rsidRPr="00AF4D19">
              <w:rPr>
                <w:b/>
                <w:i/>
              </w:rPr>
              <w:t>Phasage</w:t>
            </w:r>
            <w:r>
              <w:t xml:space="preserve">. Si </w:t>
            </w:r>
            <w:r w:rsidR="00615DD7">
              <w:t>ce n’est pas le cas, vérifier que</w:t>
            </w:r>
            <w:r>
              <w:t xml:space="preserve"> le gabarit de vue </w:t>
            </w:r>
            <w:r w:rsidR="00F5402E">
              <w:t xml:space="preserve">de chaque vue </w:t>
            </w:r>
            <w:r>
              <w:t>est bien « </w:t>
            </w:r>
            <w:r w:rsidRPr="00AF4D19">
              <w:rPr>
                <w:b/>
                <w:i/>
              </w:rPr>
              <w:t>3D – Phasage</w:t>
            </w:r>
            <w:r>
              <w:t> ».</w:t>
            </w:r>
          </w:p>
          <w:p w:rsidR="00AF4D19" w:rsidRPr="008D10FC" w:rsidRDefault="00AF4D19" w:rsidP="00AF4D19">
            <w:pPr>
              <w:pStyle w:val="Sansinterligne"/>
              <w:jc w:val="both"/>
              <w:rPr>
                <w:sz w:val="18"/>
              </w:rPr>
            </w:pPr>
          </w:p>
          <w:p w:rsidR="00F5402E" w:rsidRDefault="00E14812" w:rsidP="00615DD7">
            <w:pPr>
              <w:pStyle w:val="Sansinterligne"/>
              <w:numPr>
                <w:ilvl w:val="0"/>
                <w:numId w:val="2"/>
              </w:numPr>
              <w:jc w:val="both"/>
            </w:pPr>
            <w:r>
              <w:t>Il est tout à fait possible de créer des vues en plan et des vues en coupe spécialement pour les ph</w:t>
            </w:r>
            <w:r w:rsidR="00AF4D19">
              <w:t>asages</w:t>
            </w:r>
            <w:r>
              <w:t xml:space="preserve">. Il suffit </w:t>
            </w:r>
            <w:r w:rsidR="00615DD7">
              <w:t xml:space="preserve"> de créer la vue en plan et/ou en coupe </w:t>
            </w:r>
            <w:r w:rsidR="00615DD7">
              <w:lastRenderedPageBreak/>
              <w:t xml:space="preserve">de la zone souhaitée, de leur appliquer le gabarit </w:t>
            </w:r>
            <w:r>
              <w:t>« </w:t>
            </w:r>
            <w:r w:rsidRPr="00AF4D19">
              <w:rPr>
                <w:b/>
                <w:i/>
              </w:rPr>
              <w:t xml:space="preserve">Plan </w:t>
            </w:r>
            <w:r w:rsidR="00AF4D19" w:rsidRPr="00AF4D19">
              <w:rPr>
                <w:b/>
                <w:i/>
              </w:rPr>
              <w:t>–</w:t>
            </w:r>
            <w:r w:rsidRPr="00AF4D19">
              <w:rPr>
                <w:b/>
                <w:i/>
              </w:rPr>
              <w:t xml:space="preserve"> </w:t>
            </w:r>
            <w:r w:rsidR="00AF4D19" w:rsidRPr="00AF4D19">
              <w:rPr>
                <w:b/>
                <w:i/>
              </w:rPr>
              <w:t>Phasage</w:t>
            </w:r>
            <w:r w:rsidR="00AF4D19">
              <w:t> » et/ou « </w:t>
            </w:r>
            <w:r w:rsidR="00AF4D19" w:rsidRPr="00AF4D19">
              <w:rPr>
                <w:b/>
                <w:i/>
              </w:rPr>
              <w:t>Coupe – Phasage</w:t>
            </w:r>
            <w:r w:rsidR="00AF4D19">
              <w:t> »</w:t>
            </w:r>
            <w:r w:rsidR="00615DD7">
              <w:t xml:space="preserve"> et de réaliser des réglages de phase et du filtre des phases</w:t>
            </w:r>
            <w:r w:rsidR="00AF4D19">
              <w:t>.</w:t>
            </w:r>
          </w:p>
        </w:tc>
      </w:tr>
    </w:tbl>
    <w:p w:rsidR="001A0B17" w:rsidRPr="00690EC9" w:rsidRDefault="001A0B17" w:rsidP="001A0B17">
      <w:pPr>
        <w:pStyle w:val="Titre3"/>
        <w:numPr>
          <w:ilvl w:val="2"/>
          <w:numId w:val="4"/>
        </w:numPr>
      </w:pPr>
      <w:bookmarkStart w:id="17" w:name="_Toc371346591"/>
      <w:bookmarkStart w:id="18" w:name="_Toc371692566"/>
      <w:r w:rsidRPr="00690EC9">
        <w:lastRenderedPageBreak/>
        <w:t xml:space="preserve">Mise en place des objets </w:t>
      </w:r>
      <w:bookmarkEnd w:id="17"/>
      <w:r>
        <w:t>Méthodes</w:t>
      </w:r>
      <w:bookmarkEnd w:id="18"/>
    </w:p>
    <w:p w:rsidR="001A0B17" w:rsidRDefault="001A0B17" w:rsidP="001A0B17">
      <w:pPr>
        <w:pStyle w:val="Sansinterligne"/>
      </w:pPr>
    </w:p>
    <w:p w:rsidR="001A0B17" w:rsidRDefault="0025249E" w:rsidP="001A0B17">
      <w:pPr>
        <w:pStyle w:val="Sansinterligne"/>
        <w:jc w:val="both"/>
        <w:rPr>
          <w:i/>
        </w:rPr>
      </w:pPr>
      <w:r>
        <w:t xml:space="preserve">Dans certains cas, </w:t>
      </w:r>
      <w:r w:rsidR="00736FC0">
        <w:t>le choix des solutions techniques Méthodes doit être mis en évidence dans le phasage. Pour cela, il est nécessaire de modéliser</w:t>
      </w:r>
      <w:r w:rsidR="001A0B17">
        <w:t xml:space="preserve"> les outils Méthodes</w:t>
      </w:r>
      <w:r w:rsidR="009B5BE5">
        <w:t xml:space="preserve"> </w:t>
      </w:r>
      <w:r w:rsidR="009B5BE5" w:rsidRPr="0041432E">
        <w:rPr>
          <w:i/>
        </w:rPr>
        <w:t>(grues, banches, étaiements, consoles, équipements de sécurité,…)</w:t>
      </w:r>
      <w:r w:rsidR="009B5BE5">
        <w:rPr>
          <w:i/>
        </w:rPr>
        <w:t>.</w:t>
      </w:r>
    </w:p>
    <w:p w:rsidR="009B5BE5" w:rsidRPr="009B5BE5" w:rsidRDefault="009B5BE5" w:rsidP="001A0B17">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1A0B17" w:rsidRPr="00DA555F">
        <w:tc>
          <w:tcPr>
            <w:tcW w:w="1101" w:type="dxa"/>
          </w:tcPr>
          <w:p w:rsidR="001A0B17" w:rsidRDefault="009B5BE5" w:rsidP="00615DD7">
            <w:pPr>
              <w:pStyle w:val="Sansinterligne"/>
              <w:jc w:val="both"/>
              <w:rPr>
                <w:u w:val="single"/>
              </w:rPr>
            </w:pPr>
            <w:r>
              <w:rPr>
                <w:u w:val="single"/>
              </w:rPr>
              <w:t>Règle 1 :</w:t>
            </w:r>
          </w:p>
        </w:tc>
        <w:tc>
          <w:tcPr>
            <w:tcW w:w="8159" w:type="dxa"/>
          </w:tcPr>
          <w:p w:rsidR="009B5BE5" w:rsidRDefault="009B5BE5" w:rsidP="009B5BE5">
            <w:pPr>
              <w:pStyle w:val="Sansinterligne"/>
              <w:jc w:val="both"/>
            </w:pPr>
            <w:r>
              <w:t>L’ajout des éléments Méthodes dépend du processus d’étude :</w:t>
            </w:r>
          </w:p>
          <w:p w:rsidR="009B5BE5" w:rsidRPr="00C2262F" w:rsidRDefault="009B5BE5" w:rsidP="009B5BE5">
            <w:pPr>
              <w:pStyle w:val="Sansinterligne"/>
              <w:jc w:val="both"/>
              <w:rPr>
                <w:sz w:val="10"/>
              </w:rPr>
            </w:pPr>
          </w:p>
          <w:p w:rsidR="009B5BE5" w:rsidRDefault="009B5BE5" w:rsidP="009B5BE5">
            <w:pPr>
              <w:pStyle w:val="Sansinterligne"/>
              <w:numPr>
                <w:ilvl w:val="0"/>
                <w:numId w:val="9"/>
              </w:numPr>
              <w:ind w:left="600" w:hanging="176"/>
              <w:jc w:val="both"/>
            </w:pPr>
            <w:r>
              <w:t xml:space="preserve">Pour </w:t>
            </w:r>
            <w:r w:rsidRPr="00C2262F">
              <w:rPr>
                <w:b/>
              </w:rPr>
              <w:t>le commerce</w:t>
            </w:r>
            <w:r>
              <w:t xml:space="preserve">, il est nécessaire de modéliser les grues </w:t>
            </w:r>
            <w:r w:rsidRPr="009B5BE5">
              <w:rPr>
                <w:i/>
              </w:rPr>
              <w:t>(modèle choisi, placement, hauteur sous crochet, zone de survol,…)</w:t>
            </w:r>
            <w:r>
              <w:t>.</w:t>
            </w:r>
          </w:p>
          <w:p w:rsidR="009B5BE5" w:rsidRPr="00C2262F" w:rsidRDefault="009B5BE5" w:rsidP="009B5BE5">
            <w:pPr>
              <w:pStyle w:val="Sansinterligne"/>
              <w:jc w:val="both"/>
              <w:rPr>
                <w:sz w:val="10"/>
              </w:rPr>
            </w:pPr>
          </w:p>
          <w:p w:rsidR="009B5BE5" w:rsidRDefault="009B5BE5" w:rsidP="009B5BE5">
            <w:pPr>
              <w:pStyle w:val="Sansinterligne"/>
              <w:numPr>
                <w:ilvl w:val="0"/>
                <w:numId w:val="9"/>
              </w:numPr>
              <w:ind w:left="600" w:hanging="176"/>
              <w:jc w:val="both"/>
            </w:pPr>
            <w:r>
              <w:t xml:space="preserve">Pour </w:t>
            </w:r>
            <w:r w:rsidRPr="00C2262F">
              <w:rPr>
                <w:b/>
              </w:rPr>
              <w:t>l’exécution</w:t>
            </w:r>
            <w:r>
              <w:t>, il est recommandé de renseigner le mode constructif des éléments et de modéliser les banches, les étaiements et les consoles.</w:t>
            </w:r>
          </w:p>
          <w:p w:rsidR="009B5BE5" w:rsidRDefault="009B5BE5" w:rsidP="00615DD7">
            <w:pPr>
              <w:pStyle w:val="Sansinterligne"/>
              <w:jc w:val="both"/>
            </w:pPr>
          </w:p>
        </w:tc>
      </w:tr>
      <w:tr w:rsidR="001A0B17" w:rsidRPr="00DA555F">
        <w:tc>
          <w:tcPr>
            <w:tcW w:w="1101" w:type="dxa"/>
          </w:tcPr>
          <w:p w:rsidR="001A0B17" w:rsidRPr="00A63ECE" w:rsidRDefault="009B5BE5" w:rsidP="00615DD7">
            <w:pPr>
              <w:pStyle w:val="Sansinterligne"/>
              <w:jc w:val="both"/>
              <w:rPr>
                <w:u w:val="single"/>
              </w:rPr>
            </w:pPr>
            <w:r>
              <w:rPr>
                <w:u w:val="single"/>
              </w:rPr>
              <w:t>Règle 2</w:t>
            </w:r>
            <w:r w:rsidR="001A0B17" w:rsidRPr="00A63ECE">
              <w:rPr>
                <w:u w:val="single"/>
              </w:rPr>
              <w:t> :</w:t>
            </w:r>
          </w:p>
        </w:tc>
        <w:tc>
          <w:tcPr>
            <w:tcW w:w="8159" w:type="dxa"/>
          </w:tcPr>
          <w:p w:rsidR="001A0B17" w:rsidRPr="009B5BE5" w:rsidRDefault="009B5BE5" w:rsidP="00615DD7">
            <w:pPr>
              <w:pStyle w:val="Sansinterligne"/>
              <w:jc w:val="both"/>
            </w:pPr>
            <w:r>
              <w:t>Pour modéliser les éléments Méthodes,</w:t>
            </w:r>
            <w:r w:rsidRPr="000866B6">
              <w:t xml:space="preserve"> les familles Méthodes déjà </w:t>
            </w:r>
            <w:r>
              <w:t>créé</w:t>
            </w:r>
            <w:r w:rsidR="00615DD7">
              <w:t>e</w:t>
            </w:r>
            <w:r>
              <w:t>s et stockées dans le serveur Méthodes doivent être utilisées.</w:t>
            </w:r>
          </w:p>
          <w:p w:rsidR="001A0B17" w:rsidRPr="00DA555F" w:rsidRDefault="001A0B17" w:rsidP="009B5BE5">
            <w:pPr>
              <w:pStyle w:val="Sansinterligne"/>
              <w:jc w:val="both"/>
            </w:pPr>
          </w:p>
        </w:tc>
      </w:tr>
      <w:tr w:rsidR="001A0B17" w:rsidRPr="008C1FB9">
        <w:tc>
          <w:tcPr>
            <w:tcW w:w="1101" w:type="dxa"/>
          </w:tcPr>
          <w:p w:rsidR="001A0B17" w:rsidRPr="00A63ECE" w:rsidRDefault="001A0B17" w:rsidP="009B5BE5">
            <w:pPr>
              <w:pStyle w:val="Sansinterligne"/>
              <w:jc w:val="both"/>
              <w:rPr>
                <w:u w:val="single"/>
              </w:rPr>
            </w:pPr>
            <w:r>
              <w:rPr>
                <w:u w:val="single"/>
              </w:rPr>
              <w:t xml:space="preserve">Règle </w:t>
            </w:r>
            <w:r w:rsidR="009B5BE5">
              <w:rPr>
                <w:u w:val="single"/>
              </w:rPr>
              <w:t>3</w:t>
            </w:r>
            <w:r>
              <w:rPr>
                <w:u w:val="single"/>
              </w:rPr>
              <w:t> :</w:t>
            </w:r>
          </w:p>
        </w:tc>
        <w:tc>
          <w:tcPr>
            <w:tcW w:w="8159" w:type="dxa"/>
          </w:tcPr>
          <w:p w:rsidR="001A0B17" w:rsidRDefault="00615DD7" w:rsidP="00615DD7">
            <w:pPr>
              <w:pStyle w:val="Sansinterligne"/>
              <w:jc w:val="both"/>
            </w:pPr>
            <w:r>
              <w:t>Les</w:t>
            </w:r>
            <w:r w:rsidR="001A0B17">
              <w:t xml:space="preserve"> phase</w:t>
            </w:r>
            <w:r>
              <w:t>s</w:t>
            </w:r>
            <w:r w:rsidR="001A0B17">
              <w:t xml:space="preserve"> de construction et de démolition de chaque élément doivent être attribuée</w:t>
            </w:r>
            <w:r>
              <w:t>s</w:t>
            </w:r>
            <w:r w:rsidR="001A0B17">
              <w:t xml:space="preserve"> dans les paramètres </w:t>
            </w:r>
            <w:r w:rsidR="001A0B17" w:rsidRPr="00FD220B">
              <w:rPr>
                <w:b/>
                <w:i/>
              </w:rPr>
              <w:t>Phase Création</w:t>
            </w:r>
            <w:r w:rsidR="001A0B17">
              <w:t xml:space="preserve"> et </w:t>
            </w:r>
            <w:r w:rsidR="001A0B17" w:rsidRPr="00FD220B">
              <w:rPr>
                <w:b/>
                <w:i/>
              </w:rPr>
              <w:t>Phase Démolition</w:t>
            </w:r>
            <w:r w:rsidR="001A0B17">
              <w:t>.</w:t>
            </w:r>
          </w:p>
        </w:tc>
      </w:tr>
    </w:tbl>
    <w:p w:rsidR="001A0B17" w:rsidRDefault="001A0B17" w:rsidP="001A0B17">
      <w:pPr>
        <w:pStyle w:val="Sansinterligne"/>
        <w:jc w:val="both"/>
      </w:pPr>
    </w:p>
    <w:p w:rsidR="001A0B17" w:rsidRDefault="001A0B17" w:rsidP="001A0B17">
      <w:pPr>
        <w:pStyle w:val="Sansinterligne"/>
        <w:jc w:val="both"/>
      </w:pPr>
    </w:p>
    <w:p w:rsidR="001A0B17" w:rsidRDefault="001A0B17" w:rsidP="001A0B17">
      <w:pPr>
        <w:pStyle w:val="Sansinterligne"/>
        <w:jc w:val="both"/>
      </w:pPr>
      <w:r>
        <w:t>Pour modéliser un outil Méthode, il faut :</w:t>
      </w:r>
    </w:p>
    <w:p w:rsidR="001A0B17" w:rsidRPr="00F065EC" w:rsidRDefault="001A0B17" w:rsidP="001A0B17">
      <w:pPr>
        <w:pStyle w:val="Sansinterligne"/>
        <w:jc w:val="both"/>
        <w:rPr>
          <w:sz w:val="16"/>
        </w:rPr>
      </w:pPr>
    </w:p>
    <w:p w:rsidR="001A0B17" w:rsidRDefault="001A0B17" w:rsidP="001A0B17">
      <w:pPr>
        <w:pStyle w:val="Sansinterligne"/>
        <w:numPr>
          <w:ilvl w:val="0"/>
          <w:numId w:val="2"/>
        </w:numPr>
        <w:jc w:val="both"/>
      </w:pPr>
      <w:r>
        <w:rPr>
          <w:u w:val="single"/>
        </w:rPr>
        <w:t>Méthode</w:t>
      </w:r>
      <w:r w:rsidRPr="00017752">
        <w:t> :</w:t>
      </w:r>
      <w:r>
        <w:t xml:space="preserve"> Utiliser les familles </w:t>
      </w:r>
      <w:r w:rsidRPr="00690EC9">
        <w:rPr>
          <w:b/>
          <w:i/>
        </w:rPr>
        <w:t>Méthodes</w:t>
      </w:r>
      <w:r>
        <w:t xml:space="preserve"> mis</w:t>
      </w:r>
      <w:r w:rsidR="00615DD7">
        <w:t>es</w:t>
      </w:r>
      <w:r>
        <w:t xml:space="preserve"> à disposition dans le serveur Méthodes</w:t>
      </w:r>
    </w:p>
    <w:p w:rsidR="001A0B17" w:rsidRPr="00A8143D" w:rsidRDefault="001A0B17" w:rsidP="001A0B17">
      <w:pPr>
        <w:pStyle w:val="Sansinterligne"/>
        <w:jc w:val="both"/>
        <w:rPr>
          <w:sz w:val="14"/>
        </w:rPr>
      </w:pPr>
    </w:p>
    <w:p w:rsidR="001A0B17" w:rsidRDefault="001A0B17" w:rsidP="001A0B17">
      <w:pPr>
        <w:pStyle w:val="Sansinterligne"/>
        <w:numPr>
          <w:ilvl w:val="0"/>
          <w:numId w:val="1"/>
        </w:numPr>
        <w:jc w:val="both"/>
      </w:pPr>
      <w:r>
        <w:t>Ouvrir la vue 3D d’une étape concerné</w:t>
      </w:r>
      <w:r w:rsidR="00615DD7">
        <w:t>e</w:t>
      </w:r>
      <w:r>
        <w:t> ;</w:t>
      </w:r>
    </w:p>
    <w:p w:rsidR="001A0B17" w:rsidRDefault="001A0B17" w:rsidP="001A0B17">
      <w:pPr>
        <w:pStyle w:val="Sansinterligne"/>
        <w:numPr>
          <w:ilvl w:val="0"/>
          <w:numId w:val="1"/>
        </w:numPr>
        <w:jc w:val="both"/>
      </w:pPr>
      <w:r>
        <w:t>Charger</w:t>
      </w:r>
      <w:r w:rsidR="00615DD7">
        <w:t xml:space="preserve"> si besoin</w:t>
      </w:r>
      <w:r>
        <w:t xml:space="preserve"> la famille d’un outil souhaité à partir du serveur Méthode</w:t>
      </w:r>
      <w:r w:rsidR="00615DD7">
        <w:t>s</w:t>
      </w:r>
      <w:r>
        <w:t> ;</w:t>
      </w:r>
    </w:p>
    <w:p w:rsidR="001A0B17" w:rsidRDefault="001A0B17" w:rsidP="001A0B17">
      <w:pPr>
        <w:pStyle w:val="Sansinterligne"/>
        <w:numPr>
          <w:ilvl w:val="0"/>
          <w:numId w:val="1"/>
        </w:numPr>
        <w:jc w:val="both"/>
      </w:pPr>
      <w:r>
        <w:t xml:space="preserve">Sous </w:t>
      </w:r>
      <w:r w:rsidR="00615DD7">
        <w:rPr>
          <w:b/>
          <w:i/>
        </w:rPr>
        <w:t>Stru</w:t>
      </w:r>
      <w:r>
        <w:rPr>
          <w:b/>
          <w:i/>
        </w:rPr>
        <w:t>cture</w:t>
      </w:r>
      <w:r>
        <w:t>, dans la barre de conception, cliquer sur l’outil « </w:t>
      </w:r>
      <w:r w:rsidRPr="00883BFA">
        <w:rPr>
          <w:b/>
          <w:i/>
        </w:rPr>
        <w:t>Placer le composant</w:t>
      </w:r>
      <w:r>
        <w:t> » ;</w:t>
      </w:r>
    </w:p>
    <w:p w:rsidR="001A0B17" w:rsidRDefault="001A0B17" w:rsidP="001A0B17">
      <w:pPr>
        <w:pStyle w:val="Sansinterligne"/>
        <w:numPr>
          <w:ilvl w:val="0"/>
          <w:numId w:val="1"/>
        </w:numPr>
        <w:jc w:val="both"/>
      </w:pPr>
      <w:r>
        <w:t xml:space="preserve">Dans le </w:t>
      </w:r>
      <w:r w:rsidRPr="006B1A86">
        <w:rPr>
          <w:b/>
          <w:i/>
        </w:rPr>
        <w:t>Sélecteur des types</w:t>
      </w:r>
      <w:r>
        <w:t>, choisir le type de l’outil souhaité ;</w:t>
      </w:r>
    </w:p>
    <w:p w:rsidR="001A0B17" w:rsidRDefault="001A0B17" w:rsidP="001A0B17">
      <w:pPr>
        <w:pStyle w:val="Sansinterligne"/>
        <w:numPr>
          <w:ilvl w:val="0"/>
          <w:numId w:val="1"/>
        </w:numPr>
        <w:jc w:val="both"/>
      </w:pPr>
      <w:r>
        <w:t>Placer l’outil et ajuster si besoin son placement avec l’aide des vues en plan et/ou en coupe ;</w:t>
      </w:r>
    </w:p>
    <w:p w:rsidR="009B5BE5" w:rsidRDefault="009B5BE5" w:rsidP="001A0B17">
      <w:pPr>
        <w:pStyle w:val="Sansinterligne"/>
        <w:numPr>
          <w:ilvl w:val="0"/>
          <w:numId w:val="1"/>
        </w:numPr>
        <w:jc w:val="both"/>
      </w:pPr>
      <w:r>
        <w:t xml:space="preserve">Dans </w:t>
      </w:r>
      <w:r w:rsidRPr="009B5BE5">
        <w:rPr>
          <w:b/>
          <w:i/>
        </w:rPr>
        <w:t>Propriétés</w:t>
      </w:r>
      <w:r>
        <w:t>, rég</w:t>
      </w:r>
      <w:r w:rsidR="00615DD7">
        <w:t>ler si nécessaire les différents paramètres d’occurrence</w:t>
      </w:r>
      <w:r>
        <w:t> ;</w:t>
      </w:r>
    </w:p>
    <w:p w:rsidR="001A0B17" w:rsidRDefault="001A0B17" w:rsidP="001A0B17">
      <w:pPr>
        <w:pStyle w:val="Sansinterligne"/>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les paramètres </w:t>
      </w:r>
      <w:r w:rsidRPr="00BB4BAA">
        <w:rPr>
          <w:b/>
          <w:i/>
        </w:rPr>
        <w:t>Phase Création</w:t>
      </w:r>
      <w:r>
        <w:t xml:space="preserve"> et </w:t>
      </w:r>
      <w:r w:rsidRPr="00BB4BAA">
        <w:rPr>
          <w:b/>
          <w:i/>
        </w:rPr>
        <w:t>Phase Démolition</w:t>
      </w:r>
      <w:r>
        <w:t>.</w:t>
      </w:r>
    </w:p>
    <w:p w:rsidR="009B5BE5" w:rsidRDefault="009B5BE5" w:rsidP="009B5BE5">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1A0B1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0B17" w:rsidRPr="00F47D6A" w:rsidRDefault="001A0B17" w:rsidP="00615DD7">
            <w:pPr>
              <w:pStyle w:val="Sansinterligne"/>
              <w:jc w:val="center"/>
              <w:rPr>
                <w:b/>
              </w:rPr>
            </w:pPr>
            <w:r>
              <w:rPr>
                <w:b/>
              </w:rPr>
              <w:t>Illustrations</w:t>
            </w:r>
          </w:p>
        </w:tc>
      </w:tr>
      <w:tr w:rsidR="001A0B17" w:rsidRPr="00F47D6A">
        <w:tc>
          <w:tcPr>
            <w:tcW w:w="9039" w:type="dxa"/>
            <w:tcBorders>
              <w:top w:val="single" w:sz="4" w:space="0" w:color="auto"/>
              <w:left w:val="single" w:sz="4" w:space="0" w:color="auto"/>
              <w:bottom w:val="single" w:sz="4" w:space="0" w:color="auto"/>
              <w:right w:val="single" w:sz="4" w:space="0" w:color="auto"/>
            </w:tcBorders>
            <w:vAlign w:val="center"/>
          </w:tcPr>
          <w:p w:rsidR="001A0B17" w:rsidRPr="006015BB" w:rsidRDefault="009B5BE5" w:rsidP="009B5BE5">
            <w:pPr>
              <w:pStyle w:val="Sansinterligne"/>
            </w:pPr>
            <w:r>
              <w:rPr>
                <w:noProof/>
                <w:lang w:eastAsia="fr-FR"/>
              </w:rPr>
              <w:lastRenderedPageBreak/>
              <w:drawing>
                <wp:inline distT="0" distB="0" distL="0" distR="0">
                  <wp:extent cx="5638800" cy="2411288"/>
                  <wp:effectExtent l="19050" t="0" r="0" b="0"/>
                  <wp:docPr id="15"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srcRect/>
                          <a:stretch>
                            <a:fillRect/>
                          </a:stretch>
                        </pic:blipFill>
                        <pic:spPr bwMode="auto">
                          <a:xfrm>
                            <a:off x="0" y="0"/>
                            <a:ext cx="5638800" cy="2411288"/>
                          </a:xfrm>
                          <a:prstGeom prst="rect">
                            <a:avLst/>
                          </a:prstGeom>
                          <a:noFill/>
                          <a:ln w="9525">
                            <a:noFill/>
                            <a:miter lim="800000"/>
                            <a:headEnd/>
                            <a:tailEnd/>
                          </a:ln>
                        </pic:spPr>
                      </pic:pic>
                    </a:graphicData>
                  </a:graphic>
                </wp:inline>
              </w:drawing>
            </w:r>
          </w:p>
        </w:tc>
      </w:tr>
    </w:tbl>
    <w:p w:rsidR="001A0B17" w:rsidRDefault="001A0B17" w:rsidP="001A0B17">
      <w:pPr>
        <w:pStyle w:val="Sansinterligne"/>
        <w:jc w:val="both"/>
      </w:pPr>
    </w:p>
    <w:p w:rsidR="001A0B17" w:rsidRDefault="001A0B17" w:rsidP="001A0B17">
      <w:pPr>
        <w:pStyle w:val="Sansinterligne"/>
        <w:jc w:val="both"/>
      </w:pPr>
    </w:p>
    <w:p w:rsidR="00BE2BD2" w:rsidRPr="00A23FBF" w:rsidRDefault="00BE2BD2" w:rsidP="001A0B17">
      <w:pPr>
        <w:pStyle w:val="Titre2"/>
        <w:numPr>
          <w:ilvl w:val="1"/>
          <w:numId w:val="4"/>
        </w:numPr>
      </w:pPr>
      <w:bookmarkStart w:id="19" w:name="_Toc371692567"/>
      <w:r>
        <w:t>Correspondance</w:t>
      </w:r>
      <w:r w:rsidR="00553408">
        <w:t xml:space="preserve"> des phases en cas </w:t>
      </w:r>
      <w:r w:rsidR="007355C1">
        <w:t>d’un modèle combiné</w:t>
      </w:r>
      <w:bookmarkEnd w:id="19"/>
    </w:p>
    <w:p w:rsidR="00BE2BD2" w:rsidRDefault="00BE2BD2" w:rsidP="00BE2BD2">
      <w:pPr>
        <w:pStyle w:val="Sansinterligne"/>
      </w:pPr>
    </w:p>
    <w:p w:rsidR="00553408" w:rsidRDefault="006E0F29" w:rsidP="00553408">
      <w:pPr>
        <w:pStyle w:val="Sansinterligne"/>
        <w:jc w:val="both"/>
      </w:pPr>
      <w:r>
        <w:t>Lorsqu’on lie un modèle REVIT</w:t>
      </w:r>
      <w:r w:rsidR="00553408" w:rsidRPr="00553408">
        <w:t xml:space="preserve"> qu</w:t>
      </w:r>
      <w:r w:rsidR="007B5749">
        <w:t>i comporte plusieurs phases, la dernière phase</w:t>
      </w:r>
      <w:r w:rsidR="00553408" w:rsidRPr="00553408">
        <w:t xml:space="preserve"> du modèle hôte </w:t>
      </w:r>
      <w:r w:rsidR="007B5749" w:rsidRPr="00553408">
        <w:t>est</w:t>
      </w:r>
      <w:r w:rsidR="00553408" w:rsidRPr="00553408">
        <w:t xml:space="preserve"> automatiquement </w:t>
      </w:r>
      <w:r w:rsidR="007B5749" w:rsidRPr="00553408">
        <w:t>affectée</w:t>
      </w:r>
      <w:r w:rsidR="00553408" w:rsidRPr="00553408">
        <w:t xml:space="preserve"> aux phases du modèle lié. </w:t>
      </w:r>
      <w:r w:rsidR="00615DD7">
        <w:t>Ce qui peut entraî</w:t>
      </w:r>
      <w:r>
        <w:t>ner un mauvais rend</w:t>
      </w:r>
      <w:r w:rsidR="00D06B81">
        <w:t>u du modèle combiné si les phases</w:t>
      </w:r>
      <w:r>
        <w:t xml:space="preserve"> des modèles hôte</w:t>
      </w:r>
      <w:r w:rsidR="00615DD7">
        <w:t xml:space="preserve"> et lié</w:t>
      </w:r>
      <w:r w:rsidR="00D06B81">
        <w:t xml:space="preserve"> ne sont pas identiques : décalage</w:t>
      </w:r>
      <w:r w:rsidR="007355C1">
        <w:t xml:space="preserve"> des phases</w:t>
      </w:r>
      <w:r w:rsidR="00D06B81">
        <w:t xml:space="preserve">, modèle illogique, </w:t>
      </w:r>
      <w:r w:rsidR="007355C1">
        <w:t xml:space="preserve">phasage incorrect,… </w:t>
      </w:r>
      <w:r w:rsidR="00D06B81">
        <w:t>D’où la nécessité d’une correspondance des phases.</w:t>
      </w:r>
    </w:p>
    <w:p w:rsidR="006E0F29" w:rsidRDefault="006E0F29" w:rsidP="00553408">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703F8D" w:rsidRPr="000736F5">
        <w:tc>
          <w:tcPr>
            <w:tcW w:w="1101" w:type="dxa"/>
          </w:tcPr>
          <w:p w:rsidR="00703F8D" w:rsidRPr="00A63ECE" w:rsidRDefault="00703F8D" w:rsidP="0044178B">
            <w:pPr>
              <w:pStyle w:val="Sansinterligne"/>
              <w:jc w:val="both"/>
              <w:rPr>
                <w:u w:val="single"/>
              </w:rPr>
            </w:pPr>
            <w:r w:rsidRPr="00A63ECE">
              <w:rPr>
                <w:u w:val="single"/>
              </w:rPr>
              <w:t>Règle 1 :</w:t>
            </w:r>
          </w:p>
        </w:tc>
        <w:tc>
          <w:tcPr>
            <w:tcW w:w="8159" w:type="dxa"/>
          </w:tcPr>
          <w:p w:rsidR="00703F8D" w:rsidRPr="000736F5" w:rsidRDefault="00703F8D" w:rsidP="007355C1">
            <w:pPr>
              <w:pStyle w:val="Sansinterligne"/>
              <w:jc w:val="both"/>
            </w:pPr>
            <w:r>
              <w:t>Pour chaque liaison</w:t>
            </w:r>
            <w:r w:rsidR="00615DD7">
              <w:t xml:space="preserve"> de modèle</w:t>
            </w:r>
            <w:r>
              <w:t>, une correspondance</w:t>
            </w:r>
            <w:r w:rsidR="007355C1" w:rsidRPr="00553408">
              <w:t xml:space="preserve"> entre les phases dans le modèle hôte et les phases dans le modèle lié</w:t>
            </w:r>
            <w:r w:rsidR="007355C1">
              <w:t xml:space="preserve"> </w:t>
            </w:r>
            <w:r>
              <w:t>doit être systématiquement réalisée.</w:t>
            </w:r>
          </w:p>
        </w:tc>
      </w:tr>
    </w:tbl>
    <w:p w:rsidR="006E0F29" w:rsidRDefault="006E0F29" w:rsidP="00553408">
      <w:pPr>
        <w:pStyle w:val="Sansinterligne"/>
        <w:jc w:val="both"/>
      </w:pPr>
    </w:p>
    <w:p w:rsidR="00D06B81" w:rsidRDefault="00D06B81" w:rsidP="00553408">
      <w:pPr>
        <w:pStyle w:val="Sansinterligne"/>
        <w:jc w:val="both"/>
      </w:pPr>
    </w:p>
    <w:p w:rsidR="00D06B81" w:rsidRDefault="00D06B81" w:rsidP="00D06B81">
      <w:pPr>
        <w:pStyle w:val="Sansinterligne"/>
        <w:jc w:val="both"/>
      </w:pPr>
      <w:r>
        <w:t xml:space="preserve">Pour </w:t>
      </w:r>
      <w:r w:rsidR="007355C1">
        <w:t xml:space="preserve">réaliser une correspondance des phases, </w:t>
      </w:r>
      <w:r>
        <w:t>il faut :</w:t>
      </w:r>
    </w:p>
    <w:p w:rsidR="00D06B81" w:rsidRPr="00F065EC" w:rsidRDefault="00D06B81" w:rsidP="00D06B81">
      <w:pPr>
        <w:pStyle w:val="Sansinterligne"/>
        <w:jc w:val="both"/>
        <w:rPr>
          <w:sz w:val="16"/>
        </w:rPr>
      </w:pPr>
    </w:p>
    <w:p w:rsidR="00D06B81" w:rsidRDefault="00D06B81" w:rsidP="00291A7C">
      <w:pPr>
        <w:pStyle w:val="Sansinterligne"/>
        <w:numPr>
          <w:ilvl w:val="0"/>
          <w:numId w:val="2"/>
        </w:numPr>
        <w:jc w:val="both"/>
      </w:pPr>
      <w:r>
        <w:rPr>
          <w:u w:val="single"/>
        </w:rPr>
        <w:t>Méthode</w:t>
      </w:r>
      <w:r w:rsidRPr="00017752">
        <w:t> :</w:t>
      </w:r>
      <w:r>
        <w:t xml:space="preserve"> Utiliser </w:t>
      </w:r>
      <w:r w:rsidR="007355C1">
        <w:t xml:space="preserve">le paramètre </w:t>
      </w:r>
      <w:r w:rsidR="007355C1" w:rsidRPr="007355C1">
        <w:rPr>
          <w:b/>
          <w:i/>
        </w:rPr>
        <w:t>Affectation des phases</w:t>
      </w:r>
      <w:r w:rsidR="007355C1">
        <w:t xml:space="preserve"> dans </w:t>
      </w:r>
      <w:r w:rsidR="007355C1" w:rsidRPr="007355C1">
        <w:rPr>
          <w:b/>
          <w:i/>
        </w:rPr>
        <w:t>Propriétés de type</w:t>
      </w:r>
      <w:r w:rsidR="007355C1">
        <w:t xml:space="preserve"> du modèle lié</w:t>
      </w:r>
    </w:p>
    <w:p w:rsidR="00D06B81" w:rsidRPr="00A8143D" w:rsidRDefault="00D06B81" w:rsidP="00D06B81">
      <w:pPr>
        <w:pStyle w:val="Sansinterligne"/>
        <w:jc w:val="both"/>
        <w:rPr>
          <w:sz w:val="14"/>
        </w:rPr>
      </w:pPr>
    </w:p>
    <w:p w:rsidR="00D06B81" w:rsidRDefault="00D06B81" w:rsidP="00D06B81">
      <w:pPr>
        <w:pStyle w:val="Sansinterligne"/>
        <w:numPr>
          <w:ilvl w:val="0"/>
          <w:numId w:val="1"/>
        </w:numPr>
        <w:jc w:val="both"/>
      </w:pPr>
      <w:r>
        <w:t xml:space="preserve">Dans </w:t>
      </w:r>
      <w:r w:rsidR="007355C1">
        <w:t xml:space="preserve">l’arborescence du projet, sous </w:t>
      </w:r>
      <w:r w:rsidR="007355C1" w:rsidRPr="007355C1">
        <w:rPr>
          <w:b/>
          <w:i/>
        </w:rPr>
        <w:t>Lien Revit</w:t>
      </w:r>
      <w:r w:rsidR="007355C1">
        <w:t>, faire le double clic sur le modèle</w:t>
      </w:r>
      <w:r>
        <w:t xml:space="preserve"> lié ;</w:t>
      </w:r>
    </w:p>
    <w:p w:rsidR="00D06B81" w:rsidRDefault="00615DD7" w:rsidP="00D06B81">
      <w:pPr>
        <w:pStyle w:val="Sansinterligne"/>
        <w:numPr>
          <w:ilvl w:val="0"/>
          <w:numId w:val="1"/>
        </w:numPr>
        <w:jc w:val="both"/>
      </w:pPr>
      <w:r>
        <w:t>Dans la boite de</w:t>
      </w:r>
      <w:r w:rsidR="007355C1">
        <w:t xml:space="preserve"> dialogue </w:t>
      </w:r>
      <w:r w:rsidR="007355C1" w:rsidRPr="007355C1">
        <w:rPr>
          <w:b/>
          <w:i/>
        </w:rPr>
        <w:t>Propriétés du type</w:t>
      </w:r>
      <w:r w:rsidR="007355C1">
        <w:t xml:space="preserve">, cliquer sur </w:t>
      </w:r>
      <w:r w:rsidR="007355C1" w:rsidRPr="00BF4268">
        <w:rPr>
          <w:b/>
          <w:i/>
        </w:rPr>
        <w:t xml:space="preserve">Modifier </w:t>
      </w:r>
      <w:r w:rsidR="007355C1" w:rsidRPr="007355C1">
        <w:rPr>
          <w:b/>
          <w:i/>
        </w:rPr>
        <w:t>Affectation des phases</w:t>
      </w:r>
      <w:r w:rsidR="007355C1">
        <w:t> ;</w:t>
      </w:r>
    </w:p>
    <w:p w:rsidR="00BE2BD2" w:rsidRDefault="00BF4268" w:rsidP="00F53503">
      <w:pPr>
        <w:pStyle w:val="Sansinterligne"/>
        <w:numPr>
          <w:ilvl w:val="0"/>
          <w:numId w:val="1"/>
        </w:numPr>
        <w:jc w:val="both"/>
      </w:pPr>
      <w:r w:rsidRPr="00553408">
        <w:t xml:space="preserve">Dans la boîte de dialogue </w:t>
      </w:r>
      <w:r w:rsidRPr="00BF4268">
        <w:rPr>
          <w:b/>
          <w:i/>
        </w:rPr>
        <w:t>Phases</w:t>
      </w:r>
      <w:r w:rsidRPr="00553408">
        <w:t>,</w:t>
      </w:r>
      <w:r>
        <w:t xml:space="preserve"> sous la colonne </w:t>
      </w:r>
      <w:r w:rsidRPr="00BF4268">
        <w:rPr>
          <w:b/>
          <w:i/>
        </w:rPr>
        <w:t>Phase à partir du fichier lié</w:t>
      </w:r>
      <w:r>
        <w:t>,</w:t>
      </w:r>
      <w:r w:rsidRPr="00553408">
        <w:t xml:space="preserve"> s</w:t>
      </w:r>
      <w:r>
        <w:t>pécifier ave</w:t>
      </w:r>
      <w:r w:rsidR="00615DD7">
        <w:t>c l’aide d’une liste déroulante la phase correspondant</w:t>
      </w:r>
      <w:r>
        <w:t xml:space="preserve"> à chaque phase du modèle hôte.</w:t>
      </w:r>
    </w:p>
    <w:p w:rsidR="00F53503" w:rsidRDefault="00F53503" w:rsidP="00F53503">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B83FFD"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3FFD" w:rsidRPr="00F47D6A" w:rsidRDefault="00B83FFD" w:rsidP="00615DD7">
            <w:pPr>
              <w:pStyle w:val="Sansinterligne"/>
              <w:jc w:val="center"/>
              <w:rPr>
                <w:b/>
              </w:rPr>
            </w:pPr>
            <w:r>
              <w:rPr>
                <w:b/>
              </w:rPr>
              <w:t>Illustrations</w:t>
            </w:r>
          </w:p>
        </w:tc>
      </w:tr>
      <w:tr w:rsidR="00B83FFD" w:rsidRPr="00F47D6A">
        <w:tc>
          <w:tcPr>
            <w:tcW w:w="9039" w:type="dxa"/>
            <w:tcBorders>
              <w:top w:val="single" w:sz="4" w:space="0" w:color="auto"/>
              <w:left w:val="single" w:sz="4" w:space="0" w:color="auto"/>
              <w:bottom w:val="single" w:sz="4" w:space="0" w:color="auto"/>
              <w:right w:val="single" w:sz="4" w:space="0" w:color="auto"/>
            </w:tcBorders>
            <w:vAlign w:val="center"/>
          </w:tcPr>
          <w:p w:rsidR="00B83FFD" w:rsidRPr="006015BB" w:rsidRDefault="00B83FFD" w:rsidP="00B83FFD">
            <w:pPr>
              <w:pStyle w:val="Sansinterligne"/>
              <w:jc w:val="center"/>
            </w:pPr>
            <w:r>
              <w:rPr>
                <w:noProof/>
                <w:lang w:eastAsia="fr-FR"/>
              </w:rPr>
              <w:lastRenderedPageBreak/>
              <w:drawing>
                <wp:inline distT="0" distB="0" distL="0" distR="0">
                  <wp:extent cx="4679950" cy="2195341"/>
                  <wp:effectExtent l="19050" t="0" r="6350" b="0"/>
                  <wp:docPr id="17"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srcRect/>
                          <a:stretch>
                            <a:fillRect/>
                          </a:stretch>
                        </pic:blipFill>
                        <pic:spPr bwMode="auto">
                          <a:xfrm>
                            <a:off x="0" y="0"/>
                            <a:ext cx="4679950" cy="2195341"/>
                          </a:xfrm>
                          <a:prstGeom prst="rect">
                            <a:avLst/>
                          </a:prstGeom>
                          <a:noFill/>
                          <a:ln w="9525">
                            <a:noFill/>
                            <a:miter lim="800000"/>
                            <a:headEnd/>
                            <a:tailEnd/>
                          </a:ln>
                        </pic:spPr>
                      </pic:pic>
                    </a:graphicData>
                  </a:graphic>
                </wp:inline>
              </w:drawing>
            </w:r>
          </w:p>
        </w:tc>
      </w:tr>
    </w:tbl>
    <w:p w:rsidR="00B83FFD" w:rsidRDefault="00B83FFD" w:rsidP="00F53503">
      <w:pPr>
        <w:pStyle w:val="Sansinterligne"/>
        <w:jc w:val="both"/>
      </w:pPr>
    </w:p>
    <w:p w:rsidR="00B83FFD" w:rsidRDefault="00B83FFD" w:rsidP="00F53503">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F53503">
        <w:tc>
          <w:tcPr>
            <w:tcW w:w="1384" w:type="dxa"/>
          </w:tcPr>
          <w:p w:rsidR="00F53503" w:rsidRPr="00CE57C0" w:rsidRDefault="00F53503" w:rsidP="00615DD7">
            <w:pPr>
              <w:pStyle w:val="Sansinterligne"/>
              <w:jc w:val="both"/>
              <w:rPr>
                <w:u w:val="single"/>
              </w:rPr>
            </w:pPr>
            <w:r>
              <w:rPr>
                <w:u w:val="single"/>
              </w:rPr>
              <w:t xml:space="preserve">Remarque </w:t>
            </w:r>
            <w:r w:rsidRPr="00CE57C0">
              <w:rPr>
                <w:u w:val="single"/>
              </w:rPr>
              <w:t>:</w:t>
            </w:r>
          </w:p>
        </w:tc>
        <w:tc>
          <w:tcPr>
            <w:tcW w:w="7796" w:type="dxa"/>
          </w:tcPr>
          <w:p w:rsidR="00F53503" w:rsidRDefault="00F53503" w:rsidP="00615DD7">
            <w:pPr>
              <w:pStyle w:val="Sansinterligne"/>
              <w:numPr>
                <w:ilvl w:val="0"/>
                <w:numId w:val="2"/>
              </w:numPr>
              <w:jc w:val="both"/>
            </w:pPr>
            <w:r>
              <w:t xml:space="preserve">Chaque phase du modèle hôte doit avoir une phase correspondante. </w:t>
            </w:r>
          </w:p>
          <w:p w:rsidR="00F53503" w:rsidRPr="0044178B" w:rsidRDefault="00F53503" w:rsidP="00615DD7">
            <w:pPr>
              <w:pStyle w:val="Sansinterligne"/>
              <w:jc w:val="both"/>
              <w:rPr>
                <w:sz w:val="10"/>
              </w:rPr>
            </w:pPr>
          </w:p>
          <w:p w:rsidR="00F53503" w:rsidRDefault="00F53503" w:rsidP="00615DD7">
            <w:pPr>
              <w:pStyle w:val="Sansinterligne"/>
              <w:numPr>
                <w:ilvl w:val="1"/>
                <w:numId w:val="2"/>
              </w:numPr>
              <w:ind w:left="743" w:hanging="219"/>
              <w:jc w:val="both"/>
            </w:pPr>
            <w:r>
              <w:t>Si le nombre de phases du modèle hôte est supérieur à celui du modèle lié, il est possible de mettre la même phase correspondante pour plusieurs phases hôtes.</w:t>
            </w:r>
          </w:p>
          <w:p w:rsidR="00F53503" w:rsidRPr="0044178B" w:rsidRDefault="00F53503" w:rsidP="00615DD7">
            <w:pPr>
              <w:pStyle w:val="Sansinterligne"/>
              <w:ind w:left="884"/>
              <w:jc w:val="both"/>
              <w:rPr>
                <w:sz w:val="10"/>
              </w:rPr>
            </w:pPr>
          </w:p>
          <w:p w:rsidR="00F53503" w:rsidRDefault="00F53503" w:rsidP="00615DD7">
            <w:pPr>
              <w:pStyle w:val="Sansinterligne"/>
              <w:numPr>
                <w:ilvl w:val="1"/>
                <w:numId w:val="2"/>
              </w:numPr>
              <w:ind w:left="743" w:hanging="219"/>
              <w:jc w:val="both"/>
            </w:pPr>
            <w:r>
              <w:t>Si le nombre de phase</w:t>
            </w:r>
            <w:r w:rsidR="00615DD7">
              <w:t>s</w:t>
            </w:r>
            <w:r>
              <w:t xml:space="preserve"> du modèle hôte est inférieur à celui du modèle lié, il est possible de sauter plusieurs phases correspondantes.</w:t>
            </w:r>
          </w:p>
          <w:p w:rsidR="00F53503" w:rsidRDefault="00F53503" w:rsidP="00615DD7">
            <w:pPr>
              <w:pStyle w:val="Sansinterligne"/>
              <w:ind w:left="884"/>
              <w:jc w:val="both"/>
            </w:pPr>
          </w:p>
          <w:p w:rsidR="00F53503" w:rsidRDefault="00F53503" w:rsidP="00615DD7">
            <w:pPr>
              <w:pStyle w:val="Sansinterligne"/>
              <w:numPr>
                <w:ilvl w:val="0"/>
                <w:numId w:val="2"/>
              </w:numPr>
              <w:jc w:val="both"/>
            </w:pPr>
            <w:r w:rsidRPr="00553408">
              <w:t>L'affectation des phases doit s'effectuer par ordre chronologique</w:t>
            </w:r>
            <w:r>
              <w:t xml:space="preserve"> déjà déterminé par le modèle lié et il est impossible d’inverser l’ordre des phases. En cas de besoin, la modification doit se réaliser directement sur le fichier lié.</w:t>
            </w:r>
          </w:p>
        </w:tc>
      </w:tr>
    </w:tbl>
    <w:p w:rsidR="0025249E" w:rsidRDefault="0025249E" w:rsidP="0025249E">
      <w:pPr>
        <w:pStyle w:val="Titre3"/>
        <w:ind w:left="1418"/>
        <w:rPr>
          <w:sz w:val="22"/>
        </w:rPr>
      </w:pPr>
    </w:p>
    <w:p w:rsidR="0025249E" w:rsidRDefault="0025249E" w:rsidP="0025249E"/>
    <w:p w:rsidR="004713B9" w:rsidRDefault="004713B9" w:rsidP="00B83FFD">
      <w:pPr>
        <w:pStyle w:val="Titre2"/>
        <w:numPr>
          <w:ilvl w:val="1"/>
          <w:numId w:val="4"/>
        </w:numPr>
      </w:pPr>
      <w:bookmarkStart w:id="20" w:name="_Toc371692568"/>
      <w:r>
        <w:t>Création des plans de phasage</w:t>
      </w:r>
      <w:bookmarkEnd w:id="20"/>
    </w:p>
    <w:p w:rsidR="00B83FFD" w:rsidRDefault="00B83FFD" w:rsidP="00B83FFD">
      <w:pPr>
        <w:pStyle w:val="Sansinterligne"/>
      </w:pPr>
    </w:p>
    <w:p w:rsidR="00B83FFD" w:rsidRDefault="000264D2" w:rsidP="00B83FFD">
      <w:pPr>
        <w:pStyle w:val="Sansinterligne"/>
        <w:jc w:val="both"/>
      </w:pPr>
      <w:r>
        <w:t xml:space="preserve">Selon les </w:t>
      </w:r>
      <w:r w:rsidR="00B83FFD">
        <w:t xml:space="preserve">besoins du dossier, il est possible de créer des feuilles de phasage pour illustrer l’évolution du chantier de construction. </w:t>
      </w:r>
    </w:p>
    <w:p w:rsidR="00B83FFD" w:rsidRPr="00B83FFD" w:rsidRDefault="00B83FFD" w:rsidP="00B83FFD">
      <w:pPr>
        <w:pStyle w:val="Sansinterligne"/>
      </w:pPr>
    </w:p>
    <w:p w:rsidR="0025249E" w:rsidRDefault="0025249E" w:rsidP="0025249E">
      <w:pPr>
        <w:pStyle w:val="Titre3"/>
        <w:numPr>
          <w:ilvl w:val="2"/>
          <w:numId w:val="4"/>
        </w:numPr>
        <w:rPr>
          <w:sz w:val="22"/>
        </w:rPr>
      </w:pPr>
      <w:bookmarkStart w:id="21" w:name="_Toc371692569"/>
      <w:r>
        <w:rPr>
          <w:sz w:val="22"/>
        </w:rPr>
        <w:t>Réglage de l’unité du projet</w:t>
      </w:r>
      <w:bookmarkEnd w:id="21"/>
    </w:p>
    <w:p w:rsidR="0025249E" w:rsidRDefault="0025249E" w:rsidP="0025249E">
      <w:pPr>
        <w:pStyle w:val="Sansinterligne"/>
      </w:pPr>
    </w:p>
    <w:p w:rsidR="0025249E" w:rsidRDefault="0025249E" w:rsidP="0025249E">
      <w:pPr>
        <w:pStyle w:val="Sansinterligne"/>
        <w:jc w:val="both"/>
      </w:pPr>
      <w:r>
        <w:t>Les plans pour le commerce sont à grande échelle alors que pour l’exécution, ils sont à petite échelle. Il est donc nécessaire de vérifier l’unité du projet.</w:t>
      </w:r>
    </w:p>
    <w:p w:rsidR="0025249E" w:rsidRDefault="0025249E" w:rsidP="0025249E">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25249E" w:rsidRPr="000736F5">
        <w:tc>
          <w:tcPr>
            <w:tcW w:w="1101" w:type="dxa"/>
          </w:tcPr>
          <w:p w:rsidR="0025249E" w:rsidRPr="00A63ECE" w:rsidRDefault="0025249E" w:rsidP="00615DD7">
            <w:pPr>
              <w:pStyle w:val="Sansinterligne"/>
              <w:jc w:val="both"/>
              <w:rPr>
                <w:u w:val="single"/>
              </w:rPr>
            </w:pPr>
            <w:r w:rsidRPr="00A63ECE">
              <w:rPr>
                <w:u w:val="single"/>
              </w:rPr>
              <w:t>Règle 1 :</w:t>
            </w:r>
          </w:p>
        </w:tc>
        <w:tc>
          <w:tcPr>
            <w:tcW w:w="8159" w:type="dxa"/>
          </w:tcPr>
          <w:p w:rsidR="0025249E" w:rsidRDefault="0025249E" w:rsidP="00615DD7">
            <w:pPr>
              <w:pStyle w:val="Sansinterligne"/>
              <w:jc w:val="both"/>
            </w:pPr>
            <w:r>
              <w:t>L’unité du projet dépend du processus d’étude :</w:t>
            </w:r>
          </w:p>
          <w:p w:rsidR="0025249E" w:rsidRDefault="0025249E" w:rsidP="00615DD7">
            <w:pPr>
              <w:pStyle w:val="Sansinterligne"/>
              <w:numPr>
                <w:ilvl w:val="0"/>
                <w:numId w:val="9"/>
              </w:numPr>
              <w:ind w:left="600" w:hanging="176"/>
              <w:jc w:val="both"/>
            </w:pPr>
            <w:r>
              <w:t xml:space="preserve">Pour </w:t>
            </w:r>
            <w:r w:rsidRPr="00C2262F">
              <w:rPr>
                <w:b/>
              </w:rPr>
              <w:t>le commerce</w:t>
            </w:r>
            <w:r>
              <w:t>, l’unité du projet est en mètre.</w:t>
            </w:r>
          </w:p>
          <w:p w:rsidR="0025249E" w:rsidRPr="000736F5" w:rsidRDefault="0025249E" w:rsidP="00615DD7">
            <w:pPr>
              <w:pStyle w:val="Sansinterligne"/>
              <w:numPr>
                <w:ilvl w:val="0"/>
                <w:numId w:val="9"/>
              </w:numPr>
              <w:ind w:left="600" w:hanging="176"/>
              <w:jc w:val="both"/>
            </w:pPr>
            <w:r>
              <w:t xml:space="preserve">Pour </w:t>
            </w:r>
            <w:r w:rsidRPr="00C2262F">
              <w:rPr>
                <w:b/>
              </w:rPr>
              <w:t>l’exécution</w:t>
            </w:r>
            <w:r>
              <w:t>, l’unité du projet est en centimètre.</w:t>
            </w:r>
          </w:p>
        </w:tc>
      </w:tr>
    </w:tbl>
    <w:p w:rsidR="0025249E" w:rsidRDefault="0025249E" w:rsidP="0025249E">
      <w:pPr>
        <w:pStyle w:val="Sansinterligne"/>
        <w:jc w:val="both"/>
      </w:pPr>
    </w:p>
    <w:p w:rsidR="0025249E" w:rsidRDefault="0025249E" w:rsidP="0025249E">
      <w:pPr>
        <w:pStyle w:val="Sansinterligne"/>
        <w:jc w:val="both"/>
      </w:pPr>
    </w:p>
    <w:p w:rsidR="0025249E" w:rsidRDefault="0025249E" w:rsidP="0025249E">
      <w:pPr>
        <w:pStyle w:val="Sansinterligne"/>
        <w:jc w:val="both"/>
      </w:pPr>
      <w:r>
        <w:t>Pour modifier l’unité du projet, il faut :</w:t>
      </w:r>
    </w:p>
    <w:p w:rsidR="0025249E" w:rsidRPr="00B83FFD" w:rsidRDefault="0025249E" w:rsidP="0025249E">
      <w:pPr>
        <w:pStyle w:val="Sansinterligne"/>
        <w:jc w:val="both"/>
        <w:rPr>
          <w:sz w:val="10"/>
        </w:rPr>
      </w:pPr>
    </w:p>
    <w:p w:rsidR="0025249E" w:rsidRDefault="0025249E" w:rsidP="0025249E">
      <w:pPr>
        <w:pStyle w:val="Sansinterligne"/>
        <w:numPr>
          <w:ilvl w:val="0"/>
          <w:numId w:val="2"/>
        </w:numPr>
        <w:jc w:val="both"/>
      </w:pPr>
      <w:r>
        <w:rPr>
          <w:u w:val="single"/>
        </w:rPr>
        <w:t>Méthode</w:t>
      </w:r>
      <w:r w:rsidRPr="00017752">
        <w:t> :</w:t>
      </w:r>
      <w:r>
        <w:t xml:space="preserve"> Utiliser l’outil « </w:t>
      </w:r>
      <w:r w:rsidRPr="005F34CD">
        <w:rPr>
          <w:b/>
          <w:i/>
        </w:rPr>
        <w:t>Unités</w:t>
      </w:r>
      <w:r>
        <w:t xml:space="preserve"> » du volet </w:t>
      </w:r>
      <w:r w:rsidRPr="005F34CD">
        <w:rPr>
          <w:b/>
          <w:i/>
        </w:rPr>
        <w:t>Gérer</w:t>
      </w:r>
    </w:p>
    <w:p w:rsidR="0025249E" w:rsidRPr="00A8143D" w:rsidRDefault="0025249E" w:rsidP="0025249E">
      <w:pPr>
        <w:pStyle w:val="Sansinterligne"/>
        <w:jc w:val="both"/>
        <w:rPr>
          <w:sz w:val="14"/>
        </w:rPr>
      </w:pPr>
    </w:p>
    <w:p w:rsidR="0025249E" w:rsidRDefault="0025249E" w:rsidP="0025249E">
      <w:pPr>
        <w:pStyle w:val="Sansinterligne"/>
        <w:numPr>
          <w:ilvl w:val="0"/>
          <w:numId w:val="1"/>
        </w:numPr>
        <w:jc w:val="both"/>
      </w:pPr>
      <w:r>
        <w:t xml:space="preserve">Sous </w:t>
      </w:r>
      <w:r w:rsidRPr="00BC3D2E">
        <w:rPr>
          <w:b/>
          <w:i/>
        </w:rPr>
        <w:t>Gérer</w:t>
      </w:r>
      <w:r>
        <w:t>, dans la barre de conception, cliquer sur l’outil « </w:t>
      </w:r>
      <w:r w:rsidRPr="00BC3D2E">
        <w:rPr>
          <w:b/>
          <w:i/>
        </w:rPr>
        <w:t>Unité</w:t>
      </w:r>
      <w:r w:rsidR="000264D2">
        <w:rPr>
          <w:b/>
          <w:i/>
        </w:rPr>
        <w:t>s</w:t>
      </w:r>
      <w:r>
        <w:t> » ;</w:t>
      </w:r>
    </w:p>
    <w:p w:rsidR="0025249E" w:rsidRDefault="000264D2" w:rsidP="0025249E">
      <w:pPr>
        <w:pStyle w:val="Sansinterligne"/>
        <w:numPr>
          <w:ilvl w:val="0"/>
          <w:numId w:val="1"/>
        </w:numPr>
        <w:jc w:val="both"/>
      </w:pPr>
      <w:r>
        <w:lastRenderedPageBreak/>
        <w:t>Dans la boîte de</w:t>
      </w:r>
      <w:r w:rsidR="0025249E">
        <w:t xml:space="preserve"> dialogue </w:t>
      </w:r>
      <w:r w:rsidR="0025249E" w:rsidRPr="00BC3D2E">
        <w:rPr>
          <w:b/>
          <w:i/>
        </w:rPr>
        <w:t>Unités</w:t>
      </w:r>
      <w:r w:rsidR="0025249E">
        <w:t xml:space="preserve">, cliquer sur l’unité de </w:t>
      </w:r>
      <w:r w:rsidR="0025249E" w:rsidRPr="00BC3D2E">
        <w:rPr>
          <w:b/>
          <w:i/>
        </w:rPr>
        <w:t>Longueur</w:t>
      </w:r>
      <w:r w:rsidR="0025249E">
        <w:t> ;</w:t>
      </w:r>
    </w:p>
    <w:p w:rsidR="0025249E" w:rsidRDefault="000264D2" w:rsidP="0025249E">
      <w:pPr>
        <w:pStyle w:val="Sansinterligne"/>
        <w:numPr>
          <w:ilvl w:val="0"/>
          <w:numId w:val="1"/>
        </w:numPr>
        <w:jc w:val="both"/>
      </w:pPr>
      <w:r>
        <w:t>Dans la boîte de</w:t>
      </w:r>
      <w:r w:rsidR="0025249E">
        <w:t xml:space="preserve"> dialogue </w:t>
      </w:r>
      <w:r w:rsidR="0025249E" w:rsidRPr="00BC3D2E">
        <w:rPr>
          <w:b/>
          <w:i/>
        </w:rPr>
        <w:t>Format</w:t>
      </w:r>
      <w:r w:rsidR="0025249E">
        <w:t>, sélectionner dans la liste déroulante l’unité « </w:t>
      </w:r>
      <w:r w:rsidR="0025249E" w:rsidRPr="00BC3D2E">
        <w:rPr>
          <w:b/>
          <w:i/>
        </w:rPr>
        <w:t>Mètres</w:t>
      </w:r>
      <w:r w:rsidR="0025249E">
        <w:t> » ou bien « </w:t>
      </w:r>
      <w:r w:rsidR="0025249E" w:rsidRPr="00EF2330">
        <w:rPr>
          <w:b/>
          <w:i/>
        </w:rPr>
        <w:t>Centimètres</w:t>
      </w:r>
      <w:r w:rsidR="0025249E">
        <w:t> » selon le processus d’étude.</w:t>
      </w:r>
    </w:p>
    <w:p w:rsidR="0025249E" w:rsidRDefault="0025249E" w:rsidP="0025249E">
      <w:pPr>
        <w:pStyle w:val="Sansinterligne"/>
        <w:jc w:val="both"/>
      </w:pPr>
    </w:p>
    <w:p w:rsidR="0025249E" w:rsidRDefault="00B83FFD" w:rsidP="0025249E">
      <w:pPr>
        <w:pStyle w:val="Sansinterligne"/>
        <w:jc w:val="center"/>
      </w:pPr>
      <w:r>
        <w:rPr>
          <w:noProof/>
          <w:lang w:eastAsia="fr-FR"/>
        </w:rPr>
        <w:drawing>
          <wp:inline distT="0" distB="0" distL="0" distR="0">
            <wp:extent cx="2030134" cy="1911350"/>
            <wp:effectExtent l="19050" t="0" r="8216"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cstate="print"/>
                    <a:srcRect/>
                    <a:stretch>
                      <a:fillRect/>
                    </a:stretch>
                  </pic:blipFill>
                  <pic:spPr bwMode="auto">
                    <a:xfrm>
                      <a:off x="0" y="0"/>
                      <a:ext cx="2030134" cy="1911350"/>
                    </a:xfrm>
                    <a:prstGeom prst="rect">
                      <a:avLst/>
                    </a:prstGeom>
                    <a:noFill/>
                    <a:ln w="9525">
                      <a:noFill/>
                      <a:miter lim="800000"/>
                      <a:headEnd/>
                      <a:tailEnd/>
                    </a:ln>
                  </pic:spPr>
                </pic:pic>
              </a:graphicData>
            </a:graphic>
          </wp:inline>
        </w:drawing>
      </w:r>
      <w:r w:rsidR="0025249E">
        <w:t xml:space="preserve">    </w:t>
      </w:r>
      <w:r w:rsidR="0025249E">
        <w:rPr>
          <w:noProof/>
          <w:lang w:eastAsia="fr-FR"/>
        </w:rPr>
        <w:drawing>
          <wp:inline distT="0" distB="0" distL="0" distR="0">
            <wp:extent cx="1847850" cy="1912310"/>
            <wp:effectExtent l="19050" t="0" r="0" b="0"/>
            <wp:docPr id="12"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a:stretch>
                      <a:fillRect/>
                    </a:stretch>
                  </pic:blipFill>
                  <pic:spPr bwMode="auto">
                    <a:xfrm>
                      <a:off x="0" y="0"/>
                      <a:ext cx="1847850" cy="1912310"/>
                    </a:xfrm>
                    <a:prstGeom prst="rect">
                      <a:avLst/>
                    </a:prstGeom>
                    <a:noFill/>
                    <a:ln w="9525">
                      <a:noFill/>
                      <a:miter lim="800000"/>
                      <a:headEnd/>
                      <a:tailEnd/>
                    </a:ln>
                  </pic:spPr>
                </pic:pic>
              </a:graphicData>
            </a:graphic>
          </wp:inline>
        </w:drawing>
      </w:r>
    </w:p>
    <w:p w:rsidR="0025249E" w:rsidRDefault="0025249E" w:rsidP="0025249E">
      <w:pPr>
        <w:pStyle w:val="Sansinterligne"/>
        <w:jc w:val="both"/>
      </w:pPr>
    </w:p>
    <w:p w:rsidR="00B83FFD" w:rsidRDefault="00B83FFD" w:rsidP="0025249E">
      <w:pPr>
        <w:pStyle w:val="Sansinterligne"/>
        <w:jc w:val="both"/>
      </w:pPr>
    </w:p>
    <w:p w:rsidR="00B83FFD" w:rsidRDefault="00B83FFD" w:rsidP="0025249E">
      <w:pPr>
        <w:pStyle w:val="Sansinterligne"/>
        <w:jc w:val="both"/>
      </w:pPr>
    </w:p>
    <w:p w:rsidR="0025249E" w:rsidRDefault="0025249E" w:rsidP="0025249E">
      <w:pPr>
        <w:pStyle w:val="Titre3"/>
        <w:numPr>
          <w:ilvl w:val="2"/>
          <w:numId w:val="4"/>
        </w:numPr>
        <w:rPr>
          <w:sz w:val="22"/>
        </w:rPr>
      </w:pPr>
      <w:bookmarkStart w:id="22" w:name="_Toc371692570"/>
      <w:r>
        <w:rPr>
          <w:sz w:val="22"/>
        </w:rPr>
        <w:t>C</w:t>
      </w:r>
      <w:r w:rsidR="00B83FFD">
        <w:rPr>
          <w:sz w:val="22"/>
        </w:rPr>
        <w:t>adrage de la vue 3D</w:t>
      </w:r>
      <w:bookmarkEnd w:id="22"/>
    </w:p>
    <w:p w:rsidR="00B83FFD" w:rsidRPr="00B83FFD" w:rsidRDefault="00B83FFD" w:rsidP="00B83FFD">
      <w:pPr>
        <w:pStyle w:val="Sansinterligne"/>
      </w:pPr>
    </w:p>
    <w:p w:rsidR="0025249E" w:rsidRDefault="00213EC6" w:rsidP="0025249E">
      <w:pPr>
        <w:pStyle w:val="Sansinterligne"/>
        <w:jc w:val="both"/>
      </w:pPr>
      <w:r>
        <w:t>Avant la mise en page de la feuille, il est nécessaire de choisir l’orientation de la maquette, de réaliser si nécessaire une coupe 3D et de cadrer la vue 3D.</w:t>
      </w:r>
    </w:p>
    <w:p w:rsidR="0025249E" w:rsidRDefault="0025249E" w:rsidP="0025249E">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213EC6" w:rsidRPr="000736F5">
        <w:tc>
          <w:tcPr>
            <w:tcW w:w="1101" w:type="dxa"/>
          </w:tcPr>
          <w:p w:rsidR="00213EC6" w:rsidRPr="00A63ECE" w:rsidRDefault="00213EC6" w:rsidP="00615DD7">
            <w:pPr>
              <w:pStyle w:val="Sansinterligne"/>
              <w:jc w:val="both"/>
              <w:rPr>
                <w:u w:val="single"/>
              </w:rPr>
            </w:pPr>
            <w:r w:rsidRPr="00A63ECE">
              <w:rPr>
                <w:u w:val="single"/>
              </w:rPr>
              <w:t>Règle 1 :</w:t>
            </w:r>
          </w:p>
        </w:tc>
        <w:tc>
          <w:tcPr>
            <w:tcW w:w="8159" w:type="dxa"/>
          </w:tcPr>
          <w:p w:rsidR="00213EC6" w:rsidRDefault="00213EC6" w:rsidP="00213EC6">
            <w:pPr>
              <w:pStyle w:val="Sansinterligne"/>
              <w:jc w:val="both"/>
            </w:pPr>
            <w:r>
              <w:t>Il est fortement recommandé d’enregistrer l’orientat</w:t>
            </w:r>
            <w:r w:rsidR="00D42282">
              <w:t>ion et de verrouiller la vue 3D pour permettre ensuite d’insérer des annotations et d’homogénéiser les vues 3D.</w:t>
            </w:r>
          </w:p>
          <w:p w:rsidR="00213EC6" w:rsidRPr="000736F5" w:rsidRDefault="00213EC6" w:rsidP="00213EC6">
            <w:pPr>
              <w:pStyle w:val="Sansinterligne"/>
              <w:jc w:val="both"/>
            </w:pPr>
          </w:p>
        </w:tc>
      </w:tr>
      <w:tr w:rsidR="00213EC6" w:rsidRPr="000736F5">
        <w:tc>
          <w:tcPr>
            <w:tcW w:w="1101" w:type="dxa"/>
          </w:tcPr>
          <w:p w:rsidR="00213EC6" w:rsidRPr="00A63ECE" w:rsidRDefault="00213EC6" w:rsidP="00615DD7">
            <w:pPr>
              <w:pStyle w:val="Sansinterligne"/>
              <w:jc w:val="both"/>
              <w:rPr>
                <w:u w:val="single"/>
              </w:rPr>
            </w:pPr>
            <w:r>
              <w:rPr>
                <w:u w:val="single"/>
              </w:rPr>
              <w:t>Règle 2 :</w:t>
            </w:r>
          </w:p>
        </w:tc>
        <w:tc>
          <w:tcPr>
            <w:tcW w:w="8159" w:type="dxa"/>
          </w:tcPr>
          <w:p w:rsidR="00213EC6" w:rsidRDefault="00213EC6" w:rsidP="00213EC6">
            <w:pPr>
              <w:pStyle w:val="Sansinterligne"/>
              <w:jc w:val="both"/>
            </w:pPr>
            <w:r>
              <w:t>La coupe 3D se réalise avec l’outil « </w:t>
            </w:r>
            <w:r w:rsidRPr="00213EC6">
              <w:rPr>
                <w:b/>
                <w:i/>
              </w:rPr>
              <w:t>Zone de coupe</w:t>
            </w:r>
            <w:r>
              <w:t> » et non avec l’outil « </w:t>
            </w:r>
            <w:r w:rsidRPr="00213EC6">
              <w:rPr>
                <w:b/>
                <w:i/>
              </w:rPr>
              <w:t>Coupe</w:t>
            </w:r>
            <w:r>
              <w:t> ».</w:t>
            </w:r>
          </w:p>
        </w:tc>
      </w:tr>
    </w:tbl>
    <w:p w:rsidR="00213EC6" w:rsidRDefault="00213EC6" w:rsidP="0025249E">
      <w:pPr>
        <w:pStyle w:val="Sansinterligne"/>
        <w:jc w:val="both"/>
      </w:pPr>
    </w:p>
    <w:p w:rsidR="00213EC6" w:rsidRDefault="00213EC6" w:rsidP="0025249E">
      <w:pPr>
        <w:pStyle w:val="Sansinterligne"/>
        <w:jc w:val="both"/>
      </w:pPr>
    </w:p>
    <w:p w:rsidR="00213EC6" w:rsidRDefault="00213EC6" w:rsidP="00213EC6">
      <w:pPr>
        <w:pStyle w:val="Sansinterligne"/>
        <w:jc w:val="both"/>
      </w:pPr>
      <w:r>
        <w:t>Pour cadrer la vue 3D, il faut :</w:t>
      </w:r>
    </w:p>
    <w:p w:rsidR="00213EC6" w:rsidRPr="00B83FFD" w:rsidRDefault="00213EC6" w:rsidP="00213EC6">
      <w:pPr>
        <w:pStyle w:val="Sansinterligne"/>
        <w:jc w:val="both"/>
        <w:rPr>
          <w:sz w:val="10"/>
        </w:rPr>
      </w:pPr>
    </w:p>
    <w:p w:rsidR="00213EC6" w:rsidRDefault="00213EC6" w:rsidP="00213EC6">
      <w:pPr>
        <w:pStyle w:val="Sansinterligne"/>
        <w:numPr>
          <w:ilvl w:val="0"/>
          <w:numId w:val="2"/>
        </w:numPr>
        <w:jc w:val="both"/>
      </w:pPr>
      <w:r>
        <w:rPr>
          <w:u w:val="single"/>
        </w:rPr>
        <w:t>Méthode</w:t>
      </w:r>
      <w:r w:rsidRPr="00017752">
        <w:t> :</w:t>
      </w:r>
      <w:r>
        <w:t xml:space="preserve"> Utiliser les paramètres </w:t>
      </w:r>
      <w:r w:rsidRPr="00213EC6">
        <w:rPr>
          <w:b/>
          <w:i/>
        </w:rPr>
        <w:t>Etendues</w:t>
      </w:r>
      <w:r>
        <w:t xml:space="preserve"> dans </w:t>
      </w:r>
      <w:r w:rsidRPr="00213EC6">
        <w:rPr>
          <w:b/>
          <w:i/>
        </w:rPr>
        <w:t>Propriétés</w:t>
      </w:r>
      <w:r>
        <w:t>.</w:t>
      </w:r>
    </w:p>
    <w:p w:rsidR="00213EC6" w:rsidRPr="00A8143D" w:rsidRDefault="00213EC6" w:rsidP="00213EC6">
      <w:pPr>
        <w:pStyle w:val="Sansinterligne"/>
        <w:jc w:val="both"/>
        <w:rPr>
          <w:sz w:val="14"/>
        </w:rPr>
      </w:pPr>
    </w:p>
    <w:p w:rsidR="00213EC6" w:rsidRDefault="00213EC6" w:rsidP="00213EC6">
      <w:pPr>
        <w:pStyle w:val="Sansinterligne"/>
        <w:numPr>
          <w:ilvl w:val="0"/>
          <w:numId w:val="1"/>
        </w:numPr>
        <w:jc w:val="both"/>
      </w:pPr>
      <w:r>
        <w:t>Ouvrir la vue d’une phase concernée ;</w:t>
      </w:r>
    </w:p>
    <w:p w:rsidR="00213EC6" w:rsidRDefault="00213EC6" w:rsidP="00213EC6">
      <w:pPr>
        <w:pStyle w:val="Sansinterligne"/>
        <w:numPr>
          <w:ilvl w:val="0"/>
          <w:numId w:val="1"/>
        </w:numPr>
        <w:jc w:val="both"/>
      </w:pPr>
      <w:r>
        <w:t>Choisir l’orientation de la vue et établir si besoin la coupe 3D avec l’outil « </w:t>
      </w:r>
      <w:r w:rsidRPr="00213EC6">
        <w:rPr>
          <w:b/>
          <w:i/>
        </w:rPr>
        <w:t>Zone de coupe</w:t>
      </w:r>
      <w:r>
        <w:t> » ;</w:t>
      </w:r>
    </w:p>
    <w:p w:rsidR="00213EC6" w:rsidRDefault="00213EC6" w:rsidP="00213EC6">
      <w:pPr>
        <w:pStyle w:val="Sansinterligne"/>
        <w:numPr>
          <w:ilvl w:val="0"/>
          <w:numId w:val="1"/>
        </w:numPr>
        <w:jc w:val="both"/>
      </w:pPr>
      <w:r>
        <w:t xml:space="preserve">Verrouiller la vue en cliquant sur l’icône </w:t>
      </w:r>
      <w:r>
        <w:rPr>
          <w:noProof/>
          <w:lang w:eastAsia="fr-FR"/>
        </w:rPr>
        <w:drawing>
          <wp:inline distT="0" distB="0" distL="0" distR="0">
            <wp:extent cx="152400" cy="152400"/>
            <wp:effectExtent l="19050" t="0" r="0"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0264D2">
        <w:t xml:space="preserve"> en bas de l’interface REVIT </w:t>
      </w:r>
      <w:r>
        <w:t>puis sur l’option « </w:t>
      </w:r>
      <w:r w:rsidRPr="00213EC6">
        <w:rPr>
          <w:b/>
          <w:i/>
        </w:rPr>
        <w:t>Enregistrer l’orientation et verrouiller la vue</w:t>
      </w:r>
      <w:r>
        <w:t> » dans le menu déroulant ;</w:t>
      </w:r>
    </w:p>
    <w:p w:rsidR="00213EC6" w:rsidRDefault="00213EC6" w:rsidP="00213EC6">
      <w:pPr>
        <w:pStyle w:val="Sansinterligne"/>
        <w:numPr>
          <w:ilvl w:val="0"/>
          <w:numId w:val="1"/>
        </w:numPr>
        <w:jc w:val="both"/>
      </w:pPr>
      <w:r>
        <w:t xml:space="preserve">Cadrer la vue en cliquant sur l’icône </w:t>
      </w:r>
      <w:r>
        <w:rPr>
          <w:noProof/>
          <w:lang w:eastAsia="fr-FR"/>
        </w:rPr>
        <w:drawing>
          <wp:inline distT="0" distB="0" distL="0" distR="0">
            <wp:extent cx="165100" cy="127000"/>
            <wp:effectExtent l="19050" t="0" r="635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 cstate="print"/>
                    <a:srcRect/>
                    <a:stretch>
                      <a:fillRect/>
                    </a:stretch>
                  </pic:blipFill>
                  <pic:spPr bwMode="auto">
                    <a:xfrm>
                      <a:off x="0" y="0"/>
                      <a:ext cx="165100" cy="127000"/>
                    </a:xfrm>
                    <a:prstGeom prst="rect">
                      <a:avLst/>
                    </a:prstGeom>
                    <a:noFill/>
                    <a:ln w="9525">
                      <a:noFill/>
                      <a:miter lim="800000"/>
                      <a:headEnd/>
                      <a:tailEnd/>
                    </a:ln>
                  </pic:spPr>
                </pic:pic>
              </a:graphicData>
            </a:graphic>
          </wp:inline>
        </w:drawing>
      </w:r>
      <w:r>
        <w:t xml:space="preserve"> en bas de l’interface REVIT, puis ajuster les quatr</w:t>
      </w:r>
      <w:r w:rsidR="000264D2">
        <w:t xml:space="preserve">e limites en faisant glisser les poignées du cadre </w:t>
      </w:r>
      <w:r>
        <w:t>et ensuite cliquer sur l’icône</w:t>
      </w:r>
      <w:r>
        <w:rPr>
          <w:noProof/>
          <w:lang w:eastAsia="fr-FR"/>
        </w:rPr>
        <w:drawing>
          <wp:inline distT="0" distB="0" distL="0" distR="0">
            <wp:extent cx="165100" cy="127000"/>
            <wp:effectExtent l="19050" t="0" r="6350" b="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 cstate="print"/>
                    <a:srcRect/>
                    <a:stretch>
                      <a:fillRect/>
                    </a:stretch>
                  </pic:blipFill>
                  <pic:spPr bwMode="auto">
                    <a:xfrm>
                      <a:off x="0" y="0"/>
                      <a:ext cx="165100" cy="127000"/>
                    </a:xfrm>
                    <a:prstGeom prst="rect">
                      <a:avLst/>
                    </a:prstGeom>
                    <a:noFill/>
                    <a:ln w="9525">
                      <a:noFill/>
                      <a:miter lim="800000"/>
                      <a:headEnd/>
                      <a:tailEnd/>
                    </a:ln>
                  </pic:spPr>
                </pic:pic>
              </a:graphicData>
            </a:graphic>
          </wp:inline>
        </w:drawing>
      </w:r>
      <w:r>
        <w:t>.</w:t>
      </w:r>
    </w:p>
    <w:p w:rsidR="00213EC6" w:rsidRDefault="00213EC6" w:rsidP="00213EC6">
      <w:pPr>
        <w:pStyle w:val="Sansinterligne"/>
        <w:jc w:val="both"/>
      </w:pPr>
    </w:p>
    <w:p w:rsidR="00213EC6" w:rsidRDefault="00213EC6" w:rsidP="00213EC6">
      <w:pPr>
        <w:pStyle w:val="Sansinterligne"/>
        <w:jc w:val="both"/>
      </w:pPr>
    </w:p>
    <w:p w:rsidR="00213EC6" w:rsidRDefault="00213EC6" w:rsidP="00213EC6">
      <w:pPr>
        <w:pStyle w:val="Titre3"/>
        <w:numPr>
          <w:ilvl w:val="2"/>
          <w:numId w:val="4"/>
        </w:numPr>
        <w:rPr>
          <w:sz w:val="22"/>
        </w:rPr>
      </w:pPr>
      <w:bookmarkStart w:id="23" w:name="_Toc371692571"/>
      <w:r>
        <w:rPr>
          <w:sz w:val="22"/>
        </w:rPr>
        <w:t>Mise en page de la feuille</w:t>
      </w:r>
      <w:bookmarkEnd w:id="23"/>
    </w:p>
    <w:p w:rsidR="00213EC6" w:rsidRPr="00B83FFD" w:rsidRDefault="00213EC6" w:rsidP="00213EC6">
      <w:pPr>
        <w:pStyle w:val="Sansinterligne"/>
      </w:pPr>
    </w:p>
    <w:p w:rsidR="00213EC6" w:rsidRDefault="00213EC6" w:rsidP="00213EC6">
      <w:pPr>
        <w:pStyle w:val="Sansinterligne"/>
        <w:jc w:val="both"/>
      </w:pPr>
      <w:r>
        <w:t>Après avoir réalisé le phasage, la correspondance des phases et le cadrage des vues, la mise en page de la feuille est désormais possible. Il suffit de créer une nouvelle feuille REVIT et insérer les différentes vues dans la feuille.</w:t>
      </w:r>
    </w:p>
    <w:p w:rsidR="00213EC6" w:rsidRDefault="00213EC6" w:rsidP="00213EC6">
      <w:pPr>
        <w:pStyle w:val="Sansinterligne"/>
        <w:jc w:val="both"/>
      </w:pPr>
    </w:p>
    <w:p w:rsidR="00213EC6" w:rsidRDefault="00213EC6" w:rsidP="00213EC6">
      <w:pPr>
        <w:pStyle w:val="Sansinterligne"/>
        <w:jc w:val="both"/>
      </w:pPr>
    </w:p>
    <w:p w:rsidR="00213EC6" w:rsidRDefault="00213EC6" w:rsidP="00213EC6">
      <w:pPr>
        <w:pStyle w:val="Sansinterligne"/>
        <w:jc w:val="both"/>
      </w:pPr>
      <w:r>
        <w:t>Pour créer une feuille, il faut :</w:t>
      </w:r>
    </w:p>
    <w:p w:rsidR="00213EC6" w:rsidRPr="00213EC6" w:rsidRDefault="00213EC6" w:rsidP="00213EC6">
      <w:pPr>
        <w:pStyle w:val="Sansinterligne"/>
        <w:jc w:val="both"/>
        <w:rPr>
          <w:sz w:val="14"/>
        </w:rPr>
      </w:pPr>
    </w:p>
    <w:p w:rsidR="00213EC6" w:rsidRDefault="00213EC6" w:rsidP="00213EC6">
      <w:pPr>
        <w:pStyle w:val="Sansinterligne"/>
        <w:numPr>
          <w:ilvl w:val="0"/>
          <w:numId w:val="2"/>
        </w:numPr>
        <w:jc w:val="both"/>
      </w:pPr>
      <w:r>
        <w:rPr>
          <w:u w:val="single"/>
        </w:rPr>
        <w:t>Méthode</w:t>
      </w:r>
      <w:r w:rsidRPr="00017752">
        <w:t> :</w:t>
      </w:r>
      <w:r>
        <w:t xml:space="preserve"> Utiliser l’outil « </w:t>
      </w:r>
      <w:r w:rsidRPr="00C937F2">
        <w:rPr>
          <w:b/>
          <w:i/>
        </w:rPr>
        <w:t>Nouvelle feuille</w:t>
      </w:r>
      <w:r>
        <w:t> »</w:t>
      </w:r>
    </w:p>
    <w:p w:rsidR="00213EC6" w:rsidRPr="00A8143D" w:rsidRDefault="00213EC6" w:rsidP="00213EC6">
      <w:pPr>
        <w:pStyle w:val="Sansinterligne"/>
        <w:jc w:val="both"/>
        <w:rPr>
          <w:sz w:val="14"/>
        </w:rPr>
      </w:pPr>
    </w:p>
    <w:p w:rsidR="00213EC6" w:rsidRDefault="00213EC6" w:rsidP="00213EC6">
      <w:pPr>
        <w:pStyle w:val="Sansinterligne"/>
        <w:numPr>
          <w:ilvl w:val="0"/>
          <w:numId w:val="1"/>
        </w:numPr>
        <w:jc w:val="both"/>
      </w:pPr>
      <w:r>
        <w:t xml:space="preserve">Sous </w:t>
      </w:r>
      <w:r w:rsidRPr="00C937F2">
        <w:rPr>
          <w:b/>
          <w:i/>
        </w:rPr>
        <w:t>Vue</w:t>
      </w:r>
      <w:r>
        <w:t>, dans la barre de conception, cliquer sur l’outil « </w:t>
      </w:r>
      <w:r w:rsidRPr="00C937F2">
        <w:rPr>
          <w:b/>
          <w:i/>
        </w:rPr>
        <w:t>Nouvelle feuille</w:t>
      </w:r>
      <w:r>
        <w:t> » ;</w:t>
      </w:r>
    </w:p>
    <w:p w:rsidR="00213EC6" w:rsidRDefault="00213EC6" w:rsidP="00213EC6">
      <w:pPr>
        <w:pStyle w:val="Sansinterligne"/>
        <w:numPr>
          <w:ilvl w:val="0"/>
          <w:numId w:val="1"/>
        </w:numPr>
        <w:jc w:val="both"/>
      </w:pPr>
      <w:r>
        <w:t xml:space="preserve">Dans la boîte à dialogue </w:t>
      </w:r>
      <w:r w:rsidRPr="00C937F2">
        <w:rPr>
          <w:b/>
          <w:i/>
        </w:rPr>
        <w:t>Nouvelle feuille</w:t>
      </w:r>
      <w:r>
        <w:t>, choisir le format de la feuille ;</w:t>
      </w:r>
    </w:p>
    <w:p w:rsidR="00213EC6" w:rsidRDefault="00213EC6" w:rsidP="00213EC6">
      <w:pPr>
        <w:pStyle w:val="Sansinterligne"/>
        <w:numPr>
          <w:ilvl w:val="0"/>
          <w:numId w:val="1"/>
        </w:numPr>
        <w:jc w:val="both"/>
      </w:pPr>
      <w:r>
        <w:t xml:space="preserve">Dans </w:t>
      </w:r>
      <w:r w:rsidRPr="00C937F2">
        <w:rPr>
          <w:b/>
          <w:i/>
        </w:rPr>
        <w:t>Propriétés</w:t>
      </w:r>
      <w:r>
        <w:t xml:space="preserve"> de la feuille, ren</w:t>
      </w:r>
      <w:r w:rsidR="000264D2">
        <w:t>ommer la feuille et compléter le</w:t>
      </w:r>
      <w:r>
        <w:t xml:space="preserve"> cartouche. </w:t>
      </w:r>
    </w:p>
    <w:p w:rsidR="00213EC6" w:rsidRDefault="00213EC6" w:rsidP="00213EC6">
      <w:pPr>
        <w:pStyle w:val="Sansinterligne"/>
        <w:jc w:val="both"/>
      </w:pPr>
    </w:p>
    <w:p w:rsidR="00213EC6" w:rsidRDefault="00213EC6" w:rsidP="00213EC6">
      <w:pPr>
        <w:pStyle w:val="Sansinterligne"/>
        <w:jc w:val="center"/>
      </w:pPr>
      <w:r>
        <w:rPr>
          <w:noProof/>
          <w:lang w:eastAsia="fr-FR"/>
        </w:rPr>
        <w:drawing>
          <wp:inline distT="0" distB="0" distL="0" distR="0">
            <wp:extent cx="2222500" cy="2104838"/>
            <wp:effectExtent l="19050" t="0" r="635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2222500" cy="2104838"/>
                    </a:xfrm>
                    <a:prstGeom prst="rect">
                      <a:avLst/>
                    </a:prstGeom>
                    <a:noFill/>
                    <a:ln w="9525">
                      <a:noFill/>
                      <a:miter lim="800000"/>
                      <a:headEnd/>
                      <a:tailEnd/>
                    </a:ln>
                  </pic:spPr>
                </pic:pic>
              </a:graphicData>
            </a:graphic>
          </wp:inline>
        </w:drawing>
      </w:r>
    </w:p>
    <w:p w:rsidR="00213EC6" w:rsidRDefault="00213EC6" w:rsidP="00213EC6">
      <w:pPr>
        <w:pStyle w:val="Sansinterligne"/>
        <w:jc w:val="both"/>
      </w:pPr>
    </w:p>
    <w:p w:rsidR="00213EC6" w:rsidRDefault="00213EC6" w:rsidP="00213EC6">
      <w:pPr>
        <w:pStyle w:val="Sansinterligne"/>
        <w:jc w:val="both"/>
      </w:pPr>
    </w:p>
    <w:p w:rsidR="00213EC6" w:rsidRDefault="00213EC6" w:rsidP="00213EC6">
      <w:pPr>
        <w:pStyle w:val="Sansinterligne"/>
        <w:jc w:val="both"/>
      </w:pPr>
      <w:r>
        <w:t>Pour insérer les vues et les nomenclatures, il faut :</w:t>
      </w:r>
    </w:p>
    <w:p w:rsidR="00213EC6" w:rsidRPr="00213EC6" w:rsidRDefault="00213EC6" w:rsidP="00213EC6">
      <w:pPr>
        <w:pStyle w:val="Sansinterligne"/>
        <w:jc w:val="both"/>
        <w:rPr>
          <w:sz w:val="14"/>
        </w:rPr>
      </w:pPr>
    </w:p>
    <w:p w:rsidR="00213EC6" w:rsidRDefault="00213EC6" w:rsidP="00213EC6">
      <w:pPr>
        <w:pStyle w:val="Sansinterligne"/>
        <w:numPr>
          <w:ilvl w:val="0"/>
          <w:numId w:val="2"/>
        </w:numPr>
        <w:jc w:val="both"/>
      </w:pPr>
      <w:r>
        <w:rPr>
          <w:u w:val="single"/>
        </w:rPr>
        <w:t>Méthode</w:t>
      </w:r>
      <w:r w:rsidRPr="00017752">
        <w:t> :</w:t>
      </w:r>
      <w:r>
        <w:t xml:space="preserve"> Faire glisser les vues et les nomenclatures à partir de l’arborescence du projet</w:t>
      </w:r>
    </w:p>
    <w:p w:rsidR="00213EC6" w:rsidRPr="00A8143D" w:rsidRDefault="00213EC6" w:rsidP="00213EC6">
      <w:pPr>
        <w:pStyle w:val="Sansinterligne"/>
        <w:jc w:val="both"/>
        <w:rPr>
          <w:sz w:val="14"/>
        </w:rPr>
      </w:pPr>
    </w:p>
    <w:p w:rsidR="000264D2" w:rsidRDefault="000264D2" w:rsidP="00213EC6">
      <w:pPr>
        <w:pStyle w:val="Sansinterligne"/>
        <w:numPr>
          <w:ilvl w:val="0"/>
          <w:numId w:val="1"/>
        </w:numPr>
        <w:jc w:val="both"/>
      </w:pPr>
      <w:r>
        <w:t>Afficher à l’écran la feuille souhaitée ;</w:t>
      </w:r>
    </w:p>
    <w:p w:rsidR="00213EC6" w:rsidRDefault="00213EC6" w:rsidP="00213EC6">
      <w:pPr>
        <w:pStyle w:val="Sansinterligne"/>
        <w:numPr>
          <w:ilvl w:val="0"/>
          <w:numId w:val="1"/>
        </w:numPr>
        <w:jc w:val="both"/>
      </w:pPr>
      <w:r>
        <w:t xml:space="preserve">Sous </w:t>
      </w:r>
      <w:r w:rsidRPr="00C33C35">
        <w:rPr>
          <w:b/>
          <w:i/>
        </w:rPr>
        <w:t>l’arborescence du projet</w:t>
      </w:r>
      <w:r>
        <w:t>, cliquer sur une vue souhaitée ;</w:t>
      </w:r>
    </w:p>
    <w:p w:rsidR="00213EC6" w:rsidRDefault="00213EC6" w:rsidP="00213EC6">
      <w:pPr>
        <w:pStyle w:val="Sansinterligne"/>
        <w:numPr>
          <w:ilvl w:val="0"/>
          <w:numId w:val="1"/>
        </w:numPr>
        <w:jc w:val="both"/>
      </w:pPr>
      <w:r>
        <w:t>Faire glisser cette vue vers la feuille et cliquer une 2</w:t>
      </w:r>
      <w:r w:rsidRPr="00C33C35">
        <w:rPr>
          <w:vertAlign w:val="superscript"/>
        </w:rPr>
        <w:t>ème</w:t>
      </w:r>
      <w:r>
        <w:t xml:space="preserve"> fois pour placer la vue sur la feuille ;</w:t>
      </w:r>
    </w:p>
    <w:p w:rsidR="00213EC6" w:rsidRDefault="00213EC6" w:rsidP="00213EC6">
      <w:pPr>
        <w:pStyle w:val="Sansinterligne"/>
        <w:numPr>
          <w:ilvl w:val="0"/>
          <w:numId w:val="1"/>
        </w:numPr>
        <w:jc w:val="both"/>
      </w:pPr>
      <w:r>
        <w:t>Refaire les mêmes manipulations pour les autres vues et les nomenclatures.</w:t>
      </w:r>
    </w:p>
    <w:p w:rsidR="00213EC6" w:rsidRDefault="00213EC6" w:rsidP="00213EC6">
      <w:pPr>
        <w:pStyle w:val="Sansinterligne"/>
        <w:jc w:val="both"/>
      </w:pPr>
    </w:p>
    <w:p w:rsidR="000264D2" w:rsidRDefault="000264D2" w:rsidP="00213EC6">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213EC6">
        <w:tc>
          <w:tcPr>
            <w:tcW w:w="1384" w:type="dxa"/>
          </w:tcPr>
          <w:p w:rsidR="00213EC6" w:rsidRPr="00CE57C0" w:rsidRDefault="00213EC6" w:rsidP="00615DD7">
            <w:pPr>
              <w:pStyle w:val="Sansinterligne"/>
              <w:jc w:val="both"/>
              <w:rPr>
                <w:u w:val="single"/>
              </w:rPr>
            </w:pPr>
            <w:r>
              <w:rPr>
                <w:u w:val="single"/>
              </w:rPr>
              <w:t xml:space="preserve">Remarque </w:t>
            </w:r>
            <w:r w:rsidRPr="00CE57C0">
              <w:rPr>
                <w:u w:val="single"/>
              </w:rPr>
              <w:t>:</w:t>
            </w:r>
          </w:p>
        </w:tc>
        <w:tc>
          <w:tcPr>
            <w:tcW w:w="7796" w:type="dxa"/>
          </w:tcPr>
          <w:p w:rsidR="00213EC6" w:rsidRDefault="00213EC6" w:rsidP="00615DD7">
            <w:pPr>
              <w:pStyle w:val="Sansinterligne"/>
              <w:numPr>
                <w:ilvl w:val="0"/>
                <w:numId w:val="2"/>
              </w:numPr>
              <w:jc w:val="both"/>
            </w:pPr>
            <w:r>
              <w:t>Si la vue est trop grande ou trop petite pour la feuille, l’échelle de la vue et/ou l’unité du projet peuvent être incorrects.</w:t>
            </w:r>
          </w:p>
          <w:p w:rsidR="00213EC6" w:rsidRDefault="00213EC6" w:rsidP="00615DD7">
            <w:pPr>
              <w:pStyle w:val="Sansinterligne"/>
              <w:jc w:val="both"/>
            </w:pPr>
          </w:p>
          <w:p w:rsidR="00213EC6" w:rsidRDefault="00213EC6" w:rsidP="00213EC6">
            <w:pPr>
              <w:pStyle w:val="Sansinterligne"/>
              <w:numPr>
                <w:ilvl w:val="0"/>
                <w:numId w:val="2"/>
              </w:numPr>
              <w:jc w:val="both"/>
            </w:pPr>
            <w:r>
              <w:t xml:space="preserve">Si la feuille est trop grande ou trop petite, il est possible que le type de la feuille ne soit pas approprié dans le </w:t>
            </w:r>
            <w:r w:rsidRPr="00C33C35">
              <w:rPr>
                <w:b/>
                <w:i/>
              </w:rPr>
              <w:t>Sélecteur des types</w:t>
            </w:r>
            <w:r>
              <w:t xml:space="preserve">. </w:t>
            </w:r>
          </w:p>
        </w:tc>
      </w:tr>
    </w:tbl>
    <w:p w:rsidR="00213EC6" w:rsidRDefault="00213EC6" w:rsidP="0025249E">
      <w:pPr>
        <w:pStyle w:val="Sansinterligne"/>
        <w:jc w:val="both"/>
      </w:pPr>
    </w:p>
    <w:p w:rsidR="0025249E" w:rsidRDefault="0025249E" w:rsidP="0025249E">
      <w:pPr>
        <w:pStyle w:val="Sansinterligne"/>
        <w:jc w:val="both"/>
      </w:pPr>
      <w:bookmarkStart w:id="24" w:name="_GoBack"/>
      <w:bookmarkEnd w:id="24"/>
    </w:p>
    <w:p w:rsidR="0025249E" w:rsidRDefault="0025249E" w:rsidP="0025249E">
      <w:pPr>
        <w:pStyle w:val="Sansinterligne"/>
        <w:jc w:val="both"/>
      </w:pPr>
    </w:p>
    <w:p w:rsidR="00F53503" w:rsidRDefault="00F53503" w:rsidP="00F53503">
      <w:pPr>
        <w:pStyle w:val="Sansinterligne"/>
        <w:jc w:val="both"/>
      </w:pPr>
    </w:p>
    <w:sectPr w:rsidR="00F53503" w:rsidSect="00C76CD6">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75" w:rsidRDefault="00E75375" w:rsidP="00CD1BB7">
      <w:pPr>
        <w:spacing w:after="0" w:line="240" w:lineRule="auto"/>
      </w:pPr>
      <w:r>
        <w:separator/>
      </w:r>
    </w:p>
  </w:endnote>
  <w:endnote w:type="continuationSeparator" w:id="0">
    <w:p w:rsidR="00E75375" w:rsidRDefault="00E75375" w:rsidP="00CD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5"/>
      <w:docPartObj>
        <w:docPartGallery w:val="Page Numbers (Bottom of Page)"/>
        <w:docPartUnique/>
      </w:docPartObj>
    </w:sdtPr>
    <w:sdtEndPr/>
    <w:sdtContent>
      <w:p w:rsidR="00615DD7" w:rsidRDefault="00615DD7">
        <w:pPr>
          <w:pStyle w:val="Pieddepage"/>
          <w:jc w:val="right"/>
        </w:pPr>
        <w:r>
          <w:t xml:space="preserve">Page | </w:t>
        </w:r>
        <w:r w:rsidR="00CA2242">
          <w:fldChar w:fldCharType="begin"/>
        </w:r>
        <w:r w:rsidR="00CA2242">
          <w:instrText xml:space="preserve"> PAGE   \* MERGEFORMAT </w:instrText>
        </w:r>
        <w:r w:rsidR="00CA2242">
          <w:fldChar w:fldCharType="separate"/>
        </w:r>
        <w:r w:rsidR="00CA2242">
          <w:rPr>
            <w:noProof/>
          </w:rPr>
          <w:t>11</w:t>
        </w:r>
        <w:r w:rsidR="00CA2242">
          <w:rPr>
            <w:noProof/>
          </w:rPr>
          <w:fldChar w:fldCharType="end"/>
        </w:r>
        <w:r>
          <w:t xml:space="preserve"> </w:t>
        </w:r>
      </w:p>
    </w:sdtContent>
  </w:sdt>
  <w:p w:rsidR="00615DD7" w:rsidRDefault="00615D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75" w:rsidRDefault="00E75375" w:rsidP="00CD1BB7">
      <w:pPr>
        <w:spacing w:after="0" w:line="240" w:lineRule="auto"/>
      </w:pPr>
      <w:r>
        <w:separator/>
      </w:r>
    </w:p>
  </w:footnote>
  <w:footnote w:type="continuationSeparator" w:id="0">
    <w:p w:rsidR="00E75375" w:rsidRDefault="00E75375" w:rsidP="00CD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EC" w:rsidRDefault="00CC0FEC" w:rsidP="00CC0FEC">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1"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615DD7" w:rsidRDefault="00615D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DDD"/>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701"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033FB"/>
    <w:multiLevelType w:val="hybridMultilevel"/>
    <w:tmpl w:val="21BC972C"/>
    <w:lvl w:ilvl="0" w:tplc="3E5E1244">
      <w:numFmt w:val="bullet"/>
      <w:lvlText w:val="-"/>
      <w:lvlJc w:val="left"/>
      <w:pPr>
        <w:ind w:left="720" w:hanging="360"/>
      </w:pPr>
      <w:rPr>
        <w:rFonts w:ascii="Calibri" w:eastAsia="Calibri" w:hAnsi="Calibri" w:cs="Calibri" w:hint="default"/>
      </w:rPr>
    </w:lvl>
    <w:lvl w:ilvl="1" w:tplc="3E5E1244">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237D1"/>
    <w:multiLevelType w:val="hybridMultilevel"/>
    <w:tmpl w:val="11845D80"/>
    <w:lvl w:ilvl="0" w:tplc="3E5E1244">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2507424"/>
    <w:multiLevelType w:val="hybridMultilevel"/>
    <w:tmpl w:val="AFFAA626"/>
    <w:lvl w:ilvl="0" w:tplc="3E5E1244">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4C11122"/>
    <w:multiLevelType w:val="hybridMultilevel"/>
    <w:tmpl w:val="1ABE2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804658"/>
    <w:multiLevelType w:val="multilevel"/>
    <w:tmpl w:val="1F0C69E4"/>
    <w:lvl w:ilvl="0">
      <w:start w:val="2"/>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8B0B19"/>
    <w:multiLevelType w:val="hybridMultilevel"/>
    <w:tmpl w:val="B70A8E3E"/>
    <w:lvl w:ilvl="0" w:tplc="EF52A8C4">
      <w:start w:val="1"/>
      <w:numFmt w:val="bullet"/>
      <w:lvlText w:val="&gt;"/>
      <w:lvlJc w:val="left"/>
      <w:pPr>
        <w:ind w:left="360" w:hanging="360"/>
      </w:pPr>
      <w:rPr>
        <w:rFonts w:ascii="Vrinda" w:hAnsi="Vrinda" w:hint="default"/>
      </w:rPr>
    </w:lvl>
    <w:lvl w:ilvl="1" w:tplc="3E5E1244">
      <w:numFmt w:val="bullet"/>
      <w:lvlText w:val="-"/>
      <w:lvlJc w:val="left"/>
      <w:pPr>
        <w:ind w:left="1080" w:hanging="360"/>
      </w:pPr>
      <w:rPr>
        <w:rFonts w:ascii="Calibri" w:eastAsia="Calibri" w:hAnsi="Calibri" w:cs="Calibri" w:hint="default"/>
      </w:rPr>
    </w:lvl>
    <w:lvl w:ilvl="2" w:tplc="EF52A8C4">
      <w:start w:val="1"/>
      <w:numFmt w:val="bullet"/>
      <w:lvlText w:val="&gt;"/>
      <w:lvlJc w:val="left"/>
      <w:pPr>
        <w:ind w:left="1800" w:hanging="360"/>
      </w:pPr>
      <w:rPr>
        <w:rFonts w:ascii="Vrinda" w:hAnsi="Vrind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0F74A14"/>
    <w:multiLevelType w:val="hybridMultilevel"/>
    <w:tmpl w:val="43EAC776"/>
    <w:lvl w:ilvl="0" w:tplc="3E5E124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F950F6D"/>
    <w:multiLevelType w:val="hybridMultilevel"/>
    <w:tmpl w:val="D5DCE5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933A05"/>
    <w:multiLevelType w:val="multilevel"/>
    <w:tmpl w:val="1F0C69E4"/>
    <w:lvl w:ilvl="0">
      <w:start w:val="2"/>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7"/>
  </w:num>
  <w:num w:numId="4">
    <w:abstractNumId w:val="5"/>
  </w:num>
  <w:num w:numId="5">
    <w:abstractNumId w:val="0"/>
  </w:num>
  <w:num w:numId="6">
    <w:abstractNumId w:val="3"/>
  </w:num>
  <w:num w:numId="7">
    <w:abstractNumId w:val="4"/>
  </w:num>
  <w:num w:numId="8">
    <w:abstractNumId w:val="1"/>
  </w:num>
  <w:num w:numId="9">
    <w:abstractNumId w:val="2"/>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1BB7"/>
    <w:rsid w:val="000027CB"/>
    <w:rsid w:val="00003E4F"/>
    <w:rsid w:val="00004682"/>
    <w:rsid w:val="00005A66"/>
    <w:rsid w:val="00007B3E"/>
    <w:rsid w:val="00012682"/>
    <w:rsid w:val="00016FC4"/>
    <w:rsid w:val="00022C2C"/>
    <w:rsid w:val="000264D2"/>
    <w:rsid w:val="000357F9"/>
    <w:rsid w:val="0004283D"/>
    <w:rsid w:val="000532BA"/>
    <w:rsid w:val="000534A3"/>
    <w:rsid w:val="00071538"/>
    <w:rsid w:val="000736F5"/>
    <w:rsid w:val="00080489"/>
    <w:rsid w:val="000866B6"/>
    <w:rsid w:val="00090695"/>
    <w:rsid w:val="000A6A34"/>
    <w:rsid w:val="000C0FF2"/>
    <w:rsid w:val="000C53C0"/>
    <w:rsid w:val="000C6398"/>
    <w:rsid w:val="000D0FA0"/>
    <w:rsid w:val="000E15EA"/>
    <w:rsid w:val="001009E3"/>
    <w:rsid w:val="00104D82"/>
    <w:rsid w:val="0011158D"/>
    <w:rsid w:val="001149C0"/>
    <w:rsid w:val="001209FC"/>
    <w:rsid w:val="00133471"/>
    <w:rsid w:val="00133C2D"/>
    <w:rsid w:val="00137A9B"/>
    <w:rsid w:val="00147A11"/>
    <w:rsid w:val="001512A4"/>
    <w:rsid w:val="001535ED"/>
    <w:rsid w:val="00162675"/>
    <w:rsid w:val="001658F3"/>
    <w:rsid w:val="00172E76"/>
    <w:rsid w:val="00186CC8"/>
    <w:rsid w:val="0019173C"/>
    <w:rsid w:val="00193496"/>
    <w:rsid w:val="00195E8F"/>
    <w:rsid w:val="001A075E"/>
    <w:rsid w:val="001A0B17"/>
    <w:rsid w:val="001B0F46"/>
    <w:rsid w:val="001B59AE"/>
    <w:rsid w:val="001B68AC"/>
    <w:rsid w:val="001C2299"/>
    <w:rsid w:val="001C2FCD"/>
    <w:rsid w:val="001C7EC4"/>
    <w:rsid w:val="001D1F23"/>
    <w:rsid w:val="001D2898"/>
    <w:rsid w:val="001D6169"/>
    <w:rsid w:val="001D6E19"/>
    <w:rsid w:val="001E1D4F"/>
    <w:rsid w:val="001E252B"/>
    <w:rsid w:val="001E3187"/>
    <w:rsid w:val="001E3239"/>
    <w:rsid w:val="001E48E4"/>
    <w:rsid w:val="001E4A64"/>
    <w:rsid w:val="001F06A2"/>
    <w:rsid w:val="001F27DE"/>
    <w:rsid w:val="001F3CC5"/>
    <w:rsid w:val="00202290"/>
    <w:rsid w:val="00207422"/>
    <w:rsid w:val="00207B19"/>
    <w:rsid w:val="0021337A"/>
    <w:rsid w:val="00213CB0"/>
    <w:rsid w:val="00213EC6"/>
    <w:rsid w:val="002203E6"/>
    <w:rsid w:val="002205EA"/>
    <w:rsid w:val="002310ED"/>
    <w:rsid w:val="00233122"/>
    <w:rsid w:val="002337D3"/>
    <w:rsid w:val="00235E2D"/>
    <w:rsid w:val="00241C3B"/>
    <w:rsid w:val="0024607A"/>
    <w:rsid w:val="00251C37"/>
    <w:rsid w:val="0025249E"/>
    <w:rsid w:val="00255930"/>
    <w:rsid w:val="00272616"/>
    <w:rsid w:val="00282DF8"/>
    <w:rsid w:val="00291A7C"/>
    <w:rsid w:val="00292FBF"/>
    <w:rsid w:val="00293687"/>
    <w:rsid w:val="00295AB6"/>
    <w:rsid w:val="002A2806"/>
    <w:rsid w:val="002A7042"/>
    <w:rsid w:val="002B7B69"/>
    <w:rsid w:val="002C282A"/>
    <w:rsid w:val="002E00E5"/>
    <w:rsid w:val="002E4796"/>
    <w:rsid w:val="002F12DE"/>
    <w:rsid w:val="00303528"/>
    <w:rsid w:val="003060D4"/>
    <w:rsid w:val="00310F64"/>
    <w:rsid w:val="00311FC7"/>
    <w:rsid w:val="00312A20"/>
    <w:rsid w:val="00313786"/>
    <w:rsid w:val="003140F6"/>
    <w:rsid w:val="00326BC2"/>
    <w:rsid w:val="00333337"/>
    <w:rsid w:val="00334F91"/>
    <w:rsid w:val="0033799B"/>
    <w:rsid w:val="00356533"/>
    <w:rsid w:val="00367A67"/>
    <w:rsid w:val="00380621"/>
    <w:rsid w:val="003851EE"/>
    <w:rsid w:val="00393766"/>
    <w:rsid w:val="00397EB4"/>
    <w:rsid w:val="003A1BCE"/>
    <w:rsid w:val="003A7C00"/>
    <w:rsid w:val="003B235B"/>
    <w:rsid w:val="003B5279"/>
    <w:rsid w:val="003C065A"/>
    <w:rsid w:val="003C0E16"/>
    <w:rsid w:val="003C4E18"/>
    <w:rsid w:val="003C691C"/>
    <w:rsid w:val="003C7872"/>
    <w:rsid w:val="003D2EDC"/>
    <w:rsid w:val="003D3BC0"/>
    <w:rsid w:val="003D67BF"/>
    <w:rsid w:val="003E0062"/>
    <w:rsid w:val="003E2CA7"/>
    <w:rsid w:val="003E42B6"/>
    <w:rsid w:val="003E7CAD"/>
    <w:rsid w:val="003F1F9D"/>
    <w:rsid w:val="003F6884"/>
    <w:rsid w:val="00400F4C"/>
    <w:rsid w:val="00401062"/>
    <w:rsid w:val="004013F3"/>
    <w:rsid w:val="00402CA6"/>
    <w:rsid w:val="004049B7"/>
    <w:rsid w:val="0040668A"/>
    <w:rsid w:val="00406D79"/>
    <w:rsid w:val="00410831"/>
    <w:rsid w:val="004139B5"/>
    <w:rsid w:val="0041432E"/>
    <w:rsid w:val="0042093A"/>
    <w:rsid w:val="00436CDB"/>
    <w:rsid w:val="00440838"/>
    <w:rsid w:val="0044178B"/>
    <w:rsid w:val="004462C1"/>
    <w:rsid w:val="00447276"/>
    <w:rsid w:val="004478C4"/>
    <w:rsid w:val="0045683C"/>
    <w:rsid w:val="00462064"/>
    <w:rsid w:val="004633B7"/>
    <w:rsid w:val="00465B3D"/>
    <w:rsid w:val="004662B7"/>
    <w:rsid w:val="004713B9"/>
    <w:rsid w:val="00473778"/>
    <w:rsid w:val="004801BC"/>
    <w:rsid w:val="00484729"/>
    <w:rsid w:val="00485505"/>
    <w:rsid w:val="004873AE"/>
    <w:rsid w:val="004910AD"/>
    <w:rsid w:val="00494DFC"/>
    <w:rsid w:val="00495F51"/>
    <w:rsid w:val="004A2710"/>
    <w:rsid w:val="004A2B3E"/>
    <w:rsid w:val="004A7C12"/>
    <w:rsid w:val="004D6F0F"/>
    <w:rsid w:val="004E1F01"/>
    <w:rsid w:val="004E5845"/>
    <w:rsid w:val="004F2497"/>
    <w:rsid w:val="00504F1C"/>
    <w:rsid w:val="0052098C"/>
    <w:rsid w:val="00521BC5"/>
    <w:rsid w:val="005228BB"/>
    <w:rsid w:val="00526828"/>
    <w:rsid w:val="005312BB"/>
    <w:rsid w:val="00540712"/>
    <w:rsid w:val="00547FF2"/>
    <w:rsid w:val="00551830"/>
    <w:rsid w:val="00553408"/>
    <w:rsid w:val="00563C5F"/>
    <w:rsid w:val="00581E18"/>
    <w:rsid w:val="0059188E"/>
    <w:rsid w:val="005924B0"/>
    <w:rsid w:val="00592594"/>
    <w:rsid w:val="005959AC"/>
    <w:rsid w:val="00596A9E"/>
    <w:rsid w:val="005A22E3"/>
    <w:rsid w:val="005A6DA5"/>
    <w:rsid w:val="005B5E94"/>
    <w:rsid w:val="005B6087"/>
    <w:rsid w:val="005C08A9"/>
    <w:rsid w:val="005C3142"/>
    <w:rsid w:val="005D0B38"/>
    <w:rsid w:val="005D4711"/>
    <w:rsid w:val="005D7236"/>
    <w:rsid w:val="005D7E7A"/>
    <w:rsid w:val="005E4D3B"/>
    <w:rsid w:val="005E68EB"/>
    <w:rsid w:val="005F2B47"/>
    <w:rsid w:val="005F34CD"/>
    <w:rsid w:val="005F5858"/>
    <w:rsid w:val="006004A7"/>
    <w:rsid w:val="00600BE7"/>
    <w:rsid w:val="00612DDC"/>
    <w:rsid w:val="00615DD7"/>
    <w:rsid w:val="00621913"/>
    <w:rsid w:val="00627F3D"/>
    <w:rsid w:val="00643534"/>
    <w:rsid w:val="006451AA"/>
    <w:rsid w:val="00650103"/>
    <w:rsid w:val="0065585C"/>
    <w:rsid w:val="006619D0"/>
    <w:rsid w:val="00672302"/>
    <w:rsid w:val="0067418B"/>
    <w:rsid w:val="006772E2"/>
    <w:rsid w:val="006773B0"/>
    <w:rsid w:val="0068428D"/>
    <w:rsid w:val="00690EC9"/>
    <w:rsid w:val="00697B11"/>
    <w:rsid w:val="006A40DD"/>
    <w:rsid w:val="006A5838"/>
    <w:rsid w:val="006A63DE"/>
    <w:rsid w:val="006B1A86"/>
    <w:rsid w:val="006B6047"/>
    <w:rsid w:val="006B7437"/>
    <w:rsid w:val="006D039D"/>
    <w:rsid w:val="006D2350"/>
    <w:rsid w:val="006D2EB8"/>
    <w:rsid w:val="006E0F29"/>
    <w:rsid w:val="006E1336"/>
    <w:rsid w:val="006E32FB"/>
    <w:rsid w:val="006E6C4F"/>
    <w:rsid w:val="006F21FB"/>
    <w:rsid w:val="006F2C52"/>
    <w:rsid w:val="006F55BD"/>
    <w:rsid w:val="007026B4"/>
    <w:rsid w:val="00703F8D"/>
    <w:rsid w:val="00705B23"/>
    <w:rsid w:val="00712D0D"/>
    <w:rsid w:val="007154BF"/>
    <w:rsid w:val="00727D12"/>
    <w:rsid w:val="00731369"/>
    <w:rsid w:val="007355C1"/>
    <w:rsid w:val="00736FC0"/>
    <w:rsid w:val="00741369"/>
    <w:rsid w:val="00744099"/>
    <w:rsid w:val="007461EE"/>
    <w:rsid w:val="00747BE3"/>
    <w:rsid w:val="00747D64"/>
    <w:rsid w:val="0075262B"/>
    <w:rsid w:val="0075641A"/>
    <w:rsid w:val="00757520"/>
    <w:rsid w:val="0076113C"/>
    <w:rsid w:val="007655E3"/>
    <w:rsid w:val="0076614B"/>
    <w:rsid w:val="00772CF6"/>
    <w:rsid w:val="007831C9"/>
    <w:rsid w:val="00793348"/>
    <w:rsid w:val="00795B8D"/>
    <w:rsid w:val="00796E50"/>
    <w:rsid w:val="007A2218"/>
    <w:rsid w:val="007A6BE9"/>
    <w:rsid w:val="007B3062"/>
    <w:rsid w:val="007B5749"/>
    <w:rsid w:val="007C2FAD"/>
    <w:rsid w:val="007C3C39"/>
    <w:rsid w:val="007D0557"/>
    <w:rsid w:val="007D631A"/>
    <w:rsid w:val="007E275B"/>
    <w:rsid w:val="007F1DC1"/>
    <w:rsid w:val="007F31FA"/>
    <w:rsid w:val="007F6ADF"/>
    <w:rsid w:val="008013DA"/>
    <w:rsid w:val="008029B7"/>
    <w:rsid w:val="0080304D"/>
    <w:rsid w:val="008034A0"/>
    <w:rsid w:val="00806180"/>
    <w:rsid w:val="00812A8D"/>
    <w:rsid w:val="00813398"/>
    <w:rsid w:val="00830F1E"/>
    <w:rsid w:val="00833BB1"/>
    <w:rsid w:val="00836CC0"/>
    <w:rsid w:val="008404FC"/>
    <w:rsid w:val="00840550"/>
    <w:rsid w:val="00841078"/>
    <w:rsid w:val="00843044"/>
    <w:rsid w:val="008503D1"/>
    <w:rsid w:val="008519DF"/>
    <w:rsid w:val="008565E7"/>
    <w:rsid w:val="0086147A"/>
    <w:rsid w:val="008664CA"/>
    <w:rsid w:val="00867205"/>
    <w:rsid w:val="00883BFA"/>
    <w:rsid w:val="008A3C95"/>
    <w:rsid w:val="008A566B"/>
    <w:rsid w:val="008B17E8"/>
    <w:rsid w:val="008B1DD7"/>
    <w:rsid w:val="008B2C9D"/>
    <w:rsid w:val="008B6604"/>
    <w:rsid w:val="008C1FB9"/>
    <w:rsid w:val="008C2592"/>
    <w:rsid w:val="008C3306"/>
    <w:rsid w:val="008C79F4"/>
    <w:rsid w:val="008D10FC"/>
    <w:rsid w:val="008D279C"/>
    <w:rsid w:val="008E04E2"/>
    <w:rsid w:val="008E2DA3"/>
    <w:rsid w:val="008F7BD4"/>
    <w:rsid w:val="0090199B"/>
    <w:rsid w:val="00902853"/>
    <w:rsid w:val="00903840"/>
    <w:rsid w:val="00904607"/>
    <w:rsid w:val="0090509A"/>
    <w:rsid w:val="009149D0"/>
    <w:rsid w:val="00920A1D"/>
    <w:rsid w:val="00922040"/>
    <w:rsid w:val="00925675"/>
    <w:rsid w:val="009309BB"/>
    <w:rsid w:val="009348ED"/>
    <w:rsid w:val="00935216"/>
    <w:rsid w:val="00935792"/>
    <w:rsid w:val="0093619D"/>
    <w:rsid w:val="00945D7D"/>
    <w:rsid w:val="00957CD5"/>
    <w:rsid w:val="00964A15"/>
    <w:rsid w:val="00971DFA"/>
    <w:rsid w:val="00972903"/>
    <w:rsid w:val="00977ED1"/>
    <w:rsid w:val="009829E2"/>
    <w:rsid w:val="0098451F"/>
    <w:rsid w:val="0098565C"/>
    <w:rsid w:val="00987549"/>
    <w:rsid w:val="00990863"/>
    <w:rsid w:val="009A4805"/>
    <w:rsid w:val="009B16F9"/>
    <w:rsid w:val="009B5BE5"/>
    <w:rsid w:val="009C08CD"/>
    <w:rsid w:val="009C330F"/>
    <w:rsid w:val="009D31A8"/>
    <w:rsid w:val="009D427A"/>
    <w:rsid w:val="009D553F"/>
    <w:rsid w:val="009D647C"/>
    <w:rsid w:val="009D7488"/>
    <w:rsid w:val="009E0953"/>
    <w:rsid w:val="009E288C"/>
    <w:rsid w:val="009F0C43"/>
    <w:rsid w:val="00A005C7"/>
    <w:rsid w:val="00A021CD"/>
    <w:rsid w:val="00A10BDC"/>
    <w:rsid w:val="00A138BF"/>
    <w:rsid w:val="00A160A2"/>
    <w:rsid w:val="00A23FBF"/>
    <w:rsid w:val="00A249A3"/>
    <w:rsid w:val="00A35C14"/>
    <w:rsid w:val="00A46DD9"/>
    <w:rsid w:val="00A50D1C"/>
    <w:rsid w:val="00A51BCD"/>
    <w:rsid w:val="00A55885"/>
    <w:rsid w:val="00A609A8"/>
    <w:rsid w:val="00A635D5"/>
    <w:rsid w:val="00A72D5A"/>
    <w:rsid w:val="00A7602A"/>
    <w:rsid w:val="00A762DF"/>
    <w:rsid w:val="00A8143D"/>
    <w:rsid w:val="00A837AF"/>
    <w:rsid w:val="00A84727"/>
    <w:rsid w:val="00A903CD"/>
    <w:rsid w:val="00A95B09"/>
    <w:rsid w:val="00AA001E"/>
    <w:rsid w:val="00AA0627"/>
    <w:rsid w:val="00AA1A74"/>
    <w:rsid w:val="00AA40E6"/>
    <w:rsid w:val="00AA4108"/>
    <w:rsid w:val="00AA42C7"/>
    <w:rsid w:val="00AA529F"/>
    <w:rsid w:val="00AB46E2"/>
    <w:rsid w:val="00AB7C0D"/>
    <w:rsid w:val="00AC0ED0"/>
    <w:rsid w:val="00AC27A8"/>
    <w:rsid w:val="00AC71D2"/>
    <w:rsid w:val="00AC7CD8"/>
    <w:rsid w:val="00AD2873"/>
    <w:rsid w:val="00AF23CD"/>
    <w:rsid w:val="00AF4BBA"/>
    <w:rsid w:val="00AF4D19"/>
    <w:rsid w:val="00B02777"/>
    <w:rsid w:val="00B05DE0"/>
    <w:rsid w:val="00B10C04"/>
    <w:rsid w:val="00B115ED"/>
    <w:rsid w:val="00B120B0"/>
    <w:rsid w:val="00B155A3"/>
    <w:rsid w:val="00B25C26"/>
    <w:rsid w:val="00B25C29"/>
    <w:rsid w:val="00B31687"/>
    <w:rsid w:val="00B31A69"/>
    <w:rsid w:val="00B31D8C"/>
    <w:rsid w:val="00B33616"/>
    <w:rsid w:val="00B3428C"/>
    <w:rsid w:val="00B37805"/>
    <w:rsid w:val="00B40262"/>
    <w:rsid w:val="00B47A70"/>
    <w:rsid w:val="00B50438"/>
    <w:rsid w:val="00B54AD7"/>
    <w:rsid w:val="00B5660D"/>
    <w:rsid w:val="00B64774"/>
    <w:rsid w:val="00B66675"/>
    <w:rsid w:val="00B7754B"/>
    <w:rsid w:val="00B77EF0"/>
    <w:rsid w:val="00B77F1E"/>
    <w:rsid w:val="00B81E58"/>
    <w:rsid w:val="00B83FFD"/>
    <w:rsid w:val="00B90DC9"/>
    <w:rsid w:val="00B914A4"/>
    <w:rsid w:val="00B96165"/>
    <w:rsid w:val="00BA5435"/>
    <w:rsid w:val="00BA7CCB"/>
    <w:rsid w:val="00BB25AA"/>
    <w:rsid w:val="00BB3D5A"/>
    <w:rsid w:val="00BB4BAA"/>
    <w:rsid w:val="00BB5822"/>
    <w:rsid w:val="00BB6BAA"/>
    <w:rsid w:val="00BC04B1"/>
    <w:rsid w:val="00BC18A2"/>
    <w:rsid w:val="00BC3D2E"/>
    <w:rsid w:val="00BC5427"/>
    <w:rsid w:val="00BC6FAA"/>
    <w:rsid w:val="00BD161E"/>
    <w:rsid w:val="00BD4E72"/>
    <w:rsid w:val="00BD6E0F"/>
    <w:rsid w:val="00BE29F2"/>
    <w:rsid w:val="00BE2BD2"/>
    <w:rsid w:val="00BF4268"/>
    <w:rsid w:val="00C038CE"/>
    <w:rsid w:val="00C13912"/>
    <w:rsid w:val="00C20263"/>
    <w:rsid w:val="00C21598"/>
    <w:rsid w:val="00C21DA0"/>
    <w:rsid w:val="00C225F4"/>
    <w:rsid w:val="00C2262F"/>
    <w:rsid w:val="00C25DB2"/>
    <w:rsid w:val="00C273DD"/>
    <w:rsid w:val="00C33C35"/>
    <w:rsid w:val="00C376D1"/>
    <w:rsid w:val="00C42C2C"/>
    <w:rsid w:val="00C55926"/>
    <w:rsid w:val="00C60C43"/>
    <w:rsid w:val="00C61CA2"/>
    <w:rsid w:val="00C624B8"/>
    <w:rsid w:val="00C66434"/>
    <w:rsid w:val="00C70EA0"/>
    <w:rsid w:val="00C76CD6"/>
    <w:rsid w:val="00C8026B"/>
    <w:rsid w:val="00C83B8C"/>
    <w:rsid w:val="00C86991"/>
    <w:rsid w:val="00C937F2"/>
    <w:rsid w:val="00C94648"/>
    <w:rsid w:val="00CA2242"/>
    <w:rsid w:val="00CA3F44"/>
    <w:rsid w:val="00CB1E57"/>
    <w:rsid w:val="00CB1FED"/>
    <w:rsid w:val="00CC0FEC"/>
    <w:rsid w:val="00CC75A8"/>
    <w:rsid w:val="00CD1BB7"/>
    <w:rsid w:val="00CD4E03"/>
    <w:rsid w:val="00CE1A73"/>
    <w:rsid w:val="00CE1A78"/>
    <w:rsid w:val="00CE593A"/>
    <w:rsid w:val="00CE5BE4"/>
    <w:rsid w:val="00CF43A6"/>
    <w:rsid w:val="00CF748B"/>
    <w:rsid w:val="00D04D5B"/>
    <w:rsid w:val="00D05BED"/>
    <w:rsid w:val="00D063D5"/>
    <w:rsid w:val="00D06B81"/>
    <w:rsid w:val="00D12D86"/>
    <w:rsid w:val="00D171C2"/>
    <w:rsid w:val="00D20578"/>
    <w:rsid w:val="00D2331C"/>
    <w:rsid w:val="00D240C1"/>
    <w:rsid w:val="00D34119"/>
    <w:rsid w:val="00D3610E"/>
    <w:rsid w:val="00D40122"/>
    <w:rsid w:val="00D405F1"/>
    <w:rsid w:val="00D42282"/>
    <w:rsid w:val="00D52B48"/>
    <w:rsid w:val="00D64FB2"/>
    <w:rsid w:val="00D65C69"/>
    <w:rsid w:val="00D77C0E"/>
    <w:rsid w:val="00D81257"/>
    <w:rsid w:val="00D8424E"/>
    <w:rsid w:val="00D91CFF"/>
    <w:rsid w:val="00D91DE2"/>
    <w:rsid w:val="00DA555F"/>
    <w:rsid w:val="00DB040D"/>
    <w:rsid w:val="00DB70D4"/>
    <w:rsid w:val="00DC518C"/>
    <w:rsid w:val="00DC6C1C"/>
    <w:rsid w:val="00DC7D2B"/>
    <w:rsid w:val="00DD0747"/>
    <w:rsid w:val="00DE075F"/>
    <w:rsid w:val="00DE0AF7"/>
    <w:rsid w:val="00DE1439"/>
    <w:rsid w:val="00DE73A3"/>
    <w:rsid w:val="00DF053F"/>
    <w:rsid w:val="00DF1866"/>
    <w:rsid w:val="00DF18F0"/>
    <w:rsid w:val="00DF1AF8"/>
    <w:rsid w:val="00DF1C12"/>
    <w:rsid w:val="00DF26E1"/>
    <w:rsid w:val="00DF6DAE"/>
    <w:rsid w:val="00DF7466"/>
    <w:rsid w:val="00E003E0"/>
    <w:rsid w:val="00E06EF5"/>
    <w:rsid w:val="00E10AD5"/>
    <w:rsid w:val="00E132A9"/>
    <w:rsid w:val="00E14812"/>
    <w:rsid w:val="00E16257"/>
    <w:rsid w:val="00E23D3F"/>
    <w:rsid w:val="00E37B28"/>
    <w:rsid w:val="00E44E08"/>
    <w:rsid w:val="00E45882"/>
    <w:rsid w:val="00E473F4"/>
    <w:rsid w:val="00E54D92"/>
    <w:rsid w:val="00E7517E"/>
    <w:rsid w:val="00E75375"/>
    <w:rsid w:val="00E83DFE"/>
    <w:rsid w:val="00E879D5"/>
    <w:rsid w:val="00E931CB"/>
    <w:rsid w:val="00E938E6"/>
    <w:rsid w:val="00E96689"/>
    <w:rsid w:val="00E9718F"/>
    <w:rsid w:val="00E979FA"/>
    <w:rsid w:val="00EA62F8"/>
    <w:rsid w:val="00EA78C1"/>
    <w:rsid w:val="00EA7F9C"/>
    <w:rsid w:val="00EB3958"/>
    <w:rsid w:val="00EC45E8"/>
    <w:rsid w:val="00ED6A75"/>
    <w:rsid w:val="00EE1DFB"/>
    <w:rsid w:val="00EE41C2"/>
    <w:rsid w:val="00EE53A3"/>
    <w:rsid w:val="00EE6B03"/>
    <w:rsid w:val="00EF2011"/>
    <w:rsid w:val="00EF2330"/>
    <w:rsid w:val="00EF5F44"/>
    <w:rsid w:val="00F00261"/>
    <w:rsid w:val="00F004DE"/>
    <w:rsid w:val="00F065EC"/>
    <w:rsid w:val="00F11726"/>
    <w:rsid w:val="00F1335A"/>
    <w:rsid w:val="00F22C7C"/>
    <w:rsid w:val="00F25260"/>
    <w:rsid w:val="00F36C5A"/>
    <w:rsid w:val="00F42549"/>
    <w:rsid w:val="00F44FCC"/>
    <w:rsid w:val="00F50495"/>
    <w:rsid w:val="00F53503"/>
    <w:rsid w:val="00F5402E"/>
    <w:rsid w:val="00F549E5"/>
    <w:rsid w:val="00F565E7"/>
    <w:rsid w:val="00F60862"/>
    <w:rsid w:val="00F75C7D"/>
    <w:rsid w:val="00F77959"/>
    <w:rsid w:val="00F844A9"/>
    <w:rsid w:val="00F930CC"/>
    <w:rsid w:val="00F961F3"/>
    <w:rsid w:val="00F975CE"/>
    <w:rsid w:val="00F97DCE"/>
    <w:rsid w:val="00FA7315"/>
    <w:rsid w:val="00FB3752"/>
    <w:rsid w:val="00FB4478"/>
    <w:rsid w:val="00FB451A"/>
    <w:rsid w:val="00FB5C77"/>
    <w:rsid w:val="00FC04AB"/>
    <w:rsid w:val="00FC159F"/>
    <w:rsid w:val="00FC23AA"/>
    <w:rsid w:val="00FD220B"/>
    <w:rsid w:val="00FD45A3"/>
    <w:rsid w:val="00FD6228"/>
    <w:rsid w:val="00FE0421"/>
    <w:rsid w:val="00FE0809"/>
    <w:rsid w:val="00FE2586"/>
    <w:rsid w:val="00FE38D5"/>
    <w:rsid w:val="00FF01CE"/>
    <w:rsid w:val="00FF4B44"/>
    <w:rsid w:val="00FF5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7A15F4E-F5AB-40B7-827A-696A7BD6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B7"/>
    <w:rPr>
      <w:rFonts w:ascii="Calibri" w:eastAsia="Calibri" w:hAnsi="Calibri" w:cs="Times New Roman"/>
    </w:rPr>
  </w:style>
  <w:style w:type="paragraph" w:styleId="Titre1">
    <w:name w:val="heading 1"/>
    <w:basedOn w:val="Normal"/>
    <w:next w:val="Normal"/>
    <w:link w:val="Titre1Car"/>
    <w:uiPriority w:val="9"/>
    <w:qFormat/>
    <w:rsid w:val="00CD1BB7"/>
    <w:pPr>
      <w:keepNext/>
      <w:keepLines/>
      <w:spacing w:before="480" w:after="0"/>
      <w:outlineLvl w:val="0"/>
    </w:pPr>
    <w:rPr>
      <w:rFonts w:asciiTheme="minorHAnsi" w:eastAsiaTheme="majorEastAsia" w:hAnsiTheme="minorHAnsi" w:cstheme="majorBidi"/>
      <w:b/>
      <w:bCs/>
      <w:sz w:val="32"/>
      <w:szCs w:val="28"/>
    </w:rPr>
  </w:style>
  <w:style w:type="paragraph" w:styleId="Titre2">
    <w:name w:val="heading 2"/>
    <w:basedOn w:val="Normal"/>
    <w:next w:val="Normal"/>
    <w:link w:val="Titre2Car"/>
    <w:unhideWhenUsed/>
    <w:qFormat/>
    <w:rsid w:val="00CD1BB7"/>
    <w:pPr>
      <w:keepNext/>
      <w:keepLines/>
      <w:spacing w:before="200" w:after="0"/>
      <w:ind w:left="1416"/>
      <w:outlineLvl w:val="1"/>
    </w:pPr>
    <w:rPr>
      <w:rFonts w:asciiTheme="minorHAnsi" w:eastAsiaTheme="majorEastAsia" w:hAnsiTheme="minorHAnsi" w:cstheme="majorBidi"/>
      <w:b/>
      <w:bCs/>
      <w:sz w:val="24"/>
      <w:szCs w:val="26"/>
    </w:rPr>
  </w:style>
  <w:style w:type="paragraph" w:styleId="Titre3">
    <w:name w:val="heading 3"/>
    <w:basedOn w:val="Normal"/>
    <w:next w:val="Normal"/>
    <w:link w:val="Titre3Car"/>
    <w:uiPriority w:val="9"/>
    <w:unhideWhenUsed/>
    <w:qFormat/>
    <w:rsid w:val="00CD1BB7"/>
    <w:pPr>
      <w:keepNext/>
      <w:keepLines/>
      <w:spacing w:before="200" w:after="0"/>
      <w:outlineLvl w:val="2"/>
    </w:pPr>
    <w:rPr>
      <w:rFonts w:asciiTheme="minorHAnsi" w:eastAsiaTheme="majorEastAsia" w:hAnsiTheme="minorHAnsi" w:cstheme="majorBidi"/>
      <w:b/>
      <w:bCs/>
      <w:sz w:val="24"/>
    </w:rPr>
  </w:style>
  <w:style w:type="paragraph" w:styleId="Titre4">
    <w:name w:val="heading 4"/>
    <w:basedOn w:val="Normal"/>
    <w:next w:val="Normal"/>
    <w:link w:val="Titre4Car"/>
    <w:uiPriority w:val="9"/>
    <w:unhideWhenUsed/>
    <w:qFormat/>
    <w:rsid w:val="00CD1BB7"/>
    <w:pPr>
      <w:keepNext/>
      <w:keepLines/>
      <w:spacing w:before="200" w:after="0"/>
      <w:outlineLvl w:val="3"/>
    </w:pPr>
    <w:rPr>
      <w:rFonts w:asciiTheme="minorHAnsi" w:eastAsiaTheme="majorEastAsia" w:hAnsiTheme="minorHAnsi" w:cstheme="majorBidi"/>
      <w:b/>
      <w:bCs/>
      <w:iCs/>
    </w:rPr>
  </w:style>
  <w:style w:type="paragraph" w:styleId="Titre5">
    <w:name w:val="heading 5"/>
    <w:basedOn w:val="Normal"/>
    <w:next w:val="Normal"/>
    <w:link w:val="Titre5Car"/>
    <w:qFormat/>
    <w:rsid w:val="00CD1BB7"/>
    <w:pPr>
      <w:keepNext/>
      <w:spacing w:after="0" w:line="304" w:lineRule="exact"/>
      <w:outlineLvl w:val="4"/>
    </w:pPr>
    <w:rPr>
      <w:rFonts w:ascii="Arial" w:eastAsia="Times New Roman" w:hAnsi="Arial" w:cs="Arial"/>
      <w:b/>
      <w:bCs/>
      <w:color w:val="FFFFFF"/>
      <w:sz w:val="18"/>
      <w:szCs w:val="20"/>
      <w:lang w:eastAsia="fr-FR"/>
    </w:rPr>
  </w:style>
  <w:style w:type="paragraph" w:styleId="Titre6">
    <w:name w:val="heading 6"/>
    <w:basedOn w:val="Normal"/>
    <w:next w:val="Normal"/>
    <w:link w:val="Titre6Car"/>
    <w:qFormat/>
    <w:rsid w:val="00CD1BB7"/>
    <w:pPr>
      <w:keepNext/>
      <w:spacing w:after="0" w:line="440" w:lineRule="exact"/>
      <w:outlineLvl w:val="5"/>
    </w:pPr>
    <w:rPr>
      <w:rFonts w:ascii="Arial" w:eastAsia="Times New Roman" w:hAnsi="Arial" w:cs="Arial"/>
      <w:color w:val="FFFFFF"/>
      <w:sz w:val="40"/>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1BB7"/>
    <w:rPr>
      <w:rFonts w:eastAsiaTheme="majorEastAsia" w:cstheme="majorBidi"/>
      <w:b/>
      <w:bCs/>
      <w:sz w:val="32"/>
      <w:szCs w:val="28"/>
    </w:rPr>
  </w:style>
  <w:style w:type="character" w:customStyle="1" w:styleId="Titre2Car">
    <w:name w:val="Titre 2 Car"/>
    <w:basedOn w:val="Policepardfaut"/>
    <w:link w:val="Titre2"/>
    <w:rsid w:val="00CD1BB7"/>
    <w:rPr>
      <w:rFonts w:eastAsiaTheme="majorEastAsia" w:cstheme="majorBidi"/>
      <w:b/>
      <w:bCs/>
      <w:sz w:val="24"/>
      <w:szCs w:val="26"/>
    </w:rPr>
  </w:style>
  <w:style w:type="character" w:customStyle="1" w:styleId="Titre3Car">
    <w:name w:val="Titre 3 Car"/>
    <w:basedOn w:val="Policepardfaut"/>
    <w:link w:val="Titre3"/>
    <w:uiPriority w:val="9"/>
    <w:rsid w:val="00CD1BB7"/>
    <w:rPr>
      <w:rFonts w:eastAsiaTheme="majorEastAsia" w:cstheme="majorBidi"/>
      <w:b/>
      <w:bCs/>
      <w:sz w:val="24"/>
    </w:rPr>
  </w:style>
  <w:style w:type="character" w:customStyle="1" w:styleId="Titre4Car">
    <w:name w:val="Titre 4 Car"/>
    <w:basedOn w:val="Policepardfaut"/>
    <w:link w:val="Titre4"/>
    <w:uiPriority w:val="9"/>
    <w:rsid w:val="00CD1BB7"/>
    <w:rPr>
      <w:rFonts w:eastAsiaTheme="majorEastAsia" w:cstheme="majorBidi"/>
      <w:b/>
      <w:bCs/>
      <w:iCs/>
    </w:rPr>
  </w:style>
  <w:style w:type="character" w:customStyle="1" w:styleId="Titre5Car">
    <w:name w:val="Titre 5 Car"/>
    <w:basedOn w:val="Policepardfaut"/>
    <w:link w:val="Titre5"/>
    <w:rsid w:val="00CD1BB7"/>
    <w:rPr>
      <w:rFonts w:ascii="Arial" w:eastAsia="Times New Roman" w:hAnsi="Arial" w:cs="Arial"/>
      <w:b/>
      <w:bCs/>
      <w:color w:val="FFFFFF"/>
      <w:sz w:val="18"/>
      <w:szCs w:val="20"/>
      <w:lang w:eastAsia="fr-FR"/>
    </w:rPr>
  </w:style>
  <w:style w:type="character" w:customStyle="1" w:styleId="Titre6Car">
    <w:name w:val="Titre 6 Car"/>
    <w:basedOn w:val="Policepardfaut"/>
    <w:link w:val="Titre6"/>
    <w:rsid w:val="00CD1BB7"/>
    <w:rPr>
      <w:rFonts w:ascii="Arial" w:eastAsia="Times New Roman" w:hAnsi="Arial" w:cs="Arial"/>
      <w:color w:val="FFFFFF"/>
      <w:sz w:val="40"/>
      <w:szCs w:val="34"/>
      <w:lang w:eastAsia="fr-FR"/>
    </w:rPr>
  </w:style>
  <w:style w:type="paragraph" w:styleId="En-tte">
    <w:name w:val="header"/>
    <w:basedOn w:val="Normal"/>
    <w:link w:val="En-tt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CD1BB7"/>
  </w:style>
  <w:style w:type="paragraph" w:styleId="Pieddepage">
    <w:name w:val="footer"/>
    <w:basedOn w:val="Normal"/>
    <w:link w:val="Pieddepag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CD1BB7"/>
  </w:style>
  <w:style w:type="paragraph" w:styleId="Titre">
    <w:name w:val="Title"/>
    <w:basedOn w:val="Normal"/>
    <w:next w:val="Normal"/>
    <w:link w:val="TitreCar"/>
    <w:uiPriority w:val="10"/>
    <w:qFormat/>
    <w:rsid w:val="00CD1BB7"/>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CD1BB7"/>
    <w:rPr>
      <w:rFonts w:ascii="Cambria" w:eastAsia="Times New Roman" w:hAnsi="Cambria" w:cs="Times New Roman"/>
      <w:b/>
      <w:bCs/>
      <w:kern w:val="28"/>
      <w:sz w:val="32"/>
      <w:szCs w:val="32"/>
    </w:rPr>
  </w:style>
  <w:style w:type="paragraph" w:styleId="Sansinterligne">
    <w:name w:val="No Spacing"/>
    <w:uiPriority w:val="1"/>
    <w:qFormat/>
    <w:rsid w:val="00CD1BB7"/>
    <w:pPr>
      <w:spacing w:after="0" w:line="240" w:lineRule="auto"/>
    </w:pPr>
    <w:rPr>
      <w:rFonts w:ascii="Calibri" w:eastAsia="Calibri" w:hAnsi="Calibri" w:cs="Times New Roman"/>
    </w:rPr>
  </w:style>
  <w:style w:type="table" w:styleId="Grilledutableau">
    <w:name w:val="Table Grid"/>
    <w:basedOn w:val="TableauNormal"/>
    <w:uiPriority w:val="59"/>
    <w:rsid w:val="00CD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CD1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BB7"/>
    <w:rPr>
      <w:rFonts w:ascii="Tahoma" w:eastAsia="Calibri" w:hAnsi="Tahoma" w:cs="Tahoma"/>
      <w:sz w:val="16"/>
      <w:szCs w:val="16"/>
    </w:rPr>
  </w:style>
  <w:style w:type="character" w:styleId="Textedelespacerserv">
    <w:name w:val="Placeholder Text"/>
    <w:basedOn w:val="Policepardfaut"/>
    <w:uiPriority w:val="99"/>
    <w:semiHidden/>
    <w:rsid w:val="00CD1BB7"/>
    <w:rPr>
      <w:color w:val="808080"/>
    </w:rPr>
  </w:style>
  <w:style w:type="character" w:styleId="Lienhypertexte">
    <w:name w:val="Hyperlink"/>
    <w:basedOn w:val="Policepardfaut"/>
    <w:uiPriority w:val="99"/>
    <w:unhideWhenUsed/>
    <w:rsid w:val="00CD1BB7"/>
    <w:rPr>
      <w:color w:val="0000FF" w:themeColor="hyperlink"/>
      <w:u w:val="single"/>
    </w:rPr>
  </w:style>
  <w:style w:type="character" w:styleId="Lienhypertextesuivivisit">
    <w:name w:val="FollowedHyperlink"/>
    <w:basedOn w:val="Policepardfaut"/>
    <w:uiPriority w:val="99"/>
    <w:semiHidden/>
    <w:unhideWhenUsed/>
    <w:rsid w:val="00CD1BB7"/>
    <w:rPr>
      <w:color w:val="800080" w:themeColor="followedHyperlink"/>
      <w:u w:val="single"/>
    </w:rPr>
  </w:style>
  <w:style w:type="paragraph" w:styleId="En-ttedetabledesmatires">
    <w:name w:val="TOC Heading"/>
    <w:basedOn w:val="Titre1"/>
    <w:next w:val="Normal"/>
    <w:uiPriority w:val="39"/>
    <w:unhideWhenUsed/>
    <w:qFormat/>
    <w:rsid w:val="00CD1BB7"/>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CD1BB7"/>
    <w:pPr>
      <w:tabs>
        <w:tab w:val="left" w:pos="440"/>
        <w:tab w:val="right" w:leader="dot" w:pos="9063"/>
      </w:tabs>
      <w:spacing w:after="100"/>
    </w:pPr>
    <w:rPr>
      <w:b/>
      <w:noProof/>
      <w:sz w:val="28"/>
    </w:rPr>
  </w:style>
  <w:style w:type="paragraph" w:styleId="TM2">
    <w:name w:val="toc 2"/>
    <w:basedOn w:val="Normal"/>
    <w:next w:val="Normal"/>
    <w:autoRedefine/>
    <w:uiPriority w:val="39"/>
    <w:unhideWhenUsed/>
    <w:rsid w:val="00213EC6"/>
    <w:pPr>
      <w:tabs>
        <w:tab w:val="left" w:pos="880"/>
        <w:tab w:val="right" w:leader="dot" w:pos="9062"/>
      </w:tabs>
      <w:spacing w:after="100"/>
      <w:ind w:left="220"/>
    </w:pPr>
    <w:rPr>
      <w:b/>
      <w:noProof/>
    </w:rPr>
  </w:style>
  <w:style w:type="paragraph" w:styleId="TM3">
    <w:name w:val="toc 3"/>
    <w:basedOn w:val="Normal"/>
    <w:next w:val="Normal"/>
    <w:autoRedefine/>
    <w:uiPriority w:val="39"/>
    <w:unhideWhenUsed/>
    <w:rsid w:val="00CD1BB7"/>
    <w:pPr>
      <w:spacing w:after="100"/>
      <w:ind w:left="440"/>
    </w:pPr>
  </w:style>
  <w:style w:type="paragraph" w:styleId="Paragraphedeliste">
    <w:name w:val="List Paragraph"/>
    <w:basedOn w:val="Normal"/>
    <w:uiPriority w:val="34"/>
    <w:qFormat/>
    <w:rsid w:val="00CD1BB7"/>
    <w:pPr>
      <w:ind w:left="720"/>
      <w:contextualSpacing/>
    </w:pPr>
  </w:style>
  <w:style w:type="character" w:customStyle="1" w:styleId="En-tteCar1">
    <w:name w:val="En-tête Car1"/>
    <w:basedOn w:val="Policepardfaut"/>
    <w:uiPriority w:val="99"/>
    <w:semiHidden/>
    <w:rsid w:val="00CD1BB7"/>
  </w:style>
  <w:style w:type="character" w:customStyle="1" w:styleId="PieddepageCar1">
    <w:name w:val="Pied de page Car1"/>
    <w:basedOn w:val="Policepardfaut"/>
    <w:uiPriority w:val="99"/>
    <w:rsid w:val="00CD1BB7"/>
  </w:style>
  <w:style w:type="character" w:customStyle="1" w:styleId="TitreCar1">
    <w:name w:val="Titre Car1"/>
    <w:basedOn w:val="Policepardfaut"/>
    <w:uiPriority w:val="10"/>
    <w:rsid w:val="00CD1BB7"/>
    <w:rPr>
      <w:rFonts w:ascii="Cambria" w:eastAsia="Times New Roman" w:hAnsi="Cambria" w:cs="Times New Roman"/>
      <w:b/>
      <w:bCs/>
      <w:kern w:val="28"/>
      <w:sz w:val="32"/>
      <w:szCs w:val="32"/>
    </w:rPr>
  </w:style>
  <w:style w:type="character" w:customStyle="1" w:styleId="Titre1Car1">
    <w:name w:val="Titre 1 Car1"/>
    <w:basedOn w:val="Policepardfaut"/>
    <w:uiPriority w:val="9"/>
    <w:rsid w:val="00CD1BB7"/>
    <w:rPr>
      <w:rFonts w:eastAsiaTheme="majorEastAsia" w:cstheme="majorBidi"/>
      <w:b/>
      <w:bCs/>
      <w:sz w:val="24"/>
      <w:szCs w:val="28"/>
    </w:rPr>
  </w:style>
  <w:style w:type="character" w:customStyle="1" w:styleId="Titre2Car1">
    <w:name w:val="Titre 2 Car1"/>
    <w:basedOn w:val="Policepardfaut"/>
    <w:uiPriority w:val="9"/>
    <w:semiHidden/>
    <w:rsid w:val="00CD1BB7"/>
    <w:rPr>
      <w:rFonts w:eastAsiaTheme="majorEastAsia" w:cstheme="majorBidi"/>
      <w:b/>
      <w:bCs/>
      <w:szCs w:val="26"/>
    </w:rPr>
  </w:style>
  <w:style w:type="character" w:customStyle="1" w:styleId="TextedebullesCar1">
    <w:name w:val="Texte de bulles Car1"/>
    <w:basedOn w:val="Policepardfaut"/>
    <w:uiPriority w:val="99"/>
    <w:semiHidden/>
    <w:rsid w:val="00CD1BB7"/>
    <w:rPr>
      <w:rFonts w:ascii="Tahoma" w:eastAsia="Calibri" w:hAnsi="Tahoma" w:cs="Tahoma"/>
      <w:sz w:val="16"/>
      <w:szCs w:val="16"/>
    </w:rPr>
  </w:style>
  <w:style w:type="character" w:customStyle="1" w:styleId="En-tteCar2">
    <w:name w:val="En-tête Car2"/>
    <w:basedOn w:val="Policepardfaut"/>
    <w:uiPriority w:val="99"/>
    <w:semiHidden/>
    <w:rsid w:val="00CD1BB7"/>
  </w:style>
  <w:style w:type="character" w:customStyle="1" w:styleId="PieddepageCar2">
    <w:name w:val="Pied de page Car2"/>
    <w:basedOn w:val="Policepardfaut"/>
    <w:uiPriority w:val="99"/>
    <w:rsid w:val="00CD1BB7"/>
  </w:style>
  <w:style w:type="character" w:customStyle="1" w:styleId="En-tteCar3">
    <w:name w:val="En-tête Car3"/>
    <w:basedOn w:val="Policepardfaut"/>
    <w:uiPriority w:val="99"/>
    <w:semiHidden/>
    <w:rsid w:val="00CD1BB7"/>
  </w:style>
  <w:style w:type="character" w:customStyle="1" w:styleId="PieddepageCar3">
    <w:name w:val="Pied de page Car3"/>
    <w:basedOn w:val="Policepardfaut"/>
    <w:uiPriority w:val="99"/>
    <w:rsid w:val="00CD1BB7"/>
  </w:style>
  <w:style w:type="character" w:customStyle="1" w:styleId="TitreCar2">
    <w:name w:val="Titre Car2"/>
    <w:basedOn w:val="Policepardfaut"/>
    <w:uiPriority w:val="10"/>
    <w:rsid w:val="00CD1BB7"/>
    <w:rPr>
      <w:rFonts w:ascii="Cambria" w:eastAsia="Times New Roman" w:hAnsi="Cambria" w:cs="Times New Roman"/>
      <w:b/>
      <w:bCs/>
      <w:kern w:val="28"/>
      <w:sz w:val="32"/>
      <w:szCs w:val="32"/>
    </w:rPr>
  </w:style>
  <w:style w:type="character" w:customStyle="1" w:styleId="Titre1Car2">
    <w:name w:val="Titre 1 Car2"/>
    <w:basedOn w:val="Policepardfaut"/>
    <w:uiPriority w:val="9"/>
    <w:rsid w:val="00CD1BB7"/>
    <w:rPr>
      <w:rFonts w:eastAsiaTheme="majorEastAsia" w:cstheme="majorBidi"/>
      <w:b/>
      <w:bCs/>
      <w:sz w:val="32"/>
      <w:szCs w:val="28"/>
    </w:rPr>
  </w:style>
  <w:style w:type="character" w:customStyle="1" w:styleId="Titre2Car2">
    <w:name w:val="Titre 2 Car2"/>
    <w:basedOn w:val="Policepardfaut"/>
    <w:uiPriority w:val="9"/>
    <w:rsid w:val="00CD1BB7"/>
    <w:rPr>
      <w:rFonts w:eastAsiaTheme="majorEastAsia" w:cstheme="majorBidi"/>
      <w:b/>
      <w:bCs/>
      <w:sz w:val="24"/>
      <w:szCs w:val="26"/>
    </w:rPr>
  </w:style>
  <w:style w:type="character" w:customStyle="1" w:styleId="TextedebullesCar2">
    <w:name w:val="Texte de bulles Car2"/>
    <w:basedOn w:val="Policepardfaut"/>
    <w:uiPriority w:val="99"/>
    <w:semiHidden/>
    <w:rsid w:val="00CD1BB7"/>
    <w:rPr>
      <w:rFonts w:ascii="Tahoma" w:eastAsia="Calibri" w:hAnsi="Tahoma" w:cs="Tahoma"/>
      <w:sz w:val="16"/>
      <w:szCs w:val="16"/>
    </w:rPr>
  </w:style>
  <w:style w:type="character" w:customStyle="1" w:styleId="Titre3Car1">
    <w:name w:val="Titre 3 Car1"/>
    <w:basedOn w:val="Policepardfaut"/>
    <w:uiPriority w:val="9"/>
    <w:rsid w:val="00CD1BB7"/>
    <w:rPr>
      <w:rFonts w:eastAsiaTheme="majorEastAsia" w:cstheme="majorBidi"/>
      <w:b/>
      <w:bCs/>
      <w:sz w:val="24"/>
    </w:rPr>
  </w:style>
  <w:style w:type="character" w:customStyle="1" w:styleId="Titre4Car1">
    <w:name w:val="Titre 4 Car1"/>
    <w:basedOn w:val="Policepardfaut"/>
    <w:uiPriority w:val="9"/>
    <w:rsid w:val="00CD1BB7"/>
    <w:rPr>
      <w:rFonts w:eastAsiaTheme="majorEastAsia" w:cstheme="majorBidi"/>
      <w:b/>
      <w:bCs/>
      <w:iCs/>
    </w:rPr>
  </w:style>
  <w:style w:type="character" w:customStyle="1" w:styleId="En-tteCar4">
    <w:name w:val="En-tête Car4"/>
    <w:basedOn w:val="Policepardfaut"/>
    <w:uiPriority w:val="99"/>
    <w:semiHidden/>
    <w:rsid w:val="00CD1BB7"/>
  </w:style>
  <w:style w:type="character" w:customStyle="1" w:styleId="PieddepageCar4">
    <w:name w:val="Pied de page Car4"/>
    <w:basedOn w:val="Policepardfaut"/>
    <w:uiPriority w:val="99"/>
    <w:rsid w:val="00CD1BB7"/>
  </w:style>
  <w:style w:type="character" w:customStyle="1" w:styleId="TitreCar3">
    <w:name w:val="Titre Car3"/>
    <w:basedOn w:val="Policepardfaut"/>
    <w:uiPriority w:val="10"/>
    <w:rsid w:val="00CD1BB7"/>
    <w:rPr>
      <w:rFonts w:ascii="Cambria" w:eastAsia="Times New Roman" w:hAnsi="Cambria" w:cs="Times New Roman"/>
      <w:b/>
      <w:bCs/>
      <w:kern w:val="28"/>
      <w:sz w:val="32"/>
      <w:szCs w:val="32"/>
    </w:rPr>
  </w:style>
  <w:style w:type="character" w:customStyle="1" w:styleId="Titre1Car3">
    <w:name w:val="Titre 1 Car3"/>
    <w:basedOn w:val="Policepardfaut"/>
    <w:uiPriority w:val="9"/>
    <w:rsid w:val="00CD1BB7"/>
    <w:rPr>
      <w:rFonts w:eastAsiaTheme="majorEastAsia" w:cstheme="majorBidi"/>
      <w:b/>
      <w:bCs/>
      <w:sz w:val="32"/>
      <w:szCs w:val="28"/>
    </w:rPr>
  </w:style>
  <w:style w:type="character" w:customStyle="1" w:styleId="Titre2Car3">
    <w:name w:val="Titre 2 Car3"/>
    <w:basedOn w:val="Policepardfaut"/>
    <w:uiPriority w:val="9"/>
    <w:rsid w:val="00CD1BB7"/>
    <w:rPr>
      <w:rFonts w:eastAsiaTheme="majorEastAsia" w:cstheme="majorBidi"/>
      <w:b/>
      <w:bCs/>
      <w:sz w:val="24"/>
      <w:szCs w:val="26"/>
    </w:rPr>
  </w:style>
  <w:style w:type="table" w:customStyle="1" w:styleId="Ombrageclair11">
    <w:name w:val="Ombrage clair1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3">
    <w:name w:val="Texte de bulles Car3"/>
    <w:basedOn w:val="Policepardfaut"/>
    <w:uiPriority w:val="99"/>
    <w:semiHidden/>
    <w:rsid w:val="00CD1BB7"/>
    <w:rPr>
      <w:rFonts w:ascii="Tahoma" w:eastAsia="Calibri" w:hAnsi="Tahoma" w:cs="Tahoma"/>
      <w:sz w:val="16"/>
      <w:szCs w:val="16"/>
    </w:rPr>
  </w:style>
  <w:style w:type="character" w:customStyle="1" w:styleId="Titre3Car2">
    <w:name w:val="Titre 3 Car2"/>
    <w:basedOn w:val="Policepardfaut"/>
    <w:uiPriority w:val="9"/>
    <w:rsid w:val="00CD1BB7"/>
    <w:rPr>
      <w:rFonts w:eastAsiaTheme="majorEastAsia" w:cstheme="majorBidi"/>
      <w:b/>
      <w:bCs/>
      <w:sz w:val="24"/>
    </w:rPr>
  </w:style>
  <w:style w:type="character" w:customStyle="1" w:styleId="Titre4Car2">
    <w:name w:val="Titre 4 Car2"/>
    <w:basedOn w:val="Policepardfaut"/>
    <w:uiPriority w:val="9"/>
    <w:rsid w:val="00CD1BB7"/>
    <w:rPr>
      <w:rFonts w:eastAsiaTheme="majorEastAsia" w:cstheme="majorBidi"/>
      <w:b/>
      <w:bCs/>
      <w:iCs/>
    </w:rPr>
  </w:style>
  <w:style w:type="paragraph" w:customStyle="1" w:styleId="Default">
    <w:name w:val="Default"/>
    <w:rsid w:val="00CD1BB7"/>
    <w:pPr>
      <w:autoSpaceDE w:val="0"/>
      <w:autoSpaceDN w:val="0"/>
      <w:adjustRightInd w:val="0"/>
      <w:spacing w:after="0" w:line="240" w:lineRule="auto"/>
    </w:pPr>
    <w:rPr>
      <w:rFonts w:ascii="Calibri" w:hAnsi="Calibri" w:cs="Calibri"/>
      <w:color w:val="000000"/>
      <w:sz w:val="24"/>
      <w:szCs w:val="24"/>
    </w:rPr>
  </w:style>
  <w:style w:type="character" w:customStyle="1" w:styleId="En-tteCar5">
    <w:name w:val="En-tête Car5"/>
    <w:basedOn w:val="Policepardfaut"/>
    <w:uiPriority w:val="99"/>
    <w:semiHidden/>
    <w:rsid w:val="00CD1BB7"/>
  </w:style>
  <w:style w:type="character" w:customStyle="1" w:styleId="PieddepageCar5">
    <w:name w:val="Pied de page Car5"/>
    <w:basedOn w:val="Policepardfaut"/>
    <w:uiPriority w:val="99"/>
    <w:rsid w:val="00CD1BB7"/>
  </w:style>
  <w:style w:type="character" w:customStyle="1" w:styleId="TitreCar4">
    <w:name w:val="Titre Car4"/>
    <w:basedOn w:val="Policepardfaut"/>
    <w:uiPriority w:val="10"/>
    <w:rsid w:val="00CD1BB7"/>
    <w:rPr>
      <w:rFonts w:ascii="Cambria" w:eastAsia="Times New Roman" w:hAnsi="Cambria" w:cs="Times New Roman"/>
      <w:b/>
      <w:bCs/>
      <w:kern w:val="28"/>
      <w:sz w:val="32"/>
      <w:szCs w:val="32"/>
    </w:rPr>
  </w:style>
  <w:style w:type="character" w:customStyle="1" w:styleId="Titre1Car4">
    <w:name w:val="Titre 1 Car4"/>
    <w:basedOn w:val="Policepardfaut"/>
    <w:uiPriority w:val="9"/>
    <w:rsid w:val="00CD1BB7"/>
    <w:rPr>
      <w:rFonts w:eastAsiaTheme="majorEastAsia" w:cstheme="majorBidi"/>
      <w:b/>
      <w:bCs/>
      <w:sz w:val="32"/>
      <w:szCs w:val="28"/>
    </w:rPr>
  </w:style>
  <w:style w:type="character" w:customStyle="1" w:styleId="Titre2Car4">
    <w:name w:val="Titre 2 Car4"/>
    <w:basedOn w:val="Policepardfaut"/>
    <w:uiPriority w:val="9"/>
    <w:rsid w:val="00CD1BB7"/>
    <w:rPr>
      <w:rFonts w:eastAsiaTheme="majorEastAsia" w:cstheme="majorBidi"/>
      <w:b/>
      <w:bCs/>
      <w:sz w:val="24"/>
      <w:szCs w:val="26"/>
    </w:rPr>
  </w:style>
  <w:style w:type="table" w:customStyle="1" w:styleId="Ombrageclair12">
    <w:name w:val="Ombrage clair12"/>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4">
    <w:name w:val="Texte de bulles Car4"/>
    <w:basedOn w:val="Policepardfaut"/>
    <w:uiPriority w:val="99"/>
    <w:semiHidden/>
    <w:rsid w:val="00CD1BB7"/>
    <w:rPr>
      <w:rFonts w:ascii="Tahoma" w:eastAsia="Calibri" w:hAnsi="Tahoma" w:cs="Tahoma"/>
      <w:sz w:val="16"/>
      <w:szCs w:val="16"/>
    </w:rPr>
  </w:style>
  <w:style w:type="character" w:customStyle="1" w:styleId="Titre3Car3">
    <w:name w:val="Titre 3 Car3"/>
    <w:basedOn w:val="Policepardfaut"/>
    <w:uiPriority w:val="9"/>
    <w:rsid w:val="00CD1BB7"/>
    <w:rPr>
      <w:rFonts w:eastAsiaTheme="majorEastAsia" w:cstheme="majorBidi"/>
      <w:b/>
      <w:bCs/>
      <w:sz w:val="24"/>
    </w:rPr>
  </w:style>
  <w:style w:type="character" w:customStyle="1" w:styleId="Titre4Car3">
    <w:name w:val="Titre 4 Car3"/>
    <w:basedOn w:val="Policepardfaut"/>
    <w:uiPriority w:val="9"/>
    <w:rsid w:val="00CD1BB7"/>
    <w:rPr>
      <w:rFonts w:eastAsiaTheme="majorEastAsia" w:cstheme="majorBidi"/>
      <w:b/>
      <w:bCs/>
      <w:iCs/>
    </w:rPr>
  </w:style>
  <w:style w:type="paragraph" w:styleId="TM4">
    <w:name w:val="toc 4"/>
    <w:basedOn w:val="Normal"/>
    <w:next w:val="Normal"/>
    <w:autoRedefine/>
    <w:uiPriority w:val="39"/>
    <w:unhideWhenUsed/>
    <w:rsid w:val="00CD1BB7"/>
    <w:pPr>
      <w:spacing w:after="100"/>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CD1BB7"/>
    <w:pPr>
      <w:spacing w:after="100"/>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CD1BB7"/>
    <w:pPr>
      <w:spacing w:after="100"/>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CD1BB7"/>
    <w:pPr>
      <w:spacing w:after="100"/>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CD1BB7"/>
    <w:pPr>
      <w:spacing w:after="100"/>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CD1BB7"/>
    <w:pPr>
      <w:spacing w:after="100"/>
      <w:ind w:left="1760"/>
    </w:pPr>
    <w:rPr>
      <w:rFonts w:asciiTheme="minorHAnsi" w:eastAsiaTheme="minorEastAsia" w:hAnsiTheme="minorHAnsi"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25552136">
          <w:marLeft w:val="0"/>
          <w:marRight w:val="0"/>
          <w:marTop w:val="0"/>
          <w:marBottom w:val="0"/>
          <w:divBdr>
            <w:top w:val="none" w:sz="0" w:space="0" w:color="auto"/>
            <w:left w:val="none" w:sz="0" w:space="0" w:color="auto"/>
            <w:bottom w:val="none" w:sz="0" w:space="0" w:color="auto"/>
            <w:right w:val="none" w:sz="0" w:space="0" w:color="auto"/>
          </w:divBdr>
          <w:divsChild>
            <w:div w:id="1425616494">
              <w:marLeft w:val="0"/>
              <w:marRight w:val="0"/>
              <w:marTop w:val="0"/>
              <w:marBottom w:val="0"/>
              <w:divBdr>
                <w:top w:val="none" w:sz="0" w:space="0" w:color="auto"/>
                <w:left w:val="none" w:sz="0" w:space="0" w:color="auto"/>
                <w:bottom w:val="none" w:sz="0" w:space="0" w:color="auto"/>
                <w:right w:val="none" w:sz="0" w:space="0" w:color="auto"/>
              </w:divBdr>
              <w:divsChild>
                <w:div w:id="210967049">
                  <w:marLeft w:val="0"/>
                  <w:marRight w:val="0"/>
                  <w:marTop w:val="0"/>
                  <w:marBottom w:val="0"/>
                  <w:divBdr>
                    <w:top w:val="none" w:sz="0" w:space="0" w:color="auto"/>
                    <w:left w:val="none" w:sz="0" w:space="0" w:color="auto"/>
                    <w:bottom w:val="none" w:sz="0" w:space="0" w:color="auto"/>
                    <w:right w:val="none" w:sz="0" w:space="0" w:color="auto"/>
                  </w:divBdr>
                  <w:divsChild>
                    <w:div w:id="1610701604">
                      <w:marLeft w:val="0"/>
                      <w:marRight w:val="0"/>
                      <w:marTop w:val="0"/>
                      <w:marBottom w:val="0"/>
                      <w:divBdr>
                        <w:top w:val="none" w:sz="0" w:space="0" w:color="auto"/>
                        <w:left w:val="none" w:sz="0" w:space="0" w:color="auto"/>
                        <w:bottom w:val="none" w:sz="0" w:space="0" w:color="auto"/>
                        <w:right w:val="none" w:sz="0" w:space="0" w:color="auto"/>
                      </w:divBdr>
                      <w:divsChild>
                        <w:div w:id="1549495009">
                          <w:marLeft w:val="0"/>
                          <w:marRight w:val="0"/>
                          <w:marTop w:val="0"/>
                          <w:marBottom w:val="0"/>
                          <w:divBdr>
                            <w:top w:val="none" w:sz="0" w:space="0" w:color="auto"/>
                            <w:left w:val="none" w:sz="0" w:space="0" w:color="auto"/>
                            <w:bottom w:val="none" w:sz="0" w:space="0" w:color="auto"/>
                            <w:right w:val="none" w:sz="0" w:space="0" w:color="auto"/>
                          </w:divBdr>
                          <w:divsChild>
                            <w:div w:id="1460953174">
                              <w:marLeft w:val="240"/>
                              <w:marRight w:val="240"/>
                              <w:marTop w:val="0"/>
                              <w:marBottom w:val="0"/>
                              <w:divBdr>
                                <w:top w:val="none" w:sz="0" w:space="0" w:color="auto"/>
                                <w:left w:val="none" w:sz="0" w:space="0" w:color="auto"/>
                                <w:bottom w:val="none" w:sz="0" w:space="0" w:color="auto"/>
                                <w:right w:val="none" w:sz="0" w:space="0" w:color="auto"/>
                              </w:divBdr>
                              <w:divsChild>
                                <w:div w:id="186912651">
                                  <w:marLeft w:val="0"/>
                                  <w:marRight w:val="0"/>
                                  <w:marTop w:val="0"/>
                                  <w:marBottom w:val="0"/>
                                  <w:divBdr>
                                    <w:top w:val="none" w:sz="0" w:space="0" w:color="auto"/>
                                    <w:left w:val="none" w:sz="0" w:space="0" w:color="auto"/>
                                    <w:bottom w:val="none" w:sz="0" w:space="0" w:color="auto"/>
                                    <w:right w:val="none" w:sz="0" w:space="0" w:color="auto"/>
                                  </w:divBdr>
                                  <w:divsChild>
                                    <w:div w:id="1631667428">
                                      <w:marLeft w:val="0"/>
                                      <w:marRight w:val="0"/>
                                      <w:marTop w:val="200"/>
                                      <w:marBottom w:val="0"/>
                                      <w:divBdr>
                                        <w:top w:val="none" w:sz="0" w:space="0" w:color="auto"/>
                                        <w:left w:val="none" w:sz="0" w:space="0" w:color="auto"/>
                                        <w:bottom w:val="none" w:sz="0" w:space="0" w:color="auto"/>
                                        <w:right w:val="none" w:sz="0" w:space="0" w:color="auto"/>
                                      </w:divBdr>
                                      <w:divsChild>
                                        <w:div w:id="781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11825">
      <w:bodyDiv w:val="1"/>
      <w:marLeft w:val="0"/>
      <w:marRight w:val="0"/>
      <w:marTop w:val="0"/>
      <w:marBottom w:val="0"/>
      <w:divBdr>
        <w:top w:val="none" w:sz="0" w:space="0" w:color="auto"/>
        <w:left w:val="none" w:sz="0" w:space="0" w:color="auto"/>
        <w:bottom w:val="none" w:sz="0" w:space="0" w:color="auto"/>
        <w:right w:val="none" w:sz="0" w:space="0" w:color="auto"/>
      </w:divBdr>
      <w:divsChild>
        <w:div w:id="447088594">
          <w:marLeft w:val="0"/>
          <w:marRight w:val="0"/>
          <w:marTop w:val="0"/>
          <w:marBottom w:val="0"/>
          <w:divBdr>
            <w:top w:val="none" w:sz="0" w:space="0" w:color="auto"/>
            <w:left w:val="none" w:sz="0" w:space="0" w:color="auto"/>
            <w:bottom w:val="none" w:sz="0" w:space="0" w:color="auto"/>
            <w:right w:val="none" w:sz="0" w:space="0" w:color="auto"/>
          </w:divBdr>
          <w:divsChild>
            <w:div w:id="251205888">
              <w:marLeft w:val="0"/>
              <w:marRight w:val="0"/>
              <w:marTop w:val="0"/>
              <w:marBottom w:val="0"/>
              <w:divBdr>
                <w:top w:val="none" w:sz="0" w:space="0" w:color="auto"/>
                <w:left w:val="none" w:sz="0" w:space="0" w:color="auto"/>
                <w:bottom w:val="none" w:sz="0" w:space="0" w:color="auto"/>
                <w:right w:val="none" w:sz="0" w:space="0" w:color="auto"/>
              </w:divBdr>
              <w:divsChild>
                <w:div w:id="1761638802">
                  <w:marLeft w:val="0"/>
                  <w:marRight w:val="0"/>
                  <w:marTop w:val="0"/>
                  <w:marBottom w:val="0"/>
                  <w:divBdr>
                    <w:top w:val="none" w:sz="0" w:space="0" w:color="auto"/>
                    <w:left w:val="none" w:sz="0" w:space="0" w:color="auto"/>
                    <w:bottom w:val="none" w:sz="0" w:space="0" w:color="auto"/>
                    <w:right w:val="none" w:sz="0" w:space="0" w:color="auto"/>
                  </w:divBdr>
                  <w:divsChild>
                    <w:div w:id="1820538519">
                      <w:marLeft w:val="0"/>
                      <w:marRight w:val="0"/>
                      <w:marTop w:val="0"/>
                      <w:marBottom w:val="0"/>
                      <w:divBdr>
                        <w:top w:val="none" w:sz="0" w:space="0" w:color="auto"/>
                        <w:left w:val="none" w:sz="0" w:space="0" w:color="auto"/>
                        <w:bottom w:val="none" w:sz="0" w:space="0" w:color="auto"/>
                        <w:right w:val="none" w:sz="0" w:space="0" w:color="auto"/>
                      </w:divBdr>
                      <w:divsChild>
                        <w:div w:id="1937593172">
                          <w:marLeft w:val="0"/>
                          <w:marRight w:val="0"/>
                          <w:marTop w:val="0"/>
                          <w:marBottom w:val="0"/>
                          <w:divBdr>
                            <w:top w:val="none" w:sz="0" w:space="0" w:color="auto"/>
                            <w:left w:val="none" w:sz="0" w:space="0" w:color="auto"/>
                            <w:bottom w:val="none" w:sz="0" w:space="0" w:color="auto"/>
                            <w:right w:val="none" w:sz="0" w:space="0" w:color="auto"/>
                          </w:divBdr>
                          <w:divsChild>
                            <w:div w:id="19451923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57089">
      <w:bodyDiv w:val="1"/>
      <w:marLeft w:val="0"/>
      <w:marRight w:val="0"/>
      <w:marTop w:val="0"/>
      <w:marBottom w:val="0"/>
      <w:divBdr>
        <w:top w:val="none" w:sz="0" w:space="0" w:color="auto"/>
        <w:left w:val="none" w:sz="0" w:space="0" w:color="auto"/>
        <w:bottom w:val="none" w:sz="0" w:space="0" w:color="auto"/>
        <w:right w:val="none" w:sz="0" w:space="0" w:color="auto"/>
      </w:divBdr>
      <w:divsChild>
        <w:div w:id="891815380">
          <w:marLeft w:val="0"/>
          <w:marRight w:val="0"/>
          <w:marTop w:val="0"/>
          <w:marBottom w:val="0"/>
          <w:divBdr>
            <w:top w:val="none" w:sz="0" w:space="0" w:color="auto"/>
            <w:left w:val="none" w:sz="0" w:space="0" w:color="auto"/>
            <w:bottom w:val="none" w:sz="0" w:space="0" w:color="auto"/>
            <w:right w:val="none" w:sz="0" w:space="0" w:color="auto"/>
          </w:divBdr>
          <w:divsChild>
            <w:div w:id="282930280">
              <w:marLeft w:val="0"/>
              <w:marRight w:val="0"/>
              <w:marTop w:val="0"/>
              <w:marBottom w:val="0"/>
              <w:divBdr>
                <w:top w:val="none" w:sz="0" w:space="0" w:color="auto"/>
                <w:left w:val="none" w:sz="0" w:space="0" w:color="auto"/>
                <w:bottom w:val="none" w:sz="0" w:space="0" w:color="auto"/>
                <w:right w:val="none" w:sz="0" w:space="0" w:color="auto"/>
              </w:divBdr>
              <w:divsChild>
                <w:div w:id="1200893765">
                  <w:marLeft w:val="0"/>
                  <w:marRight w:val="0"/>
                  <w:marTop w:val="0"/>
                  <w:marBottom w:val="0"/>
                  <w:divBdr>
                    <w:top w:val="none" w:sz="0" w:space="0" w:color="auto"/>
                    <w:left w:val="none" w:sz="0" w:space="0" w:color="auto"/>
                    <w:bottom w:val="none" w:sz="0" w:space="0" w:color="auto"/>
                    <w:right w:val="none" w:sz="0" w:space="0" w:color="auto"/>
                  </w:divBdr>
                  <w:divsChild>
                    <w:div w:id="569190858">
                      <w:marLeft w:val="0"/>
                      <w:marRight w:val="0"/>
                      <w:marTop w:val="0"/>
                      <w:marBottom w:val="0"/>
                      <w:divBdr>
                        <w:top w:val="none" w:sz="0" w:space="0" w:color="auto"/>
                        <w:left w:val="none" w:sz="0" w:space="0" w:color="auto"/>
                        <w:bottom w:val="none" w:sz="0" w:space="0" w:color="auto"/>
                        <w:right w:val="none" w:sz="0" w:space="0" w:color="auto"/>
                      </w:divBdr>
                      <w:divsChild>
                        <w:div w:id="1901475324">
                          <w:marLeft w:val="0"/>
                          <w:marRight w:val="0"/>
                          <w:marTop w:val="0"/>
                          <w:marBottom w:val="0"/>
                          <w:divBdr>
                            <w:top w:val="none" w:sz="0" w:space="0" w:color="auto"/>
                            <w:left w:val="none" w:sz="0" w:space="0" w:color="auto"/>
                            <w:bottom w:val="none" w:sz="0" w:space="0" w:color="auto"/>
                            <w:right w:val="none" w:sz="0" w:space="0" w:color="auto"/>
                          </w:divBdr>
                          <w:divsChild>
                            <w:div w:id="7027071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0581">
      <w:bodyDiv w:val="1"/>
      <w:marLeft w:val="0"/>
      <w:marRight w:val="0"/>
      <w:marTop w:val="0"/>
      <w:marBottom w:val="0"/>
      <w:divBdr>
        <w:top w:val="none" w:sz="0" w:space="0" w:color="auto"/>
        <w:left w:val="none" w:sz="0" w:space="0" w:color="auto"/>
        <w:bottom w:val="none" w:sz="0" w:space="0" w:color="auto"/>
        <w:right w:val="none" w:sz="0" w:space="0" w:color="auto"/>
      </w:divBdr>
      <w:divsChild>
        <w:div w:id="2029065623">
          <w:marLeft w:val="0"/>
          <w:marRight w:val="0"/>
          <w:marTop w:val="0"/>
          <w:marBottom w:val="0"/>
          <w:divBdr>
            <w:top w:val="none" w:sz="0" w:space="0" w:color="auto"/>
            <w:left w:val="none" w:sz="0" w:space="0" w:color="auto"/>
            <w:bottom w:val="none" w:sz="0" w:space="0" w:color="auto"/>
            <w:right w:val="none" w:sz="0" w:space="0" w:color="auto"/>
          </w:divBdr>
          <w:divsChild>
            <w:div w:id="701590418">
              <w:marLeft w:val="0"/>
              <w:marRight w:val="0"/>
              <w:marTop w:val="0"/>
              <w:marBottom w:val="0"/>
              <w:divBdr>
                <w:top w:val="none" w:sz="0" w:space="0" w:color="auto"/>
                <w:left w:val="none" w:sz="0" w:space="0" w:color="auto"/>
                <w:bottom w:val="none" w:sz="0" w:space="0" w:color="auto"/>
                <w:right w:val="none" w:sz="0" w:space="0" w:color="auto"/>
              </w:divBdr>
              <w:divsChild>
                <w:div w:id="941302564">
                  <w:marLeft w:val="0"/>
                  <w:marRight w:val="0"/>
                  <w:marTop w:val="0"/>
                  <w:marBottom w:val="0"/>
                  <w:divBdr>
                    <w:top w:val="none" w:sz="0" w:space="0" w:color="auto"/>
                    <w:left w:val="none" w:sz="0" w:space="0" w:color="auto"/>
                    <w:bottom w:val="none" w:sz="0" w:space="0" w:color="auto"/>
                    <w:right w:val="none" w:sz="0" w:space="0" w:color="auto"/>
                  </w:divBdr>
                  <w:divsChild>
                    <w:div w:id="1012335501">
                      <w:marLeft w:val="0"/>
                      <w:marRight w:val="0"/>
                      <w:marTop w:val="0"/>
                      <w:marBottom w:val="0"/>
                      <w:divBdr>
                        <w:top w:val="none" w:sz="0" w:space="0" w:color="auto"/>
                        <w:left w:val="none" w:sz="0" w:space="0" w:color="auto"/>
                        <w:bottom w:val="none" w:sz="0" w:space="0" w:color="auto"/>
                        <w:right w:val="none" w:sz="0" w:space="0" w:color="auto"/>
                      </w:divBdr>
                      <w:divsChild>
                        <w:div w:id="7223078">
                          <w:marLeft w:val="0"/>
                          <w:marRight w:val="0"/>
                          <w:marTop w:val="0"/>
                          <w:marBottom w:val="0"/>
                          <w:divBdr>
                            <w:top w:val="none" w:sz="0" w:space="0" w:color="auto"/>
                            <w:left w:val="none" w:sz="0" w:space="0" w:color="auto"/>
                            <w:bottom w:val="none" w:sz="0" w:space="0" w:color="auto"/>
                            <w:right w:val="none" w:sz="0" w:space="0" w:color="auto"/>
                          </w:divBdr>
                          <w:divsChild>
                            <w:div w:id="546452961">
                              <w:marLeft w:val="240"/>
                              <w:marRight w:val="240"/>
                              <w:marTop w:val="0"/>
                              <w:marBottom w:val="0"/>
                              <w:divBdr>
                                <w:top w:val="none" w:sz="0" w:space="0" w:color="auto"/>
                                <w:left w:val="none" w:sz="0" w:space="0" w:color="auto"/>
                                <w:bottom w:val="none" w:sz="0" w:space="0" w:color="auto"/>
                                <w:right w:val="none" w:sz="0" w:space="0" w:color="auto"/>
                              </w:divBdr>
                              <w:divsChild>
                                <w:div w:id="80369994">
                                  <w:marLeft w:val="0"/>
                                  <w:marRight w:val="0"/>
                                  <w:marTop w:val="0"/>
                                  <w:marBottom w:val="0"/>
                                  <w:divBdr>
                                    <w:top w:val="none" w:sz="0" w:space="0" w:color="auto"/>
                                    <w:left w:val="none" w:sz="0" w:space="0" w:color="auto"/>
                                    <w:bottom w:val="none" w:sz="0" w:space="0" w:color="auto"/>
                                    <w:right w:val="none" w:sz="0" w:space="0" w:color="auto"/>
                                  </w:divBdr>
                                  <w:divsChild>
                                    <w:div w:id="1992367696">
                                      <w:marLeft w:val="0"/>
                                      <w:marRight w:val="0"/>
                                      <w:marTop w:val="200"/>
                                      <w:marBottom w:val="0"/>
                                      <w:divBdr>
                                        <w:top w:val="none" w:sz="0" w:space="0" w:color="auto"/>
                                        <w:left w:val="none" w:sz="0" w:space="0" w:color="auto"/>
                                        <w:bottom w:val="none" w:sz="0" w:space="0" w:color="auto"/>
                                        <w:right w:val="none" w:sz="0" w:space="0" w:color="auto"/>
                                      </w:divBdr>
                                      <w:divsChild>
                                        <w:div w:id="245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0762">
      <w:bodyDiv w:val="1"/>
      <w:marLeft w:val="0"/>
      <w:marRight w:val="0"/>
      <w:marTop w:val="0"/>
      <w:marBottom w:val="0"/>
      <w:divBdr>
        <w:top w:val="none" w:sz="0" w:space="0" w:color="auto"/>
        <w:left w:val="none" w:sz="0" w:space="0" w:color="auto"/>
        <w:bottom w:val="none" w:sz="0" w:space="0" w:color="auto"/>
        <w:right w:val="none" w:sz="0" w:space="0" w:color="auto"/>
      </w:divBdr>
      <w:divsChild>
        <w:div w:id="1071656838">
          <w:marLeft w:val="0"/>
          <w:marRight w:val="0"/>
          <w:marTop w:val="0"/>
          <w:marBottom w:val="0"/>
          <w:divBdr>
            <w:top w:val="none" w:sz="0" w:space="0" w:color="auto"/>
            <w:left w:val="none" w:sz="0" w:space="0" w:color="auto"/>
            <w:bottom w:val="none" w:sz="0" w:space="0" w:color="auto"/>
            <w:right w:val="none" w:sz="0" w:space="0" w:color="auto"/>
          </w:divBdr>
          <w:divsChild>
            <w:div w:id="747314310">
              <w:marLeft w:val="0"/>
              <w:marRight w:val="0"/>
              <w:marTop w:val="0"/>
              <w:marBottom w:val="0"/>
              <w:divBdr>
                <w:top w:val="none" w:sz="0" w:space="0" w:color="auto"/>
                <w:left w:val="none" w:sz="0" w:space="0" w:color="auto"/>
                <w:bottom w:val="none" w:sz="0" w:space="0" w:color="auto"/>
                <w:right w:val="none" w:sz="0" w:space="0" w:color="auto"/>
              </w:divBdr>
              <w:divsChild>
                <w:div w:id="1463647602">
                  <w:marLeft w:val="0"/>
                  <w:marRight w:val="0"/>
                  <w:marTop w:val="0"/>
                  <w:marBottom w:val="0"/>
                  <w:divBdr>
                    <w:top w:val="none" w:sz="0" w:space="0" w:color="auto"/>
                    <w:left w:val="none" w:sz="0" w:space="0" w:color="auto"/>
                    <w:bottom w:val="none" w:sz="0" w:space="0" w:color="auto"/>
                    <w:right w:val="none" w:sz="0" w:space="0" w:color="auto"/>
                  </w:divBdr>
                  <w:divsChild>
                    <w:div w:id="164982123">
                      <w:marLeft w:val="0"/>
                      <w:marRight w:val="0"/>
                      <w:marTop w:val="0"/>
                      <w:marBottom w:val="0"/>
                      <w:divBdr>
                        <w:top w:val="none" w:sz="0" w:space="0" w:color="auto"/>
                        <w:left w:val="none" w:sz="0" w:space="0" w:color="auto"/>
                        <w:bottom w:val="none" w:sz="0" w:space="0" w:color="auto"/>
                        <w:right w:val="none" w:sz="0" w:space="0" w:color="auto"/>
                      </w:divBdr>
                      <w:divsChild>
                        <w:div w:id="2024936506">
                          <w:marLeft w:val="0"/>
                          <w:marRight w:val="0"/>
                          <w:marTop w:val="0"/>
                          <w:marBottom w:val="0"/>
                          <w:divBdr>
                            <w:top w:val="none" w:sz="0" w:space="0" w:color="auto"/>
                            <w:left w:val="none" w:sz="0" w:space="0" w:color="auto"/>
                            <w:bottom w:val="none" w:sz="0" w:space="0" w:color="auto"/>
                            <w:right w:val="none" w:sz="0" w:space="0" w:color="auto"/>
                          </w:divBdr>
                          <w:divsChild>
                            <w:div w:id="385876225">
                              <w:marLeft w:val="240"/>
                              <w:marRight w:val="240"/>
                              <w:marTop w:val="0"/>
                              <w:marBottom w:val="0"/>
                              <w:divBdr>
                                <w:top w:val="none" w:sz="0" w:space="0" w:color="auto"/>
                                <w:left w:val="none" w:sz="0" w:space="0" w:color="auto"/>
                                <w:bottom w:val="none" w:sz="0" w:space="0" w:color="auto"/>
                                <w:right w:val="none" w:sz="0" w:space="0" w:color="auto"/>
                              </w:divBdr>
                              <w:divsChild>
                                <w:div w:id="3169727">
                                  <w:marLeft w:val="0"/>
                                  <w:marRight w:val="0"/>
                                  <w:marTop w:val="0"/>
                                  <w:marBottom w:val="0"/>
                                  <w:divBdr>
                                    <w:top w:val="none" w:sz="0" w:space="0" w:color="auto"/>
                                    <w:left w:val="none" w:sz="0" w:space="0" w:color="auto"/>
                                    <w:bottom w:val="none" w:sz="0" w:space="0" w:color="auto"/>
                                    <w:right w:val="none" w:sz="0" w:space="0" w:color="auto"/>
                                  </w:divBdr>
                                  <w:divsChild>
                                    <w:div w:id="946043702">
                                      <w:marLeft w:val="0"/>
                                      <w:marRight w:val="0"/>
                                      <w:marTop w:val="200"/>
                                      <w:marBottom w:val="0"/>
                                      <w:divBdr>
                                        <w:top w:val="none" w:sz="0" w:space="0" w:color="auto"/>
                                        <w:left w:val="none" w:sz="0" w:space="0" w:color="auto"/>
                                        <w:bottom w:val="none" w:sz="0" w:space="0" w:color="auto"/>
                                        <w:right w:val="none" w:sz="0" w:space="0" w:color="auto"/>
                                      </w:divBdr>
                                      <w:divsChild>
                                        <w:div w:id="1575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128606">
      <w:bodyDiv w:val="1"/>
      <w:marLeft w:val="0"/>
      <w:marRight w:val="0"/>
      <w:marTop w:val="0"/>
      <w:marBottom w:val="0"/>
      <w:divBdr>
        <w:top w:val="none" w:sz="0" w:space="0" w:color="auto"/>
        <w:left w:val="none" w:sz="0" w:space="0" w:color="auto"/>
        <w:bottom w:val="none" w:sz="0" w:space="0" w:color="auto"/>
        <w:right w:val="none" w:sz="0" w:space="0" w:color="auto"/>
      </w:divBdr>
      <w:divsChild>
        <w:div w:id="85733332">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488016575">
                  <w:marLeft w:val="0"/>
                  <w:marRight w:val="0"/>
                  <w:marTop w:val="0"/>
                  <w:marBottom w:val="0"/>
                  <w:divBdr>
                    <w:top w:val="none" w:sz="0" w:space="0" w:color="auto"/>
                    <w:left w:val="none" w:sz="0" w:space="0" w:color="auto"/>
                    <w:bottom w:val="none" w:sz="0" w:space="0" w:color="auto"/>
                    <w:right w:val="none" w:sz="0" w:space="0" w:color="auto"/>
                  </w:divBdr>
                  <w:divsChild>
                    <w:div w:id="1019892214">
                      <w:marLeft w:val="0"/>
                      <w:marRight w:val="0"/>
                      <w:marTop w:val="0"/>
                      <w:marBottom w:val="0"/>
                      <w:divBdr>
                        <w:top w:val="none" w:sz="0" w:space="0" w:color="auto"/>
                        <w:left w:val="none" w:sz="0" w:space="0" w:color="auto"/>
                        <w:bottom w:val="none" w:sz="0" w:space="0" w:color="auto"/>
                        <w:right w:val="none" w:sz="0" w:space="0" w:color="auto"/>
                      </w:divBdr>
                      <w:divsChild>
                        <w:div w:id="387149580">
                          <w:marLeft w:val="0"/>
                          <w:marRight w:val="0"/>
                          <w:marTop w:val="0"/>
                          <w:marBottom w:val="0"/>
                          <w:divBdr>
                            <w:top w:val="none" w:sz="0" w:space="0" w:color="auto"/>
                            <w:left w:val="none" w:sz="0" w:space="0" w:color="auto"/>
                            <w:bottom w:val="none" w:sz="0" w:space="0" w:color="auto"/>
                            <w:right w:val="none" w:sz="0" w:space="0" w:color="auto"/>
                          </w:divBdr>
                          <w:divsChild>
                            <w:div w:id="718551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2042</Words>
  <Characters>11236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q.pele</dc:creator>
  <cp:lastModifiedBy>Julien BENOIT</cp:lastModifiedBy>
  <cp:revision>4</cp:revision>
  <cp:lastPrinted>2013-10-23T16:09:00Z</cp:lastPrinted>
  <dcterms:created xsi:type="dcterms:W3CDTF">2015-02-21T19:03:00Z</dcterms:created>
  <dcterms:modified xsi:type="dcterms:W3CDTF">2016-10-10T14:40:00Z</dcterms:modified>
</cp:coreProperties>
</file>