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F356E" w:rsidRDefault="000F356E" w:rsidP="000F356E">
      <w:pPr>
        <w:jc w:val="center"/>
        <w:rPr>
          <w:b/>
          <w:sz w:val="40"/>
          <w:szCs w:val="40"/>
        </w:rPr>
      </w:pPr>
      <w:r w:rsidRPr="008427FC">
        <w:rPr>
          <w:b/>
          <w:sz w:val="40"/>
          <w:szCs w:val="40"/>
        </w:rPr>
        <w:t xml:space="preserve">Formation </w:t>
      </w:r>
      <w:r w:rsidR="00E048B5">
        <w:rPr>
          <w:b/>
          <w:sz w:val="40"/>
          <w:szCs w:val="40"/>
        </w:rPr>
        <w:t>sur les m</w:t>
      </w:r>
      <w:r w:rsidR="00B92EF0">
        <w:rPr>
          <w:b/>
          <w:sz w:val="40"/>
          <w:szCs w:val="40"/>
        </w:rPr>
        <w:t xml:space="preserve">atières plastiques </w:t>
      </w:r>
      <w:r w:rsidR="007C217A">
        <w:rPr>
          <w:b/>
          <w:sz w:val="40"/>
          <w:szCs w:val="40"/>
        </w:rPr>
        <w:t xml:space="preserve">et </w:t>
      </w:r>
      <w:r w:rsidR="00B92EF0">
        <w:rPr>
          <w:b/>
          <w:sz w:val="40"/>
          <w:szCs w:val="40"/>
        </w:rPr>
        <w:t xml:space="preserve">la mise </w:t>
      </w:r>
      <w:r w:rsidR="00E048B5">
        <w:rPr>
          <w:b/>
          <w:sz w:val="40"/>
          <w:szCs w:val="40"/>
        </w:rPr>
        <w:t>en</w:t>
      </w:r>
      <w:r w:rsidR="00B92EF0">
        <w:rPr>
          <w:b/>
          <w:sz w:val="40"/>
          <w:szCs w:val="40"/>
        </w:rPr>
        <w:t xml:space="preserve"> œuvre de la presse à injecter </w:t>
      </w:r>
      <w:proofErr w:type="spellStart"/>
      <w:r w:rsidRPr="008427FC">
        <w:rPr>
          <w:b/>
          <w:sz w:val="40"/>
          <w:szCs w:val="40"/>
        </w:rPr>
        <w:t>Babyplast</w:t>
      </w:r>
      <w:proofErr w:type="spellEnd"/>
      <w:r w:rsidR="00434B1E">
        <w:rPr>
          <w:b/>
          <w:sz w:val="40"/>
          <w:szCs w:val="40"/>
        </w:rPr>
        <w:t xml:space="preserve"> ®</w:t>
      </w:r>
    </w:p>
    <w:p w:rsidR="00B92EF0" w:rsidRPr="008427FC" w:rsidRDefault="00B92EF0" w:rsidP="000F356E">
      <w:pPr>
        <w:jc w:val="center"/>
        <w:rPr>
          <w:b/>
          <w:sz w:val="40"/>
          <w:szCs w:val="40"/>
        </w:rPr>
      </w:pPr>
    </w:p>
    <w:p w:rsidR="00434B1E" w:rsidRDefault="00B92416">
      <w:pPr>
        <w:pStyle w:val="TM1"/>
        <w:rPr>
          <w:rFonts w:asciiTheme="minorHAnsi" w:eastAsiaTheme="minorEastAsia" w:hAnsiTheme="minorHAnsi" w:cstheme="minorBidi"/>
          <w:noProof/>
          <w:szCs w:val="22"/>
        </w:rPr>
      </w:pPr>
      <w:r w:rsidRPr="00975FD3">
        <w:rPr>
          <w:sz w:val="20"/>
          <w:szCs w:val="20"/>
        </w:rPr>
        <w:fldChar w:fldCharType="begin"/>
      </w:r>
      <w:r w:rsidR="000F356E" w:rsidRPr="00975FD3">
        <w:rPr>
          <w:sz w:val="20"/>
          <w:szCs w:val="20"/>
        </w:rPr>
        <w:instrText xml:space="preserve"> TOC \o "1-2" \h \z \u </w:instrText>
      </w:r>
      <w:r w:rsidRPr="00975FD3">
        <w:rPr>
          <w:sz w:val="20"/>
          <w:szCs w:val="20"/>
        </w:rPr>
        <w:fldChar w:fldCharType="separate"/>
      </w:r>
      <w:hyperlink w:anchor="_Toc68529162" w:history="1">
        <w:r w:rsidR="00434B1E" w:rsidRPr="00032AAA">
          <w:rPr>
            <w:rStyle w:val="Lienhypertexte"/>
            <w:noProof/>
          </w:rPr>
          <w:t>1.</w:t>
        </w:r>
        <w:r w:rsidR="00434B1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434B1E" w:rsidRPr="00032AAA">
          <w:rPr>
            <w:rStyle w:val="Lienhypertexte"/>
            <w:noProof/>
          </w:rPr>
          <w:t>Les matières plastiques</w:t>
        </w:r>
        <w:r w:rsidR="00434B1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34B1E">
          <w:rPr>
            <w:noProof/>
            <w:webHidden/>
          </w:rPr>
          <w:instrText xml:space="preserve"> PAGEREF _Toc68529162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B1E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434B1E" w:rsidRDefault="00B92416">
      <w:pPr>
        <w:pStyle w:val="TM2"/>
        <w:tabs>
          <w:tab w:val="left" w:pos="880"/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68529163" w:history="1">
        <w:r w:rsidR="00434B1E" w:rsidRPr="00032AAA">
          <w:rPr>
            <w:rStyle w:val="Lienhypertexte"/>
            <w:noProof/>
          </w:rPr>
          <w:t>1.1</w:t>
        </w:r>
        <w:r w:rsidR="00434B1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434B1E" w:rsidRPr="00032AAA">
          <w:rPr>
            <w:rStyle w:val="Lienhypertexte"/>
            <w:noProof/>
          </w:rPr>
          <w:t>Les avantages et les inconvénients des matières plastiques</w:t>
        </w:r>
        <w:r w:rsidR="00434B1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34B1E">
          <w:rPr>
            <w:noProof/>
            <w:webHidden/>
          </w:rPr>
          <w:instrText xml:space="preserve"> PAGEREF _Toc68529163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B1E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434B1E" w:rsidRDefault="00B92416">
      <w:pPr>
        <w:pStyle w:val="TM2"/>
        <w:tabs>
          <w:tab w:val="left" w:pos="880"/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68529164" w:history="1">
        <w:r w:rsidR="00434B1E" w:rsidRPr="00032AAA">
          <w:rPr>
            <w:rStyle w:val="Lienhypertexte"/>
            <w:noProof/>
          </w:rPr>
          <w:t>1.2</w:t>
        </w:r>
        <w:r w:rsidR="00434B1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434B1E" w:rsidRPr="00032AAA">
          <w:rPr>
            <w:rStyle w:val="Lienhypertexte"/>
            <w:noProof/>
          </w:rPr>
          <w:t>Définition d’un polymère</w:t>
        </w:r>
        <w:r w:rsidR="00434B1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34B1E">
          <w:rPr>
            <w:noProof/>
            <w:webHidden/>
          </w:rPr>
          <w:instrText xml:space="preserve"> PAGEREF _Toc68529164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B1E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434B1E" w:rsidRDefault="00B92416">
      <w:pPr>
        <w:pStyle w:val="TM2"/>
        <w:tabs>
          <w:tab w:val="left" w:pos="880"/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68529165" w:history="1">
        <w:r w:rsidR="00434B1E" w:rsidRPr="00032AAA">
          <w:rPr>
            <w:rStyle w:val="Lienhypertexte"/>
            <w:noProof/>
          </w:rPr>
          <w:t>1.3</w:t>
        </w:r>
        <w:r w:rsidR="00434B1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434B1E" w:rsidRPr="00032AAA">
          <w:rPr>
            <w:rStyle w:val="Lienhypertexte"/>
            <w:noProof/>
          </w:rPr>
          <w:t>Les grandes familles</w:t>
        </w:r>
        <w:r w:rsidR="00434B1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34B1E">
          <w:rPr>
            <w:noProof/>
            <w:webHidden/>
          </w:rPr>
          <w:instrText xml:space="preserve"> PAGEREF _Toc68529165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B1E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434B1E" w:rsidRDefault="00B92416">
      <w:pPr>
        <w:pStyle w:val="TM2"/>
        <w:tabs>
          <w:tab w:val="left" w:pos="880"/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68529166" w:history="1">
        <w:r w:rsidR="00434B1E" w:rsidRPr="00032AAA">
          <w:rPr>
            <w:rStyle w:val="Lienhypertexte"/>
            <w:noProof/>
          </w:rPr>
          <w:t>1.4</w:t>
        </w:r>
        <w:r w:rsidR="00434B1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434B1E" w:rsidRPr="00032AAA">
          <w:rPr>
            <w:rStyle w:val="Lienhypertexte"/>
            <w:noProof/>
          </w:rPr>
          <w:t>Définition chimique d’un thermoplastique</w:t>
        </w:r>
        <w:r w:rsidR="00434B1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34B1E">
          <w:rPr>
            <w:noProof/>
            <w:webHidden/>
          </w:rPr>
          <w:instrText xml:space="preserve"> PAGEREF _Toc68529166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B1E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:rsidR="00434B1E" w:rsidRDefault="00B92416">
      <w:pPr>
        <w:pStyle w:val="TM2"/>
        <w:tabs>
          <w:tab w:val="left" w:pos="880"/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68529167" w:history="1">
        <w:r w:rsidR="00434B1E" w:rsidRPr="00032AAA">
          <w:rPr>
            <w:rStyle w:val="Lienhypertexte"/>
            <w:noProof/>
          </w:rPr>
          <w:t>1.5</w:t>
        </w:r>
        <w:r w:rsidR="00434B1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434B1E" w:rsidRPr="00032AAA">
          <w:rPr>
            <w:rStyle w:val="Lienhypertexte"/>
            <w:noProof/>
          </w:rPr>
          <w:t>Polymérisation</w:t>
        </w:r>
        <w:r w:rsidR="00434B1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34B1E">
          <w:rPr>
            <w:noProof/>
            <w:webHidden/>
          </w:rPr>
          <w:instrText xml:space="preserve"> PAGEREF _Toc68529167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B1E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:rsidR="00434B1E" w:rsidRDefault="00B92416">
      <w:pPr>
        <w:pStyle w:val="TM2"/>
        <w:tabs>
          <w:tab w:val="left" w:pos="880"/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68529168" w:history="1">
        <w:r w:rsidR="00434B1E" w:rsidRPr="00032AAA">
          <w:rPr>
            <w:rStyle w:val="Lienhypertexte"/>
            <w:noProof/>
          </w:rPr>
          <w:t>1.6</w:t>
        </w:r>
        <w:r w:rsidR="00434B1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434B1E" w:rsidRPr="00032AAA">
          <w:rPr>
            <w:rStyle w:val="Lienhypertexte"/>
            <w:noProof/>
          </w:rPr>
          <w:t>La désignation des polymères. (ISO 1043)</w:t>
        </w:r>
        <w:r w:rsidR="00434B1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34B1E">
          <w:rPr>
            <w:noProof/>
            <w:webHidden/>
          </w:rPr>
          <w:instrText xml:space="preserve"> PAGEREF _Toc68529168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B1E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:rsidR="00434B1E" w:rsidRDefault="00B92416">
      <w:pPr>
        <w:pStyle w:val="TM2"/>
        <w:tabs>
          <w:tab w:val="left" w:pos="880"/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68529169" w:history="1">
        <w:r w:rsidR="00434B1E" w:rsidRPr="00032AAA">
          <w:rPr>
            <w:rStyle w:val="Lienhypertexte"/>
            <w:noProof/>
          </w:rPr>
          <w:t>1.7</w:t>
        </w:r>
        <w:r w:rsidR="00434B1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434B1E" w:rsidRPr="00032AAA">
          <w:rPr>
            <w:rStyle w:val="Lienhypertexte"/>
            <w:noProof/>
          </w:rPr>
          <w:t>Caractérisation thermodynamique d’un thermoplastique</w:t>
        </w:r>
        <w:r w:rsidR="00434B1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34B1E">
          <w:rPr>
            <w:noProof/>
            <w:webHidden/>
          </w:rPr>
          <w:instrText xml:space="preserve"> PAGEREF _Toc68529169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B1E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434B1E" w:rsidRDefault="00B92416">
      <w:pPr>
        <w:pStyle w:val="TM2"/>
        <w:tabs>
          <w:tab w:val="left" w:pos="880"/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68529170" w:history="1">
        <w:r w:rsidR="00434B1E" w:rsidRPr="00032AAA">
          <w:rPr>
            <w:rStyle w:val="Lienhypertexte"/>
            <w:noProof/>
          </w:rPr>
          <w:t>1.8</w:t>
        </w:r>
        <w:r w:rsidR="00434B1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434B1E" w:rsidRPr="00032AAA">
          <w:rPr>
            <w:rStyle w:val="Lienhypertexte"/>
            <w:noProof/>
          </w:rPr>
          <w:t>Fusibilité et structure des thermoplastiques.</w:t>
        </w:r>
        <w:r w:rsidR="00434B1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34B1E">
          <w:rPr>
            <w:noProof/>
            <w:webHidden/>
          </w:rPr>
          <w:instrText xml:space="preserve"> PAGEREF _Toc68529170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B1E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:rsidR="00434B1E" w:rsidRDefault="00B92416">
      <w:pPr>
        <w:pStyle w:val="TM2"/>
        <w:tabs>
          <w:tab w:val="left" w:pos="880"/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68529171" w:history="1">
        <w:r w:rsidR="00434B1E" w:rsidRPr="00032AAA">
          <w:rPr>
            <w:rStyle w:val="Lienhypertexte"/>
            <w:noProof/>
          </w:rPr>
          <w:t>1.9</w:t>
        </w:r>
        <w:r w:rsidR="00434B1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434B1E" w:rsidRPr="00032AAA">
          <w:rPr>
            <w:rStyle w:val="Lienhypertexte"/>
            <w:noProof/>
          </w:rPr>
          <w:t>Recyclage ?</w:t>
        </w:r>
        <w:r w:rsidR="00434B1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34B1E">
          <w:rPr>
            <w:noProof/>
            <w:webHidden/>
          </w:rPr>
          <w:instrText xml:space="preserve"> PAGEREF _Toc68529171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B1E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434B1E" w:rsidRDefault="00B92416">
      <w:pPr>
        <w:pStyle w:val="TM2"/>
        <w:tabs>
          <w:tab w:val="left" w:pos="1100"/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68529172" w:history="1">
        <w:r w:rsidR="00434B1E" w:rsidRPr="00032AAA">
          <w:rPr>
            <w:rStyle w:val="Lienhypertexte"/>
            <w:noProof/>
          </w:rPr>
          <w:t>1.10</w:t>
        </w:r>
        <w:r w:rsidR="00434B1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434B1E" w:rsidRPr="00032AAA">
          <w:rPr>
            <w:rStyle w:val="Lienhypertexte"/>
            <w:noProof/>
          </w:rPr>
          <w:t>Terminologie</w:t>
        </w:r>
        <w:r w:rsidR="00434B1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34B1E">
          <w:rPr>
            <w:noProof/>
            <w:webHidden/>
          </w:rPr>
          <w:instrText xml:space="preserve"> PAGEREF _Toc68529172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B1E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:rsidR="00434B1E" w:rsidRDefault="00B92416">
      <w:pPr>
        <w:pStyle w:val="TM2"/>
        <w:tabs>
          <w:tab w:val="left" w:pos="1100"/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68529173" w:history="1">
        <w:r w:rsidR="00434B1E" w:rsidRPr="00032AAA">
          <w:rPr>
            <w:rStyle w:val="Lienhypertexte"/>
            <w:noProof/>
          </w:rPr>
          <w:t>1.11</w:t>
        </w:r>
        <w:r w:rsidR="00434B1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434B1E" w:rsidRPr="00032AAA">
          <w:rPr>
            <w:rStyle w:val="Lienhypertexte"/>
            <w:noProof/>
          </w:rPr>
          <w:t>Influence de la matière sur les paramètres d’injection</w:t>
        </w:r>
        <w:r w:rsidR="00434B1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34B1E">
          <w:rPr>
            <w:noProof/>
            <w:webHidden/>
          </w:rPr>
          <w:instrText xml:space="preserve"> PAGEREF _Toc68529173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B1E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:rsidR="00434B1E" w:rsidRDefault="00B92416">
      <w:pPr>
        <w:pStyle w:val="TM2"/>
        <w:tabs>
          <w:tab w:val="left" w:pos="1100"/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68529174" w:history="1">
        <w:r w:rsidR="00434B1E" w:rsidRPr="00032AAA">
          <w:rPr>
            <w:rStyle w:val="Lienhypertexte"/>
            <w:noProof/>
          </w:rPr>
          <w:t>1.12</w:t>
        </w:r>
        <w:r w:rsidR="00434B1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434B1E" w:rsidRPr="00032AAA">
          <w:rPr>
            <w:rStyle w:val="Lienhypertexte"/>
            <w:noProof/>
          </w:rPr>
          <w:t>Défauts en injection</w:t>
        </w:r>
        <w:r w:rsidR="00434B1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34B1E">
          <w:rPr>
            <w:noProof/>
            <w:webHidden/>
          </w:rPr>
          <w:instrText xml:space="preserve"> PAGEREF _Toc68529174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B1E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:rsidR="00434B1E" w:rsidRDefault="00B92416">
      <w:pPr>
        <w:pStyle w:val="TM1"/>
        <w:rPr>
          <w:rFonts w:asciiTheme="minorHAnsi" w:eastAsiaTheme="minorEastAsia" w:hAnsiTheme="minorHAnsi" w:cstheme="minorBidi"/>
          <w:noProof/>
          <w:szCs w:val="22"/>
        </w:rPr>
      </w:pPr>
      <w:hyperlink w:anchor="_Toc68529175" w:history="1">
        <w:r w:rsidR="00434B1E" w:rsidRPr="00032AAA">
          <w:rPr>
            <w:rStyle w:val="Lienhypertexte"/>
            <w:noProof/>
          </w:rPr>
          <w:t>2.</w:t>
        </w:r>
        <w:r w:rsidR="00434B1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434B1E" w:rsidRPr="00032AAA">
          <w:rPr>
            <w:rStyle w:val="Lienhypertexte"/>
            <w:noProof/>
          </w:rPr>
          <w:t>La presse à injecter BABYPLAST</w:t>
        </w:r>
        <w:r w:rsidR="00434B1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34B1E">
          <w:rPr>
            <w:noProof/>
            <w:webHidden/>
          </w:rPr>
          <w:instrText xml:space="preserve"> PAGEREF _Toc68529175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B1E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:rsidR="00434B1E" w:rsidRDefault="00B92416">
      <w:pPr>
        <w:pStyle w:val="TM2"/>
        <w:tabs>
          <w:tab w:val="left" w:pos="880"/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68529176" w:history="1">
        <w:r w:rsidR="00434B1E" w:rsidRPr="00032AAA">
          <w:rPr>
            <w:rStyle w:val="Lienhypertexte"/>
            <w:noProof/>
          </w:rPr>
          <w:t>2.1</w:t>
        </w:r>
        <w:r w:rsidR="00434B1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434B1E" w:rsidRPr="00032AAA">
          <w:rPr>
            <w:rStyle w:val="Lienhypertexte"/>
            <w:noProof/>
          </w:rPr>
          <w:t>Caractéristiques de la presse livrée</w:t>
        </w:r>
        <w:r w:rsidR="00434B1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34B1E">
          <w:rPr>
            <w:noProof/>
            <w:webHidden/>
          </w:rPr>
          <w:instrText xml:space="preserve"> PAGEREF _Toc68529176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B1E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:rsidR="00434B1E" w:rsidRDefault="00B92416">
      <w:pPr>
        <w:pStyle w:val="TM2"/>
        <w:tabs>
          <w:tab w:val="left" w:pos="880"/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68529177" w:history="1">
        <w:r w:rsidR="00434B1E" w:rsidRPr="00032AAA">
          <w:rPr>
            <w:rStyle w:val="Lienhypertexte"/>
            <w:noProof/>
          </w:rPr>
          <w:t>2.2</w:t>
        </w:r>
        <w:r w:rsidR="00434B1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434B1E" w:rsidRPr="00032AAA">
          <w:rPr>
            <w:rStyle w:val="Lienhypertexte"/>
            <w:noProof/>
          </w:rPr>
          <w:t>Les éléments mécaniques et hydrauliques</w:t>
        </w:r>
        <w:r w:rsidR="00434B1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34B1E">
          <w:rPr>
            <w:noProof/>
            <w:webHidden/>
          </w:rPr>
          <w:instrText xml:space="preserve"> PAGEREF _Toc68529177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B1E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:rsidR="00434B1E" w:rsidRDefault="00B92416">
      <w:pPr>
        <w:pStyle w:val="TM2"/>
        <w:tabs>
          <w:tab w:val="left" w:pos="880"/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68529178" w:history="1">
        <w:r w:rsidR="00434B1E" w:rsidRPr="00032AAA">
          <w:rPr>
            <w:rStyle w:val="Lienhypertexte"/>
            <w:noProof/>
          </w:rPr>
          <w:t>2.3</w:t>
        </w:r>
        <w:r w:rsidR="00434B1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434B1E" w:rsidRPr="00032AAA">
          <w:rPr>
            <w:rStyle w:val="Lienhypertexte"/>
            <w:noProof/>
          </w:rPr>
          <w:t>Cycle d’une babyplast</w:t>
        </w:r>
        <w:r w:rsidR="00434B1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34B1E">
          <w:rPr>
            <w:noProof/>
            <w:webHidden/>
          </w:rPr>
          <w:instrText xml:space="preserve"> PAGEREF _Toc68529178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B1E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:rsidR="00434B1E" w:rsidRDefault="00B92416">
      <w:pPr>
        <w:pStyle w:val="TM2"/>
        <w:tabs>
          <w:tab w:val="left" w:pos="880"/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68529179" w:history="1">
        <w:r w:rsidR="00434B1E" w:rsidRPr="00032AAA">
          <w:rPr>
            <w:rStyle w:val="Lienhypertexte"/>
            <w:noProof/>
          </w:rPr>
          <w:t>2.4</w:t>
        </w:r>
        <w:r w:rsidR="00434B1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434B1E" w:rsidRPr="00032AAA">
          <w:rPr>
            <w:rStyle w:val="Lienhypertexte"/>
            <w:noProof/>
          </w:rPr>
          <w:t>Les modes de fonctionnement</w:t>
        </w:r>
        <w:r w:rsidR="00434B1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34B1E">
          <w:rPr>
            <w:noProof/>
            <w:webHidden/>
          </w:rPr>
          <w:instrText xml:space="preserve"> PAGEREF _Toc68529179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B1E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:rsidR="00434B1E" w:rsidRDefault="00B92416">
      <w:pPr>
        <w:pStyle w:val="TM2"/>
        <w:tabs>
          <w:tab w:val="left" w:pos="880"/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68529180" w:history="1">
        <w:r w:rsidR="00434B1E" w:rsidRPr="00032AAA">
          <w:rPr>
            <w:rStyle w:val="Lienhypertexte"/>
            <w:noProof/>
          </w:rPr>
          <w:t>2.5</w:t>
        </w:r>
        <w:r w:rsidR="00434B1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434B1E" w:rsidRPr="00032AAA">
          <w:rPr>
            <w:rStyle w:val="Lienhypertexte"/>
            <w:noProof/>
          </w:rPr>
          <w:t>Structure des menus</w:t>
        </w:r>
        <w:r w:rsidR="00434B1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34B1E">
          <w:rPr>
            <w:noProof/>
            <w:webHidden/>
          </w:rPr>
          <w:instrText xml:space="preserve"> PAGEREF _Toc68529180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B1E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:rsidR="00434B1E" w:rsidRDefault="00B92416">
      <w:pPr>
        <w:pStyle w:val="TM2"/>
        <w:tabs>
          <w:tab w:val="left" w:pos="880"/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68529181" w:history="1">
        <w:r w:rsidR="00434B1E" w:rsidRPr="00032AAA">
          <w:rPr>
            <w:rStyle w:val="Lienhypertexte"/>
            <w:noProof/>
          </w:rPr>
          <w:t>2.6</w:t>
        </w:r>
        <w:r w:rsidR="00434B1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434B1E" w:rsidRPr="00032AAA">
          <w:rPr>
            <w:rStyle w:val="Lienhypertexte"/>
            <w:noProof/>
          </w:rPr>
          <w:t>Défauts machines</w:t>
        </w:r>
        <w:r w:rsidR="00434B1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34B1E">
          <w:rPr>
            <w:noProof/>
            <w:webHidden/>
          </w:rPr>
          <w:instrText xml:space="preserve"> PAGEREF _Toc68529181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B1E"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:rsidR="00434B1E" w:rsidRPr="00434B1E" w:rsidRDefault="00434B1E" w:rsidP="00434B1E">
      <w:pPr>
        <w:rPr>
          <w:rStyle w:val="Lienhypertexte"/>
          <w:noProof/>
          <w:color w:val="auto"/>
        </w:rPr>
      </w:pPr>
      <w:r w:rsidRPr="00434B1E">
        <w:rPr>
          <w:rStyle w:val="Lienhypertexte"/>
          <w:noProof/>
          <w:color w:val="auto"/>
        </w:rPr>
        <w:br w:type="page"/>
      </w:r>
    </w:p>
    <w:p w:rsidR="00434B1E" w:rsidRDefault="00B92416">
      <w:pPr>
        <w:pStyle w:val="TM1"/>
        <w:rPr>
          <w:rFonts w:asciiTheme="minorHAnsi" w:eastAsiaTheme="minorEastAsia" w:hAnsiTheme="minorHAnsi" w:cstheme="minorBidi"/>
          <w:noProof/>
          <w:szCs w:val="22"/>
        </w:rPr>
      </w:pPr>
      <w:hyperlink w:anchor="_Toc68529182" w:history="1">
        <w:r w:rsidR="00434B1E" w:rsidRPr="00032AAA">
          <w:rPr>
            <w:rStyle w:val="Lienhypertexte"/>
            <w:noProof/>
          </w:rPr>
          <w:t>3.</w:t>
        </w:r>
        <w:r w:rsidR="00434B1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434B1E" w:rsidRPr="00032AAA">
          <w:rPr>
            <w:rStyle w:val="Lienhypertexte"/>
            <w:noProof/>
          </w:rPr>
          <w:t>Utilisation de la presse avec un programme existant</w:t>
        </w:r>
        <w:r w:rsidR="00434B1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34B1E">
          <w:rPr>
            <w:noProof/>
            <w:webHidden/>
          </w:rPr>
          <w:instrText xml:space="preserve"> PAGEREF _Toc68529182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B1E"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:rsidR="00434B1E" w:rsidRDefault="00B92416">
      <w:pPr>
        <w:pStyle w:val="TM2"/>
        <w:tabs>
          <w:tab w:val="left" w:pos="880"/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68529183" w:history="1">
        <w:r w:rsidR="00434B1E" w:rsidRPr="00032AAA">
          <w:rPr>
            <w:rStyle w:val="Lienhypertexte"/>
            <w:noProof/>
          </w:rPr>
          <w:t>3.1</w:t>
        </w:r>
        <w:r w:rsidR="00434B1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434B1E" w:rsidRPr="00032AAA">
          <w:rPr>
            <w:rStyle w:val="Lienhypertexte"/>
            <w:noProof/>
          </w:rPr>
          <w:t>Mise en route de la machine</w:t>
        </w:r>
        <w:r w:rsidR="00434B1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34B1E">
          <w:rPr>
            <w:noProof/>
            <w:webHidden/>
          </w:rPr>
          <w:instrText xml:space="preserve"> PAGEREF _Toc68529183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B1E"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:rsidR="00434B1E" w:rsidRDefault="00B92416">
      <w:pPr>
        <w:pStyle w:val="TM2"/>
        <w:tabs>
          <w:tab w:val="left" w:pos="880"/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68529184" w:history="1">
        <w:r w:rsidR="00434B1E" w:rsidRPr="00032AAA">
          <w:rPr>
            <w:rStyle w:val="Lienhypertexte"/>
            <w:noProof/>
          </w:rPr>
          <w:t>3.2</w:t>
        </w:r>
        <w:r w:rsidR="00434B1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434B1E" w:rsidRPr="00032AAA">
          <w:rPr>
            <w:rStyle w:val="Lienhypertexte"/>
            <w:noProof/>
          </w:rPr>
          <w:t>Mise en route de la pompe hydraulique et des chauffes</w:t>
        </w:r>
        <w:r w:rsidR="00434B1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34B1E">
          <w:rPr>
            <w:noProof/>
            <w:webHidden/>
          </w:rPr>
          <w:instrText xml:space="preserve"> PAGEREF _Toc68529184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B1E">
          <w:rPr>
            <w:noProof/>
            <w:webHidden/>
          </w:rPr>
          <w:t>45</w:t>
        </w:r>
        <w:r>
          <w:rPr>
            <w:noProof/>
            <w:webHidden/>
          </w:rPr>
          <w:fldChar w:fldCharType="end"/>
        </w:r>
      </w:hyperlink>
    </w:p>
    <w:p w:rsidR="00434B1E" w:rsidRDefault="00B92416">
      <w:pPr>
        <w:pStyle w:val="TM2"/>
        <w:tabs>
          <w:tab w:val="left" w:pos="880"/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68529185" w:history="1">
        <w:r w:rsidR="00434B1E" w:rsidRPr="00032AAA">
          <w:rPr>
            <w:rStyle w:val="Lienhypertexte"/>
            <w:noProof/>
          </w:rPr>
          <w:t>3.3</w:t>
        </w:r>
        <w:r w:rsidR="00434B1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434B1E" w:rsidRPr="00032AAA">
          <w:rPr>
            <w:rStyle w:val="Lienhypertexte"/>
            <w:noProof/>
          </w:rPr>
          <w:t>Comment régler les températures sur le pupitre ?</w:t>
        </w:r>
        <w:r w:rsidR="00434B1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34B1E">
          <w:rPr>
            <w:noProof/>
            <w:webHidden/>
          </w:rPr>
          <w:instrText xml:space="preserve"> PAGEREF _Toc68529185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B1E"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:rsidR="00434B1E" w:rsidRDefault="00B92416">
      <w:pPr>
        <w:pStyle w:val="TM2"/>
        <w:tabs>
          <w:tab w:val="left" w:pos="880"/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68529186" w:history="1">
        <w:r w:rsidR="00434B1E" w:rsidRPr="00032AAA">
          <w:rPr>
            <w:rStyle w:val="Lienhypertexte"/>
            <w:noProof/>
          </w:rPr>
          <w:t>3.4</w:t>
        </w:r>
        <w:r w:rsidR="00434B1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434B1E" w:rsidRPr="00032AAA">
          <w:rPr>
            <w:rStyle w:val="Lienhypertexte"/>
            <w:noProof/>
          </w:rPr>
          <w:t>Rappel d’un programme interne ou sur clé USB</w:t>
        </w:r>
        <w:r w:rsidR="00434B1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34B1E">
          <w:rPr>
            <w:noProof/>
            <w:webHidden/>
          </w:rPr>
          <w:instrText xml:space="preserve"> PAGEREF _Toc68529186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B1E">
          <w:rPr>
            <w:noProof/>
            <w:webHidden/>
          </w:rPr>
          <w:t>48</w:t>
        </w:r>
        <w:r>
          <w:rPr>
            <w:noProof/>
            <w:webHidden/>
          </w:rPr>
          <w:fldChar w:fldCharType="end"/>
        </w:r>
      </w:hyperlink>
    </w:p>
    <w:p w:rsidR="00434B1E" w:rsidRDefault="00B92416">
      <w:pPr>
        <w:pStyle w:val="TM2"/>
        <w:tabs>
          <w:tab w:val="left" w:pos="880"/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68529187" w:history="1">
        <w:r w:rsidR="00434B1E" w:rsidRPr="00032AAA">
          <w:rPr>
            <w:rStyle w:val="Lienhypertexte"/>
            <w:noProof/>
          </w:rPr>
          <w:t>3.5</w:t>
        </w:r>
        <w:r w:rsidR="00434B1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434B1E" w:rsidRPr="00032AAA">
          <w:rPr>
            <w:rStyle w:val="Lienhypertexte"/>
            <w:noProof/>
          </w:rPr>
          <w:t>Montage d’un moule</w:t>
        </w:r>
        <w:r w:rsidR="00434B1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34B1E">
          <w:rPr>
            <w:noProof/>
            <w:webHidden/>
          </w:rPr>
          <w:instrText xml:space="preserve"> PAGEREF _Toc68529187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B1E">
          <w:rPr>
            <w:noProof/>
            <w:webHidden/>
          </w:rPr>
          <w:t>48</w:t>
        </w:r>
        <w:r>
          <w:rPr>
            <w:noProof/>
            <w:webHidden/>
          </w:rPr>
          <w:fldChar w:fldCharType="end"/>
        </w:r>
      </w:hyperlink>
    </w:p>
    <w:p w:rsidR="00434B1E" w:rsidRDefault="00B92416">
      <w:pPr>
        <w:pStyle w:val="TM2"/>
        <w:tabs>
          <w:tab w:val="left" w:pos="880"/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68529188" w:history="1">
        <w:r w:rsidR="00434B1E" w:rsidRPr="00032AAA">
          <w:rPr>
            <w:rStyle w:val="Lienhypertexte"/>
            <w:noProof/>
          </w:rPr>
          <w:t>3.6</w:t>
        </w:r>
        <w:r w:rsidR="00434B1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434B1E" w:rsidRPr="00032AAA">
          <w:rPr>
            <w:rStyle w:val="Lienhypertexte"/>
            <w:noProof/>
          </w:rPr>
          <w:t>Commencer par monter la partie mobile</w:t>
        </w:r>
        <w:r w:rsidR="00434B1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34B1E">
          <w:rPr>
            <w:noProof/>
            <w:webHidden/>
          </w:rPr>
          <w:instrText xml:space="preserve"> PAGEREF _Toc68529188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B1E"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</w:hyperlink>
    </w:p>
    <w:p w:rsidR="00434B1E" w:rsidRDefault="00B92416">
      <w:pPr>
        <w:pStyle w:val="TM2"/>
        <w:tabs>
          <w:tab w:val="left" w:pos="880"/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68529189" w:history="1">
        <w:r w:rsidR="00434B1E" w:rsidRPr="00032AAA">
          <w:rPr>
            <w:rStyle w:val="Lienhypertexte"/>
            <w:noProof/>
          </w:rPr>
          <w:t>3.7</w:t>
        </w:r>
        <w:r w:rsidR="00434B1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434B1E" w:rsidRPr="00032AAA">
          <w:rPr>
            <w:rStyle w:val="Lienhypertexte"/>
            <w:noProof/>
          </w:rPr>
          <w:t>Positionner ensuite la partie fixe sur le plateau fixe de la presse</w:t>
        </w:r>
        <w:r w:rsidR="00434B1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34B1E">
          <w:rPr>
            <w:noProof/>
            <w:webHidden/>
          </w:rPr>
          <w:instrText xml:space="preserve"> PAGEREF _Toc68529189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B1E">
          <w:rPr>
            <w:noProof/>
            <w:webHidden/>
          </w:rPr>
          <w:t>50</w:t>
        </w:r>
        <w:r>
          <w:rPr>
            <w:noProof/>
            <w:webHidden/>
          </w:rPr>
          <w:fldChar w:fldCharType="end"/>
        </w:r>
      </w:hyperlink>
    </w:p>
    <w:p w:rsidR="00434B1E" w:rsidRDefault="00B92416">
      <w:pPr>
        <w:pStyle w:val="TM2"/>
        <w:tabs>
          <w:tab w:val="left" w:pos="880"/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68529190" w:history="1">
        <w:r w:rsidR="00434B1E" w:rsidRPr="00032AAA">
          <w:rPr>
            <w:rStyle w:val="Lienhypertexte"/>
            <w:noProof/>
          </w:rPr>
          <w:t>3.8</w:t>
        </w:r>
        <w:r w:rsidR="00434B1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434B1E" w:rsidRPr="00032AAA">
          <w:rPr>
            <w:rStyle w:val="Lienhypertexte"/>
            <w:noProof/>
          </w:rPr>
          <w:t>Initialiser la position moule fermé</w:t>
        </w:r>
        <w:r w:rsidR="00434B1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34B1E">
          <w:rPr>
            <w:noProof/>
            <w:webHidden/>
          </w:rPr>
          <w:instrText xml:space="preserve"> PAGEREF _Toc68529190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B1E">
          <w:rPr>
            <w:noProof/>
            <w:webHidden/>
          </w:rPr>
          <w:t>51</w:t>
        </w:r>
        <w:r>
          <w:rPr>
            <w:noProof/>
            <w:webHidden/>
          </w:rPr>
          <w:fldChar w:fldCharType="end"/>
        </w:r>
      </w:hyperlink>
    </w:p>
    <w:p w:rsidR="00434B1E" w:rsidRDefault="00B92416">
      <w:pPr>
        <w:pStyle w:val="TM2"/>
        <w:tabs>
          <w:tab w:val="left" w:pos="880"/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68529191" w:history="1">
        <w:r w:rsidR="00434B1E" w:rsidRPr="00032AAA">
          <w:rPr>
            <w:rStyle w:val="Lienhypertexte"/>
            <w:noProof/>
          </w:rPr>
          <w:t>3.9</w:t>
        </w:r>
        <w:r w:rsidR="00434B1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434B1E" w:rsidRPr="00032AAA">
          <w:rPr>
            <w:rStyle w:val="Lienhypertexte"/>
            <w:noProof/>
          </w:rPr>
          <w:t>Mise en place des conditions initiales</w:t>
        </w:r>
        <w:r w:rsidR="00434B1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34B1E">
          <w:rPr>
            <w:noProof/>
            <w:webHidden/>
          </w:rPr>
          <w:instrText xml:space="preserve"> PAGEREF _Toc68529191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B1E">
          <w:rPr>
            <w:noProof/>
            <w:webHidden/>
          </w:rPr>
          <w:t>52</w:t>
        </w:r>
        <w:r>
          <w:rPr>
            <w:noProof/>
            <w:webHidden/>
          </w:rPr>
          <w:fldChar w:fldCharType="end"/>
        </w:r>
      </w:hyperlink>
    </w:p>
    <w:p w:rsidR="00434B1E" w:rsidRDefault="00B92416">
      <w:pPr>
        <w:pStyle w:val="TM2"/>
        <w:tabs>
          <w:tab w:val="left" w:pos="1100"/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68529192" w:history="1">
        <w:r w:rsidR="00434B1E" w:rsidRPr="00032AAA">
          <w:rPr>
            <w:rStyle w:val="Lienhypertexte"/>
            <w:noProof/>
          </w:rPr>
          <w:t>3.10</w:t>
        </w:r>
        <w:r w:rsidR="00434B1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434B1E" w:rsidRPr="00032AAA">
          <w:rPr>
            <w:rStyle w:val="Lienhypertexte"/>
            <w:noProof/>
          </w:rPr>
          <w:t>Lancement auto</w:t>
        </w:r>
        <w:r w:rsidR="00434B1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34B1E">
          <w:rPr>
            <w:noProof/>
            <w:webHidden/>
          </w:rPr>
          <w:instrText xml:space="preserve"> PAGEREF _Toc68529192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B1E">
          <w:rPr>
            <w:noProof/>
            <w:webHidden/>
          </w:rPr>
          <w:t>53</w:t>
        </w:r>
        <w:r>
          <w:rPr>
            <w:noProof/>
            <w:webHidden/>
          </w:rPr>
          <w:fldChar w:fldCharType="end"/>
        </w:r>
      </w:hyperlink>
    </w:p>
    <w:p w:rsidR="00434B1E" w:rsidRDefault="00B92416">
      <w:pPr>
        <w:pStyle w:val="TM2"/>
        <w:tabs>
          <w:tab w:val="left" w:pos="1100"/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68529193" w:history="1">
        <w:r w:rsidR="00434B1E" w:rsidRPr="00032AAA">
          <w:rPr>
            <w:rStyle w:val="Lienhypertexte"/>
            <w:noProof/>
          </w:rPr>
          <w:t>3.11</w:t>
        </w:r>
        <w:r w:rsidR="00434B1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434B1E" w:rsidRPr="00032AAA">
          <w:rPr>
            <w:rStyle w:val="Lienhypertexte"/>
            <w:noProof/>
          </w:rPr>
          <w:t>Modification de certains paramètres</w:t>
        </w:r>
        <w:r w:rsidR="00434B1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34B1E">
          <w:rPr>
            <w:noProof/>
            <w:webHidden/>
          </w:rPr>
          <w:instrText xml:space="preserve"> PAGEREF _Toc68529193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B1E">
          <w:rPr>
            <w:noProof/>
            <w:webHidden/>
          </w:rPr>
          <w:t>54</w:t>
        </w:r>
        <w:r>
          <w:rPr>
            <w:noProof/>
            <w:webHidden/>
          </w:rPr>
          <w:fldChar w:fldCharType="end"/>
        </w:r>
      </w:hyperlink>
    </w:p>
    <w:p w:rsidR="00434B1E" w:rsidRDefault="00B92416">
      <w:pPr>
        <w:pStyle w:val="TM2"/>
        <w:tabs>
          <w:tab w:val="left" w:pos="1100"/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68529194" w:history="1">
        <w:r w:rsidR="00434B1E" w:rsidRPr="00032AAA">
          <w:rPr>
            <w:rStyle w:val="Lienhypertexte"/>
            <w:noProof/>
          </w:rPr>
          <w:t>3.12</w:t>
        </w:r>
        <w:r w:rsidR="00434B1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434B1E" w:rsidRPr="00032AAA">
          <w:rPr>
            <w:rStyle w:val="Lienhypertexte"/>
            <w:noProof/>
          </w:rPr>
          <w:t>Arrêt de la production</w:t>
        </w:r>
        <w:r w:rsidR="00434B1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34B1E">
          <w:rPr>
            <w:noProof/>
            <w:webHidden/>
          </w:rPr>
          <w:instrText xml:space="preserve"> PAGEREF _Toc68529194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B1E">
          <w:rPr>
            <w:noProof/>
            <w:webHidden/>
          </w:rPr>
          <w:t>54</w:t>
        </w:r>
        <w:r>
          <w:rPr>
            <w:noProof/>
            <w:webHidden/>
          </w:rPr>
          <w:fldChar w:fldCharType="end"/>
        </w:r>
      </w:hyperlink>
    </w:p>
    <w:p w:rsidR="00434B1E" w:rsidRDefault="00B92416">
      <w:pPr>
        <w:pStyle w:val="TM2"/>
        <w:tabs>
          <w:tab w:val="left" w:pos="1100"/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68529195" w:history="1">
        <w:r w:rsidR="00434B1E" w:rsidRPr="00032AAA">
          <w:rPr>
            <w:rStyle w:val="Lienhypertexte"/>
            <w:noProof/>
          </w:rPr>
          <w:t>3.13</w:t>
        </w:r>
        <w:r w:rsidR="00434B1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434B1E" w:rsidRPr="00032AAA">
          <w:rPr>
            <w:rStyle w:val="Lienhypertexte"/>
            <w:noProof/>
          </w:rPr>
          <w:t>Comment purger</w:t>
        </w:r>
        <w:r w:rsidR="00434B1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34B1E">
          <w:rPr>
            <w:noProof/>
            <w:webHidden/>
          </w:rPr>
          <w:instrText xml:space="preserve"> PAGEREF _Toc68529195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B1E">
          <w:rPr>
            <w:noProof/>
            <w:webHidden/>
          </w:rPr>
          <w:t>54</w:t>
        </w:r>
        <w:r>
          <w:rPr>
            <w:noProof/>
            <w:webHidden/>
          </w:rPr>
          <w:fldChar w:fldCharType="end"/>
        </w:r>
      </w:hyperlink>
    </w:p>
    <w:p w:rsidR="00434B1E" w:rsidRDefault="00B92416">
      <w:pPr>
        <w:pStyle w:val="TM2"/>
        <w:tabs>
          <w:tab w:val="left" w:pos="1100"/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68529196" w:history="1">
        <w:r w:rsidR="00434B1E" w:rsidRPr="00032AAA">
          <w:rPr>
            <w:rStyle w:val="Lienhypertexte"/>
            <w:noProof/>
          </w:rPr>
          <w:t>3.14</w:t>
        </w:r>
        <w:r w:rsidR="00434B1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434B1E" w:rsidRPr="00032AAA">
          <w:rPr>
            <w:rStyle w:val="Lienhypertexte"/>
            <w:noProof/>
          </w:rPr>
          <w:t>Sauvegarde/Appel d’un programme interne ou sur clé USB</w:t>
        </w:r>
        <w:r w:rsidR="00434B1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34B1E">
          <w:rPr>
            <w:noProof/>
            <w:webHidden/>
          </w:rPr>
          <w:instrText xml:space="preserve"> PAGEREF _Toc68529196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B1E">
          <w:rPr>
            <w:noProof/>
            <w:webHidden/>
          </w:rPr>
          <w:t>55</w:t>
        </w:r>
        <w:r>
          <w:rPr>
            <w:noProof/>
            <w:webHidden/>
          </w:rPr>
          <w:fldChar w:fldCharType="end"/>
        </w:r>
      </w:hyperlink>
    </w:p>
    <w:p w:rsidR="00434B1E" w:rsidRDefault="00B92416">
      <w:pPr>
        <w:pStyle w:val="TM2"/>
        <w:tabs>
          <w:tab w:val="left" w:pos="1100"/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68529197" w:history="1">
        <w:r w:rsidR="00434B1E" w:rsidRPr="00032AAA">
          <w:rPr>
            <w:rStyle w:val="Lienhypertexte"/>
            <w:noProof/>
          </w:rPr>
          <w:t>3.15</w:t>
        </w:r>
        <w:r w:rsidR="00434B1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434B1E" w:rsidRPr="00032AAA">
          <w:rPr>
            <w:rStyle w:val="Lienhypertexte"/>
            <w:noProof/>
          </w:rPr>
          <w:t>Démontage</w:t>
        </w:r>
        <w:r w:rsidR="00434B1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34B1E">
          <w:rPr>
            <w:noProof/>
            <w:webHidden/>
          </w:rPr>
          <w:instrText xml:space="preserve"> PAGEREF _Toc68529197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B1E">
          <w:rPr>
            <w:noProof/>
            <w:webHidden/>
          </w:rPr>
          <w:t>58</w:t>
        </w:r>
        <w:r>
          <w:rPr>
            <w:noProof/>
            <w:webHidden/>
          </w:rPr>
          <w:fldChar w:fldCharType="end"/>
        </w:r>
      </w:hyperlink>
    </w:p>
    <w:p w:rsidR="00434B1E" w:rsidRDefault="00B92416">
      <w:pPr>
        <w:pStyle w:val="TM2"/>
        <w:tabs>
          <w:tab w:val="left" w:pos="1100"/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68529198" w:history="1">
        <w:r w:rsidR="00434B1E" w:rsidRPr="00032AAA">
          <w:rPr>
            <w:rStyle w:val="Lienhypertexte"/>
            <w:noProof/>
          </w:rPr>
          <w:t>3.16</w:t>
        </w:r>
        <w:r w:rsidR="00434B1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434B1E" w:rsidRPr="00032AAA">
          <w:rPr>
            <w:rStyle w:val="Lienhypertexte"/>
            <w:noProof/>
          </w:rPr>
          <w:t>Arrêt de la machine</w:t>
        </w:r>
        <w:r w:rsidR="00434B1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34B1E">
          <w:rPr>
            <w:noProof/>
            <w:webHidden/>
          </w:rPr>
          <w:instrText xml:space="preserve"> PAGEREF _Toc68529198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B1E">
          <w:rPr>
            <w:noProof/>
            <w:webHidden/>
          </w:rPr>
          <w:t>60</w:t>
        </w:r>
        <w:r>
          <w:rPr>
            <w:noProof/>
            <w:webHidden/>
          </w:rPr>
          <w:fldChar w:fldCharType="end"/>
        </w:r>
      </w:hyperlink>
    </w:p>
    <w:p w:rsidR="00434B1E" w:rsidRDefault="00B92416">
      <w:pPr>
        <w:pStyle w:val="TM1"/>
        <w:rPr>
          <w:rFonts w:asciiTheme="minorHAnsi" w:eastAsiaTheme="minorEastAsia" w:hAnsiTheme="minorHAnsi" w:cstheme="minorBidi"/>
          <w:noProof/>
          <w:szCs w:val="22"/>
        </w:rPr>
      </w:pPr>
      <w:hyperlink w:anchor="_Toc68529199" w:history="1">
        <w:r w:rsidR="00434B1E" w:rsidRPr="00032AAA">
          <w:rPr>
            <w:rStyle w:val="Lienhypertexte"/>
            <w:noProof/>
          </w:rPr>
          <w:t>4.</w:t>
        </w:r>
        <w:r w:rsidR="00434B1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434B1E" w:rsidRPr="00032AAA">
          <w:rPr>
            <w:rStyle w:val="Lienhypertexte"/>
            <w:noProof/>
          </w:rPr>
          <w:t>Réglage sur la machine</w:t>
        </w:r>
        <w:r w:rsidR="00434B1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34B1E">
          <w:rPr>
            <w:noProof/>
            <w:webHidden/>
          </w:rPr>
          <w:instrText xml:space="preserve"> PAGEREF _Toc68529199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B1E">
          <w:rPr>
            <w:noProof/>
            <w:webHidden/>
          </w:rPr>
          <w:t>61</w:t>
        </w:r>
        <w:r>
          <w:rPr>
            <w:noProof/>
            <w:webHidden/>
          </w:rPr>
          <w:fldChar w:fldCharType="end"/>
        </w:r>
      </w:hyperlink>
    </w:p>
    <w:p w:rsidR="00434B1E" w:rsidRDefault="00B92416">
      <w:pPr>
        <w:pStyle w:val="TM2"/>
        <w:tabs>
          <w:tab w:val="left" w:pos="880"/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68529200" w:history="1">
        <w:r w:rsidR="00434B1E" w:rsidRPr="00032AAA">
          <w:rPr>
            <w:rStyle w:val="Lienhypertexte"/>
            <w:noProof/>
          </w:rPr>
          <w:t>4.1</w:t>
        </w:r>
        <w:r w:rsidR="00434B1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434B1E" w:rsidRPr="00032AAA">
          <w:rPr>
            <w:rStyle w:val="Lienhypertexte"/>
            <w:noProof/>
          </w:rPr>
          <w:t>Données CAO</w:t>
        </w:r>
        <w:r w:rsidR="00434B1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34B1E">
          <w:rPr>
            <w:noProof/>
            <w:webHidden/>
          </w:rPr>
          <w:instrText xml:space="preserve"> PAGEREF _Toc68529200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B1E">
          <w:rPr>
            <w:noProof/>
            <w:webHidden/>
          </w:rPr>
          <w:t>61</w:t>
        </w:r>
        <w:r>
          <w:rPr>
            <w:noProof/>
            <w:webHidden/>
          </w:rPr>
          <w:fldChar w:fldCharType="end"/>
        </w:r>
      </w:hyperlink>
    </w:p>
    <w:p w:rsidR="00434B1E" w:rsidRDefault="00B92416">
      <w:pPr>
        <w:pStyle w:val="TM2"/>
        <w:tabs>
          <w:tab w:val="left" w:pos="880"/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68529201" w:history="1">
        <w:r w:rsidR="00434B1E" w:rsidRPr="00032AAA">
          <w:rPr>
            <w:rStyle w:val="Lienhypertexte"/>
            <w:noProof/>
          </w:rPr>
          <w:t>4.2</w:t>
        </w:r>
        <w:r w:rsidR="00434B1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434B1E" w:rsidRPr="00032AAA">
          <w:rPr>
            <w:rStyle w:val="Lienhypertexte"/>
            <w:noProof/>
          </w:rPr>
          <w:t>Calcul de pré réglages</w:t>
        </w:r>
        <w:r w:rsidR="00434B1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34B1E">
          <w:rPr>
            <w:noProof/>
            <w:webHidden/>
          </w:rPr>
          <w:instrText xml:space="preserve"> PAGEREF _Toc68529201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B1E">
          <w:rPr>
            <w:noProof/>
            <w:webHidden/>
          </w:rPr>
          <w:t>62</w:t>
        </w:r>
        <w:r>
          <w:rPr>
            <w:noProof/>
            <w:webHidden/>
          </w:rPr>
          <w:fldChar w:fldCharType="end"/>
        </w:r>
      </w:hyperlink>
    </w:p>
    <w:p w:rsidR="00434B1E" w:rsidRDefault="00B92416">
      <w:pPr>
        <w:pStyle w:val="TM2"/>
        <w:tabs>
          <w:tab w:val="left" w:pos="880"/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68529202" w:history="1">
        <w:r w:rsidR="00434B1E" w:rsidRPr="00032AAA">
          <w:rPr>
            <w:rStyle w:val="Lienhypertexte"/>
            <w:noProof/>
          </w:rPr>
          <w:t>4.3</w:t>
        </w:r>
        <w:r w:rsidR="00434B1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434B1E" w:rsidRPr="00032AAA">
          <w:rPr>
            <w:rStyle w:val="Lienhypertexte"/>
            <w:noProof/>
          </w:rPr>
          <w:t>Les réglages sur la machine</w:t>
        </w:r>
        <w:r w:rsidR="00434B1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34B1E">
          <w:rPr>
            <w:noProof/>
            <w:webHidden/>
          </w:rPr>
          <w:instrText xml:space="preserve"> PAGEREF _Toc68529202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B1E">
          <w:rPr>
            <w:noProof/>
            <w:webHidden/>
          </w:rPr>
          <w:t>64</w:t>
        </w:r>
        <w:r>
          <w:rPr>
            <w:noProof/>
            <w:webHidden/>
          </w:rPr>
          <w:fldChar w:fldCharType="end"/>
        </w:r>
      </w:hyperlink>
    </w:p>
    <w:p w:rsidR="00434B1E" w:rsidRDefault="00B92416">
      <w:pPr>
        <w:pStyle w:val="TM2"/>
        <w:tabs>
          <w:tab w:val="left" w:pos="880"/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68529203" w:history="1">
        <w:r w:rsidR="00434B1E" w:rsidRPr="00032AAA">
          <w:rPr>
            <w:rStyle w:val="Lienhypertexte"/>
            <w:noProof/>
          </w:rPr>
          <w:t>4.4</w:t>
        </w:r>
        <w:r w:rsidR="00434B1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434B1E" w:rsidRPr="00032AAA">
          <w:rPr>
            <w:rStyle w:val="Lienhypertexte"/>
            <w:noProof/>
          </w:rPr>
          <w:t>Étude rhéologique</w:t>
        </w:r>
        <w:r w:rsidR="00434B1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34B1E">
          <w:rPr>
            <w:noProof/>
            <w:webHidden/>
          </w:rPr>
          <w:instrText xml:space="preserve"> PAGEREF _Toc68529203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B1E">
          <w:rPr>
            <w:noProof/>
            <w:webHidden/>
          </w:rPr>
          <w:t>66</w:t>
        </w:r>
        <w:r>
          <w:rPr>
            <w:noProof/>
            <w:webHidden/>
          </w:rPr>
          <w:fldChar w:fldCharType="end"/>
        </w:r>
      </w:hyperlink>
    </w:p>
    <w:p w:rsidR="00434B1E" w:rsidRDefault="00B92416">
      <w:pPr>
        <w:pStyle w:val="TM2"/>
        <w:tabs>
          <w:tab w:val="left" w:pos="880"/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68529204" w:history="1">
        <w:r w:rsidR="00434B1E" w:rsidRPr="00032AAA">
          <w:rPr>
            <w:rStyle w:val="Lienhypertexte"/>
            <w:noProof/>
          </w:rPr>
          <w:t>4.5</w:t>
        </w:r>
        <w:r w:rsidR="00434B1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434B1E" w:rsidRPr="00032AAA">
          <w:rPr>
            <w:rStyle w:val="Lienhypertexte"/>
            <w:noProof/>
          </w:rPr>
          <w:t>Chronologie de mise au point</w:t>
        </w:r>
        <w:r w:rsidR="00434B1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34B1E">
          <w:rPr>
            <w:noProof/>
            <w:webHidden/>
          </w:rPr>
          <w:instrText xml:space="preserve"> PAGEREF _Toc68529204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B1E">
          <w:rPr>
            <w:noProof/>
            <w:webHidden/>
          </w:rPr>
          <w:t>67</w:t>
        </w:r>
        <w:r>
          <w:rPr>
            <w:noProof/>
            <w:webHidden/>
          </w:rPr>
          <w:fldChar w:fldCharType="end"/>
        </w:r>
      </w:hyperlink>
    </w:p>
    <w:p w:rsidR="00434B1E" w:rsidRDefault="00B92416">
      <w:pPr>
        <w:pStyle w:val="TM2"/>
        <w:tabs>
          <w:tab w:val="left" w:pos="880"/>
          <w:tab w:val="right" w:leader="dot" w:pos="9061"/>
        </w:tabs>
        <w:rPr>
          <w:rFonts w:asciiTheme="minorHAnsi" w:eastAsiaTheme="minorEastAsia" w:hAnsiTheme="minorHAnsi" w:cstheme="minorBidi"/>
          <w:noProof/>
          <w:szCs w:val="22"/>
        </w:rPr>
      </w:pPr>
      <w:hyperlink w:anchor="_Toc68529205" w:history="1">
        <w:r w:rsidR="00434B1E" w:rsidRPr="00032AAA">
          <w:rPr>
            <w:rStyle w:val="Lienhypertexte"/>
            <w:noProof/>
          </w:rPr>
          <w:t>4.6</w:t>
        </w:r>
        <w:r w:rsidR="00434B1E">
          <w:rPr>
            <w:rFonts w:asciiTheme="minorHAnsi" w:eastAsiaTheme="minorEastAsia" w:hAnsiTheme="minorHAnsi" w:cstheme="minorBidi"/>
            <w:noProof/>
            <w:szCs w:val="22"/>
          </w:rPr>
          <w:tab/>
        </w:r>
        <w:r w:rsidR="00434B1E" w:rsidRPr="00032AAA">
          <w:rPr>
            <w:rStyle w:val="Lienhypertexte"/>
            <w:noProof/>
          </w:rPr>
          <w:t>Recherche d’erreurs et de modifications des paramètres</w:t>
        </w:r>
        <w:r w:rsidR="00434B1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34B1E">
          <w:rPr>
            <w:noProof/>
            <w:webHidden/>
          </w:rPr>
          <w:instrText xml:space="preserve"> PAGEREF _Toc68529205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B1E">
          <w:rPr>
            <w:noProof/>
            <w:webHidden/>
          </w:rPr>
          <w:t>67</w:t>
        </w:r>
        <w:r>
          <w:rPr>
            <w:noProof/>
            <w:webHidden/>
          </w:rPr>
          <w:fldChar w:fldCharType="end"/>
        </w:r>
      </w:hyperlink>
    </w:p>
    <w:p w:rsidR="000F356E" w:rsidRDefault="00B92416" w:rsidP="000F356E">
      <w:pPr>
        <w:rPr>
          <w:b/>
          <w:kern w:val="28"/>
          <w:szCs w:val="20"/>
          <w:u w:val="single"/>
        </w:rPr>
      </w:pPr>
      <w:r w:rsidRPr="00975FD3">
        <w:rPr>
          <w:sz w:val="20"/>
          <w:szCs w:val="20"/>
        </w:rPr>
        <w:fldChar w:fldCharType="end"/>
      </w:r>
      <w:r w:rsidR="000F356E">
        <w:br w:type="page"/>
      </w:r>
    </w:p>
    <w:p w:rsidR="00626BA8" w:rsidRDefault="00626BA8" w:rsidP="000F356E">
      <w:pPr>
        <w:pStyle w:val="Titre1"/>
        <w:sectPr w:rsidR="00626BA8" w:rsidSect="00612D84">
          <w:footerReference w:type="default" r:id="rId8"/>
          <w:pgSz w:w="11907" w:h="16840" w:code="9"/>
          <w:pgMar w:top="1418" w:right="1418" w:bottom="1418" w:left="1418" w:header="709" w:footer="709" w:gutter="0"/>
          <w:cols w:space="708"/>
          <w:docGrid w:linePitch="360"/>
        </w:sectPr>
      </w:pPr>
    </w:p>
    <w:p w:rsidR="000F356E" w:rsidRDefault="000F356E" w:rsidP="000F356E">
      <w:pPr>
        <w:pStyle w:val="Titre1"/>
      </w:pPr>
      <w:bookmarkStart w:id="0" w:name="_Toc68529162"/>
      <w:r w:rsidRPr="002B201A">
        <w:lastRenderedPageBreak/>
        <w:t>Les matières plastiques</w:t>
      </w:r>
      <w:bookmarkEnd w:id="0"/>
    </w:p>
    <w:p w:rsidR="00B9457B" w:rsidRDefault="00585F9F" w:rsidP="000F356E">
      <w:pPr>
        <w:pStyle w:val="Titre2"/>
      </w:pPr>
      <w:bookmarkStart w:id="1" w:name="_Toc68529163"/>
      <w:r>
        <w:t>Les avantages</w:t>
      </w:r>
      <w:r w:rsidR="00B9457B">
        <w:t xml:space="preserve"> </w:t>
      </w:r>
      <w:r>
        <w:t>e</w:t>
      </w:r>
      <w:r w:rsidR="00B9457B">
        <w:t xml:space="preserve">t </w:t>
      </w:r>
      <w:r>
        <w:t xml:space="preserve">les </w:t>
      </w:r>
      <w:r w:rsidR="00B9457B">
        <w:t>inconvénient</w:t>
      </w:r>
      <w:r>
        <w:t>s</w:t>
      </w:r>
      <w:r w:rsidR="00B9457B">
        <w:t xml:space="preserve"> des matières plastiques</w:t>
      </w:r>
      <w:bookmarkEnd w:id="1"/>
    </w:p>
    <w:p w:rsidR="00B9457B" w:rsidRDefault="00E048B5" w:rsidP="00BA238E">
      <w:r>
        <w:t>Depuis cent ans l</w:t>
      </w:r>
      <w:r w:rsidR="00BA238E">
        <w:t>es matières plastiques ont pris une place considérable dans notre vie.</w:t>
      </w:r>
    </w:p>
    <w:p w:rsidR="00BA238E" w:rsidRDefault="00BA238E" w:rsidP="00BA238E">
      <w:r>
        <w:t>Beaucoup d</w:t>
      </w:r>
      <w:r w:rsidR="003E3005">
        <w:t>e produits réalisés avec ces mat</w:t>
      </w:r>
      <w:r>
        <w:t>ières sont utilisés tous les jours sans que l’on se rende compte de</w:t>
      </w:r>
      <w:r w:rsidR="00585F9F">
        <w:t xml:space="preserve"> leurs</w:t>
      </w:r>
      <w:r>
        <w:t xml:space="preserve"> propriétés et des bénéfices qu’elles nous apportent.</w:t>
      </w:r>
    </w:p>
    <w:p w:rsidR="00BA238E" w:rsidRDefault="00BA238E" w:rsidP="00BA238E">
      <w:r>
        <w:t xml:space="preserve">On peut faire une liste </w:t>
      </w:r>
      <w:r w:rsidR="00E048B5">
        <w:t xml:space="preserve">exhaustive </w:t>
      </w:r>
      <w:r w:rsidR="00642914">
        <w:t>des avantages et de</w:t>
      </w:r>
      <w:r>
        <w:t xml:space="preserve">s </w:t>
      </w:r>
      <w:r w:rsidR="00585F9F">
        <w:t>inconvénients</w:t>
      </w:r>
      <w:r w:rsidR="00642914">
        <w:t xml:space="preserve"> des matières plastiques</w:t>
      </w:r>
      <w:r w:rsidR="0012770B">
        <w:t>.</w:t>
      </w:r>
    </w:p>
    <w:p w:rsidR="00BA238E" w:rsidRDefault="00BA238E" w:rsidP="00BA238E">
      <w:pPr>
        <w:pStyle w:val="Titre3"/>
      </w:pPr>
      <w:r>
        <w:t>Avantages</w:t>
      </w:r>
    </w:p>
    <w:p w:rsidR="00BA238E" w:rsidRDefault="00BA238E" w:rsidP="00BA238E">
      <w:r>
        <w:rPr>
          <w:u w:val="single"/>
        </w:rPr>
        <w:t>Légèreté</w:t>
      </w:r>
      <w:r w:rsidR="0012770B">
        <w:t xml:space="preserve"> : s</w:t>
      </w:r>
      <w:r>
        <w:t xml:space="preserve">ous forme massique, les densités des matériaux plastiques restent comprises entre 1 et 2 (en général, entre 1 et 1,2) et peuvent descendre jusqu'à 0,010 pour </w:t>
      </w:r>
      <w:r w:rsidR="00904CE5">
        <w:t>l</w:t>
      </w:r>
      <w:r>
        <w:t>es produits alvéolaires.</w:t>
      </w:r>
    </w:p>
    <w:p w:rsidR="00BA238E" w:rsidRDefault="00BA238E" w:rsidP="00BA238E">
      <w:pPr>
        <w:tabs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</w:pPr>
      <w:r>
        <w:rPr>
          <w:u w:val="single"/>
        </w:rPr>
        <w:t>Inaltérabilité</w:t>
      </w:r>
      <w:r w:rsidR="0012770B">
        <w:t xml:space="preserve"> : e</w:t>
      </w:r>
      <w:r>
        <w:t>n règle générale, le comportement est meilleur que celui des métaux en particulier à l'humidité et à la plupart des agents chimiques.</w:t>
      </w:r>
    </w:p>
    <w:p w:rsidR="00BA238E" w:rsidRDefault="00BA238E" w:rsidP="00904CE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</w:pPr>
      <w:r>
        <w:rPr>
          <w:u w:val="single"/>
        </w:rPr>
        <w:t>Aspect</w:t>
      </w:r>
      <w:r w:rsidR="0012770B">
        <w:t xml:space="preserve"> : l</w:t>
      </w:r>
      <w:r>
        <w:t xml:space="preserve">a présentation est attrayante à la fois par les formes possibles. </w:t>
      </w:r>
      <w:r w:rsidR="00904CE5">
        <w:t>Les</w:t>
      </w:r>
      <w:r>
        <w:t xml:space="preserve"> couleurs</w:t>
      </w:r>
      <w:r w:rsidR="00904CE5">
        <w:t xml:space="preserve"> </w:t>
      </w:r>
      <w:r>
        <w:t>réalisables et par le toucher.</w:t>
      </w:r>
    </w:p>
    <w:p w:rsidR="00BA238E" w:rsidRDefault="00BA238E" w:rsidP="00BA238E">
      <w:pPr>
        <w:tabs>
          <w:tab w:val="left" w:pos="1152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</w:pPr>
      <w:r>
        <w:rPr>
          <w:u w:val="single"/>
        </w:rPr>
        <w:t>Entretien</w:t>
      </w:r>
      <w:r w:rsidR="0012770B">
        <w:t xml:space="preserve"> : i</w:t>
      </w:r>
      <w:r>
        <w:t>l est en règle générale, simplifié ou supprimé : il n'y a pas de traitement de surface à prévoir pour les plastiques comme pour les métaux.  Par ailleurs, les produits sont teintés dans la masse, d'où une bonne tenue mécanique de la couleur; (industrie alimentaire et médicale).</w:t>
      </w:r>
    </w:p>
    <w:p w:rsidR="00BA238E" w:rsidRDefault="00BA238E" w:rsidP="00BA238E">
      <w:pPr>
        <w:tabs>
          <w:tab w:val="left" w:pos="1728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</w:pPr>
      <w:r>
        <w:rPr>
          <w:u w:val="single"/>
        </w:rPr>
        <w:t>Transparence</w:t>
      </w:r>
      <w:r w:rsidR="0012770B">
        <w:t xml:space="preserve"> : c</w:t>
      </w:r>
      <w:r>
        <w:t xml:space="preserve">ertains produits plastiques </w:t>
      </w:r>
      <w:r w:rsidR="0036098B">
        <w:t xml:space="preserve">sont transparents ou translucides, Ils </w:t>
      </w:r>
      <w:r>
        <w:t>peuvent avoir un coefficient de transmission d</w:t>
      </w:r>
      <w:r w:rsidR="0036098B">
        <w:t>e la lumière supérieur au verre.</w:t>
      </w:r>
    </w:p>
    <w:p w:rsidR="00BA238E" w:rsidRDefault="00BA238E" w:rsidP="00BA238E">
      <w:pPr>
        <w:tabs>
          <w:tab w:val="left" w:pos="1872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</w:pPr>
      <w:r>
        <w:rPr>
          <w:u w:val="single"/>
        </w:rPr>
        <w:t>Imperméabilité</w:t>
      </w:r>
      <w:r w:rsidR="0012770B">
        <w:t xml:space="preserve"> : s</w:t>
      </w:r>
      <w:r>
        <w:t>ous forme de film, la plupart des plastiques constituent une bonne barrière aux gaz et à l'eau.</w:t>
      </w:r>
    </w:p>
    <w:p w:rsidR="00BA238E" w:rsidRDefault="00BA238E" w:rsidP="00BA238E">
      <w:pPr>
        <w:tabs>
          <w:tab w:val="left" w:pos="1008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</w:pPr>
      <w:r>
        <w:rPr>
          <w:u w:val="single"/>
        </w:rPr>
        <w:t>Isolation</w:t>
      </w:r>
      <w:r>
        <w:t xml:space="preserve"> : </w:t>
      </w:r>
    </w:p>
    <w:p w:rsidR="00904CE5" w:rsidRDefault="00BA238E" w:rsidP="00BA238E">
      <w:pPr>
        <w:tabs>
          <w:tab w:val="left" w:pos="1008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</w:pPr>
      <w:r>
        <w:t xml:space="preserve">- </w:t>
      </w:r>
      <w:r w:rsidRPr="00E048B5">
        <w:rPr>
          <w:b/>
        </w:rPr>
        <w:t>Electrique</w:t>
      </w:r>
      <w:r>
        <w:t xml:space="preserve"> : pratiquement tous les matériaux pl</w:t>
      </w:r>
      <w:r w:rsidR="0012770B">
        <w:t>astiques sont de bons isolants.</w:t>
      </w:r>
    </w:p>
    <w:p w:rsidR="00BA238E" w:rsidRDefault="00BA238E" w:rsidP="00BA238E">
      <w:pPr>
        <w:tabs>
          <w:tab w:val="left" w:pos="1008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</w:pPr>
      <w:r>
        <w:t xml:space="preserve">- </w:t>
      </w:r>
      <w:r w:rsidRPr="00E048B5">
        <w:rPr>
          <w:b/>
        </w:rPr>
        <w:t>Thermique</w:t>
      </w:r>
      <w:r>
        <w:t xml:space="preserve"> : les </w:t>
      </w:r>
      <w:r w:rsidR="0036098B">
        <w:t>matières</w:t>
      </w:r>
      <w:r>
        <w:t xml:space="preserve"> plastiques permettent les coefficients de transmission de </w:t>
      </w:r>
      <w:r w:rsidR="0036098B">
        <w:t>la chaleur les plus bas.</w:t>
      </w:r>
    </w:p>
    <w:p w:rsidR="00BA238E" w:rsidRDefault="00BA238E" w:rsidP="00BA238E">
      <w:pPr>
        <w:tabs>
          <w:tab w:val="left" w:pos="1152"/>
          <w:tab w:val="left" w:pos="3312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</w:pPr>
      <w:r>
        <w:t xml:space="preserve">- </w:t>
      </w:r>
      <w:r w:rsidRPr="00E048B5">
        <w:rPr>
          <w:b/>
        </w:rPr>
        <w:t>Acoustique</w:t>
      </w:r>
      <w:r>
        <w:t xml:space="preserve"> : bien que de faible densité, les produits plastiques alvéolaires peuv</w:t>
      </w:r>
      <w:r w:rsidR="00904CE5">
        <w:t>ent jouer le rôle de piège à son</w:t>
      </w:r>
      <w:r>
        <w:t>.</w:t>
      </w:r>
    </w:p>
    <w:p w:rsidR="00BA238E" w:rsidRDefault="00BA238E" w:rsidP="00904CE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</w:pPr>
      <w:r>
        <w:rPr>
          <w:u w:val="single"/>
        </w:rPr>
        <w:t>Amortissement</w:t>
      </w:r>
      <w:r w:rsidR="0012770B">
        <w:t xml:space="preserve"> : l</w:t>
      </w:r>
      <w:r>
        <w:t xml:space="preserve">es </w:t>
      </w:r>
      <w:r w:rsidR="00E048B5">
        <w:t>matières</w:t>
      </w:r>
      <w:r>
        <w:t xml:space="preserve"> souples et semi-rigides d'une part, et les matériaux renforcés</w:t>
      </w:r>
      <w:r w:rsidR="00904CE5">
        <w:t xml:space="preserve"> d’autre</w:t>
      </w:r>
      <w:r>
        <w:t xml:space="preserve"> part, constituent d'assez bons amortisseurs de chocs.</w:t>
      </w:r>
    </w:p>
    <w:p w:rsidR="00BA238E" w:rsidRDefault="00BA238E" w:rsidP="0036098B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</w:pPr>
      <w:r>
        <w:rPr>
          <w:u w:val="single"/>
        </w:rPr>
        <w:lastRenderedPageBreak/>
        <w:t>Glissement</w:t>
      </w:r>
      <w:r w:rsidR="0012770B">
        <w:t xml:space="preserve"> : c</w:t>
      </w:r>
      <w:r>
        <w:t>ertaines concurrencent les matériaux classiques les meilleurs en ce domaine</w:t>
      </w:r>
    </w:p>
    <w:p w:rsidR="00BA238E" w:rsidRDefault="00BA238E" w:rsidP="00BA238E">
      <w:pPr>
        <w:tabs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</w:pPr>
      <w:r>
        <w:t>(</w:t>
      </w:r>
      <w:proofErr w:type="gramStart"/>
      <w:r>
        <w:t>f</w:t>
      </w:r>
      <w:proofErr w:type="gramEnd"/>
      <w:r>
        <w:t xml:space="preserve"> de 0,1 à 0,4).</w:t>
      </w:r>
      <w:r w:rsidR="00904CE5">
        <w:t xml:space="preserve"> Le </w:t>
      </w:r>
      <w:r w:rsidR="00E048B5">
        <w:t>téflon</w:t>
      </w:r>
      <w:r w:rsidR="00904CE5">
        <w:t>® (PTFE) est une matière plastique</w:t>
      </w:r>
      <w:r w:rsidR="0012770B">
        <w:t>.</w:t>
      </w:r>
    </w:p>
    <w:p w:rsidR="00BA238E" w:rsidRDefault="00BA238E" w:rsidP="00BA238E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</w:pPr>
      <w:r>
        <w:rPr>
          <w:u w:val="single"/>
        </w:rPr>
        <w:t>Résistance mécanique</w:t>
      </w:r>
      <w:r w:rsidR="0012770B">
        <w:t xml:space="preserve"> : l</w:t>
      </w:r>
      <w:r>
        <w:t xml:space="preserve">a résistance spécifique : résistance mécanique / densité des plastiques est </w:t>
      </w:r>
      <w:r w:rsidR="007124ED">
        <w:t xml:space="preserve">intéressante </w:t>
      </w:r>
      <w:r w:rsidR="0036098B">
        <w:t>lors du choix matière</w:t>
      </w:r>
      <w:r w:rsidR="00E048B5">
        <w:t>.</w:t>
      </w:r>
    </w:p>
    <w:p w:rsidR="00BA238E" w:rsidRDefault="00BA238E" w:rsidP="00BA238E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</w:pPr>
      <w:r w:rsidRPr="0012770B">
        <w:rPr>
          <w:b/>
        </w:rPr>
        <w:t>Traction</w:t>
      </w:r>
      <w:r>
        <w:t xml:space="preserve"> : la résistance à la traction en moyenne varie</w:t>
      </w:r>
      <w:r w:rsidR="0036098B">
        <w:t xml:space="preserve"> entre 10 à 80 N/mm</w:t>
      </w:r>
      <w:r w:rsidRPr="0036098B">
        <w:rPr>
          <w:vertAlign w:val="superscript"/>
        </w:rPr>
        <w:t>2</w:t>
      </w:r>
      <w:r>
        <w:t xml:space="preserve"> pour un plastique à l'état massique et 200 à 800 N/mm</w:t>
      </w:r>
      <w:r w:rsidRPr="0012770B">
        <w:rPr>
          <w:vertAlign w:val="superscript"/>
        </w:rPr>
        <w:t>2</w:t>
      </w:r>
      <w:r>
        <w:t xml:space="preserve"> pour un plastique renforcé (à noter que les fils ont des résistances supérieures aux produits moulés).</w:t>
      </w:r>
    </w:p>
    <w:p w:rsidR="00BA238E" w:rsidRDefault="00BA238E" w:rsidP="00BA238E">
      <w:pPr>
        <w:tabs>
          <w:tab w:val="left" w:pos="432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</w:pPr>
      <w:r w:rsidRPr="0012770B">
        <w:rPr>
          <w:b/>
        </w:rPr>
        <w:t>Compression</w:t>
      </w:r>
      <w:r>
        <w:t xml:space="preserve"> : elle est 50 </w:t>
      </w:r>
      <w:r>
        <w:rPr>
          <w:i/>
        </w:rPr>
        <w:t xml:space="preserve">à </w:t>
      </w:r>
      <w:r>
        <w:t>100 % supérieure à la résistance en traction.</w:t>
      </w:r>
    </w:p>
    <w:p w:rsidR="00BA238E" w:rsidRDefault="00E048B5" w:rsidP="00BA238E">
      <w:pPr>
        <w:tabs>
          <w:tab w:val="left" w:pos="432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</w:pPr>
      <w:r w:rsidRPr="0012770B">
        <w:rPr>
          <w:b/>
        </w:rPr>
        <w:t>Élastique</w:t>
      </w:r>
      <w:r w:rsidR="00BA238E">
        <w:t xml:space="preserve"> : la résistance élastique (module) des plastiques est voisine de </w:t>
      </w:r>
      <w:r w:rsidR="00BA238E" w:rsidRPr="00E048B5">
        <w:t>1000 N/mm</w:t>
      </w:r>
      <w:r w:rsidR="00BA238E" w:rsidRPr="00E048B5">
        <w:rPr>
          <w:vertAlign w:val="superscript"/>
        </w:rPr>
        <w:t>2</w:t>
      </w:r>
      <w:r w:rsidR="00BA238E">
        <w:t>, ce qui situe ces matériaux entre les bois et les caoutchoucs.</w:t>
      </w:r>
    </w:p>
    <w:p w:rsidR="00BA238E" w:rsidRDefault="00BA238E" w:rsidP="00BA238E">
      <w:pPr>
        <w:tabs>
          <w:tab w:val="left" w:pos="1584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</w:pPr>
      <w:r>
        <w:rPr>
          <w:u w:val="single"/>
        </w:rPr>
        <w:t>Allongement</w:t>
      </w:r>
      <w:r w:rsidR="00E048B5">
        <w:rPr>
          <w:u w:val="single"/>
        </w:rPr>
        <w:t xml:space="preserve"> </w:t>
      </w:r>
      <w:r w:rsidR="0012770B">
        <w:rPr>
          <w:u w:val="single"/>
        </w:rPr>
        <w:t>:</w:t>
      </w:r>
      <w:r w:rsidR="0012770B">
        <w:t xml:space="preserve"> certains</w:t>
      </w:r>
      <w:r w:rsidR="0036098B">
        <w:t xml:space="preserve"> plastiques peuvent</w:t>
      </w:r>
      <w:r>
        <w:t xml:space="preserve"> atteindre 400 à 800 % avant.</w:t>
      </w:r>
    </w:p>
    <w:p w:rsidR="00BA238E" w:rsidRDefault="00BA238E" w:rsidP="00BA238E">
      <w:pPr>
        <w:tabs>
          <w:tab w:val="left" w:pos="1872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</w:pPr>
      <w:r>
        <w:rPr>
          <w:u w:val="single"/>
        </w:rPr>
        <w:t>Tenue chimique</w:t>
      </w:r>
      <w:r w:rsidR="00E048B5">
        <w:rPr>
          <w:u w:val="single"/>
        </w:rPr>
        <w:t> :</w:t>
      </w:r>
      <w:r w:rsidR="007124ED">
        <w:t xml:space="preserve"> l</w:t>
      </w:r>
      <w:r w:rsidR="0036098B">
        <w:t>es thermoplastiques ont généralement</w:t>
      </w:r>
      <w:r>
        <w:t xml:space="preserve"> une bonne résistance aux acides et aux bases, les T</w:t>
      </w:r>
      <w:r w:rsidR="0036098B">
        <w:t>hermodurcissables</w:t>
      </w:r>
      <w:r w:rsidR="007124ED">
        <w:t xml:space="preserve"> ont</w:t>
      </w:r>
      <w:r w:rsidR="0036098B">
        <w:t xml:space="preserve"> </w:t>
      </w:r>
      <w:r>
        <w:t>une bonne tenue aux solvants.</w:t>
      </w:r>
    </w:p>
    <w:p w:rsidR="00585F9F" w:rsidRDefault="00585F9F" w:rsidP="00585F9F">
      <w:pPr>
        <w:tabs>
          <w:tab w:val="left" w:pos="1872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</w:pPr>
      <w:r w:rsidRPr="00585F9F">
        <w:rPr>
          <w:u w:val="single"/>
        </w:rPr>
        <w:t>Bilan carbone</w:t>
      </w:r>
      <w:r>
        <w:t xml:space="preserve"> : </w:t>
      </w:r>
      <w:r w:rsidR="0012770B">
        <w:t>e</w:t>
      </w:r>
      <w:r>
        <w:t>lles sont lors de leur production et de leur mise en œuvre beaucoup moins carbonées que l’aluminium, et quand elle</w:t>
      </w:r>
      <w:r w:rsidR="00E048B5">
        <w:t>s</w:t>
      </w:r>
      <w:r>
        <w:t xml:space="preserve"> </w:t>
      </w:r>
      <w:r w:rsidR="0036098B">
        <w:t>sont utilisées</w:t>
      </w:r>
      <w:r>
        <w:t xml:space="preserve"> dans un véhicule elles permettent une baisse des consommations par leur légèreté.</w:t>
      </w:r>
    </w:p>
    <w:p w:rsidR="00904CE5" w:rsidRDefault="00904CE5">
      <w:pPr>
        <w:spacing w:before="0" w:after="200" w:line="276" w:lineRule="auto"/>
        <w:jc w:val="left"/>
        <w:rPr>
          <w:b/>
          <w:i/>
          <w:szCs w:val="20"/>
        </w:rPr>
      </w:pPr>
      <w:r>
        <w:br w:type="page"/>
      </w:r>
    </w:p>
    <w:p w:rsidR="00585F9F" w:rsidRDefault="00585F9F" w:rsidP="00585F9F">
      <w:pPr>
        <w:pStyle w:val="Titre3"/>
      </w:pPr>
      <w:r>
        <w:lastRenderedPageBreak/>
        <w:t>Inconvénients</w:t>
      </w:r>
    </w:p>
    <w:p w:rsidR="00BA238E" w:rsidRDefault="00BA238E" w:rsidP="00BA238E">
      <w:pPr>
        <w:tabs>
          <w:tab w:val="left" w:pos="1872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</w:pPr>
      <w:r>
        <w:rPr>
          <w:u w:val="single"/>
        </w:rPr>
        <w:t>Inflammabilité</w:t>
      </w:r>
      <w:r>
        <w:t xml:space="preserve"> </w:t>
      </w:r>
      <w:r w:rsidR="00246673">
        <w:t>: b</w:t>
      </w:r>
      <w:r>
        <w:t>eaucoup de thermoplastiques ont une combustion plus ou moins lente.</w:t>
      </w:r>
    </w:p>
    <w:p w:rsidR="00BA238E" w:rsidRDefault="00BA238E" w:rsidP="00BA238E">
      <w:pPr>
        <w:tabs>
          <w:tab w:val="left" w:pos="1872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</w:pPr>
      <w:r>
        <w:t>Ce défaut est toujours vivement reproché aux plastiques.  Cependant, beaucoup d'autres matériaux d'usage courant sont également combustibles (Bois, papier, textile, essence</w:t>
      </w:r>
      <w:proofErr w:type="gramStart"/>
      <w:r>
        <w:t>...  )</w:t>
      </w:r>
      <w:proofErr w:type="gramEnd"/>
      <w:r>
        <w:t xml:space="preserve"> sans que soit freinée pour autant leur</w:t>
      </w:r>
      <w:r w:rsidR="00E048B5">
        <w:t xml:space="preserve"> u</w:t>
      </w:r>
      <w:r>
        <w:t>tilisation.</w:t>
      </w:r>
    </w:p>
    <w:p w:rsidR="00BA238E" w:rsidRDefault="00BA238E" w:rsidP="00BA238E">
      <w:pPr>
        <w:tabs>
          <w:tab w:val="left" w:pos="2448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</w:pPr>
      <w:r>
        <w:rPr>
          <w:u w:val="single"/>
        </w:rPr>
        <w:t>Résistance thermique</w:t>
      </w:r>
      <w:r w:rsidR="0012770B">
        <w:t xml:space="preserve"> : c</w:t>
      </w:r>
      <w:r>
        <w:t>'est évidemment le point f</w:t>
      </w:r>
      <w:r w:rsidR="0012770B">
        <w:t>aible des matériaux plastiques.</w:t>
      </w:r>
      <w:r>
        <w:t xml:space="preserve"> Celle-ci va de la perte des caractéristiques à la destruction complète en température élevée, ou bien à la perte de souplesse et à la cassure à basse température.</w:t>
      </w:r>
    </w:p>
    <w:p w:rsidR="00BA238E" w:rsidRDefault="00BA238E" w:rsidP="00BA238E">
      <w:pPr>
        <w:tabs>
          <w:tab w:val="left" w:pos="1152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</w:pPr>
      <w:r>
        <w:rPr>
          <w:u w:val="single"/>
        </w:rPr>
        <w:t>Dilatation</w:t>
      </w:r>
      <w:r w:rsidR="0012770B">
        <w:t xml:space="preserve"> : l</w:t>
      </w:r>
      <w:r>
        <w:t>es thermodurcissables se dilatent 5 fois plus que les métaux, et les thermoplastiques 10 fois plus.  Il faut donc prévoir un jeu adéquat lors d'assemblage métal-plastique.</w:t>
      </w:r>
    </w:p>
    <w:p w:rsidR="00BA238E" w:rsidRDefault="00BA238E" w:rsidP="00BA238E">
      <w:pPr>
        <w:tabs>
          <w:tab w:val="left" w:pos="864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</w:pPr>
      <w:r w:rsidRPr="00BA238E">
        <w:rPr>
          <w:u w:val="single"/>
        </w:rPr>
        <w:t>Retrait</w:t>
      </w:r>
      <w:r w:rsidR="0012770B">
        <w:t xml:space="preserve"> : c</w:t>
      </w:r>
      <w:r>
        <w:t>e paramètre est surtout important pour le mouliste. On notera que les plastiques ont en général, un retrait plus important que celui de l'acier.</w:t>
      </w:r>
    </w:p>
    <w:p w:rsidR="00BA238E" w:rsidRDefault="00BA238E" w:rsidP="00BA238E">
      <w:pPr>
        <w:tabs>
          <w:tab w:val="left" w:pos="2448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</w:pPr>
      <w:r>
        <w:rPr>
          <w:u w:val="single"/>
        </w:rPr>
        <w:t>Résistance mécanique</w:t>
      </w:r>
      <w:r w:rsidR="0012770B">
        <w:t xml:space="preserve"> : s</w:t>
      </w:r>
      <w:r>
        <w:t>i la résistance spécifique est élevée, la résistance intrinsèque demeure très inférieure à celle des métaux (10 fois moindre). Il en est de même pour la rigidité (module d'élasticité 100 fois moins élevé).</w:t>
      </w:r>
    </w:p>
    <w:p w:rsidR="0036098B" w:rsidRDefault="00BA238E" w:rsidP="0036098B">
      <w:pPr>
        <w:tabs>
          <w:tab w:val="left" w:pos="1296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</w:pPr>
      <w:r>
        <w:rPr>
          <w:u w:val="single"/>
        </w:rPr>
        <w:t>Humidité :</w:t>
      </w:r>
      <w:r>
        <w:t xml:space="preserve"> </w:t>
      </w:r>
      <w:r w:rsidR="0012770B">
        <w:t>c</w:t>
      </w:r>
      <w:r>
        <w:t>ertain plastiques ont une tendance naturelle à absorber de l'eau (1 à 4 %), ce qui peut p</w:t>
      </w:r>
      <w:r w:rsidR="0036098B">
        <w:t>rovoquer un gonflement néfaste.</w:t>
      </w:r>
    </w:p>
    <w:p w:rsidR="00BA238E" w:rsidRDefault="00BA238E" w:rsidP="0036098B">
      <w:pPr>
        <w:tabs>
          <w:tab w:val="left" w:pos="1296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</w:pPr>
      <w:r>
        <w:rPr>
          <w:u w:val="single"/>
        </w:rPr>
        <w:t>Stabilité dimensionnelle</w:t>
      </w:r>
      <w:r w:rsidR="0012770B">
        <w:t xml:space="preserve"> : l</w:t>
      </w:r>
      <w:r>
        <w:t>'humidité, la chaleur ou des contraintes de stockage par exemple peuven</w:t>
      </w:r>
      <w:r w:rsidR="0036098B">
        <w:t>t provoquer des gauchissements,</w:t>
      </w:r>
      <w:r>
        <w:t xml:space="preserve"> des contractions ou des fluages dans les produits finis.</w:t>
      </w:r>
    </w:p>
    <w:p w:rsidR="00BA238E" w:rsidRDefault="00BA238E" w:rsidP="00BA238E">
      <w:pPr>
        <w:tabs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</w:pPr>
      <w:r>
        <w:rPr>
          <w:u w:val="single"/>
        </w:rPr>
        <w:t>Électricité statique</w:t>
      </w:r>
      <w:r w:rsidR="0012770B">
        <w:t xml:space="preserve"> : u</w:t>
      </w:r>
      <w:r>
        <w:t>n certain nombre de surfaces plastiques sont, après frotteme</w:t>
      </w:r>
      <w:r w:rsidR="00904CE5">
        <w:t>n</w:t>
      </w:r>
      <w:r>
        <w:t xml:space="preserve">t, génératrices d'électricité statique pouvant créer </w:t>
      </w:r>
      <w:r w:rsidR="0036098B">
        <w:t>des décharges électriques.</w:t>
      </w:r>
    </w:p>
    <w:p w:rsidR="00BA238E" w:rsidRDefault="00BA238E" w:rsidP="00BA238E">
      <w:pPr>
        <w:tabs>
          <w:tab w:val="left" w:pos="1008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</w:pPr>
      <w:r>
        <w:rPr>
          <w:u w:val="single"/>
        </w:rPr>
        <w:t>Rayure</w:t>
      </w:r>
      <w:r w:rsidR="0012770B">
        <w:t xml:space="preserve"> : c</w:t>
      </w:r>
      <w:r>
        <w:t>ertains thermoplastiques sont sensibles à la rayure (les cellulosiques par contre sont auto-</w:t>
      </w:r>
      <w:r w:rsidR="00585F9F">
        <w:t xml:space="preserve">polissant). </w:t>
      </w:r>
      <w:r>
        <w:t xml:space="preserve">Les thermodurcissables </w:t>
      </w:r>
      <w:r w:rsidR="0036098B">
        <w:t>se rayent plus difficilement.</w:t>
      </w:r>
    </w:p>
    <w:p w:rsidR="00BA238E" w:rsidRDefault="00BA238E" w:rsidP="00BA238E">
      <w:pPr>
        <w:tabs>
          <w:tab w:val="left" w:pos="1728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</w:pPr>
      <w:r>
        <w:rPr>
          <w:u w:val="single"/>
        </w:rPr>
        <w:t>Vieillissement</w:t>
      </w:r>
      <w:r>
        <w:t xml:space="preserve"> : </w:t>
      </w:r>
      <w:r w:rsidR="0012770B">
        <w:t>l</w:t>
      </w:r>
      <w:r w:rsidR="0030410D">
        <w:t xml:space="preserve">es matières plastiques étant des matières organiques, Elles sont sensibles à leur environnement (Oxygène, UV, …). D’où des </w:t>
      </w:r>
      <w:r w:rsidR="00C23F97">
        <w:t>modifications</w:t>
      </w:r>
      <w:r w:rsidR="0030410D">
        <w:t xml:space="preserve"> d’</w:t>
      </w:r>
      <w:r>
        <w:t xml:space="preserve">aspect, </w:t>
      </w:r>
      <w:r w:rsidR="0030410D">
        <w:t xml:space="preserve">de </w:t>
      </w:r>
      <w:r w:rsidR="00C23F97">
        <w:t>résistance</w:t>
      </w:r>
      <w:r w:rsidR="0030410D">
        <w:t xml:space="preserve">, de </w:t>
      </w:r>
      <w:r>
        <w:t>couleur</w:t>
      </w:r>
      <w:r w:rsidR="00C23F97">
        <w:t>s</w:t>
      </w:r>
      <w:r>
        <w:t>,</w:t>
      </w:r>
      <w:r w:rsidR="0030410D">
        <w:t xml:space="preserve"> </w:t>
      </w:r>
      <w:proofErr w:type="spellStart"/>
      <w:r>
        <w:t>etc</w:t>
      </w:r>
      <w:proofErr w:type="spellEnd"/>
      <w:r>
        <w:t>... ).</w:t>
      </w:r>
    </w:p>
    <w:p w:rsidR="00BA238E" w:rsidRDefault="00BA238E" w:rsidP="00BA238E">
      <w:r w:rsidRPr="00BA238E">
        <w:rPr>
          <w:u w:val="single"/>
        </w:rPr>
        <w:t>Pollution</w:t>
      </w:r>
      <w:r w:rsidR="0012770B">
        <w:t> : p</w:t>
      </w:r>
      <w:r>
        <w:t xml:space="preserve">ar leur vieillissement et leur fragmentation lors de leur utilisation, il se forme des </w:t>
      </w:r>
      <w:r w:rsidR="0030410D">
        <w:t>micros plastiques</w:t>
      </w:r>
      <w:r>
        <w:t xml:space="preserve"> qui </w:t>
      </w:r>
      <w:r w:rsidR="0030410D">
        <w:t>polluent les rivières et les mers,</w:t>
      </w:r>
      <w:r>
        <w:t xml:space="preserve"> </w:t>
      </w:r>
      <w:r w:rsidR="0030410D">
        <w:t>la présence</w:t>
      </w:r>
      <w:r>
        <w:t xml:space="preserve"> dans </w:t>
      </w:r>
      <w:r w:rsidR="0030410D">
        <w:t>certains anciens plastiques</w:t>
      </w:r>
      <w:r>
        <w:t xml:space="preserve"> de matière nocive en additif</w:t>
      </w:r>
      <w:r w:rsidR="0030410D">
        <w:t xml:space="preserve"> sont des sources de pollution.</w:t>
      </w:r>
    </w:p>
    <w:p w:rsidR="0030410D" w:rsidRDefault="0030410D" w:rsidP="0030410D">
      <w:pPr>
        <w:pStyle w:val="Titre3"/>
      </w:pPr>
      <w:r w:rsidRPr="00585F9F">
        <w:lastRenderedPageBreak/>
        <w:t>Conclusion</w:t>
      </w:r>
      <w:r>
        <w:t xml:space="preserve"> sur l’utilisation des matières plast</w:t>
      </w:r>
      <w:r w:rsidR="0012770B">
        <w:t>iques</w:t>
      </w:r>
    </w:p>
    <w:p w:rsidR="00904CE5" w:rsidRDefault="00904CE5" w:rsidP="00BA238E"/>
    <w:p w:rsidR="00904CE5" w:rsidRDefault="00905966" w:rsidP="00905966">
      <w:pPr>
        <w:pStyle w:val="Citation"/>
      </w:pPr>
      <w:r>
        <w:rPr>
          <w:noProof/>
        </w:rPr>
        <w:drawing>
          <wp:inline distT="0" distB="0" distL="0" distR="0">
            <wp:extent cx="4013541" cy="1247390"/>
            <wp:effectExtent l="19050" t="0" r="6009" b="0"/>
            <wp:docPr id="132" name="Imag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5464" cy="1247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bookmarkStart w:id="2" w:name="_Toc57827718"/>
      <w:bookmarkStart w:id="3" w:name="_Toc57828594"/>
    </w:p>
    <w:p w:rsidR="00585F9F" w:rsidRDefault="00905966" w:rsidP="00905966">
      <w:pPr>
        <w:pStyle w:val="Citation"/>
      </w:pPr>
      <w:r>
        <w:t>Fig. A stylo BIC cristal</w:t>
      </w:r>
      <w:bookmarkEnd w:id="2"/>
      <w:bookmarkEnd w:id="3"/>
    </w:p>
    <w:p w:rsidR="00904CE5" w:rsidRDefault="00904CE5" w:rsidP="00904CE5"/>
    <w:p w:rsidR="00BE06E1" w:rsidRDefault="00BE06E1" w:rsidP="00904CE5">
      <w:r>
        <w:t xml:space="preserve">« Le stylo BIC me semble être une œuvre merveilleuse. Il parvient à réaliser une chose fantastique, qui est de démocratiser l’écriture. Il coûte à peine un euro et il marche parfaitement. Vous pouvez faire environ 2 kilomètres d’encre. Je n’ai jamais réussi à en terminer un avant de le perdre ou qu’on ne me le vole », </w:t>
      </w:r>
      <w:proofErr w:type="spellStart"/>
      <w:r>
        <w:t>Juli</w:t>
      </w:r>
      <w:proofErr w:type="spellEnd"/>
      <w:r>
        <w:t xml:space="preserve"> Capella.</w:t>
      </w:r>
    </w:p>
    <w:p w:rsidR="00D1319A" w:rsidRPr="00904CE5" w:rsidRDefault="00D1319A" w:rsidP="00D1319A">
      <w:r>
        <w:t>Il est dans les collections du musée MOMA ou du Centre Georges POMPIDOU.</w:t>
      </w:r>
    </w:p>
    <w:p w:rsidR="00BE06E1" w:rsidRDefault="00BE06E1" w:rsidP="00904CE5">
      <w:r>
        <w:t>Il est produit en version cristal (</w:t>
      </w:r>
      <w:r w:rsidR="000B3ECE">
        <w:t>principalement des matières plastiques et un peu d’autres matières</w:t>
      </w:r>
      <w:r>
        <w:t xml:space="preserve">) </w:t>
      </w:r>
    </w:p>
    <w:p w:rsidR="00BB0D21" w:rsidRDefault="00BE06E1" w:rsidP="00585F9F">
      <w:r>
        <w:t>Le</w:t>
      </w:r>
      <w:r w:rsidR="00585F9F" w:rsidRPr="00905966">
        <w:t xml:space="preserve"> stylo </w:t>
      </w:r>
      <w:r w:rsidR="00905966">
        <w:t>BIC</w:t>
      </w:r>
      <w:r w:rsidR="00BB0D21">
        <w:t xml:space="preserve"> doit ses propriétés </w:t>
      </w:r>
      <w:r w:rsidR="000B3ECE">
        <w:t xml:space="preserve">à l’utilisation de </w:t>
      </w:r>
      <w:r w:rsidR="00BB0D21">
        <w:t>matières plastiques.</w:t>
      </w:r>
    </w:p>
    <w:p w:rsidR="00905966" w:rsidRDefault="008D6D6B" w:rsidP="00585F9F">
      <w:r>
        <w:t>Il</w:t>
      </w:r>
      <w:r w:rsidR="00BB0D21">
        <w:t xml:space="preserve"> suffit pour s’en convaincre de </w:t>
      </w:r>
      <w:r w:rsidR="00585F9F" w:rsidRPr="00905966">
        <w:t>se demander avec quelle matière on pourrait le réaliser</w:t>
      </w:r>
      <w:r w:rsidR="0030410D">
        <w:t xml:space="preserve"> sans matières plastiques</w:t>
      </w:r>
      <w:r>
        <w:t> ?</w:t>
      </w:r>
      <w:r w:rsidR="00BB0D21">
        <w:t xml:space="preserve"> </w:t>
      </w:r>
      <w:r w:rsidR="00C23F97">
        <w:t>Et</w:t>
      </w:r>
      <w:r w:rsidR="00BB0D21">
        <w:t xml:space="preserve"> quel produit il a remplacé.</w:t>
      </w:r>
    </w:p>
    <w:p w:rsidR="00642914" w:rsidRDefault="002F13C8" w:rsidP="00585F9F">
      <w:r>
        <w:t>Mais il</w:t>
      </w:r>
      <w:r w:rsidR="00642914">
        <w:t xml:space="preserve"> faut </w:t>
      </w:r>
      <w:r w:rsidR="00D1319A">
        <w:t>traiter</w:t>
      </w:r>
      <w:r w:rsidR="00642914">
        <w:t xml:space="preserve"> </w:t>
      </w:r>
      <w:r w:rsidR="00D1319A">
        <w:t xml:space="preserve">lors de la conception les différentes pollutions que </w:t>
      </w:r>
      <w:r w:rsidR="00246673">
        <w:t xml:space="preserve">les matières plastiques </w:t>
      </w:r>
      <w:r w:rsidR="000B3ECE">
        <w:t>sont capables de générer</w:t>
      </w:r>
      <w:r w:rsidR="00D1319A">
        <w:t xml:space="preserve"> tout au long de leur cycle de vie, et les mettre en œuvre.</w:t>
      </w:r>
    </w:p>
    <w:p w:rsidR="00905966" w:rsidRDefault="00905966">
      <w:pPr>
        <w:spacing w:after="200" w:line="276" w:lineRule="auto"/>
        <w:jc w:val="left"/>
        <w:rPr>
          <w:b/>
        </w:rPr>
      </w:pPr>
      <w:r>
        <w:br w:type="page"/>
      </w:r>
    </w:p>
    <w:p w:rsidR="000F356E" w:rsidRDefault="000F356E" w:rsidP="000F356E">
      <w:pPr>
        <w:pStyle w:val="Titre2"/>
      </w:pPr>
      <w:bookmarkStart w:id="4" w:name="_Toc68529164"/>
      <w:r>
        <w:lastRenderedPageBreak/>
        <w:t>Définition d’un polymère</w:t>
      </w:r>
      <w:bookmarkEnd w:id="4"/>
    </w:p>
    <w:p w:rsidR="000F356E" w:rsidRDefault="000F356E" w:rsidP="000F356E">
      <w:r>
        <w:t xml:space="preserve">On </w:t>
      </w:r>
      <w:r w:rsidR="0012770B">
        <w:t xml:space="preserve">trouve dans beaucoup d’ouvrages </w:t>
      </w:r>
      <w:r>
        <w:t>la définition suivante :</w:t>
      </w:r>
    </w:p>
    <w:p w:rsidR="00904CE5" w:rsidRDefault="00904CE5" w:rsidP="000F356E"/>
    <w:p w:rsidR="000F356E" w:rsidRPr="00904CE5" w:rsidRDefault="000F356E" w:rsidP="00904CE5">
      <w:pPr>
        <w:jc w:val="center"/>
        <w:rPr>
          <w:b/>
        </w:rPr>
      </w:pPr>
      <w:r w:rsidRPr="00904CE5">
        <w:rPr>
          <w:b/>
        </w:rPr>
        <w:t>Matière plastique = polymère + adjuvants (ou éléments d’addition)</w:t>
      </w:r>
    </w:p>
    <w:p w:rsidR="000F356E" w:rsidRDefault="000F356E" w:rsidP="000F356E"/>
    <w:p w:rsidR="000F356E" w:rsidRDefault="000F356E" w:rsidP="000F356E">
      <w:r>
        <w:t>Un polymère est le nom scientifique des matières plastiques, c’est une substance composée de grandes mol</w:t>
      </w:r>
      <w:r w:rsidR="00C23F97">
        <w:t>écules appelées macromolécules.</w:t>
      </w:r>
    </w:p>
    <w:p w:rsidR="000F356E" w:rsidRDefault="000F356E" w:rsidP="000F356E">
      <w:r>
        <w:t xml:space="preserve">La forme générale de la molécule est linéaire </w:t>
      </w:r>
      <w:r w:rsidR="00B92EF0">
        <w:t>(</w:t>
      </w:r>
      <w:r>
        <w:t>ou quasi linéaire</w:t>
      </w:r>
      <w:r w:rsidR="00B92EF0">
        <w:t>)</w:t>
      </w:r>
      <w:r>
        <w:t xml:space="preserve"> ou  tridimensionnelle</w:t>
      </w:r>
    </w:p>
    <w:p w:rsidR="000F356E" w:rsidRDefault="000F356E" w:rsidP="000F356E">
      <w:r>
        <w:t>Cette macromolécule résulte de l’enchaînement par liaison covalent</w:t>
      </w:r>
      <w:r w:rsidR="004C4D1C">
        <w:t>e</w:t>
      </w:r>
      <w:r>
        <w:t xml:space="preserve"> d’unité constitutives (groupement d’atome ou mère) ce motif qui se répète dans le polymère caractérise le polymère</w:t>
      </w:r>
      <w:r w:rsidR="0012770B">
        <w:t>.</w:t>
      </w:r>
    </w:p>
    <w:p w:rsidR="000F356E" w:rsidRDefault="000F356E" w:rsidP="000F356E"/>
    <w:p w:rsidR="000F356E" w:rsidRDefault="000F356E" w:rsidP="000F356E">
      <w:pPr>
        <w:jc w:val="center"/>
      </w:pPr>
      <w:r w:rsidRPr="00111974">
        <w:rPr>
          <w:vertAlign w:val="superscript"/>
        </w:rPr>
        <w:t>….</w:t>
      </w:r>
      <w:r>
        <w:t xml:space="preserve">A-A-A-A </w:t>
      </w:r>
      <w:r w:rsidRPr="00111974">
        <w:rPr>
          <w:vertAlign w:val="superscript"/>
        </w:rPr>
        <w:t>….</w:t>
      </w:r>
      <w:r>
        <w:t xml:space="preserve">  </w:t>
      </w:r>
      <w:r>
        <w:sym w:font="Symbol" w:char="F0AE"/>
      </w:r>
      <w:r>
        <w:t xml:space="preserve"> [-A-</w:t>
      </w:r>
      <w:proofErr w:type="gramStart"/>
      <w:r>
        <w:t>]</w:t>
      </w:r>
      <w:r w:rsidRPr="00606458">
        <w:rPr>
          <w:vertAlign w:val="subscript"/>
        </w:rPr>
        <w:t>n</w:t>
      </w:r>
      <w:proofErr w:type="gramEnd"/>
    </w:p>
    <w:p w:rsidR="000F356E" w:rsidRDefault="000F356E" w:rsidP="000F356E"/>
    <w:p w:rsidR="000F356E" w:rsidRDefault="000F356E" w:rsidP="000F356E">
      <w:r>
        <w:t>Nous nous intéressons qu’aux polymères organiques qui sont principalement composés de</w:t>
      </w:r>
      <w:r w:rsidR="0012770B">
        <w:t> </w:t>
      </w:r>
    </w:p>
    <w:p w:rsidR="000F356E" w:rsidRDefault="000F356E" w:rsidP="000F356E">
      <w:pPr>
        <w:ind w:left="708"/>
      </w:pPr>
      <w:r>
        <w:t xml:space="preserve">(C) Carbone, </w:t>
      </w:r>
    </w:p>
    <w:p w:rsidR="000F356E" w:rsidRDefault="000F356E" w:rsidP="000F356E">
      <w:pPr>
        <w:ind w:left="708"/>
      </w:pPr>
      <w:r>
        <w:t xml:space="preserve">(H) Hydrogène, </w:t>
      </w:r>
    </w:p>
    <w:p w:rsidR="000F356E" w:rsidRDefault="000F356E" w:rsidP="000F356E">
      <w:pPr>
        <w:ind w:left="708"/>
      </w:pPr>
      <w:r>
        <w:t>(O) Oxygène,</w:t>
      </w:r>
    </w:p>
    <w:p w:rsidR="000F356E" w:rsidRDefault="00E048B5" w:rsidP="000F356E">
      <w:pPr>
        <w:ind w:left="708"/>
      </w:pPr>
      <w:r>
        <w:t>(N) Azote.</w:t>
      </w:r>
    </w:p>
    <w:p w:rsidR="000F356E" w:rsidRDefault="00B92EF0" w:rsidP="000F356E">
      <w:r>
        <w:t>Ainsi</w:t>
      </w:r>
      <w:r w:rsidR="000F356E">
        <w:t xml:space="preserve"> que d’autres éléments </w:t>
      </w:r>
    </w:p>
    <w:p w:rsidR="000F356E" w:rsidRDefault="000F356E" w:rsidP="000F356E">
      <w:pPr>
        <w:ind w:left="708"/>
      </w:pPr>
      <w:r>
        <w:t xml:space="preserve">(F) Fluore, </w:t>
      </w:r>
    </w:p>
    <w:p w:rsidR="000F356E" w:rsidRDefault="000F356E" w:rsidP="000F356E">
      <w:pPr>
        <w:ind w:left="708"/>
      </w:pPr>
      <w:r>
        <w:t xml:space="preserve">(Cl) Chlore, </w:t>
      </w:r>
    </w:p>
    <w:p w:rsidR="000F356E" w:rsidRPr="00606458" w:rsidRDefault="000F356E" w:rsidP="000F356E">
      <w:pPr>
        <w:ind w:left="708"/>
      </w:pPr>
      <w:proofErr w:type="spellStart"/>
      <w:r>
        <w:t>Br</w:t>
      </w:r>
      <w:proofErr w:type="spellEnd"/>
      <w:r>
        <w:t>, I, S…</w:t>
      </w:r>
    </w:p>
    <w:p w:rsidR="00904CE5" w:rsidRDefault="00904CE5">
      <w:pPr>
        <w:spacing w:before="0" w:after="200" w:line="276" w:lineRule="auto"/>
        <w:jc w:val="left"/>
        <w:rPr>
          <w:b/>
          <w:szCs w:val="20"/>
        </w:rPr>
      </w:pPr>
      <w:r>
        <w:br w:type="page"/>
      </w:r>
    </w:p>
    <w:p w:rsidR="000F356E" w:rsidRDefault="000F356E" w:rsidP="000F356E">
      <w:pPr>
        <w:pStyle w:val="Titre2"/>
      </w:pPr>
      <w:bookmarkStart w:id="5" w:name="_Toc68529165"/>
      <w:r>
        <w:lastRenderedPageBreak/>
        <w:t>Les grandes familles</w:t>
      </w:r>
      <w:bookmarkEnd w:id="5"/>
    </w:p>
    <w:p w:rsidR="00B92EF0" w:rsidRDefault="00B92EF0" w:rsidP="00B92EF0">
      <w:r>
        <w:t>Deux grandes familles existent :</w:t>
      </w:r>
    </w:p>
    <w:p w:rsidR="000F356E" w:rsidRDefault="00C23F97" w:rsidP="000F356E">
      <w:r>
        <w:rPr>
          <w:b/>
          <w:bCs/>
          <w:u w:val="single"/>
        </w:rPr>
        <w:t>Thermoplastiques</w:t>
      </w:r>
      <w:r w:rsidR="000F356E" w:rsidRPr="00126611">
        <w:rPr>
          <w:b/>
        </w:rPr>
        <w:t>,</w:t>
      </w:r>
      <w:r w:rsidR="000F356E">
        <w:t xml:space="preserve"> matière fusible de façon réversible. « Recyclable ».</w:t>
      </w:r>
    </w:p>
    <w:p w:rsidR="000F356E" w:rsidRDefault="000F356E" w:rsidP="000F356E">
      <w:r>
        <w:t>Cette propriété provient de la forme des molécules qui est linéaire au quasi linéaire (ramifiée).</w:t>
      </w:r>
    </w:p>
    <w:p w:rsidR="000F356E" w:rsidRDefault="000F356E" w:rsidP="000F356E">
      <w:pPr>
        <w:jc w:val="center"/>
      </w:pPr>
      <w:r>
        <w:rPr>
          <w:noProof/>
        </w:rPr>
        <w:drawing>
          <wp:inline distT="0" distB="0" distL="0" distR="0">
            <wp:extent cx="4066239" cy="1982081"/>
            <wp:effectExtent l="19050" t="0" r="0" b="0"/>
            <wp:docPr id="12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1112" cy="1984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356E" w:rsidRDefault="002C49FD" w:rsidP="002C49FD">
      <w:pPr>
        <w:pStyle w:val="Citation"/>
      </w:pPr>
      <w:bookmarkStart w:id="6" w:name="_Toc57827719"/>
      <w:bookmarkStart w:id="7" w:name="_Toc57828595"/>
      <w:r>
        <w:t>Fig.</w:t>
      </w:r>
      <w:r w:rsidR="000F356E">
        <w:t xml:space="preserve"> </w:t>
      </w:r>
      <w:r w:rsidR="00905966">
        <w:t>B</w:t>
      </w:r>
      <w:r>
        <w:t xml:space="preserve"> Représentation d’une molécule de thermoplastique</w:t>
      </w:r>
      <w:bookmarkEnd w:id="6"/>
      <w:bookmarkEnd w:id="7"/>
    </w:p>
    <w:p w:rsidR="00904CE5" w:rsidRPr="00904CE5" w:rsidRDefault="00904CE5" w:rsidP="00904CE5"/>
    <w:p w:rsidR="000F356E" w:rsidRDefault="00C23F97" w:rsidP="000F356E">
      <w:r>
        <w:rPr>
          <w:b/>
          <w:bCs/>
          <w:u w:val="single"/>
        </w:rPr>
        <w:t>Thermodurcissables</w:t>
      </w:r>
      <w:r w:rsidR="000F356E" w:rsidRPr="00126611">
        <w:rPr>
          <w:bCs/>
        </w:rPr>
        <w:t>,</w:t>
      </w:r>
      <w:r w:rsidR="000F356E" w:rsidRPr="00126611">
        <w:t xml:space="preserve"> </w:t>
      </w:r>
      <w:r w:rsidR="000F356E">
        <w:t xml:space="preserve">matière se solidifiant lors </w:t>
      </w:r>
      <w:r w:rsidR="00E048B5">
        <w:t xml:space="preserve">de leur mise en œuvre par </w:t>
      </w:r>
      <w:r w:rsidR="000F356E">
        <w:t>une réaction chimique irréversible.</w:t>
      </w:r>
    </w:p>
    <w:p w:rsidR="000F356E" w:rsidRDefault="000F356E" w:rsidP="000F356E">
      <w:r>
        <w:t>La forme de la macromolécule est tridimensionnelle.</w:t>
      </w:r>
    </w:p>
    <w:p w:rsidR="00904CE5" w:rsidRDefault="00904CE5" w:rsidP="000F356E"/>
    <w:p w:rsidR="000F356E" w:rsidRDefault="000F356E" w:rsidP="000F356E">
      <w:pPr>
        <w:jc w:val="center"/>
      </w:pPr>
      <w:r>
        <w:rPr>
          <w:noProof/>
        </w:rPr>
        <w:drawing>
          <wp:inline distT="0" distB="0" distL="0" distR="0">
            <wp:extent cx="1968317" cy="2098944"/>
            <wp:effectExtent l="19050" t="0" r="0" b="0"/>
            <wp:docPr id="227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0042" cy="2100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356E" w:rsidRPr="002C49FD" w:rsidRDefault="002C49FD" w:rsidP="002C49FD">
      <w:pPr>
        <w:pStyle w:val="Citation"/>
        <w:rPr>
          <w:szCs w:val="20"/>
        </w:rPr>
      </w:pPr>
      <w:bookmarkStart w:id="8" w:name="_Toc57827720"/>
      <w:bookmarkStart w:id="9" w:name="_Toc57828596"/>
      <w:r w:rsidRPr="002C49FD">
        <w:rPr>
          <w:szCs w:val="20"/>
        </w:rPr>
        <w:t>Fig.</w:t>
      </w:r>
      <w:r w:rsidR="00905966">
        <w:rPr>
          <w:szCs w:val="20"/>
        </w:rPr>
        <w:t xml:space="preserve"> C</w:t>
      </w:r>
      <w:r w:rsidRPr="002C49FD">
        <w:rPr>
          <w:szCs w:val="20"/>
        </w:rPr>
        <w:t xml:space="preserve"> Représentation d’une molécule de thermodurcissable</w:t>
      </w:r>
      <w:bookmarkEnd w:id="8"/>
      <w:bookmarkEnd w:id="9"/>
    </w:p>
    <w:p w:rsidR="000F356E" w:rsidRDefault="000F356E" w:rsidP="000F356E">
      <w:pPr>
        <w:jc w:val="left"/>
      </w:pPr>
      <w:r>
        <w:br w:type="page"/>
      </w:r>
    </w:p>
    <w:p w:rsidR="000F356E" w:rsidRDefault="000F356E" w:rsidP="000F356E">
      <w:proofErr w:type="gramStart"/>
      <w:r>
        <w:rPr>
          <w:b/>
          <w:u w:val="single"/>
        </w:rPr>
        <w:lastRenderedPageBreak/>
        <w:t>les</w:t>
      </w:r>
      <w:proofErr w:type="gramEnd"/>
      <w:r>
        <w:rPr>
          <w:b/>
          <w:u w:val="single"/>
        </w:rPr>
        <w:t xml:space="preserve"> sous familles</w:t>
      </w:r>
      <w:r w:rsidRPr="00126611">
        <w:t xml:space="preserve">, </w:t>
      </w:r>
      <w:r>
        <w:t>ces matièr</w:t>
      </w:r>
      <w:r w:rsidRPr="00135F3C">
        <w:t xml:space="preserve">es sont </w:t>
      </w:r>
      <w:r>
        <w:t xml:space="preserve">des </w:t>
      </w:r>
      <w:r w:rsidRPr="00135F3C">
        <w:t xml:space="preserve">thermoplastiques ou </w:t>
      </w:r>
      <w:r>
        <w:t xml:space="preserve">des </w:t>
      </w:r>
      <w:r w:rsidRPr="00135F3C">
        <w:t xml:space="preserve">thermodurcissables mais leurs propriétés </w:t>
      </w:r>
      <w:r>
        <w:t>part</w:t>
      </w:r>
      <w:r w:rsidR="007661B3">
        <w:t xml:space="preserve">iculières créent une famille </w:t>
      </w:r>
      <w:r w:rsidR="002F13C8">
        <w:t>à</w:t>
      </w:r>
      <w:r w:rsidR="007661B3">
        <w:t xml:space="preserve"> p</w:t>
      </w:r>
      <w:r>
        <w:t>art.</w:t>
      </w:r>
    </w:p>
    <w:p w:rsidR="00904CE5" w:rsidRPr="00135F3C" w:rsidRDefault="00904CE5" w:rsidP="000F356E"/>
    <w:p w:rsidR="000F356E" w:rsidRDefault="000F356E" w:rsidP="000F356E">
      <w:pPr>
        <w:ind w:left="708"/>
      </w:pPr>
      <w:r>
        <w:rPr>
          <w:b/>
          <w:u w:val="single"/>
        </w:rPr>
        <w:t>Élastomère</w:t>
      </w:r>
      <w:r>
        <w:t> : polymères ayant de grandes déformations réversibles</w:t>
      </w:r>
      <w:r w:rsidR="0012770B">
        <w:t>,</w:t>
      </w:r>
    </w:p>
    <w:p w:rsidR="000F356E" w:rsidRDefault="000F356E" w:rsidP="000F356E">
      <w:pPr>
        <w:ind w:left="708"/>
      </w:pPr>
      <w:r>
        <w:rPr>
          <w:b/>
          <w:u w:val="single"/>
        </w:rPr>
        <w:t>C</w:t>
      </w:r>
      <w:r w:rsidRPr="00ED76F8">
        <w:rPr>
          <w:b/>
          <w:u w:val="single"/>
        </w:rPr>
        <w:t>omposites</w:t>
      </w:r>
      <w:r>
        <w:rPr>
          <w:b/>
          <w:u w:val="single"/>
        </w:rPr>
        <w:t xml:space="preserve"> à matrice </w:t>
      </w:r>
      <w:r w:rsidR="00C23F97">
        <w:rPr>
          <w:b/>
          <w:u w:val="single"/>
        </w:rPr>
        <w:t xml:space="preserve">organique </w:t>
      </w:r>
      <w:r w:rsidR="00C23F97">
        <w:t>:</w:t>
      </w:r>
      <w:r>
        <w:t xml:space="preserve"> matières plastiques composées d’une matrice polymère avec des renforts</w:t>
      </w:r>
      <w:r w:rsidR="0012770B">
        <w:t>,</w:t>
      </w:r>
    </w:p>
    <w:p w:rsidR="000F356E" w:rsidRPr="00135F3C" w:rsidRDefault="000F356E" w:rsidP="000F356E">
      <w:pPr>
        <w:ind w:left="708"/>
        <w:rPr>
          <w:b/>
          <w:u w:val="single"/>
        </w:rPr>
      </w:pPr>
      <w:proofErr w:type="gramStart"/>
      <w:r w:rsidRPr="00135F3C">
        <w:rPr>
          <w:b/>
          <w:u w:val="single"/>
        </w:rPr>
        <w:t>les</w:t>
      </w:r>
      <w:proofErr w:type="gramEnd"/>
      <w:r w:rsidRPr="00135F3C">
        <w:rPr>
          <w:b/>
          <w:u w:val="single"/>
        </w:rPr>
        <w:t xml:space="preserve"> </w:t>
      </w:r>
      <w:r w:rsidR="00B92EF0" w:rsidRPr="00135F3C">
        <w:rPr>
          <w:b/>
          <w:u w:val="single"/>
        </w:rPr>
        <w:t>agro matériaux</w:t>
      </w:r>
      <w:r w:rsidRPr="00135F3C">
        <w:rPr>
          <w:b/>
          <w:u w:val="single"/>
        </w:rPr>
        <w:t xml:space="preserve">, les </w:t>
      </w:r>
      <w:r>
        <w:rPr>
          <w:b/>
          <w:u w:val="single"/>
        </w:rPr>
        <w:t xml:space="preserve">matières </w:t>
      </w:r>
      <w:r w:rsidRPr="00135F3C">
        <w:rPr>
          <w:b/>
          <w:u w:val="single"/>
        </w:rPr>
        <w:t xml:space="preserve">bio </w:t>
      </w:r>
      <w:proofErr w:type="spellStart"/>
      <w:r w:rsidRPr="00135F3C">
        <w:rPr>
          <w:b/>
          <w:u w:val="single"/>
        </w:rPr>
        <w:t>sourcées</w:t>
      </w:r>
      <w:proofErr w:type="spellEnd"/>
      <w:r w:rsidRPr="00135F3C">
        <w:rPr>
          <w:b/>
          <w:u w:val="single"/>
        </w:rPr>
        <w:t>, ….</w:t>
      </w:r>
    </w:p>
    <w:p w:rsidR="000F356E" w:rsidRDefault="000F356E" w:rsidP="000F356E"/>
    <w:p w:rsidR="000F356E" w:rsidRDefault="000F356E" w:rsidP="000F356E">
      <w:r>
        <w:t xml:space="preserve">Nous </w:t>
      </w:r>
      <w:r w:rsidR="002F13C8">
        <w:t xml:space="preserve">nous </w:t>
      </w:r>
      <w:r>
        <w:t>intéresserons dans la suite de ce dossier qu’aux thermoplastiques</w:t>
      </w:r>
      <w:r w:rsidR="00E048B5">
        <w:t xml:space="preserve">, car c’est les </w:t>
      </w:r>
      <w:r>
        <w:t xml:space="preserve">matières qui s’injectent avec une presse à injecter </w:t>
      </w:r>
      <w:r w:rsidR="0012770B">
        <w:t>BABYPLAST</w:t>
      </w:r>
      <w:r>
        <w:t>.</w:t>
      </w:r>
    </w:p>
    <w:p w:rsidR="000F356E" w:rsidRDefault="000F356E" w:rsidP="000F356E"/>
    <w:p w:rsidR="000F356E" w:rsidRDefault="000F356E" w:rsidP="000F356E">
      <w:pPr>
        <w:pStyle w:val="Titre2"/>
      </w:pPr>
      <w:bookmarkStart w:id="10" w:name="_Toc68529166"/>
      <w:r>
        <w:t>Définition chimique d’un thermoplastique</w:t>
      </w:r>
      <w:bookmarkEnd w:id="10"/>
    </w:p>
    <w:p w:rsidR="000F356E" w:rsidRDefault="000F356E" w:rsidP="000F356E">
      <w:r>
        <w:t>C’est un polymère organique à molécules linéaires ou quasi linéaires (ramifiée</w:t>
      </w:r>
      <w:r w:rsidR="002F13C8">
        <w:t>s</w:t>
      </w:r>
      <w:r>
        <w:t>).</w:t>
      </w:r>
    </w:p>
    <w:p w:rsidR="000F356E" w:rsidRDefault="000F356E" w:rsidP="000F356E">
      <w:pPr>
        <w:jc w:val="center"/>
      </w:pPr>
      <w:r>
        <w:rPr>
          <w:noProof/>
        </w:rPr>
        <w:drawing>
          <wp:inline distT="0" distB="0" distL="0" distR="0">
            <wp:extent cx="2981025" cy="2045508"/>
            <wp:effectExtent l="1905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9009" cy="204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49FD" w:rsidRDefault="00905966" w:rsidP="002C49FD">
      <w:pPr>
        <w:pStyle w:val="Citation"/>
      </w:pPr>
      <w:bookmarkStart w:id="11" w:name="_Toc57827721"/>
      <w:bookmarkStart w:id="12" w:name="_Toc57828597"/>
      <w:r>
        <w:t>Fig. D</w:t>
      </w:r>
      <w:r w:rsidR="002C49FD">
        <w:t xml:space="preserve"> Représentation moléculaire d’un thermoplastique</w:t>
      </w:r>
      <w:bookmarkEnd w:id="11"/>
      <w:bookmarkEnd w:id="12"/>
    </w:p>
    <w:p w:rsidR="00904CE5" w:rsidRDefault="00904CE5">
      <w:pPr>
        <w:spacing w:before="0" w:after="200" w:line="276" w:lineRule="auto"/>
        <w:jc w:val="left"/>
        <w:rPr>
          <w:b/>
          <w:szCs w:val="20"/>
        </w:rPr>
      </w:pPr>
      <w:r>
        <w:br w:type="page"/>
      </w:r>
    </w:p>
    <w:p w:rsidR="000F356E" w:rsidRDefault="000F356E" w:rsidP="000F356E">
      <w:pPr>
        <w:pStyle w:val="Titre2"/>
      </w:pPr>
      <w:bookmarkStart w:id="13" w:name="_Toc68529167"/>
      <w:r>
        <w:lastRenderedPageBreak/>
        <w:t>Polymérisation</w:t>
      </w:r>
      <w:bookmarkEnd w:id="13"/>
    </w:p>
    <w:tbl>
      <w:tblPr>
        <w:tblW w:w="0" w:type="auto"/>
        <w:tblCellMar>
          <w:left w:w="70" w:type="dxa"/>
          <w:right w:w="70" w:type="dxa"/>
        </w:tblCellMar>
        <w:tblLook w:val="0000"/>
      </w:tblPr>
      <w:tblGrid>
        <w:gridCol w:w="9211"/>
      </w:tblGrid>
      <w:tr w:rsidR="000F356E" w:rsidRPr="00780E0C" w:rsidTr="002C49FD">
        <w:tc>
          <w:tcPr>
            <w:tcW w:w="9211" w:type="dxa"/>
          </w:tcPr>
          <w:p w:rsidR="000F356E" w:rsidRPr="00780E0C" w:rsidRDefault="0012770B" w:rsidP="002C49FD">
            <w:pPr>
              <w:rPr>
                <w:bCs/>
              </w:rPr>
            </w:pPr>
            <w:r w:rsidRPr="00780E0C">
              <w:rPr>
                <w:bCs/>
              </w:rPr>
              <w:t>L</w:t>
            </w:r>
            <w:r w:rsidR="000F356E" w:rsidRPr="00780E0C">
              <w:rPr>
                <w:bCs/>
              </w:rPr>
              <w:t>a fabrication</w:t>
            </w:r>
            <w:r w:rsidRPr="00780E0C">
              <w:rPr>
                <w:bCs/>
              </w:rPr>
              <w:t xml:space="preserve"> des polymères</w:t>
            </w:r>
            <w:r w:rsidR="000F356E" w:rsidRPr="00780E0C">
              <w:rPr>
                <w:bCs/>
              </w:rPr>
              <w:t xml:space="preserve"> est faite par les groupes pétrolier</w:t>
            </w:r>
            <w:r w:rsidR="00780E0C" w:rsidRPr="00780E0C">
              <w:rPr>
                <w:bCs/>
              </w:rPr>
              <w:t>s</w:t>
            </w:r>
            <w:r w:rsidR="000F356E" w:rsidRPr="00780E0C">
              <w:rPr>
                <w:bCs/>
              </w:rPr>
              <w:t xml:space="preserve"> ou chimiste</w:t>
            </w:r>
            <w:r w:rsidR="00780E0C" w:rsidRPr="00780E0C">
              <w:rPr>
                <w:bCs/>
              </w:rPr>
              <w:t>s</w:t>
            </w:r>
            <w:r w:rsidR="000F356E" w:rsidRPr="00780E0C">
              <w:rPr>
                <w:bCs/>
              </w:rPr>
              <w:t xml:space="preserve"> (polymérisation)</w:t>
            </w:r>
          </w:p>
        </w:tc>
      </w:tr>
    </w:tbl>
    <w:p w:rsidR="000F356E" w:rsidRDefault="000F356E" w:rsidP="000F356E"/>
    <w:tbl>
      <w:tblPr>
        <w:tblW w:w="0" w:type="auto"/>
        <w:tblBorders>
          <w:insideV w:val="single" w:sz="4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4578"/>
        <w:gridCol w:w="4633"/>
      </w:tblGrid>
      <w:tr w:rsidR="000F356E" w:rsidTr="002C49FD">
        <w:tc>
          <w:tcPr>
            <w:tcW w:w="4773" w:type="dxa"/>
          </w:tcPr>
          <w:p w:rsidR="000F356E" w:rsidRPr="00642914" w:rsidRDefault="000F356E" w:rsidP="002C49FD">
            <w:pPr>
              <w:rPr>
                <w:b/>
                <w:bCs/>
              </w:rPr>
            </w:pPr>
            <w:bookmarkStart w:id="14" w:name="_Toc182225772"/>
            <w:r w:rsidRPr="00642914">
              <w:rPr>
                <w:b/>
                <w:bCs/>
              </w:rPr>
              <w:t>Monomère</w:t>
            </w:r>
            <w:bookmarkEnd w:id="14"/>
          </w:p>
          <w:p w:rsidR="000F356E" w:rsidRDefault="000F356E" w:rsidP="002C49FD"/>
          <w:p w:rsidR="000F356E" w:rsidRDefault="000F356E" w:rsidP="002C49FD">
            <w:r>
              <w:t xml:space="preserve">Petites molécules </w:t>
            </w:r>
          </w:p>
          <w:p w:rsidR="000F356E" w:rsidRDefault="000F356E" w:rsidP="002C49FD"/>
          <w:p w:rsidR="000F356E" w:rsidRDefault="000F356E" w:rsidP="002C49FD">
            <w:r>
              <w:t xml:space="preserve">(un seul type à </w:t>
            </w:r>
            <w:r w:rsidR="0012770B">
              <w:t>plusieurs</w:t>
            </w:r>
            <w:r>
              <w:t xml:space="preserve"> types)</w:t>
            </w:r>
          </w:p>
          <w:p w:rsidR="000F356E" w:rsidRDefault="000F356E" w:rsidP="002C49FD"/>
        </w:tc>
        <w:tc>
          <w:tcPr>
            <w:tcW w:w="4773" w:type="dxa"/>
          </w:tcPr>
          <w:p w:rsidR="000F356E" w:rsidRDefault="000F356E" w:rsidP="002C49FD">
            <w:r>
              <w:t xml:space="preserve">n x </w:t>
            </w:r>
            <w:r>
              <w:rPr>
                <w:noProof/>
              </w:rPr>
              <w:drawing>
                <wp:inline distT="0" distB="0" distL="0" distR="0">
                  <wp:extent cx="387985" cy="414020"/>
                  <wp:effectExtent l="19050" t="0" r="0" b="0"/>
                  <wp:docPr id="2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985" cy="414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356E" w:rsidRDefault="000F356E" w:rsidP="002C49FD">
            <w:r>
              <w:t>Monomère éthylène</w:t>
            </w:r>
          </w:p>
        </w:tc>
      </w:tr>
      <w:tr w:rsidR="000F356E" w:rsidTr="002C49FD">
        <w:tc>
          <w:tcPr>
            <w:tcW w:w="4773" w:type="dxa"/>
          </w:tcPr>
          <w:p w:rsidR="000F356E" w:rsidRDefault="000F356E" w:rsidP="002C49FD">
            <w:pPr>
              <w:rPr>
                <w:b/>
                <w:bCs/>
              </w:rPr>
            </w:pPr>
            <w:r>
              <w:rPr>
                <w:b/>
                <w:bCs/>
              </w:rPr>
              <w:t>Polymérisation</w:t>
            </w:r>
          </w:p>
          <w:p w:rsidR="000F356E" w:rsidRDefault="000F356E" w:rsidP="002C49FD"/>
          <w:p w:rsidR="000F356E" w:rsidRDefault="000F356E" w:rsidP="002C49FD">
            <w:r>
              <w:t>Réaction chimique d’assemblage des monomères.</w:t>
            </w:r>
          </w:p>
          <w:p w:rsidR="000F356E" w:rsidRDefault="000F356E" w:rsidP="002C49FD"/>
        </w:tc>
        <w:tc>
          <w:tcPr>
            <w:tcW w:w="4773" w:type="dxa"/>
          </w:tcPr>
          <w:p w:rsidR="000F356E" w:rsidRDefault="000F356E" w:rsidP="002C49FD"/>
          <w:p w:rsidR="000F356E" w:rsidRDefault="00B92416" w:rsidP="002C49FD">
            <w:r>
              <w:rPr>
                <w:noProof/>
              </w:rPr>
              <w:pict>
                <v:line id="_x0000_s1027" style="position:absolute;left:0;text-align:left;z-index:251661312" from="49.95pt,14.65pt" to="73.95pt,14.65pt" strokeweight="3pt">
                  <v:stroke startarrow="oval" endarrow="block" linestyle="thinThin"/>
                </v:line>
              </w:pict>
            </w:r>
            <w:r>
              <w:rPr>
                <w:noProof/>
              </w:rPr>
              <w:pict>
                <v:line id="_x0000_s1028" style="position:absolute;left:0;text-align:left;flip:x;z-index:251662336" from="143.65pt,15pt" to="165.65pt,15pt" strokeweight="3pt">
                  <v:stroke startarrow="oval" endarrow="block" linestyle="thinThin"/>
                </v:line>
              </w:pict>
            </w:r>
            <w:r w:rsidR="000F356E">
              <w:t xml:space="preserve">                         </w:t>
            </w:r>
            <w:r w:rsidR="000F356E">
              <w:rPr>
                <w:noProof/>
              </w:rPr>
              <w:drawing>
                <wp:inline distT="0" distB="0" distL="0" distR="0">
                  <wp:extent cx="791845" cy="403860"/>
                  <wp:effectExtent l="19050" t="0" r="8255" b="0"/>
                  <wp:docPr id="3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1845" cy="403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356E" w:rsidTr="002C49FD">
        <w:tc>
          <w:tcPr>
            <w:tcW w:w="4773" w:type="dxa"/>
          </w:tcPr>
          <w:p w:rsidR="000F356E" w:rsidRDefault="000F356E" w:rsidP="002C49FD"/>
          <w:p w:rsidR="000F356E" w:rsidRDefault="000F356E" w:rsidP="002C49FD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Polymère </w:t>
            </w:r>
          </w:p>
          <w:p w:rsidR="000F356E" w:rsidRDefault="000F356E" w:rsidP="002C49FD"/>
          <w:p w:rsidR="000F356E" w:rsidRDefault="000F356E" w:rsidP="002C49FD">
            <w:r>
              <w:t>Le monomère lors de l’assemblage subit une réaction chimique, mais on en trouve une trace sous la forme d’un motif : le motif constitutif qui caractérise le polymère.</w:t>
            </w:r>
          </w:p>
        </w:tc>
        <w:tc>
          <w:tcPr>
            <w:tcW w:w="4773" w:type="dxa"/>
          </w:tcPr>
          <w:p w:rsidR="000F356E" w:rsidRDefault="000F356E" w:rsidP="002C49FD"/>
          <w:p w:rsidR="000F356E" w:rsidRDefault="00B92416" w:rsidP="002C49FD">
            <w:r>
              <w:rPr>
                <w:noProof/>
              </w:rPr>
              <w:pict>
                <v:line id="_x0000_s1030" style="position:absolute;left:0;text-align:left;flip:x;z-index:251664384" from="138.75pt,11.75pt" to="154.75pt,11.75pt" strokeweight="5pt">
                  <v:stroke dashstyle="1 1"/>
                </v:line>
              </w:pict>
            </w:r>
            <w:r>
              <w:rPr>
                <w:noProof/>
              </w:rPr>
              <w:pict>
                <v:line id="_x0000_s1029" style="position:absolute;left:0;text-align:left;flip:x;z-index:251663360" from="70.15pt,10.6pt" to="86.15pt,10.6pt" strokeweight="5pt">
                  <v:stroke dashstyle="1 1"/>
                </v:line>
              </w:pict>
            </w:r>
            <w:r w:rsidR="000F356E">
              <w:t xml:space="preserve">                               </w:t>
            </w:r>
            <w:r w:rsidR="000F356E">
              <w:rPr>
                <w:noProof/>
              </w:rPr>
              <w:drawing>
                <wp:inline distT="0" distB="0" distL="0" distR="0">
                  <wp:extent cx="536575" cy="311785"/>
                  <wp:effectExtent l="19050" t="0" r="0" b="0"/>
                  <wp:docPr id="4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6575" cy="3117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356E" w:rsidRDefault="000F356E" w:rsidP="002C49FD">
            <w:r>
              <w:t>Polyéthylène (PE)</w:t>
            </w:r>
          </w:p>
          <w:p w:rsidR="000F356E" w:rsidRDefault="000F356E" w:rsidP="002C49FD"/>
          <w:p w:rsidR="000F356E" w:rsidRPr="00C23F97" w:rsidRDefault="000F356E" w:rsidP="002C49FD">
            <w:pPr>
              <w:rPr>
                <w:b/>
              </w:rPr>
            </w:pPr>
            <w:r w:rsidRPr="00C23F97">
              <w:rPr>
                <w:b/>
              </w:rPr>
              <w:t>Motif constitutif</w:t>
            </w:r>
          </w:p>
          <w:p w:rsidR="000F356E" w:rsidRDefault="000F356E" w:rsidP="002C49FD">
            <w:r>
              <w:t xml:space="preserve">                                  </w:t>
            </w:r>
            <w:r>
              <w:rPr>
                <w:noProof/>
              </w:rPr>
              <w:drawing>
                <wp:inline distT="0" distB="0" distL="0" distR="0">
                  <wp:extent cx="265430" cy="347345"/>
                  <wp:effectExtent l="19050" t="0" r="1270" b="0"/>
                  <wp:docPr id="5" name="Imag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430" cy="3473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356E" w:rsidRDefault="000F356E" w:rsidP="002C49FD">
            <w:r>
              <w:t>Ou</w:t>
            </w:r>
          </w:p>
          <w:p w:rsidR="000F356E" w:rsidRDefault="000F356E" w:rsidP="002C49FD">
            <w:r w:rsidRPr="00766E37">
              <w:rPr>
                <w:noProof/>
              </w:rPr>
              <w:drawing>
                <wp:inline distT="0" distB="0" distL="0" distR="0">
                  <wp:extent cx="1524000" cy="292100"/>
                  <wp:effectExtent l="19050" t="0" r="0" b="0"/>
                  <wp:docPr id="235" name="Imag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29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F356E" w:rsidRDefault="000F356E" w:rsidP="000F356E">
      <w:pPr>
        <w:jc w:val="left"/>
        <w:rPr>
          <w:u w:val="single"/>
        </w:rPr>
      </w:pPr>
      <w:r>
        <w:rPr>
          <w:u w:val="single"/>
        </w:rPr>
        <w:br w:type="page"/>
      </w:r>
    </w:p>
    <w:p w:rsidR="000F356E" w:rsidRDefault="000F356E" w:rsidP="000F356E">
      <w:pPr>
        <w:pStyle w:val="Titre2"/>
      </w:pPr>
      <w:bookmarkStart w:id="15" w:name="_Toc68529168"/>
      <w:r>
        <w:lastRenderedPageBreak/>
        <w:t>La désignation des polymères</w:t>
      </w:r>
      <w:r w:rsidRPr="00736DB8">
        <w:t>.</w:t>
      </w:r>
      <w:r>
        <w:t xml:space="preserve"> (ISO 1043)</w:t>
      </w:r>
      <w:bookmarkEnd w:id="15"/>
    </w:p>
    <w:p w:rsidR="000F356E" w:rsidRDefault="000F356E" w:rsidP="000F356E">
      <w:pPr>
        <w:pStyle w:val="Titre3"/>
      </w:pPr>
      <w:r>
        <w:t>Homopolymère</w:t>
      </w:r>
    </w:p>
    <w:p w:rsidR="000F356E" w:rsidRDefault="000F356E" w:rsidP="000F356E">
      <w:r w:rsidRPr="00390588">
        <w:t>En règle générale :</w:t>
      </w:r>
      <w:r>
        <w:t xml:space="preserve"> </w:t>
      </w:r>
      <w:r w:rsidRPr="002006EC">
        <w:t>lors de la fabrication des polymères</w:t>
      </w:r>
      <w:r>
        <w:t>, les fabricants de matière</w:t>
      </w:r>
      <w:r w:rsidR="002F13C8">
        <w:t>s</w:t>
      </w:r>
      <w:r w:rsidRPr="002006EC">
        <w:t xml:space="preserve"> peuvent prendre qu’un seul type de monomère alors le polymère obtenu porte le nom du monomère avec le préfixe « Poly » devant</w:t>
      </w:r>
      <w:r w:rsidR="0012770B">
        <w:t>.</w:t>
      </w:r>
      <w:r w:rsidR="00E048B5">
        <w:t xml:space="preserve"> C</w:t>
      </w:r>
      <w:r w:rsidRPr="002006EC">
        <w:t>es polymère</w:t>
      </w:r>
      <w:r w:rsidR="00E048B5">
        <w:t>s</w:t>
      </w:r>
      <w:r w:rsidRPr="002006EC">
        <w:t xml:space="preserve"> sont des homopolymères.</w:t>
      </w:r>
    </w:p>
    <w:p w:rsidR="000F356E" w:rsidRDefault="000F356E" w:rsidP="000F356E">
      <w:r>
        <w:t>Exemple (PS) le polystyrène dont le monomère est le styrène</w:t>
      </w:r>
    </w:p>
    <w:p w:rsidR="000F356E" w:rsidRDefault="000F356E" w:rsidP="000F356E"/>
    <w:p w:rsidR="000F356E" w:rsidRDefault="000F356E" w:rsidP="000F356E">
      <w:r>
        <w:t>Formules chimiques de quelques polymères homopolymères courants :</w:t>
      </w:r>
    </w:p>
    <w:p w:rsidR="000F356E" w:rsidRDefault="000F356E" w:rsidP="000F356E"/>
    <w:tbl>
      <w:tblPr>
        <w:tblStyle w:val="Grilledutableau"/>
        <w:tblW w:w="0" w:type="auto"/>
        <w:tblLook w:val="04A0"/>
      </w:tblPr>
      <w:tblGrid>
        <w:gridCol w:w="1789"/>
        <w:gridCol w:w="2260"/>
        <w:gridCol w:w="64"/>
        <w:gridCol w:w="2290"/>
        <w:gridCol w:w="122"/>
        <w:gridCol w:w="2683"/>
        <w:gridCol w:w="79"/>
      </w:tblGrid>
      <w:tr w:rsidR="000F356E" w:rsidRPr="00D50A14" w:rsidTr="002C49FD">
        <w:tc>
          <w:tcPr>
            <w:tcW w:w="1789" w:type="dxa"/>
            <w:tcBorders>
              <w:bottom w:val="double" w:sz="4" w:space="0" w:color="auto"/>
            </w:tcBorders>
          </w:tcPr>
          <w:p w:rsidR="000F356E" w:rsidRPr="00D50A14" w:rsidRDefault="000F356E" w:rsidP="002C49FD">
            <w:r w:rsidRPr="00D50A14">
              <w:t xml:space="preserve">nom du </w:t>
            </w:r>
            <w:r>
              <w:t>Mono</w:t>
            </w:r>
            <w:r w:rsidRPr="00D50A14">
              <w:t>mère</w:t>
            </w:r>
          </w:p>
        </w:tc>
        <w:tc>
          <w:tcPr>
            <w:tcW w:w="2260" w:type="dxa"/>
            <w:tcBorders>
              <w:bottom w:val="double" w:sz="4" w:space="0" w:color="auto"/>
            </w:tcBorders>
          </w:tcPr>
          <w:p w:rsidR="000F356E" w:rsidRPr="00D50A14" w:rsidRDefault="000F356E" w:rsidP="002C49FD">
            <w:r w:rsidRPr="00D50A14">
              <w:t>Monomère</w:t>
            </w:r>
          </w:p>
        </w:tc>
        <w:tc>
          <w:tcPr>
            <w:tcW w:w="2354" w:type="dxa"/>
            <w:gridSpan w:val="2"/>
            <w:tcBorders>
              <w:bottom w:val="double" w:sz="4" w:space="0" w:color="auto"/>
            </w:tcBorders>
          </w:tcPr>
          <w:p w:rsidR="000F356E" w:rsidRPr="00D50A14" w:rsidRDefault="000F356E" w:rsidP="002C49FD">
            <w:r w:rsidRPr="00D50A14">
              <w:t>Désignation et nom du polymère</w:t>
            </w:r>
          </w:p>
        </w:tc>
        <w:tc>
          <w:tcPr>
            <w:tcW w:w="2884" w:type="dxa"/>
            <w:gridSpan w:val="3"/>
            <w:tcBorders>
              <w:bottom w:val="double" w:sz="4" w:space="0" w:color="auto"/>
            </w:tcBorders>
          </w:tcPr>
          <w:p w:rsidR="000F356E" w:rsidRPr="00D50A14" w:rsidRDefault="000F356E" w:rsidP="002C49FD">
            <w:r w:rsidRPr="00D50A14">
              <w:t>Polymères motif constitutif</w:t>
            </w:r>
          </w:p>
        </w:tc>
      </w:tr>
      <w:tr w:rsidR="000F356E" w:rsidTr="002C49FD">
        <w:tc>
          <w:tcPr>
            <w:tcW w:w="1789" w:type="dxa"/>
            <w:tcBorders>
              <w:top w:val="double" w:sz="4" w:space="0" w:color="auto"/>
            </w:tcBorders>
          </w:tcPr>
          <w:p w:rsidR="000F356E" w:rsidRDefault="000F356E" w:rsidP="002C49FD">
            <w:pPr>
              <w:rPr>
                <w:noProof/>
              </w:rPr>
            </w:pPr>
            <w:r>
              <w:rPr>
                <w:noProof/>
              </w:rPr>
              <w:t>Ethylène</w:t>
            </w:r>
          </w:p>
        </w:tc>
        <w:tc>
          <w:tcPr>
            <w:tcW w:w="2260" w:type="dxa"/>
            <w:tcBorders>
              <w:top w:val="double" w:sz="4" w:space="0" w:color="auto"/>
            </w:tcBorders>
          </w:tcPr>
          <w:p w:rsidR="000F356E" w:rsidRDefault="000F356E" w:rsidP="002C49FD">
            <w:r>
              <w:rPr>
                <w:noProof/>
              </w:rPr>
              <w:drawing>
                <wp:inline distT="0" distB="0" distL="0" distR="0">
                  <wp:extent cx="647065" cy="203835"/>
                  <wp:effectExtent l="19050" t="0" r="635" b="0"/>
                  <wp:docPr id="276" name="Imag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065" cy="203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4" w:type="dxa"/>
            <w:gridSpan w:val="2"/>
            <w:tcBorders>
              <w:top w:val="double" w:sz="4" w:space="0" w:color="auto"/>
            </w:tcBorders>
          </w:tcPr>
          <w:p w:rsidR="000F356E" w:rsidRDefault="000F356E" w:rsidP="002C49FD">
            <w:r>
              <w:rPr>
                <w:b/>
                <w:bCs/>
              </w:rPr>
              <w:t xml:space="preserve">PE </w:t>
            </w:r>
            <w:proofErr w:type="spellStart"/>
            <w:r>
              <w:rPr>
                <w:b/>
                <w:bCs/>
              </w:rPr>
              <w:t>hd</w:t>
            </w:r>
            <w:proofErr w:type="spellEnd"/>
            <w:r>
              <w:t xml:space="preserve"> Polyéthylène haute densité </w:t>
            </w:r>
          </w:p>
          <w:p w:rsidR="000F356E" w:rsidRDefault="00E048B5" w:rsidP="002C49FD">
            <w:r>
              <w:t xml:space="preserve">(PE </w:t>
            </w:r>
            <w:proofErr w:type="spellStart"/>
            <w:r>
              <w:t>hd</w:t>
            </w:r>
            <w:proofErr w:type="spellEnd"/>
            <w:r>
              <w:t xml:space="preserve"> (</w:t>
            </w:r>
            <w:proofErr w:type="spellStart"/>
            <w:r>
              <w:t>high</w:t>
            </w:r>
            <w:proofErr w:type="spellEnd"/>
            <w:r>
              <w:t xml:space="preserve"> </w:t>
            </w:r>
            <w:proofErr w:type="spellStart"/>
            <w:r>
              <w:t>density</w:t>
            </w:r>
            <w:proofErr w:type="spellEnd"/>
            <w:r>
              <w:t>))</w:t>
            </w:r>
          </w:p>
        </w:tc>
        <w:tc>
          <w:tcPr>
            <w:tcW w:w="2884" w:type="dxa"/>
            <w:gridSpan w:val="3"/>
            <w:tcBorders>
              <w:top w:val="double" w:sz="4" w:space="0" w:color="auto"/>
              <w:right w:val="double" w:sz="4" w:space="0" w:color="auto"/>
            </w:tcBorders>
          </w:tcPr>
          <w:p w:rsidR="000F356E" w:rsidRDefault="000F356E" w:rsidP="002C49FD">
            <w:r>
              <w:rPr>
                <w:noProof/>
              </w:rPr>
              <w:drawing>
                <wp:inline distT="0" distB="0" distL="0" distR="0">
                  <wp:extent cx="1524000" cy="292100"/>
                  <wp:effectExtent l="19050" t="0" r="0" b="0"/>
                  <wp:docPr id="277" name="Imag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29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356E" w:rsidTr="002C49FD">
        <w:tc>
          <w:tcPr>
            <w:tcW w:w="1789" w:type="dxa"/>
          </w:tcPr>
          <w:p w:rsidR="000F356E" w:rsidRDefault="000F356E" w:rsidP="002C49FD">
            <w:pPr>
              <w:rPr>
                <w:noProof/>
              </w:rPr>
            </w:pPr>
            <w:r>
              <w:rPr>
                <w:noProof/>
              </w:rPr>
              <w:t>Ethylène</w:t>
            </w:r>
          </w:p>
        </w:tc>
        <w:tc>
          <w:tcPr>
            <w:tcW w:w="2260" w:type="dxa"/>
          </w:tcPr>
          <w:p w:rsidR="000F356E" w:rsidRDefault="000F356E" w:rsidP="002C49FD">
            <w:r>
              <w:rPr>
                <w:noProof/>
              </w:rPr>
              <w:drawing>
                <wp:inline distT="0" distB="0" distL="0" distR="0">
                  <wp:extent cx="647065" cy="203835"/>
                  <wp:effectExtent l="19050" t="0" r="635" b="0"/>
                  <wp:docPr id="278" name="Imag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065" cy="203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4" w:type="dxa"/>
            <w:gridSpan w:val="2"/>
          </w:tcPr>
          <w:p w:rsidR="000F356E" w:rsidRDefault="000F356E" w:rsidP="002C49FD">
            <w:r>
              <w:rPr>
                <w:b/>
                <w:bCs/>
              </w:rPr>
              <w:t>PE bd</w:t>
            </w:r>
            <w:r>
              <w:t xml:space="preserve"> Polyéthylène basse densité </w:t>
            </w:r>
          </w:p>
          <w:p w:rsidR="000F356E" w:rsidRDefault="000F356E" w:rsidP="002C49FD">
            <w:r>
              <w:t xml:space="preserve">(PE </w:t>
            </w:r>
            <w:proofErr w:type="spellStart"/>
            <w:r>
              <w:t>ld</w:t>
            </w:r>
            <w:proofErr w:type="spellEnd"/>
            <w:r>
              <w:t xml:space="preserve"> (</w:t>
            </w:r>
            <w:proofErr w:type="spellStart"/>
            <w:r>
              <w:t>low</w:t>
            </w:r>
            <w:proofErr w:type="spellEnd"/>
            <w:r>
              <w:t xml:space="preserve"> </w:t>
            </w:r>
            <w:proofErr w:type="spellStart"/>
            <w:r>
              <w:t>density</w:t>
            </w:r>
            <w:proofErr w:type="spellEnd"/>
            <w:r>
              <w:t xml:space="preserve">)) </w:t>
            </w:r>
          </w:p>
        </w:tc>
        <w:tc>
          <w:tcPr>
            <w:tcW w:w="2884" w:type="dxa"/>
            <w:gridSpan w:val="3"/>
            <w:tcBorders>
              <w:right w:val="double" w:sz="4" w:space="0" w:color="auto"/>
            </w:tcBorders>
          </w:tcPr>
          <w:p w:rsidR="000F356E" w:rsidRDefault="000F356E" w:rsidP="002C49FD">
            <w:r>
              <w:rPr>
                <w:noProof/>
              </w:rPr>
              <w:drawing>
                <wp:inline distT="0" distB="0" distL="0" distR="0">
                  <wp:extent cx="1525270" cy="294005"/>
                  <wp:effectExtent l="19050" t="0" r="0" b="0"/>
                  <wp:docPr id="279" name="Imag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5270" cy="294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356E" w:rsidTr="002C49FD">
        <w:trPr>
          <w:gridAfter w:val="1"/>
          <w:wAfter w:w="79" w:type="dxa"/>
        </w:trPr>
        <w:tc>
          <w:tcPr>
            <w:tcW w:w="9208" w:type="dxa"/>
            <w:gridSpan w:val="6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0F356E" w:rsidRDefault="000F356E" w:rsidP="002C49FD">
            <w:pPr>
              <w:jc w:val="center"/>
            </w:pPr>
            <w:r>
              <w:t xml:space="preserve">le PE </w:t>
            </w:r>
            <w:proofErr w:type="spellStart"/>
            <w:r>
              <w:t>hd</w:t>
            </w:r>
            <w:proofErr w:type="spellEnd"/>
            <w:r>
              <w:t xml:space="preserve"> a des molécules linéaires et le PE bd a des molécules ramifiées</w:t>
            </w:r>
          </w:p>
        </w:tc>
      </w:tr>
      <w:tr w:rsidR="000F356E" w:rsidTr="002C49FD">
        <w:tc>
          <w:tcPr>
            <w:tcW w:w="1789" w:type="dxa"/>
            <w:tcBorders>
              <w:top w:val="double" w:sz="4" w:space="0" w:color="auto"/>
            </w:tcBorders>
          </w:tcPr>
          <w:p w:rsidR="000F356E" w:rsidRDefault="000F356E" w:rsidP="002C49FD">
            <w:pPr>
              <w:rPr>
                <w:noProof/>
              </w:rPr>
            </w:pPr>
            <w:r>
              <w:rPr>
                <w:noProof/>
              </w:rPr>
              <w:t>Propylène</w:t>
            </w:r>
          </w:p>
        </w:tc>
        <w:tc>
          <w:tcPr>
            <w:tcW w:w="2324" w:type="dxa"/>
            <w:gridSpan w:val="2"/>
            <w:tcBorders>
              <w:top w:val="double" w:sz="4" w:space="0" w:color="auto"/>
            </w:tcBorders>
          </w:tcPr>
          <w:p w:rsidR="000F356E" w:rsidRDefault="000F356E" w:rsidP="002C49FD">
            <w:r>
              <w:rPr>
                <w:noProof/>
              </w:rPr>
              <w:drawing>
                <wp:inline distT="0" distB="0" distL="0" distR="0">
                  <wp:extent cx="742315" cy="534035"/>
                  <wp:effectExtent l="19050" t="0" r="635" b="0"/>
                  <wp:docPr id="280" name="Imag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315" cy="534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2" w:type="dxa"/>
            <w:gridSpan w:val="2"/>
            <w:tcBorders>
              <w:top w:val="double" w:sz="4" w:space="0" w:color="auto"/>
            </w:tcBorders>
          </w:tcPr>
          <w:p w:rsidR="000F356E" w:rsidRDefault="000F356E" w:rsidP="002C49FD">
            <w:r>
              <w:rPr>
                <w:b/>
                <w:bCs/>
              </w:rPr>
              <w:t>PP</w:t>
            </w:r>
            <w:r>
              <w:t xml:space="preserve"> Polypropylène </w:t>
            </w:r>
          </w:p>
          <w:p w:rsidR="000F356E" w:rsidRDefault="000F356E" w:rsidP="002C49FD"/>
        </w:tc>
        <w:tc>
          <w:tcPr>
            <w:tcW w:w="2762" w:type="dxa"/>
            <w:gridSpan w:val="2"/>
            <w:tcBorders>
              <w:top w:val="double" w:sz="4" w:space="0" w:color="auto"/>
            </w:tcBorders>
          </w:tcPr>
          <w:p w:rsidR="000F356E" w:rsidRDefault="000F356E" w:rsidP="002C49FD">
            <w:r>
              <w:rPr>
                <w:noProof/>
              </w:rPr>
              <w:drawing>
                <wp:inline distT="0" distB="0" distL="0" distR="0">
                  <wp:extent cx="1358265" cy="601980"/>
                  <wp:effectExtent l="19050" t="0" r="0" b="0"/>
                  <wp:docPr id="281" name="Imag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8265" cy="601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356E" w:rsidTr="002C49FD">
        <w:tc>
          <w:tcPr>
            <w:tcW w:w="1789" w:type="dxa"/>
          </w:tcPr>
          <w:p w:rsidR="000F356E" w:rsidRDefault="000F356E" w:rsidP="002C49FD">
            <w:r>
              <w:t>Styrène</w:t>
            </w:r>
          </w:p>
        </w:tc>
        <w:tc>
          <w:tcPr>
            <w:tcW w:w="2324" w:type="dxa"/>
            <w:gridSpan w:val="2"/>
          </w:tcPr>
          <w:p w:rsidR="000F356E" w:rsidRDefault="000F356E" w:rsidP="002C49FD">
            <w:r>
              <w:rPr>
                <w:noProof/>
              </w:rPr>
              <w:drawing>
                <wp:inline distT="0" distB="0" distL="0" distR="0">
                  <wp:extent cx="864870" cy="525145"/>
                  <wp:effectExtent l="19050" t="0" r="0" b="0"/>
                  <wp:docPr id="94" name="Imag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4870" cy="5251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2" w:type="dxa"/>
            <w:gridSpan w:val="2"/>
          </w:tcPr>
          <w:p w:rsidR="000F356E" w:rsidRDefault="000F356E" w:rsidP="002C49FD">
            <w:r>
              <w:rPr>
                <w:b/>
                <w:bCs/>
              </w:rPr>
              <w:t>PS</w:t>
            </w:r>
            <w:r>
              <w:t xml:space="preserve"> Polystyrène </w:t>
            </w:r>
          </w:p>
          <w:p w:rsidR="000F356E" w:rsidRDefault="000F356E" w:rsidP="002C49FD"/>
        </w:tc>
        <w:tc>
          <w:tcPr>
            <w:tcW w:w="2762" w:type="dxa"/>
            <w:gridSpan w:val="2"/>
          </w:tcPr>
          <w:p w:rsidR="000F356E" w:rsidRDefault="000F356E" w:rsidP="002C49FD">
            <w:r>
              <w:rPr>
                <w:noProof/>
              </w:rPr>
              <w:drawing>
                <wp:inline distT="0" distB="0" distL="0" distR="0">
                  <wp:extent cx="1339850" cy="484505"/>
                  <wp:effectExtent l="19050" t="0" r="0" b="0"/>
                  <wp:docPr id="97" name="Imag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850" cy="484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356E" w:rsidTr="002C49FD">
        <w:tc>
          <w:tcPr>
            <w:tcW w:w="1789" w:type="dxa"/>
          </w:tcPr>
          <w:p w:rsidR="000F356E" w:rsidRDefault="000F356E" w:rsidP="002C49FD">
            <w:pPr>
              <w:rPr>
                <w:noProof/>
              </w:rPr>
            </w:pPr>
            <w:r>
              <w:rPr>
                <w:noProof/>
              </w:rPr>
              <w:t>Chlorure de vinyle</w:t>
            </w:r>
          </w:p>
        </w:tc>
        <w:tc>
          <w:tcPr>
            <w:tcW w:w="2324" w:type="dxa"/>
            <w:gridSpan w:val="2"/>
          </w:tcPr>
          <w:p w:rsidR="000F356E" w:rsidRDefault="000F356E" w:rsidP="002C49FD">
            <w:r>
              <w:rPr>
                <w:noProof/>
              </w:rPr>
              <w:drawing>
                <wp:inline distT="0" distB="0" distL="0" distR="0">
                  <wp:extent cx="588645" cy="248920"/>
                  <wp:effectExtent l="19050" t="0" r="1905" b="0"/>
                  <wp:docPr id="282" name="Imag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8645" cy="2489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2" w:type="dxa"/>
            <w:gridSpan w:val="2"/>
          </w:tcPr>
          <w:p w:rsidR="000F356E" w:rsidRDefault="000F356E" w:rsidP="002C49FD">
            <w:r>
              <w:rPr>
                <w:b/>
                <w:bCs/>
              </w:rPr>
              <w:t>PVC</w:t>
            </w:r>
            <w:r>
              <w:t xml:space="preserve"> Polychlorure de vinyle</w:t>
            </w:r>
          </w:p>
          <w:p w:rsidR="000F356E" w:rsidRDefault="000F356E" w:rsidP="002C49FD"/>
        </w:tc>
        <w:tc>
          <w:tcPr>
            <w:tcW w:w="2762" w:type="dxa"/>
            <w:gridSpan w:val="2"/>
          </w:tcPr>
          <w:p w:rsidR="000F356E" w:rsidRDefault="000F356E" w:rsidP="002C49FD">
            <w:r>
              <w:rPr>
                <w:noProof/>
              </w:rPr>
              <w:drawing>
                <wp:inline distT="0" distB="0" distL="0" distR="0">
                  <wp:extent cx="1271905" cy="267335"/>
                  <wp:effectExtent l="19050" t="0" r="4445" b="0"/>
                  <wp:docPr id="283" name="Imag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905" cy="267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F356E" w:rsidRDefault="000F356E" w:rsidP="000F356E">
      <w:pPr>
        <w:pStyle w:val="Titre3"/>
      </w:pPr>
      <w:proofErr w:type="spellStart"/>
      <w:r>
        <w:lastRenderedPageBreak/>
        <w:t>Copo</w:t>
      </w:r>
      <w:proofErr w:type="spellEnd"/>
      <w:r>
        <w:t xml:space="preserve"> et ter polymère</w:t>
      </w:r>
    </w:p>
    <w:p w:rsidR="000F356E" w:rsidRDefault="000F356E" w:rsidP="000F356E">
      <w:r>
        <w:t>S</w:t>
      </w:r>
      <w:r w:rsidR="0012770B">
        <w:t>i lors de sa polymérisation</w:t>
      </w:r>
      <w:r w:rsidR="00B92EF0">
        <w:t xml:space="preserve"> </w:t>
      </w:r>
      <w:r>
        <w:t xml:space="preserve">plusieurs types de monomère </w:t>
      </w:r>
      <w:r w:rsidR="00B92EF0">
        <w:t>sont mis en œuvre</w:t>
      </w:r>
      <w:r w:rsidR="00E048B5">
        <w:t>,</w:t>
      </w:r>
      <w:r w:rsidR="00B92EF0">
        <w:t xml:space="preserve"> </w:t>
      </w:r>
      <w:r>
        <w:t>alors le nom du polymère est le nom des mon</w:t>
      </w:r>
      <w:r w:rsidR="0012770B">
        <w:t>omères les uns après les autres.</w:t>
      </w:r>
    </w:p>
    <w:p w:rsidR="00E048B5" w:rsidRDefault="00E048B5" w:rsidP="000F356E">
      <w:r>
        <w:t xml:space="preserve">Avec </w:t>
      </w:r>
      <w:r w:rsidRPr="00E048B5">
        <w:rPr>
          <w:b/>
          <w:u w:val="single"/>
        </w:rPr>
        <w:t>deux types</w:t>
      </w:r>
      <w:r>
        <w:t xml:space="preserve"> de monomères le polymère est un </w:t>
      </w:r>
      <w:r w:rsidRPr="00E048B5">
        <w:rPr>
          <w:b/>
        </w:rPr>
        <w:t>copolymère</w:t>
      </w:r>
      <w:r w:rsidR="0012770B">
        <w:rPr>
          <w:b/>
        </w:rPr>
        <w:t>.</w:t>
      </w:r>
    </w:p>
    <w:p w:rsidR="000F356E" w:rsidRDefault="000F356E" w:rsidP="00C23F97">
      <w:pPr>
        <w:ind w:left="708"/>
      </w:pPr>
      <w:r>
        <w:t xml:space="preserve">Exemple : </w:t>
      </w:r>
      <w:r w:rsidR="00E048B5">
        <w:t>SAN</w:t>
      </w:r>
      <w:r>
        <w:t xml:space="preserve"> dont les monomères sont l’acrylonitrile</w:t>
      </w:r>
      <w:r w:rsidR="00E048B5">
        <w:t xml:space="preserve"> </w:t>
      </w:r>
      <w:r>
        <w:t xml:space="preserve">et le styrène </w:t>
      </w:r>
    </w:p>
    <w:p w:rsidR="000F356E" w:rsidRDefault="00E048B5" w:rsidP="000F356E">
      <w:r>
        <w:t>A</w:t>
      </w:r>
      <w:r w:rsidR="000F356E">
        <w:t xml:space="preserve">vec </w:t>
      </w:r>
      <w:r w:rsidR="000F356E" w:rsidRPr="00E048B5">
        <w:rPr>
          <w:b/>
          <w:u w:val="single"/>
        </w:rPr>
        <w:t>trois</w:t>
      </w:r>
      <w:r w:rsidRPr="00E048B5">
        <w:rPr>
          <w:b/>
          <w:u w:val="single"/>
        </w:rPr>
        <w:t xml:space="preserve"> types</w:t>
      </w:r>
      <w:r>
        <w:t xml:space="preserve"> de monomères</w:t>
      </w:r>
      <w:r w:rsidR="000F356E">
        <w:t xml:space="preserve"> un </w:t>
      </w:r>
      <w:proofErr w:type="spellStart"/>
      <w:r w:rsidR="000F356E" w:rsidRPr="00E048B5">
        <w:rPr>
          <w:b/>
        </w:rPr>
        <w:t>terpolymère</w:t>
      </w:r>
      <w:proofErr w:type="spellEnd"/>
      <w:r w:rsidR="0012770B">
        <w:t>.</w:t>
      </w:r>
    </w:p>
    <w:p w:rsidR="00E048B5" w:rsidRDefault="00E048B5" w:rsidP="00C23F97">
      <w:pPr>
        <w:ind w:left="708"/>
      </w:pPr>
      <w:r>
        <w:t>Exemple : ABS dont les monomères sont l’acrylon</w:t>
      </w:r>
      <w:r w:rsidR="00BA401B">
        <w:t>itrile, butadiène et le styrène.</w:t>
      </w:r>
    </w:p>
    <w:p w:rsidR="000F356E" w:rsidRDefault="000F356E" w:rsidP="000F356E">
      <w:pPr>
        <w:pStyle w:val="Titre3"/>
      </w:pPr>
      <w:r>
        <w:t>Les alliages</w:t>
      </w:r>
    </w:p>
    <w:p w:rsidR="000F356E" w:rsidRDefault="000F356E" w:rsidP="000F356E">
      <w:r>
        <w:t>Il est possible de mélanger deux polymères ensembles s’ils sont miscibles entre eux</w:t>
      </w:r>
      <w:r w:rsidR="00BA401B">
        <w:t>.</w:t>
      </w:r>
    </w:p>
    <w:p w:rsidR="000F356E" w:rsidRDefault="000F356E" w:rsidP="00C23F97">
      <w:pPr>
        <w:ind w:left="708"/>
      </w:pPr>
      <w:r>
        <w:t>Exemple</w:t>
      </w:r>
      <w:r w:rsidR="00C23F97">
        <w:t xml:space="preserve"> : </w:t>
      </w:r>
      <w:r>
        <w:t>ABS+PC</w:t>
      </w:r>
    </w:p>
    <w:p w:rsidR="000F356E" w:rsidRDefault="000F356E" w:rsidP="00C23F97">
      <w:pPr>
        <w:ind w:left="708"/>
      </w:pPr>
      <w:r>
        <w:t>Acrylonitrile-Butadiène-styrène mélangé avec du polycarbonate</w:t>
      </w:r>
    </w:p>
    <w:p w:rsidR="002C49FD" w:rsidRDefault="002C49FD" w:rsidP="002C49FD">
      <w:pPr>
        <w:pStyle w:val="Titre2"/>
      </w:pPr>
      <w:bookmarkStart w:id="16" w:name="_Toc68529169"/>
      <w:r>
        <w:t>Caractérisation thermodynamique d’un thermoplastique</w:t>
      </w:r>
      <w:bookmarkEnd w:id="16"/>
    </w:p>
    <w:p w:rsidR="00B92EF0" w:rsidRDefault="00B92EF0" w:rsidP="00B92EF0">
      <w:r>
        <w:t>Trois paramètres caractérisent l’état d’une matière : la pression, la température et le volume massique.</w:t>
      </w:r>
    </w:p>
    <w:p w:rsidR="00B92EF0" w:rsidRDefault="00B92EF0" w:rsidP="00B92EF0">
      <w:r>
        <w:t xml:space="preserve">Ces paramètres sont liés par </w:t>
      </w:r>
      <w:r w:rsidR="002C49FD">
        <w:t>une</w:t>
      </w:r>
      <w:r>
        <w:t xml:space="preserve"> fonction d’</w:t>
      </w:r>
      <w:r w:rsidR="002C49FD">
        <w:t>état qui</w:t>
      </w:r>
      <w:r>
        <w:t xml:space="preserve"> est souvent représentée par </w:t>
      </w:r>
      <w:r w:rsidR="00BA401B">
        <w:t xml:space="preserve">un </w:t>
      </w:r>
      <w:r>
        <w:t xml:space="preserve">graphique en trois dimensions que l’on appelle </w:t>
      </w:r>
      <w:r w:rsidR="002C49FD">
        <w:t>un diagramme</w:t>
      </w:r>
      <w:r>
        <w:t xml:space="preserve"> </w:t>
      </w:r>
      <w:proofErr w:type="spellStart"/>
      <w:r>
        <w:t>pvT</w:t>
      </w:r>
      <w:proofErr w:type="spellEnd"/>
      <w:r w:rsidR="002C49FD">
        <w:t>.</w:t>
      </w:r>
    </w:p>
    <w:p w:rsidR="00E048B5" w:rsidRDefault="002C49FD" w:rsidP="00E048B5">
      <w:pPr>
        <w:jc w:val="center"/>
      </w:pPr>
      <w:r>
        <w:rPr>
          <w:noProof/>
        </w:rPr>
        <w:drawing>
          <wp:inline distT="0" distB="0" distL="0" distR="0">
            <wp:extent cx="3387761" cy="2552920"/>
            <wp:effectExtent l="19050" t="0" r="3139" b="0"/>
            <wp:docPr id="8" name="Image 4" descr="F:\travail\ESIREM\rheologie\pvt polysyrol 495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travail\ESIREM\rheologie\pvt polysyrol 495F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1681" cy="2555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17" w:name="_Toc57827722"/>
      <w:bookmarkStart w:id="18" w:name="_Toc57828598"/>
    </w:p>
    <w:p w:rsidR="00904CE5" w:rsidRDefault="00905966" w:rsidP="00E048B5">
      <w:pPr>
        <w:jc w:val="center"/>
      </w:pPr>
      <w:r>
        <w:t>Fig. E</w:t>
      </w:r>
      <w:r w:rsidR="002C49FD">
        <w:t> : Courbe PVT d’un Polystyrène</w:t>
      </w:r>
      <w:bookmarkEnd w:id="17"/>
      <w:bookmarkEnd w:id="18"/>
      <w:r w:rsidR="00904CE5">
        <w:br w:type="page"/>
      </w:r>
    </w:p>
    <w:p w:rsidR="00B92EF0" w:rsidRDefault="00B92EF0" w:rsidP="00B92EF0">
      <w:r>
        <w:lastRenderedPageBreak/>
        <w:t xml:space="preserve">Cette courbe peut être </w:t>
      </w:r>
      <w:r w:rsidR="002C49FD">
        <w:t>modélisée</w:t>
      </w:r>
      <w:r>
        <w:t xml:space="preserve"> </w:t>
      </w:r>
      <w:r w:rsidR="002C49FD">
        <w:t>par</w:t>
      </w:r>
      <w:r>
        <w:t xml:space="preserve"> une équation (</w:t>
      </w:r>
      <w:r w:rsidR="002C49FD">
        <w:t>Équation</w:t>
      </w:r>
      <w:r>
        <w:t xml:space="preserve"> d’éta</w:t>
      </w:r>
      <w:r w:rsidR="002C49FD">
        <w:t>t)</w:t>
      </w:r>
    </w:p>
    <w:p w:rsidR="002C49FD" w:rsidRDefault="002C49FD" w:rsidP="00E048B5">
      <w:pPr>
        <w:jc w:val="center"/>
      </w:pPr>
      <w:r w:rsidRPr="002C49FD">
        <w:rPr>
          <w:noProof/>
        </w:rPr>
        <w:drawing>
          <wp:inline distT="0" distB="0" distL="0" distR="0">
            <wp:extent cx="3624706" cy="2700916"/>
            <wp:effectExtent l="19050" t="0" r="0" b="0"/>
            <wp:docPr id="249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20219" t="13514" r="19620" b="147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4598" cy="2708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05966">
        <w:br/>
      </w:r>
      <w:bookmarkStart w:id="19" w:name="_Toc57827723"/>
      <w:bookmarkStart w:id="20" w:name="_Toc57828599"/>
      <w:r w:rsidR="00905966">
        <w:t>Fig. F</w:t>
      </w:r>
      <w:r>
        <w:t xml:space="preserve"> Exemple de Coefficient permettant de tracer les courbes </w:t>
      </w:r>
      <w:proofErr w:type="spellStart"/>
      <w:r>
        <w:t>pvT</w:t>
      </w:r>
      <w:bookmarkEnd w:id="19"/>
      <w:bookmarkEnd w:id="20"/>
      <w:proofErr w:type="spellEnd"/>
      <w:r w:rsidR="00E048B5">
        <w:t xml:space="preserve"> </w:t>
      </w:r>
    </w:p>
    <w:p w:rsidR="002C49FD" w:rsidRPr="002C49FD" w:rsidRDefault="002C49FD" w:rsidP="000F356E">
      <w:pPr>
        <w:rPr>
          <w:b/>
          <w:bCs/>
        </w:rPr>
      </w:pPr>
      <w:r w:rsidRPr="002C49FD">
        <w:rPr>
          <w:b/>
          <w:bCs/>
        </w:rPr>
        <w:t xml:space="preserve">Il existe deux </w:t>
      </w:r>
      <w:r w:rsidR="00BA401B">
        <w:rPr>
          <w:b/>
          <w:bCs/>
        </w:rPr>
        <w:t>formes</w:t>
      </w:r>
      <w:r w:rsidRPr="002C49FD">
        <w:rPr>
          <w:b/>
          <w:bCs/>
        </w:rPr>
        <w:t xml:space="preserve"> de courbes </w:t>
      </w:r>
      <w:proofErr w:type="spellStart"/>
      <w:r w:rsidRPr="002C49FD">
        <w:rPr>
          <w:b/>
          <w:bCs/>
        </w:rPr>
        <w:t>pvT</w:t>
      </w:r>
      <w:proofErr w:type="spellEnd"/>
      <w:r w:rsidRPr="002C49FD">
        <w:rPr>
          <w:b/>
          <w:bCs/>
        </w:rPr>
        <w:t xml:space="preserve"> pour les thermoplastiques :</w:t>
      </w:r>
    </w:p>
    <w:tbl>
      <w:tblPr>
        <w:tblStyle w:val="Grilledutableau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6"/>
        <w:gridCol w:w="567"/>
        <w:gridCol w:w="3934"/>
      </w:tblGrid>
      <w:tr w:rsidR="002C49FD" w:rsidRPr="00642914" w:rsidTr="002C49FD">
        <w:trPr>
          <w:jc w:val="center"/>
        </w:trPr>
        <w:tc>
          <w:tcPr>
            <w:tcW w:w="4786" w:type="dxa"/>
          </w:tcPr>
          <w:p w:rsidR="002C49FD" w:rsidRPr="00642914" w:rsidRDefault="002C49FD" w:rsidP="002C49FD">
            <w:pPr>
              <w:jc w:val="center"/>
              <w:rPr>
                <w:b/>
                <w:bCs/>
                <w:color w:val="FF0000"/>
                <w:u w:val="single"/>
              </w:rPr>
            </w:pPr>
            <w:r w:rsidRPr="00642914">
              <w:rPr>
                <w:b/>
                <w:bCs/>
                <w:color w:val="FF0000"/>
                <w:u w:val="single"/>
              </w:rPr>
              <w:t>Les matières amorphes</w:t>
            </w:r>
          </w:p>
          <w:p w:rsidR="002C49FD" w:rsidRPr="00642914" w:rsidRDefault="002C49FD" w:rsidP="002C49FD">
            <w:pPr>
              <w:jc w:val="center"/>
              <w:rPr>
                <w:b/>
                <w:bCs/>
              </w:rPr>
            </w:pPr>
            <w:r w:rsidRPr="00642914">
              <w:rPr>
                <w:b/>
                <w:bCs/>
              </w:rPr>
              <w:t xml:space="preserve"> </w:t>
            </w:r>
            <w:r w:rsidRPr="00642914">
              <w:rPr>
                <w:b/>
                <w:bCs/>
                <w:noProof/>
              </w:rPr>
              <w:drawing>
                <wp:inline distT="0" distB="0" distL="0" distR="0">
                  <wp:extent cx="1825606" cy="2396376"/>
                  <wp:effectExtent l="19050" t="0" r="3194" b="0"/>
                  <wp:docPr id="17" name="Image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187" cy="23997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49FD" w:rsidRPr="00642914" w:rsidRDefault="002C49FD" w:rsidP="00CD7BD2">
            <w:pPr>
              <w:pStyle w:val="Citation"/>
              <w:rPr>
                <w:b/>
              </w:rPr>
            </w:pPr>
            <w:bookmarkStart w:id="21" w:name="_Toc57827724"/>
            <w:bookmarkStart w:id="22" w:name="_Toc57828600"/>
            <w:r w:rsidRPr="00642914">
              <w:rPr>
                <w:b/>
              </w:rPr>
              <w:t xml:space="preserve">Fig. </w:t>
            </w:r>
            <w:r w:rsidR="00905966" w:rsidRPr="00642914">
              <w:rPr>
                <w:b/>
              </w:rPr>
              <w:t>G</w:t>
            </w:r>
            <w:r w:rsidRPr="00642914">
              <w:rPr>
                <w:b/>
              </w:rPr>
              <w:t xml:space="preserve"> Diagramme </w:t>
            </w:r>
            <w:proofErr w:type="spellStart"/>
            <w:r w:rsidRPr="00642914">
              <w:rPr>
                <w:b/>
              </w:rPr>
              <w:t>pvT</w:t>
            </w:r>
            <w:proofErr w:type="spellEnd"/>
            <w:r w:rsidRPr="00642914">
              <w:rPr>
                <w:b/>
              </w:rPr>
              <w:t xml:space="preserve"> du Polystyrène</w:t>
            </w:r>
            <w:bookmarkEnd w:id="21"/>
            <w:bookmarkEnd w:id="22"/>
          </w:p>
          <w:p w:rsidR="002C49FD" w:rsidRPr="00642914" w:rsidRDefault="00BA401B" w:rsidP="002C49FD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Courbe progressive</w:t>
            </w:r>
          </w:p>
        </w:tc>
        <w:tc>
          <w:tcPr>
            <w:tcW w:w="567" w:type="dxa"/>
            <w:vAlign w:val="center"/>
          </w:tcPr>
          <w:p w:rsidR="002C49FD" w:rsidRPr="00642914" w:rsidRDefault="002C49FD" w:rsidP="002C49FD">
            <w:pPr>
              <w:jc w:val="center"/>
              <w:rPr>
                <w:b/>
                <w:bCs/>
              </w:rPr>
            </w:pPr>
            <w:r w:rsidRPr="00642914">
              <w:rPr>
                <w:b/>
                <w:bCs/>
              </w:rPr>
              <w:t>Et</w:t>
            </w:r>
          </w:p>
        </w:tc>
        <w:tc>
          <w:tcPr>
            <w:tcW w:w="3934" w:type="dxa"/>
          </w:tcPr>
          <w:p w:rsidR="002C49FD" w:rsidRPr="00642914" w:rsidRDefault="002C49FD" w:rsidP="002C49FD">
            <w:pPr>
              <w:jc w:val="center"/>
              <w:rPr>
                <w:b/>
                <w:bCs/>
                <w:color w:val="FF0000"/>
                <w:u w:val="single"/>
              </w:rPr>
            </w:pPr>
            <w:r w:rsidRPr="00642914">
              <w:rPr>
                <w:b/>
                <w:bCs/>
                <w:color w:val="FF0000"/>
                <w:u w:val="single"/>
              </w:rPr>
              <w:t>Les matières semi cristallines</w:t>
            </w:r>
          </w:p>
          <w:p w:rsidR="002C49FD" w:rsidRPr="00642914" w:rsidRDefault="002C49FD" w:rsidP="002C49FD">
            <w:pPr>
              <w:jc w:val="center"/>
              <w:rPr>
                <w:b/>
                <w:bCs/>
              </w:rPr>
            </w:pPr>
            <w:r w:rsidRPr="00642914">
              <w:rPr>
                <w:b/>
                <w:bCs/>
              </w:rPr>
              <w:t xml:space="preserve"> </w:t>
            </w:r>
            <w:r w:rsidRPr="00642914">
              <w:rPr>
                <w:b/>
                <w:bCs/>
                <w:noProof/>
              </w:rPr>
              <w:drawing>
                <wp:inline distT="0" distB="0" distL="0" distR="0">
                  <wp:extent cx="1602357" cy="2357355"/>
                  <wp:effectExtent l="19050" t="0" r="0" b="0"/>
                  <wp:docPr id="18" name="Image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7134" cy="23643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49FD" w:rsidRPr="00642914" w:rsidRDefault="002C49FD" w:rsidP="00CD7BD2">
            <w:pPr>
              <w:pStyle w:val="Citation"/>
              <w:rPr>
                <w:b/>
              </w:rPr>
            </w:pPr>
            <w:bookmarkStart w:id="23" w:name="_Toc57827725"/>
            <w:bookmarkStart w:id="24" w:name="_Toc57828601"/>
            <w:r w:rsidRPr="00642914">
              <w:rPr>
                <w:b/>
              </w:rPr>
              <w:t xml:space="preserve">Fig. </w:t>
            </w:r>
            <w:r w:rsidR="00905966" w:rsidRPr="00642914">
              <w:rPr>
                <w:b/>
              </w:rPr>
              <w:t>H</w:t>
            </w:r>
            <w:r w:rsidRPr="00642914">
              <w:rPr>
                <w:b/>
              </w:rPr>
              <w:t xml:space="preserve"> Diagramme </w:t>
            </w:r>
            <w:proofErr w:type="spellStart"/>
            <w:r w:rsidRPr="00642914">
              <w:rPr>
                <w:b/>
              </w:rPr>
              <w:t>pvT</w:t>
            </w:r>
            <w:proofErr w:type="spellEnd"/>
            <w:r w:rsidRPr="00642914">
              <w:rPr>
                <w:b/>
              </w:rPr>
              <w:t xml:space="preserve"> du Polyéthylène</w:t>
            </w:r>
            <w:bookmarkEnd w:id="23"/>
            <w:bookmarkEnd w:id="24"/>
          </w:p>
          <w:p w:rsidR="002C49FD" w:rsidRPr="00642914" w:rsidRDefault="00BA401B" w:rsidP="002C49FD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Courbe avec un décrochement</w:t>
            </w:r>
          </w:p>
        </w:tc>
      </w:tr>
    </w:tbl>
    <w:p w:rsidR="002C49FD" w:rsidRDefault="002C49FD" w:rsidP="000F356E">
      <w:pPr>
        <w:rPr>
          <w:b/>
          <w:bCs/>
          <w:u w:val="single"/>
        </w:rPr>
      </w:pPr>
      <w:r>
        <w:rPr>
          <w:b/>
          <w:bCs/>
          <w:u w:val="single"/>
        </w:rPr>
        <w:t>Donc deux comportements (thermique et mécanique) différents</w:t>
      </w:r>
      <w:r w:rsidR="00463EBE">
        <w:rPr>
          <w:b/>
          <w:bCs/>
          <w:u w:val="single"/>
        </w:rPr>
        <w:t xml:space="preserve"> en fonction de l’agencement des molécules les unes par rapport aux autres</w:t>
      </w:r>
    </w:p>
    <w:p w:rsidR="002C49FD" w:rsidRDefault="002C49FD" w:rsidP="002C49FD">
      <w:pPr>
        <w:pStyle w:val="Titre2"/>
      </w:pPr>
      <w:bookmarkStart w:id="25" w:name="_Toc68529170"/>
      <w:r>
        <w:t>Fusibilité et structure des thermoplastiques.</w:t>
      </w:r>
      <w:bookmarkEnd w:id="25"/>
    </w:p>
    <w:p w:rsidR="000F356E" w:rsidRDefault="002C49FD" w:rsidP="002C49FD">
      <w:r>
        <w:t xml:space="preserve">Analyse </w:t>
      </w:r>
      <w:r w:rsidR="002F13C8">
        <w:t>c</w:t>
      </w:r>
      <w:r w:rsidR="000F356E">
        <w:t>omportement</w:t>
      </w:r>
      <w:r>
        <w:t xml:space="preserve"> des thermoplastiques</w:t>
      </w:r>
      <w:r w:rsidR="000F356E">
        <w:t xml:space="preserve"> vis à vis de la chaleur</w:t>
      </w:r>
      <w:r>
        <w:t xml:space="preserve"> en fonction de la structure des thermoplastiques</w:t>
      </w:r>
      <w:r w:rsidR="00E048B5">
        <w:t>.</w:t>
      </w:r>
    </w:p>
    <w:p w:rsidR="002C49FD" w:rsidRDefault="002C49FD" w:rsidP="002C49FD">
      <w:pPr>
        <w:pStyle w:val="Titre3"/>
      </w:pPr>
      <w:r>
        <w:lastRenderedPageBreak/>
        <w:t>Thermoplastique Amorphe</w:t>
      </w:r>
      <w:r w:rsidR="00FB52F7">
        <w:t xml:space="preserve"> (A)</w:t>
      </w:r>
    </w:p>
    <w:p w:rsidR="00463EBE" w:rsidRDefault="00463EBE" w:rsidP="00904CE5">
      <w:pPr>
        <w:spacing w:before="0" w:after="0" w:line="240" w:lineRule="auto"/>
      </w:pPr>
      <w:r>
        <w:t>Un polymère amorphe est sans organisation structurelle entre les macromolécules : désordre, sans énergie.</w:t>
      </w:r>
    </w:p>
    <w:p w:rsidR="00463EBE" w:rsidRDefault="00463EBE" w:rsidP="00904CE5">
      <w:pPr>
        <w:spacing w:before="0" w:after="0" w:line="240" w:lineRule="auto"/>
      </w:pPr>
    </w:p>
    <w:p w:rsidR="00463EBE" w:rsidRPr="00463EBE" w:rsidRDefault="00463EBE" w:rsidP="00904CE5">
      <w:pPr>
        <w:pStyle w:val="Titre4"/>
        <w:spacing w:before="0" w:after="0" w:line="240" w:lineRule="auto"/>
      </w:pPr>
      <w:r>
        <w:t>Structure d’un thermoplastiques Amorphe en fonction de la température</w:t>
      </w:r>
    </w:p>
    <w:p w:rsidR="00463EBE" w:rsidRPr="00463EBE" w:rsidRDefault="00B92416" w:rsidP="00904CE5">
      <w:pPr>
        <w:spacing w:before="0" w:after="0" w:line="240" w:lineRule="auto"/>
      </w:pPr>
      <w:r w:rsidRPr="00B92416">
        <w:rPr>
          <w:b/>
          <w:noProof/>
          <w:u w:val="single"/>
        </w:rPr>
        <w:pict>
          <v:group id="_x0000_s1186" style="position:absolute;left:0;text-align:left;margin-left:-11.7pt;margin-top:4.3pt;width:103.8pt;height:327pt;z-index:251672576" coordorigin="1234,4568" coordsize="2076,6540"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_x0000_s1038" type="#_x0000_t32" style="position:absolute;left:1526;top:4682;width:1;height:6426" o:connectortype="straight" strokecolor="red" strokeweight="3pt">
              <v:stroke endarrow="block"/>
            </v:shape>
            <v:shape id="_x0000_s1026" type="#_x0000_t32" style="position:absolute;left:1781;top:4568;width:1;height:6426;flip:y" o:connectortype="straight" strokecolor="#1f497d [3215]" strokeweight="3pt">
              <v:stroke endarrow="block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53" type="#_x0000_t202" style="position:absolute;left:1234;top:8685;width:2076;height:627" stroked="f">
              <v:textbox style="mso-next-textbox:#_x0000_s1053">
                <w:txbxContent>
                  <w:p w:rsidR="007D0D5D" w:rsidRPr="00463EBE" w:rsidRDefault="007D0D5D" w:rsidP="000F356E">
                    <w:pPr>
                      <w:rPr>
                        <w:color w:val="17365D" w:themeColor="text2" w:themeShade="BF"/>
                      </w:rPr>
                    </w:pPr>
                    <w:r w:rsidRPr="00463EBE">
                      <w:rPr>
                        <w:b/>
                        <w:color w:val="17365D" w:themeColor="text2" w:themeShade="BF"/>
                      </w:rPr>
                      <w:t>Refroidissement</w:t>
                    </w:r>
                  </w:p>
                </w:txbxContent>
              </v:textbox>
            </v:shape>
            <v:shape id="_x0000_s1054" type="#_x0000_t202" style="position:absolute;left:1234;top:7627;width:2076;height:610" stroked="f">
              <v:textbox style="mso-next-textbox:#_x0000_s1054">
                <w:txbxContent>
                  <w:p w:rsidR="007D0D5D" w:rsidRPr="00766E37" w:rsidRDefault="007D0D5D" w:rsidP="000F356E">
                    <w:pPr>
                      <w:rPr>
                        <w:color w:val="FF0000"/>
                      </w:rPr>
                    </w:pPr>
                    <w:r w:rsidRPr="00766E37">
                      <w:rPr>
                        <w:b/>
                        <w:color w:val="FF0000"/>
                      </w:rPr>
                      <w:t>Chauffage</w:t>
                    </w:r>
                  </w:p>
                </w:txbxContent>
              </v:textbox>
            </v:shape>
          </v:group>
        </w:pict>
      </w:r>
    </w:p>
    <w:p w:rsidR="002C49FD" w:rsidRPr="00463EBE" w:rsidRDefault="002C49FD" w:rsidP="00904CE5">
      <w:pPr>
        <w:spacing w:before="0" w:after="0" w:line="240" w:lineRule="auto"/>
        <w:jc w:val="center"/>
        <w:rPr>
          <w:u w:val="single"/>
        </w:rPr>
      </w:pPr>
      <w:r w:rsidRPr="00E048B5">
        <w:rPr>
          <w:b/>
          <w:noProof/>
          <w:u w:val="single"/>
        </w:rPr>
        <w:t>Etat solide</w:t>
      </w:r>
      <w:r w:rsidRPr="00463EBE">
        <w:rPr>
          <w:noProof/>
          <w:u w:val="single"/>
        </w:rPr>
        <w:t xml:space="preserve"> </w:t>
      </w:r>
      <w:r w:rsidRPr="00463EBE">
        <w:rPr>
          <w:u w:val="single"/>
        </w:rPr>
        <w:t>Amorphe (A)</w:t>
      </w:r>
    </w:p>
    <w:p w:rsidR="002C49FD" w:rsidRDefault="002C49FD" w:rsidP="00904CE5">
      <w:pPr>
        <w:spacing w:before="0" w:after="0" w:line="240" w:lineRule="auto"/>
        <w:jc w:val="center"/>
        <w:rPr>
          <w:noProof/>
          <w:sz w:val="16"/>
          <w:szCs w:val="16"/>
        </w:rPr>
      </w:pPr>
      <w:r w:rsidRPr="008825F3">
        <w:rPr>
          <w:noProof/>
          <w:sz w:val="16"/>
          <w:szCs w:val="16"/>
        </w:rPr>
        <w:t>Pas de mobilité moléculaire des zones amorphes</w:t>
      </w:r>
    </w:p>
    <w:p w:rsidR="002C49FD" w:rsidRDefault="002C49FD" w:rsidP="00904CE5">
      <w:pPr>
        <w:spacing w:before="0" w:after="0" w:line="240" w:lineRule="auto"/>
        <w:jc w:val="center"/>
        <w:rPr>
          <w:noProof/>
        </w:rPr>
      </w:pPr>
    </w:p>
    <w:p w:rsidR="002C49FD" w:rsidRDefault="00B92416" w:rsidP="00904CE5">
      <w:pPr>
        <w:spacing w:before="0" w:after="0" w:line="240" w:lineRule="auto"/>
        <w:jc w:val="center"/>
      </w:pPr>
      <w:r w:rsidRPr="00B92416">
        <w:rPr>
          <w:noProof/>
          <w:u w:val="single"/>
        </w:rPr>
        <w:pict>
          <v:group id="_x0000_s1119" style="position:absolute;left:0;text-align:left;margin-left:183.85pt;margin-top:1.6pt;width:106.1pt;height:89.6pt;z-index:251675648" coordorigin="9002,9772" coordsize="1700,1116">
            <v:line id="_x0000_s1120" style="position:absolute" from="9002,10093" to="9316,10247">
              <v:stroke endarrow="block"/>
            </v:line>
            <v:line id="_x0000_s1121" style="position:absolute" from="9366,9772" to="9542,10095">
              <v:stroke endarrow="block"/>
            </v:line>
            <v:line id="_x0000_s1122" style="position:absolute;flip:x" from="9913,9828" to="9990,10112">
              <v:stroke endarrow="block"/>
            </v:line>
            <v:line id="_x0000_s1123" style="position:absolute;flip:y" from="9862,10560" to="9908,10888">
              <v:stroke endarrow="block"/>
            </v:line>
            <v:line id="_x0000_s1124" style="position:absolute;flip:x y" from="10127,10560" to="10456,10828">
              <v:stroke endarrow="block"/>
            </v:line>
            <v:line id="_x0000_s1125" style="position:absolute;flip:x" from="10404,10196" to="10702,10258">
              <v:stroke endarrow="block"/>
            </v:line>
          </v:group>
        </w:pict>
      </w:r>
      <w:r w:rsidR="002C49FD" w:rsidRPr="00736DB8">
        <w:object w:dxaOrig="6016" w:dyaOrig="755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8.25pt;height:77pt" o:ole="">
            <v:imagedata r:id="rId29" o:title=""/>
          </v:shape>
          <o:OLEObject Type="Embed" ProgID="PBrush" ShapeID="_x0000_i1025" DrawAspect="Content" ObjectID="_1679151458" r:id="rId30"/>
        </w:object>
      </w:r>
    </w:p>
    <w:p w:rsidR="00463EBE" w:rsidRDefault="00463EBE" w:rsidP="00904CE5">
      <w:pPr>
        <w:spacing w:before="0" w:after="0" w:line="240" w:lineRule="auto"/>
      </w:pPr>
    </w:p>
    <w:p w:rsidR="00463EBE" w:rsidRDefault="00463EBE" w:rsidP="00904CE5">
      <w:pPr>
        <w:pStyle w:val="Citation"/>
        <w:spacing w:before="0" w:after="0" w:line="240" w:lineRule="auto"/>
      </w:pPr>
      <w:bookmarkStart w:id="26" w:name="_Toc57827726"/>
      <w:bookmarkStart w:id="27" w:name="_Toc57828602"/>
      <w:r>
        <w:t xml:space="preserve">Fig. </w:t>
      </w:r>
      <w:r w:rsidR="00CD7BD2">
        <w:t>I</w:t>
      </w:r>
      <w:r>
        <w:t xml:space="preserve"> Représentation des molécules d’un thermoplastique amorphe à l’état solide</w:t>
      </w:r>
      <w:bookmarkEnd w:id="26"/>
      <w:bookmarkEnd w:id="27"/>
    </w:p>
    <w:tbl>
      <w:tblPr>
        <w:tblStyle w:val="Grilledutableau"/>
        <w:tblW w:w="0" w:type="auto"/>
        <w:tblBorders>
          <w:top w:val="triple" w:sz="4" w:space="0" w:color="auto"/>
          <w:left w:val="none" w:sz="0" w:space="0" w:color="auto"/>
          <w:bottom w:val="triple" w:sz="4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235"/>
        <w:gridCol w:w="6976"/>
      </w:tblGrid>
      <w:tr w:rsidR="00463EBE" w:rsidTr="00463EBE">
        <w:tc>
          <w:tcPr>
            <w:tcW w:w="2235" w:type="dxa"/>
            <w:tcBorders>
              <w:top w:val="nil"/>
              <w:bottom w:val="nil"/>
            </w:tcBorders>
          </w:tcPr>
          <w:p w:rsidR="00463EBE" w:rsidRDefault="00463EBE" w:rsidP="00904CE5">
            <w:pPr>
              <w:spacing w:before="0" w:after="0" w:line="240" w:lineRule="auto"/>
            </w:pPr>
          </w:p>
        </w:tc>
        <w:tc>
          <w:tcPr>
            <w:tcW w:w="6976" w:type="dxa"/>
          </w:tcPr>
          <w:p w:rsidR="00463EBE" w:rsidRDefault="00463EBE" w:rsidP="00904CE5">
            <w:pPr>
              <w:spacing w:before="0" w:after="0" w:line="240" w:lineRule="auto"/>
            </w:pPr>
            <w:r w:rsidRPr="00463EBE">
              <w:rPr>
                <w:b/>
              </w:rPr>
              <w:t>Tg</w:t>
            </w:r>
            <w:r>
              <w:t> : Température de transition vitreuse caractérisant les zones amorphes début de mobilité des molécules</w:t>
            </w:r>
            <w:r w:rsidR="00E048B5">
              <w:t xml:space="preserve"> les unes par rapport </w:t>
            </w:r>
            <w:proofErr w:type="gramStart"/>
            <w:r w:rsidR="00E048B5">
              <w:t>aux autre</w:t>
            </w:r>
            <w:proofErr w:type="gramEnd"/>
            <w:r w:rsidR="00E048B5">
              <w:t>.</w:t>
            </w:r>
          </w:p>
        </w:tc>
      </w:tr>
    </w:tbl>
    <w:p w:rsidR="002C49FD" w:rsidRPr="008825F3" w:rsidRDefault="002C49FD" w:rsidP="00904CE5">
      <w:pPr>
        <w:spacing w:before="0" w:after="0" w:line="240" w:lineRule="auto"/>
      </w:pPr>
    </w:p>
    <w:p w:rsidR="002C49FD" w:rsidRDefault="002C49FD" w:rsidP="00904CE5">
      <w:pPr>
        <w:spacing w:before="0" w:after="0" w:line="240" w:lineRule="auto"/>
      </w:pPr>
    </w:p>
    <w:p w:rsidR="002C49FD" w:rsidRPr="00463EBE" w:rsidRDefault="002C49FD" w:rsidP="00904CE5">
      <w:pPr>
        <w:spacing w:before="0" w:after="0" w:line="240" w:lineRule="auto"/>
        <w:rPr>
          <w:u w:val="single"/>
        </w:rPr>
      </w:pPr>
    </w:p>
    <w:p w:rsidR="002C49FD" w:rsidRDefault="002C49FD" w:rsidP="00904CE5">
      <w:pPr>
        <w:spacing w:before="0" w:after="0" w:line="240" w:lineRule="auto"/>
        <w:jc w:val="center"/>
        <w:rPr>
          <w:u w:val="single"/>
        </w:rPr>
      </w:pPr>
      <w:r w:rsidRPr="00463EBE">
        <w:rPr>
          <w:b/>
          <w:u w:val="single"/>
        </w:rPr>
        <w:t xml:space="preserve">État fondu </w:t>
      </w:r>
      <w:r w:rsidRPr="00E048B5">
        <w:rPr>
          <w:u w:val="single"/>
        </w:rPr>
        <w:t>Amorphe</w:t>
      </w:r>
      <w:r w:rsidR="00463EBE" w:rsidRPr="00E048B5">
        <w:rPr>
          <w:u w:val="single"/>
        </w:rPr>
        <w:t>(A)</w:t>
      </w:r>
    </w:p>
    <w:p w:rsidR="00E048B5" w:rsidRDefault="00E048B5" w:rsidP="00904CE5">
      <w:pPr>
        <w:spacing w:before="0" w:after="0" w:line="240" w:lineRule="auto"/>
        <w:jc w:val="center"/>
        <w:rPr>
          <w:b/>
          <w:u w:val="single"/>
        </w:rPr>
      </w:pPr>
    </w:p>
    <w:p w:rsidR="00463EBE" w:rsidRPr="00463EBE" w:rsidRDefault="00463EBE" w:rsidP="00904CE5">
      <w:pPr>
        <w:spacing w:before="0" w:after="0" w:line="240" w:lineRule="auto"/>
        <w:jc w:val="center"/>
        <w:rPr>
          <w:b/>
          <w:u w:val="single"/>
        </w:rPr>
      </w:pPr>
    </w:p>
    <w:p w:rsidR="002C49FD" w:rsidRDefault="002C49FD" w:rsidP="00E048B5">
      <w:pPr>
        <w:ind w:left="851"/>
      </w:pPr>
      <w:r w:rsidRPr="008825F3">
        <w:t>Les molécules sont éloignées les unes des autres, les liaisons faibles entre les molécules ne permetten</w:t>
      </w:r>
      <w:r>
        <w:t>t pas la cohésion de la matière, les molécules sont ‘mobiles’ les unes par rapport aux autres</w:t>
      </w:r>
      <w:r w:rsidR="00C23F97">
        <w:t>.</w:t>
      </w:r>
    </w:p>
    <w:p w:rsidR="002C49FD" w:rsidRDefault="002C49FD" w:rsidP="00E048B5">
      <w:pPr>
        <w:ind w:left="851"/>
      </w:pPr>
      <w:r>
        <w:t>Cette mobilité permet à la matière de fluidifier, mais elle reste très visqueuse</w:t>
      </w:r>
      <w:r w:rsidR="00C23F97">
        <w:t>.</w:t>
      </w:r>
    </w:p>
    <w:p w:rsidR="002C49FD" w:rsidRDefault="00B92416" w:rsidP="00904CE5">
      <w:pPr>
        <w:spacing w:before="0" w:after="0" w:line="240" w:lineRule="auto"/>
      </w:pPr>
      <w:r>
        <w:rPr>
          <w:noProof/>
        </w:rPr>
        <w:pict>
          <v:group id="_x0000_s1047" style="position:absolute;left:0;text-align:left;margin-left:155.4pt;margin-top:5.75pt;width:134.55pt;height:97.7pt;z-index:251669504" coordorigin="5000,5758" coordsize="1569,1085">
            <v:line id="_x0000_s1048" style="position:absolute;flip:x y" from="5000,6043" to="5406,6150">
              <v:stroke endarrow="block"/>
            </v:line>
            <v:line id="_x0000_s1049" style="position:absolute;flip:y" from="6298,5758" to="6505,5911">
              <v:stroke endarrow="block"/>
            </v:line>
            <v:line id="_x0000_s1050" style="position:absolute;flip:x" from="5199,6728" to="5406,6843">
              <v:stroke endarrow="block"/>
            </v:line>
            <v:line id="_x0000_s1051" style="position:absolute" from="6339,6620" to="6569,6689">
              <v:stroke endarrow="block"/>
            </v:line>
            <v:line id="_x0000_s1052" style="position:absolute;flip:x y" from="5766,5820" to="5835,6150">
              <v:stroke endarrow="block"/>
            </v:line>
          </v:group>
        </w:pict>
      </w:r>
    </w:p>
    <w:p w:rsidR="002C49FD" w:rsidRDefault="002C49FD" w:rsidP="00904CE5">
      <w:pPr>
        <w:spacing w:before="0" w:after="0" w:line="240" w:lineRule="auto"/>
      </w:pPr>
    </w:p>
    <w:p w:rsidR="002C49FD" w:rsidRDefault="002C49FD" w:rsidP="00904CE5">
      <w:pPr>
        <w:spacing w:before="0" w:after="0" w:line="240" w:lineRule="auto"/>
      </w:pPr>
    </w:p>
    <w:p w:rsidR="002C49FD" w:rsidRDefault="002C49FD" w:rsidP="00904CE5">
      <w:pPr>
        <w:spacing w:before="0" w:after="0" w:line="240" w:lineRule="auto"/>
        <w:jc w:val="center"/>
      </w:pPr>
      <w:r w:rsidRPr="00736DB8">
        <w:object w:dxaOrig="6554" w:dyaOrig="7156">
          <v:shape id="_x0000_i1026" type="#_x0000_t75" style="width:59.95pt;height:63.25pt" o:ole="">
            <v:imagedata r:id="rId31" o:title=""/>
          </v:shape>
          <o:OLEObject Type="Embed" ProgID="PBrush" ShapeID="_x0000_i1026" DrawAspect="Content" ObjectID="_1679151459" r:id="rId32"/>
        </w:object>
      </w:r>
    </w:p>
    <w:p w:rsidR="00FB52F7" w:rsidRDefault="00FB52F7" w:rsidP="00904CE5">
      <w:pPr>
        <w:spacing w:before="0" w:after="0" w:line="240" w:lineRule="auto"/>
        <w:jc w:val="center"/>
      </w:pPr>
    </w:p>
    <w:p w:rsidR="00463EBE" w:rsidRPr="00B2178A" w:rsidRDefault="00463EBE" w:rsidP="00904CE5">
      <w:pPr>
        <w:pStyle w:val="Citation"/>
        <w:spacing w:before="0" w:after="0" w:line="240" w:lineRule="auto"/>
      </w:pPr>
      <w:bookmarkStart w:id="28" w:name="_Toc57827727"/>
      <w:bookmarkStart w:id="29" w:name="_Toc57828603"/>
      <w:r w:rsidRPr="00B2178A">
        <w:t xml:space="preserve">Fig. </w:t>
      </w:r>
      <w:r w:rsidR="00CD7BD2" w:rsidRPr="00B2178A">
        <w:t>J</w:t>
      </w:r>
      <w:r w:rsidRPr="00B2178A">
        <w:t xml:space="preserve"> Représentation des molécules</w:t>
      </w:r>
      <w:bookmarkEnd w:id="28"/>
      <w:r w:rsidRPr="00B2178A">
        <w:t xml:space="preserve"> </w:t>
      </w:r>
      <w:bookmarkStart w:id="30" w:name="_Toc57827728"/>
      <w:r w:rsidRPr="00B2178A">
        <w:t>d’un thermoplastique amorphe à l’état fondu</w:t>
      </w:r>
      <w:bookmarkEnd w:id="29"/>
      <w:bookmarkEnd w:id="30"/>
    </w:p>
    <w:p w:rsidR="00463EBE" w:rsidRDefault="00463EBE">
      <w:pPr>
        <w:spacing w:after="200" w:line="276" w:lineRule="auto"/>
        <w:jc w:val="left"/>
      </w:pPr>
      <w:r>
        <w:br w:type="page"/>
      </w:r>
    </w:p>
    <w:p w:rsidR="002C49FD" w:rsidRDefault="00463EBE" w:rsidP="00463EBE">
      <w:pPr>
        <w:pStyle w:val="Titre4"/>
      </w:pPr>
      <w:r>
        <w:lastRenderedPageBreak/>
        <w:t xml:space="preserve">Analyse du diagramme </w:t>
      </w:r>
      <w:proofErr w:type="spellStart"/>
      <w:r>
        <w:t>pvT</w:t>
      </w:r>
      <w:proofErr w:type="spellEnd"/>
      <w:r>
        <w:t xml:space="preserve"> d’un polystyrène (thermoplastique amorphe)</w:t>
      </w:r>
    </w:p>
    <w:p w:rsidR="00463EBE" w:rsidRDefault="00463EBE" w:rsidP="00463EBE"/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605"/>
        <w:gridCol w:w="4606"/>
      </w:tblGrid>
      <w:tr w:rsidR="00463EBE" w:rsidTr="00463EBE">
        <w:tc>
          <w:tcPr>
            <w:tcW w:w="4605" w:type="dxa"/>
          </w:tcPr>
          <w:p w:rsidR="00463EBE" w:rsidRDefault="00B92416" w:rsidP="00463EBE">
            <w:pPr>
              <w:jc w:val="center"/>
              <w:rPr>
                <w:bCs/>
              </w:rPr>
            </w:pPr>
            <w:r>
              <w:rPr>
                <w:bCs/>
                <w:noProof/>
              </w:rPr>
              <w:pict>
                <v:shape id="_x0000_s1162" type="#_x0000_t32" style="position:absolute;left:0;text-align:left;margin-left:111.75pt;margin-top:35.6pt;width:115.85pt;height:29.35pt;flip:x;z-index:251692032" o:connectortype="straight">
                  <v:stroke endarrow="block"/>
                </v:shape>
              </w:pict>
            </w:r>
            <w:r>
              <w:rPr>
                <w:bCs/>
                <w:noProof/>
              </w:rPr>
              <w:pict>
                <v:shape id="_x0000_s1160" type="#_x0000_t32" style="position:absolute;left:0;text-align:left;margin-left:87.8pt;margin-top:64.95pt;width:31.3pt;height:14.45pt;flip:y;z-index:251689984" o:connectortype="straight"/>
              </w:pict>
            </w:r>
            <w:r>
              <w:rPr>
                <w:bCs/>
                <w:noProof/>
              </w:rPr>
              <w:pict>
                <v:shape id="_x0000_s1161" type="#_x0000_t32" style="position:absolute;left:0;text-align:left;margin-left:105.7pt;margin-top:23.2pt;width:42.5pt;height:49.5pt;flip:y;z-index:251691008" o:connectortype="straight"/>
              </w:pict>
            </w:r>
            <w:r w:rsidR="00463EBE" w:rsidRPr="00463EBE">
              <w:rPr>
                <w:bCs/>
                <w:noProof/>
              </w:rPr>
              <w:drawing>
                <wp:inline distT="0" distB="0" distL="0" distR="0">
                  <wp:extent cx="1429504" cy="1876433"/>
                  <wp:effectExtent l="19050" t="0" r="0" b="0"/>
                  <wp:docPr id="30" name="Image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100" cy="18785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63EBE" w:rsidRDefault="00463EBE" w:rsidP="00904CE5">
            <w:pPr>
              <w:rPr>
                <w:bCs/>
              </w:rPr>
            </w:pPr>
            <w:proofErr w:type="spellStart"/>
            <w:r>
              <w:rPr>
                <w:bCs/>
              </w:rPr>
              <w:t>Fig.</w:t>
            </w:r>
            <w:r w:rsidR="00905966">
              <w:rPr>
                <w:bCs/>
              </w:rPr>
              <w:t>G</w:t>
            </w:r>
            <w:proofErr w:type="spellEnd"/>
            <w:r>
              <w:rPr>
                <w:bCs/>
              </w:rPr>
              <w:t xml:space="preserve"> Diagramme </w:t>
            </w:r>
            <w:proofErr w:type="spellStart"/>
            <w:r>
              <w:rPr>
                <w:bCs/>
              </w:rPr>
              <w:t>pvT</w:t>
            </w:r>
            <w:proofErr w:type="spellEnd"/>
            <w:r>
              <w:rPr>
                <w:bCs/>
              </w:rPr>
              <w:t xml:space="preserve"> du Polystyrène</w:t>
            </w:r>
          </w:p>
        </w:tc>
        <w:tc>
          <w:tcPr>
            <w:tcW w:w="4606" w:type="dxa"/>
          </w:tcPr>
          <w:p w:rsidR="00463EBE" w:rsidRDefault="00463EBE" w:rsidP="00463EBE">
            <w:pPr>
              <w:rPr>
                <w:bCs/>
              </w:rPr>
            </w:pPr>
          </w:p>
          <w:p w:rsidR="00463EBE" w:rsidRDefault="00463EBE" w:rsidP="00463EBE">
            <w:pPr>
              <w:rPr>
                <w:bCs/>
              </w:rPr>
            </w:pPr>
            <w:r>
              <w:rPr>
                <w:bCs/>
              </w:rPr>
              <w:t xml:space="preserve">Tg = 90°C à p=0 </w:t>
            </w:r>
            <w:proofErr w:type="spellStart"/>
            <w:r>
              <w:rPr>
                <w:bCs/>
              </w:rPr>
              <w:t>Mpa</w:t>
            </w:r>
            <w:proofErr w:type="spellEnd"/>
          </w:p>
          <w:p w:rsidR="00463EBE" w:rsidRDefault="00463EBE" w:rsidP="00463EBE">
            <w:pPr>
              <w:rPr>
                <w:bCs/>
              </w:rPr>
            </w:pPr>
          </w:p>
          <w:p w:rsidR="00463EBE" w:rsidRDefault="00463EBE" w:rsidP="00463EBE">
            <w:pPr>
              <w:rPr>
                <w:bCs/>
              </w:rPr>
            </w:pPr>
          </w:p>
          <w:p w:rsidR="00463EBE" w:rsidRDefault="00463EBE" w:rsidP="00463EBE">
            <w:r w:rsidRPr="00463EBE">
              <w:rPr>
                <w:b/>
              </w:rPr>
              <w:t>Tg</w:t>
            </w:r>
            <w:r>
              <w:t> : Température de transition vitreuse caractérisant les zones amorphes</w:t>
            </w:r>
            <w:r w:rsidR="00C23F97">
              <w:t>,</w:t>
            </w:r>
            <w:r>
              <w:t xml:space="preserve"> début de mobilité des molécules</w:t>
            </w:r>
          </w:p>
          <w:p w:rsidR="00463EBE" w:rsidRDefault="00463EBE" w:rsidP="00463EBE">
            <w:pPr>
              <w:rPr>
                <w:bCs/>
              </w:rPr>
            </w:pPr>
          </w:p>
        </w:tc>
      </w:tr>
    </w:tbl>
    <w:p w:rsidR="00463EBE" w:rsidRDefault="00463EBE" w:rsidP="00463EBE">
      <w:pPr>
        <w:rPr>
          <w:b/>
        </w:rPr>
      </w:pPr>
    </w:p>
    <w:p w:rsidR="00463EBE" w:rsidRDefault="00463EBE" w:rsidP="00463EBE">
      <w:pPr>
        <w:pStyle w:val="Titre4"/>
      </w:pPr>
      <w:r>
        <w:t>Analyse de la structure et du comportement mécanique d’un polystyrène (thermoplastique amorphe)  en fonction de la température</w:t>
      </w:r>
    </w:p>
    <w:p w:rsidR="00463EBE" w:rsidRDefault="00463EBE" w:rsidP="00463EBE">
      <w:r w:rsidRPr="00463EBE">
        <w:rPr>
          <w:b/>
        </w:rPr>
        <w:t>Tg</w:t>
      </w:r>
      <w:r>
        <w:t> : Température de transition vitreuse caractérisant les zones amorphes début de mobilité des molécules</w:t>
      </w:r>
      <w:r w:rsidR="00BA401B">
        <w:t>,</w:t>
      </w:r>
    </w:p>
    <w:p w:rsidR="00463EBE" w:rsidRDefault="00463EBE" w:rsidP="00463EBE">
      <w:r w:rsidRPr="00463EBE">
        <w:rPr>
          <w:b/>
        </w:rPr>
        <w:t>Ti</w:t>
      </w:r>
      <w:r>
        <w:t xml:space="preserve"> : Température d’injection (il existe une plage de mise </w:t>
      </w:r>
      <w:r w:rsidR="00FB52F7">
        <w:t>en</w:t>
      </w:r>
      <w:r>
        <w:t xml:space="preserve"> œuvre)</w:t>
      </w:r>
      <w:r w:rsidR="00BA401B">
        <w:t>,</w:t>
      </w:r>
    </w:p>
    <w:p w:rsidR="00463EBE" w:rsidRDefault="00463EBE" w:rsidP="00463EBE">
      <w:r w:rsidRPr="00463EBE">
        <w:rPr>
          <w:b/>
        </w:rPr>
        <w:t>Td</w:t>
      </w:r>
      <w:r>
        <w:t> : Température de dégradation (à ne pas dépasser lors de la mise en œuvre)</w:t>
      </w:r>
      <w:r w:rsidR="00BA401B">
        <w:t>.</w:t>
      </w:r>
    </w:p>
    <w:tbl>
      <w:tblPr>
        <w:tblStyle w:val="Grilledutableau"/>
        <w:tblW w:w="0" w:type="auto"/>
        <w:tblLook w:val="04A0"/>
      </w:tblPr>
      <w:tblGrid>
        <w:gridCol w:w="2572"/>
        <w:gridCol w:w="2230"/>
        <w:gridCol w:w="124"/>
        <w:gridCol w:w="144"/>
        <w:gridCol w:w="1359"/>
        <w:gridCol w:w="1360"/>
        <w:gridCol w:w="1498"/>
      </w:tblGrid>
      <w:tr w:rsidR="00463EBE" w:rsidRPr="00463EBE" w:rsidTr="00904CE5">
        <w:trPr>
          <w:trHeight w:val="50"/>
        </w:trPr>
        <w:tc>
          <w:tcPr>
            <w:tcW w:w="2572" w:type="dxa"/>
            <w:tcBorders>
              <w:bottom w:val="nil"/>
              <w:right w:val="nil"/>
            </w:tcBorders>
          </w:tcPr>
          <w:p w:rsidR="00463EBE" w:rsidRPr="00463EBE" w:rsidRDefault="00463EBE" w:rsidP="00905966">
            <w:pPr>
              <w:rPr>
                <w:sz w:val="16"/>
                <w:szCs w:val="16"/>
              </w:rPr>
            </w:pPr>
            <w:r w:rsidRPr="00463EBE">
              <w:rPr>
                <w:sz w:val="16"/>
                <w:szCs w:val="16"/>
              </w:rPr>
              <w:t>Températures</w:t>
            </w:r>
          </w:p>
        </w:tc>
        <w:tc>
          <w:tcPr>
            <w:tcW w:w="2354" w:type="dxa"/>
            <w:gridSpan w:val="2"/>
            <w:tcBorders>
              <w:left w:val="nil"/>
              <w:bottom w:val="nil"/>
              <w:right w:val="nil"/>
            </w:tcBorders>
          </w:tcPr>
          <w:p w:rsidR="00463EBE" w:rsidRPr="003F6E3D" w:rsidRDefault="00463EBE" w:rsidP="003F6E3D">
            <w:pPr>
              <w:jc w:val="right"/>
              <w:rPr>
                <w:b/>
                <w:i/>
                <w:color w:val="FF0000"/>
                <w:sz w:val="16"/>
                <w:szCs w:val="16"/>
              </w:rPr>
            </w:pPr>
            <w:r w:rsidRPr="003F6E3D">
              <w:rPr>
                <w:b/>
                <w:i/>
                <w:color w:val="FF0000"/>
                <w:sz w:val="16"/>
                <w:szCs w:val="16"/>
              </w:rPr>
              <w:t>Tg</w:t>
            </w:r>
          </w:p>
        </w:tc>
        <w:tc>
          <w:tcPr>
            <w:tcW w:w="1503" w:type="dxa"/>
            <w:gridSpan w:val="2"/>
            <w:tcBorders>
              <w:left w:val="nil"/>
              <w:bottom w:val="nil"/>
              <w:right w:val="nil"/>
            </w:tcBorders>
          </w:tcPr>
          <w:p w:rsidR="00463EBE" w:rsidRPr="00463EBE" w:rsidRDefault="00BA401B" w:rsidP="00905966">
            <w:pPr>
              <w:jc w:val="center"/>
              <w:rPr>
                <w:i/>
                <w:sz w:val="16"/>
                <w:szCs w:val="16"/>
              </w:rPr>
            </w:pPr>
            <w:r>
              <w:rPr>
                <w:i/>
                <w:sz w:val="16"/>
                <w:szCs w:val="16"/>
              </w:rPr>
              <w:t xml:space="preserve">        </w:t>
            </w:r>
            <w:proofErr w:type="gramStart"/>
            <w:r w:rsidR="00463EBE" w:rsidRPr="00463EBE">
              <w:rPr>
                <w:i/>
                <w:sz w:val="16"/>
                <w:szCs w:val="16"/>
              </w:rPr>
              <w:t>Ti(</w:t>
            </w:r>
            <w:proofErr w:type="gramEnd"/>
            <w:r w:rsidR="00463EBE" w:rsidRPr="00463EBE">
              <w:rPr>
                <w:i/>
                <w:sz w:val="16"/>
                <w:szCs w:val="16"/>
              </w:rPr>
              <w:t>classique)</w:t>
            </w:r>
          </w:p>
        </w:tc>
        <w:tc>
          <w:tcPr>
            <w:tcW w:w="2858" w:type="dxa"/>
            <w:gridSpan w:val="2"/>
            <w:tcBorders>
              <w:left w:val="nil"/>
              <w:bottom w:val="nil"/>
            </w:tcBorders>
          </w:tcPr>
          <w:p w:rsidR="00463EBE" w:rsidRPr="00463EBE" w:rsidRDefault="00463EBE" w:rsidP="00905966">
            <w:pPr>
              <w:jc w:val="center"/>
              <w:rPr>
                <w:sz w:val="16"/>
                <w:szCs w:val="16"/>
              </w:rPr>
            </w:pPr>
            <w:r w:rsidRPr="00463EBE">
              <w:rPr>
                <w:sz w:val="16"/>
                <w:szCs w:val="16"/>
              </w:rPr>
              <w:t xml:space="preserve">Td  </w:t>
            </w:r>
          </w:p>
        </w:tc>
      </w:tr>
      <w:tr w:rsidR="00463EBE" w:rsidRPr="00463EBE" w:rsidTr="003F6E3D">
        <w:tc>
          <w:tcPr>
            <w:tcW w:w="2572" w:type="dxa"/>
            <w:tcBorders>
              <w:top w:val="nil"/>
              <w:right w:val="nil"/>
            </w:tcBorders>
          </w:tcPr>
          <w:p w:rsidR="00463EBE" w:rsidRPr="00463EBE" w:rsidRDefault="00B92416" w:rsidP="00905966">
            <w:pPr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pict>
                <v:shape id="_x0000_s1159" type="#_x0000_t32" style="position:absolute;left:0;text-align:left;margin-left:80.1pt;margin-top:.2pt;width:375.65pt;height:0;z-index:251688960;mso-position-horizontal-relative:text;mso-position-vertical-relative:text" o:connectortype="straight" strokeweight="3pt">
                  <v:stroke endarrow="block"/>
                </v:shape>
              </w:pict>
            </w:r>
            <w:r w:rsidR="00463EBE" w:rsidRPr="00463EBE">
              <w:rPr>
                <w:sz w:val="16"/>
                <w:szCs w:val="16"/>
              </w:rPr>
              <w:t xml:space="preserve">Valeurs </w:t>
            </w:r>
            <w:r w:rsidR="00FB52F7">
              <w:rPr>
                <w:sz w:val="16"/>
                <w:szCs w:val="16"/>
              </w:rPr>
              <w:t xml:space="preserve">pour le </w:t>
            </w:r>
            <w:r w:rsidR="00463EBE" w:rsidRPr="00463EBE">
              <w:rPr>
                <w:sz w:val="16"/>
                <w:szCs w:val="16"/>
              </w:rPr>
              <w:t>PS</w:t>
            </w:r>
          </w:p>
        </w:tc>
        <w:tc>
          <w:tcPr>
            <w:tcW w:w="2498" w:type="dxa"/>
            <w:gridSpan w:val="3"/>
            <w:tcBorders>
              <w:top w:val="nil"/>
              <w:left w:val="nil"/>
              <w:right w:val="nil"/>
            </w:tcBorders>
          </w:tcPr>
          <w:p w:rsidR="00463EBE" w:rsidRPr="003F6E3D" w:rsidRDefault="003F6E3D" w:rsidP="003F6E3D">
            <w:pPr>
              <w:jc w:val="right"/>
              <w:rPr>
                <w:b/>
                <w:i/>
                <w:color w:val="FF0000"/>
                <w:sz w:val="16"/>
                <w:szCs w:val="16"/>
              </w:rPr>
            </w:pPr>
            <w:r w:rsidRPr="003F6E3D">
              <w:rPr>
                <w:b/>
                <w:i/>
                <w:color w:val="FF0000"/>
                <w:sz w:val="16"/>
                <w:szCs w:val="16"/>
              </w:rPr>
              <w:t xml:space="preserve"> 90°C</w:t>
            </w:r>
          </w:p>
        </w:tc>
        <w:tc>
          <w:tcPr>
            <w:tcW w:w="1359" w:type="dxa"/>
            <w:tcBorders>
              <w:top w:val="nil"/>
              <w:left w:val="nil"/>
              <w:right w:val="nil"/>
            </w:tcBorders>
          </w:tcPr>
          <w:p w:rsidR="00463EBE" w:rsidRPr="00463EBE" w:rsidRDefault="00463EBE" w:rsidP="00905966">
            <w:pPr>
              <w:jc w:val="center"/>
              <w:rPr>
                <w:i/>
                <w:sz w:val="16"/>
                <w:szCs w:val="16"/>
              </w:rPr>
            </w:pPr>
            <w:r w:rsidRPr="00463EBE">
              <w:rPr>
                <w:i/>
                <w:sz w:val="16"/>
                <w:szCs w:val="16"/>
              </w:rPr>
              <w:t xml:space="preserve">     200°C</w:t>
            </w:r>
          </w:p>
        </w:tc>
        <w:tc>
          <w:tcPr>
            <w:tcW w:w="2858" w:type="dxa"/>
            <w:gridSpan w:val="2"/>
            <w:tcBorders>
              <w:top w:val="nil"/>
              <w:left w:val="nil"/>
            </w:tcBorders>
          </w:tcPr>
          <w:p w:rsidR="00463EBE" w:rsidRPr="00463EBE" w:rsidRDefault="003F6E3D" w:rsidP="003F6E3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                        </w:t>
            </w:r>
            <w:r w:rsidR="00463EBE" w:rsidRPr="00463EBE">
              <w:rPr>
                <w:sz w:val="16"/>
                <w:szCs w:val="16"/>
              </w:rPr>
              <w:t xml:space="preserve">280°C </w:t>
            </w:r>
          </w:p>
        </w:tc>
      </w:tr>
      <w:tr w:rsidR="00463EBE" w:rsidRPr="00463EBE" w:rsidTr="003F6E3D">
        <w:tc>
          <w:tcPr>
            <w:tcW w:w="2572" w:type="dxa"/>
          </w:tcPr>
          <w:p w:rsidR="00463EBE" w:rsidRPr="00463EBE" w:rsidRDefault="00463EBE" w:rsidP="00905966">
            <w:pPr>
              <w:rPr>
                <w:sz w:val="16"/>
                <w:szCs w:val="16"/>
              </w:rPr>
            </w:pPr>
            <w:r w:rsidRPr="00463EBE">
              <w:rPr>
                <w:sz w:val="16"/>
                <w:szCs w:val="16"/>
              </w:rPr>
              <w:t>Structure</w:t>
            </w:r>
          </w:p>
        </w:tc>
        <w:tc>
          <w:tcPr>
            <w:tcW w:w="2230" w:type="dxa"/>
            <w:tcBorders>
              <w:bottom w:val="single" w:sz="4" w:space="0" w:color="auto"/>
              <w:right w:val="single" w:sz="24" w:space="0" w:color="FF0000"/>
            </w:tcBorders>
          </w:tcPr>
          <w:p w:rsidR="00463EBE" w:rsidRPr="00463EBE" w:rsidRDefault="00463EBE" w:rsidP="00905966">
            <w:pPr>
              <w:jc w:val="center"/>
              <w:rPr>
                <w:sz w:val="16"/>
                <w:szCs w:val="16"/>
              </w:rPr>
            </w:pPr>
            <w:r w:rsidRPr="00463EBE">
              <w:rPr>
                <w:sz w:val="16"/>
                <w:szCs w:val="16"/>
              </w:rPr>
              <w:t>(A)</w:t>
            </w:r>
          </w:p>
        </w:tc>
        <w:tc>
          <w:tcPr>
            <w:tcW w:w="2987" w:type="dxa"/>
            <w:gridSpan w:val="4"/>
            <w:tcBorders>
              <w:left w:val="single" w:sz="24" w:space="0" w:color="FF0000"/>
              <w:bottom w:val="single" w:sz="4" w:space="0" w:color="auto"/>
            </w:tcBorders>
          </w:tcPr>
          <w:p w:rsidR="00463EBE" w:rsidRPr="00463EBE" w:rsidRDefault="00463EBE" w:rsidP="00905966">
            <w:pPr>
              <w:jc w:val="center"/>
              <w:rPr>
                <w:sz w:val="16"/>
                <w:szCs w:val="16"/>
              </w:rPr>
            </w:pPr>
            <w:r w:rsidRPr="00463EBE">
              <w:rPr>
                <w:sz w:val="16"/>
                <w:szCs w:val="16"/>
              </w:rPr>
              <w:t>(A)</w:t>
            </w:r>
          </w:p>
        </w:tc>
        <w:tc>
          <w:tcPr>
            <w:tcW w:w="1498" w:type="dxa"/>
            <w:shd w:val="pct20" w:color="auto" w:fill="auto"/>
          </w:tcPr>
          <w:p w:rsidR="00463EBE" w:rsidRPr="00463EBE" w:rsidRDefault="00463EBE" w:rsidP="00905966">
            <w:pPr>
              <w:jc w:val="center"/>
              <w:rPr>
                <w:sz w:val="16"/>
                <w:szCs w:val="16"/>
              </w:rPr>
            </w:pPr>
            <w:r w:rsidRPr="00463EBE">
              <w:rPr>
                <w:sz w:val="16"/>
                <w:szCs w:val="16"/>
              </w:rPr>
              <w:t>Dégradation</w:t>
            </w:r>
          </w:p>
        </w:tc>
      </w:tr>
      <w:tr w:rsidR="00463EBE" w:rsidRPr="00463EBE" w:rsidTr="003F6E3D">
        <w:tc>
          <w:tcPr>
            <w:tcW w:w="2572" w:type="dxa"/>
          </w:tcPr>
          <w:p w:rsidR="00463EBE" w:rsidRPr="00463EBE" w:rsidRDefault="00463EBE" w:rsidP="00905966">
            <w:pPr>
              <w:rPr>
                <w:sz w:val="16"/>
                <w:szCs w:val="16"/>
              </w:rPr>
            </w:pPr>
            <w:r w:rsidRPr="00463EBE">
              <w:rPr>
                <w:sz w:val="16"/>
                <w:szCs w:val="16"/>
              </w:rPr>
              <w:t>Changement d’état</w:t>
            </w:r>
          </w:p>
        </w:tc>
        <w:tc>
          <w:tcPr>
            <w:tcW w:w="5217" w:type="dxa"/>
            <w:gridSpan w:val="5"/>
            <w:tcBorders>
              <w:left w:val="nil"/>
              <w:bottom w:val="single" w:sz="4" w:space="0" w:color="auto"/>
            </w:tcBorders>
          </w:tcPr>
          <w:p w:rsidR="00463EBE" w:rsidRPr="00463EBE" w:rsidRDefault="00463EBE" w:rsidP="00905966">
            <w:pPr>
              <w:ind w:left="-108" w:firstLine="606"/>
              <w:jc w:val="center"/>
              <w:rPr>
                <w:b/>
                <w:sz w:val="16"/>
                <w:szCs w:val="16"/>
              </w:rPr>
            </w:pPr>
            <w:r w:rsidRPr="00463EBE">
              <w:rPr>
                <w:b/>
                <w:color w:val="FF0000"/>
                <w:sz w:val="16"/>
                <w:szCs w:val="16"/>
              </w:rPr>
              <w:t>Pas de changement d’état</w:t>
            </w:r>
          </w:p>
        </w:tc>
        <w:tc>
          <w:tcPr>
            <w:tcW w:w="1498" w:type="dxa"/>
            <w:shd w:val="pct20" w:color="auto" w:fill="auto"/>
          </w:tcPr>
          <w:p w:rsidR="00463EBE" w:rsidRPr="00463EBE" w:rsidRDefault="00463EBE" w:rsidP="00905966">
            <w:pPr>
              <w:jc w:val="center"/>
              <w:rPr>
                <w:sz w:val="16"/>
                <w:szCs w:val="16"/>
              </w:rPr>
            </w:pPr>
          </w:p>
        </w:tc>
      </w:tr>
      <w:tr w:rsidR="00463EBE" w:rsidRPr="00463EBE" w:rsidTr="003F6E3D">
        <w:tc>
          <w:tcPr>
            <w:tcW w:w="2572" w:type="dxa"/>
          </w:tcPr>
          <w:p w:rsidR="00463EBE" w:rsidRPr="00463EBE" w:rsidRDefault="00463EBE" w:rsidP="00905966">
            <w:pPr>
              <w:rPr>
                <w:sz w:val="16"/>
                <w:szCs w:val="16"/>
              </w:rPr>
            </w:pPr>
            <w:r w:rsidRPr="00463EBE">
              <w:rPr>
                <w:sz w:val="16"/>
                <w:szCs w:val="16"/>
              </w:rPr>
              <w:t>Comportement mécanique</w:t>
            </w:r>
          </w:p>
        </w:tc>
        <w:tc>
          <w:tcPr>
            <w:tcW w:w="2230" w:type="dxa"/>
            <w:tcBorders>
              <w:right w:val="single" w:sz="24" w:space="0" w:color="FF0000"/>
            </w:tcBorders>
          </w:tcPr>
          <w:p w:rsidR="00463EBE" w:rsidRPr="00463EBE" w:rsidRDefault="00463EBE" w:rsidP="00905966">
            <w:pPr>
              <w:jc w:val="center"/>
              <w:rPr>
                <w:sz w:val="16"/>
                <w:szCs w:val="16"/>
              </w:rPr>
            </w:pPr>
            <w:r w:rsidRPr="00463EBE">
              <w:rPr>
                <w:sz w:val="16"/>
                <w:szCs w:val="16"/>
              </w:rPr>
              <w:t>Fragile</w:t>
            </w:r>
          </w:p>
        </w:tc>
        <w:tc>
          <w:tcPr>
            <w:tcW w:w="2987" w:type="dxa"/>
            <w:gridSpan w:val="4"/>
            <w:tcBorders>
              <w:left w:val="single" w:sz="24" w:space="0" w:color="FF0000"/>
            </w:tcBorders>
          </w:tcPr>
          <w:p w:rsidR="00463EBE" w:rsidRPr="00463EBE" w:rsidRDefault="00463EBE" w:rsidP="00905966">
            <w:pPr>
              <w:jc w:val="center"/>
              <w:rPr>
                <w:sz w:val="16"/>
                <w:szCs w:val="16"/>
              </w:rPr>
            </w:pPr>
            <w:r w:rsidRPr="00463EBE">
              <w:rPr>
                <w:sz w:val="16"/>
                <w:szCs w:val="16"/>
              </w:rPr>
              <w:t>visqueux</w:t>
            </w:r>
          </w:p>
        </w:tc>
        <w:tc>
          <w:tcPr>
            <w:tcW w:w="1498" w:type="dxa"/>
            <w:shd w:val="pct20" w:color="auto" w:fill="auto"/>
          </w:tcPr>
          <w:p w:rsidR="00463EBE" w:rsidRPr="00463EBE" w:rsidRDefault="00463EBE" w:rsidP="00905966">
            <w:pPr>
              <w:jc w:val="center"/>
              <w:rPr>
                <w:sz w:val="16"/>
                <w:szCs w:val="16"/>
              </w:rPr>
            </w:pPr>
          </w:p>
        </w:tc>
      </w:tr>
      <w:tr w:rsidR="00463EBE" w:rsidRPr="00463EBE" w:rsidTr="003F6E3D">
        <w:tc>
          <w:tcPr>
            <w:tcW w:w="2572" w:type="dxa"/>
          </w:tcPr>
          <w:p w:rsidR="00463EBE" w:rsidRPr="00463EBE" w:rsidRDefault="00463EBE" w:rsidP="00905966">
            <w:pPr>
              <w:rPr>
                <w:sz w:val="16"/>
                <w:szCs w:val="16"/>
              </w:rPr>
            </w:pPr>
            <w:r w:rsidRPr="00463EBE">
              <w:rPr>
                <w:sz w:val="16"/>
                <w:szCs w:val="16"/>
              </w:rPr>
              <w:t>Mobilité moléculaire des zones Amorphes (A)</w:t>
            </w:r>
          </w:p>
        </w:tc>
        <w:tc>
          <w:tcPr>
            <w:tcW w:w="2230" w:type="dxa"/>
            <w:tcBorders>
              <w:right w:val="single" w:sz="24" w:space="0" w:color="FF0000"/>
            </w:tcBorders>
          </w:tcPr>
          <w:p w:rsidR="00463EBE" w:rsidRPr="00463EBE" w:rsidRDefault="00463EBE" w:rsidP="00905966">
            <w:pPr>
              <w:jc w:val="center"/>
              <w:rPr>
                <w:sz w:val="16"/>
                <w:szCs w:val="16"/>
              </w:rPr>
            </w:pPr>
            <w:r w:rsidRPr="00463EBE">
              <w:rPr>
                <w:sz w:val="16"/>
                <w:szCs w:val="16"/>
              </w:rPr>
              <w:t>Aucune</w:t>
            </w:r>
          </w:p>
        </w:tc>
        <w:tc>
          <w:tcPr>
            <w:tcW w:w="2987" w:type="dxa"/>
            <w:gridSpan w:val="4"/>
            <w:tcBorders>
              <w:left w:val="single" w:sz="24" w:space="0" w:color="FF0000"/>
            </w:tcBorders>
          </w:tcPr>
          <w:p w:rsidR="00463EBE" w:rsidRPr="00463EBE" w:rsidRDefault="00463EBE" w:rsidP="00905966">
            <w:pPr>
              <w:jc w:val="center"/>
              <w:rPr>
                <w:sz w:val="16"/>
                <w:szCs w:val="16"/>
              </w:rPr>
            </w:pPr>
            <w:r w:rsidRPr="00463EBE">
              <w:rPr>
                <w:sz w:val="16"/>
                <w:szCs w:val="16"/>
              </w:rPr>
              <w:t>Oui</w:t>
            </w:r>
          </w:p>
          <w:p w:rsidR="00463EBE" w:rsidRPr="00463EBE" w:rsidRDefault="00463EBE" w:rsidP="00905966">
            <w:pPr>
              <w:jc w:val="center"/>
              <w:rPr>
                <w:sz w:val="16"/>
                <w:szCs w:val="16"/>
              </w:rPr>
            </w:pPr>
            <w:r w:rsidRPr="00463EBE">
              <w:rPr>
                <w:sz w:val="16"/>
                <w:szCs w:val="16"/>
              </w:rPr>
              <w:t>Progressive en f° de la T°</w:t>
            </w:r>
          </w:p>
        </w:tc>
        <w:tc>
          <w:tcPr>
            <w:tcW w:w="1498" w:type="dxa"/>
            <w:shd w:val="pct20" w:color="auto" w:fill="auto"/>
          </w:tcPr>
          <w:p w:rsidR="00463EBE" w:rsidRPr="00463EBE" w:rsidRDefault="00463EBE" w:rsidP="00905966">
            <w:pPr>
              <w:jc w:val="center"/>
              <w:rPr>
                <w:sz w:val="16"/>
                <w:szCs w:val="16"/>
              </w:rPr>
            </w:pPr>
          </w:p>
        </w:tc>
      </w:tr>
    </w:tbl>
    <w:p w:rsidR="00463EBE" w:rsidRDefault="00463EBE">
      <w:pPr>
        <w:spacing w:after="200" w:line="276" w:lineRule="auto"/>
        <w:jc w:val="left"/>
        <w:rPr>
          <w:b/>
          <w:bCs/>
          <w:u w:val="single"/>
        </w:rPr>
      </w:pPr>
      <w:r>
        <w:rPr>
          <w:b/>
          <w:bCs/>
          <w:u w:val="single"/>
        </w:rPr>
        <w:br w:type="page"/>
      </w:r>
    </w:p>
    <w:p w:rsidR="00463EBE" w:rsidRDefault="00463EBE" w:rsidP="00463EBE">
      <w:pPr>
        <w:pStyle w:val="Titre3"/>
      </w:pPr>
      <w:r>
        <w:lastRenderedPageBreak/>
        <w:t>Thermoplastique Semi cristallin</w:t>
      </w:r>
      <w:r w:rsidR="00FB52F7">
        <w:t xml:space="preserve"> (SC)</w:t>
      </w:r>
    </w:p>
    <w:p w:rsidR="00463EBE" w:rsidRPr="00463EBE" w:rsidRDefault="00463EBE" w:rsidP="00904CE5">
      <w:pPr>
        <w:pStyle w:val="Titre4"/>
        <w:numPr>
          <w:ilvl w:val="0"/>
          <w:numId w:val="5"/>
        </w:numPr>
        <w:spacing w:before="0" w:after="0" w:line="240" w:lineRule="auto"/>
      </w:pPr>
      <w:r>
        <w:t>Structure d’un thermoplastiques Semi cristallin en fonction de la température</w:t>
      </w:r>
    </w:p>
    <w:p w:rsidR="00463EBE" w:rsidRPr="00463EBE" w:rsidRDefault="00463EBE" w:rsidP="00904CE5">
      <w:pPr>
        <w:spacing w:before="0" w:after="0" w:line="240" w:lineRule="auto"/>
      </w:pPr>
      <w:r>
        <w:t>C’est un polymère dont une grande partie des macromolécules sont agencées</w:t>
      </w:r>
      <w:r w:rsidR="00FB52F7">
        <w:t xml:space="preserve"> (zones cristallines)</w:t>
      </w:r>
      <w:r>
        <w:t xml:space="preserve">. Entre les zones </w:t>
      </w:r>
      <w:r w:rsidR="00FB52F7">
        <w:t>cristallines</w:t>
      </w:r>
      <w:r>
        <w:t xml:space="preserve"> se trouvent des zones qui n’ont plus assez de mobilité et qui reste</w:t>
      </w:r>
      <w:r w:rsidR="00BA401B">
        <w:t>nt</w:t>
      </w:r>
      <w:r>
        <w:t xml:space="preserve"> en désordre</w:t>
      </w:r>
      <w:r w:rsidR="00FB52F7">
        <w:t xml:space="preserve"> (amorphes)</w:t>
      </w:r>
      <w:r>
        <w:t>.</w:t>
      </w:r>
    </w:p>
    <w:p w:rsidR="00463EBE" w:rsidRDefault="00463EBE" w:rsidP="00904CE5">
      <w:pPr>
        <w:pBdr>
          <w:top w:val="dashed" w:sz="4" w:space="1" w:color="auto"/>
          <w:left w:val="dashed" w:sz="4" w:space="4" w:color="auto"/>
          <w:bottom w:val="dashed" w:sz="4" w:space="1" w:color="auto"/>
          <w:right w:val="dashed" w:sz="4" w:space="4" w:color="auto"/>
        </w:pBdr>
        <w:spacing w:before="0" w:after="0" w:line="240" w:lineRule="auto"/>
        <w:jc w:val="center"/>
        <w:rPr>
          <w:b/>
          <w:noProof/>
          <w:u w:val="single"/>
        </w:rPr>
      </w:pPr>
      <w:r w:rsidRPr="00463EBE">
        <w:rPr>
          <w:noProof/>
          <w:u w:val="single"/>
        </w:rPr>
        <w:t xml:space="preserve">Etat solide </w:t>
      </w:r>
      <w:r w:rsidRPr="00E94BBF">
        <w:rPr>
          <w:b/>
          <w:noProof/>
          <w:u w:val="single"/>
        </w:rPr>
        <w:t>Semi cristalline</w:t>
      </w:r>
      <w:r>
        <w:rPr>
          <w:b/>
          <w:noProof/>
          <w:u w:val="single"/>
        </w:rPr>
        <w:t xml:space="preserve"> (SC)</w:t>
      </w:r>
    </w:p>
    <w:p w:rsidR="00463EBE" w:rsidRPr="008825F3" w:rsidRDefault="00463EBE" w:rsidP="00904CE5">
      <w:pPr>
        <w:pBdr>
          <w:top w:val="dashed" w:sz="4" w:space="1" w:color="auto"/>
          <w:left w:val="dashed" w:sz="4" w:space="4" w:color="auto"/>
          <w:bottom w:val="dashed" w:sz="4" w:space="1" w:color="auto"/>
          <w:right w:val="dashed" w:sz="4" w:space="4" w:color="auto"/>
        </w:pBdr>
        <w:spacing w:before="0" w:after="0" w:line="240" w:lineRule="auto"/>
        <w:jc w:val="center"/>
        <w:rPr>
          <w:noProof/>
          <w:sz w:val="16"/>
          <w:szCs w:val="16"/>
        </w:rPr>
      </w:pPr>
      <w:r w:rsidRPr="008825F3">
        <w:rPr>
          <w:noProof/>
          <w:sz w:val="16"/>
          <w:szCs w:val="16"/>
        </w:rPr>
        <w:t xml:space="preserve">Beaucoup de zones cristallines et un peu </w:t>
      </w:r>
      <w:r>
        <w:rPr>
          <w:noProof/>
          <w:sz w:val="16"/>
          <w:szCs w:val="16"/>
        </w:rPr>
        <w:t xml:space="preserve">de zones </w:t>
      </w:r>
      <w:r w:rsidRPr="008825F3">
        <w:rPr>
          <w:noProof/>
          <w:sz w:val="16"/>
          <w:szCs w:val="16"/>
        </w:rPr>
        <w:t>amorphes</w:t>
      </w:r>
    </w:p>
    <w:p w:rsidR="00463EBE" w:rsidRDefault="00463EBE" w:rsidP="00904CE5">
      <w:pPr>
        <w:pBdr>
          <w:top w:val="dashed" w:sz="4" w:space="1" w:color="auto"/>
          <w:left w:val="dashed" w:sz="4" w:space="4" w:color="auto"/>
          <w:bottom w:val="dashed" w:sz="4" w:space="1" w:color="auto"/>
          <w:right w:val="dashed" w:sz="4" w:space="4" w:color="auto"/>
        </w:pBdr>
        <w:spacing w:before="0" w:after="0" w:line="240" w:lineRule="auto"/>
        <w:jc w:val="center"/>
        <w:rPr>
          <w:noProof/>
          <w:sz w:val="16"/>
          <w:szCs w:val="16"/>
        </w:rPr>
      </w:pPr>
      <w:r w:rsidRPr="008825F3">
        <w:rPr>
          <w:noProof/>
          <w:sz w:val="16"/>
          <w:szCs w:val="16"/>
        </w:rPr>
        <w:t xml:space="preserve">Pas de mobilité moléculaire des zones cristallines et en fonction de la </w:t>
      </w:r>
      <w:r>
        <w:rPr>
          <w:noProof/>
          <w:sz w:val="16"/>
          <w:szCs w:val="16"/>
        </w:rPr>
        <w:t>température par rapport à la Tg</w:t>
      </w:r>
      <w:r w:rsidRPr="008825F3">
        <w:rPr>
          <w:noProof/>
          <w:sz w:val="16"/>
          <w:szCs w:val="16"/>
        </w:rPr>
        <w:t xml:space="preserve"> mobilité ou pas des zones amorphes</w:t>
      </w:r>
      <w:r>
        <w:rPr>
          <w:noProof/>
          <w:sz w:val="16"/>
          <w:szCs w:val="16"/>
        </w:rPr>
        <w:t>.</w:t>
      </w:r>
    </w:p>
    <w:p w:rsidR="00463EBE" w:rsidRDefault="00BA401B" w:rsidP="00904CE5">
      <w:pPr>
        <w:pBdr>
          <w:top w:val="dashed" w:sz="4" w:space="1" w:color="auto"/>
          <w:left w:val="dashed" w:sz="4" w:space="4" w:color="auto"/>
          <w:bottom w:val="dashed" w:sz="4" w:space="1" w:color="auto"/>
          <w:right w:val="dashed" w:sz="4" w:space="4" w:color="auto"/>
        </w:pBdr>
        <w:spacing w:before="0" w:after="0" w:line="240" w:lineRule="auto"/>
        <w:jc w:val="center"/>
        <w:rPr>
          <w:noProof/>
          <w:sz w:val="16"/>
          <w:szCs w:val="16"/>
        </w:rPr>
      </w:pPr>
      <w:r>
        <w:rPr>
          <w:noProof/>
          <w:sz w:val="16"/>
          <w:szCs w:val="16"/>
        </w:rPr>
        <w:t>L’état solide est obtenu</w:t>
      </w:r>
      <w:r w:rsidR="00463EBE">
        <w:rPr>
          <w:noProof/>
          <w:sz w:val="16"/>
          <w:szCs w:val="16"/>
        </w:rPr>
        <w:t xml:space="preserve"> par la cohésion des zones cristallines</w:t>
      </w:r>
    </w:p>
    <w:p w:rsidR="00463EBE" w:rsidRDefault="00463EBE" w:rsidP="00904CE5">
      <w:pPr>
        <w:spacing w:before="0" w:after="0" w:line="240" w:lineRule="auto"/>
        <w:jc w:val="center"/>
        <w:rPr>
          <w:noProof/>
        </w:r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dashed" w:sz="4" w:space="0" w:color="auto"/>
        </w:tblBorders>
        <w:tblLook w:val="04A0"/>
      </w:tblPr>
      <w:tblGrid>
        <w:gridCol w:w="3126"/>
        <w:gridCol w:w="3070"/>
        <w:gridCol w:w="3071"/>
      </w:tblGrid>
      <w:tr w:rsidR="00463EBE" w:rsidTr="00463EBE">
        <w:tc>
          <w:tcPr>
            <w:tcW w:w="3070" w:type="dxa"/>
          </w:tcPr>
          <w:p w:rsidR="00463EBE" w:rsidRDefault="00B92416" w:rsidP="00904CE5">
            <w:pPr>
              <w:spacing w:before="0"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pict>
                <v:shape id="_x0000_s1189" type="#_x0000_t32" style="position:absolute;left:0;text-align:left;margin-left:8pt;margin-top:27.6pt;width:.05pt;height:375pt;flip:y;z-index:251713536" o:connectortype="straight" o:regroupid="1" strokecolor="#1f497d [3215]" strokeweight="3pt">
                  <v:stroke endarrow="block"/>
                </v:shape>
              </w:pict>
            </w:r>
            <w:r>
              <w:rPr>
                <w:noProof/>
              </w:rPr>
              <w:pict>
                <v:shape id="_x0000_s1188" type="#_x0000_t32" style="position:absolute;left:0;text-align:left;margin-left:-4.75pt;margin-top:34.25pt;width:.05pt;height:375pt;z-index:251712512" o:connectortype="straight" o:regroupid="1" strokecolor="red" strokeweight="3pt">
                  <v:stroke endarrow="block"/>
                </v:shape>
              </w:pict>
            </w:r>
            <w:r w:rsidR="00463EBE">
              <w:rPr>
                <w:noProof/>
              </w:rPr>
              <w:drawing>
                <wp:inline distT="0" distB="0" distL="0" distR="0">
                  <wp:extent cx="1824312" cy="934006"/>
                  <wp:effectExtent l="19050" t="0" r="4488" b="0"/>
                  <wp:docPr id="224" name="Imag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3783" cy="933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63EBE" w:rsidRDefault="00463EBE" w:rsidP="00904CE5">
            <w:pPr>
              <w:pStyle w:val="Citation"/>
              <w:spacing w:before="0" w:after="0" w:line="240" w:lineRule="auto"/>
              <w:ind w:left="284"/>
            </w:pPr>
            <w:bookmarkStart w:id="31" w:name="_Toc57827729"/>
            <w:bookmarkStart w:id="32" w:name="_Toc57828604"/>
            <w:r>
              <w:t xml:space="preserve">Fig. </w:t>
            </w:r>
            <w:r w:rsidR="00905966">
              <w:t>K</w:t>
            </w:r>
            <w:r>
              <w:t xml:space="preserve"> Représentation des molécules </w:t>
            </w:r>
            <w:r w:rsidR="00904CE5">
              <w:t>d</w:t>
            </w:r>
            <w:r>
              <w:t>’un PP sous forme de Lamelles cristallines et zone amorphes</w:t>
            </w:r>
            <w:bookmarkEnd w:id="31"/>
            <w:bookmarkEnd w:id="32"/>
          </w:p>
          <w:p w:rsidR="00463EBE" w:rsidRDefault="00B92416" w:rsidP="00904CE5">
            <w:pPr>
              <w:spacing w:before="0"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pict>
                <v:shape id="_x0000_s1191" type="#_x0000_t202" style="position:absolute;left:0;text-align:left;margin-left:-53.15pt;margin-top:42.25pt;width:103.8pt;height:35.6pt;z-index:251715584" o:regroupid="1" stroked="f">
                  <v:textbox style="mso-next-textbox:#_x0000_s1191">
                    <w:txbxContent>
                      <w:p w:rsidR="007D0D5D" w:rsidRPr="00766E37" w:rsidRDefault="007D0D5D" w:rsidP="00463EBE">
                        <w:pPr>
                          <w:rPr>
                            <w:color w:val="FF0000"/>
                          </w:rPr>
                        </w:pPr>
                        <w:r w:rsidRPr="00766E37">
                          <w:rPr>
                            <w:b/>
                            <w:color w:val="FF0000"/>
                          </w:rPr>
                          <w:t>Chauffage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3070" w:type="dxa"/>
          </w:tcPr>
          <w:p w:rsidR="00463EBE" w:rsidRDefault="00B92416" w:rsidP="00904CE5">
            <w:pPr>
              <w:spacing w:before="0" w:after="0" w:line="240" w:lineRule="auto"/>
              <w:jc w:val="center"/>
              <w:rPr>
                <w:sz w:val="22"/>
              </w:rPr>
            </w:pPr>
            <w:r w:rsidRPr="00B92416">
              <w:rPr>
                <w:noProof/>
                <w:u w:val="single"/>
              </w:rPr>
              <w:pict>
                <v:group id="_x0000_s1173" style="position:absolute;left:0;text-align:left;margin-left:-4.5pt;margin-top:8.85pt;width:136pt;height:89.6pt;z-index:251699200;mso-position-horizontal-relative:text;mso-position-vertical-relative:text" coordorigin="9002,9772" coordsize="1700,1116">
                  <v:line id="_x0000_s1174" style="position:absolute" from="9002,10093" to="9316,10247">
                    <v:stroke endarrow="block"/>
                  </v:line>
                  <v:line id="_x0000_s1175" style="position:absolute" from="9366,9772" to="9542,10095">
                    <v:stroke endarrow="block"/>
                  </v:line>
                  <v:line id="_x0000_s1176" style="position:absolute;flip:x" from="9913,9828" to="9990,10112">
                    <v:stroke endarrow="block"/>
                  </v:line>
                  <v:line id="_x0000_s1177" style="position:absolute;flip:y" from="9862,10560" to="9908,10888">
                    <v:stroke endarrow="block"/>
                  </v:line>
                  <v:line id="_x0000_s1178" style="position:absolute;flip:x y" from="10127,10560" to="10456,10828">
                    <v:stroke endarrow="block"/>
                  </v:line>
                  <v:line id="_x0000_s1179" style="position:absolute;flip:x" from="10404,10196" to="10702,10258">
                    <v:stroke endarrow="block"/>
                  </v:line>
                </v:group>
              </w:pict>
            </w:r>
          </w:p>
          <w:p w:rsidR="00463EBE" w:rsidRDefault="00463EBE" w:rsidP="00904CE5">
            <w:pPr>
              <w:spacing w:before="0" w:after="0" w:line="240" w:lineRule="auto"/>
              <w:jc w:val="center"/>
              <w:rPr>
                <w:sz w:val="22"/>
              </w:rPr>
            </w:pPr>
            <w:r w:rsidRPr="00736DB8">
              <w:rPr>
                <w:sz w:val="22"/>
              </w:rPr>
              <w:object w:dxaOrig="5330" w:dyaOrig="4830">
                <v:shape id="_x0000_i1027" type="#_x0000_t75" style="width:111.95pt;height:101.95pt" o:ole="">
                  <v:imagedata r:id="rId34" o:title=""/>
                </v:shape>
                <o:OLEObject Type="Embed" ProgID="PBrush" ShapeID="_x0000_i1027" DrawAspect="Content" ObjectID="_1679151460" r:id="rId35"/>
              </w:object>
            </w:r>
          </w:p>
          <w:p w:rsidR="00463EBE" w:rsidRDefault="00463EBE" w:rsidP="00904CE5">
            <w:pPr>
              <w:pStyle w:val="Citation"/>
              <w:spacing w:before="0" w:after="0" w:line="240" w:lineRule="auto"/>
            </w:pPr>
            <w:bookmarkStart w:id="33" w:name="_Toc57827730"/>
            <w:bookmarkStart w:id="34" w:name="_Toc57828605"/>
            <w:r>
              <w:t xml:space="preserve">Fig. </w:t>
            </w:r>
            <w:r w:rsidR="00905966">
              <w:t>L</w:t>
            </w:r>
            <w:r w:rsidR="00904CE5">
              <w:t xml:space="preserve"> Représentation des molécules d</w:t>
            </w:r>
            <w:r>
              <w:t xml:space="preserve">’un PP sous forme de </w:t>
            </w:r>
            <w:r w:rsidR="00843D65">
              <w:t xml:space="preserve">zones </w:t>
            </w:r>
            <w:r>
              <w:t xml:space="preserve">cristallines et </w:t>
            </w:r>
            <w:r w:rsidR="00BA401B">
              <w:t xml:space="preserve">de </w:t>
            </w:r>
            <w:r>
              <w:t>zone</w:t>
            </w:r>
            <w:r w:rsidR="00BA401B">
              <w:t>s</w:t>
            </w:r>
            <w:r>
              <w:t xml:space="preserve"> amorphes</w:t>
            </w:r>
            <w:bookmarkEnd w:id="33"/>
            <w:bookmarkEnd w:id="34"/>
          </w:p>
          <w:p w:rsidR="00463EBE" w:rsidRDefault="00463EBE" w:rsidP="00904CE5">
            <w:pPr>
              <w:spacing w:before="0" w:after="0" w:line="240" w:lineRule="auto"/>
              <w:jc w:val="center"/>
              <w:rPr>
                <w:noProof/>
              </w:rPr>
            </w:pPr>
          </w:p>
        </w:tc>
        <w:tc>
          <w:tcPr>
            <w:tcW w:w="3071" w:type="dxa"/>
          </w:tcPr>
          <w:p w:rsidR="00463EBE" w:rsidRDefault="00463EBE" w:rsidP="00904CE5">
            <w:pPr>
              <w:spacing w:before="0"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727689" cy="871381"/>
                  <wp:effectExtent l="19050" t="0" r="5861" b="0"/>
                  <wp:docPr id="117" name="Image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7003" cy="871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63EBE" w:rsidRDefault="00463EBE" w:rsidP="00904CE5">
            <w:pPr>
              <w:pStyle w:val="Citation"/>
              <w:spacing w:before="0" w:after="0" w:line="240" w:lineRule="auto"/>
            </w:pPr>
            <w:bookmarkStart w:id="35" w:name="_Toc57827731"/>
            <w:bookmarkStart w:id="36" w:name="_Toc57828606"/>
            <w:r>
              <w:t xml:space="preserve">Fig. </w:t>
            </w:r>
            <w:r w:rsidR="00905966">
              <w:t>M</w:t>
            </w:r>
            <w:r>
              <w:t xml:space="preserve"> </w:t>
            </w:r>
            <w:r w:rsidR="00B2178A">
              <w:t>schématisations</w:t>
            </w:r>
            <w:r>
              <w:t xml:space="preserve"> d’une zone cristalline sous forme de </w:t>
            </w:r>
            <w:proofErr w:type="spellStart"/>
            <w:r>
              <w:t>sphérolite</w:t>
            </w:r>
            <w:proofErr w:type="spellEnd"/>
            <w:r>
              <w:t xml:space="preserve"> et micrographie d’une </w:t>
            </w:r>
            <w:proofErr w:type="spellStart"/>
            <w:r>
              <w:t>sphérolite</w:t>
            </w:r>
            <w:proofErr w:type="spellEnd"/>
            <w:r>
              <w:t xml:space="preserve"> (ou </w:t>
            </w:r>
            <w:proofErr w:type="spellStart"/>
            <w:r>
              <w:t>sphérulite</w:t>
            </w:r>
            <w:proofErr w:type="spellEnd"/>
            <w:r>
              <w:t>)</w:t>
            </w:r>
            <w:bookmarkEnd w:id="35"/>
            <w:bookmarkEnd w:id="36"/>
          </w:p>
          <w:p w:rsidR="00463EBE" w:rsidRDefault="00463EBE" w:rsidP="00904CE5">
            <w:pPr>
              <w:pStyle w:val="Citation"/>
              <w:spacing w:before="0" w:after="0" w:line="240" w:lineRule="auto"/>
            </w:pPr>
          </w:p>
          <w:p w:rsidR="00463EBE" w:rsidRDefault="00463EBE" w:rsidP="00904CE5">
            <w:pPr>
              <w:spacing w:before="0" w:after="0" w:line="240" w:lineRule="auto"/>
              <w:jc w:val="center"/>
              <w:rPr>
                <w:noProof/>
              </w:rPr>
            </w:pPr>
          </w:p>
        </w:tc>
      </w:tr>
    </w:tbl>
    <w:p w:rsidR="00463EBE" w:rsidRDefault="00463EBE" w:rsidP="00904CE5">
      <w:pPr>
        <w:spacing w:before="0" w:after="0" w:line="240" w:lineRule="auto"/>
        <w:jc w:val="center"/>
        <w:rPr>
          <w:b/>
          <w:u w:val="single"/>
        </w:rPr>
      </w:pPr>
    </w:p>
    <w:tbl>
      <w:tblPr>
        <w:tblStyle w:val="Grilledutableau"/>
        <w:tblW w:w="0" w:type="auto"/>
        <w:tblBorders>
          <w:top w:val="triple" w:sz="4" w:space="0" w:color="auto"/>
          <w:left w:val="none" w:sz="0" w:space="0" w:color="auto"/>
          <w:bottom w:val="triple" w:sz="4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235"/>
        <w:gridCol w:w="6976"/>
      </w:tblGrid>
      <w:tr w:rsidR="00463EBE" w:rsidTr="00905966">
        <w:tc>
          <w:tcPr>
            <w:tcW w:w="2235" w:type="dxa"/>
            <w:tcBorders>
              <w:top w:val="nil"/>
              <w:bottom w:val="nil"/>
            </w:tcBorders>
          </w:tcPr>
          <w:p w:rsidR="00463EBE" w:rsidRDefault="00B92416" w:rsidP="00904CE5">
            <w:pPr>
              <w:spacing w:before="0" w:after="0" w:line="240" w:lineRule="auto"/>
            </w:pPr>
            <w:r>
              <w:rPr>
                <w:noProof/>
              </w:rPr>
              <w:pict>
                <v:shape id="_x0000_s1190" type="#_x0000_t202" style="position:absolute;left:0;text-align:left;margin-left:-14.35pt;margin-top:22.05pt;width:103.8pt;height:36.6pt;z-index:251714560" o:regroupid="1" stroked="f">
                  <v:textbox style="mso-next-textbox:#_x0000_s1190">
                    <w:txbxContent>
                      <w:p w:rsidR="007D0D5D" w:rsidRPr="00463EBE" w:rsidRDefault="007D0D5D" w:rsidP="00463EBE">
                        <w:pPr>
                          <w:rPr>
                            <w:color w:val="17365D" w:themeColor="text2" w:themeShade="BF"/>
                          </w:rPr>
                        </w:pPr>
                        <w:r w:rsidRPr="00463EBE">
                          <w:rPr>
                            <w:b/>
                            <w:color w:val="17365D" w:themeColor="text2" w:themeShade="BF"/>
                          </w:rPr>
                          <w:t>Refroidissement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6976" w:type="dxa"/>
          </w:tcPr>
          <w:p w:rsidR="00463EBE" w:rsidRDefault="00463EBE" w:rsidP="00904CE5">
            <w:pPr>
              <w:spacing w:before="0" w:after="0" w:line="240" w:lineRule="auto"/>
            </w:pPr>
            <w:r w:rsidRPr="00463EBE">
              <w:rPr>
                <w:b/>
              </w:rPr>
              <w:t>T</w:t>
            </w:r>
            <w:r>
              <w:rPr>
                <w:b/>
              </w:rPr>
              <w:t>f</w:t>
            </w:r>
            <w:r w:rsidR="00BA401B">
              <w:t> : t</w:t>
            </w:r>
            <w:r>
              <w:t>empérature de fusion caractérisant le changement d’état cristallin à amorphe</w:t>
            </w:r>
          </w:p>
        </w:tc>
      </w:tr>
    </w:tbl>
    <w:p w:rsidR="00463EBE" w:rsidRDefault="00463EBE" w:rsidP="00904CE5">
      <w:pPr>
        <w:spacing w:before="0" w:after="0" w:line="240" w:lineRule="auto"/>
        <w:jc w:val="center"/>
        <w:rPr>
          <w:b/>
          <w:u w:val="single"/>
        </w:rPr>
      </w:pPr>
    </w:p>
    <w:p w:rsidR="00463EBE" w:rsidRDefault="00463EBE" w:rsidP="00904CE5">
      <w:pPr>
        <w:spacing w:before="0" w:after="0" w:line="240" w:lineRule="auto"/>
        <w:jc w:val="center"/>
        <w:rPr>
          <w:b/>
          <w:u w:val="single"/>
        </w:rPr>
      </w:pPr>
      <w:r w:rsidRPr="00463EBE">
        <w:rPr>
          <w:b/>
          <w:u w:val="single"/>
        </w:rPr>
        <w:t>État fondu Amorphe</w:t>
      </w:r>
      <w:r>
        <w:rPr>
          <w:b/>
          <w:u w:val="single"/>
        </w:rPr>
        <w:t>(A)</w:t>
      </w:r>
    </w:p>
    <w:p w:rsidR="00463EBE" w:rsidRPr="00463EBE" w:rsidRDefault="00463EBE" w:rsidP="00463EBE">
      <w:pPr>
        <w:jc w:val="center"/>
        <w:rPr>
          <w:b/>
          <w:u w:val="single"/>
        </w:rPr>
      </w:pPr>
    </w:p>
    <w:p w:rsidR="00463EBE" w:rsidRDefault="00463EBE" w:rsidP="00463EBE">
      <w:pPr>
        <w:ind w:left="851"/>
      </w:pPr>
      <w:r w:rsidRPr="008825F3">
        <w:t>Les molécules sont éloignées les unes des autres, les liaisons faibles entre les molécules ne permetten</w:t>
      </w:r>
      <w:r>
        <w:t xml:space="preserve">t pas la cohésion de la matière, les molécules sont ‘mobiles’ les unes par rapport aux autres, la matière devient </w:t>
      </w:r>
      <w:r w:rsidR="00FB52F7">
        <w:t>visqueuse</w:t>
      </w:r>
      <w:r>
        <w:t>.</w:t>
      </w:r>
    </w:p>
    <w:p w:rsidR="00463EBE" w:rsidRDefault="00B92416" w:rsidP="00904CE5">
      <w:pPr>
        <w:ind w:left="851"/>
      </w:pPr>
      <w:r>
        <w:rPr>
          <w:noProof/>
        </w:rPr>
        <w:pict>
          <v:group id="_x0000_s1165" style="position:absolute;left:0;text-align:left;margin-left:155.4pt;margin-top:56.6pt;width:134.55pt;height:97.7pt;z-index:251696128" coordorigin="5000,5758" coordsize="1569,1085">
            <v:line id="_x0000_s1166" style="position:absolute;flip:x y" from="5000,6043" to="5406,6150">
              <v:stroke endarrow="block"/>
            </v:line>
            <v:line id="_x0000_s1167" style="position:absolute;flip:y" from="6298,5758" to="6505,5911">
              <v:stroke endarrow="block"/>
            </v:line>
            <v:line id="_x0000_s1168" style="position:absolute;flip:x" from="5199,6728" to="5406,6843">
              <v:stroke endarrow="block"/>
            </v:line>
            <v:line id="_x0000_s1169" style="position:absolute" from="6339,6620" to="6569,6689">
              <v:stroke endarrow="block"/>
            </v:line>
            <v:line id="_x0000_s1170" style="position:absolute;flip:x y" from="5766,5820" to="5835,6150">
              <v:stroke endarrow="block"/>
            </v:line>
          </v:group>
        </w:pict>
      </w:r>
      <w:r w:rsidR="00463EBE">
        <w:t>Par rapport à une matière amorphe, l</w:t>
      </w:r>
      <w:r w:rsidR="007D0D5D">
        <w:t xml:space="preserve">a mobilité des zones amorphes a commencé </w:t>
      </w:r>
      <w:r w:rsidR="00463EBE">
        <w:t xml:space="preserve">avant la température de fusion (à la Tg qui est avant la Tf), donc </w:t>
      </w:r>
      <w:r w:rsidR="00FB52F7">
        <w:t xml:space="preserve">la </w:t>
      </w:r>
      <w:r w:rsidR="00BA401B">
        <w:t>mobilité des chaî</w:t>
      </w:r>
      <w:r w:rsidR="00463EBE">
        <w:t>nes lors de la fusion (passage des zones cristallines en amorphes) n’est pas progressive.</w:t>
      </w:r>
    </w:p>
    <w:p w:rsidR="00463EBE" w:rsidRDefault="00463EBE" w:rsidP="00463EBE">
      <w:pPr>
        <w:jc w:val="center"/>
      </w:pPr>
      <w:r w:rsidRPr="00736DB8">
        <w:object w:dxaOrig="6554" w:dyaOrig="7156">
          <v:shape id="_x0000_i1028" type="#_x0000_t75" style="width:59.95pt;height:63.25pt" o:ole="">
            <v:imagedata r:id="rId31" o:title=""/>
          </v:shape>
          <o:OLEObject Type="Embed" ProgID="PBrush" ShapeID="_x0000_i1028" DrawAspect="Content" ObjectID="_1679151461" r:id="rId37"/>
        </w:object>
      </w:r>
    </w:p>
    <w:p w:rsidR="00463EBE" w:rsidRDefault="00463EBE" w:rsidP="00463EBE">
      <w:pPr>
        <w:pStyle w:val="Citation"/>
      </w:pPr>
      <w:bookmarkStart w:id="37" w:name="_Toc57827732"/>
      <w:bookmarkStart w:id="38" w:name="_Toc57828607"/>
      <w:r>
        <w:t xml:space="preserve">Fig. </w:t>
      </w:r>
      <w:r w:rsidR="00905966">
        <w:t>N</w:t>
      </w:r>
      <w:r>
        <w:t xml:space="preserve"> Représentation des molécules d’un thermoplastique </w:t>
      </w:r>
      <w:r w:rsidR="00BA401B">
        <w:t>amorphe</w:t>
      </w:r>
      <w:r>
        <w:t xml:space="preserve"> à l’état fondu</w:t>
      </w:r>
      <w:bookmarkEnd w:id="37"/>
      <w:bookmarkEnd w:id="38"/>
      <w:r w:rsidR="00BA401B">
        <w:t xml:space="preserve"> d’un semi cristallin à l’état solide</w:t>
      </w:r>
    </w:p>
    <w:p w:rsidR="00463EBE" w:rsidRDefault="00463EBE" w:rsidP="00463EBE">
      <w:pPr>
        <w:pStyle w:val="Titre4"/>
      </w:pPr>
      <w:r>
        <w:lastRenderedPageBreak/>
        <w:t xml:space="preserve">Analyse du diagramme </w:t>
      </w:r>
      <w:proofErr w:type="spellStart"/>
      <w:r>
        <w:t>pvT</w:t>
      </w:r>
      <w:proofErr w:type="spellEnd"/>
      <w:r>
        <w:t xml:space="preserve"> d’un polystyrène (thermoplastique amorphe)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605"/>
        <w:gridCol w:w="4606"/>
      </w:tblGrid>
      <w:tr w:rsidR="00463EBE" w:rsidTr="00905966">
        <w:tc>
          <w:tcPr>
            <w:tcW w:w="4605" w:type="dxa"/>
          </w:tcPr>
          <w:p w:rsidR="00463EBE" w:rsidRDefault="00B92416" w:rsidP="00046F8E">
            <w:pPr>
              <w:jc w:val="center"/>
              <w:rPr>
                <w:bCs/>
              </w:rPr>
            </w:pPr>
            <w:r>
              <w:rPr>
                <w:bCs/>
                <w:noProof/>
              </w:rPr>
              <w:pict>
                <v:shape id="_x0000_s1194" type="#_x0000_t32" style="position:absolute;left:0;text-align:left;margin-left:102.55pt;margin-top:12.85pt;width:125.2pt;height:88.65pt;flip:x;z-index:251708416" o:connectortype="straight">
                  <v:stroke endarrow="block"/>
                </v:shape>
              </w:pict>
            </w:r>
            <w:r>
              <w:rPr>
                <w:bCs/>
                <w:noProof/>
              </w:rPr>
              <w:pict>
                <v:shape id="_x0000_s1192" type="#_x0000_t32" style="position:absolute;left:0;text-align:left;margin-left:71.2pt;margin-top:101.5pt;width:33.45pt;height:10.4pt;flip:y;z-index:251706368" o:connectortype="straight"/>
              </w:pict>
            </w:r>
            <w:r>
              <w:rPr>
                <w:bCs/>
                <w:noProof/>
              </w:rPr>
              <w:pict>
                <v:shape id="_x0000_s1193" type="#_x0000_t32" style="position:absolute;left:0;text-align:left;margin-left:99.65pt;margin-top:19.3pt;width:10pt;height:95.4pt;flip:y;z-index:251707392" o:connectortype="straight"/>
              </w:pict>
            </w:r>
            <w:r w:rsidR="00463EBE" w:rsidRPr="002C49FD">
              <w:rPr>
                <w:bCs/>
                <w:noProof/>
              </w:rPr>
              <w:drawing>
                <wp:inline distT="0" distB="0" distL="0" distR="0">
                  <wp:extent cx="1399271" cy="2058580"/>
                  <wp:effectExtent l="19050" t="0" r="0" b="0"/>
                  <wp:docPr id="226" name="Image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3879" cy="2065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463EBE" w:rsidRDefault="00463EBE" w:rsidP="00905966">
            <w:pPr>
              <w:rPr>
                <w:bCs/>
              </w:rPr>
            </w:pPr>
            <w:r>
              <w:rPr>
                <w:bCs/>
              </w:rPr>
              <w:t xml:space="preserve">Tf = </w:t>
            </w:r>
            <w:r w:rsidR="0042540C">
              <w:rPr>
                <w:bCs/>
              </w:rPr>
              <w:t>110</w:t>
            </w:r>
            <w:r>
              <w:rPr>
                <w:bCs/>
              </w:rPr>
              <w:t xml:space="preserve">°C à p=0 </w:t>
            </w:r>
            <w:proofErr w:type="spellStart"/>
            <w:r>
              <w:rPr>
                <w:bCs/>
              </w:rPr>
              <w:t>Mpa</w:t>
            </w:r>
            <w:proofErr w:type="spellEnd"/>
          </w:p>
          <w:p w:rsidR="00B9457B" w:rsidRDefault="00B9457B" w:rsidP="00B9457B">
            <w:r>
              <w:t>Tf : Température de fusion caractérisant le changement d’état cristallin à amorphe</w:t>
            </w:r>
          </w:p>
          <w:p w:rsidR="00B9457B" w:rsidRDefault="00B9457B" w:rsidP="00905966">
            <w:pPr>
              <w:rPr>
                <w:bCs/>
              </w:rPr>
            </w:pPr>
            <w:r>
              <w:rPr>
                <w:bCs/>
              </w:rPr>
              <w:t>O</w:t>
            </w:r>
            <w:r w:rsidR="00FB52F7">
              <w:rPr>
                <w:bCs/>
              </w:rPr>
              <w:t>n</w:t>
            </w:r>
            <w:r>
              <w:rPr>
                <w:bCs/>
              </w:rPr>
              <w:t xml:space="preserve"> peut noter que le changement d’état de la matière semi cristalline en matière amorphe entraine lors de la fusion une augmentation de 30% de volume massique.</w:t>
            </w:r>
          </w:p>
        </w:tc>
      </w:tr>
    </w:tbl>
    <w:p w:rsidR="00046F8E" w:rsidRPr="00046F8E" w:rsidRDefault="00046F8E" w:rsidP="00046F8E">
      <w:pPr>
        <w:pStyle w:val="Titre4"/>
        <w:numPr>
          <w:ilvl w:val="0"/>
          <w:numId w:val="0"/>
        </w:numPr>
        <w:rPr>
          <w:u w:val="none"/>
        </w:rPr>
      </w:pPr>
      <w:proofErr w:type="spellStart"/>
      <w:r w:rsidRPr="00046F8E">
        <w:rPr>
          <w:bCs/>
          <w:u w:val="none"/>
        </w:rPr>
        <w:t>Fig.H</w:t>
      </w:r>
      <w:proofErr w:type="spellEnd"/>
      <w:r w:rsidRPr="00046F8E">
        <w:rPr>
          <w:bCs/>
          <w:u w:val="none"/>
        </w:rPr>
        <w:t xml:space="preserve"> Diagramme </w:t>
      </w:r>
      <w:proofErr w:type="spellStart"/>
      <w:r w:rsidRPr="00046F8E">
        <w:rPr>
          <w:bCs/>
          <w:u w:val="none"/>
        </w:rPr>
        <w:t>pvT</w:t>
      </w:r>
      <w:proofErr w:type="spellEnd"/>
      <w:r w:rsidRPr="00046F8E">
        <w:rPr>
          <w:bCs/>
          <w:u w:val="none"/>
        </w:rPr>
        <w:t xml:space="preserve"> du Polyéthylène haute densité</w:t>
      </w:r>
    </w:p>
    <w:p w:rsidR="00463EBE" w:rsidRDefault="00463EBE" w:rsidP="00463EBE">
      <w:pPr>
        <w:pStyle w:val="Titre4"/>
      </w:pPr>
      <w:r>
        <w:t xml:space="preserve">Analyse de la structure et du comportement mécanique d’un </w:t>
      </w:r>
      <w:r w:rsidR="00FB52F7">
        <w:t>polyéthylène</w:t>
      </w:r>
      <w:r>
        <w:t xml:space="preserve"> (thermoplastique </w:t>
      </w:r>
      <w:r w:rsidR="00C23F97">
        <w:t>semi cristallin</w:t>
      </w:r>
      <w:r w:rsidR="00BA401B">
        <w:t>)</w:t>
      </w:r>
      <w:r>
        <w:t xml:space="preserve"> en fonction de la température</w:t>
      </w:r>
    </w:p>
    <w:p w:rsidR="00B9457B" w:rsidRDefault="00B9457B" w:rsidP="00B9457B">
      <w:r w:rsidRPr="00046F8E">
        <w:rPr>
          <w:b/>
        </w:rPr>
        <w:t>Tg</w:t>
      </w:r>
      <w:r>
        <w:t> : Température de transition vitreuse caractérisant les zones amorphes</w:t>
      </w:r>
      <w:r w:rsidR="00BA401B">
        <w:t>,</w:t>
      </w:r>
      <w:r>
        <w:t xml:space="preserve"> début de mobilité des molécules</w:t>
      </w:r>
      <w:r w:rsidR="00BA401B">
        <w:t>,</w:t>
      </w:r>
    </w:p>
    <w:p w:rsidR="00B9457B" w:rsidRDefault="00B9457B" w:rsidP="00B9457B">
      <w:r w:rsidRPr="00046F8E">
        <w:rPr>
          <w:b/>
        </w:rPr>
        <w:t>Tf</w:t>
      </w:r>
      <w:r>
        <w:t xml:space="preserve"> : Température de fusion caractérisant le changement d’état </w:t>
      </w:r>
      <w:r w:rsidR="00FB52F7">
        <w:t xml:space="preserve">des zones </w:t>
      </w:r>
      <w:r>
        <w:t>cristallin</w:t>
      </w:r>
      <w:r w:rsidR="00FB52F7">
        <w:t>es</w:t>
      </w:r>
      <w:r>
        <w:t xml:space="preserve"> à amorphe</w:t>
      </w:r>
      <w:r w:rsidR="00FB52F7">
        <w:t>s</w:t>
      </w:r>
      <w:r w:rsidR="00BA401B">
        <w:t>,</w:t>
      </w:r>
    </w:p>
    <w:p w:rsidR="00B9457B" w:rsidRDefault="00B9457B" w:rsidP="00B9457B">
      <w:r w:rsidRPr="00046F8E">
        <w:rPr>
          <w:b/>
        </w:rPr>
        <w:t>Ti</w:t>
      </w:r>
      <w:r>
        <w:t> : Température d’injectio</w:t>
      </w:r>
      <w:r w:rsidR="001832B4">
        <w:t xml:space="preserve">n (il existe une plage de mise en </w:t>
      </w:r>
      <w:r>
        <w:t>œuvre)</w:t>
      </w:r>
      <w:r w:rsidR="00BA401B">
        <w:t>,</w:t>
      </w:r>
    </w:p>
    <w:p w:rsidR="00B9457B" w:rsidRDefault="00B9457B" w:rsidP="00B9457B">
      <w:r w:rsidRPr="00046F8E">
        <w:rPr>
          <w:b/>
        </w:rPr>
        <w:t>Td</w:t>
      </w:r>
      <w:r>
        <w:t> : Température de dégradation (à ne pas dépasser lors de la mise en œuvre)</w:t>
      </w:r>
      <w:r w:rsidR="00BA401B">
        <w:t>.</w:t>
      </w:r>
    </w:p>
    <w:tbl>
      <w:tblPr>
        <w:tblStyle w:val="Grilledutableau"/>
        <w:tblW w:w="0" w:type="auto"/>
        <w:tblLook w:val="04A0"/>
      </w:tblPr>
      <w:tblGrid>
        <w:gridCol w:w="2181"/>
        <w:gridCol w:w="1041"/>
        <w:gridCol w:w="938"/>
        <w:gridCol w:w="910"/>
        <w:gridCol w:w="568"/>
        <w:gridCol w:w="1386"/>
        <w:gridCol w:w="824"/>
        <w:gridCol w:w="1439"/>
      </w:tblGrid>
      <w:tr w:rsidR="00B9457B" w:rsidTr="00904CE5">
        <w:trPr>
          <w:trHeight w:val="50"/>
        </w:trPr>
        <w:tc>
          <w:tcPr>
            <w:tcW w:w="2181" w:type="dxa"/>
            <w:tcBorders>
              <w:bottom w:val="nil"/>
              <w:right w:val="nil"/>
            </w:tcBorders>
          </w:tcPr>
          <w:p w:rsidR="00B9457B" w:rsidRDefault="00B9457B" w:rsidP="00904CE5">
            <w:pPr>
              <w:spacing w:line="240" w:lineRule="auto"/>
            </w:pPr>
            <w:r>
              <w:t>Températures</w:t>
            </w:r>
          </w:p>
        </w:tc>
        <w:tc>
          <w:tcPr>
            <w:tcW w:w="1979" w:type="dxa"/>
            <w:gridSpan w:val="2"/>
            <w:tcBorders>
              <w:left w:val="nil"/>
              <w:bottom w:val="nil"/>
              <w:right w:val="nil"/>
            </w:tcBorders>
          </w:tcPr>
          <w:p w:rsidR="00B9457B" w:rsidRPr="001832B4" w:rsidRDefault="00B9457B" w:rsidP="00904CE5">
            <w:pPr>
              <w:spacing w:line="240" w:lineRule="auto"/>
              <w:jc w:val="center"/>
              <w:rPr>
                <w:b/>
                <w:color w:val="0070C0"/>
              </w:rPr>
            </w:pPr>
            <w:r w:rsidRPr="001832B4">
              <w:rPr>
                <w:b/>
                <w:color w:val="0070C0"/>
              </w:rPr>
              <w:t>Tg</w:t>
            </w:r>
          </w:p>
        </w:tc>
        <w:tc>
          <w:tcPr>
            <w:tcW w:w="1478" w:type="dxa"/>
            <w:gridSpan w:val="2"/>
            <w:tcBorders>
              <w:left w:val="nil"/>
              <w:bottom w:val="nil"/>
              <w:right w:val="nil"/>
            </w:tcBorders>
          </w:tcPr>
          <w:p w:rsidR="00B9457B" w:rsidRPr="00FB52F7" w:rsidRDefault="00B9457B" w:rsidP="00904CE5">
            <w:pPr>
              <w:spacing w:line="240" w:lineRule="auto"/>
              <w:jc w:val="center"/>
              <w:rPr>
                <w:b/>
                <w:color w:val="FF0000"/>
              </w:rPr>
            </w:pPr>
            <w:r>
              <w:t xml:space="preserve">   </w:t>
            </w:r>
            <w:r w:rsidRPr="00FB52F7">
              <w:rPr>
                <w:b/>
                <w:color w:val="FF0000"/>
              </w:rPr>
              <w:t>Tf</w:t>
            </w:r>
          </w:p>
        </w:tc>
        <w:tc>
          <w:tcPr>
            <w:tcW w:w="1386" w:type="dxa"/>
            <w:tcBorders>
              <w:left w:val="nil"/>
              <w:bottom w:val="nil"/>
              <w:right w:val="nil"/>
            </w:tcBorders>
          </w:tcPr>
          <w:p w:rsidR="00B9457B" w:rsidRDefault="00B9457B" w:rsidP="00904CE5">
            <w:pPr>
              <w:spacing w:line="240" w:lineRule="auto"/>
              <w:jc w:val="center"/>
            </w:pPr>
            <w:r>
              <w:t xml:space="preserve">  Ti (classique)</w:t>
            </w:r>
          </w:p>
        </w:tc>
        <w:tc>
          <w:tcPr>
            <w:tcW w:w="2263" w:type="dxa"/>
            <w:gridSpan w:val="2"/>
            <w:tcBorders>
              <w:left w:val="nil"/>
              <w:bottom w:val="nil"/>
            </w:tcBorders>
          </w:tcPr>
          <w:p w:rsidR="00B9457B" w:rsidRDefault="00B9457B" w:rsidP="00904CE5">
            <w:pPr>
              <w:spacing w:line="240" w:lineRule="auto"/>
              <w:jc w:val="center"/>
            </w:pPr>
            <w:r>
              <w:t xml:space="preserve">Td  </w:t>
            </w:r>
          </w:p>
        </w:tc>
      </w:tr>
      <w:tr w:rsidR="00B9457B" w:rsidTr="00904CE5">
        <w:tc>
          <w:tcPr>
            <w:tcW w:w="2181" w:type="dxa"/>
            <w:tcBorders>
              <w:top w:val="nil"/>
              <w:right w:val="nil"/>
            </w:tcBorders>
          </w:tcPr>
          <w:p w:rsidR="001832B4" w:rsidRDefault="00B92416" w:rsidP="00904CE5">
            <w:pPr>
              <w:spacing w:line="240" w:lineRule="auto"/>
            </w:pPr>
            <w:r>
              <w:rPr>
                <w:noProof/>
              </w:rPr>
              <w:pict>
                <v:shape id="_x0000_s1198" type="#_x0000_t32" style="position:absolute;left:0;text-align:left;margin-left:102.55pt;margin-top:.2pt;width:355.75pt;height:.05pt;z-index:251711488;mso-position-horizontal-relative:text;mso-position-vertical-relative:text" o:connectortype="straight" strokeweight="3pt">
                  <v:stroke endarrow="block"/>
                </v:shape>
              </w:pict>
            </w:r>
            <w:r w:rsidR="00B9457B">
              <w:t xml:space="preserve">Valeurs </w:t>
            </w:r>
            <w:r w:rsidR="001832B4">
              <w:t xml:space="preserve">pour le </w:t>
            </w:r>
          </w:p>
          <w:p w:rsidR="00B9457B" w:rsidRDefault="00B9457B" w:rsidP="00904CE5">
            <w:pPr>
              <w:spacing w:line="240" w:lineRule="auto"/>
            </w:pPr>
            <w:r>
              <w:t>PE (</w:t>
            </w:r>
            <w:proofErr w:type="spellStart"/>
            <w:r>
              <w:t>hd</w:t>
            </w:r>
            <w:proofErr w:type="spellEnd"/>
            <w:r>
              <w:t>)</w:t>
            </w:r>
          </w:p>
        </w:tc>
        <w:tc>
          <w:tcPr>
            <w:tcW w:w="1979" w:type="dxa"/>
            <w:gridSpan w:val="2"/>
            <w:tcBorders>
              <w:top w:val="nil"/>
              <w:left w:val="nil"/>
              <w:right w:val="nil"/>
            </w:tcBorders>
          </w:tcPr>
          <w:p w:rsidR="00B9457B" w:rsidRDefault="00B9457B" w:rsidP="00904CE5">
            <w:pPr>
              <w:spacing w:line="240" w:lineRule="auto"/>
              <w:jc w:val="center"/>
            </w:pPr>
            <w:r>
              <w:t>-110°C</w:t>
            </w:r>
          </w:p>
        </w:tc>
        <w:tc>
          <w:tcPr>
            <w:tcW w:w="1478" w:type="dxa"/>
            <w:gridSpan w:val="2"/>
            <w:tcBorders>
              <w:top w:val="nil"/>
              <w:left w:val="nil"/>
              <w:right w:val="nil"/>
            </w:tcBorders>
          </w:tcPr>
          <w:p w:rsidR="00B9457B" w:rsidRDefault="00B9457B" w:rsidP="00904CE5">
            <w:pPr>
              <w:spacing w:line="240" w:lineRule="auto"/>
              <w:jc w:val="center"/>
            </w:pPr>
            <w:r>
              <w:t xml:space="preserve">          110°C</w:t>
            </w:r>
          </w:p>
        </w:tc>
        <w:tc>
          <w:tcPr>
            <w:tcW w:w="1386" w:type="dxa"/>
            <w:tcBorders>
              <w:top w:val="nil"/>
              <w:left w:val="nil"/>
              <w:right w:val="nil"/>
            </w:tcBorders>
          </w:tcPr>
          <w:p w:rsidR="00B9457B" w:rsidRDefault="00B9457B" w:rsidP="00904CE5">
            <w:pPr>
              <w:spacing w:line="240" w:lineRule="auto"/>
              <w:jc w:val="center"/>
            </w:pPr>
            <w:r>
              <w:t xml:space="preserve">     200°C</w:t>
            </w:r>
          </w:p>
        </w:tc>
        <w:tc>
          <w:tcPr>
            <w:tcW w:w="2263" w:type="dxa"/>
            <w:gridSpan w:val="2"/>
            <w:tcBorders>
              <w:top w:val="nil"/>
              <w:left w:val="nil"/>
            </w:tcBorders>
          </w:tcPr>
          <w:p w:rsidR="00B9457B" w:rsidRDefault="00B9457B" w:rsidP="00904CE5">
            <w:pPr>
              <w:spacing w:line="240" w:lineRule="auto"/>
              <w:jc w:val="center"/>
            </w:pPr>
            <w:r>
              <w:t xml:space="preserve">280°C           </w:t>
            </w:r>
          </w:p>
        </w:tc>
      </w:tr>
      <w:tr w:rsidR="00B9457B" w:rsidTr="001832B4">
        <w:tc>
          <w:tcPr>
            <w:tcW w:w="2181" w:type="dxa"/>
          </w:tcPr>
          <w:p w:rsidR="00B9457B" w:rsidRPr="00904CE5" w:rsidRDefault="00B9457B" w:rsidP="00904CE5">
            <w:pPr>
              <w:spacing w:line="240" w:lineRule="auto"/>
              <w:rPr>
                <w:sz w:val="16"/>
                <w:szCs w:val="16"/>
              </w:rPr>
            </w:pPr>
            <w:r w:rsidRPr="00904CE5">
              <w:rPr>
                <w:sz w:val="16"/>
                <w:szCs w:val="16"/>
              </w:rPr>
              <w:t>Structure</w:t>
            </w:r>
          </w:p>
        </w:tc>
        <w:tc>
          <w:tcPr>
            <w:tcW w:w="1041" w:type="dxa"/>
            <w:tcBorders>
              <w:top w:val="single" w:sz="8" w:space="0" w:color="auto"/>
              <w:bottom w:val="single" w:sz="4" w:space="0" w:color="auto"/>
              <w:right w:val="single" w:sz="18" w:space="0" w:color="1F497D" w:themeColor="text2"/>
            </w:tcBorders>
          </w:tcPr>
          <w:p w:rsidR="00B9457B" w:rsidRDefault="00B9457B" w:rsidP="00904CE5">
            <w:pPr>
              <w:spacing w:line="240" w:lineRule="auto"/>
              <w:jc w:val="center"/>
            </w:pPr>
            <w:r>
              <w:t>(SC)</w:t>
            </w:r>
          </w:p>
        </w:tc>
        <w:tc>
          <w:tcPr>
            <w:tcW w:w="1848" w:type="dxa"/>
            <w:gridSpan w:val="2"/>
            <w:tcBorders>
              <w:top w:val="single" w:sz="8" w:space="0" w:color="auto"/>
              <w:left w:val="single" w:sz="18" w:space="0" w:color="1F497D" w:themeColor="text2"/>
              <w:bottom w:val="single" w:sz="4" w:space="0" w:color="auto"/>
              <w:right w:val="single" w:sz="18" w:space="0" w:color="FF0000"/>
            </w:tcBorders>
          </w:tcPr>
          <w:p w:rsidR="00B9457B" w:rsidRDefault="00B92416" w:rsidP="00904CE5">
            <w:pPr>
              <w:spacing w:line="240" w:lineRule="auto"/>
              <w:jc w:val="center"/>
            </w:pPr>
            <w:r>
              <w:rPr>
                <w:noProof/>
              </w:rPr>
              <w:pict>
                <v:shape id="_x0000_s1197" type="#_x0000_t32" style="position:absolute;left:0;text-align:left;margin-left:76.5pt;margin-top:13.5pt;width:22.5pt;height:.5pt;flip:y;z-index:251710464;mso-position-horizontal-relative:text;mso-position-vertical-relative:text" o:connectortype="straight" strokecolor="red" strokeweight="3pt">
                  <v:stroke endarrow="block"/>
                  <v:shadow type="perspective" color="#622423 [1605]" opacity=".5" offset="1pt" offset2="-1pt"/>
                </v:shape>
              </w:pict>
            </w:r>
            <w:r w:rsidR="00B9457B">
              <w:t>(SC)</w:t>
            </w:r>
          </w:p>
        </w:tc>
        <w:tc>
          <w:tcPr>
            <w:tcW w:w="2778" w:type="dxa"/>
            <w:gridSpan w:val="3"/>
            <w:tcBorders>
              <w:left w:val="single" w:sz="18" w:space="0" w:color="FF0000"/>
              <w:bottom w:val="single" w:sz="4" w:space="0" w:color="auto"/>
            </w:tcBorders>
          </w:tcPr>
          <w:p w:rsidR="00B9457B" w:rsidRDefault="00B9457B" w:rsidP="00904CE5">
            <w:pPr>
              <w:spacing w:line="240" w:lineRule="auto"/>
              <w:jc w:val="center"/>
            </w:pPr>
            <w:r>
              <w:t>(A)</w:t>
            </w:r>
          </w:p>
        </w:tc>
        <w:tc>
          <w:tcPr>
            <w:tcW w:w="1439" w:type="dxa"/>
            <w:shd w:val="pct20" w:color="auto" w:fill="auto"/>
          </w:tcPr>
          <w:p w:rsidR="00B9457B" w:rsidRDefault="00B9457B" w:rsidP="00904CE5">
            <w:pPr>
              <w:spacing w:line="240" w:lineRule="auto"/>
              <w:jc w:val="center"/>
            </w:pPr>
            <w:r>
              <w:t>Dégradation</w:t>
            </w:r>
          </w:p>
        </w:tc>
      </w:tr>
      <w:tr w:rsidR="00B9457B" w:rsidTr="001832B4">
        <w:tc>
          <w:tcPr>
            <w:tcW w:w="2181" w:type="dxa"/>
          </w:tcPr>
          <w:p w:rsidR="00B9457B" w:rsidRPr="00904CE5" w:rsidRDefault="00B9457B" w:rsidP="00904CE5">
            <w:pPr>
              <w:spacing w:line="240" w:lineRule="auto"/>
              <w:rPr>
                <w:sz w:val="16"/>
                <w:szCs w:val="16"/>
              </w:rPr>
            </w:pPr>
            <w:r w:rsidRPr="00904CE5">
              <w:rPr>
                <w:sz w:val="16"/>
                <w:szCs w:val="16"/>
              </w:rPr>
              <w:t>Changement d’état</w:t>
            </w:r>
          </w:p>
        </w:tc>
        <w:tc>
          <w:tcPr>
            <w:tcW w:w="1041" w:type="dxa"/>
            <w:tcBorders>
              <w:right w:val="single" w:sz="18" w:space="0" w:color="1F497D" w:themeColor="text2"/>
            </w:tcBorders>
          </w:tcPr>
          <w:p w:rsidR="00B9457B" w:rsidRDefault="00B9457B" w:rsidP="00904CE5">
            <w:pPr>
              <w:spacing w:line="240" w:lineRule="auto"/>
              <w:jc w:val="center"/>
            </w:pPr>
          </w:p>
        </w:tc>
        <w:tc>
          <w:tcPr>
            <w:tcW w:w="4626" w:type="dxa"/>
            <w:gridSpan w:val="5"/>
            <w:tcBorders>
              <w:left w:val="single" w:sz="18" w:space="0" w:color="1F497D" w:themeColor="text2"/>
              <w:bottom w:val="single" w:sz="4" w:space="0" w:color="auto"/>
            </w:tcBorders>
          </w:tcPr>
          <w:p w:rsidR="00B9457B" w:rsidRPr="00456FF7" w:rsidRDefault="00B9457B" w:rsidP="00904CE5">
            <w:pPr>
              <w:spacing w:line="240" w:lineRule="auto"/>
              <w:jc w:val="center"/>
              <w:rPr>
                <w:b/>
                <w:color w:val="FF0000"/>
              </w:rPr>
            </w:pPr>
            <w:r w:rsidRPr="00456FF7">
              <w:rPr>
                <w:b/>
                <w:color w:val="FF0000"/>
              </w:rPr>
              <w:t>Changement d’état</w:t>
            </w:r>
          </w:p>
          <w:p w:rsidR="00B9457B" w:rsidRPr="00BA3D93" w:rsidRDefault="00B9457B" w:rsidP="00904CE5">
            <w:pPr>
              <w:spacing w:line="240" w:lineRule="auto"/>
              <w:jc w:val="center"/>
              <w:rPr>
                <w:b/>
              </w:rPr>
            </w:pPr>
            <w:r w:rsidRPr="00456FF7">
              <w:rPr>
                <w:b/>
                <w:color w:val="FF0000"/>
              </w:rPr>
              <w:t>des zones cristallines en amorphe</w:t>
            </w:r>
          </w:p>
        </w:tc>
        <w:tc>
          <w:tcPr>
            <w:tcW w:w="1439" w:type="dxa"/>
            <w:shd w:val="pct20" w:color="auto" w:fill="auto"/>
          </w:tcPr>
          <w:p w:rsidR="00B9457B" w:rsidRDefault="00B9457B" w:rsidP="00904CE5">
            <w:pPr>
              <w:spacing w:line="240" w:lineRule="auto"/>
              <w:jc w:val="center"/>
            </w:pPr>
          </w:p>
        </w:tc>
      </w:tr>
      <w:tr w:rsidR="00B9457B" w:rsidTr="001832B4">
        <w:tc>
          <w:tcPr>
            <w:tcW w:w="2181" w:type="dxa"/>
          </w:tcPr>
          <w:p w:rsidR="00B9457B" w:rsidRPr="00904CE5" w:rsidRDefault="00B9457B" w:rsidP="00904CE5">
            <w:pPr>
              <w:spacing w:line="240" w:lineRule="auto"/>
              <w:rPr>
                <w:sz w:val="16"/>
                <w:szCs w:val="16"/>
              </w:rPr>
            </w:pPr>
            <w:r w:rsidRPr="00904CE5">
              <w:rPr>
                <w:sz w:val="16"/>
                <w:szCs w:val="16"/>
              </w:rPr>
              <w:t>Comportement mécanique</w:t>
            </w:r>
          </w:p>
        </w:tc>
        <w:tc>
          <w:tcPr>
            <w:tcW w:w="1041" w:type="dxa"/>
            <w:tcBorders>
              <w:right w:val="single" w:sz="18" w:space="0" w:color="1F497D" w:themeColor="text2"/>
            </w:tcBorders>
          </w:tcPr>
          <w:p w:rsidR="00B9457B" w:rsidRDefault="00B9457B" w:rsidP="00904CE5">
            <w:pPr>
              <w:spacing w:line="240" w:lineRule="auto"/>
              <w:jc w:val="center"/>
            </w:pPr>
            <w:r>
              <w:t>Fragile</w:t>
            </w:r>
          </w:p>
        </w:tc>
        <w:tc>
          <w:tcPr>
            <w:tcW w:w="1848" w:type="dxa"/>
            <w:gridSpan w:val="2"/>
            <w:tcBorders>
              <w:left w:val="single" w:sz="18" w:space="0" w:color="1F497D" w:themeColor="text2"/>
              <w:bottom w:val="single" w:sz="4" w:space="0" w:color="auto"/>
              <w:right w:val="single" w:sz="18" w:space="0" w:color="FF0000"/>
            </w:tcBorders>
          </w:tcPr>
          <w:p w:rsidR="00B9457B" w:rsidRDefault="00B9457B" w:rsidP="00904CE5">
            <w:pPr>
              <w:spacing w:line="240" w:lineRule="auto"/>
              <w:jc w:val="center"/>
            </w:pPr>
            <w:r>
              <w:t>Ductile</w:t>
            </w:r>
          </w:p>
        </w:tc>
        <w:tc>
          <w:tcPr>
            <w:tcW w:w="2778" w:type="dxa"/>
            <w:gridSpan w:val="3"/>
            <w:tcBorders>
              <w:left w:val="single" w:sz="18" w:space="0" w:color="FF0000"/>
              <w:bottom w:val="single" w:sz="4" w:space="0" w:color="auto"/>
            </w:tcBorders>
          </w:tcPr>
          <w:p w:rsidR="00B9457B" w:rsidRDefault="00B9457B" w:rsidP="00904CE5">
            <w:pPr>
              <w:spacing w:line="240" w:lineRule="auto"/>
              <w:jc w:val="center"/>
            </w:pPr>
            <w:r>
              <w:t>visqueux</w:t>
            </w:r>
          </w:p>
        </w:tc>
        <w:tc>
          <w:tcPr>
            <w:tcW w:w="1439" w:type="dxa"/>
            <w:shd w:val="pct20" w:color="auto" w:fill="auto"/>
          </w:tcPr>
          <w:p w:rsidR="00B9457B" w:rsidRDefault="00B9457B" w:rsidP="00904CE5">
            <w:pPr>
              <w:spacing w:line="240" w:lineRule="auto"/>
              <w:jc w:val="center"/>
            </w:pPr>
          </w:p>
        </w:tc>
      </w:tr>
      <w:tr w:rsidR="00B9457B" w:rsidTr="001832B4">
        <w:tc>
          <w:tcPr>
            <w:tcW w:w="2181" w:type="dxa"/>
          </w:tcPr>
          <w:p w:rsidR="00B9457B" w:rsidRPr="00904CE5" w:rsidRDefault="00B9457B" w:rsidP="00904CE5">
            <w:pPr>
              <w:spacing w:line="240" w:lineRule="auto"/>
              <w:rPr>
                <w:sz w:val="16"/>
                <w:szCs w:val="16"/>
              </w:rPr>
            </w:pPr>
            <w:r w:rsidRPr="00904CE5">
              <w:rPr>
                <w:sz w:val="16"/>
                <w:szCs w:val="16"/>
              </w:rPr>
              <w:t>Mobilité moléculaire des zones Amorphes (A)</w:t>
            </w:r>
          </w:p>
        </w:tc>
        <w:tc>
          <w:tcPr>
            <w:tcW w:w="1041" w:type="dxa"/>
            <w:tcBorders>
              <w:right w:val="single" w:sz="18" w:space="0" w:color="1F497D" w:themeColor="text2"/>
            </w:tcBorders>
          </w:tcPr>
          <w:p w:rsidR="00B9457B" w:rsidRDefault="00B9457B" w:rsidP="00904CE5">
            <w:pPr>
              <w:spacing w:line="240" w:lineRule="auto"/>
              <w:jc w:val="center"/>
            </w:pPr>
            <w:r>
              <w:t>Aucune</w:t>
            </w:r>
          </w:p>
        </w:tc>
        <w:tc>
          <w:tcPr>
            <w:tcW w:w="1848" w:type="dxa"/>
            <w:gridSpan w:val="2"/>
            <w:tcBorders>
              <w:left w:val="single" w:sz="18" w:space="0" w:color="1F497D" w:themeColor="text2"/>
              <w:bottom w:val="single" w:sz="4" w:space="0" w:color="auto"/>
              <w:right w:val="single" w:sz="18" w:space="0" w:color="FF0000"/>
            </w:tcBorders>
          </w:tcPr>
          <w:p w:rsidR="00B9457B" w:rsidRPr="00904CE5" w:rsidRDefault="00B9457B" w:rsidP="00904CE5">
            <w:pPr>
              <w:spacing w:line="240" w:lineRule="auto"/>
              <w:jc w:val="center"/>
              <w:rPr>
                <w:sz w:val="16"/>
                <w:szCs w:val="16"/>
              </w:rPr>
            </w:pPr>
            <w:r w:rsidRPr="00904CE5">
              <w:rPr>
                <w:sz w:val="16"/>
                <w:szCs w:val="16"/>
              </w:rPr>
              <w:t>Oui Progressive en f° de la T°</w:t>
            </w:r>
          </w:p>
        </w:tc>
        <w:tc>
          <w:tcPr>
            <w:tcW w:w="2778" w:type="dxa"/>
            <w:gridSpan w:val="3"/>
            <w:tcBorders>
              <w:left w:val="single" w:sz="18" w:space="0" w:color="FF0000"/>
              <w:bottom w:val="single" w:sz="4" w:space="0" w:color="auto"/>
            </w:tcBorders>
          </w:tcPr>
          <w:p w:rsidR="00B9457B" w:rsidRDefault="00B9457B" w:rsidP="00904CE5">
            <w:pPr>
              <w:spacing w:line="240" w:lineRule="auto"/>
              <w:jc w:val="center"/>
            </w:pPr>
            <w:r>
              <w:t>Oui</w:t>
            </w:r>
          </w:p>
        </w:tc>
        <w:tc>
          <w:tcPr>
            <w:tcW w:w="1439" w:type="dxa"/>
            <w:shd w:val="pct20" w:color="auto" w:fill="auto"/>
          </w:tcPr>
          <w:p w:rsidR="00B9457B" w:rsidRDefault="00B9457B" w:rsidP="00904CE5">
            <w:pPr>
              <w:spacing w:line="240" w:lineRule="auto"/>
              <w:jc w:val="center"/>
            </w:pPr>
          </w:p>
        </w:tc>
      </w:tr>
      <w:tr w:rsidR="00B9457B" w:rsidTr="001832B4">
        <w:tc>
          <w:tcPr>
            <w:tcW w:w="2181" w:type="dxa"/>
          </w:tcPr>
          <w:p w:rsidR="00B9457B" w:rsidRPr="00904CE5" w:rsidRDefault="00B9457B" w:rsidP="00904CE5">
            <w:pPr>
              <w:spacing w:line="240" w:lineRule="auto"/>
              <w:rPr>
                <w:sz w:val="16"/>
                <w:szCs w:val="16"/>
              </w:rPr>
            </w:pPr>
            <w:r w:rsidRPr="00904CE5">
              <w:rPr>
                <w:sz w:val="16"/>
                <w:szCs w:val="16"/>
              </w:rPr>
              <w:t>Mobilité moléculaire des zones cristallines (SC)</w:t>
            </w:r>
          </w:p>
        </w:tc>
        <w:tc>
          <w:tcPr>
            <w:tcW w:w="1041" w:type="dxa"/>
            <w:tcBorders>
              <w:right w:val="single" w:sz="18" w:space="0" w:color="1F497D" w:themeColor="text2"/>
            </w:tcBorders>
          </w:tcPr>
          <w:p w:rsidR="00B9457B" w:rsidRDefault="00B9457B" w:rsidP="00904CE5">
            <w:pPr>
              <w:spacing w:line="240" w:lineRule="auto"/>
              <w:jc w:val="center"/>
            </w:pPr>
            <w:r>
              <w:t>Aucune</w:t>
            </w:r>
          </w:p>
        </w:tc>
        <w:tc>
          <w:tcPr>
            <w:tcW w:w="1848" w:type="dxa"/>
            <w:gridSpan w:val="2"/>
            <w:tcBorders>
              <w:left w:val="single" w:sz="18" w:space="0" w:color="1F497D" w:themeColor="text2"/>
              <w:right w:val="single" w:sz="18" w:space="0" w:color="FF0000"/>
            </w:tcBorders>
          </w:tcPr>
          <w:p w:rsidR="00B9457B" w:rsidRDefault="00B9457B" w:rsidP="00904CE5">
            <w:pPr>
              <w:spacing w:line="240" w:lineRule="auto"/>
              <w:jc w:val="center"/>
            </w:pPr>
            <w:r>
              <w:t>Aucune</w:t>
            </w:r>
          </w:p>
        </w:tc>
        <w:tc>
          <w:tcPr>
            <w:tcW w:w="2778" w:type="dxa"/>
            <w:gridSpan w:val="3"/>
            <w:tcBorders>
              <w:left w:val="single" w:sz="18" w:space="0" w:color="FF0000"/>
            </w:tcBorders>
          </w:tcPr>
          <w:p w:rsidR="00B9457B" w:rsidRDefault="00B9457B" w:rsidP="00904CE5">
            <w:pPr>
              <w:spacing w:line="240" w:lineRule="auto"/>
              <w:jc w:val="center"/>
            </w:pPr>
            <w:r>
              <w:t>Plus de zones cristallines</w:t>
            </w:r>
          </w:p>
        </w:tc>
        <w:tc>
          <w:tcPr>
            <w:tcW w:w="1439" w:type="dxa"/>
            <w:shd w:val="pct20" w:color="auto" w:fill="auto"/>
          </w:tcPr>
          <w:p w:rsidR="00B9457B" w:rsidRDefault="00B9457B" w:rsidP="00904CE5">
            <w:pPr>
              <w:spacing w:line="240" w:lineRule="auto"/>
              <w:jc w:val="center"/>
            </w:pPr>
          </w:p>
        </w:tc>
      </w:tr>
    </w:tbl>
    <w:p w:rsidR="00F77700" w:rsidRDefault="00F77700">
      <w:r>
        <w:br w:type="page"/>
      </w:r>
    </w:p>
    <w:tbl>
      <w:tblPr>
        <w:tblW w:w="0" w:type="auto"/>
        <w:tblBorders>
          <w:insideV w:val="single" w:sz="18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5032"/>
        <w:gridCol w:w="4179"/>
      </w:tblGrid>
      <w:tr w:rsidR="000F356E" w:rsidRPr="005D07B2" w:rsidTr="00F77700">
        <w:tc>
          <w:tcPr>
            <w:tcW w:w="5032" w:type="dxa"/>
          </w:tcPr>
          <w:p w:rsidR="000F356E" w:rsidRPr="005D07B2" w:rsidRDefault="000F356E" w:rsidP="002C49FD">
            <w:pPr>
              <w:jc w:val="center"/>
              <w:rPr>
                <w:b/>
              </w:rPr>
            </w:pPr>
            <w:r w:rsidRPr="005D07B2">
              <w:rPr>
                <w:b/>
              </w:rPr>
              <w:lastRenderedPageBreak/>
              <w:t>Les matières semi cristallines</w:t>
            </w:r>
          </w:p>
          <w:p w:rsidR="000F356E" w:rsidRPr="005D07B2" w:rsidRDefault="000F356E" w:rsidP="002C49FD">
            <w:pPr>
              <w:jc w:val="center"/>
              <w:rPr>
                <w:b/>
              </w:rPr>
            </w:pPr>
          </w:p>
        </w:tc>
        <w:tc>
          <w:tcPr>
            <w:tcW w:w="4179" w:type="dxa"/>
          </w:tcPr>
          <w:p w:rsidR="000F356E" w:rsidRPr="005D07B2" w:rsidRDefault="000F356E" w:rsidP="002C49FD">
            <w:pPr>
              <w:jc w:val="center"/>
              <w:rPr>
                <w:b/>
              </w:rPr>
            </w:pPr>
            <w:r w:rsidRPr="005D07B2">
              <w:rPr>
                <w:b/>
              </w:rPr>
              <w:t>Les matières amorphes</w:t>
            </w:r>
          </w:p>
        </w:tc>
      </w:tr>
      <w:tr w:rsidR="000F356E" w:rsidTr="00F77700">
        <w:tc>
          <w:tcPr>
            <w:tcW w:w="5032" w:type="dxa"/>
          </w:tcPr>
          <w:p w:rsidR="000F356E" w:rsidRDefault="000F356E" w:rsidP="002C49FD">
            <w:r>
              <w:rPr>
                <w:b/>
                <w:bCs/>
              </w:rPr>
              <w:t xml:space="preserve">PE </w:t>
            </w:r>
            <w:proofErr w:type="spellStart"/>
            <w:r>
              <w:rPr>
                <w:b/>
                <w:bCs/>
              </w:rPr>
              <w:t>hd</w:t>
            </w:r>
            <w:proofErr w:type="spellEnd"/>
            <w:r>
              <w:t xml:space="preserve"> Polyéthylène haute densité</w:t>
            </w:r>
          </w:p>
          <w:p w:rsidR="000F356E" w:rsidRDefault="000F356E" w:rsidP="002C49FD">
            <w:r>
              <w:rPr>
                <w:b/>
                <w:bCs/>
              </w:rPr>
              <w:t>PE bd</w:t>
            </w:r>
            <w:r>
              <w:t xml:space="preserve"> Polyéthylène basse densité</w:t>
            </w:r>
          </w:p>
          <w:p w:rsidR="000F356E" w:rsidRDefault="000F356E" w:rsidP="002C49FD">
            <w:r>
              <w:rPr>
                <w:b/>
                <w:bCs/>
              </w:rPr>
              <w:t>PP</w:t>
            </w:r>
            <w:r>
              <w:t xml:space="preserve"> Polypropylène </w:t>
            </w:r>
          </w:p>
          <w:p w:rsidR="000F356E" w:rsidRDefault="000F356E" w:rsidP="002C49FD">
            <w:r>
              <w:rPr>
                <w:b/>
                <w:bCs/>
              </w:rPr>
              <w:t>PA</w:t>
            </w:r>
            <w:r>
              <w:t xml:space="preserve"> Polyamide</w:t>
            </w:r>
          </w:p>
          <w:p w:rsidR="000F356E" w:rsidRDefault="000F356E" w:rsidP="002C49FD">
            <w:r>
              <w:rPr>
                <w:b/>
                <w:bCs/>
              </w:rPr>
              <w:t>PET</w:t>
            </w:r>
            <w:r>
              <w:t xml:space="preserve"> Polyéthylène </w:t>
            </w:r>
            <w:proofErr w:type="spellStart"/>
            <w:r>
              <w:t>térephtalate</w:t>
            </w:r>
            <w:proofErr w:type="spellEnd"/>
          </w:p>
          <w:p w:rsidR="000F356E" w:rsidRDefault="000F356E" w:rsidP="002C49FD">
            <w:r>
              <w:rPr>
                <w:b/>
                <w:bCs/>
              </w:rPr>
              <w:t>POM</w:t>
            </w:r>
            <w:r>
              <w:t xml:space="preserve"> </w:t>
            </w:r>
            <w:proofErr w:type="spellStart"/>
            <w:r>
              <w:t>Polyacétal</w:t>
            </w:r>
            <w:proofErr w:type="spellEnd"/>
          </w:p>
          <w:p w:rsidR="000F356E" w:rsidRDefault="000F356E" w:rsidP="002C49FD"/>
          <w:p w:rsidR="000F356E" w:rsidRDefault="000F356E" w:rsidP="002C49FD"/>
          <w:p w:rsidR="000F356E" w:rsidRDefault="000F356E" w:rsidP="002C49FD">
            <w:r>
              <w:t>La différence de cote entre le moule et la pièce injectée est de 1 à 3 %</w:t>
            </w:r>
          </w:p>
        </w:tc>
        <w:tc>
          <w:tcPr>
            <w:tcW w:w="4179" w:type="dxa"/>
          </w:tcPr>
          <w:p w:rsidR="000F356E" w:rsidRDefault="000F356E" w:rsidP="002C49FD">
            <w:r>
              <w:rPr>
                <w:b/>
                <w:bCs/>
              </w:rPr>
              <w:t>PS</w:t>
            </w:r>
            <w:r>
              <w:t xml:space="preserve"> Polystyrène </w:t>
            </w:r>
          </w:p>
          <w:p w:rsidR="000F356E" w:rsidRDefault="000F356E" w:rsidP="002C49FD">
            <w:r>
              <w:rPr>
                <w:b/>
                <w:bCs/>
              </w:rPr>
              <w:t xml:space="preserve">SB </w:t>
            </w:r>
            <w:r>
              <w:t>Styrène-butadiène (polystyrène choc)</w:t>
            </w:r>
          </w:p>
          <w:p w:rsidR="000F356E" w:rsidRDefault="000F356E" w:rsidP="002C49FD">
            <w:r>
              <w:rPr>
                <w:b/>
                <w:bCs/>
              </w:rPr>
              <w:t>SAN</w:t>
            </w:r>
            <w:r>
              <w:t xml:space="preserve"> Styrène-acrylonitrile </w:t>
            </w:r>
          </w:p>
          <w:p w:rsidR="000F356E" w:rsidRDefault="000F356E" w:rsidP="002C49FD">
            <w:r>
              <w:rPr>
                <w:b/>
                <w:bCs/>
              </w:rPr>
              <w:t>ABS</w:t>
            </w:r>
            <w:r>
              <w:t xml:space="preserve"> Acrylonitrile-butadiène-styrène</w:t>
            </w:r>
          </w:p>
          <w:p w:rsidR="000F356E" w:rsidRDefault="000F356E" w:rsidP="002C49FD">
            <w:r>
              <w:rPr>
                <w:b/>
                <w:bCs/>
              </w:rPr>
              <w:t>PMMA</w:t>
            </w:r>
            <w:r>
              <w:t xml:space="preserve"> </w:t>
            </w:r>
            <w:proofErr w:type="spellStart"/>
            <w:r>
              <w:t>Polyméthacrylate</w:t>
            </w:r>
            <w:proofErr w:type="spellEnd"/>
            <w:r>
              <w:t xml:space="preserve"> de méthyle</w:t>
            </w:r>
          </w:p>
          <w:p w:rsidR="000F356E" w:rsidRDefault="000F356E" w:rsidP="002C49FD">
            <w:r>
              <w:rPr>
                <w:b/>
                <w:bCs/>
              </w:rPr>
              <w:t>PC</w:t>
            </w:r>
            <w:r>
              <w:t xml:space="preserve"> Polycarbonate</w:t>
            </w:r>
          </w:p>
          <w:p w:rsidR="000F356E" w:rsidRDefault="000F356E" w:rsidP="002C49FD">
            <w:r>
              <w:rPr>
                <w:b/>
                <w:bCs/>
              </w:rPr>
              <w:t>PVC</w:t>
            </w:r>
            <w:r>
              <w:t xml:space="preserve"> Polychlorure de vinyle</w:t>
            </w:r>
          </w:p>
          <w:p w:rsidR="000F356E" w:rsidRDefault="000F356E" w:rsidP="002C49FD"/>
          <w:p w:rsidR="000F356E" w:rsidRDefault="000F356E" w:rsidP="008F4DF1">
            <w:r>
              <w:t xml:space="preserve">La différence de cote entre le moule et la pièce injectée est de </w:t>
            </w:r>
            <w:r w:rsidR="008F4DF1">
              <w:t xml:space="preserve">l’ordre de </w:t>
            </w:r>
            <w:r>
              <w:t>0</w:t>
            </w:r>
            <w:r w:rsidR="008F4DF1">
              <w:t>,</w:t>
            </w:r>
            <w:r>
              <w:t>5%</w:t>
            </w:r>
          </w:p>
        </w:tc>
      </w:tr>
    </w:tbl>
    <w:p w:rsidR="000F356E" w:rsidRDefault="000F356E" w:rsidP="000F356E">
      <w:pPr>
        <w:pStyle w:val="Titre2"/>
      </w:pPr>
      <w:bookmarkStart w:id="39" w:name="_Toc68529171"/>
      <w:r>
        <w:t>Recyclage ?</w:t>
      </w:r>
      <w:bookmarkEnd w:id="39"/>
    </w:p>
    <w:p w:rsidR="000F356E" w:rsidRDefault="000F356E" w:rsidP="000F356E">
      <w:r>
        <w:t>Lors de la mise en œuvre des thermoplastiques</w:t>
      </w:r>
      <w:r w:rsidR="00FB52F7">
        <w:t>,</w:t>
      </w:r>
      <w:r>
        <w:t xml:space="preserve"> la m</w:t>
      </w:r>
      <w:r w:rsidR="00FB52F7">
        <w:t>atière ne subit pas de réaction chimique</w:t>
      </w:r>
      <w:r>
        <w:t xml:space="preserve">. Donc la pièce et la matière première (avant la mise en œuvre) sont identiques chimiquement. Il suffit de broyer la pièce pour </w:t>
      </w:r>
      <w:r w:rsidR="002E104B">
        <w:t>la réinjecter</w:t>
      </w:r>
      <w:r>
        <w:t xml:space="preserve"> et lui faire vivre une seconde vie.</w:t>
      </w:r>
    </w:p>
    <w:p w:rsidR="000F356E" w:rsidRDefault="000F356E" w:rsidP="000F356E">
      <w:r>
        <w:t>Les thermoplastiques sont recyclables facilement par broyage ou régénération (broyage + granulation avec ou sans adjonction d’éléments d’addition).</w:t>
      </w:r>
    </w:p>
    <w:p w:rsidR="000F356E" w:rsidRPr="00B9308B" w:rsidRDefault="000F356E" w:rsidP="000F356E">
      <w:pPr>
        <w:rPr>
          <w:b/>
          <w:u w:val="single"/>
        </w:rPr>
      </w:pPr>
      <w:r w:rsidRPr="00B9308B">
        <w:rPr>
          <w:b/>
          <w:u w:val="single"/>
        </w:rPr>
        <w:t>Cependant</w:t>
      </w:r>
    </w:p>
    <w:p w:rsidR="000F356E" w:rsidRDefault="000F356E" w:rsidP="000F356E">
      <w:r>
        <w:t xml:space="preserve">Lors d’un cycle de mis en œuvre : la matière </w:t>
      </w:r>
      <w:r w:rsidR="00046F8E">
        <w:t xml:space="preserve">et les éléments d’addition </w:t>
      </w:r>
      <w:r w:rsidR="00633CC9">
        <w:t xml:space="preserve">s’endommagent </w:t>
      </w:r>
      <w:r>
        <w:t>en se dégradant légèrement.</w:t>
      </w:r>
    </w:p>
    <w:p w:rsidR="000F356E" w:rsidRDefault="000F356E" w:rsidP="000F356E">
      <w:r>
        <w:t>Lors de la vie du produit les thermoplastiques vieillisse</w:t>
      </w:r>
      <w:r w:rsidR="00FB52F7">
        <w:t>nt</w:t>
      </w:r>
      <w:r>
        <w:t xml:space="preserve">, on ne maitrise pas leur pollution </w:t>
      </w:r>
      <w:r w:rsidR="00FB52F7">
        <w:t>avec d’autres produits</w:t>
      </w:r>
      <w:r w:rsidR="008359A8">
        <w:t>. Enfin</w:t>
      </w:r>
      <w:r>
        <w:t xml:space="preserve"> le cadre législatif des </w:t>
      </w:r>
      <w:r w:rsidR="008359A8">
        <w:t>éléments d’addition ou des adjuvants</w:t>
      </w:r>
      <w:r>
        <w:t xml:space="preserve"> qui ont pu être mis avec les polymères évolue.</w:t>
      </w:r>
    </w:p>
    <w:p w:rsidR="000F356E" w:rsidRDefault="000F356E" w:rsidP="000F356E">
      <w:r>
        <w:t>La second</w:t>
      </w:r>
      <w:r w:rsidR="008359A8">
        <w:t>e</w:t>
      </w:r>
      <w:r>
        <w:t xml:space="preserve"> vie des thermoplastiques (recyclage) est un sujet complexe, elle est une</w:t>
      </w:r>
      <w:r w:rsidR="008359A8">
        <w:t xml:space="preserve"> obligation actuellement définie</w:t>
      </w:r>
      <w:r>
        <w:t xml:space="preserve"> par la loi, et elle doit être prise en compte dès la conception d’un produit en thermoplastique.</w:t>
      </w:r>
    </w:p>
    <w:p w:rsidR="000F356E" w:rsidRDefault="000F356E" w:rsidP="000F356E">
      <w:pPr>
        <w:pStyle w:val="Titre2"/>
      </w:pPr>
      <w:bookmarkStart w:id="40" w:name="_Toc68529172"/>
      <w:r>
        <w:t>Terminologie</w:t>
      </w:r>
      <w:bookmarkEnd w:id="40"/>
    </w:p>
    <w:p w:rsidR="000F356E" w:rsidRDefault="000F356E" w:rsidP="000F356E">
      <w:r>
        <w:t>Une matière non colorée : matière naturelle</w:t>
      </w:r>
    </w:p>
    <w:p w:rsidR="000F356E" w:rsidRDefault="000F356E" w:rsidP="000F356E">
      <w:r>
        <w:lastRenderedPageBreak/>
        <w:t>Une matière n’ayant jamais fait de pièce : matière vierge.</w:t>
      </w:r>
    </w:p>
    <w:p w:rsidR="000F356E" w:rsidRDefault="000F356E" w:rsidP="000F356E">
      <w:pPr>
        <w:pStyle w:val="Titre2"/>
      </w:pPr>
      <w:bookmarkStart w:id="41" w:name="_Toc68529173"/>
      <w:r>
        <w:t>Influence de la matière sur les paramètres d’injection</w:t>
      </w:r>
      <w:bookmarkEnd w:id="41"/>
    </w:p>
    <w:p w:rsidR="000F356E" w:rsidRDefault="000F356E" w:rsidP="000F356E">
      <w:r>
        <w:t>Ces caractéristiques sont aussi disponibles dans le module d’injection d’INVENTOR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9211"/>
      </w:tblGrid>
      <w:tr w:rsidR="00951412" w:rsidTr="00DC0F85">
        <w:tc>
          <w:tcPr>
            <w:tcW w:w="9211" w:type="dxa"/>
          </w:tcPr>
          <w:p w:rsidR="00951412" w:rsidRDefault="00951412" w:rsidP="0012770B">
            <w:pPr>
              <w:spacing w:before="0" w:after="0" w:line="240" w:lineRule="auto"/>
              <w:rPr>
                <w:b/>
                <w:bCs/>
              </w:rPr>
            </w:pPr>
            <w:r>
              <w:rPr>
                <w:b/>
                <w:bCs/>
              </w:rPr>
              <w:t>Étuvage de la matière avant leur mise en œuvre</w:t>
            </w:r>
          </w:p>
        </w:tc>
      </w:tr>
    </w:tbl>
    <w:p w:rsidR="00D1319A" w:rsidRPr="00CB7A41" w:rsidRDefault="00D1319A" w:rsidP="000F356E"/>
    <w:tbl>
      <w:tblPr>
        <w:tblW w:w="0" w:type="auto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4605"/>
        <w:gridCol w:w="2303"/>
        <w:gridCol w:w="2303"/>
      </w:tblGrid>
      <w:tr w:rsidR="000F356E" w:rsidTr="002C49FD">
        <w:tc>
          <w:tcPr>
            <w:tcW w:w="4605" w:type="dxa"/>
          </w:tcPr>
          <w:p w:rsidR="000F356E" w:rsidRDefault="000F356E" w:rsidP="00904CE5">
            <w:pPr>
              <w:spacing w:before="0" w:after="0" w:line="240" w:lineRule="auto"/>
              <w:rPr>
                <w:b/>
                <w:bCs/>
              </w:rPr>
            </w:pPr>
            <w:r>
              <w:rPr>
                <w:b/>
                <w:bCs/>
              </w:rPr>
              <w:t>Matières</w:t>
            </w:r>
          </w:p>
        </w:tc>
        <w:tc>
          <w:tcPr>
            <w:tcW w:w="2303" w:type="dxa"/>
          </w:tcPr>
          <w:p w:rsidR="000F356E" w:rsidRDefault="000F356E" w:rsidP="00904CE5">
            <w:pPr>
              <w:spacing w:before="0" w:after="0" w:line="240" w:lineRule="auto"/>
              <w:rPr>
                <w:b/>
                <w:bCs/>
              </w:rPr>
            </w:pPr>
            <w:r>
              <w:rPr>
                <w:b/>
                <w:bCs/>
              </w:rPr>
              <w:t>Température</w:t>
            </w:r>
          </w:p>
        </w:tc>
        <w:tc>
          <w:tcPr>
            <w:tcW w:w="2303" w:type="dxa"/>
          </w:tcPr>
          <w:p w:rsidR="000F356E" w:rsidRDefault="000F356E" w:rsidP="00904CE5">
            <w:pPr>
              <w:spacing w:before="0" w:after="0" w:line="240" w:lineRule="auto"/>
              <w:rPr>
                <w:b/>
                <w:bCs/>
              </w:rPr>
            </w:pPr>
            <w:r>
              <w:rPr>
                <w:b/>
                <w:bCs/>
              </w:rPr>
              <w:t>Temps</w:t>
            </w:r>
          </w:p>
        </w:tc>
      </w:tr>
      <w:tr w:rsidR="000F356E" w:rsidTr="002C49FD">
        <w:tc>
          <w:tcPr>
            <w:tcW w:w="4605" w:type="dxa"/>
          </w:tcPr>
          <w:p w:rsidR="000F356E" w:rsidRDefault="000F356E" w:rsidP="00904CE5">
            <w:pPr>
              <w:spacing w:before="0" w:after="0" w:line="240" w:lineRule="auto"/>
            </w:pPr>
            <w:r>
              <w:t xml:space="preserve">PE </w:t>
            </w:r>
            <w:proofErr w:type="spellStart"/>
            <w:r>
              <w:t>hd</w:t>
            </w:r>
            <w:proofErr w:type="spellEnd"/>
            <w:r>
              <w:t xml:space="preserve"> Polyéthylène haute densité</w:t>
            </w:r>
          </w:p>
        </w:tc>
        <w:tc>
          <w:tcPr>
            <w:tcW w:w="2303" w:type="dxa"/>
            <w:shd w:val="clear" w:color="auto" w:fill="A6A6A6"/>
          </w:tcPr>
          <w:p w:rsidR="000F356E" w:rsidRPr="00CB7A41" w:rsidRDefault="000F356E" w:rsidP="00904CE5">
            <w:pPr>
              <w:spacing w:before="0" w:after="0" w:line="240" w:lineRule="auto"/>
              <w:rPr>
                <w:sz w:val="12"/>
                <w:szCs w:val="12"/>
              </w:rPr>
            </w:pPr>
            <w:r w:rsidRPr="00CB7A41">
              <w:rPr>
                <w:sz w:val="12"/>
                <w:szCs w:val="12"/>
              </w:rPr>
              <w:t>50°C</w:t>
            </w:r>
          </w:p>
        </w:tc>
        <w:tc>
          <w:tcPr>
            <w:tcW w:w="2303" w:type="dxa"/>
            <w:shd w:val="clear" w:color="auto" w:fill="A6A6A6"/>
          </w:tcPr>
          <w:p w:rsidR="000F356E" w:rsidRPr="00CB7A41" w:rsidRDefault="000F356E" w:rsidP="00904CE5">
            <w:pPr>
              <w:spacing w:before="0" w:after="0" w:line="240" w:lineRule="auto"/>
              <w:rPr>
                <w:sz w:val="12"/>
                <w:szCs w:val="12"/>
              </w:rPr>
            </w:pPr>
            <w:r w:rsidRPr="00CB7A41">
              <w:rPr>
                <w:sz w:val="12"/>
                <w:szCs w:val="12"/>
              </w:rPr>
              <w:t>1H</w:t>
            </w:r>
          </w:p>
        </w:tc>
      </w:tr>
      <w:tr w:rsidR="000F356E" w:rsidTr="002C49FD">
        <w:tc>
          <w:tcPr>
            <w:tcW w:w="4605" w:type="dxa"/>
          </w:tcPr>
          <w:p w:rsidR="000F356E" w:rsidRDefault="000F356E" w:rsidP="00904CE5">
            <w:pPr>
              <w:spacing w:before="0" w:after="0" w:line="240" w:lineRule="auto"/>
            </w:pPr>
            <w:r>
              <w:t>PE bd Polyéthylène basse densité</w:t>
            </w:r>
          </w:p>
        </w:tc>
        <w:tc>
          <w:tcPr>
            <w:tcW w:w="2303" w:type="dxa"/>
            <w:shd w:val="clear" w:color="auto" w:fill="A6A6A6"/>
          </w:tcPr>
          <w:p w:rsidR="000F356E" w:rsidRPr="00CB7A41" w:rsidRDefault="000F356E" w:rsidP="00904CE5">
            <w:pPr>
              <w:spacing w:before="0" w:after="0" w:line="240" w:lineRule="auto"/>
              <w:rPr>
                <w:sz w:val="12"/>
                <w:szCs w:val="12"/>
              </w:rPr>
            </w:pPr>
            <w:r w:rsidRPr="00CB7A41">
              <w:rPr>
                <w:sz w:val="12"/>
                <w:szCs w:val="12"/>
              </w:rPr>
              <w:t>50°C</w:t>
            </w:r>
          </w:p>
        </w:tc>
        <w:tc>
          <w:tcPr>
            <w:tcW w:w="2303" w:type="dxa"/>
            <w:shd w:val="clear" w:color="auto" w:fill="A6A6A6"/>
          </w:tcPr>
          <w:p w:rsidR="000F356E" w:rsidRPr="00CB7A41" w:rsidRDefault="000F356E" w:rsidP="00904CE5">
            <w:pPr>
              <w:spacing w:before="0" w:after="0" w:line="240" w:lineRule="auto"/>
              <w:rPr>
                <w:sz w:val="12"/>
                <w:szCs w:val="12"/>
              </w:rPr>
            </w:pPr>
            <w:r w:rsidRPr="00CB7A41">
              <w:rPr>
                <w:sz w:val="12"/>
                <w:szCs w:val="12"/>
              </w:rPr>
              <w:t>1H</w:t>
            </w:r>
          </w:p>
        </w:tc>
      </w:tr>
      <w:tr w:rsidR="000F356E" w:rsidTr="002C49FD">
        <w:tc>
          <w:tcPr>
            <w:tcW w:w="4605" w:type="dxa"/>
          </w:tcPr>
          <w:p w:rsidR="000F356E" w:rsidRDefault="000F356E" w:rsidP="00904CE5">
            <w:pPr>
              <w:spacing w:before="0" w:after="0" w:line="240" w:lineRule="auto"/>
            </w:pPr>
            <w:r>
              <w:t>PP Polypropylène</w:t>
            </w:r>
          </w:p>
        </w:tc>
        <w:tc>
          <w:tcPr>
            <w:tcW w:w="2303" w:type="dxa"/>
            <w:shd w:val="clear" w:color="auto" w:fill="A6A6A6"/>
          </w:tcPr>
          <w:p w:rsidR="000F356E" w:rsidRPr="00CB7A41" w:rsidRDefault="000F356E" w:rsidP="00904CE5">
            <w:pPr>
              <w:spacing w:before="0" w:after="0" w:line="240" w:lineRule="auto"/>
              <w:rPr>
                <w:sz w:val="12"/>
                <w:szCs w:val="12"/>
              </w:rPr>
            </w:pPr>
            <w:r w:rsidRPr="00CB7A41">
              <w:rPr>
                <w:sz w:val="12"/>
                <w:szCs w:val="12"/>
              </w:rPr>
              <w:t>50°C</w:t>
            </w:r>
          </w:p>
        </w:tc>
        <w:tc>
          <w:tcPr>
            <w:tcW w:w="2303" w:type="dxa"/>
            <w:shd w:val="clear" w:color="auto" w:fill="A6A6A6"/>
          </w:tcPr>
          <w:p w:rsidR="000F356E" w:rsidRPr="00CB7A41" w:rsidRDefault="000F356E" w:rsidP="00904CE5">
            <w:pPr>
              <w:spacing w:before="0" w:after="0" w:line="240" w:lineRule="auto"/>
              <w:rPr>
                <w:sz w:val="12"/>
                <w:szCs w:val="12"/>
              </w:rPr>
            </w:pPr>
            <w:r w:rsidRPr="00CB7A41">
              <w:rPr>
                <w:sz w:val="12"/>
                <w:szCs w:val="12"/>
              </w:rPr>
              <w:t>1H</w:t>
            </w:r>
          </w:p>
        </w:tc>
      </w:tr>
      <w:tr w:rsidR="000F356E" w:rsidTr="002C49FD">
        <w:tc>
          <w:tcPr>
            <w:tcW w:w="4605" w:type="dxa"/>
          </w:tcPr>
          <w:p w:rsidR="000F356E" w:rsidRDefault="000F356E" w:rsidP="00904CE5">
            <w:pPr>
              <w:spacing w:before="0" w:after="0" w:line="240" w:lineRule="auto"/>
            </w:pPr>
            <w:r>
              <w:t>PA 6-6 Polyamide</w:t>
            </w:r>
          </w:p>
        </w:tc>
        <w:tc>
          <w:tcPr>
            <w:tcW w:w="2303" w:type="dxa"/>
          </w:tcPr>
          <w:p w:rsidR="000F356E" w:rsidRDefault="000F356E" w:rsidP="00904CE5">
            <w:pPr>
              <w:spacing w:before="0" w:after="0" w:line="240" w:lineRule="auto"/>
            </w:pPr>
            <w:r>
              <w:t>90°C</w:t>
            </w:r>
          </w:p>
        </w:tc>
        <w:tc>
          <w:tcPr>
            <w:tcW w:w="2303" w:type="dxa"/>
          </w:tcPr>
          <w:p w:rsidR="000F356E" w:rsidRDefault="000F356E" w:rsidP="00904CE5">
            <w:pPr>
              <w:spacing w:before="0" w:after="0" w:line="240" w:lineRule="auto"/>
            </w:pPr>
            <w:r>
              <w:t>3H</w:t>
            </w:r>
          </w:p>
        </w:tc>
      </w:tr>
      <w:tr w:rsidR="000F356E" w:rsidTr="002C49FD">
        <w:tc>
          <w:tcPr>
            <w:tcW w:w="4605" w:type="dxa"/>
          </w:tcPr>
          <w:p w:rsidR="000F356E" w:rsidRDefault="000F356E" w:rsidP="00904CE5">
            <w:pPr>
              <w:spacing w:before="0" w:after="0" w:line="240" w:lineRule="auto"/>
            </w:pPr>
            <w:r>
              <w:t xml:space="preserve">POM </w:t>
            </w:r>
            <w:proofErr w:type="spellStart"/>
            <w:r>
              <w:t>Polyacétal</w:t>
            </w:r>
            <w:proofErr w:type="spellEnd"/>
          </w:p>
        </w:tc>
        <w:tc>
          <w:tcPr>
            <w:tcW w:w="2303" w:type="dxa"/>
          </w:tcPr>
          <w:p w:rsidR="000F356E" w:rsidRDefault="000F356E" w:rsidP="00904CE5">
            <w:pPr>
              <w:spacing w:before="0" w:after="0" w:line="240" w:lineRule="auto"/>
            </w:pPr>
            <w:r>
              <w:t>80°C</w:t>
            </w:r>
          </w:p>
        </w:tc>
        <w:tc>
          <w:tcPr>
            <w:tcW w:w="2303" w:type="dxa"/>
          </w:tcPr>
          <w:p w:rsidR="000F356E" w:rsidRDefault="000F356E" w:rsidP="00904CE5">
            <w:pPr>
              <w:spacing w:before="0" w:after="0" w:line="240" w:lineRule="auto"/>
            </w:pPr>
            <w:r>
              <w:t>1,5H</w:t>
            </w:r>
          </w:p>
        </w:tc>
      </w:tr>
      <w:tr w:rsidR="000F356E" w:rsidTr="002C49FD">
        <w:tc>
          <w:tcPr>
            <w:tcW w:w="4605" w:type="dxa"/>
          </w:tcPr>
          <w:p w:rsidR="000F356E" w:rsidRDefault="000F356E" w:rsidP="00904CE5">
            <w:pPr>
              <w:spacing w:before="0" w:after="0" w:line="240" w:lineRule="auto"/>
            </w:pPr>
          </w:p>
        </w:tc>
        <w:tc>
          <w:tcPr>
            <w:tcW w:w="2303" w:type="dxa"/>
          </w:tcPr>
          <w:p w:rsidR="000F356E" w:rsidRDefault="000F356E" w:rsidP="00904CE5">
            <w:pPr>
              <w:spacing w:before="0" w:after="0" w:line="240" w:lineRule="auto"/>
            </w:pPr>
          </w:p>
        </w:tc>
        <w:tc>
          <w:tcPr>
            <w:tcW w:w="2303" w:type="dxa"/>
          </w:tcPr>
          <w:p w:rsidR="000F356E" w:rsidRDefault="000F356E" w:rsidP="00904CE5">
            <w:pPr>
              <w:spacing w:before="0" w:after="0" w:line="240" w:lineRule="auto"/>
            </w:pPr>
          </w:p>
        </w:tc>
      </w:tr>
      <w:tr w:rsidR="000F356E" w:rsidTr="002C49FD">
        <w:tc>
          <w:tcPr>
            <w:tcW w:w="4605" w:type="dxa"/>
          </w:tcPr>
          <w:p w:rsidR="000F356E" w:rsidRDefault="000F356E" w:rsidP="00904CE5">
            <w:pPr>
              <w:spacing w:before="0" w:after="0" w:line="240" w:lineRule="auto"/>
            </w:pPr>
            <w:r>
              <w:t>PS Polystyrène</w:t>
            </w:r>
          </w:p>
        </w:tc>
        <w:tc>
          <w:tcPr>
            <w:tcW w:w="2303" w:type="dxa"/>
            <w:shd w:val="clear" w:color="auto" w:fill="A6A6A6"/>
          </w:tcPr>
          <w:p w:rsidR="000F356E" w:rsidRPr="00CB7A41" w:rsidRDefault="000F356E" w:rsidP="00904CE5">
            <w:pPr>
              <w:spacing w:before="0" w:after="0" w:line="240" w:lineRule="auto"/>
              <w:rPr>
                <w:sz w:val="12"/>
                <w:szCs w:val="12"/>
              </w:rPr>
            </w:pPr>
            <w:r w:rsidRPr="00CB7A41">
              <w:rPr>
                <w:sz w:val="12"/>
                <w:szCs w:val="12"/>
              </w:rPr>
              <w:t>50°C</w:t>
            </w:r>
          </w:p>
        </w:tc>
        <w:tc>
          <w:tcPr>
            <w:tcW w:w="2303" w:type="dxa"/>
            <w:shd w:val="clear" w:color="auto" w:fill="A6A6A6"/>
          </w:tcPr>
          <w:p w:rsidR="000F356E" w:rsidRPr="00CB7A41" w:rsidRDefault="000F356E" w:rsidP="00904CE5">
            <w:pPr>
              <w:spacing w:before="0" w:after="0" w:line="240" w:lineRule="auto"/>
              <w:rPr>
                <w:sz w:val="12"/>
                <w:szCs w:val="12"/>
              </w:rPr>
            </w:pPr>
            <w:r w:rsidRPr="00CB7A41">
              <w:rPr>
                <w:sz w:val="12"/>
                <w:szCs w:val="12"/>
              </w:rPr>
              <w:t>1H</w:t>
            </w:r>
          </w:p>
        </w:tc>
      </w:tr>
      <w:tr w:rsidR="000F356E" w:rsidTr="002C49FD">
        <w:tc>
          <w:tcPr>
            <w:tcW w:w="4605" w:type="dxa"/>
          </w:tcPr>
          <w:p w:rsidR="000F356E" w:rsidRDefault="000F356E" w:rsidP="00904CE5">
            <w:pPr>
              <w:spacing w:before="0" w:after="0" w:line="240" w:lineRule="auto"/>
            </w:pPr>
            <w:r>
              <w:t>SB Styrène-butadiène (polystyrène choc)</w:t>
            </w:r>
          </w:p>
        </w:tc>
        <w:tc>
          <w:tcPr>
            <w:tcW w:w="2303" w:type="dxa"/>
            <w:shd w:val="clear" w:color="auto" w:fill="A6A6A6"/>
          </w:tcPr>
          <w:p w:rsidR="000F356E" w:rsidRPr="00CB7A41" w:rsidRDefault="000F356E" w:rsidP="00904CE5">
            <w:pPr>
              <w:spacing w:before="0" w:after="0" w:line="240" w:lineRule="auto"/>
              <w:rPr>
                <w:sz w:val="12"/>
                <w:szCs w:val="12"/>
              </w:rPr>
            </w:pPr>
            <w:r w:rsidRPr="00CB7A41">
              <w:rPr>
                <w:sz w:val="12"/>
                <w:szCs w:val="12"/>
              </w:rPr>
              <w:t>50°C</w:t>
            </w:r>
          </w:p>
        </w:tc>
        <w:tc>
          <w:tcPr>
            <w:tcW w:w="2303" w:type="dxa"/>
            <w:shd w:val="clear" w:color="auto" w:fill="A6A6A6"/>
          </w:tcPr>
          <w:p w:rsidR="000F356E" w:rsidRPr="00CB7A41" w:rsidRDefault="000F356E" w:rsidP="00904CE5">
            <w:pPr>
              <w:spacing w:before="0" w:after="0" w:line="240" w:lineRule="auto"/>
              <w:rPr>
                <w:sz w:val="12"/>
                <w:szCs w:val="12"/>
              </w:rPr>
            </w:pPr>
            <w:r w:rsidRPr="00CB7A41">
              <w:rPr>
                <w:sz w:val="12"/>
                <w:szCs w:val="12"/>
              </w:rPr>
              <w:t>1H</w:t>
            </w:r>
          </w:p>
        </w:tc>
      </w:tr>
      <w:tr w:rsidR="000F356E" w:rsidTr="002C49FD">
        <w:tc>
          <w:tcPr>
            <w:tcW w:w="4605" w:type="dxa"/>
          </w:tcPr>
          <w:p w:rsidR="000F356E" w:rsidRDefault="000F356E" w:rsidP="00904CE5">
            <w:pPr>
              <w:spacing w:before="0" w:after="0" w:line="240" w:lineRule="auto"/>
            </w:pPr>
            <w:r>
              <w:t>SAN Styrène-acrylonitrile</w:t>
            </w:r>
          </w:p>
        </w:tc>
        <w:tc>
          <w:tcPr>
            <w:tcW w:w="2303" w:type="dxa"/>
          </w:tcPr>
          <w:p w:rsidR="000F356E" w:rsidRDefault="000F356E" w:rsidP="00904CE5">
            <w:pPr>
              <w:spacing w:before="0" w:after="0" w:line="240" w:lineRule="auto"/>
            </w:pPr>
            <w:r>
              <w:t>75°C</w:t>
            </w:r>
          </w:p>
        </w:tc>
        <w:tc>
          <w:tcPr>
            <w:tcW w:w="2303" w:type="dxa"/>
          </w:tcPr>
          <w:p w:rsidR="000F356E" w:rsidRDefault="000F356E" w:rsidP="00904CE5">
            <w:pPr>
              <w:spacing w:before="0" w:after="0" w:line="240" w:lineRule="auto"/>
            </w:pPr>
            <w:r>
              <w:t>2H</w:t>
            </w:r>
          </w:p>
        </w:tc>
      </w:tr>
      <w:tr w:rsidR="000F356E" w:rsidTr="002C49FD">
        <w:tc>
          <w:tcPr>
            <w:tcW w:w="4605" w:type="dxa"/>
          </w:tcPr>
          <w:p w:rsidR="000F356E" w:rsidRDefault="000F356E" w:rsidP="00904CE5">
            <w:pPr>
              <w:spacing w:before="0" w:after="0" w:line="240" w:lineRule="auto"/>
            </w:pPr>
            <w:r>
              <w:t>ABS Acrylonitrile-butadiène-styrène</w:t>
            </w:r>
          </w:p>
        </w:tc>
        <w:tc>
          <w:tcPr>
            <w:tcW w:w="2303" w:type="dxa"/>
          </w:tcPr>
          <w:p w:rsidR="000F356E" w:rsidRDefault="000F356E" w:rsidP="00904CE5">
            <w:pPr>
              <w:spacing w:before="0" w:after="0" w:line="240" w:lineRule="auto"/>
            </w:pPr>
            <w:r>
              <w:t>80°C</w:t>
            </w:r>
          </w:p>
        </w:tc>
        <w:tc>
          <w:tcPr>
            <w:tcW w:w="2303" w:type="dxa"/>
          </w:tcPr>
          <w:p w:rsidR="000F356E" w:rsidRDefault="000F356E" w:rsidP="00904CE5">
            <w:pPr>
              <w:spacing w:before="0" w:after="0" w:line="240" w:lineRule="auto"/>
            </w:pPr>
            <w:r>
              <w:t>2,5H</w:t>
            </w:r>
          </w:p>
        </w:tc>
      </w:tr>
      <w:tr w:rsidR="000F356E" w:rsidTr="002C49FD">
        <w:tc>
          <w:tcPr>
            <w:tcW w:w="4605" w:type="dxa"/>
          </w:tcPr>
          <w:p w:rsidR="000F356E" w:rsidRDefault="000F356E" w:rsidP="00904CE5">
            <w:pPr>
              <w:spacing w:before="0" w:after="0" w:line="240" w:lineRule="auto"/>
            </w:pPr>
            <w:r>
              <w:t xml:space="preserve">PMMA </w:t>
            </w:r>
            <w:proofErr w:type="spellStart"/>
            <w:r>
              <w:t>Polyméthacrylate</w:t>
            </w:r>
            <w:proofErr w:type="spellEnd"/>
            <w:r>
              <w:t xml:space="preserve"> de méthyle</w:t>
            </w:r>
          </w:p>
        </w:tc>
        <w:tc>
          <w:tcPr>
            <w:tcW w:w="2303" w:type="dxa"/>
          </w:tcPr>
          <w:p w:rsidR="000F356E" w:rsidRDefault="000F356E" w:rsidP="00904CE5">
            <w:pPr>
              <w:spacing w:before="0" w:after="0" w:line="240" w:lineRule="auto"/>
            </w:pPr>
            <w:r>
              <w:t>80°C</w:t>
            </w:r>
          </w:p>
        </w:tc>
        <w:tc>
          <w:tcPr>
            <w:tcW w:w="2303" w:type="dxa"/>
          </w:tcPr>
          <w:p w:rsidR="000F356E" w:rsidRDefault="000F356E" w:rsidP="00904CE5">
            <w:pPr>
              <w:spacing w:before="0" w:after="0" w:line="240" w:lineRule="auto"/>
            </w:pPr>
            <w:r>
              <w:t>2,5H</w:t>
            </w:r>
          </w:p>
        </w:tc>
      </w:tr>
      <w:tr w:rsidR="000F356E" w:rsidTr="002C49FD">
        <w:trPr>
          <w:cantSplit/>
        </w:trPr>
        <w:tc>
          <w:tcPr>
            <w:tcW w:w="4605" w:type="dxa"/>
          </w:tcPr>
          <w:p w:rsidR="000F356E" w:rsidRDefault="000F356E" w:rsidP="00904CE5">
            <w:pPr>
              <w:spacing w:before="0" w:after="0" w:line="240" w:lineRule="auto"/>
            </w:pPr>
            <w:r>
              <w:t xml:space="preserve"> PC Polycarbonate</w:t>
            </w:r>
          </w:p>
        </w:tc>
        <w:tc>
          <w:tcPr>
            <w:tcW w:w="2303" w:type="dxa"/>
          </w:tcPr>
          <w:p w:rsidR="000F356E" w:rsidRDefault="000F356E" w:rsidP="00904CE5">
            <w:pPr>
              <w:spacing w:before="0" w:after="0" w:line="240" w:lineRule="auto"/>
            </w:pPr>
            <w:r>
              <w:t>120°C</w:t>
            </w:r>
          </w:p>
        </w:tc>
        <w:tc>
          <w:tcPr>
            <w:tcW w:w="2303" w:type="dxa"/>
          </w:tcPr>
          <w:p w:rsidR="000F356E" w:rsidRDefault="000F356E" w:rsidP="00904CE5">
            <w:pPr>
              <w:spacing w:before="0" w:after="0" w:line="240" w:lineRule="auto"/>
            </w:pPr>
            <w:r>
              <w:t>4H</w:t>
            </w:r>
          </w:p>
        </w:tc>
      </w:tr>
    </w:tbl>
    <w:p w:rsidR="000F356E" w:rsidRDefault="000F356E" w:rsidP="00904CE5">
      <w:pPr>
        <w:spacing w:before="0" w:after="0" w:line="240" w:lineRule="auto"/>
      </w:pPr>
    </w:p>
    <w:tbl>
      <w:tblPr>
        <w:tblW w:w="0" w:type="auto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2303"/>
        <w:gridCol w:w="6839"/>
      </w:tblGrid>
      <w:tr w:rsidR="000F356E" w:rsidRPr="00CB7A41" w:rsidTr="002C49FD">
        <w:tc>
          <w:tcPr>
            <w:tcW w:w="2303" w:type="dxa"/>
            <w:tcBorders>
              <w:right w:val="nil"/>
            </w:tcBorders>
            <w:shd w:val="clear" w:color="auto" w:fill="A6A6A6"/>
            <w:vAlign w:val="center"/>
          </w:tcPr>
          <w:p w:rsidR="000F356E" w:rsidRPr="00CB7A41" w:rsidRDefault="000F356E" w:rsidP="00904CE5">
            <w:pPr>
              <w:spacing w:before="0" w:after="0" w:line="240" w:lineRule="auto"/>
              <w:jc w:val="left"/>
              <w:rPr>
                <w:sz w:val="12"/>
                <w:szCs w:val="12"/>
              </w:rPr>
            </w:pPr>
            <w:r w:rsidRPr="00CB7A41">
              <w:rPr>
                <w:sz w:val="12"/>
                <w:szCs w:val="12"/>
              </w:rPr>
              <w:t>50°C</w:t>
            </w:r>
          </w:p>
        </w:tc>
        <w:tc>
          <w:tcPr>
            <w:tcW w:w="6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0F356E" w:rsidRPr="00CB7A41" w:rsidRDefault="00046F8E" w:rsidP="00904CE5">
            <w:pPr>
              <w:spacing w:before="0" w:after="0" w:line="240" w:lineRule="auto"/>
              <w:rPr>
                <w:sz w:val="12"/>
                <w:szCs w:val="12"/>
              </w:rPr>
            </w:pPr>
            <w:r>
              <w:t>Les cases</w:t>
            </w:r>
            <w:r w:rsidR="000F356E">
              <w:t xml:space="preserve"> grisé</w:t>
            </w:r>
            <w:r w:rsidR="008359A8">
              <w:t>es présentent</w:t>
            </w:r>
            <w:r w:rsidR="000F356E">
              <w:t xml:space="preserve"> les matières ne nécessitant pas</w:t>
            </w:r>
            <w:r>
              <w:t xml:space="preserve"> forcément</w:t>
            </w:r>
            <w:r w:rsidR="000F356E">
              <w:t xml:space="preserve"> d’étuvage</w:t>
            </w:r>
          </w:p>
        </w:tc>
      </w:tr>
    </w:tbl>
    <w:p w:rsidR="000F356E" w:rsidRDefault="000F356E" w:rsidP="00904CE5">
      <w:pPr>
        <w:spacing w:before="0" w:after="0" w:line="240" w:lineRule="auto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4606"/>
        <w:gridCol w:w="4605"/>
      </w:tblGrid>
      <w:tr w:rsidR="00D1319A" w:rsidTr="0012770B">
        <w:tc>
          <w:tcPr>
            <w:tcW w:w="4606" w:type="dxa"/>
          </w:tcPr>
          <w:p w:rsidR="00D1319A" w:rsidRDefault="00951412" w:rsidP="00951412">
            <w:pPr>
              <w:spacing w:before="0" w:after="0" w:line="240" w:lineRule="auto"/>
              <w:rPr>
                <w:b/>
                <w:bCs/>
              </w:rPr>
            </w:pPr>
            <w:r>
              <w:rPr>
                <w:b/>
                <w:bCs/>
              </w:rPr>
              <w:t>Température de régulation du m</w:t>
            </w:r>
            <w:r w:rsidR="00D1319A">
              <w:rPr>
                <w:b/>
                <w:bCs/>
              </w:rPr>
              <w:t>oule</w:t>
            </w:r>
          </w:p>
        </w:tc>
        <w:tc>
          <w:tcPr>
            <w:tcW w:w="4605" w:type="dxa"/>
          </w:tcPr>
          <w:p w:rsidR="00D1319A" w:rsidRDefault="00D1319A" w:rsidP="0012770B">
            <w:pPr>
              <w:spacing w:before="0" w:after="0" w:line="240" w:lineRule="auto"/>
              <w:rPr>
                <w:b/>
                <w:bCs/>
              </w:rPr>
            </w:pPr>
          </w:p>
        </w:tc>
      </w:tr>
    </w:tbl>
    <w:p w:rsidR="00D1319A" w:rsidRDefault="00D1319A" w:rsidP="00904CE5">
      <w:pPr>
        <w:spacing w:before="0" w:after="0" w:line="240" w:lineRule="auto"/>
      </w:pPr>
    </w:p>
    <w:p w:rsidR="00D1319A" w:rsidRDefault="00D1319A" w:rsidP="00904CE5">
      <w:pPr>
        <w:spacing w:before="0" w:after="0" w:line="240" w:lineRule="auto"/>
      </w:pPr>
    </w:p>
    <w:tbl>
      <w:tblPr>
        <w:tblW w:w="0" w:type="auto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4606"/>
        <w:gridCol w:w="4536"/>
      </w:tblGrid>
      <w:tr w:rsidR="000F356E" w:rsidTr="002C49FD">
        <w:tc>
          <w:tcPr>
            <w:tcW w:w="4606" w:type="dxa"/>
          </w:tcPr>
          <w:p w:rsidR="000F356E" w:rsidRDefault="000F356E" w:rsidP="00904CE5">
            <w:pPr>
              <w:spacing w:before="0" w:after="0" w:line="240" w:lineRule="auto"/>
              <w:rPr>
                <w:b/>
                <w:bCs/>
              </w:rPr>
            </w:pPr>
            <w:r>
              <w:rPr>
                <w:b/>
                <w:bCs/>
              </w:rPr>
              <w:t>Matières</w:t>
            </w:r>
          </w:p>
        </w:tc>
        <w:tc>
          <w:tcPr>
            <w:tcW w:w="4536" w:type="dxa"/>
          </w:tcPr>
          <w:p w:rsidR="000F356E" w:rsidRDefault="000F356E" w:rsidP="00904CE5">
            <w:pPr>
              <w:spacing w:before="0" w:after="0" w:line="240" w:lineRule="auto"/>
              <w:rPr>
                <w:b/>
                <w:bCs/>
              </w:rPr>
            </w:pPr>
            <w:r>
              <w:rPr>
                <w:b/>
                <w:bCs/>
              </w:rPr>
              <w:t>Température de régulation</w:t>
            </w:r>
          </w:p>
        </w:tc>
      </w:tr>
      <w:tr w:rsidR="000F356E" w:rsidTr="002C49FD">
        <w:tc>
          <w:tcPr>
            <w:tcW w:w="4606" w:type="dxa"/>
          </w:tcPr>
          <w:p w:rsidR="000F356E" w:rsidRDefault="000F356E" w:rsidP="00904CE5">
            <w:pPr>
              <w:spacing w:before="0" w:after="0" w:line="240" w:lineRule="auto"/>
            </w:pPr>
            <w:r>
              <w:t xml:space="preserve">PE </w:t>
            </w:r>
            <w:proofErr w:type="spellStart"/>
            <w:r>
              <w:t>hd</w:t>
            </w:r>
            <w:proofErr w:type="spellEnd"/>
            <w:r>
              <w:t xml:space="preserve"> Polyéthylène haute densité</w:t>
            </w:r>
          </w:p>
        </w:tc>
        <w:tc>
          <w:tcPr>
            <w:tcW w:w="4536" w:type="dxa"/>
          </w:tcPr>
          <w:p w:rsidR="000F356E" w:rsidRDefault="000F356E" w:rsidP="00904CE5">
            <w:pPr>
              <w:spacing w:before="0" w:after="0" w:line="240" w:lineRule="auto"/>
            </w:pPr>
            <w:r>
              <w:t>Froid à 40°C</w:t>
            </w:r>
          </w:p>
        </w:tc>
      </w:tr>
      <w:tr w:rsidR="000F356E" w:rsidTr="002C49FD">
        <w:tc>
          <w:tcPr>
            <w:tcW w:w="4606" w:type="dxa"/>
          </w:tcPr>
          <w:p w:rsidR="000F356E" w:rsidRDefault="000F356E" w:rsidP="00904CE5">
            <w:pPr>
              <w:spacing w:before="0" w:after="0" w:line="240" w:lineRule="auto"/>
            </w:pPr>
            <w:r>
              <w:t>PE bd Polyéthylène basse densité</w:t>
            </w:r>
          </w:p>
        </w:tc>
        <w:tc>
          <w:tcPr>
            <w:tcW w:w="4536" w:type="dxa"/>
          </w:tcPr>
          <w:p w:rsidR="000F356E" w:rsidRDefault="000F356E" w:rsidP="00904CE5">
            <w:pPr>
              <w:spacing w:before="0" w:after="0" w:line="240" w:lineRule="auto"/>
            </w:pPr>
            <w:r>
              <w:t>Froid à 40°C</w:t>
            </w:r>
          </w:p>
        </w:tc>
      </w:tr>
      <w:tr w:rsidR="000F356E" w:rsidTr="002C49FD">
        <w:tc>
          <w:tcPr>
            <w:tcW w:w="4606" w:type="dxa"/>
          </w:tcPr>
          <w:p w:rsidR="000F356E" w:rsidRDefault="000F356E" w:rsidP="00904CE5">
            <w:pPr>
              <w:spacing w:before="0" w:after="0" w:line="240" w:lineRule="auto"/>
            </w:pPr>
            <w:r>
              <w:t>PP Polypropylène</w:t>
            </w:r>
          </w:p>
        </w:tc>
        <w:tc>
          <w:tcPr>
            <w:tcW w:w="4536" w:type="dxa"/>
          </w:tcPr>
          <w:p w:rsidR="000F356E" w:rsidRDefault="000F356E" w:rsidP="00904CE5">
            <w:pPr>
              <w:spacing w:before="0" w:after="0" w:line="240" w:lineRule="auto"/>
            </w:pPr>
            <w:r>
              <w:t>Froid à 50°C</w:t>
            </w:r>
          </w:p>
        </w:tc>
      </w:tr>
      <w:tr w:rsidR="000F356E" w:rsidTr="002C49FD">
        <w:tc>
          <w:tcPr>
            <w:tcW w:w="4606" w:type="dxa"/>
          </w:tcPr>
          <w:p w:rsidR="000F356E" w:rsidRDefault="000F356E" w:rsidP="00904CE5">
            <w:pPr>
              <w:spacing w:before="0" w:after="0" w:line="240" w:lineRule="auto"/>
            </w:pPr>
            <w:r>
              <w:t>PA 6-6 Polyamide</w:t>
            </w:r>
          </w:p>
        </w:tc>
        <w:tc>
          <w:tcPr>
            <w:tcW w:w="4536" w:type="dxa"/>
          </w:tcPr>
          <w:p w:rsidR="000F356E" w:rsidRDefault="000F356E" w:rsidP="00904CE5">
            <w:pPr>
              <w:spacing w:before="0" w:after="0" w:line="240" w:lineRule="auto"/>
            </w:pPr>
            <w:r>
              <w:t xml:space="preserve">85°C à 90°C </w:t>
            </w:r>
          </w:p>
        </w:tc>
      </w:tr>
      <w:tr w:rsidR="000F356E" w:rsidTr="002C49FD">
        <w:tc>
          <w:tcPr>
            <w:tcW w:w="4606" w:type="dxa"/>
          </w:tcPr>
          <w:p w:rsidR="000F356E" w:rsidRDefault="000F356E" w:rsidP="00904CE5">
            <w:pPr>
              <w:spacing w:before="0" w:after="0" w:line="240" w:lineRule="auto"/>
            </w:pPr>
            <w:r>
              <w:t xml:space="preserve">POM </w:t>
            </w:r>
            <w:proofErr w:type="spellStart"/>
            <w:r>
              <w:t>Polyacétal</w:t>
            </w:r>
            <w:proofErr w:type="spellEnd"/>
          </w:p>
        </w:tc>
        <w:tc>
          <w:tcPr>
            <w:tcW w:w="4536" w:type="dxa"/>
          </w:tcPr>
          <w:p w:rsidR="000F356E" w:rsidRDefault="000F356E" w:rsidP="00904CE5">
            <w:pPr>
              <w:spacing w:before="0" w:after="0" w:line="240" w:lineRule="auto"/>
            </w:pPr>
            <w:r>
              <w:t>Froid à 80°C</w:t>
            </w:r>
          </w:p>
        </w:tc>
      </w:tr>
      <w:tr w:rsidR="000F356E" w:rsidTr="002C49FD">
        <w:tc>
          <w:tcPr>
            <w:tcW w:w="4606" w:type="dxa"/>
          </w:tcPr>
          <w:p w:rsidR="000F356E" w:rsidRDefault="000F356E" w:rsidP="00904CE5">
            <w:pPr>
              <w:spacing w:before="0" w:after="0" w:line="240" w:lineRule="auto"/>
            </w:pPr>
          </w:p>
        </w:tc>
        <w:tc>
          <w:tcPr>
            <w:tcW w:w="4536" w:type="dxa"/>
          </w:tcPr>
          <w:p w:rsidR="000F356E" w:rsidRDefault="000F356E" w:rsidP="00904CE5">
            <w:pPr>
              <w:spacing w:before="0" w:after="0" w:line="240" w:lineRule="auto"/>
            </w:pPr>
          </w:p>
        </w:tc>
      </w:tr>
      <w:tr w:rsidR="000F356E" w:rsidTr="002C49FD">
        <w:tc>
          <w:tcPr>
            <w:tcW w:w="4606" w:type="dxa"/>
          </w:tcPr>
          <w:p w:rsidR="000F356E" w:rsidRDefault="000F356E" w:rsidP="00904CE5">
            <w:pPr>
              <w:spacing w:before="0" w:after="0" w:line="240" w:lineRule="auto"/>
            </w:pPr>
            <w:r>
              <w:t>PS Polystyrène</w:t>
            </w:r>
          </w:p>
        </w:tc>
        <w:tc>
          <w:tcPr>
            <w:tcW w:w="4536" w:type="dxa"/>
          </w:tcPr>
          <w:p w:rsidR="000F356E" w:rsidRDefault="000F356E" w:rsidP="00904CE5">
            <w:pPr>
              <w:spacing w:before="0" w:after="0" w:line="240" w:lineRule="auto"/>
            </w:pPr>
            <w:r>
              <w:t>Froid</w:t>
            </w:r>
          </w:p>
        </w:tc>
      </w:tr>
      <w:tr w:rsidR="000F356E" w:rsidTr="002C49FD">
        <w:tc>
          <w:tcPr>
            <w:tcW w:w="4606" w:type="dxa"/>
          </w:tcPr>
          <w:p w:rsidR="000F356E" w:rsidRDefault="000F356E" w:rsidP="00904CE5">
            <w:pPr>
              <w:spacing w:before="0" w:after="0" w:line="240" w:lineRule="auto"/>
            </w:pPr>
            <w:r>
              <w:t>SB Styrène butadiène (polystyrène choc)</w:t>
            </w:r>
          </w:p>
        </w:tc>
        <w:tc>
          <w:tcPr>
            <w:tcW w:w="4536" w:type="dxa"/>
          </w:tcPr>
          <w:p w:rsidR="000F356E" w:rsidRDefault="000F356E" w:rsidP="00904CE5">
            <w:pPr>
              <w:spacing w:before="0" w:after="0" w:line="240" w:lineRule="auto"/>
            </w:pPr>
            <w:r>
              <w:t>Froid</w:t>
            </w:r>
          </w:p>
        </w:tc>
      </w:tr>
      <w:tr w:rsidR="000F356E" w:rsidTr="002C49FD">
        <w:tc>
          <w:tcPr>
            <w:tcW w:w="4606" w:type="dxa"/>
          </w:tcPr>
          <w:p w:rsidR="000F356E" w:rsidRDefault="000F356E" w:rsidP="00904CE5">
            <w:pPr>
              <w:spacing w:before="0" w:after="0" w:line="240" w:lineRule="auto"/>
            </w:pPr>
            <w:r>
              <w:t>SAN Styrène-acrylonitrile</w:t>
            </w:r>
          </w:p>
        </w:tc>
        <w:tc>
          <w:tcPr>
            <w:tcW w:w="4536" w:type="dxa"/>
          </w:tcPr>
          <w:p w:rsidR="000F356E" w:rsidRDefault="000F356E" w:rsidP="00904CE5">
            <w:pPr>
              <w:spacing w:before="0" w:after="0" w:line="240" w:lineRule="auto"/>
            </w:pPr>
            <w:r>
              <w:t>30°C à 60°C</w:t>
            </w:r>
          </w:p>
        </w:tc>
      </w:tr>
      <w:tr w:rsidR="000F356E" w:rsidTr="002C49FD">
        <w:tc>
          <w:tcPr>
            <w:tcW w:w="4606" w:type="dxa"/>
          </w:tcPr>
          <w:p w:rsidR="000F356E" w:rsidRDefault="000F356E" w:rsidP="00904CE5">
            <w:pPr>
              <w:spacing w:before="0" w:after="0" w:line="240" w:lineRule="auto"/>
            </w:pPr>
            <w:r>
              <w:t>ABS Acrylonitrile-butadiène-styrène</w:t>
            </w:r>
          </w:p>
        </w:tc>
        <w:tc>
          <w:tcPr>
            <w:tcW w:w="4536" w:type="dxa"/>
          </w:tcPr>
          <w:p w:rsidR="000F356E" w:rsidRDefault="000F356E" w:rsidP="00904CE5">
            <w:pPr>
              <w:spacing w:before="0" w:after="0" w:line="240" w:lineRule="auto"/>
            </w:pPr>
            <w:r>
              <w:t>60°C à 80°C</w:t>
            </w:r>
          </w:p>
        </w:tc>
      </w:tr>
      <w:tr w:rsidR="000F356E" w:rsidTr="002C49FD">
        <w:tc>
          <w:tcPr>
            <w:tcW w:w="4606" w:type="dxa"/>
          </w:tcPr>
          <w:p w:rsidR="000F356E" w:rsidRDefault="000F356E" w:rsidP="00904CE5">
            <w:pPr>
              <w:spacing w:before="0" w:after="0" w:line="240" w:lineRule="auto"/>
            </w:pPr>
            <w:r>
              <w:t xml:space="preserve">PMMA </w:t>
            </w:r>
            <w:proofErr w:type="spellStart"/>
            <w:r>
              <w:t>Polyméthacrylate</w:t>
            </w:r>
            <w:proofErr w:type="spellEnd"/>
            <w:r>
              <w:t xml:space="preserve"> de méthyle</w:t>
            </w:r>
          </w:p>
        </w:tc>
        <w:tc>
          <w:tcPr>
            <w:tcW w:w="4536" w:type="dxa"/>
          </w:tcPr>
          <w:p w:rsidR="000F356E" w:rsidRDefault="000F356E" w:rsidP="00904CE5">
            <w:pPr>
              <w:spacing w:before="0" w:after="0" w:line="240" w:lineRule="auto"/>
            </w:pPr>
            <w:r>
              <w:t>Froid à 60°C</w:t>
            </w:r>
          </w:p>
        </w:tc>
      </w:tr>
      <w:tr w:rsidR="000F356E" w:rsidTr="002C49FD">
        <w:trPr>
          <w:cantSplit/>
        </w:trPr>
        <w:tc>
          <w:tcPr>
            <w:tcW w:w="4606" w:type="dxa"/>
          </w:tcPr>
          <w:p w:rsidR="000F356E" w:rsidRDefault="000F356E" w:rsidP="00904CE5">
            <w:pPr>
              <w:spacing w:before="0" w:after="0" w:line="240" w:lineRule="auto"/>
            </w:pPr>
            <w:r>
              <w:t xml:space="preserve"> PC Polycarbonate</w:t>
            </w:r>
          </w:p>
        </w:tc>
        <w:tc>
          <w:tcPr>
            <w:tcW w:w="4536" w:type="dxa"/>
          </w:tcPr>
          <w:p w:rsidR="000F356E" w:rsidRDefault="000F356E" w:rsidP="00904CE5">
            <w:pPr>
              <w:spacing w:before="0" w:after="0" w:line="240" w:lineRule="auto"/>
            </w:pPr>
            <w:r>
              <w:t>90°C à 120°C</w:t>
            </w:r>
          </w:p>
        </w:tc>
      </w:tr>
    </w:tbl>
    <w:p w:rsidR="00D1319A" w:rsidRDefault="00D1319A" w:rsidP="000F356E"/>
    <w:p w:rsidR="00D1319A" w:rsidRDefault="00D1319A">
      <w:pPr>
        <w:spacing w:before="0" w:after="200" w:line="276" w:lineRule="auto"/>
        <w:jc w:val="left"/>
      </w:pPr>
      <w:r>
        <w:br w:type="page"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4606"/>
        <w:gridCol w:w="4605"/>
      </w:tblGrid>
      <w:tr w:rsidR="000F356E" w:rsidTr="00D1319A">
        <w:tc>
          <w:tcPr>
            <w:tcW w:w="4606" w:type="dxa"/>
          </w:tcPr>
          <w:p w:rsidR="000F356E" w:rsidRDefault="000F356E" w:rsidP="00951412">
            <w:pPr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T</w:t>
            </w:r>
            <w:r w:rsidR="00951412">
              <w:rPr>
                <w:b/>
                <w:bCs/>
              </w:rPr>
              <w:t>empérature</w:t>
            </w:r>
            <w:r>
              <w:rPr>
                <w:b/>
                <w:bCs/>
              </w:rPr>
              <w:t xml:space="preserve"> d’injection</w:t>
            </w:r>
          </w:p>
        </w:tc>
        <w:tc>
          <w:tcPr>
            <w:tcW w:w="4605" w:type="dxa"/>
          </w:tcPr>
          <w:p w:rsidR="000F356E" w:rsidRDefault="000F356E" w:rsidP="002C49FD">
            <w:pPr>
              <w:rPr>
                <w:b/>
                <w:bCs/>
              </w:rPr>
            </w:pPr>
          </w:p>
        </w:tc>
      </w:tr>
    </w:tbl>
    <w:p w:rsidR="000F356E" w:rsidRDefault="000F356E" w:rsidP="000F356E"/>
    <w:tbl>
      <w:tblPr>
        <w:tblW w:w="0" w:type="auto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4606"/>
        <w:gridCol w:w="4253"/>
      </w:tblGrid>
      <w:tr w:rsidR="000F356E" w:rsidTr="002C49FD">
        <w:tc>
          <w:tcPr>
            <w:tcW w:w="4606" w:type="dxa"/>
          </w:tcPr>
          <w:p w:rsidR="000F356E" w:rsidRDefault="000F356E" w:rsidP="00904CE5">
            <w:pPr>
              <w:spacing w:before="0" w:after="0" w:line="240" w:lineRule="auto"/>
              <w:rPr>
                <w:b/>
                <w:bCs/>
              </w:rPr>
            </w:pPr>
            <w:r>
              <w:rPr>
                <w:b/>
                <w:bCs/>
              </w:rPr>
              <w:t>Matières</w:t>
            </w:r>
          </w:p>
        </w:tc>
        <w:tc>
          <w:tcPr>
            <w:tcW w:w="4253" w:type="dxa"/>
          </w:tcPr>
          <w:p w:rsidR="000F356E" w:rsidRDefault="000F356E" w:rsidP="00904CE5">
            <w:pPr>
              <w:spacing w:before="0" w:after="0" w:line="240" w:lineRule="auto"/>
              <w:rPr>
                <w:b/>
                <w:bCs/>
              </w:rPr>
            </w:pPr>
            <w:r>
              <w:rPr>
                <w:b/>
                <w:bCs/>
              </w:rPr>
              <w:t>Température d’injection</w:t>
            </w:r>
          </w:p>
        </w:tc>
      </w:tr>
      <w:tr w:rsidR="000F356E" w:rsidTr="002C49FD">
        <w:tc>
          <w:tcPr>
            <w:tcW w:w="4606" w:type="dxa"/>
          </w:tcPr>
          <w:p w:rsidR="000F356E" w:rsidRDefault="000F356E" w:rsidP="00904CE5">
            <w:pPr>
              <w:spacing w:before="0" w:after="0" w:line="240" w:lineRule="auto"/>
            </w:pPr>
            <w:r>
              <w:t xml:space="preserve">PE </w:t>
            </w:r>
            <w:proofErr w:type="spellStart"/>
            <w:r>
              <w:t>hd</w:t>
            </w:r>
            <w:proofErr w:type="spellEnd"/>
            <w:r>
              <w:t xml:space="preserve"> Polyéthylène haute densité</w:t>
            </w:r>
          </w:p>
        </w:tc>
        <w:tc>
          <w:tcPr>
            <w:tcW w:w="4253" w:type="dxa"/>
          </w:tcPr>
          <w:p w:rsidR="000F356E" w:rsidRDefault="000F356E" w:rsidP="00904CE5">
            <w:pPr>
              <w:spacing w:before="0" w:after="0" w:line="240" w:lineRule="auto"/>
            </w:pPr>
            <w:r>
              <w:t>160°C à 240°C</w:t>
            </w:r>
          </w:p>
        </w:tc>
      </w:tr>
      <w:tr w:rsidR="000F356E" w:rsidTr="002C49FD">
        <w:tc>
          <w:tcPr>
            <w:tcW w:w="4606" w:type="dxa"/>
          </w:tcPr>
          <w:p w:rsidR="000F356E" w:rsidRDefault="000F356E" w:rsidP="00904CE5">
            <w:pPr>
              <w:spacing w:before="0" w:after="0" w:line="240" w:lineRule="auto"/>
            </w:pPr>
            <w:r>
              <w:t>PE bd Polyéthylène basse densité</w:t>
            </w:r>
          </w:p>
        </w:tc>
        <w:tc>
          <w:tcPr>
            <w:tcW w:w="4253" w:type="dxa"/>
          </w:tcPr>
          <w:p w:rsidR="000F356E" w:rsidRDefault="000F356E" w:rsidP="00904CE5">
            <w:pPr>
              <w:spacing w:before="0" w:after="0" w:line="240" w:lineRule="auto"/>
            </w:pPr>
            <w:r>
              <w:t>190°C à 240°C</w:t>
            </w:r>
          </w:p>
        </w:tc>
      </w:tr>
      <w:tr w:rsidR="000F356E" w:rsidTr="002C49FD">
        <w:tc>
          <w:tcPr>
            <w:tcW w:w="4606" w:type="dxa"/>
          </w:tcPr>
          <w:p w:rsidR="000F356E" w:rsidRDefault="000F356E" w:rsidP="00904CE5">
            <w:pPr>
              <w:spacing w:before="0" w:after="0" w:line="240" w:lineRule="auto"/>
            </w:pPr>
            <w:r>
              <w:t>PP Polypropylène</w:t>
            </w:r>
          </w:p>
        </w:tc>
        <w:tc>
          <w:tcPr>
            <w:tcW w:w="4253" w:type="dxa"/>
          </w:tcPr>
          <w:p w:rsidR="000F356E" w:rsidRDefault="000F356E" w:rsidP="00904CE5">
            <w:pPr>
              <w:spacing w:before="0" w:after="0" w:line="240" w:lineRule="auto"/>
            </w:pPr>
            <w:r>
              <w:t>200°C à 260°C</w:t>
            </w:r>
          </w:p>
        </w:tc>
      </w:tr>
      <w:tr w:rsidR="000F356E" w:rsidTr="002C49FD">
        <w:tc>
          <w:tcPr>
            <w:tcW w:w="4606" w:type="dxa"/>
          </w:tcPr>
          <w:p w:rsidR="000F356E" w:rsidRDefault="000F356E" w:rsidP="00904CE5">
            <w:pPr>
              <w:spacing w:before="0" w:after="0" w:line="240" w:lineRule="auto"/>
            </w:pPr>
            <w:r>
              <w:t>PA 6-6 Polyamide</w:t>
            </w:r>
          </w:p>
        </w:tc>
        <w:tc>
          <w:tcPr>
            <w:tcW w:w="4253" w:type="dxa"/>
          </w:tcPr>
          <w:p w:rsidR="000F356E" w:rsidRDefault="000F356E" w:rsidP="00904CE5">
            <w:pPr>
              <w:spacing w:before="0" w:after="0" w:line="240" w:lineRule="auto"/>
            </w:pPr>
            <w:r>
              <w:t>260°C à 290°C</w:t>
            </w:r>
          </w:p>
        </w:tc>
      </w:tr>
      <w:tr w:rsidR="000F356E" w:rsidTr="002C49FD">
        <w:tc>
          <w:tcPr>
            <w:tcW w:w="4606" w:type="dxa"/>
          </w:tcPr>
          <w:p w:rsidR="000F356E" w:rsidRDefault="000F356E" w:rsidP="00904CE5">
            <w:pPr>
              <w:spacing w:before="0" w:after="0" w:line="240" w:lineRule="auto"/>
            </w:pPr>
            <w:r>
              <w:t xml:space="preserve">POM </w:t>
            </w:r>
            <w:proofErr w:type="spellStart"/>
            <w:r>
              <w:t>Polyacétal</w:t>
            </w:r>
            <w:proofErr w:type="spellEnd"/>
          </w:p>
        </w:tc>
        <w:tc>
          <w:tcPr>
            <w:tcW w:w="4253" w:type="dxa"/>
          </w:tcPr>
          <w:p w:rsidR="000F356E" w:rsidRDefault="000F356E" w:rsidP="00904CE5">
            <w:pPr>
              <w:spacing w:before="0" w:after="0" w:line="240" w:lineRule="auto"/>
            </w:pPr>
            <w:r>
              <w:t>185°C à 190°C</w:t>
            </w:r>
          </w:p>
        </w:tc>
      </w:tr>
      <w:tr w:rsidR="000F356E" w:rsidTr="002C49FD">
        <w:tc>
          <w:tcPr>
            <w:tcW w:w="4606" w:type="dxa"/>
          </w:tcPr>
          <w:p w:rsidR="000F356E" w:rsidRDefault="000F356E" w:rsidP="00904CE5">
            <w:pPr>
              <w:spacing w:before="0" w:after="0" w:line="240" w:lineRule="auto"/>
            </w:pPr>
          </w:p>
        </w:tc>
        <w:tc>
          <w:tcPr>
            <w:tcW w:w="4253" w:type="dxa"/>
          </w:tcPr>
          <w:p w:rsidR="000F356E" w:rsidRDefault="000F356E" w:rsidP="00904CE5">
            <w:pPr>
              <w:spacing w:before="0" w:after="0" w:line="240" w:lineRule="auto"/>
            </w:pPr>
          </w:p>
        </w:tc>
      </w:tr>
      <w:tr w:rsidR="000F356E" w:rsidTr="002C49FD">
        <w:tc>
          <w:tcPr>
            <w:tcW w:w="4606" w:type="dxa"/>
          </w:tcPr>
          <w:p w:rsidR="000F356E" w:rsidRDefault="000F356E" w:rsidP="00904CE5">
            <w:pPr>
              <w:spacing w:before="0" w:after="0" w:line="240" w:lineRule="auto"/>
            </w:pPr>
            <w:r>
              <w:t>PS Polystyrène</w:t>
            </w:r>
          </w:p>
        </w:tc>
        <w:tc>
          <w:tcPr>
            <w:tcW w:w="4253" w:type="dxa"/>
          </w:tcPr>
          <w:p w:rsidR="000F356E" w:rsidRDefault="000F356E" w:rsidP="00904CE5">
            <w:pPr>
              <w:spacing w:before="0" w:after="0" w:line="240" w:lineRule="auto"/>
            </w:pPr>
            <w:r>
              <w:t>180°C à 240°C</w:t>
            </w:r>
          </w:p>
        </w:tc>
      </w:tr>
      <w:tr w:rsidR="000F356E" w:rsidTr="002C49FD">
        <w:tc>
          <w:tcPr>
            <w:tcW w:w="4606" w:type="dxa"/>
          </w:tcPr>
          <w:p w:rsidR="000F356E" w:rsidRDefault="000F356E" w:rsidP="00904CE5">
            <w:pPr>
              <w:spacing w:before="0" w:after="0" w:line="240" w:lineRule="auto"/>
            </w:pPr>
            <w:r>
              <w:t>SB Styrène butadiène (polystyrène choc)</w:t>
            </w:r>
          </w:p>
        </w:tc>
        <w:tc>
          <w:tcPr>
            <w:tcW w:w="4253" w:type="dxa"/>
          </w:tcPr>
          <w:p w:rsidR="000F356E" w:rsidRDefault="000F356E" w:rsidP="00904CE5">
            <w:pPr>
              <w:spacing w:before="0" w:after="0" w:line="240" w:lineRule="auto"/>
            </w:pPr>
            <w:r>
              <w:t>180°C à 240°C</w:t>
            </w:r>
          </w:p>
        </w:tc>
      </w:tr>
      <w:tr w:rsidR="000F356E" w:rsidTr="002C49FD">
        <w:tc>
          <w:tcPr>
            <w:tcW w:w="4606" w:type="dxa"/>
          </w:tcPr>
          <w:p w:rsidR="000F356E" w:rsidRDefault="000F356E" w:rsidP="00904CE5">
            <w:pPr>
              <w:spacing w:before="0" w:after="0" w:line="240" w:lineRule="auto"/>
            </w:pPr>
            <w:r>
              <w:t>SAN Styrène-acrylonitrile</w:t>
            </w:r>
          </w:p>
        </w:tc>
        <w:tc>
          <w:tcPr>
            <w:tcW w:w="4253" w:type="dxa"/>
          </w:tcPr>
          <w:p w:rsidR="000F356E" w:rsidRDefault="000F356E" w:rsidP="00904CE5">
            <w:pPr>
              <w:spacing w:before="0" w:after="0" w:line="240" w:lineRule="auto"/>
            </w:pPr>
            <w:r>
              <w:t>190°C 230°C</w:t>
            </w:r>
          </w:p>
        </w:tc>
      </w:tr>
      <w:tr w:rsidR="000F356E" w:rsidTr="002C49FD">
        <w:tc>
          <w:tcPr>
            <w:tcW w:w="4606" w:type="dxa"/>
          </w:tcPr>
          <w:p w:rsidR="000F356E" w:rsidRDefault="000F356E" w:rsidP="00904CE5">
            <w:pPr>
              <w:spacing w:before="0" w:after="0" w:line="240" w:lineRule="auto"/>
            </w:pPr>
            <w:r>
              <w:t>ABS Acrylonitrile-butadiène-styrène</w:t>
            </w:r>
          </w:p>
        </w:tc>
        <w:tc>
          <w:tcPr>
            <w:tcW w:w="4253" w:type="dxa"/>
          </w:tcPr>
          <w:p w:rsidR="000F356E" w:rsidRDefault="000F356E" w:rsidP="00904CE5">
            <w:pPr>
              <w:spacing w:before="0" w:after="0" w:line="240" w:lineRule="auto"/>
            </w:pPr>
            <w:r>
              <w:t>220°C à 240°C</w:t>
            </w:r>
          </w:p>
        </w:tc>
      </w:tr>
      <w:tr w:rsidR="000F356E" w:rsidTr="002C49FD">
        <w:tc>
          <w:tcPr>
            <w:tcW w:w="4606" w:type="dxa"/>
          </w:tcPr>
          <w:p w:rsidR="000F356E" w:rsidRDefault="000F356E" w:rsidP="00904CE5">
            <w:pPr>
              <w:spacing w:before="0" w:after="0" w:line="240" w:lineRule="auto"/>
            </w:pPr>
            <w:r>
              <w:t xml:space="preserve">PMMA </w:t>
            </w:r>
            <w:proofErr w:type="spellStart"/>
            <w:r>
              <w:t>Polyméthacrylate</w:t>
            </w:r>
            <w:proofErr w:type="spellEnd"/>
            <w:r>
              <w:t xml:space="preserve"> de méthyle</w:t>
            </w:r>
          </w:p>
        </w:tc>
        <w:tc>
          <w:tcPr>
            <w:tcW w:w="4253" w:type="dxa"/>
          </w:tcPr>
          <w:p w:rsidR="000F356E" w:rsidRDefault="000F356E" w:rsidP="00904CE5">
            <w:pPr>
              <w:spacing w:before="0" w:after="0" w:line="240" w:lineRule="auto"/>
            </w:pPr>
            <w:r>
              <w:t>200°C à 240°C</w:t>
            </w:r>
          </w:p>
        </w:tc>
      </w:tr>
      <w:tr w:rsidR="000F356E" w:rsidTr="002C49FD">
        <w:trPr>
          <w:cantSplit/>
        </w:trPr>
        <w:tc>
          <w:tcPr>
            <w:tcW w:w="4606" w:type="dxa"/>
          </w:tcPr>
          <w:p w:rsidR="000F356E" w:rsidRDefault="000F356E" w:rsidP="00904CE5">
            <w:pPr>
              <w:spacing w:before="0" w:after="0" w:line="240" w:lineRule="auto"/>
            </w:pPr>
            <w:r>
              <w:t xml:space="preserve"> PC Polycarbonate</w:t>
            </w:r>
          </w:p>
        </w:tc>
        <w:tc>
          <w:tcPr>
            <w:tcW w:w="4253" w:type="dxa"/>
          </w:tcPr>
          <w:p w:rsidR="000F356E" w:rsidRDefault="000F356E" w:rsidP="00904CE5">
            <w:pPr>
              <w:spacing w:before="0" w:after="0" w:line="240" w:lineRule="auto"/>
            </w:pPr>
            <w:r>
              <w:t>260°C à 320°C</w:t>
            </w:r>
          </w:p>
        </w:tc>
      </w:tr>
      <w:tr w:rsidR="000F356E" w:rsidTr="002C49FD">
        <w:trPr>
          <w:cantSplit/>
        </w:trPr>
        <w:tc>
          <w:tcPr>
            <w:tcW w:w="4606" w:type="dxa"/>
          </w:tcPr>
          <w:p w:rsidR="000F356E" w:rsidRDefault="000F356E" w:rsidP="00904CE5">
            <w:pPr>
              <w:spacing w:before="0" w:after="0" w:line="240" w:lineRule="auto"/>
            </w:pPr>
          </w:p>
        </w:tc>
        <w:tc>
          <w:tcPr>
            <w:tcW w:w="4253" w:type="dxa"/>
          </w:tcPr>
          <w:p w:rsidR="000F356E" w:rsidRDefault="000F356E" w:rsidP="00904CE5">
            <w:pPr>
              <w:spacing w:before="0" w:after="0" w:line="240" w:lineRule="auto"/>
            </w:pPr>
          </w:p>
        </w:tc>
      </w:tr>
    </w:tbl>
    <w:p w:rsidR="000F356E" w:rsidRDefault="000F356E" w:rsidP="000F356E">
      <w:pPr>
        <w:pStyle w:val="Titre2"/>
      </w:pPr>
      <w:bookmarkStart w:id="42" w:name="_Toc68529174"/>
      <w:r>
        <w:t>Défauts en injection</w:t>
      </w:r>
      <w:bookmarkEnd w:id="42"/>
    </w:p>
    <w:p w:rsidR="000F356E" w:rsidRDefault="000F356E" w:rsidP="000F356E">
      <w:pPr>
        <w:jc w:val="center"/>
        <w:rPr>
          <w:rFonts w:cs="Arial"/>
          <w:sz w:val="10"/>
        </w:rPr>
      </w:pPr>
      <w:r>
        <w:rPr>
          <w:noProof/>
        </w:rPr>
        <w:drawing>
          <wp:inline distT="0" distB="0" distL="0" distR="0">
            <wp:extent cx="4445391" cy="4572578"/>
            <wp:effectExtent l="19050" t="0" r="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288" cy="4581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966" w:rsidRDefault="00027808" w:rsidP="00027808">
      <w:pPr>
        <w:pStyle w:val="Citation"/>
      </w:pPr>
      <w:bookmarkStart w:id="43" w:name="_Toc57827733"/>
      <w:bookmarkStart w:id="44" w:name="_Toc57828608"/>
      <w:proofErr w:type="spellStart"/>
      <w:r>
        <w:t>Fig.O</w:t>
      </w:r>
      <w:proofErr w:type="spellEnd"/>
      <w:r w:rsidR="00905966">
        <w:t xml:space="preserve"> </w:t>
      </w:r>
      <w:r>
        <w:t xml:space="preserve">Tableau des causes des défauts en </w:t>
      </w:r>
      <w:r w:rsidR="00843D65">
        <w:t>inj</w:t>
      </w:r>
      <w:r>
        <w:t>ection</w:t>
      </w:r>
      <w:bookmarkEnd w:id="43"/>
      <w:bookmarkEnd w:id="44"/>
    </w:p>
    <w:p w:rsidR="00027808" w:rsidRDefault="00027808">
      <w:pPr>
        <w:spacing w:after="200" w:line="276" w:lineRule="auto"/>
        <w:jc w:val="left"/>
      </w:pPr>
      <w:r>
        <w:br w:type="page"/>
      </w:r>
    </w:p>
    <w:p w:rsidR="00027808" w:rsidRDefault="00027808" w:rsidP="00027808">
      <w:r>
        <w:lastRenderedPageBreak/>
        <w:t>Bibliographie</w:t>
      </w:r>
    </w:p>
    <w:p w:rsidR="00027808" w:rsidRPr="00B779BE" w:rsidRDefault="00B779BE" w:rsidP="00027808">
      <w:pPr>
        <w:rPr>
          <w:b/>
          <w:u w:val="single"/>
        </w:rPr>
      </w:pPr>
      <w:r w:rsidRPr="00B779BE">
        <w:rPr>
          <w:b/>
          <w:u w:val="single"/>
        </w:rPr>
        <w:t>Figures</w:t>
      </w:r>
    </w:p>
    <w:p w:rsidR="00B2178A" w:rsidRPr="00843D65" w:rsidRDefault="00B2178A" w:rsidP="00904CE5">
      <w:pPr>
        <w:spacing w:before="0" w:after="0" w:line="240" w:lineRule="auto"/>
        <w:rPr>
          <w:sz w:val="20"/>
          <w:szCs w:val="20"/>
        </w:rPr>
      </w:pPr>
      <w:r w:rsidRPr="00843D65">
        <w:rPr>
          <w:sz w:val="20"/>
          <w:szCs w:val="20"/>
        </w:rPr>
        <w:t>Fig. A stylo BIC cristal</w:t>
      </w:r>
    </w:p>
    <w:p w:rsidR="00843D65" w:rsidRPr="00843D65" w:rsidRDefault="00843D65" w:rsidP="00904CE5">
      <w:pPr>
        <w:spacing w:before="0" w:after="0" w:line="240" w:lineRule="auto"/>
        <w:rPr>
          <w:sz w:val="20"/>
          <w:szCs w:val="20"/>
        </w:rPr>
      </w:pPr>
      <w:r w:rsidRPr="00843D65">
        <w:rPr>
          <w:sz w:val="20"/>
          <w:szCs w:val="20"/>
        </w:rPr>
        <w:t>www.bicworld.com</w:t>
      </w:r>
    </w:p>
    <w:p w:rsidR="00B2178A" w:rsidRPr="00843D65" w:rsidRDefault="00B2178A" w:rsidP="00904CE5">
      <w:pPr>
        <w:spacing w:before="0" w:after="0" w:line="240" w:lineRule="auto"/>
        <w:rPr>
          <w:sz w:val="20"/>
          <w:szCs w:val="20"/>
        </w:rPr>
      </w:pPr>
      <w:r w:rsidRPr="00843D65">
        <w:rPr>
          <w:sz w:val="20"/>
          <w:szCs w:val="20"/>
        </w:rPr>
        <w:t>Fig. B Représentation d’une molécule de thermoplastique</w:t>
      </w:r>
    </w:p>
    <w:p w:rsidR="00843D65" w:rsidRPr="00843D65" w:rsidRDefault="00843D65" w:rsidP="00904CE5">
      <w:pPr>
        <w:spacing w:before="0" w:after="0" w:line="240" w:lineRule="auto"/>
        <w:rPr>
          <w:sz w:val="20"/>
          <w:szCs w:val="20"/>
        </w:rPr>
      </w:pPr>
      <w:r w:rsidRPr="00843D65">
        <w:rPr>
          <w:sz w:val="20"/>
          <w:szCs w:val="20"/>
        </w:rPr>
        <w:t>Physique des polymères P COMBETTE</w:t>
      </w:r>
    </w:p>
    <w:p w:rsidR="00B2178A" w:rsidRPr="00843D65" w:rsidRDefault="00B2178A" w:rsidP="00904CE5">
      <w:pPr>
        <w:spacing w:before="0" w:after="0" w:line="240" w:lineRule="auto"/>
        <w:rPr>
          <w:sz w:val="20"/>
          <w:szCs w:val="20"/>
        </w:rPr>
      </w:pPr>
      <w:r w:rsidRPr="00843D65">
        <w:rPr>
          <w:sz w:val="20"/>
          <w:szCs w:val="20"/>
        </w:rPr>
        <w:t>Fig. C Représentation d’une molécule de thermodurcissable</w:t>
      </w:r>
    </w:p>
    <w:p w:rsidR="00843D65" w:rsidRPr="00843D65" w:rsidRDefault="00843D65" w:rsidP="00904CE5">
      <w:pPr>
        <w:spacing w:before="0" w:after="0" w:line="240" w:lineRule="auto"/>
        <w:rPr>
          <w:sz w:val="20"/>
          <w:szCs w:val="20"/>
        </w:rPr>
      </w:pPr>
      <w:r w:rsidRPr="00843D65">
        <w:rPr>
          <w:sz w:val="20"/>
          <w:szCs w:val="20"/>
        </w:rPr>
        <w:t>Physique des polymères P COMBETTE</w:t>
      </w:r>
    </w:p>
    <w:p w:rsidR="00B2178A" w:rsidRPr="00843D65" w:rsidRDefault="00B2178A" w:rsidP="00904CE5">
      <w:pPr>
        <w:spacing w:before="0" w:after="0" w:line="240" w:lineRule="auto"/>
        <w:rPr>
          <w:sz w:val="20"/>
          <w:szCs w:val="20"/>
        </w:rPr>
      </w:pPr>
      <w:r w:rsidRPr="00843D65">
        <w:rPr>
          <w:sz w:val="20"/>
          <w:szCs w:val="20"/>
        </w:rPr>
        <w:t>Fig. D Représentation moléculaire d’un thermoplastique</w:t>
      </w:r>
    </w:p>
    <w:p w:rsidR="00843D65" w:rsidRPr="00843D65" w:rsidRDefault="00843D65" w:rsidP="00904CE5">
      <w:pPr>
        <w:spacing w:before="0" w:after="0" w:line="240" w:lineRule="auto"/>
        <w:rPr>
          <w:sz w:val="20"/>
          <w:szCs w:val="20"/>
        </w:rPr>
      </w:pPr>
      <w:r w:rsidRPr="00843D65">
        <w:rPr>
          <w:sz w:val="20"/>
          <w:szCs w:val="20"/>
        </w:rPr>
        <w:t>Documentation General Electric</w:t>
      </w:r>
    </w:p>
    <w:p w:rsidR="00B2178A" w:rsidRPr="00843D65" w:rsidRDefault="00B2178A" w:rsidP="00904CE5">
      <w:pPr>
        <w:spacing w:before="0" w:after="0" w:line="240" w:lineRule="auto"/>
        <w:rPr>
          <w:sz w:val="20"/>
          <w:szCs w:val="20"/>
        </w:rPr>
      </w:pPr>
      <w:r w:rsidRPr="00843D65">
        <w:rPr>
          <w:sz w:val="20"/>
          <w:szCs w:val="20"/>
        </w:rPr>
        <w:t>Fig. E : Courbe PVT d’un Polystyrène</w:t>
      </w:r>
    </w:p>
    <w:p w:rsidR="00843D65" w:rsidRPr="00843D65" w:rsidRDefault="00843D65" w:rsidP="00904CE5">
      <w:pPr>
        <w:spacing w:before="0" w:after="0" w:line="240" w:lineRule="auto"/>
        <w:rPr>
          <w:sz w:val="20"/>
          <w:szCs w:val="20"/>
        </w:rPr>
      </w:pPr>
      <w:r w:rsidRPr="00843D65">
        <w:rPr>
          <w:sz w:val="20"/>
          <w:szCs w:val="20"/>
        </w:rPr>
        <w:t>Logiciel MOLDFLOW MPI</w:t>
      </w:r>
    </w:p>
    <w:p w:rsidR="00B2178A" w:rsidRPr="00843D65" w:rsidRDefault="00B2178A" w:rsidP="00904CE5">
      <w:pPr>
        <w:spacing w:before="0" w:after="0" w:line="240" w:lineRule="auto"/>
        <w:rPr>
          <w:sz w:val="20"/>
          <w:szCs w:val="20"/>
        </w:rPr>
      </w:pPr>
      <w:r w:rsidRPr="00843D65">
        <w:rPr>
          <w:sz w:val="20"/>
          <w:szCs w:val="20"/>
        </w:rPr>
        <w:t xml:space="preserve">Fig. F Exemple de Coefficient permettant de tracer les courbes </w:t>
      </w:r>
      <w:proofErr w:type="spellStart"/>
      <w:r w:rsidRPr="00843D65">
        <w:rPr>
          <w:sz w:val="20"/>
          <w:szCs w:val="20"/>
        </w:rPr>
        <w:t>pvT</w:t>
      </w:r>
      <w:proofErr w:type="spellEnd"/>
    </w:p>
    <w:p w:rsidR="00843D65" w:rsidRPr="00843D65" w:rsidRDefault="00843D65" w:rsidP="00904CE5">
      <w:pPr>
        <w:spacing w:before="0" w:after="0" w:line="240" w:lineRule="auto"/>
        <w:rPr>
          <w:sz w:val="20"/>
          <w:szCs w:val="20"/>
        </w:rPr>
      </w:pPr>
      <w:r w:rsidRPr="00843D65">
        <w:rPr>
          <w:sz w:val="20"/>
          <w:szCs w:val="20"/>
        </w:rPr>
        <w:t>Logiciel MOLDFLOW MPI</w:t>
      </w:r>
    </w:p>
    <w:p w:rsidR="00B2178A" w:rsidRPr="00843D65" w:rsidRDefault="00B2178A" w:rsidP="00904CE5">
      <w:pPr>
        <w:spacing w:before="0" w:after="0" w:line="240" w:lineRule="auto"/>
        <w:rPr>
          <w:sz w:val="20"/>
          <w:szCs w:val="20"/>
        </w:rPr>
      </w:pPr>
      <w:r w:rsidRPr="00843D65">
        <w:rPr>
          <w:sz w:val="20"/>
          <w:szCs w:val="20"/>
        </w:rPr>
        <w:t xml:space="preserve">Fig. G Diagramme </w:t>
      </w:r>
      <w:proofErr w:type="spellStart"/>
      <w:r w:rsidRPr="00843D65">
        <w:rPr>
          <w:sz w:val="20"/>
          <w:szCs w:val="20"/>
        </w:rPr>
        <w:t>pvT</w:t>
      </w:r>
      <w:proofErr w:type="spellEnd"/>
      <w:r w:rsidRPr="00843D65">
        <w:rPr>
          <w:sz w:val="20"/>
          <w:szCs w:val="20"/>
        </w:rPr>
        <w:t xml:space="preserve"> du Polystyrène</w:t>
      </w:r>
    </w:p>
    <w:p w:rsidR="00843D65" w:rsidRPr="00843D65" w:rsidRDefault="00843D65" w:rsidP="00904CE5">
      <w:pPr>
        <w:spacing w:before="0" w:after="0" w:line="240" w:lineRule="auto"/>
        <w:rPr>
          <w:sz w:val="20"/>
          <w:szCs w:val="20"/>
        </w:rPr>
      </w:pPr>
      <w:r w:rsidRPr="00843D65">
        <w:rPr>
          <w:sz w:val="20"/>
          <w:szCs w:val="20"/>
        </w:rPr>
        <w:t>Techniques de l’ingénieur</w:t>
      </w:r>
    </w:p>
    <w:p w:rsidR="00B2178A" w:rsidRPr="00843D65" w:rsidRDefault="00B2178A" w:rsidP="00904CE5">
      <w:pPr>
        <w:spacing w:before="0" w:after="0" w:line="240" w:lineRule="auto"/>
        <w:rPr>
          <w:sz w:val="20"/>
          <w:szCs w:val="20"/>
        </w:rPr>
      </w:pPr>
      <w:r w:rsidRPr="00843D65">
        <w:rPr>
          <w:sz w:val="20"/>
          <w:szCs w:val="20"/>
        </w:rPr>
        <w:t xml:space="preserve">Fig. H Diagramme </w:t>
      </w:r>
      <w:proofErr w:type="spellStart"/>
      <w:r w:rsidRPr="00843D65">
        <w:rPr>
          <w:sz w:val="20"/>
          <w:szCs w:val="20"/>
        </w:rPr>
        <w:t>pvT</w:t>
      </w:r>
      <w:proofErr w:type="spellEnd"/>
      <w:r w:rsidRPr="00843D65">
        <w:rPr>
          <w:sz w:val="20"/>
          <w:szCs w:val="20"/>
        </w:rPr>
        <w:t xml:space="preserve"> du Polyéthylène</w:t>
      </w:r>
    </w:p>
    <w:p w:rsidR="00843D65" w:rsidRPr="00843D65" w:rsidRDefault="00843D65" w:rsidP="00904CE5">
      <w:pPr>
        <w:spacing w:before="0" w:after="0" w:line="240" w:lineRule="auto"/>
        <w:rPr>
          <w:sz w:val="20"/>
          <w:szCs w:val="20"/>
        </w:rPr>
      </w:pPr>
      <w:r w:rsidRPr="00843D65">
        <w:rPr>
          <w:sz w:val="20"/>
          <w:szCs w:val="20"/>
        </w:rPr>
        <w:t>Techniques de l’ingénieur</w:t>
      </w:r>
    </w:p>
    <w:p w:rsidR="00B2178A" w:rsidRPr="00843D65" w:rsidRDefault="00B2178A" w:rsidP="00904CE5">
      <w:pPr>
        <w:spacing w:before="0" w:after="0" w:line="240" w:lineRule="auto"/>
        <w:rPr>
          <w:sz w:val="20"/>
          <w:szCs w:val="20"/>
        </w:rPr>
      </w:pPr>
      <w:r w:rsidRPr="00843D65">
        <w:rPr>
          <w:sz w:val="20"/>
          <w:szCs w:val="20"/>
        </w:rPr>
        <w:t>Fig. I Représentation des molécules d’un thermoplastique amorphe à l’état solide</w:t>
      </w:r>
    </w:p>
    <w:p w:rsidR="00843D65" w:rsidRPr="00843D65" w:rsidRDefault="00843D65" w:rsidP="00904CE5">
      <w:pPr>
        <w:spacing w:before="0" w:after="0" w:line="240" w:lineRule="auto"/>
        <w:rPr>
          <w:sz w:val="20"/>
          <w:szCs w:val="20"/>
        </w:rPr>
      </w:pPr>
      <w:r w:rsidRPr="00843D65">
        <w:rPr>
          <w:sz w:val="20"/>
          <w:szCs w:val="20"/>
        </w:rPr>
        <w:t>Documentation General Electric</w:t>
      </w:r>
    </w:p>
    <w:p w:rsidR="00B2178A" w:rsidRPr="00843D65" w:rsidRDefault="00B2178A" w:rsidP="00904CE5">
      <w:pPr>
        <w:spacing w:before="0" w:after="0" w:line="240" w:lineRule="auto"/>
        <w:rPr>
          <w:sz w:val="20"/>
          <w:szCs w:val="20"/>
        </w:rPr>
      </w:pPr>
      <w:r w:rsidRPr="00843D65">
        <w:rPr>
          <w:sz w:val="20"/>
          <w:szCs w:val="20"/>
        </w:rPr>
        <w:t>Fig. J Représentation des molécules d’un thermoplastique amorphe à l’état fondu</w:t>
      </w:r>
    </w:p>
    <w:p w:rsidR="00843D65" w:rsidRPr="00843D65" w:rsidRDefault="00843D65" w:rsidP="00904CE5">
      <w:pPr>
        <w:spacing w:before="0" w:after="0" w:line="240" w:lineRule="auto"/>
        <w:rPr>
          <w:sz w:val="20"/>
          <w:szCs w:val="20"/>
        </w:rPr>
      </w:pPr>
      <w:r w:rsidRPr="00843D65">
        <w:rPr>
          <w:sz w:val="20"/>
          <w:szCs w:val="20"/>
        </w:rPr>
        <w:t>Documentation General Electric</w:t>
      </w:r>
    </w:p>
    <w:p w:rsidR="00B2178A" w:rsidRPr="00843D65" w:rsidRDefault="00B2178A" w:rsidP="00904CE5">
      <w:pPr>
        <w:spacing w:before="0" w:after="0" w:line="240" w:lineRule="auto"/>
        <w:rPr>
          <w:sz w:val="20"/>
          <w:szCs w:val="20"/>
        </w:rPr>
      </w:pPr>
      <w:r w:rsidRPr="00843D65">
        <w:rPr>
          <w:sz w:val="20"/>
          <w:szCs w:val="20"/>
        </w:rPr>
        <w:t>Fig. K Représentation des molécules D’un PP sous forme de Lamelles cristallines et zone amorphes</w:t>
      </w:r>
    </w:p>
    <w:p w:rsidR="00843D65" w:rsidRDefault="00843D65" w:rsidP="00904CE5">
      <w:pPr>
        <w:spacing w:before="0" w:after="0" w:line="240" w:lineRule="auto"/>
        <w:rPr>
          <w:sz w:val="20"/>
          <w:szCs w:val="20"/>
        </w:rPr>
      </w:pPr>
      <w:r w:rsidRPr="00843D65">
        <w:rPr>
          <w:sz w:val="20"/>
          <w:szCs w:val="20"/>
        </w:rPr>
        <w:t>Techniques de l’ingénieur</w:t>
      </w:r>
    </w:p>
    <w:p w:rsidR="00843D65" w:rsidRPr="00843D65" w:rsidRDefault="00843D65" w:rsidP="00904CE5">
      <w:pPr>
        <w:spacing w:before="0" w:after="0" w:line="240" w:lineRule="auto"/>
        <w:rPr>
          <w:sz w:val="20"/>
          <w:szCs w:val="20"/>
        </w:rPr>
      </w:pPr>
      <w:r>
        <w:rPr>
          <w:sz w:val="20"/>
          <w:szCs w:val="20"/>
        </w:rPr>
        <w:t>Précis des matières plastiques</w:t>
      </w:r>
    </w:p>
    <w:p w:rsidR="00B2178A" w:rsidRPr="00843D65" w:rsidRDefault="00843D65" w:rsidP="00904CE5">
      <w:pPr>
        <w:spacing w:before="0" w:after="0" w:line="240" w:lineRule="auto"/>
        <w:rPr>
          <w:sz w:val="20"/>
          <w:szCs w:val="20"/>
        </w:rPr>
      </w:pPr>
      <w:r w:rsidRPr="00843D65">
        <w:rPr>
          <w:i/>
          <w:iCs/>
          <w:color w:val="000000" w:themeColor="text1"/>
          <w:sz w:val="20"/>
          <w:szCs w:val="20"/>
        </w:rPr>
        <w:t>Fig. L Représentation des molécules D’un PP sous forme de zones cristallines et zone amorphes</w:t>
      </w:r>
    </w:p>
    <w:p w:rsidR="00B2178A" w:rsidRPr="00843D65" w:rsidRDefault="00B2178A" w:rsidP="00904CE5">
      <w:pPr>
        <w:spacing w:before="0" w:after="0" w:line="240" w:lineRule="auto"/>
        <w:rPr>
          <w:sz w:val="20"/>
          <w:szCs w:val="20"/>
        </w:rPr>
      </w:pPr>
      <w:r w:rsidRPr="00843D65">
        <w:rPr>
          <w:sz w:val="20"/>
          <w:szCs w:val="20"/>
        </w:rPr>
        <w:t xml:space="preserve">Fig. M schématisations d’une zone cristalline sous forme de </w:t>
      </w:r>
      <w:proofErr w:type="spellStart"/>
      <w:r w:rsidRPr="00843D65">
        <w:rPr>
          <w:sz w:val="20"/>
          <w:szCs w:val="20"/>
        </w:rPr>
        <w:t>sphérolite</w:t>
      </w:r>
      <w:proofErr w:type="spellEnd"/>
      <w:r w:rsidRPr="00843D65">
        <w:rPr>
          <w:sz w:val="20"/>
          <w:szCs w:val="20"/>
        </w:rPr>
        <w:t xml:space="preserve"> et micrographie d’une </w:t>
      </w:r>
      <w:proofErr w:type="spellStart"/>
      <w:r w:rsidRPr="00843D65">
        <w:rPr>
          <w:sz w:val="20"/>
          <w:szCs w:val="20"/>
        </w:rPr>
        <w:t>sphérolite</w:t>
      </w:r>
      <w:proofErr w:type="spellEnd"/>
      <w:r w:rsidRPr="00843D65">
        <w:rPr>
          <w:sz w:val="20"/>
          <w:szCs w:val="20"/>
        </w:rPr>
        <w:t xml:space="preserve"> (ou </w:t>
      </w:r>
      <w:proofErr w:type="spellStart"/>
      <w:r w:rsidRPr="00843D65">
        <w:rPr>
          <w:sz w:val="20"/>
          <w:szCs w:val="20"/>
        </w:rPr>
        <w:t>sphérulite</w:t>
      </w:r>
      <w:proofErr w:type="spellEnd"/>
      <w:r w:rsidRPr="00843D65">
        <w:rPr>
          <w:sz w:val="20"/>
          <w:szCs w:val="20"/>
        </w:rPr>
        <w:t>)</w:t>
      </w:r>
    </w:p>
    <w:p w:rsidR="00843D65" w:rsidRPr="00843D65" w:rsidRDefault="00843D65" w:rsidP="00904CE5">
      <w:pPr>
        <w:spacing w:before="0" w:after="0" w:line="240" w:lineRule="auto"/>
        <w:rPr>
          <w:sz w:val="20"/>
          <w:szCs w:val="20"/>
        </w:rPr>
      </w:pPr>
      <w:r w:rsidRPr="00843D65">
        <w:rPr>
          <w:sz w:val="20"/>
          <w:szCs w:val="20"/>
        </w:rPr>
        <w:t>Techniques de l’ingénieur</w:t>
      </w:r>
    </w:p>
    <w:p w:rsidR="00B2178A" w:rsidRPr="00843D65" w:rsidRDefault="00B2178A" w:rsidP="00904CE5">
      <w:pPr>
        <w:spacing w:before="0" w:after="0" w:line="240" w:lineRule="auto"/>
        <w:rPr>
          <w:sz w:val="20"/>
          <w:szCs w:val="20"/>
        </w:rPr>
      </w:pPr>
      <w:r w:rsidRPr="00843D65">
        <w:rPr>
          <w:sz w:val="20"/>
          <w:szCs w:val="20"/>
        </w:rPr>
        <w:t>Fig. N Représentation des molécules d’un thermoplastique semi cristallin à l’état fondu</w:t>
      </w:r>
    </w:p>
    <w:p w:rsidR="00843D65" w:rsidRPr="00843D65" w:rsidRDefault="00843D65" w:rsidP="00904CE5">
      <w:pPr>
        <w:spacing w:before="0" w:after="0" w:line="240" w:lineRule="auto"/>
        <w:rPr>
          <w:sz w:val="20"/>
          <w:szCs w:val="20"/>
        </w:rPr>
      </w:pPr>
      <w:r w:rsidRPr="00843D65">
        <w:rPr>
          <w:sz w:val="20"/>
          <w:szCs w:val="20"/>
        </w:rPr>
        <w:t>Documentation General Electric</w:t>
      </w:r>
    </w:p>
    <w:p w:rsidR="00B2178A" w:rsidRDefault="00B2178A" w:rsidP="00904CE5">
      <w:pPr>
        <w:spacing w:before="0" w:after="0" w:line="240" w:lineRule="auto"/>
        <w:rPr>
          <w:sz w:val="20"/>
          <w:szCs w:val="20"/>
        </w:rPr>
      </w:pPr>
      <w:proofErr w:type="spellStart"/>
      <w:r w:rsidRPr="00843D65">
        <w:rPr>
          <w:sz w:val="20"/>
          <w:szCs w:val="20"/>
        </w:rPr>
        <w:t>Fig.O</w:t>
      </w:r>
      <w:proofErr w:type="spellEnd"/>
      <w:r w:rsidRPr="00843D65">
        <w:rPr>
          <w:sz w:val="20"/>
          <w:szCs w:val="20"/>
        </w:rPr>
        <w:t xml:space="preserve"> Tableau des causes des défauts en in</w:t>
      </w:r>
      <w:r w:rsidR="00843D65">
        <w:rPr>
          <w:sz w:val="20"/>
          <w:szCs w:val="20"/>
        </w:rPr>
        <w:t>j</w:t>
      </w:r>
      <w:r w:rsidR="00843D65" w:rsidRPr="00843D65">
        <w:rPr>
          <w:sz w:val="20"/>
          <w:szCs w:val="20"/>
        </w:rPr>
        <w:t>ection</w:t>
      </w:r>
    </w:p>
    <w:p w:rsidR="00B779BE" w:rsidRDefault="00B779BE" w:rsidP="00904CE5">
      <w:pPr>
        <w:spacing w:before="0" w:after="0" w:line="240" w:lineRule="auto"/>
        <w:rPr>
          <w:sz w:val="20"/>
          <w:szCs w:val="20"/>
        </w:rPr>
      </w:pPr>
    </w:p>
    <w:p w:rsidR="00B779BE" w:rsidRDefault="00642914" w:rsidP="00904CE5">
      <w:pPr>
        <w:spacing w:before="0" w:after="0" w:line="240" w:lineRule="auto"/>
        <w:rPr>
          <w:b/>
          <w:sz w:val="20"/>
          <w:szCs w:val="20"/>
          <w:u w:val="single"/>
        </w:rPr>
      </w:pPr>
      <w:r>
        <w:rPr>
          <w:b/>
          <w:sz w:val="20"/>
          <w:szCs w:val="20"/>
          <w:u w:val="single"/>
        </w:rPr>
        <w:t>Principaux o</w:t>
      </w:r>
      <w:r w:rsidR="00B779BE" w:rsidRPr="00B779BE">
        <w:rPr>
          <w:b/>
          <w:sz w:val="20"/>
          <w:szCs w:val="20"/>
          <w:u w:val="single"/>
        </w:rPr>
        <w:t>uvrages utilisés non référencés :</w:t>
      </w:r>
    </w:p>
    <w:p w:rsidR="007F5EDA" w:rsidRPr="00B779BE" w:rsidRDefault="007F5EDA" w:rsidP="00904CE5">
      <w:pPr>
        <w:spacing w:before="0" w:after="0" w:line="240" w:lineRule="auto"/>
        <w:rPr>
          <w:b/>
          <w:sz w:val="20"/>
          <w:szCs w:val="20"/>
          <w:u w:val="single"/>
        </w:rPr>
      </w:pPr>
    </w:p>
    <w:p w:rsidR="007F5EDA" w:rsidRPr="00843D65" w:rsidRDefault="007F5EDA" w:rsidP="007F5EDA">
      <w:pPr>
        <w:spacing w:before="0" w:after="0" w:line="240" w:lineRule="auto"/>
        <w:rPr>
          <w:sz w:val="20"/>
          <w:szCs w:val="20"/>
        </w:rPr>
      </w:pPr>
      <w:r w:rsidRPr="00843D65">
        <w:rPr>
          <w:sz w:val="20"/>
          <w:szCs w:val="20"/>
        </w:rPr>
        <w:t>Physique des polymères P COMBETTE</w:t>
      </w:r>
    </w:p>
    <w:p w:rsidR="00B779BE" w:rsidRPr="00B779BE" w:rsidRDefault="00B779BE" w:rsidP="00B779BE">
      <w:pPr>
        <w:spacing w:before="0" w:after="0" w:line="240" w:lineRule="auto"/>
        <w:rPr>
          <w:sz w:val="20"/>
          <w:szCs w:val="20"/>
        </w:rPr>
      </w:pPr>
      <w:r w:rsidRPr="00B779BE">
        <w:rPr>
          <w:sz w:val="20"/>
          <w:szCs w:val="20"/>
        </w:rPr>
        <w:t>Techniques de l’ingénieur Plastiques et composites</w:t>
      </w:r>
    </w:p>
    <w:p w:rsidR="00B779BE" w:rsidRPr="00B779BE" w:rsidRDefault="00B779BE" w:rsidP="00B779BE">
      <w:pPr>
        <w:spacing w:before="0" w:after="0" w:line="240" w:lineRule="auto"/>
        <w:rPr>
          <w:sz w:val="20"/>
          <w:szCs w:val="20"/>
        </w:rPr>
      </w:pPr>
      <w:proofErr w:type="spellStart"/>
      <w:r w:rsidRPr="00B779BE">
        <w:rPr>
          <w:sz w:val="20"/>
          <w:szCs w:val="20"/>
        </w:rPr>
        <w:t>Memotech</w:t>
      </w:r>
      <w:proofErr w:type="spellEnd"/>
      <w:r w:rsidRPr="00B779BE">
        <w:rPr>
          <w:sz w:val="20"/>
          <w:szCs w:val="20"/>
        </w:rPr>
        <w:t xml:space="preserve"> matières plastiques C CORBET</w:t>
      </w:r>
    </w:p>
    <w:p w:rsidR="00B779BE" w:rsidRPr="00B779BE" w:rsidRDefault="00B779BE" w:rsidP="00B779BE">
      <w:pPr>
        <w:spacing w:before="0" w:after="0" w:line="240" w:lineRule="auto"/>
        <w:rPr>
          <w:sz w:val="20"/>
          <w:szCs w:val="20"/>
        </w:rPr>
      </w:pPr>
      <w:r w:rsidRPr="00B779BE">
        <w:rPr>
          <w:sz w:val="20"/>
          <w:szCs w:val="20"/>
        </w:rPr>
        <w:t>Classeur de formation ANIFOP Objectif plastiques</w:t>
      </w:r>
    </w:p>
    <w:p w:rsidR="00B779BE" w:rsidRPr="007F5EDA" w:rsidRDefault="00B779BE" w:rsidP="007F5EDA">
      <w:pPr>
        <w:spacing w:before="0" w:after="0" w:line="240" w:lineRule="auto"/>
        <w:rPr>
          <w:rFonts w:ascii="Times New Roman" w:hAnsi="Times New Roman"/>
          <w:sz w:val="20"/>
          <w:szCs w:val="20"/>
        </w:rPr>
      </w:pPr>
      <w:r w:rsidRPr="007F5EDA">
        <w:rPr>
          <w:sz w:val="20"/>
          <w:szCs w:val="20"/>
        </w:rPr>
        <w:t xml:space="preserve">Précis de matières plastiques </w:t>
      </w:r>
      <w:r w:rsidR="007F5EDA" w:rsidRPr="007F5EDA">
        <w:rPr>
          <w:sz w:val="20"/>
          <w:szCs w:val="20"/>
        </w:rPr>
        <w:t xml:space="preserve">AFNOR </w:t>
      </w:r>
      <w:r w:rsidRPr="007F5EDA">
        <w:rPr>
          <w:sz w:val="20"/>
          <w:szCs w:val="20"/>
        </w:rPr>
        <w:t xml:space="preserve">NATHAN </w:t>
      </w:r>
      <w:r w:rsidR="007F5EDA" w:rsidRPr="007F5EDA">
        <w:rPr>
          <w:rFonts w:ascii="Times New Roman" w:hAnsi="Times New Roman"/>
          <w:sz w:val="20"/>
          <w:szCs w:val="20"/>
        </w:rPr>
        <w:t xml:space="preserve">A. </w:t>
      </w:r>
      <w:proofErr w:type="spellStart"/>
      <w:r w:rsidR="007F5EDA" w:rsidRPr="007F5EDA">
        <w:rPr>
          <w:rFonts w:ascii="Times New Roman" w:hAnsi="Times New Roman"/>
          <w:sz w:val="20"/>
          <w:szCs w:val="20"/>
        </w:rPr>
        <w:t>Dobraczinsky</w:t>
      </w:r>
      <w:proofErr w:type="spellEnd"/>
      <w:r w:rsidR="007F5EDA" w:rsidRPr="007F5EDA">
        <w:rPr>
          <w:rFonts w:ascii="Times New Roman" w:hAnsi="Times New Roman"/>
          <w:sz w:val="20"/>
          <w:szCs w:val="20"/>
        </w:rPr>
        <w:t xml:space="preserve">, M. </w:t>
      </w:r>
      <w:proofErr w:type="spellStart"/>
      <w:r w:rsidR="007F5EDA" w:rsidRPr="007F5EDA">
        <w:rPr>
          <w:rFonts w:ascii="Times New Roman" w:hAnsi="Times New Roman"/>
          <w:sz w:val="20"/>
          <w:szCs w:val="20"/>
        </w:rPr>
        <w:t>Piperaud</w:t>
      </w:r>
      <w:proofErr w:type="spellEnd"/>
      <w:r w:rsidR="007F5EDA" w:rsidRPr="007F5EDA">
        <w:rPr>
          <w:rFonts w:ascii="Times New Roman" w:hAnsi="Times New Roman"/>
          <w:sz w:val="20"/>
          <w:szCs w:val="20"/>
        </w:rPr>
        <w:t xml:space="preserve">, J.-P. </w:t>
      </w:r>
      <w:proofErr w:type="spellStart"/>
      <w:r w:rsidR="007F5EDA" w:rsidRPr="007F5EDA">
        <w:rPr>
          <w:rFonts w:ascii="Times New Roman" w:hAnsi="Times New Roman"/>
          <w:sz w:val="20"/>
          <w:szCs w:val="20"/>
        </w:rPr>
        <w:t>Trotignon</w:t>
      </w:r>
      <w:proofErr w:type="spellEnd"/>
      <w:r w:rsidR="007F5EDA" w:rsidRPr="007F5EDA">
        <w:rPr>
          <w:rFonts w:ascii="Times New Roman" w:hAnsi="Times New Roman"/>
          <w:sz w:val="20"/>
          <w:szCs w:val="20"/>
        </w:rPr>
        <w:t xml:space="preserve">, J. </w:t>
      </w:r>
      <w:proofErr w:type="spellStart"/>
      <w:r w:rsidR="007F5EDA" w:rsidRPr="007F5EDA">
        <w:rPr>
          <w:rFonts w:ascii="Times New Roman" w:hAnsi="Times New Roman"/>
          <w:sz w:val="20"/>
          <w:szCs w:val="20"/>
        </w:rPr>
        <w:t>Verdu</w:t>
      </w:r>
      <w:proofErr w:type="spellEnd"/>
    </w:p>
    <w:p w:rsidR="00B779BE" w:rsidRDefault="00B779BE" w:rsidP="00904CE5">
      <w:pPr>
        <w:spacing w:before="0" w:after="0" w:line="240" w:lineRule="auto"/>
        <w:rPr>
          <w:sz w:val="20"/>
          <w:szCs w:val="20"/>
        </w:rPr>
      </w:pPr>
      <w:r>
        <w:rPr>
          <w:sz w:val="20"/>
          <w:szCs w:val="20"/>
        </w:rPr>
        <w:t>Mémoire d’ingénieur CNAM Serge BRIERE</w:t>
      </w:r>
    </w:p>
    <w:p w:rsidR="007F5EDA" w:rsidRDefault="007F5EDA" w:rsidP="00904CE5">
      <w:pPr>
        <w:spacing w:before="0" w:after="0" w:line="240" w:lineRule="auto"/>
        <w:rPr>
          <w:sz w:val="20"/>
          <w:szCs w:val="20"/>
        </w:rPr>
      </w:pPr>
      <w:r>
        <w:rPr>
          <w:sz w:val="20"/>
          <w:szCs w:val="20"/>
        </w:rPr>
        <w:t>AFNOR</w:t>
      </w:r>
    </w:p>
    <w:p w:rsidR="007F5EDA" w:rsidRDefault="007F5EDA" w:rsidP="00904CE5">
      <w:pPr>
        <w:spacing w:before="0" w:after="0" w:line="240" w:lineRule="auto"/>
        <w:rPr>
          <w:sz w:val="20"/>
          <w:szCs w:val="20"/>
        </w:rPr>
      </w:pPr>
      <w:r>
        <w:rPr>
          <w:sz w:val="20"/>
          <w:szCs w:val="20"/>
        </w:rPr>
        <w:t>Manuel du réglage de température par Fluides REGOGLAS®</w:t>
      </w:r>
    </w:p>
    <w:p w:rsidR="007F5EDA" w:rsidRDefault="007F5EDA" w:rsidP="00904CE5">
      <w:pPr>
        <w:spacing w:before="0" w:after="0" w:line="240" w:lineRule="auto"/>
        <w:rPr>
          <w:sz w:val="20"/>
          <w:szCs w:val="20"/>
        </w:rPr>
      </w:pPr>
      <w:r>
        <w:rPr>
          <w:sz w:val="20"/>
          <w:szCs w:val="20"/>
        </w:rPr>
        <w:t>FORMATION MOLDFLOW®</w:t>
      </w:r>
    </w:p>
    <w:p w:rsidR="003F6E3D" w:rsidRDefault="003F6E3D" w:rsidP="00904CE5">
      <w:pPr>
        <w:spacing w:before="0" w:after="0" w:line="240" w:lineRule="auto"/>
        <w:rPr>
          <w:sz w:val="20"/>
          <w:szCs w:val="20"/>
        </w:rPr>
      </w:pPr>
      <w:r>
        <w:rPr>
          <w:sz w:val="20"/>
          <w:szCs w:val="20"/>
        </w:rPr>
        <w:t xml:space="preserve">Technologie des plastiques Maurice </w:t>
      </w:r>
      <w:proofErr w:type="spellStart"/>
      <w:r>
        <w:rPr>
          <w:sz w:val="20"/>
          <w:szCs w:val="20"/>
        </w:rPr>
        <w:t>Reyne</w:t>
      </w:r>
      <w:proofErr w:type="spellEnd"/>
    </w:p>
    <w:p w:rsidR="00D625D9" w:rsidRDefault="00D625D9">
      <w:pPr>
        <w:spacing w:before="0" w:after="200" w:line="276" w:lineRule="auto"/>
        <w:jc w:val="left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:rsidR="00626BA8" w:rsidRDefault="00626BA8" w:rsidP="00D625D9">
      <w:pPr>
        <w:pStyle w:val="Titre1"/>
        <w:spacing w:line="240" w:lineRule="auto"/>
        <w:sectPr w:rsidR="00626BA8" w:rsidSect="00626BA8">
          <w:headerReference w:type="default" r:id="rId39"/>
          <w:pgSz w:w="11907" w:h="16840" w:code="9"/>
          <w:pgMar w:top="1418" w:right="1418" w:bottom="1418" w:left="1418" w:header="709" w:footer="709" w:gutter="0"/>
          <w:cols w:space="708"/>
          <w:docGrid w:linePitch="360"/>
        </w:sectPr>
      </w:pPr>
      <w:bookmarkStart w:id="45" w:name="_Toc64994031"/>
    </w:p>
    <w:p w:rsidR="00391AA9" w:rsidRPr="00A45AF9" w:rsidRDefault="00D1319A" w:rsidP="00A45AF9">
      <w:pPr>
        <w:pStyle w:val="Titre1"/>
      </w:pPr>
      <w:bookmarkStart w:id="46" w:name="_Toc505669498"/>
      <w:bookmarkStart w:id="47" w:name="_Toc68529175"/>
      <w:bookmarkEnd w:id="45"/>
      <w:r>
        <w:lastRenderedPageBreak/>
        <w:t xml:space="preserve">La presse à injecter </w:t>
      </w:r>
      <w:r w:rsidR="00391AA9" w:rsidRPr="00A45AF9">
        <w:t>BABYPLAST</w:t>
      </w:r>
      <w:bookmarkEnd w:id="46"/>
      <w:bookmarkEnd w:id="47"/>
    </w:p>
    <w:p w:rsidR="00391AA9" w:rsidRDefault="00391AA9" w:rsidP="00A45AF9">
      <w:bookmarkStart w:id="48" w:name="_Toc505669499"/>
      <w:r>
        <w:t xml:space="preserve">Schéma et caractérisation de la presse </w:t>
      </w:r>
      <w:proofErr w:type="spellStart"/>
      <w:r>
        <w:t>babyplast</w:t>
      </w:r>
      <w:bookmarkEnd w:id="48"/>
      <w:proofErr w:type="spellEnd"/>
      <w:r w:rsidR="00DC0F85">
        <w:t>.</w:t>
      </w:r>
    </w:p>
    <w:p w:rsidR="00391AA9" w:rsidRDefault="00391AA9" w:rsidP="00A45AF9">
      <w:r>
        <w:t>Machine hydraulique avec commande par servovalve</w:t>
      </w:r>
      <w:r w:rsidR="00DC0F85">
        <w:t>.</w:t>
      </w:r>
    </w:p>
    <w:p w:rsidR="00391AA9" w:rsidRDefault="00B92416" w:rsidP="00A45AF9">
      <w:pPr>
        <w:spacing w:before="0" w:after="0" w:line="240" w:lineRule="auto"/>
        <w:rPr>
          <w:noProof/>
        </w:rPr>
      </w:pPr>
      <w:r>
        <w:rPr>
          <w:noProof/>
        </w:rPr>
        <w:pict>
          <v:rect id="_x0000_s1294" style="position:absolute;left:0;text-align:left;margin-left:170.95pt;margin-top:3.5pt;width:131.3pt;height:251.25pt;z-index:251717632" filled="f" strokeweight="4.5pt"/>
        </w:pict>
      </w:r>
    </w:p>
    <w:p w:rsidR="00391AA9" w:rsidRDefault="00B92416" w:rsidP="00A45AF9">
      <w:pPr>
        <w:spacing w:before="0" w:after="0" w:line="240" w:lineRule="auto"/>
      </w:pPr>
      <w:r w:rsidRPr="00B92416">
        <w:rPr>
          <w:noProof/>
          <w:color w:val="FF0000"/>
        </w:rPr>
        <w:pict>
          <v:rect id="_x0000_s1295" style="position:absolute;left:0;text-align:left;margin-left:41.65pt;margin-top:80.05pt;width:129pt;height:197.65pt;z-index:251718656" filled="f" strokeweight="4.5pt"/>
        </w:pict>
      </w:r>
      <w:r w:rsidR="00391AA9" w:rsidRPr="0031031C">
        <w:rPr>
          <w:noProof/>
          <w:color w:val="FF0000"/>
        </w:rPr>
        <w:t xml:space="preserve">                                                              </w:t>
      </w:r>
      <w:r w:rsidR="00391AA9" w:rsidRPr="0031031C">
        <w:rPr>
          <w:b/>
          <w:noProof/>
          <w:color w:val="FF0000"/>
        </w:rPr>
        <w:t>Plastification injection</w:t>
      </w:r>
      <w:r w:rsidR="00391AA9">
        <w:rPr>
          <w:noProof/>
        </w:rPr>
        <w:drawing>
          <wp:inline distT="0" distB="0" distL="0" distR="0">
            <wp:extent cx="5759450" cy="2974975"/>
            <wp:effectExtent l="19050" t="0" r="0" b="0"/>
            <wp:docPr id="233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1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97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1AA9" w:rsidRPr="0031031C" w:rsidRDefault="00391AA9" w:rsidP="00A45AF9">
      <w:pPr>
        <w:spacing w:before="0" w:after="0" w:line="240" w:lineRule="auto"/>
        <w:rPr>
          <w:b/>
          <w:color w:val="FF0000"/>
        </w:rPr>
      </w:pPr>
      <w:r>
        <w:t xml:space="preserve">                  </w:t>
      </w:r>
      <w:r w:rsidRPr="0031031C">
        <w:rPr>
          <w:b/>
          <w:color w:val="FF0000"/>
        </w:rPr>
        <w:t xml:space="preserve">Ouverture fermeture </w:t>
      </w:r>
    </w:p>
    <w:p w:rsidR="00391AA9" w:rsidRPr="0031031C" w:rsidRDefault="00391AA9" w:rsidP="00A45AF9">
      <w:pPr>
        <w:spacing w:before="0" w:after="0" w:line="240" w:lineRule="auto"/>
        <w:rPr>
          <w:b/>
          <w:color w:val="FF0000"/>
        </w:rPr>
      </w:pPr>
      <w:r w:rsidRPr="0031031C">
        <w:rPr>
          <w:b/>
          <w:color w:val="FF0000"/>
        </w:rPr>
        <w:t xml:space="preserve">                   Verrouillage éjection </w:t>
      </w:r>
    </w:p>
    <w:p w:rsidR="00391AA9" w:rsidRDefault="00391AA9" w:rsidP="00A45AF9">
      <w:pPr>
        <w:spacing w:before="0" w:after="0" w:line="240" w:lineRule="auto"/>
      </w:pPr>
      <w:r>
        <w:rPr>
          <w:noProof/>
        </w:rPr>
        <w:drawing>
          <wp:inline distT="0" distB="0" distL="0" distR="0">
            <wp:extent cx="4894419" cy="2702453"/>
            <wp:effectExtent l="19050" t="0" r="1431" b="0"/>
            <wp:docPr id="23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604" cy="2703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1AA9" w:rsidRDefault="00391AA9" w:rsidP="00A45AF9">
      <w:r w:rsidRPr="00D07775">
        <w:rPr>
          <w:b/>
        </w:rPr>
        <w:t>Remarque</w:t>
      </w:r>
      <w:r>
        <w:t xml:space="preserve"> : </w:t>
      </w:r>
      <w:r w:rsidR="00DC0F85">
        <w:t>l</w:t>
      </w:r>
      <w:r>
        <w:t>a technologie utilisée pour la partie plastification n’est pas celle utilisée dans les presses d’injection ‘classiques’.</w:t>
      </w:r>
    </w:p>
    <w:p w:rsidR="00391AA9" w:rsidRDefault="00391AA9" w:rsidP="00A45AF9">
      <w:pPr>
        <w:spacing w:before="0" w:after="0" w:line="240" w:lineRule="auto"/>
      </w:pPr>
      <w:r>
        <w:br w:type="page"/>
      </w:r>
    </w:p>
    <w:p w:rsidR="00391AA9" w:rsidRDefault="00391AA9" w:rsidP="00A45AF9">
      <w:pPr>
        <w:pStyle w:val="Titre2"/>
      </w:pPr>
      <w:bookmarkStart w:id="49" w:name="_Toc505669500"/>
      <w:bookmarkStart w:id="50" w:name="_Toc68529176"/>
      <w:r w:rsidRPr="00A45AF9">
        <w:lastRenderedPageBreak/>
        <w:t>Caractéristiques</w:t>
      </w:r>
      <w:bookmarkEnd w:id="49"/>
      <w:r w:rsidR="00DC0F85">
        <w:t xml:space="preserve"> de la presse livrée</w:t>
      </w:r>
      <w:bookmarkEnd w:id="50"/>
    </w:p>
    <w:p w:rsidR="00DC0F85" w:rsidRPr="00DC0F85" w:rsidRDefault="00DC0F85" w:rsidP="00DC0F85">
      <w:r>
        <w:t>Elle dépend du diamètre de la vis d’injection.</w:t>
      </w:r>
    </w:p>
    <w:p w:rsidR="00391AA9" w:rsidRDefault="00B92416" w:rsidP="00A45AF9">
      <w:pPr>
        <w:spacing w:before="0" w:after="0" w:line="240" w:lineRule="auto"/>
      </w:pPr>
      <w:r>
        <w:rPr>
          <w:noProof/>
        </w:rPr>
        <w:pict>
          <v:rect id="_x0000_s1316" style="position:absolute;left:0;text-align:left;margin-left:176.8pt;margin-top:2.05pt;width:36pt;height:58pt;z-index:251740160" filled="f" strokecolor="red" strokeweight="3pt"/>
        </w:pict>
      </w:r>
      <w:r w:rsidR="00391AA9">
        <w:rPr>
          <w:noProof/>
        </w:rPr>
        <w:drawing>
          <wp:inline distT="0" distB="0" distL="0" distR="0">
            <wp:extent cx="3630295" cy="3029585"/>
            <wp:effectExtent l="19050" t="0" r="8255" b="0"/>
            <wp:docPr id="236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8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0295" cy="3029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1AA9" w:rsidRDefault="00B92416" w:rsidP="00A45AF9">
      <w:pPr>
        <w:spacing w:before="0" w:after="0" w:line="240" w:lineRule="auto"/>
      </w:pPr>
      <w:r>
        <w:rPr>
          <w:noProof/>
        </w:rPr>
        <w:pict>
          <v:rect id="_x0000_s1317" style="position:absolute;left:0;text-align:left;margin-left:384.2pt;margin-top:103.25pt;width:36pt;height:17.55pt;z-index:251741184" filled="f" strokecolor="red" strokeweight="3pt"/>
        </w:pict>
      </w:r>
      <w:r w:rsidR="00391AA9">
        <w:rPr>
          <w:noProof/>
        </w:rPr>
        <w:drawing>
          <wp:inline distT="0" distB="0" distL="0" distR="0">
            <wp:extent cx="5759450" cy="2825115"/>
            <wp:effectExtent l="19050" t="0" r="0" b="0"/>
            <wp:docPr id="237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5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825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1AA9" w:rsidRDefault="00391AA9" w:rsidP="00A45AF9">
      <w:pPr>
        <w:spacing w:before="0" w:after="0" w:line="240" w:lineRule="auto"/>
        <w:rPr>
          <w:b/>
          <w:szCs w:val="20"/>
        </w:rPr>
      </w:pPr>
      <w:r>
        <w:br w:type="page"/>
      </w:r>
    </w:p>
    <w:p w:rsidR="00391AA9" w:rsidRPr="00A45AF9" w:rsidRDefault="00391AA9" w:rsidP="00A45AF9">
      <w:pPr>
        <w:pStyle w:val="Titre2"/>
      </w:pPr>
      <w:bookmarkStart w:id="51" w:name="_Toc505669501"/>
      <w:bookmarkStart w:id="52" w:name="_Toc68529177"/>
      <w:r w:rsidRPr="00A45AF9">
        <w:lastRenderedPageBreak/>
        <w:t>Les éléments mécaniques et hydrauliques</w:t>
      </w:r>
      <w:bookmarkEnd w:id="51"/>
      <w:bookmarkEnd w:id="52"/>
    </w:p>
    <w:p w:rsidR="00391AA9" w:rsidRPr="00A45AF9" w:rsidRDefault="00391AA9" w:rsidP="00A45AF9">
      <w:pPr>
        <w:pStyle w:val="Titre3"/>
      </w:pPr>
      <w:r w:rsidRPr="00A45AF9">
        <w:t>Classiquement la partie plastification injection est composée d’une vis</w:t>
      </w:r>
    </w:p>
    <w:p w:rsidR="00391AA9" w:rsidRDefault="00391AA9" w:rsidP="00A45AF9">
      <w:pPr>
        <w:spacing w:before="0" w:after="0" w:line="240" w:lineRule="auto"/>
        <w:jc w:val="center"/>
      </w:pPr>
      <w:r>
        <w:object w:dxaOrig="12330" w:dyaOrig="7185">
          <v:shape id="_x0000_i1029" type="#_x0000_t75" style="width:262.6pt;height:152.75pt" o:ole="" o:allowoverlap="f">
            <v:imagedata r:id="rId44" o:title=""/>
          </v:shape>
          <o:OLEObject Type="Embed" ProgID="PBrush" ShapeID="_x0000_i1029" DrawAspect="Content" ObjectID="_1679151462" r:id="rId45"/>
        </w:object>
      </w:r>
    </w:p>
    <w:tbl>
      <w:tblPr>
        <w:tblW w:w="0" w:type="auto"/>
        <w:tblCellMar>
          <w:left w:w="70" w:type="dxa"/>
          <w:right w:w="70" w:type="dxa"/>
        </w:tblCellMar>
        <w:tblLook w:val="0000"/>
      </w:tblPr>
      <w:tblGrid>
        <w:gridCol w:w="4822"/>
        <w:gridCol w:w="4389"/>
      </w:tblGrid>
      <w:tr w:rsidR="00391AA9" w:rsidTr="00642914">
        <w:tc>
          <w:tcPr>
            <w:tcW w:w="4822" w:type="dxa"/>
          </w:tcPr>
          <w:p w:rsidR="00391AA9" w:rsidRDefault="00B92416" w:rsidP="00A45AF9">
            <w:pPr>
              <w:spacing w:before="0" w:after="0" w:line="240" w:lineRule="auto"/>
            </w:pPr>
            <w:r w:rsidRPr="00B92416">
              <w:rPr>
                <w:noProof/>
                <w:sz w:val="20"/>
              </w:rPr>
              <w:pict>
                <v:oval id="_x0000_s1298" style="position:absolute;left:0;text-align:left;margin-left:84.9pt;margin-top:1.25pt;width:11.9pt;height:29.75pt;z-index:251721728" filled="f" strokecolor="lime" strokeweight="2pt"/>
              </w:pict>
            </w:r>
            <w:r w:rsidRPr="00B92416">
              <w:rPr>
                <w:noProof/>
                <w:sz w:val="20"/>
              </w:rPr>
              <w:pict>
                <v:line id="_x0000_s1300" style="position:absolute;left:0;text-align:left;z-index:251723776" from="84.9pt,54.95pt" to="108.7pt,54.95pt" strokecolor="red" strokeweight="2pt">
                  <v:stroke startarrow="block" endarrow="oval"/>
                </v:line>
              </w:pict>
            </w:r>
            <w:r w:rsidRPr="00B92416">
              <w:rPr>
                <w:noProof/>
                <w:sz w:val="20"/>
              </w:rPr>
              <w:pict>
                <v:line id="_x0000_s1299" style="position:absolute;left:0;text-align:left;z-index:251722752" from="135.45pt,25.05pt" to="135.45pt,31pt" strokecolor="lime">
                  <v:stroke endarrow="block" endarrowwidth="wide" endarrowlength="long"/>
                </v:line>
              </w:pict>
            </w:r>
            <w:r w:rsidR="00391AA9">
              <w:rPr>
                <w:noProof/>
              </w:rPr>
              <w:drawing>
                <wp:inline distT="0" distB="0" distL="0" distR="0">
                  <wp:extent cx="1869440" cy="982345"/>
                  <wp:effectExtent l="19050" t="0" r="0" b="0"/>
                  <wp:docPr id="238" name="Imag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lum bright="-20000" contrast="4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9440" cy="9823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391AA9" w:rsidRDefault="00391AA9" w:rsidP="00A45AF9">
            <w:r>
              <w:t xml:space="preserve">Un clapet en bout de vis permet le passage de la matière vers l'avant </w:t>
            </w:r>
            <w:r w:rsidR="00DC0F85">
              <w:t>de la vis</w:t>
            </w:r>
            <w:r>
              <w:t xml:space="preserve"> lors de la plastification, et empêche son retour pendant l'injection.</w:t>
            </w:r>
          </w:p>
          <w:p w:rsidR="00391AA9" w:rsidRDefault="00391AA9" w:rsidP="00A45AF9">
            <w:pPr>
              <w:spacing w:before="0" w:after="0" w:line="240" w:lineRule="auto"/>
            </w:pPr>
          </w:p>
        </w:tc>
      </w:tr>
    </w:tbl>
    <w:p w:rsidR="00391AA9" w:rsidRDefault="00391AA9" w:rsidP="00A45AF9">
      <w:pPr>
        <w:spacing w:before="0" w:after="0" w:line="240" w:lineRule="auto"/>
      </w:pPr>
    </w:p>
    <w:p w:rsidR="00A45AF9" w:rsidRDefault="00391AA9" w:rsidP="00A45AF9">
      <w:pPr>
        <w:pStyle w:val="Titre3"/>
        <w:spacing w:before="0" w:after="0" w:line="240" w:lineRule="auto"/>
      </w:pPr>
      <w:r w:rsidRPr="00554764">
        <w:t>Il existe une variant</w:t>
      </w:r>
      <w:r w:rsidR="00633CC9">
        <w:t>e</w:t>
      </w:r>
      <w:r w:rsidRPr="00554764">
        <w:t xml:space="preserve"> avec une vi</w:t>
      </w:r>
      <w:r w:rsidR="00A45AF9">
        <w:t>s pour la partie plastification</w:t>
      </w:r>
      <w:r w:rsidR="00DC0F85">
        <w:t xml:space="preserve"> et un piston d’injection</w:t>
      </w:r>
    </w:p>
    <w:p w:rsidR="00391AA9" w:rsidRDefault="00DC0F85" w:rsidP="00A45AF9">
      <w:r w:rsidRPr="00554764">
        <w:t>Cette</w:t>
      </w:r>
      <w:r w:rsidR="00391AA9" w:rsidRPr="00554764">
        <w:t xml:space="preserve"> technique se retrouve sur des </w:t>
      </w:r>
      <w:r w:rsidRPr="00554764">
        <w:t>machines</w:t>
      </w:r>
      <w:r w:rsidR="00391AA9" w:rsidRPr="00554764">
        <w:t xml:space="preserve"> de </w:t>
      </w:r>
      <w:r w:rsidRPr="00554764">
        <w:t>forte</w:t>
      </w:r>
      <w:r>
        <w:t>s</w:t>
      </w:r>
      <w:r w:rsidRPr="00554764">
        <w:t xml:space="preserve"> cadences</w:t>
      </w:r>
      <w:r w:rsidR="00391AA9">
        <w:t xml:space="preserve"> (temps de cycle entre 2 et 3 secondes)</w:t>
      </w:r>
    </w:p>
    <w:p w:rsidR="00391AA9" w:rsidRPr="00554764" w:rsidRDefault="00391AA9" w:rsidP="00A45AF9">
      <w:pPr>
        <w:spacing w:before="0" w:after="0" w:line="240" w:lineRule="auto"/>
        <w:jc w:val="center"/>
      </w:pPr>
      <w:r>
        <w:rPr>
          <w:noProof/>
        </w:rPr>
        <w:drawing>
          <wp:inline distT="0" distB="0" distL="0" distR="0">
            <wp:extent cx="2581441" cy="1950368"/>
            <wp:effectExtent l="19050" t="0" r="9359" b="0"/>
            <wp:docPr id="240" name="Imag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7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441" cy="1950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42914">
        <w:br w:type="textWrapping" w:clear="all"/>
      </w:r>
    </w:p>
    <w:p w:rsidR="00391AA9" w:rsidRDefault="00391AA9" w:rsidP="00A45AF9">
      <w:pPr>
        <w:spacing w:before="0" w:after="0" w:line="240" w:lineRule="auto"/>
      </w:pPr>
    </w:p>
    <w:p w:rsidR="00391AA9" w:rsidRDefault="00391AA9" w:rsidP="00A45AF9">
      <w:pPr>
        <w:pStyle w:val="Titre3"/>
        <w:spacing w:before="0" w:after="0" w:line="240" w:lineRule="auto"/>
        <w:sectPr w:rsidR="00391AA9" w:rsidSect="00642914">
          <w:headerReference w:type="default" r:id="rId48"/>
          <w:pgSz w:w="11907" w:h="16840" w:code="9"/>
          <w:pgMar w:top="1418" w:right="1418" w:bottom="1418" w:left="1418" w:header="709" w:footer="709" w:gutter="0"/>
          <w:cols w:space="708"/>
          <w:docGrid w:linePitch="360"/>
        </w:sectPr>
      </w:pPr>
    </w:p>
    <w:p w:rsidR="00391AA9" w:rsidRPr="00A45AF9" w:rsidRDefault="00391AA9" w:rsidP="00A45AF9">
      <w:pPr>
        <w:pStyle w:val="Titre3"/>
      </w:pPr>
      <w:r w:rsidRPr="00A45AF9">
        <w:lastRenderedPageBreak/>
        <w:t xml:space="preserve">Sur le </w:t>
      </w:r>
      <w:proofErr w:type="spellStart"/>
      <w:r w:rsidRPr="00A45AF9">
        <w:t>Babyplast</w:t>
      </w:r>
      <w:proofErr w:type="spellEnd"/>
    </w:p>
    <w:p w:rsidR="00391AA9" w:rsidRDefault="00B92416" w:rsidP="00A45AF9">
      <w:r>
        <w:rPr>
          <w:noProof/>
        </w:rPr>
        <w:pict>
          <v:shape id="_x0000_s1307" type="#_x0000_t32" style="position:absolute;left:0;text-align:left;margin-left:288.75pt;margin-top:9.05pt;width:17.75pt;height:0;flip:x;z-index:251730944" o:connectortype="straight" strokecolor="red">
            <v:stroke startarrow="block" endarrow="block"/>
          </v:shape>
        </w:pict>
      </w:r>
      <w:r w:rsidR="00391AA9">
        <w:t>Mouvement  avec contrôle de la pression et de la position</w:t>
      </w:r>
    </w:p>
    <w:p w:rsidR="00391AA9" w:rsidRDefault="00B92416" w:rsidP="00A45AF9">
      <w:r>
        <w:rPr>
          <w:noProof/>
        </w:rPr>
        <w:pict>
          <v:shape id="_x0000_s1308" type="#_x0000_t32" style="position:absolute;left:0;text-align:left;margin-left:210.35pt;margin-top:8.45pt;width:19.35pt;height:0;flip:x;z-index:251731968" o:connectortype="straight" strokecolor="#0070c0">
            <v:stroke startarrow="block" endarrow="block"/>
          </v:shape>
        </w:pict>
      </w:r>
      <w:r w:rsidR="00391AA9">
        <w:t>Mouvement avec le contrôle de la pression</w:t>
      </w:r>
    </w:p>
    <w:p w:rsidR="00391AA9" w:rsidRDefault="00B92416" w:rsidP="00A45AF9">
      <w:pPr>
        <w:spacing w:before="0" w:after="0" w:line="240" w:lineRule="auto"/>
      </w:pPr>
      <w:r>
        <w:rPr>
          <w:noProof/>
        </w:rPr>
        <w:pict>
          <v:shape id="_x0000_s1390" type="#_x0000_t32" style="position:absolute;left:0;text-align:left;margin-left:381.5pt;margin-top:83.45pt;width:63.25pt;height:67.15pt;flip:x;z-index:251800576" o:connectortype="straight">
            <v:stroke endarrow="block"/>
          </v:shape>
        </w:pict>
      </w:r>
      <w:r>
        <w:rPr>
          <w:noProof/>
        </w:rPr>
        <w:pict>
          <v:shape id="_x0000_s1389" type="#_x0000_t32" style="position:absolute;left:0;text-align:left;margin-left:288.75pt;margin-top:61.4pt;width:17.75pt;height:73.05pt;z-index:251799552" o:connectortype="straight">
            <v:stroke endarrow="block"/>
          </v:shape>
        </w:pict>
      </w:r>
      <w:r>
        <w:rPr>
          <w:noProof/>
        </w:rPr>
        <w:pict>
          <v:shape id="_x0000_s1387" type="#_x0000_t32" style="position:absolute;left:0;text-align:left;margin-left:266.4pt;margin-top:156.5pt;width:40.1pt;height:37.05pt;flip:y;z-index:251797504" o:connectortype="straight">
            <v:stroke endarrow="block"/>
          </v:shape>
        </w:pict>
      </w:r>
      <w:r>
        <w:rPr>
          <w:noProof/>
        </w:rPr>
        <w:pict>
          <v:shape id="_x0000_s1304" type="#_x0000_t32" style="position:absolute;left:0;text-align:left;margin-left:327.65pt;margin-top:187.95pt;width:19.35pt;height:0;flip:x;z-index:251727872" o:connectortype="straight" strokecolor="#0070c0">
            <v:stroke startarrow="block" endarrow="block"/>
          </v:shape>
        </w:pict>
      </w:r>
      <w:r>
        <w:rPr>
          <w:noProof/>
        </w:rPr>
        <w:pict>
          <v:shape id="_x0000_s1388" type="#_x0000_t32" style="position:absolute;left:0;text-align:left;margin-left:349.45pt;margin-top:172.9pt;width:15.5pt;height:27.35pt;flip:x y;z-index:251798528" o:connectortype="straight">
            <v:stroke endarrow="block"/>
          </v:shape>
        </w:pict>
      </w:r>
      <w:r>
        <w:rPr>
          <w:noProof/>
        </w:rPr>
        <w:pict>
          <v:shape id="_x0000_s1386" type="#_x0000_t32" style="position:absolute;left:0;text-align:left;margin-left:114.5pt;margin-top:170.25pt;width:33.2pt;height:34.9pt;flip:x y;z-index:251796480" o:connectortype="straight">
            <v:stroke endarrow="block"/>
          </v:shape>
        </w:pict>
      </w:r>
      <w:r>
        <w:rPr>
          <w:noProof/>
        </w:rPr>
        <w:pict>
          <v:shape id="_x0000_s1385" type="#_x0000_t32" style="position:absolute;left:0;text-align:left;margin-left:221.1pt;margin-top:106.95pt;width:16pt;height:21.4pt;flip:x;z-index:251795456" o:connectortype="straight">
            <v:stroke endarrow="block"/>
          </v:shape>
        </w:pict>
      </w:r>
      <w:r>
        <w:rPr>
          <w:noProof/>
        </w:rPr>
        <w:pict>
          <v:shape id="_x0000_s1384" type="#_x0000_t32" style="position:absolute;left:0;text-align:left;margin-left:142pt;margin-top:106.95pt;width:15.1pt;height:21.4pt;z-index:251794432" o:connectortype="straight">
            <v:stroke endarrow="block"/>
          </v:shape>
        </w:pict>
      </w:r>
      <w:r>
        <w:rPr>
          <w:noProof/>
        </w:rPr>
        <w:pict>
          <v:shape id="_x0000_s1383" type="#_x0000_t202" style="position:absolute;left:0;text-align:left;margin-left:247.25pt;margin-top:19.9pt;width:80.4pt;height:41.5pt;z-index:251793408" filled="f">
            <v:textbox style="mso-next-textbox:#_x0000_s1383">
              <w:txbxContent>
                <w:p w:rsidR="007D0D5D" w:rsidRPr="00A73C4A" w:rsidRDefault="007D0D5D" w:rsidP="004911D1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2"/>
                      <w:szCs w:val="12"/>
                    </w:rPr>
                    <w:t xml:space="preserve">Billes pour réaliser </w:t>
                  </w:r>
                  <w:proofErr w:type="gramStart"/>
                  <w:r>
                    <w:rPr>
                      <w:sz w:val="12"/>
                      <w:szCs w:val="12"/>
                    </w:rPr>
                    <w:t>une</w:t>
                  </w:r>
                  <w:proofErr w:type="gramEnd"/>
                  <w:r>
                    <w:rPr>
                      <w:sz w:val="12"/>
                      <w:szCs w:val="12"/>
                    </w:rPr>
                    <w:t xml:space="preserve"> mélangeur statique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82" type="#_x0000_t202" style="position:absolute;left:0;text-align:left;margin-left:184.6pt;margin-top:82.75pt;width:69.4pt;height:24.2pt;z-index:251792384" filled="f">
            <v:textbox style="mso-next-textbox:#_x0000_s1382">
              <w:txbxContent>
                <w:p w:rsidR="007D0D5D" w:rsidRPr="00A73C4A" w:rsidRDefault="007D0D5D" w:rsidP="004911D1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2"/>
                      <w:szCs w:val="12"/>
                    </w:rPr>
                    <w:t>27 Plateau fixe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10" type="#_x0000_t202" style="position:absolute;left:0;text-align:left;margin-left:105.45pt;margin-top:82.75pt;width:69.4pt;height:24.2pt;z-index:251734016" filled="f">
            <v:textbox style="mso-next-textbox:#_x0000_s1310">
              <w:txbxContent>
                <w:p w:rsidR="007D0D5D" w:rsidRPr="00A73C4A" w:rsidRDefault="007D0D5D" w:rsidP="00391AA9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2"/>
                      <w:szCs w:val="12"/>
                    </w:rPr>
                    <w:t>28 Plateau mobile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13" type="#_x0000_t202" style="position:absolute;left:0;text-align:left;margin-left:62.75pt;margin-top:205.15pt;width:121.85pt;height:25.25pt;z-index:251737088" filled="f">
            <v:textbox style="mso-next-textbox:#_x0000_s1313">
              <w:txbxContent>
                <w:p w:rsidR="007D0D5D" w:rsidRPr="00A73C4A" w:rsidRDefault="007D0D5D" w:rsidP="00391AA9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2"/>
                      <w:szCs w:val="12"/>
                    </w:rPr>
                    <w:t>5 Pistons d’ouverture et d’éjection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11" type="#_x0000_t202" style="position:absolute;left:0;text-align:left;margin-left:237.1pt;margin-top:193.55pt;width:87.15pt;height:27.9pt;z-index:251735040" filled="f">
            <v:textbox style="mso-next-textbox:#_x0000_s1311">
              <w:txbxContent>
                <w:p w:rsidR="007D0D5D" w:rsidRPr="00A73C4A" w:rsidRDefault="007D0D5D" w:rsidP="00391AA9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2"/>
                      <w:szCs w:val="12"/>
                    </w:rPr>
                    <w:t>22 C Piston d’injection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12" type="#_x0000_t202" style="position:absolute;left:0;text-align:left;margin-left:403.95pt;margin-top:61.4pt;width:97.1pt;height:21.35pt;z-index:251736064" filled="f">
            <v:textbox style="mso-next-textbox:#_x0000_s1312">
              <w:txbxContent>
                <w:p w:rsidR="007D0D5D" w:rsidRPr="00A73C4A" w:rsidRDefault="007D0D5D" w:rsidP="00391AA9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2"/>
                      <w:szCs w:val="12"/>
                    </w:rPr>
                    <w:t>15 Piston de plastification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09" type="#_x0000_t202" style="position:absolute;left:0;text-align:left;margin-left:327.65pt;margin-top:200.25pt;width:148.75pt;height:22.9pt;z-index:251732992" filled="f">
            <v:textbox style="mso-next-textbox:#_x0000_s1309">
              <w:txbxContent>
                <w:p w:rsidR="007D0D5D" w:rsidRPr="00A73C4A" w:rsidRDefault="007D0D5D" w:rsidP="00391AA9">
                  <w:pPr>
                    <w:rPr>
                      <w:sz w:val="16"/>
                      <w:szCs w:val="16"/>
                    </w:rPr>
                  </w:pPr>
                  <w:r w:rsidRPr="00A73C4A">
                    <w:rPr>
                      <w:sz w:val="12"/>
                      <w:szCs w:val="12"/>
                    </w:rPr>
                    <w:t xml:space="preserve">18 </w:t>
                  </w:r>
                  <w:proofErr w:type="gramStart"/>
                  <w:r w:rsidRPr="00A73C4A">
                    <w:rPr>
                      <w:sz w:val="12"/>
                      <w:szCs w:val="12"/>
                    </w:rPr>
                    <w:t>chariot</w:t>
                  </w:r>
                  <w:proofErr w:type="gramEnd"/>
                  <w:r w:rsidRPr="00A73C4A">
                    <w:rPr>
                      <w:sz w:val="12"/>
                      <w:szCs w:val="12"/>
                    </w:rPr>
                    <w:t xml:space="preserve"> d’injection (Unité d’injection ou ponton</w:t>
                  </w:r>
                  <w:r>
                    <w:rPr>
                      <w:sz w:val="12"/>
                      <w:szCs w:val="12"/>
                    </w:rPr>
                    <w:t>)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03" type="#_x0000_t32" style="position:absolute;left:0;text-align:left;margin-left:157.1pt;margin-top:156.5pt;width:17.75pt;height:0;flip:x;z-index:251726848" o:connectortype="straight" strokecolor="red">
            <v:stroke startarrow="block" endarrow="block"/>
          </v:shape>
        </w:pict>
      </w:r>
      <w:r>
        <w:rPr>
          <w:noProof/>
        </w:rPr>
        <w:pict>
          <v:shape id="_x0000_s1302" type="#_x0000_t32" style="position:absolute;left:0;text-align:left;margin-left:306.5pt;margin-top:156.5pt;width:17.75pt;height:0;flip:x;z-index:251725824" o:connectortype="straight" strokecolor="red">
            <v:stroke startarrow="block" endarrow="block"/>
          </v:shape>
        </w:pict>
      </w:r>
      <w:r>
        <w:rPr>
          <w:noProof/>
        </w:rPr>
        <w:pict>
          <v:shape id="_x0000_s1301" type="#_x0000_t32" style="position:absolute;left:0;text-align:left;margin-left:356pt;margin-top:71.5pt;width:10.9pt;height:11.25pt;flip:x;z-index:251724800" o:connectortype="straight" strokecolor="#0070c0">
            <v:stroke startarrow="block" endarrow="block"/>
          </v:shape>
        </w:pict>
      </w:r>
      <w:r w:rsidR="00391AA9">
        <w:rPr>
          <w:noProof/>
        </w:rPr>
        <w:drawing>
          <wp:inline distT="0" distB="0" distL="0" distR="0">
            <wp:extent cx="5745480" cy="2688590"/>
            <wp:effectExtent l="19050" t="0" r="7620" b="0"/>
            <wp:docPr id="241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6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2688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1AA9" w:rsidRDefault="00391AA9" w:rsidP="00A45AF9">
      <w:pPr>
        <w:spacing w:before="0" w:after="0" w:line="240" w:lineRule="auto"/>
      </w:pPr>
    </w:p>
    <w:p w:rsidR="00391AA9" w:rsidRDefault="00391AA9" w:rsidP="00A45AF9">
      <w:pPr>
        <w:spacing w:before="0" w:after="0" w:line="240" w:lineRule="auto"/>
      </w:pPr>
    </w:p>
    <w:p w:rsidR="00391AA9" w:rsidRDefault="00B92416" w:rsidP="00A45AF9">
      <w:pPr>
        <w:spacing w:before="0" w:after="0" w:line="240" w:lineRule="auto"/>
      </w:pPr>
      <w:r>
        <w:rPr>
          <w:noProof/>
        </w:rPr>
        <w:pict>
          <v:shape id="_x0000_s1315" type="#_x0000_t32" style="position:absolute;left:0;text-align:left;margin-left:43.4pt;margin-top:39.6pt;width:23.6pt;height:17.7pt;flip:x y;z-index:251739136" o:connectortype="straight">
            <v:stroke endarrow="block"/>
          </v:shape>
        </w:pict>
      </w:r>
      <w:r>
        <w:rPr>
          <w:noProof/>
        </w:rPr>
        <w:pict>
          <v:shape id="_x0000_s1314" type="#_x0000_t32" style="position:absolute;left:0;text-align:left;margin-left:127.95pt;margin-top:34.9pt;width:46.9pt;height:56.2pt;flip:x y;z-index:251738112" o:connectortype="straight">
            <v:stroke endarrow="block"/>
          </v:shape>
        </w:pict>
      </w:r>
      <w:r>
        <w:rPr>
          <w:noProof/>
        </w:rPr>
        <w:pict>
          <v:shape id="_x0000_s1305" type="#_x0000_t32" style="position:absolute;left:0;text-align:left;margin-left:114.5pt;margin-top:28.35pt;width:19.35pt;height:0;flip:x;z-index:251728896" o:connectortype="straight" strokecolor="#0070c0">
            <v:stroke startarrow="block" endarrow="block"/>
          </v:shape>
        </w:pict>
      </w:r>
      <w:r>
        <w:rPr>
          <w:noProof/>
        </w:rPr>
        <w:pict>
          <v:shape id="_x0000_s1306" type="#_x0000_t32" style="position:absolute;left:0;text-align:left;margin-left:25.65pt;margin-top:28.5pt;width:17.75pt;height:0;flip:x;z-index:251729920" o:connectortype="straight" strokecolor="red">
            <v:stroke startarrow="block" endarrow="block"/>
          </v:shape>
        </w:pict>
      </w:r>
      <w:r w:rsidR="00391AA9">
        <w:t xml:space="preserve">  </w:t>
      </w:r>
      <w:r w:rsidR="00391AA9">
        <w:rPr>
          <w:noProof/>
        </w:rPr>
        <w:drawing>
          <wp:inline distT="0" distB="0" distL="0" distR="0">
            <wp:extent cx="1828800" cy="709930"/>
            <wp:effectExtent l="19050" t="0" r="0" b="0"/>
            <wp:docPr id="242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7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709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1AA9" w:rsidRPr="00D07775" w:rsidRDefault="00391AA9" w:rsidP="00A45AF9">
      <w:pPr>
        <w:spacing w:before="0" w:after="0" w:line="240" w:lineRule="auto"/>
        <w:rPr>
          <w:b/>
        </w:rPr>
      </w:pPr>
      <w:r w:rsidRPr="00D07775">
        <w:rPr>
          <w:b/>
        </w:rPr>
        <w:t>Vérin de fermeture</w:t>
      </w:r>
    </w:p>
    <w:p w:rsidR="00391AA9" w:rsidRPr="00D07775" w:rsidRDefault="00391AA9" w:rsidP="00A45AF9">
      <w:pPr>
        <w:spacing w:before="0" w:after="0" w:line="240" w:lineRule="auto"/>
        <w:rPr>
          <w:b/>
        </w:rPr>
      </w:pPr>
    </w:p>
    <w:p w:rsidR="00391AA9" w:rsidRPr="00D07775" w:rsidRDefault="00A45AF9" w:rsidP="00A45AF9">
      <w:pPr>
        <w:spacing w:before="0" w:after="0" w:line="240" w:lineRule="auto"/>
        <w:rPr>
          <w:b/>
        </w:rPr>
      </w:pPr>
      <w:r>
        <w:rPr>
          <w:b/>
        </w:rPr>
        <w:t xml:space="preserve">                                         </w:t>
      </w:r>
      <w:r w:rsidR="00391AA9" w:rsidRPr="00D07775">
        <w:rPr>
          <w:b/>
        </w:rPr>
        <w:t>Vérin d’éjection</w:t>
      </w:r>
    </w:p>
    <w:p w:rsidR="00391AA9" w:rsidRDefault="00391AA9" w:rsidP="00A45AF9">
      <w:pPr>
        <w:spacing w:before="0" w:after="0" w:line="240" w:lineRule="auto"/>
      </w:pPr>
      <w:r>
        <w:br w:type="page"/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247"/>
        <w:gridCol w:w="3973"/>
      </w:tblGrid>
      <w:tr w:rsidR="00391AA9" w:rsidTr="00642914">
        <w:tc>
          <w:tcPr>
            <w:tcW w:w="7072" w:type="dxa"/>
          </w:tcPr>
          <w:p w:rsidR="00391AA9" w:rsidRDefault="00391AA9" w:rsidP="00A45AF9">
            <w:pPr>
              <w:spacing w:before="0" w:after="0" w:line="240" w:lineRule="auto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6350037" cy="4643402"/>
                  <wp:effectExtent l="19050" t="0" r="0" b="0"/>
                  <wp:docPr id="428" name="Image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 r="15591" b="12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53081" cy="46456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2" w:type="dxa"/>
          </w:tcPr>
          <w:p w:rsidR="004911D1" w:rsidRPr="004911D1" w:rsidRDefault="004911D1" w:rsidP="00A45AF9">
            <w:pPr>
              <w:spacing w:before="0" w:after="0" w:line="240" w:lineRule="auto"/>
              <w:rPr>
                <w:b/>
                <w:u w:val="single"/>
              </w:rPr>
            </w:pPr>
            <w:r w:rsidRPr="004911D1">
              <w:rPr>
                <w:b/>
                <w:u w:val="single"/>
              </w:rPr>
              <w:t>Schéma hydraulique</w:t>
            </w:r>
          </w:p>
          <w:p w:rsidR="004911D1" w:rsidRDefault="004911D1" w:rsidP="00A45AF9">
            <w:pPr>
              <w:spacing w:before="0" w:after="0" w:line="240" w:lineRule="auto"/>
            </w:pPr>
          </w:p>
          <w:p w:rsidR="00391AA9" w:rsidRDefault="00391AA9" w:rsidP="00A45AF9">
            <w:pPr>
              <w:spacing w:before="0" w:after="0" w:line="240" w:lineRule="auto"/>
            </w:pPr>
            <w:r>
              <w:t>7- Présence d’une vanne proportionnelle</w:t>
            </w:r>
          </w:p>
          <w:p w:rsidR="00391AA9" w:rsidRDefault="00391AA9" w:rsidP="00A45AF9">
            <w:pPr>
              <w:spacing w:before="0" w:after="0" w:line="240" w:lineRule="auto"/>
            </w:pPr>
            <w:r>
              <w:t>Elle permet de régler la pression ou le débit.</w:t>
            </w:r>
          </w:p>
          <w:p w:rsidR="00391AA9" w:rsidRDefault="00391AA9" w:rsidP="00A45AF9">
            <w:pPr>
              <w:spacing w:before="0" w:after="0" w:line="240" w:lineRule="auto"/>
            </w:pPr>
          </w:p>
        </w:tc>
      </w:tr>
    </w:tbl>
    <w:p w:rsidR="00391AA9" w:rsidRDefault="00391AA9" w:rsidP="00A45AF9">
      <w:pPr>
        <w:spacing w:before="0" w:after="0" w:line="240" w:lineRule="auto"/>
      </w:pPr>
      <w:r>
        <w:br w:type="page"/>
      </w:r>
    </w:p>
    <w:tbl>
      <w:tblPr>
        <w:tblStyle w:val="Grilledutableau"/>
        <w:tblW w:w="14992" w:type="dxa"/>
        <w:tblLook w:val="04A0"/>
      </w:tblPr>
      <w:tblGrid>
        <w:gridCol w:w="11981"/>
        <w:gridCol w:w="3011"/>
      </w:tblGrid>
      <w:tr w:rsidR="00391AA9" w:rsidTr="00642914">
        <w:tc>
          <w:tcPr>
            <w:tcW w:w="11981" w:type="dxa"/>
          </w:tcPr>
          <w:p w:rsidR="00391AA9" w:rsidRDefault="00391AA9" w:rsidP="00A45AF9">
            <w:pPr>
              <w:spacing w:before="0" w:after="0" w:line="240" w:lineRule="auto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7451725" cy="5309235"/>
                  <wp:effectExtent l="19050" t="0" r="0" b="0"/>
                  <wp:docPr id="429" name="Image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 l="5949" t="7098" r="4105" b="122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51725" cy="5309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1" w:type="dxa"/>
          </w:tcPr>
          <w:p w:rsidR="004911D1" w:rsidRDefault="004911D1" w:rsidP="00A45AF9">
            <w:pPr>
              <w:spacing w:before="0" w:after="0" w:line="240" w:lineRule="auto"/>
              <w:rPr>
                <w:b/>
                <w:u w:val="single"/>
              </w:rPr>
            </w:pPr>
            <w:r>
              <w:rPr>
                <w:b/>
                <w:u w:val="single"/>
              </w:rPr>
              <w:t>Schéma électrique</w:t>
            </w:r>
          </w:p>
          <w:p w:rsidR="004911D1" w:rsidRDefault="004911D1" w:rsidP="00A45AF9">
            <w:pPr>
              <w:spacing w:before="0" w:after="0" w:line="240" w:lineRule="auto"/>
              <w:rPr>
                <w:b/>
                <w:u w:val="single"/>
              </w:rPr>
            </w:pPr>
          </w:p>
          <w:p w:rsidR="00391AA9" w:rsidRPr="004911D1" w:rsidRDefault="00391AA9" w:rsidP="00A45AF9">
            <w:pPr>
              <w:spacing w:before="0" w:after="0" w:line="240" w:lineRule="auto"/>
              <w:rPr>
                <w:u w:val="single"/>
              </w:rPr>
            </w:pPr>
            <w:r w:rsidRPr="004911D1">
              <w:rPr>
                <w:u w:val="single"/>
              </w:rPr>
              <w:t>Les règles de mesure :</w:t>
            </w:r>
          </w:p>
          <w:p w:rsidR="00391AA9" w:rsidRDefault="00391AA9" w:rsidP="00A45AF9">
            <w:pPr>
              <w:spacing w:before="0" w:after="0" w:line="240" w:lineRule="auto"/>
            </w:pPr>
          </w:p>
          <w:p w:rsidR="00391AA9" w:rsidRPr="004911D1" w:rsidRDefault="00391AA9" w:rsidP="004911D1">
            <w:pPr>
              <w:pStyle w:val="Paragraphedeliste"/>
              <w:numPr>
                <w:ilvl w:val="0"/>
                <w:numId w:val="28"/>
              </w:numPr>
              <w:rPr>
                <w:sz w:val="20"/>
              </w:rPr>
            </w:pPr>
            <w:r w:rsidRPr="004911D1">
              <w:rPr>
                <w:sz w:val="20"/>
              </w:rPr>
              <w:t>Sur l’injection</w:t>
            </w:r>
          </w:p>
          <w:p w:rsidR="00391AA9" w:rsidRPr="004911D1" w:rsidRDefault="00391AA9" w:rsidP="004911D1">
            <w:pPr>
              <w:pStyle w:val="Paragraphedeliste"/>
              <w:numPr>
                <w:ilvl w:val="0"/>
                <w:numId w:val="28"/>
              </w:numPr>
              <w:rPr>
                <w:sz w:val="20"/>
              </w:rPr>
            </w:pPr>
            <w:r w:rsidRPr="004911D1">
              <w:rPr>
                <w:sz w:val="20"/>
              </w:rPr>
              <w:t>Sur la fermeture</w:t>
            </w:r>
          </w:p>
          <w:p w:rsidR="00391AA9" w:rsidRPr="00CA69ED" w:rsidRDefault="00391AA9" w:rsidP="00A45AF9">
            <w:pPr>
              <w:spacing w:before="0" w:after="0" w:line="240" w:lineRule="auto"/>
            </w:pPr>
          </w:p>
          <w:p w:rsidR="00391AA9" w:rsidRDefault="00391AA9" w:rsidP="00A45AF9">
            <w:pPr>
              <w:spacing w:before="0" w:after="0" w:line="240" w:lineRule="auto"/>
            </w:pPr>
            <w:r>
              <w:rPr>
                <w:b/>
              </w:rPr>
              <w:t>La régulation des chauffes est en PID</w:t>
            </w:r>
          </w:p>
        </w:tc>
      </w:tr>
    </w:tbl>
    <w:p w:rsidR="00391AA9" w:rsidRDefault="00391AA9" w:rsidP="00A45AF9">
      <w:pPr>
        <w:pStyle w:val="Titre2"/>
        <w:numPr>
          <w:ilvl w:val="0"/>
          <w:numId w:val="0"/>
        </w:numPr>
        <w:spacing w:before="0" w:after="0" w:line="240" w:lineRule="auto"/>
      </w:pPr>
    </w:p>
    <w:p w:rsidR="00391AA9" w:rsidRPr="00554764" w:rsidRDefault="00391AA9" w:rsidP="00A45AF9">
      <w:pPr>
        <w:spacing w:before="0" w:after="0" w:line="240" w:lineRule="auto"/>
        <w:sectPr w:rsidR="00391AA9" w:rsidRPr="00554764" w:rsidSect="00642914">
          <w:pgSz w:w="16840" w:h="11907" w:orient="landscape" w:code="9"/>
          <w:pgMar w:top="1418" w:right="1418" w:bottom="1418" w:left="1418" w:header="709" w:footer="709" w:gutter="0"/>
          <w:cols w:space="708"/>
          <w:docGrid w:linePitch="360"/>
        </w:sectPr>
      </w:pPr>
    </w:p>
    <w:p w:rsidR="00391AA9" w:rsidRDefault="00391AA9" w:rsidP="00A45AF9">
      <w:pPr>
        <w:pStyle w:val="Titre2"/>
        <w:spacing w:before="0" w:after="0" w:line="240" w:lineRule="auto"/>
      </w:pPr>
      <w:bookmarkStart w:id="53" w:name="_Toc505669502"/>
      <w:bookmarkStart w:id="54" w:name="_Toc68529178"/>
      <w:r>
        <w:lastRenderedPageBreak/>
        <w:t xml:space="preserve">Cycle d’une </w:t>
      </w:r>
      <w:proofErr w:type="spellStart"/>
      <w:r>
        <w:t>babyplast</w:t>
      </w:r>
      <w:bookmarkEnd w:id="53"/>
      <w:bookmarkEnd w:id="54"/>
      <w:proofErr w:type="spellEnd"/>
    </w:p>
    <w:tbl>
      <w:tblPr>
        <w:tblW w:w="1428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262"/>
        <w:gridCol w:w="6068"/>
        <w:gridCol w:w="5953"/>
      </w:tblGrid>
      <w:tr w:rsidR="00391AA9" w:rsidTr="00642914">
        <w:tc>
          <w:tcPr>
            <w:tcW w:w="2262" w:type="dxa"/>
          </w:tcPr>
          <w:p w:rsidR="00391AA9" w:rsidRDefault="00642914" w:rsidP="00A45AF9">
            <w:pPr>
              <w:spacing w:before="0" w:after="0" w:line="240" w:lineRule="auto"/>
            </w:pPr>
            <w:r>
              <w:t>Étape</w:t>
            </w:r>
          </w:p>
        </w:tc>
        <w:tc>
          <w:tcPr>
            <w:tcW w:w="6068" w:type="dxa"/>
            <w:vAlign w:val="bottom"/>
          </w:tcPr>
          <w:p w:rsidR="00391AA9" w:rsidRDefault="00391AA9" w:rsidP="00A45AF9">
            <w:pPr>
              <w:spacing w:before="0" w:after="0" w:line="240" w:lineRule="auto"/>
            </w:pPr>
            <w:r>
              <w:t>Schéma</w:t>
            </w:r>
          </w:p>
        </w:tc>
        <w:tc>
          <w:tcPr>
            <w:tcW w:w="5953" w:type="dxa"/>
          </w:tcPr>
          <w:p w:rsidR="00391AA9" w:rsidRDefault="00391AA9" w:rsidP="00A45AF9">
            <w:pPr>
              <w:spacing w:before="0" w:after="0" w:line="240" w:lineRule="auto"/>
            </w:pPr>
            <w:r>
              <w:t>Pages pour les paramètres</w:t>
            </w:r>
          </w:p>
        </w:tc>
      </w:tr>
      <w:tr w:rsidR="00391AA9" w:rsidTr="00642914">
        <w:tc>
          <w:tcPr>
            <w:tcW w:w="2262" w:type="dxa"/>
          </w:tcPr>
          <w:p w:rsidR="00391AA9" w:rsidRPr="002203A0" w:rsidRDefault="00642914" w:rsidP="00A45AF9">
            <w:pPr>
              <w:spacing w:before="0" w:after="0" w:line="240" w:lineRule="auto"/>
              <w:rPr>
                <w:b/>
                <w:u w:val="single"/>
              </w:rPr>
            </w:pPr>
            <w:r w:rsidRPr="002203A0">
              <w:rPr>
                <w:b/>
                <w:u w:val="single"/>
              </w:rPr>
              <w:t>Étape</w:t>
            </w:r>
            <w:r w:rsidR="00391AA9" w:rsidRPr="002203A0">
              <w:rPr>
                <w:b/>
                <w:u w:val="single"/>
              </w:rPr>
              <w:t xml:space="preserve"> 0 initiale </w:t>
            </w:r>
          </w:p>
          <w:p w:rsidR="00391AA9" w:rsidRDefault="00391AA9" w:rsidP="00A45AF9">
            <w:pPr>
              <w:spacing w:before="0" w:after="0" w:line="240" w:lineRule="auto"/>
            </w:pPr>
          </w:p>
          <w:p w:rsidR="00391AA9" w:rsidRDefault="00391AA9" w:rsidP="00A45AF9">
            <w:pPr>
              <w:spacing w:before="0" w:after="0" w:line="240" w:lineRule="auto"/>
            </w:pPr>
            <w:r>
              <w:t>Température des chauffes atteintes</w:t>
            </w:r>
          </w:p>
          <w:p w:rsidR="00391AA9" w:rsidRDefault="00391AA9" w:rsidP="00A45AF9">
            <w:pPr>
              <w:spacing w:before="0" w:after="0" w:line="240" w:lineRule="auto"/>
            </w:pPr>
            <w:r>
              <w:t>Moteur de la Pompe hydraulique sous tension</w:t>
            </w:r>
          </w:p>
          <w:p w:rsidR="00391AA9" w:rsidRDefault="00633CC9" w:rsidP="00A45AF9">
            <w:pPr>
              <w:spacing w:before="0" w:after="0" w:line="240" w:lineRule="auto"/>
            </w:pPr>
            <w:r>
              <w:t xml:space="preserve">Piston </w:t>
            </w:r>
            <w:r w:rsidR="00391AA9">
              <w:t>d’injection reculé (</w:t>
            </w:r>
            <w:proofErr w:type="spellStart"/>
            <w:r w:rsidR="00391AA9">
              <w:t>cf</w:t>
            </w:r>
            <w:proofErr w:type="spellEnd"/>
            <w:r w:rsidR="00391AA9">
              <w:t xml:space="preserve"> purge)</w:t>
            </w:r>
          </w:p>
          <w:p w:rsidR="00391AA9" w:rsidRDefault="00391AA9" w:rsidP="00A45AF9">
            <w:pPr>
              <w:spacing w:before="0" w:after="0" w:line="240" w:lineRule="auto"/>
            </w:pPr>
            <w:r>
              <w:t>Ponton reculé</w:t>
            </w:r>
          </w:p>
          <w:p w:rsidR="00391AA9" w:rsidRDefault="00391AA9" w:rsidP="00A45AF9">
            <w:pPr>
              <w:spacing w:before="0" w:after="0" w:line="240" w:lineRule="auto"/>
            </w:pPr>
            <w:r>
              <w:t>Cycle automatique</w:t>
            </w:r>
          </w:p>
          <w:p w:rsidR="00391AA9" w:rsidRDefault="00391AA9" w:rsidP="00A45AF9">
            <w:pPr>
              <w:spacing w:before="0" w:after="0" w:line="240" w:lineRule="auto"/>
            </w:pPr>
            <w:r>
              <w:t>Départ cycle</w:t>
            </w:r>
          </w:p>
        </w:tc>
        <w:tc>
          <w:tcPr>
            <w:tcW w:w="6068" w:type="dxa"/>
            <w:vAlign w:val="bottom"/>
          </w:tcPr>
          <w:p w:rsidR="00391AA9" w:rsidRDefault="00391AA9" w:rsidP="00A45AF9">
            <w:pPr>
              <w:spacing w:before="0" w:after="0" w:line="240" w:lineRule="auto"/>
            </w:pPr>
            <w:r w:rsidRPr="00F761D5">
              <w:object w:dxaOrig="14925" w:dyaOrig="6990">
                <v:shape id="_x0000_i1030" type="#_x0000_t75" style="width:290.9pt;height:136.5pt" o:ole="">
                  <v:imagedata r:id="rId53" o:title=""/>
                </v:shape>
                <o:OLEObject Type="Embed" ProgID="PBrush" ShapeID="_x0000_i1030" DrawAspect="Content" ObjectID="_1679151463" r:id="rId54"/>
              </w:object>
            </w:r>
          </w:p>
        </w:tc>
        <w:tc>
          <w:tcPr>
            <w:tcW w:w="5953" w:type="dxa"/>
          </w:tcPr>
          <w:p w:rsidR="00391AA9" w:rsidRDefault="00B92416" w:rsidP="00A45AF9">
            <w:pPr>
              <w:spacing w:before="0" w:after="0" w:line="240" w:lineRule="auto"/>
            </w:pPr>
            <w:r>
              <w:rPr>
                <w:noProof/>
              </w:rPr>
              <w:pict>
                <v:oval id="_x0000_s1296" style="position:absolute;left:0;text-align:left;margin-left:20.4pt;margin-top:77.55pt;width:12.1pt;height:8.7pt;z-index:251719680;mso-position-horizontal-relative:text;mso-position-vertical-relative:text"/>
              </w:pict>
            </w:r>
            <w:r w:rsidR="00391AA9">
              <w:rPr>
                <w:noProof/>
              </w:rPr>
              <w:drawing>
                <wp:inline distT="0" distB="0" distL="0" distR="0">
                  <wp:extent cx="1405890" cy="1091565"/>
                  <wp:effectExtent l="19050" t="0" r="3810" b="0"/>
                  <wp:docPr id="243" name="Imag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890" cy="10915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391AA9">
              <w:t>+</w:t>
            </w:r>
            <w:r w:rsidR="00391AA9">
              <w:rPr>
                <w:noProof/>
              </w:rPr>
              <w:drawing>
                <wp:inline distT="0" distB="0" distL="0" distR="0">
                  <wp:extent cx="2019935" cy="1036955"/>
                  <wp:effectExtent l="19050" t="0" r="0" b="0"/>
                  <wp:docPr id="244" name="Imag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935" cy="1036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91AA9" w:rsidRDefault="00391AA9" w:rsidP="00A45AF9">
            <w:pPr>
              <w:spacing w:before="0" w:after="0" w:line="240" w:lineRule="auto"/>
            </w:pPr>
          </w:p>
          <w:p w:rsidR="00391AA9" w:rsidRDefault="00391AA9" w:rsidP="00A45AF9">
            <w:pPr>
              <w:spacing w:before="0"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3343910" cy="395605"/>
                  <wp:effectExtent l="19050" t="0" r="8890" b="0"/>
                  <wp:docPr id="245" name="Imag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 t="829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3910" cy="3956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Tr="00642914">
        <w:tc>
          <w:tcPr>
            <w:tcW w:w="2262" w:type="dxa"/>
          </w:tcPr>
          <w:p w:rsidR="00391AA9" w:rsidRPr="002203A0" w:rsidRDefault="00642914" w:rsidP="00A45AF9">
            <w:pPr>
              <w:spacing w:before="0" w:after="0" w:line="240" w:lineRule="auto"/>
              <w:rPr>
                <w:b/>
                <w:u w:val="single"/>
              </w:rPr>
            </w:pPr>
            <w:r w:rsidRPr="002203A0">
              <w:rPr>
                <w:b/>
                <w:u w:val="single"/>
              </w:rPr>
              <w:t>Étape</w:t>
            </w:r>
            <w:r w:rsidR="00391AA9" w:rsidRPr="002203A0">
              <w:rPr>
                <w:b/>
                <w:u w:val="single"/>
              </w:rPr>
              <w:t xml:space="preserve"> 1 </w:t>
            </w:r>
          </w:p>
          <w:p w:rsidR="00391AA9" w:rsidRPr="002203A0" w:rsidRDefault="00391AA9" w:rsidP="00A45AF9">
            <w:pPr>
              <w:spacing w:before="0" w:after="0" w:line="240" w:lineRule="auto"/>
              <w:rPr>
                <w:b/>
                <w:u w:val="single"/>
              </w:rPr>
            </w:pPr>
          </w:p>
          <w:p w:rsidR="00391AA9" w:rsidRDefault="00391AA9" w:rsidP="00A45AF9">
            <w:pPr>
              <w:spacing w:before="0" w:after="0" w:line="240" w:lineRule="auto"/>
            </w:pPr>
            <w:r>
              <w:t>Fermeture du moule  et verrouillage</w:t>
            </w:r>
          </w:p>
          <w:p w:rsidR="00391AA9" w:rsidRDefault="00391AA9" w:rsidP="00A45AF9">
            <w:pPr>
              <w:spacing w:before="0" w:after="0" w:line="240" w:lineRule="auto"/>
            </w:pPr>
          </w:p>
        </w:tc>
        <w:tc>
          <w:tcPr>
            <w:tcW w:w="6068" w:type="dxa"/>
            <w:vAlign w:val="bottom"/>
          </w:tcPr>
          <w:p w:rsidR="00391AA9" w:rsidRDefault="00391AA9" w:rsidP="00A45AF9">
            <w:pPr>
              <w:spacing w:before="0" w:after="0" w:line="240" w:lineRule="auto"/>
            </w:pPr>
            <w:r w:rsidRPr="00F761D5">
              <w:object w:dxaOrig="15060" w:dyaOrig="7170">
                <v:shape id="_x0000_i1031" type="#_x0000_t75" style="width:295.1pt;height:140.65pt" o:ole="">
                  <v:imagedata r:id="rId58" o:title=""/>
                </v:shape>
                <o:OLEObject Type="Embed" ProgID="PBrush" ShapeID="_x0000_i1031" DrawAspect="Content" ObjectID="_1679151464" r:id="rId59"/>
              </w:object>
            </w:r>
            <w:r>
              <w:rPr>
                <w:noProof/>
              </w:rPr>
              <w:drawing>
                <wp:inline distT="0" distB="0" distL="0" distR="0">
                  <wp:extent cx="3562350" cy="695960"/>
                  <wp:effectExtent l="19050" t="0" r="0" b="0"/>
                  <wp:docPr id="246" name="Imag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 t="57213" r="6667" b="168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695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53" w:type="dxa"/>
          </w:tcPr>
          <w:p w:rsidR="00391AA9" w:rsidRDefault="00391AA9" w:rsidP="00A45AF9">
            <w:pPr>
              <w:spacing w:before="0"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2169795" cy="327660"/>
                  <wp:effectExtent l="19050" t="0" r="1905" b="0"/>
                  <wp:docPr id="247" name="Imag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9795" cy="3276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91AA9" w:rsidRDefault="00391AA9" w:rsidP="00A45AF9">
            <w:pPr>
              <w:spacing w:before="0"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3575685" cy="1542415"/>
                  <wp:effectExtent l="19050" t="0" r="5715" b="0"/>
                  <wp:docPr id="248" name="Imag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 r="6667" b="426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5685" cy="1542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Tr="00642914">
        <w:tc>
          <w:tcPr>
            <w:tcW w:w="2262" w:type="dxa"/>
          </w:tcPr>
          <w:p w:rsidR="00391AA9" w:rsidRPr="002203A0" w:rsidRDefault="00642914" w:rsidP="00A45AF9">
            <w:pPr>
              <w:spacing w:before="0" w:after="0" w:line="240" w:lineRule="auto"/>
              <w:rPr>
                <w:b/>
                <w:u w:val="single"/>
              </w:rPr>
            </w:pPr>
            <w:r w:rsidRPr="002203A0">
              <w:rPr>
                <w:b/>
                <w:u w:val="single"/>
              </w:rPr>
              <w:lastRenderedPageBreak/>
              <w:t>Étape</w:t>
            </w:r>
            <w:r w:rsidR="00391AA9" w:rsidRPr="002203A0">
              <w:rPr>
                <w:b/>
                <w:u w:val="single"/>
              </w:rPr>
              <w:t xml:space="preserve"> 2 </w:t>
            </w:r>
          </w:p>
          <w:p w:rsidR="00391AA9" w:rsidRPr="002203A0" w:rsidRDefault="00391AA9" w:rsidP="00A45AF9">
            <w:pPr>
              <w:spacing w:before="0" w:after="0" w:line="240" w:lineRule="auto"/>
              <w:rPr>
                <w:b/>
                <w:u w:val="single"/>
              </w:rPr>
            </w:pPr>
          </w:p>
          <w:p w:rsidR="00391AA9" w:rsidRDefault="00391AA9" w:rsidP="00A45AF9">
            <w:pPr>
              <w:spacing w:before="0" w:after="0" w:line="240" w:lineRule="auto"/>
            </w:pPr>
            <w:r>
              <w:t xml:space="preserve">Avance du ponton </w:t>
            </w:r>
          </w:p>
          <w:p w:rsidR="00391AA9" w:rsidRDefault="00391AA9" w:rsidP="00A45AF9">
            <w:pPr>
              <w:spacing w:before="0" w:after="0" w:line="240" w:lineRule="auto"/>
            </w:pPr>
            <w:r>
              <w:t>Collement de la buse d’injection sur le reçu buse du moule</w:t>
            </w:r>
          </w:p>
          <w:p w:rsidR="00391AA9" w:rsidRDefault="00391AA9" w:rsidP="00A45AF9">
            <w:pPr>
              <w:spacing w:before="0" w:after="0" w:line="240" w:lineRule="auto"/>
            </w:pPr>
          </w:p>
        </w:tc>
        <w:tc>
          <w:tcPr>
            <w:tcW w:w="6068" w:type="dxa"/>
            <w:vAlign w:val="bottom"/>
          </w:tcPr>
          <w:p w:rsidR="00391AA9" w:rsidRDefault="00391AA9" w:rsidP="00A45AF9">
            <w:pPr>
              <w:spacing w:before="0" w:after="0" w:line="240" w:lineRule="auto"/>
            </w:pPr>
            <w:r w:rsidRPr="00F761D5">
              <w:object w:dxaOrig="15060" w:dyaOrig="7500">
                <v:shape id="_x0000_i1032" type="#_x0000_t75" style="width:291.35pt;height:2in" o:ole="">
                  <v:imagedata r:id="rId61" o:title=""/>
                </v:shape>
                <o:OLEObject Type="Embed" ProgID="PBrush" ShapeID="_x0000_i1032" DrawAspect="Content" ObjectID="_1679151465" r:id="rId62"/>
              </w:object>
            </w:r>
          </w:p>
        </w:tc>
        <w:tc>
          <w:tcPr>
            <w:tcW w:w="5953" w:type="dxa"/>
          </w:tcPr>
          <w:p w:rsidR="00391AA9" w:rsidRDefault="00391AA9" w:rsidP="00A45AF9">
            <w:pPr>
              <w:spacing w:before="0"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2251710" cy="327660"/>
                  <wp:effectExtent l="19050" t="0" r="0" b="0"/>
                  <wp:docPr id="32" name="Imag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 b="37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1710" cy="3276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91AA9" w:rsidRDefault="00391AA9" w:rsidP="00A45AF9">
            <w:pPr>
              <w:spacing w:before="0"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3521075" cy="1597025"/>
                  <wp:effectExtent l="19050" t="0" r="3175" b="0"/>
                  <wp:docPr id="250" name="Imag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 b="313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1075" cy="1597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Tr="00642914">
        <w:tc>
          <w:tcPr>
            <w:tcW w:w="2262" w:type="dxa"/>
          </w:tcPr>
          <w:p w:rsidR="00391AA9" w:rsidRPr="002203A0" w:rsidRDefault="00642914" w:rsidP="00A45AF9">
            <w:pPr>
              <w:spacing w:before="0" w:after="0" w:line="240" w:lineRule="auto"/>
              <w:rPr>
                <w:b/>
                <w:u w:val="single"/>
              </w:rPr>
            </w:pPr>
            <w:r w:rsidRPr="002203A0">
              <w:rPr>
                <w:b/>
                <w:u w:val="single"/>
              </w:rPr>
              <w:t>Étape</w:t>
            </w:r>
            <w:r w:rsidR="00391AA9" w:rsidRPr="002203A0">
              <w:rPr>
                <w:b/>
                <w:u w:val="single"/>
              </w:rPr>
              <w:t xml:space="preserve"> 3 </w:t>
            </w:r>
          </w:p>
          <w:p w:rsidR="00391AA9" w:rsidRPr="002203A0" w:rsidRDefault="00391AA9" w:rsidP="00A45AF9">
            <w:pPr>
              <w:spacing w:before="0" w:after="0" w:line="240" w:lineRule="auto"/>
              <w:rPr>
                <w:b/>
                <w:u w:val="single"/>
              </w:rPr>
            </w:pPr>
          </w:p>
          <w:p w:rsidR="00391AA9" w:rsidRDefault="00391AA9" w:rsidP="00A45AF9">
            <w:pPr>
              <w:spacing w:before="0" w:after="0" w:line="240" w:lineRule="auto"/>
            </w:pPr>
            <w:r>
              <w:t>Remplissage</w:t>
            </w:r>
          </w:p>
          <w:p w:rsidR="00391AA9" w:rsidRPr="00CA69ED" w:rsidRDefault="00391AA9" w:rsidP="00A45AF9">
            <w:pPr>
              <w:spacing w:before="0" w:after="0" w:line="240" w:lineRule="auto"/>
              <w:rPr>
                <w:b/>
              </w:rPr>
            </w:pPr>
            <w:r w:rsidRPr="00CA69ED">
              <w:rPr>
                <w:b/>
              </w:rPr>
              <w:t>En 2 phases</w:t>
            </w:r>
            <w:r>
              <w:rPr>
                <w:b/>
              </w:rPr>
              <w:t> :</w:t>
            </w:r>
          </w:p>
          <w:p w:rsidR="00391AA9" w:rsidRDefault="00391AA9" w:rsidP="00A45AF9">
            <w:pPr>
              <w:spacing w:before="0" w:after="0" w:line="240" w:lineRule="auto"/>
            </w:pPr>
            <w:r>
              <w:t>1 Injection (1ére)</w:t>
            </w:r>
          </w:p>
          <w:p w:rsidR="00391AA9" w:rsidRDefault="00391AA9" w:rsidP="00A45AF9">
            <w:pPr>
              <w:spacing w:before="0" w:after="0" w:line="240" w:lineRule="auto"/>
            </w:pPr>
            <w:r>
              <w:t>2 Maintien (2éme)</w:t>
            </w:r>
          </w:p>
          <w:p w:rsidR="00391AA9" w:rsidRDefault="00391AA9" w:rsidP="00A45AF9">
            <w:pPr>
              <w:spacing w:before="0" w:after="0" w:line="240" w:lineRule="auto"/>
            </w:pPr>
          </w:p>
        </w:tc>
        <w:tc>
          <w:tcPr>
            <w:tcW w:w="6068" w:type="dxa"/>
          </w:tcPr>
          <w:p w:rsidR="00391AA9" w:rsidRDefault="00391AA9" w:rsidP="00A45AF9">
            <w:pPr>
              <w:spacing w:before="0" w:after="0" w:line="240" w:lineRule="auto"/>
            </w:pPr>
            <w:r w:rsidRPr="00F761D5">
              <w:object w:dxaOrig="15030" w:dyaOrig="7575">
                <v:shape id="_x0000_i1033" type="#_x0000_t75" style="width:290.9pt;height:146.9pt" o:ole="">
                  <v:imagedata r:id="rId65" o:title=""/>
                </v:shape>
                <o:OLEObject Type="Embed" ProgID="PBrush" ShapeID="_x0000_i1033" DrawAspect="Content" ObjectID="_1679151466" r:id="rId66"/>
              </w:object>
            </w:r>
          </w:p>
          <w:p w:rsidR="00391AA9" w:rsidRDefault="00391AA9" w:rsidP="00A45AF9">
            <w:pPr>
              <w:spacing w:before="0" w:after="0" w:line="240" w:lineRule="auto"/>
            </w:pPr>
            <w:r>
              <w:t>Les types de commutation</w:t>
            </w:r>
          </w:p>
          <w:p w:rsidR="00391AA9" w:rsidRDefault="00391AA9" w:rsidP="00A45AF9">
            <w:pPr>
              <w:spacing w:before="0" w:after="0" w:line="240" w:lineRule="auto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180080" cy="4135120"/>
                  <wp:effectExtent l="19050" t="0" r="1270" b="0"/>
                  <wp:docPr id="35" name="Imag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0080" cy="4135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53" w:type="dxa"/>
          </w:tcPr>
          <w:p w:rsidR="00391AA9" w:rsidRDefault="00391AA9" w:rsidP="00A45AF9">
            <w:pPr>
              <w:spacing w:before="0" w:after="0" w:line="240" w:lineRule="auto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715895" cy="340995"/>
                  <wp:effectExtent l="19050" t="0" r="8255" b="0"/>
                  <wp:docPr id="251" name="Imag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2715895" cy="340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91AA9" w:rsidRDefault="00391AA9" w:rsidP="00A45AF9">
            <w:pPr>
              <w:spacing w:before="0" w:after="0" w:line="240" w:lineRule="auto"/>
            </w:pPr>
          </w:p>
          <w:p w:rsidR="00391AA9" w:rsidRDefault="00391AA9" w:rsidP="00A45AF9">
            <w:pPr>
              <w:spacing w:before="0"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3575685" cy="1938020"/>
                  <wp:effectExtent l="19050" t="0" r="5715" b="0"/>
                  <wp:docPr id="252" name="Imag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 b="253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5685" cy="1938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91AA9" w:rsidRDefault="00391AA9" w:rsidP="00A45AF9">
            <w:pPr>
              <w:spacing w:before="0" w:after="0" w:line="240" w:lineRule="auto"/>
            </w:pPr>
          </w:p>
          <w:p w:rsidR="00391AA9" w:rsidRDefault="00391AA9" w:rsidP="00A45AF9">
            <w:pPr>
              <w:spacing w:before="0" w:after="0" w:line="240" w:lineRule="auto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630295" cy="2033270"/>
                  <wp:effectExtent l="19050" t="0" r="8255" b="0"/>
                  <wp:docPr id="38" name="Imag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0295" cy="2033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1AA9" w:rsidRDefault="00391AA9" w:rsidP="00A45AF9">
      <w:pPr>
        <w:spacing w:before="0" w:after="0" w:line="240" w:lineRule="auto"/>
      </w:pPr>
      <w:r>
        <w:lastRenderedPageBreak/>
        <w:br w:type="page"/>
      </w:r>
    </w:p>
    <w:tbl>
      <w:tblPr>
        <w:tblW w:w="1428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262"/>
        <w:gridCol w:w="6068"/>
        <w:gridCol w:w="5953"/>
      </w:tblGrid>
      <w:tr w:rsidR="00391AA9" w:rsidTr="00642914">
        <w:tc>
          <w:tcPr>
            <w:tcW w:w="2262" w:type="dxa"/>
          </w:tcPr>
          <w:p w:rsidR="00391AA9" w:rsidRPr="002203A0" w:rsidRDefault="00642914" w:rsidP="00A45AF9">
            <w:pPr>
              <w:spacing w:before="0" w:after="0" w:line="240" w:lineRule="auto"/>
              <w:rPr>
                <w:b/>
                <w:u w:val="single"/>
              </w:rPr>
            </w:pPr>
            <w:r w:rsidRPr="002203A0">
              <w:rPr>
                <w:b/>
                <w:u w:val="single"/>
              </w:rPr>
              <w:lastRenderedPageBreak/>
              <w:t>Étape</w:t>
            </w:r>
            <w:r w:rsidR="00391AA9" w:rsidRPr="002203A0">
              <w:rPr>
                <w:b/>
                <w:u w:val="single"/>
              </w:rPr>
              <w:t xml:space="preserve"> 4</w:t>
            </w:r>
          </w:p>
          <w:p w:rsidR="00391AA9" w:rsidRPr="002203A0" w:rsidRDefault="00391AA9" w:rsidP="00A45AF9">
            <w:pPr>
              <w:spacing w:before="0" w:after="0" w:line="240" w:lineRule="auto"/>
              <w:rPr>
                <w:b/>
                <w:u w:val="single"/>
              </w:rPr>
            </w:pPr>
          </w:p>
          <w:p w:rsidR="00391AA9" w:rsidRDefault="00391AA9" w:rsidP="00A45AF9">
            <w:pPr>
              <w:spacing w:before="0" w:after="0" w:line="240" w:lineRule="auto"/>
            </w:pPr>
            <w:r>
              <w:t xml:space="preserve">Refroidissement </w:t>
            </w:r>
          </w:p>
          <w:p w:rsidR="00391AA9" w:rsidRDefault="00391AA9" w:rsidP="00A45AF9">
            <w:pPr>
              <w:spacing w:before="0" w:after="0" w:line="240" w:lineRule="auto"/>
            </w:pPr>
            <w:r>
              <w:t xml:space="preserve">et </w:t>
            </w:r>
          </w:p>
          <w:p w:rsidR="00391AA9" w:rsidRDefault="00391AA9" w:rsidP="00A45AF9">
            <w:pPr>
              <w:spacing w:before="0" w:after="0" w:line="240" w:lineRule="auto"/>
            </w:pPr>
            <w:r>
              <w:t>Dosage</w:t>
            </w:r>
          </w:p>
        </w:tc>
        <w:tc>
          <w:tcPr>
            <w:tcW w:w="6068" w:type="dxa"/>
          </w:tcPr>
          <w:p w:rsidR="00391AA9" w:rsidRDefault="00391AA9" w:rsidP="00A45AF9">
            <w:pPr>
              <w:spacing w:before="0" w:after="0" w:line="240" w:lineRule="auto"/>
            </w:pPr>
          </w:p>
          <w:p w:rsidR="00391AA9" w:rsidRDefault="00B92416" w:rsidP="00A45AF9">
            <w:pPr>
              <w:spacing w:before="0" w:after="0" w:line="240" w:lineRule="auto"/>
            </w:pPr>
            <w:r>
              <w:rPr>
                <w:noProof/>
              </w:rPr>
              <w:pict>
                <v:shapetype id="_x0000_t91" coordsize="21600,21600" o:spt="91" adj="15126,2912" path="m21600,6079l@0,0@0@1,12427@1qx,12158l,21600@4,21600@4,12158qy12427@2l@0@2@0,12158xe">
                  <v:stroke joinstyle="miter"/>
                  <v:formulas>
                    <v:f eqn="val #0"/>
                    <v:f eqn="val #1"/>
                    <v:f eqn="sum 12158 0 #1"/>
                    <v:f eqn="sum @2 0 #1"/>
                    <v:f eqn="prod @3 32768 32059"/>
                    <v:f eqn="prod @4 1 2"/>
                    <v:f eqn="sum 21600 0 #0"/>
                    <v:f eqn="prod @6 #1 6079"/>
                    <v:f eqn="sum @7 #0 0"/>
                  </v:formulas>
                  <v:path o:connecttype="custom" o:connectlocs="@0,0;@0,12158;@5,21600;21600,6079" o:connectangles="270,90,90,0" textboxrect="12427,@1,@8,@2;0,12158,@4,21600"/>
                  <v:handles>
                    <v:h position="#0,#1" xrange="12427,21600" yrange="0,6079"/>
                  </v:handles>
                </v:shapetype>
                <v:shape id="_x0000_s1297" type="#_x0000_t91" style="position:absolute;left:0;text-align:left;margin-left:155.95pt;margin-top:86.65pt;width:6.25pt;height:13.35pt;rotation:-2367969fd;flip:y;z-index:251720704"/>
              </w:pict>
            </w:r>
            <w:r w:rsidR="00391AA9" w:rsidRPr="00F761D5">
              <w:object w:dxaOrig="14970" w:dyaOrig="7665">
                <v:shape id="_x0000_i1034" type="#_x0000_t75" style="width:292.6pt;height:149.85pt" o:ole="">
                  <v:imagedata r:id="rId71" o:title=""/>
                </v:shape>
                <o:OLEObject Type="Embed" ProgID="PBrush" ShapeID="_x0000_i1034" DrawAspect="Content" ObjectID="_1679151467" r:id="rId72"/>
              </w:object>
            </w:r>
          </w:p>
        </w:tc>
        <w:tc>
          <w:tcPr>
            <w:tcW w:w="5953" w:type="dxa"/>
          </w:tcPr>
          <w:p w:rsidR="00391AA9" w:rsidRDefault="00391AA9" w:rsidP="00A45AF9">
            <w:pPr>
              <w:spacing w:before="0"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2715895" cy="340995"/>
                  <wp:effectExtent l="19050" t="0" r="8255" b="0"/>
                  <wp:docPr id="253" name="Imag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2715895" cy="340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91AA9" w:rsidRDefault="00391AA9" w:rsidP="00A45AF9">
            <w:pPr>
              <w:spacing w:before="0"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3575685" cy="1938020"/>
                  <wp:effectExtent l="19050" t="0" r="5715" b="0"/>
                  <wp:docPr id="41" name="Imag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 b="253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5685" cy="1938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Tr="00642914">
        <w:tc>
          <w:tcPr>
            <w:tcW w:w="2262" w:type="dxa"/>
          </w:tcPr>
          <w:p w:rsidR="00391AA9" w:rsidRPr="002203A0" w:rsidRDefault="00642914" w:rsidP="00A45AF9">
            <w:pPr>
              <w:spacing w:before="0" w:after="0" w:line="240" w:lineRule="auto"/>
              <w:rPr>
                <w:b/>
                <w:u w:val="single"/>
              </w:rPr>
            </w:pPr>
            <w:r w:rsidRPr="002203A0">
              <w:rPr>
                <w:b/>
                <w:u w:val="single"/>
              </w:rPr>
              <w:t>Étape</w:t>
            </w:r>
            <w:r w:rsidR="00391AA9" w:rsidRPr="002203A0">
              <w:rPr>
                <w:b/>
                <w:u w:val="single"/>
              </w:rPr>
              <w:t xml:space="preserve"> 5</w:t>
            </w:r>
          </w:p>
          <w:p w:rsidR="00391AA9" w:rsidRPr="002203A0" w:rsidRDefault="00391AA9" w:rsidP="00A45AF9">
            <w:pPr>
              <w:spacing w:before="0" w:after="0" w:line="240" w:lineRule="auto"/>
              <w:rPr>
                <w:b/>
                <w:u w:val="single"/>
              </w:rPr>
            </w:pPr>
          </w:p>
          <w:p w:rsidR="00391AA9" w:rsidRDefault="00391AA9" w:rsidP="00A45AF9">
            <w:pPr>
              <w:spacing w:before="0" w:after="0" w:line="240" w:lineRule="auto"/>
            </w:pPr>
            <w:r>
              <w:t>Recul du ponton</w:t>
            </w:r>
          </w:p>
          <w:p w:rsidR="00391AA9" w:rsidRDefault="00391AA9" w:rsidP="00A45AF9">
            <w:pPr>
              <w:spacing w:before="0" w:after="0" w:line="240" w:lineRule="auto"/>
            </w:pPr>
            <w:r>
              <w:t>Fin refroidissement</w:t>
            </w:r>
          </w:p>
        </w:tc>
        <w:tc>
          <w:tcPr>
            <w:tcW w:w="6068" w:type="dxa"/>
          </w:tcPr>
          <w:p w:rsidR="00391AA9" w:rsidRDefault="00391AA9" w:rsidP="00A45AF9">
            <w:pPr>
              <w:spacing w:before="0" w:after="0" w:line="240" w:lineRule="auto"/>
            </w:pPr>
          </w:p>
          <w:p w:rsidR="00391AA9" w:rsidRDefault="00652EBA" w:rsidP="00A45AF9">
            <w:pPr>
              <w:spacing w:before="0"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3749040" cy="1813560"/>
                  <wp:effectExtent l="19050" t="0" r="3810" b="0"/>
                  <wp:docPr id="13" name="Image 3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9040" cy="18135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53" w:type="dxa"/>
          </w:tcPr>
          <w:p w:rsidR="00391AA9" w:rsidRDefault="00391AA9" w:rsidP="00A45AF9">
            <w:pPr>
              <w:spacing w:before="0"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2169795" cy="327660"/>
                  <wp:effectExtent l="19050" t="0" r="1905" b="0"/>
                  <wp:docPr id="254" name="Imag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9795" cy="3276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91AA9" w:rsidRDefault="00391AA9" w:rsidP="00A45AF9">
            <w:pPr>
              <w:spacing w:before="0"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3521075" cy="1597025"/>
                  <wp:effectExtent l="19050" t="0" r="3175" b="0"/>
                  <wp:docPr id="255" name="Imag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 b="313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1075" cy="1597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1AA9" w:rsidRDefault="00391AA9" w:rsidP="00A45AF9">
      <w:pPr>
        <w:spacing w:before="0" w:after="0" w:line="240" w:lineRule="auto"/>
      </w:pPr>
      <w:r>
        <w:br w:type="page"/>
      </w:r>
    </w:p>
    <w:tbl>
      <w:tblPr>
        <w:tblW w:w="1428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262"/>
        <w:gridCol w:w="6068"/>
        <w:gridCol w:w="5953"/>
      </w:tblGrid>
      <w:tr w:rsidR="00391AA9" w:rsidTr="00642914">
        <w:tc>
          <w:tcPr>
            <w:tcW w:w="2262" w:type="dxa"/>
          </w:tcPr>
          <w:p w:rsidR="00391AA9" w:rsidRPr="002203A0" w:rsidRDefault="00642914" w:rsidP="00A45AF9">
            <w:pPr>
              <w:spacing w:before="0" w:after="0" w:line="240" w:lineRule="auto"/>
              <w:rPr>
                <w:b/>
                <w:u w:val="single"/>
              </w:rPr>
            </w:pPr>
            <w:r w:rsidRPr="002203A0">
              <w:rPr>
                <w:b/>
                <w:u w:val="single"/>
              </w:rPr>
              <w:lastRenderedPageBreak/>
              <w:t>Étape</w:t>
            </w:r>
            <w:r w:rsidR="00391AA9" w:rsidRPr="002203A0">
              <w:rPr>
                <w:b/>
                <w:u w:val="single"/>
              </w:rPr>
              <w:t xml:space="preserve"> 6</w:t>
            </w:r>
          </w:p>
          <w:p w:rsidR="00391AA9" w:rsidRPr="00935C47" w:rsidRDefault="00391AA9" w:rsidP="00A45AF9">
            <w:pPr>
              <w:spacing w:before="0" w:after="0" w:line="240" w:lineRule="auto"/>
            </w:pPr>
            <w:r w:rsidRPr="00935C47">
              <w:t>ouverture</w:t>
            </w:r>
          </w:p>
          <w:p w:rsidR="00391AA9" w:rsidRDefault="00391AA9" w:rsidP="00A45AF9">
            <w:pPr>
              <w:spacing w:before="0" w:after="0" w:line="240" w:lineRule="auto"/>
            </w:pPr>
          </w:p>
        </w:tc>
        <w:tc>
          <w:tcPr>
            <w:tcW w:w="6068" w:type="dxa"/>
          </w:tcPr>
          <w:p w:rsidR="00391AA9" w:rsidRDefault="00391AA9" w:rsidP="00A45AF9">
            <w:pPr>
              <w:spacing w:before="0" w:after="0" w:line="240" w:lineRule="auto"/>
            </w:pPr>
          </w:p>
          <w:p w:rsidR="00391AA9" w:rsidRDefault="00B92416" w:rsidP="00A45AF9">
            <w:pPr>
              <w:spacing w:before="0" w:after="0" w:line="240" w:lineRule="auto"/>
            </w:pPr>
            <w:bookmarkStart w:id="55" w:name="_Hlk68527516"/>
            <w:r>
              <w:rPr>
                <w:noProof/>
              </w:rPr>
              <w:pict>
                <v:rect id="_x0000_s1394" style="position:absolute;left:0;text-align:left;margin-left:84.3pt;margin-top:70.45pt;width:10.5pt;height:17.1pt;z-index:251801600" fillcolor="black [3213]"/>
              </w:pict>
            </w:r>
            <w:r w:rsidR="00642914" w:rsidRPr="00F761D5">
              <w:object w:dxaOrig="14925" w:dyaOrig="6990">
                <v:shape id="_x0000_i1035" type="#_x0000_t75" style="width:258.05pt;height:121.1pt" o:ole="">
                  <v:imagedata r:id="rId53" o:title=""/>
                </v:shape>
                <o:OLEObject Type="Embed" ProgID="PBrush" ShapeID="_x0000_i1035" DrawAspect="Content" ObjectID="_1679151468" r:id="rId74"/>
              </w:object>
            </w:r>
            <w:bookmarkEnd w:id="55"/>
          </w:p>
        </w:tc>
        <w:tc>
          <w:tcPr>
            <w:tcW w:w="5953" w:type="dxa"/>
          </w:tcPr>
          <w:p w:rsidR="00391AA9" w:rsidRDefault="00391AA9" w:rsidP="00A45AF9">
            <w:pPr>
              <w:spacing w:before="0"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2169795" cy="327660"/>
                  <wp:effectExtent l="19050" t="0" r="1905" b="0"/>
                  <wp:docPr id="256" name="Imag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9795" cy="3276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91AA9" w:rsidRDefault="00391AA9" w:rsidP="00A45AF9">
            <w:pPr>
              <w:spacing w:before="0"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3575685" cy="1542415"/>
                  <wp:effectExtent l="19050" t="0" r="5715" b="0"/>
                  <wp:docPr id="257" name="Imag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 r="6667" b="426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5685" cy="1542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Tr="00642914">
        <w:tc>
          <w:tcPr>
            <w:tcW w:w="2262" w:type="dxa"/>
          </w:tcPr>
          <w:p w:rsidR="00391AA9" w:rsidRPr="002203A0" w:rsidRDefault="00642914" w:rsidP="00A45AF9">
            <w:pPr>
              <w:spacing w:before="0" w:after="0" w:line="240" w:lineRule="auto"/>
              <w:rPr>
                <w:b/>
                <w:u w:val="single"/>
              </w:rPr>
            </w:pPr>
            <w:r w:rsidRPr="002203A0">
              <w:rPr>
                <w:b/>
                <w:u w:val="single"/>
              </w:rPr>
              <w:t>Étape</w:t>
            </w:r>
            <w:r w:rsidR="00391AA9" w:rsidRPr="002203A0">
              <w:rPr>
                <w:b/>
                <w:u w:val="single"/>
              </w:rPr>
              <w:t xml:space="preserve"> 7</w:t>
            </w:r>
          </w:p>
          <w:p w:rsidR="00391AA9" w:rsidRDefault="00642914" w:rsidP="00A45AF9">
            <w:pPr>
              <w:spacing w:before="0" w:after="0" w:line="240" w:lineRule="auto"/>
            </w:pPr>
            <w:r>
              <w:t>Éjection</w:t>
            </w:r>
            <w:r w:rsidR="00391AA9">
              <w:t xml:space="preserve"> </w:t>
            </w:r>
          </w:p>
        </w:tc>
        <w:tc>
          <w:tcPr>
            <w:tcW w:w="6068" w:type="dxa"/>
          </w:tcPr>
          <w:p w:rsidR="00391AA9" w:rsidRDefault="00391AA9" w:rsidP="00A45AF9">
            <w:pPr>
              <w:spacing w:before="0" w:after="0" w:line="240" w:lineRule="auto"/>
            </w:pPr>
          </w:p>
          <w:p w:rsidR="00391AA9" w:rsidRDefault="00391AA9" w:rsidP="00A45AF9">
            <w:pPr>
              <w:spacing w:before="0" w:after="0" w:line="240" w:lineRule="auto"/>
            </w:pPr>
          </w:p>
          <w:p w:rsidR="00391AA9" w:rsidRDefault="00B92416" w:rsidP="00A45AF9">
            <w:pPr>
              <w:spacing w:before="0" w:after="0" w:line="240" w:lineRule="auto"/>
            </w:pPr>
            <w:r>
              <w:rPr>
                <w:noProof/>
              </w:rPr>
              <w:pict>
                <v:rect id="_x0000_s1395" style="position:absolute;left:0;text-align:left;margin-left:91.35pt;margin-top:87.35pt;width:10.5pt;height:17.1pt;z-index:251802624" fillcolor="black [3213]"/>
              </w:pict>
            </w:r>
            <w:r w:rsidR="00642914" w:rsidRPr="00F761D5">
              <w:object w:dxaOrig="14925" w:dyaOrig="6990">
                <v:shape id="_x0000_i1036" type="#_x0000_t75" style="width:251.4pt;height:118.6pt" o:ole="">
                  <v:imagedata r:id="rId53" o:title=""/>
                </v:shape>
                <o:OLEObject Type="Embed" ProgID="PBrush" ShapeID="_x0000_i1036" DrawAspect="Content" ObjectID="_1679151469" r:id="rId75"/>
              </w:object>
            </w:r>
          </w:p>
        </w:tc>
        <w:tc>
          <w:tcPr>
            <w:tcW w:w="5953" w:type="dxa"/>
          </w:tcPr>
          <w:p w:rsidR="00391AA9" w:rsidRDefault="00391AA9" w:rsidP="00A45AF9">
            <w:pPr>
              <w:spacing w:before="0"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2552065" cy="368300"/>
                  <wp:effectExtent l="19050" t="0" r="635" b="0"/>
                  <wp:docPr id="258" name="Imag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2065" cy="368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91AA9" w:rsidRDefault="00391AA9" w:rsidP="00A45AF9">
            <w:pPr>
              <w:spacing w:before="0"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3644265" cy="1624330"/>
                  <wp:effectExtent l="19050" t="0" r="0" b="0"/>
                  <wp:docPr id="259" name="Imag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4265" cy="1624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45AF9" w:rsidRDefault="00A45AF9" w:rsidP="00A45AF9">
      <w:pPr>
        <w:pStyle w:val="Titre2"/>
        <w:numPr>
          <w:ilvl w:val="0"/>
          <w:numId w:val="0"/>
        </w:numPr>
        <w:spacing w:before="0" w:after="0" w:line="240" w:lineRule="auto"/>
      </w:pPr>
      <w:bookmarkStart w:id="56" w:name="_Toc505669503"/>
    </w:p>
    <w:p w:rsidR="00391AA9" w:rsidRPr="00A45AF9" w:rsidRDefault="00391AA9" w:rsidP="00A45AF9">
      <w:pPr>
        <w:pStyle w:val="Titre2"/>
      </w:pPr>
      <w:bookmarkStart w:id="57" w:name="_Toc68529179"/>
      <w:r w:rsidRPr="00A45AF9">
        <w:t>Les modes de fonctionnement</w:t>
      </w:r>
      <w:bookmarkEnd w:id="56"/>
      <w:bookmarkEnd w:id="57"/>
    </w:p>
    <w:p w:rsidR="00391AA9" w:rsidRDefault="00391AA9" w:rsidP="00A45AF9">
      <w:pPr>
        <w:pStyle w:val="Paragraphedeliste"/>
        <w:numPr>
          <w:ilvl w:val="0"/>
          <w:numId w:val="25"/>
        </w:numPr>
      </w:pPr>
      <w:r>
        <w:t>Manuel (ne pas faire d’injection)</w:t>
      </w:r>
    </w:p>
    <w:p w:rsidR="00391AA9" w:rsidRDefault="00391AA9" w:rsidP="00A45AF9">
      <w:pPr>
        <w:pStyle w:val="Paragraphedeliste"/>
        <w:numPr>
          <w:ilvl w:val="0"/>
          <w:numId w:val="25"/>
        </w:numPr>
      </w:pPr>
      <w:r>
        <w:t>Semi auto</w:t>
      </w:r>
    </w:p>
    <w:p w:rsidR="00391AA9" w:rsidRDefault="00391AA9" w:rsidP="00A45AF9">
      <w:pPr>
        <w:pStyle w:val="Paragraphedeliste"/>
        <w:numPr>
          <w:ilvl w:val="0"/>
          <w:numId w:val="25"/>
        </w:numPr>
      </w:pPr>
      <w:r>
        <w:t>Automatique</w:t>
      </w:r>
    </w:p>
    <w:p w:rsidR="00391AA9" w:rsidRDefault="00391AA9" w:rsidP="00A45AF9">
      <w:pPr>
        <w:sectPr w:rsidR="00391AA9" w:rsidSect="00642914">
          <w:pgSz w:w="16840" w:h="11907" w:orient="landscape" w:code="9"/>
          <w:pgMar w:top="1418" w:right="1418" w:bottom="1418" w:left="1418" w:header="709" w:footer="709" w:gutter="0"/>
          <w:cols w:space="708"/>
          <w:docGrid w:linePitch="360"/>
        </w:sectPr>
      </w:pPr>
    </w:p>
    <w:p w:rsidR="00391AA9" w:rsidRDefault="00391AA9" w:rsidP="00A45AF9">
      <w:pPr>
        <w:pStyle w:val="Titre2"/>
        <w:spacing w:before="0" w:after="0" w:line="240" w:lineRule="auto"/>
      </w:pPr>
      <w:bookmarkStart w:id="58" w:name="_Toc505669504"/>
      <w:bookmarkStart w:id="59" w:name="_Toc68529180"/>
      <w:r>
        <w:lastRenderedPageBreak/>
        <w:t>Structure des menus</w:t>
      </w:r>
      <w:bookmarkEnd w:id="58"/>
      <w:bookmarkEnd w:id="59"/>
    </w:p>
    <w:p w:rsidR="00391AA9" w:rsidRDefault="00391AA9" w:rsidP="00A45AF9">
      <w:pPr>
        <w:spacing w:before="0" w:after="0" w:line="240" w:lineRule="auto"/>
        <w:jc w:val="center"/>
        <w:rPr>
          <w:b/>
        </w:rPr>
      </w:pPr>
      <w:r>
        <w:rPr>
          <w:b/>
        </w:rPr>
        <w:t>A0 Fenêtre au démarrage</w:t>
      </w:r>
    </w:p>
    <w:tbl>
      <w:tblPr>
        <w:tblStyle w:val="Grilledutableau"/>
        <w:tblW w:w="22500" w:type="dxa"/>
        <w:jc w:val="center"/>
        <w:tblLayout w:type="fixed"/>
        <w:tblLook w:val="04A0"/>
      </w:tblPr>
      <w:tblGrid>
        <w:gridCol w:w="4645"/>
        <w:gridCol w:w="5813"/>
        <w:gridCol w:w="2518"/>
        <w:gridCol w:w="4950"/>
        <w:gridCol w:w="4574"/>
      </w:tblGrid>
      <w:tr w:rsidR="00391AA9" w:rsidTr="00642914">
        <w:trPr>
          <w:jc w:val="center"/>
        </w:trPr>
        <w:tc>
          <w:tcPr>
            <w:tcW w:w="22498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652EBA" w:rsidP="00A45AF9">
            <w:pPr>
              <w:spacing w:before="0" w:after="0" w:line="240" w:lineRule="auto"/>
              <w:jc w:val="center"/>
              <w:rPr>
                <w:b/>
              </w:rPr>
            </w:pPr>
            <w:r>
              <w:rPr>
                <w:b/>
              </w:rPr>
              <w:t>M</w:t>
            </w:r>
            <w:r w:rsidR="00391AA9">
              <w:rPr>
                <w:b/>
              </w:rPr>
              <w:t>ise sous tension de la presse à injecter</w:t>
            </w:r>
          </w:p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1896745" cy="1419225"/>
                  <wp:effectExtent l="19050" t="0" r="8255" b="0"/>
                  <wp:docPr id="366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6745" cy="1419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Tr="00642914">
        <w:trPr>
          <w:jc w:val="center"/>
        </w:trPr>
        <w:tc>
          <w:tcPr>
            <w:tcW w:w="22498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</w:rPr>
            </w:pPr>
            <w:r>
              <w:rPr>
                <w:b/>
              </w:rPr>
              <w:t>Mis en route de la pompe hydraulique</w:t>
            </w:r>
          </w:p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1896745" cy="1351280"/>
                  <wp:effectExtent l="19050" t="0" r="8255" b="0"/>
                  <wp:docPr id="365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6745" cy="1351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Tr="00642914">
        <w:trPr>
          <w:jc w:val="center"/>
        </w:trPr>
        <w:tc>
          <w:tcPr>
            <w:tcW w:w="22498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3029585" cy="1501140"/>
                  <wp:effectExtent l="19050" t="0" r="0" b="0"/>
                  <wp:docPr id="364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9585" cy="1501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Tr="00642914">
        <w:trPr>
          <w:jc w:val="center"/>
        </w:trPr>
        <w:tc>
          <w:tcPr>
            <w:tcW w:w="4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</w:rPr>
              <w:t>A0-F1 Menu manuel</w:t>
            </w:r>
          </w:p>
        </w:tc>
        <w:tc>
          <w:tcPr>
            <w:tcW w:w="58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91AA9" w:rsidRPr="00642914" w:rsidRDefault="00391AA9" w:rsidP="00A45AF9">
            <w:pPr>
              <w:spacing w:before="0" w:after="0" w:line="240" w:lineRule="auto"/>
              <w:jc w:val="center"/>
              <w:rPr>
                <w:b/>
              </w:rPr>
            </w:pPr>
            <w:r>
              <w:rPr>
                <w:b/>
              </w:rPr>
              <w:t>A0-F2 Menu automatique</w:t>
            </w:r>
          </w:p>
        </w:tc>
        <w:tc>
          <w:tcPr>
            <w:tcW w:w="25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</w:rPr>
            </w:pPr>
            <w:r>
              <w:rPr>
                <w:b/>
              </w:rPr>
              <w:t>A0- F3 Activation des résistances</w:t>
            </w:r>
          </w:p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</w:rPr>
              <w:t>La page modification des valeurs des résistances est dans le menu automatique</w:t>
            </w:r>
          </w:p>
        </w:tc>
        <w:tc>
          <w:tcPr>
            <w:tcW w:w="4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</w:rPr>
              <w:t>A0-F10 Configuration avancée</w:t>
            </w:r>
          </w:p>
        </w:tc>
        <w:tc>
          <w:tcPr>
            <w:tcW w:w="45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</w:rPr>
              <w:t>A0-F9 Accès à la fiche de réglage</w:t>
            </w:r>
          </w:p>
        </w:tc>
      </w:tr>
      <w:tr w:rsidR="00391AA9" w:rsidTr="00642914">
        <w:trPr>
          <w:jc w:val="center"/>
        </w:trPr>
        <w:tc>
          <w:tcPr>
            <w:tcW w:w="46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005965" cy="1296670"/>
                  <wp:effectExtent l="19050" t="0" r="0" b="0"/>
                  <wp:docPr id="363" name="Imag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5965" cy="1296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975317" cy="1590296"/>
                  <wp:effectExtent l="19050" t="0" r="0" b="0"/>
                  <wp:docPr id="362" name="Imag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4216" cy="15897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4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838450" cy="1542415"/>
                  <wp:effectExtent l="19050" t="0" r="0" b="0"/>
                  <wp:docPr id="361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450" cy="1542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797810" cy="1473835"/>
                  <wp:effectExtent l="19050" t="0" r="2540" b="0"/>
                  <wp:docPr id="360" name="Imag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7810" cy="1473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1AA9" w:rsidRDefault="00391AA9" w:rsidP="00A45AF9">
      <w:pPr>
        <w:spacing w:before="0" w:after="0" w:line="240" w:lineRule="auto"/>
      </w:pPr>
      <w:r>
        <w:br w:type="page"/>
      </w:r>
    </w:p>
    <w:p w:rsidR="00391AA9" w:rsidRDefault="00391AA9" w:rsidP="00A45AF9">
      <w:pPr>
        <w:spacing w:before="0" w:after="0" w:line="240" w:lineRule="auto"/>
        <w:jc w:val="center"/>
        <w:rPr>
          <w:b/>
        </w:rPr>
      </w:pPr>
      <w:r>
        <w:rPr>
          <w:b/>
        </w:rPr>
        <w:lastRenderedPageBreak/>
        <w:t>A0-F1 Menu manuel</w:t>
      </w:r>
    </w:p>
    <w:tbl>
      <w:tblPr>
        <w:tblStyle w:val="Grilledutableau"/>
        <w:tblW w:w="22005" w:type="dxa"/>
        <w:tblInd w:w="-34" w:type="dxa"/>
        <w:tblLayout w:type="fixed"/>
        <w:tblLook w:val="04A0"/>
      </w:tblPr>
      <w:tblGrid>
        <w:gridCol w:w="6658"/>
        <w:gridCol w:w="4541"/>
        <w:gridCol w:w="3265"/>
        <w:gridCol w:w="2967"/>
        <w:gridCol w:w="4574"/>
      </w:tblGrid>
      <w:tr w:rsidR="00391AA9" w:rsidTr="00642914">
        <w:tc>
          <w:tcPr>
            <w:tcW w:w="22005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360930" cy="1228090"/>
                  <wp:effectExtent l="19050" t="0" r="1270" b="0"/>
                  <wp:docPr id="359" name="Imag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0930" cy="1228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Tr="00642914">
        <w:tc>
          <w:tcPr>
            <w:tcW w:w="66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tabs>
                <w:tab w:val="left" w:pos="6130"/>
              </w:tabs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</w:rPr>
              <w:t>A0-F1-F1 Mouvement de fermeture</w:t>
            </w:r>
            <w:r>
              <w:rPr>
                <w:b/>
                <w:noProof/>
              </w:rPr>
              <w:t xml:space="preserve"> t d’ouverture</w:t>
            </w:r>
          </w:p>
        </w:tc>
        <w:tc>
          <w:tcPr>
            <w:tcW w:w="45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</w:rPr>
              <w:t>A0-F1-F2 Mouvement du ponton</w:t>
            </w:r>
          </w:p>
        </w:tc>
        <w:tc>
          <w:tcPr>
            <w:tcW w:w="32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</w:rPr>
              <w:t xml:space="preserve">A0-F1-F3 Mouvement du piston de plastification </w:t>
            </w:r>
          </w:p>
        </w:tc>
        <w:tc>
          <w:tcPr>
            <w:tcW w:w="29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</w:rPr>
              <w:t>A0-F1-F4 Mouvement du piston d’injection</w:t>
            </w:r>
          </w:p>
        </w:tc>
        <w:tc>
          <w:tcPr>
            <w:tcW w:w="45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</w:rPr>
              <w:t>F5 Mouvement des éjecteurs</w:t>
            </w:r>
          </w:p>
        </w:tc>
      </w:tr>
      <w:tr w:rsidR="00391AA9" w:rsidTr="00E8618D">
        <w:tc>
          <w:tcPr>
            <w:tcW w:w="66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tabs>
                <w:tab w:val="left" w:pos="6130"/>
              </w:tabs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217713" cy="1679761"/>
                  <wp:effectExtent l="19050" t="0" r="0" b="0"/>
                  <wp:docPr id="358" name="Imag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1721" cy="16827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</w:rPr>
              <w:t>Idem</w:t>
            </w:r>
          </w:p>
        </w:tc>
        <w:tc>
          <w:tcPr>
            <w:tcW w:w="326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</w:rPr>
              <w:t>Idem</w:t>
            </w:r>
          </w:p>
        </w:tc>
        <w:tc>
          <w:tcPr>
            <w:tcW w:w="2967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</w:rPr>
              <w:t>Idem</w:t>
            </w:r>
          </w:p>
        </w:tc>
        <w:tc>
          <w:tcPr>
            <w:tcW w:w="4574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</w:rPr>
              <w:t>Idem</w:t>
            </w:r>
          </w:p>
        </w:tc>
      </w:tr>
      <w:tr w:rsidR="00391AA9" w:rsidTr="00E8618D">
        <w:tc>
          <w:tcPr>
            <w:tcW w:w="66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tabs>
                <w:tab w:val="left" w:pos="6130"/>
              </w:tabs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070002" cy="1567879"/>
                  <wp:effectExtent l="19050" t="0" r="6448" b="0"/>
                  <wp:docPr id="357" name="Imag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4716" cy="1571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3265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296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4574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rPr>
                <w:b/>
                <w:sz w:val="22"/>
                <w:szCs w:val="22"/>
                <w:lang w:eastAsia="en-US"/>
              </w:rPr>
            </w:pPr>
          </w:p>
        </w:tc>
      </w:tr>
      <w:tr w:rsidR="00391AA9" w:rsidTr="00E8618D">
        <w:tc>
          <w:tcPr>
            <w:tcW w:w="66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tabs>
                <w:tab w:val="left" w:pos="6130"/>
              </w:tabs>
              <w:spacing w:before="0" w:after="0" w:line="240" w:lineRule="auto"/>
              <w:jc w:val="center"/>
              <w:rPr>
                <w:b/>
              </w:rPr>
            </w:pPr>
            <w:r>
              <w:rPr>
                <w:b/>
              </w:rPr>
              <w:t>Déclaration du point de fermeture du moule permet de régler le point 0 du moule.</w:t>
            </w:r>
          </w:p>
          <w:p w:rsidR="00391AA9" w:rsidRDefault="00391AA9" w:rsidP="00A45AF9">
            <w:pPr>
              <w:tabs>
                <w:tab w:val="left" w:pos="6130"/>
              </w:tabs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639744" cy="1649724"/>
                  <wp:effectExtent l="19050" t="0" r="8206" b="0"/>
                  <wp:docPr id="356" name="Imag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2176" cy="16512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3265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296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4574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rPr>
                <w:b/>
                <w:sz w:val="22"/>
                <w:szCs w:val="22"/>
                <w:lang w:eastAsia="en-US"/>
              </w:rPr>
            </w:pPr>
          </w:p>
        </w:tc>
      </w:tr>
    </w:tbl>
    <w:p w:rsidR="00391AA9" w:rsidRDefault="00391AA9" w:rsidP="00A45AF9">
      <w:pPr>
        <w:spacing w:before="0" w:after="0" w:line="240" w:lineRule="auto"/>
        <w:rPr>
          <w:rFonts w:asciiTheme="minorHAnsi" w:hAnsiTheme="minorHAnsi" w:cstheme="minorBidi"/>
          <w:szCs w:val="22"/>
          <w:lang w:eastAsia="en-US"/>
        </w:rPr>
      </w:pPr>
      <w:r>
        <w:br w:type="page"/>
      </w:r>
    </w:p>
    <w:p w:rsidR="00391AA9" w:rsidRDefault="00391AA9" w:rsidP="00A45AF9">
      <w:pPr>
        <w:spacing w:before="0" w:after="0" w:line="240" w:lineRule="auto"/>
        <w:jc w:val="center"/>
        <w:rPr>
          <w:b/>
        </w:rPr>
      </w:pPr>
      <w:r>
        <w:rPr>
          <w:b/>
        </w:rPr>
        <w:lastRenderedPageBreak/>
        <w:t>A0-F2 Menu automatique</w:t>
      </w:r>
    </w:p>
    <w:tbl>
      <w:tblPr>
        <w:tblStyle w:val="Grilledutableau"/>
        <w:tblW w:w="21413" w:type="dxa"/>
        <w:tblInd w:w="-34" w:type="dxa"/>
        <w:tblLayout w:type="fixed"/>
        <w:tblLook w:val="04A0"/>
      </w:tblPr>
      <w:tblGrid>
        <w:gridCol w:w="4252"/>
        <w:gridCol w:w="4677"/>
        <w:gridCol w:w="4531"/>
        <w:gridCol w:w="4118"/>
        <w:gridCol w:w="3835"/>
      </w:tblGrid>
      <w:tr w:rsidR="00391AA9" w:rsidTr="00E8618D">
        <w:trPr>
          <w:trHeight w:val="1929"/>
        </w:trPr>
        <w:tc>
          <w:tcPr>
            <w:tcW w:w="13460" w:type="dxa"/>
            <w:gridSpan w:val="3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4187190" cy="2250681"/>
                  <wp:effectExtent l="19050" t="0" r="3810" b="0"/>
                  <wp:docPr id="355" name="Imag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0793" cy="22526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pct15" w:color="auto" w:fill="auto"/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</w:rPr>
              <w:t>A0-F2-F8 Accès aux différents compteurs</w:t>
            </w:r>
          </w:p>
        </w:tc>
        <w:tc>
          <w:tcPr>
            <w:tcW w:w="3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pct15" w:color="auto" w:fill="auto"/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</w:rPr>
              <w:t>A0-F2-F10 Activation d’une alimentation automatique par venturi option non présente</w:t>
            </w:r>
          </w:p>
        </w:tc>
      </w:tr>
      <w:tr w:rsidR="00391AA9" w:rsidTr="00642914">
        <w:tc>
          <w:tcPr>
            <w:tcW w:w="13460" w:type="dxa"/>
            <w:gridSpan w:val="3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4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1774190" cy="1637665"/>
                  <wp:effectExtent l="19050" t="0" r="0" b="0"/>
                  <wp:docPr id="354" name="Imag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4190" cy="16376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</w:p>
        </w:tc>
      </w:tr>
      <w:tr w:rsidR="00391AA9" w:rsidTr="00642914">
        <w:tc>
          <w:tcPr>
            <w:tcW w:w="4252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nil"/>
            </w:tcBorders>
            <w:vAlign w:val="center"/>
          </w:tcPr>
          <w:p w:rsidR="00391AA9" w:rsidRDefault="00391AA9" w:rsidP="00A45AF9">
            <w:pPr>
              <w:tabs>
                <w:tab w:val="left" w:pos="6130"/>
              </w:tabs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4677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nil"/>
            </w:tcBorders>
            <w:vAlign w:val="center"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4531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nil"/>
            </w:tcBorders>
            <w:vAlign w:val="center"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4118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nil"/>
            </w:tcBorders>
            <w:vAlign w:val="center"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3835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nil"/>
            </w:tcBorders>
            <w:vAlign w:val="center"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</w:p>
        </w:tc>
      </w:tr>
      <w:tr w:rsidR="00391AA9" w:rsidTr="00642914">
        <w:tc>
          <w:tcPr>
            <w:tcW w:w="42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pct15" w:color="auto" w:fill="auto"/>
            <w:vAlign w:val="center"/>
            <w:hideMark/>
          </w:tcPr>
          <w:p w:rsidR="00391AA9" w:rsidRDefault="00391AA9" w:rsidP="00A45AF9">
            <w:pPr>
              <w:tabs>
                <w:tab w:val="left" w:pos="5988"/>
              </w:tabs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</w:rPr>
              <w:t>A0-F2-F1 Cycle automatique</w:t>
            </w:r>
          </w:p>
        </w:tc>
        <w:tc>
          <w:tcPr>
            <w:tcW w:w="46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pct15" w:color="auto" w:fill="auto"/>
            <w:vAlign w:val="center"/>
            <w:hideMark/>
          </w:tcPr>
          <w:p w:rsidR="00391AA9" w:rsidRDefault="00391AA9" w:rsidP="00A45AF9">
            <w:pPr>
              <w:tabs>
                <w:tab w:val="left" w:pos="0"/>
                <w:tab w:val="left" w:pos="831"/>
              </w:tabs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</w:rPr>
              <w:t>A0-F2-F2 Cycle semi automatique</w:t>
            </w:r>
          </w:p>
        </w:tc>
        <w:tc>
          <w:tcPr>
            <w:tcW w:w="453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pct15" w:color="auto" w:fill="auto"/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</w:rPr>
              <w:t>A0-F2-F3 Cycle de purge</w:t>
            </w:r>
          </w:p>
        </w:tc>
        <w:tc>
          <w:tcPr>
            <w:tcW w:w="4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pct15" w:color="auto" w:fill="auto"/>
            <w:vAlign w:val="center"/>
            <w:hideMark/>
          </w:tcPr>
          <w:p w:rsidR="00391AA9" w:rsidRPr="00CA69ED" w:rsidRDefault="00391AA9" w:rsidP="00A45AF9">
            <w:pPr>
              <w:spacing w:before="0" w:after="0" w:line="240" w:lineRule="auto"/>
              <w:jc w:val="center"/>
              <w:rPr>
                <w:b/>
                <w:color w:val="548DD4" w:themeColor="text2" w:themeTint="99"/>
                <w:sz w:val="22"/>
                <w:szCs w:val="22"/>
                <w:lang w:eastAsia="en-US"/>
              </w:rPr>
            </w:pPr>
            <w:r w:rsidRPr="00CA69ED">
              <w:rPr>
                <w:b/>
                <w:color w:val="548DD4" w:themeColor="text2" w:themeTint="99"/>
              </w:rPr>
              <w:t>A0-F2-F6 Configuration (programmation)</w:t>
            </w:r>
          </w:p>
        </w:tc>
        <w:tc>
          <w:tcPr>
            <w:tcW w:w="3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pct15" w:color="auto" w:fill="auto"/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</w:rPr>
              <w:t>A0-F2-F7 Température (réglage)</w:t>
            </w:r>
          </w:p>
        </w:tc>
      </w:tr>
      <w:tr w:rsidR="00391AA9" w:rsidTr="00642914">
        <w:tc>
          <w:tcPr>
            <w:tcW w:w="42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tabs>
                <w:tab w:val="left" w:pos="6130"/>
              </w:tabs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033270" cy="1542415"/>
                  <wp:effectExtent l="19050" t="0" r="5080" b="0"/>
                  <wp:docPr id="353" name="Imag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3270" cy="1542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1760855" cy="1337310"/>
                  <wp:effectExtent l="19050" t="0" r="0" b="0"/>
                  <wp:docPr id="352" name="Imag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0855" cy="1337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1706245" cy="1323975"/>
                  <wp:effectExtent l="19050" t="0" r="8255" b="0"/>
                  <wp:docPr id="260" name="Imag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6245" cy="1323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Pr="00CA69ED" w:rsidRDefault="00391AA9" w:rsidP="00A45AF9">
            <w:pPr>
              <w:spacing w:before="0" w:after="0" w:line="240" w:lineRule="auto"/>
              <w:jc w:val="center"/>
              <w:rPr>
                <w:b/>
                <w:color w:val="548DD4" w:themeColor="text2" w:themeTint="99"/>
                <w:sz w:val="22"/>
                <w:szCs w:val="22"/>
                <w:lang w:eastAsia="en-US"/>
              </w:rPr>
            </w:pPr>
            <w:r w:rsidRPr="00CA69ED">
              <w:rPr>
                <w:b/>
                <w:noProof/>
                <w:color w:val="548DD4" w:themeColor="text2" w:themeTint="99"/>
              </w:rPr>
              <w:drawing>
                <wp:inline distT="0" distB="0" distL="0" distR="0">
                  <wp:extent cx="1692275" cy="887095"/>
                  <wp:effectExtent l="19050" t="0" r="3175" b="0"/>
                  <wp:docPr id="261" name="Imag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275" cy="887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1856105" cy="859790"/>
                  <wp:effectExtent l="19050" t="0" r="0" b="0"/>
                  <wp:docPr id="262" name="Imag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6105" cy="8597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Tr="00642914">
        <w:tc>
          <w:tcPr>
            <w:tcW w:w="42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tabs>
                <w:tab w:val="left" w:pos="6130"/>
              </w:tabs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</w:rPr>
              <w:t xml:space="preserve">Il permet de lancer la machine en automatique </w:t>
            </w:r>
          </w:p>
        </w:tc>
        <w:tc>
          <w:tcPr>
            <w:tcW w:w="46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</w:rPr>
              <w:t>Lance un cycle et s’arrête</w:t>
            </w:r>
          </w:p>
        </w:tc>
        <w:tc>
          <w:tcPr>
            <w:tcW w:w="453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</w:rPr>
              <w:t>Nécessaire pour vider le pot et amener la matière pour une première injection</w:t>
            </w:r>
          </w:p>
        </w:tc>
        <w:tc>
          <w:tcPr>
            <w:tcW w:w="4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Pr="00CA69ED" w:rsidRDefault="00391AA9" w:rsidP="00A45AF9">
            <w:pPr>
              <w:spacing w:before="0" w:after="0" w:line="240" w:lineRule="auto"/>
              <w:jc w:val="center"/>
              <w:rPr>
                <w:b/>
                <w:color w:val="548DD4" w:themeColor="text2" w:themeTint="99"/>
                <w:sz w:val="22"/>
                <w:szCs w:val="22"/>
                <w:lang w:eastAsia="en-US"/>
              </w:rPr>
            </w:pPr>
            <w:r w:rsidRPr="00CA69ED">
              <w:rPr>
                <w:b/>
                <w:color w:val="548DD4" w:themeColor="text2" w:themeTint="99"/>
              </w:rPr>
              <w:t>C’est ici que l’on retrouve et programme tous les paramètres pour faire fonctionner la presse à injecter</w:t>
            </w:r>
          </w:p>
        </w:tc>
        <w:tc>
          <w:tcPr>
            <w:tcW w:w="3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</w:rPr>
              <w:t>Permet de programmer les températures de chauffe</w:t>
            </w:r>
          </w:p>
        </w:tc>
      </w:tr>
      <w:tr w:rsidR="00391AA9" w:rsidTr="00642914">
        <w:tc>
          <w:tcPr>
            <w:tcW w:w="42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tabs>
                <w:tab w:val="left" w:pos="6130"/>
              </w:tabs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287128" cy="1696865"/>
                  <wp:effectExtent l="19050" t="0" r="0" b="0"/>
                  <wp:docPr id="263" name="Imag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9629" cy="16987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499067" cy="1868112"/>
                  <wp:effectExtent l="19050" t="0" r="0" b="0"/>
                  <wp:docPr id="264" name="Imag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1727" cy="187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4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3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1856105" cy="1651635"/>
                  <wp:effectExtent l="19050" t="0" r="0" b="0"/>
                  <wp:docPr id="265" name="Imag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6105" cy="1651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1AA9" w:rsidRDefault="00391AA9" w:rsidP="00A45AF9">
      <w:pPr>
        <w:spacing w:before="0" w:after="0" w:line="240" w:lineRule="auto"/>
      </w:pPr>
      <w:r>
        <w:br w:type="page"/>
      </w:r>
    </w:p>
    <w:p w:rsidR="00391AA9" w:rsidRDefault="00391AA9" w:rsidP="00A45AF9">
      <w:pPr>
        <w:spacing w:before="0" w:after="0" w:line="240" w:lineRule="auto"/>
        <w:jc w:val="center"/>
      </w:pPr>
      <w:r>
        <w:rPr>
          <w:b/>
        </w:rPr>
        <w:lastRenderedPageBreak/>
        <w:t>A0-F2-F1 Cycle automatique</w:t>
      </w:r>
    </w:p>
    <w:tbl>
      <w:tblPr>
        <w:tblStyle w:val="Grilledutableau"/>
        <w:tblW w:w="18825" w:type="dxa"/>
        <w:tblInd w:w="-34" w:type="dxa"/>
        <w:tblLayout w:type="fixed"/>
        <w:tblLook w:val="04A0"/>
      </w:tblPr>
      <w:tblGrid>
        <w:gridCol w:w="4252"/>
        <w:gridCol w:w="5670"/>
        <w:gridCol w:w="2840"/>
        <w:gridCol w:w="2967"/>
        <w:gridCol w:w="3096"/>
      </w:tblGrid>
      <w:tr w:rsidR="00391AA9" w:rsidTr="00642914">
        <w:trPr>
          <w:trHeight w:val="2613"/>
        </w:trPr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91AA9" w:rsidRDefault="00391AA9" w:rsidP="00A45AF9">
            <w:pPr>
              <w:tabs>
                <w:tab w:val="left" w:pos="6130"/>
              </w:tabs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851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756535" cy="2060575"/>
                  <wp:effectExtent l="19050" t="0" r="5715" b="0"/>
                  <wp:docPr id="266" name="Imag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6535" cy="206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3411855" cy="791845"/>
                  <wp:effectExtent l="19050" t="0" r="0" b="0"/>
                  <wp:docPr id="267" name="Imag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1855" cy="7918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Tr="00642914"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pct15" w:color="auto" w:fill="auto"/>
            <w:vAlign w:val="center"/>
            <w:hideMark/>
          </w:tcPr>
          <w:p w:rsidR="00391AA9" w:rsidRDefault="00391AA9" w:rsidP="00A45AF9">
            <w:pPr>
              <w:tabs>
                <w:tab w:val="left" w:pos="6130"/>
              </w:tabs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</w:rPr>
              <w:t>A0-F2-F1-F1 mode semi automatique</w:t>
            </w:r>
          </w:p>
        </w:tc>
        <w:tc>
          <w:tcPr>
            <w:tcW w:w="56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pct15" w:color="auto" w:fill="auto"/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</w:rPr>
              <w:t>A0-F2-F1-F2 démarrage du cycle</w:t>
            </w:r>
          </w:p>
        </w:tc>
        <w:tc>
          <w:tcPr>
            <w:tcW w:w="5807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pct15" w:color="auto" w:fill="auto"/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</w:rPr>
              <w:t>A0-F2-F1-F6</w:t>
            </w:r>
          </w:p>
        </w:tc>
        <w:tc>
          <w:tcPr>
            <w:tcW w:w="30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pct15" w:color="auto" w:fill="auto"/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</w:rPr>
              <w:t>A0-F2-F1-F7</w:t>
            </w:r>
          </w:p>
        </w:tc>
      </w:tr>
      <w:tr w:rsidR="00391AA9" w:rsidTr="00642914"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tabs>
                <w:tab w:val="left" w:pos="6130"/>
              </w:tabs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</w:rPr>
              <w:t xml:space="preserve">On accède au mode semi automatique </w:t>
            </w:r>
          </w:p>
        </w:tc>
        <w:tc>
          <w:tcPr>
            <w:tcW w:w="56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142490" cy="1583055"/>
                  <wp:effectExtent l="19050" t="0" r="0" b="0"/>
                  <wp:docPr id="268" name="Imag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2490" cy="1583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7" w:type="dxa"/>
            <w:gridSpan w:val="2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</w:rPr>
            </w:pPr>
            <w:r>
              <w:rPr>
                <w:b/>
              </w:rPr>
              <w:t>Permet de modifier les paramètres du programme</w:t>
            </w:r>
          </w:p>
          <w:p w:rsidR="00391AA9" w:rsidRDefault="00391AA9" w:rsidP="00A45AF9">
            <w:pPr>
              <w:spacing w:before="0" w:after="0" w:line="240" w:lineRule="auto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30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</w:rPr>
            </w:pPr>
            <w:r>
              <w:rPr>
                <w:b/>
              </w:rPr>
              <w:t>On accède aux paramètres de chauffe de la presse à injecter</w:t>
            </w:r>
          </w:p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</w:p>
        </w:tc>
      </w:tr>
      <w:tr w:rsidR="00391AA9" w:rsidTr="00642914"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tabs>
                <w:tab w:val="left" w:pos="6130"/>
              </w:tabs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</w:rPr>
              <w:t>A0-F2-F2 Cycle semi automatique</w:t>
            </w:r>
          </w:p>
        </w:tc>
        <w:tc>
          <w:tcPr>
            <w:tcW w:w="56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3261995" cy="1610360"/>
                  <wp:effectExtent l="19050" t="0" r="0" b="0"/>
                  <wp:docPr id="269" name="Imag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1995" cy="1610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87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30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</w:rPr>
            </w:pPr>
            <w:r>
              <w:rPr>
                <w:b/>
              </w:rPr>
              <w:t>A0-F2-F7 Température (réglage)</w:t>
            </w:r>
          </w:p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1856105" cy="1651635"/>
                  <wp:effectExtent l="19050" t="0" r="0" b="0"/>
                  <wp:docPr id="270" name="Imag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6105" cy="1651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1AA9" w:rsidRDefault="00391AA9" w:rsidP="00A45AF9">
      <w:pPr>
        <w:spacing w:before="0" w:after="0" w:line="240" w:lineRule="auto"/>
      </w:pPr>
      <w:r>
        <w:br w:type="page"/>
      </w:r>
    </w:p>
    <w:p w:rsidR="00391AA9" w:rsidRDefault="00391AA9" w:rsidP="00A45AF9">
      <w:pPr>
        <w:spacing w:before="0" w:after="0" w:line="240" w:lineRule="auto"/>
        <w:jc w:val="center"/>
      </w:pPr>
      <w:r>
        <w:rPr>
          <w:b/>
        </w:rPr>
        <w:lastRenderedPageBreak/>
        <w:t>A0-F2-F3 Cycle de purge</w:t>
      </w:r>
    </w:p>
    <w:tbl>
      <w:tblPr>
        <w:tblStyle w:val="Grilledutableau"/>
        <w:tblW w:w="18855" w:type="dxa"/>
        <w:tblInd w:w="-34" w:type="dxa"/>
        <w:tblLayout w:type="fixed"/>
        <w:tblLook w:val="04A0"/>
      </w:tblPr>
      <w:tblGrid>
        <w:gridCol w:w="7803"/>
        <w:gridCol w:w="11025"/>
        <w:gridCol w:w="27"/>
      </w:tblGrid>
      <w:tr w:rsidR="00391AA9" w:rsidTr="00642914">
        <w:trPr>
          <w:gridAfter w:val="1"/>
          <w:wAfter w:w="27" w:type="dxa"/>
          <w:trHeight w:val="2613"/>
        </w:trPr>
        <w:tc>
          <w:tcPr>
            <w:tcW w:w="18826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3289300" cy="2484120"/>
                  <wp:effectExtent l="19050" t="0" r="6350" b="0"/>
                  <wp:docPr id="271" name="Imag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9300" cy="2484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Tr="00642914">
        <w:tc>
          <w:tcPr>
            <w:tcW w:w="78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pct15" w:color="auto" w:fill="auto"/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</w:rPr>
              <w:t>A0-F2-F3-F1</w:t>
            </w:r>
          </w:p>
        </w:tc>
        <w:tc>
          <w:tcPr>
            <w:tcW w:w="1105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pct15" w:color="auto" w:fill="auto"/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</w:rPr>
              <w:t>A0-F2-F3-F2</w:t>
            </w:r>
          </w:p>
        </w:tc>
      </w:tr>
      <w:tr w:rsidR="00391AA9" w:rsidTr="00642914">
        <w:tc>
          <w:tcPr>
            <w:tcW w:w="78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4899660" cy="368300"/>
                  <wp:effectExtent l="19050" t="0" r="0" b="0"/>
                  <wp:docPr id="272" name="Imag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99660" cy="368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05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4776470" cy="382270"/>
                  <wp:effectExtent l="19050" t="0" r="5080" b="0"/>
                  <wp:docPr id="273" name="Imag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6470" cy="382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Tr="00642914">
        <w:tc>
          <w:tcPr>
            <w:tcW w:w="78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4135120" cy="3166110"/>
                  <wp:effectExtent l="19050" t="0" r="0" b="0"/>
                  <wp:docPr id="274" name="Imag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5120" cy="31661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05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4926965" cy="1351280"/>
                  <wp:effectExtent l="19050" t="0" r="6985" b="0"/>
                  <wp:docPr id="351" name="Imag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6965" cy="1351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1AA9" w:rsidRDefault="00391AA9" w:rsidP="00A45AF9">
      <w:pPr>
        <w:spacing w:before="0" w:after="0" w:line="240" w:lineRule="auto"/>
      </w:pPr>
      <w:r>
        <w:br w:type="page"/>
      </w:r>
    </w:p>
    <w:p w:rsidR="00391AA9" w:rsidRDefault="00391AA9" w:rsidP="00A45AF9">
      <w:pPr>
        <w:spacing w:before="0" w:after="0" w:line="240" w:lineRule="auto"/>
        <w:jc w:val="center"/>
      </w:pPr>
      <w:r>
        <w:rPr>
          <w:b/>
        </w:rPr>
        <w:lastRenderedPageBreak/>
        <w:t>A0-F2-F1 Cycle automatique</w:t>
      </w:r>
    </w:p>
    <w:tbl>
      <w:tblPr>
        <w:tblStyle w:val="Grilledutableau"/>
        <w:tblW w:w="18825" w:type="dxa"/>
        <w:tblInd w:w="-34" w:type="dxa"/>
        <w:tblLayout w:type="fixed"/>
        <w:tblLook w:val="04A0"/>
      </w:tblPr>
      <w:tblGrid>
        <w:gridCol w:w="4252"/>
        <w:gridCol w:w="5670"/>
        <w:gridCol w:w="2840"/>
        <w:gridCol w:w="2967"/>
        <w:gridCol w:w="3096"/>
      </w:tblGrid>
      <w:tr w:rsidR="00391AA9" w:rsidTr="00642914">
        <w:trPr>
          <w:trHeight w:val="2613"/>
        </w:trPr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91AA9" w:rsidRDefault="00391AA9" w:rsidP="00A45AF9">
            <w:pPr>
              <w:tabs>
                <w:tab w:val="left" w:pos="6130"/>
              </w:tabs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851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756535" cy="2060575"/>
                  <wp:effectExtent l="19050" t="0" r="5715" b="0"/>
                  <wp:docPr id="350" name="Imag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6535" cy="206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3453130" cy="819150"/>
                  <wp:effectExtent l="19050" t="0" r="0" b="0"/>
                  <wp:docPr id="348" name="Imag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3130" cy="819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Tr="00642914"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pct15" w:color="auto" w:fill="auto"/>
            <w:vAlign w:val="center"/>
            <w:hideMark/>
          </w:tcPr>
          <w:p w:rsidR="00391AA9" w:rsidRDefault="00391AA9" w:rsidP="00A45AF9">
            <w:pPr>
              <w:tabs>
                <w:tab w:val="left" w:pos="6130"/>
              </w:tabs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</w:rPr>
              <w:t>A0-F2-F1-F1 mode semi automatique</w:t>
            </w:r>
          </w:p>
        </w:tc>
        <w:tc>
          <w:tcPr>
            <w:tcW w:w="56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pct15" w:color="auto" w:fill="auto"/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</w:rPr>
              <w:t>A0-F2-F1-F2 démarrage du cycle</w:t>
            </w:r>
          </w:p>
        </w:tc>
        <w:tc>
          <w:tcPr>
            <w:tcW w:w="5807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pct15" w:color="auto" w:fill="auto"/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</w:rPr>
              <w:t>A0-F2-F1-F6</w:t>
            </w:r>
          </w:p>
        </w:tc>
        <w:tc>
          <w:tcPr>
            <w:tcW w:w="30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pct15" w:color="auto" w:fill="auto"/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</w:rPr>
              <w:t>A0-F2-F1-F7</w:t>
            </w:r>
          </w:p>
        </w:tc>
      </w:tr>
      <w:tr w:rsidR="00391AA9" w:rsidTr="00642914"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tabs>
                <w:tab w:val="left" w:pos="6130"/>
              </w:tabs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</w:rPr>
              <w:t xml:space="preserve">On accède au mode semi automatique </w:t>
            </w:r>
          </w:p>
        </w:tc>
        <w:tc>
          <w:tcPr>
            <w:tcW w:w="56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142490" cy="1583055"/>
                  <wp:effectExtent l="19050" t="0" r="0" b="0"/>
                  <wp:docPr id="347" name="Imag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2490" cy="1583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7" w:type="dxa"/>
            <w:gridSpan w:val="2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</w:rPr>
              <w:t>Permet de modifier les paramètres du programme</w:t>
            </w:r>
          </w:p>
        </w:tc>
        <w:tc>
          <w:tcPr>
            <w:tcW w:w="30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</w:rPr>
            </w:pPr>
            <w:r>
              <w:rPr>
                <w:b/>
              </w:rPr>
              <w:t>On accède aux paramètres de chauffe de la presse à injecter</w:t>
            </w:r>
          </w:p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</w:p>
        </w:tc>
      </w:tr>
      <w:tr w:rsidR="00391AA9" w:rsidTr="00642914"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tabs>
                <w:tab w:val="left" w:pos="6130"/>
              </w:tabs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</w:rPr>
              <w:t>A0-F2-F2 Cycle semi automatique</w:t>
            </w:r>
          </w:p>
        </w:tc>
        <w:tc>
          <w:tcPr>
            <w:tcW w:w="56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3261995" cy="1610360"/>
                  <wp:effectExtent l="19050" t="0" r="0" b="0"/>
                  <wp:docPr id="346" name="Imag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1995" cy="1610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87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30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</w:rPr>
            </w:pPr>
            <w:r>
              <w:rPr>
                <w:b/>
              </w:rPr>
              <w:t>A0-F2-F7 Température (réglage)</w:t>
            </w:r>
          </w:p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1856105" cy="1651635"/>
                  <wp:effectExtent l="19050" t="0" r="0" b="0"/>
                  <wp:docPr id="345" name="Imag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6105" cy="1651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1AA9" w:rsidRDefault="00391AA9" w:rsidP="00A45AF9">
      <w:pPr>
        <w:spacing w:before="0" w:after="0" w:line="240" w:lineRule="auto"/>
        <w:rPr>
          <w:rFonts w:asciiTheme="minorHAnsi" w:hAnsiTheme="minorHAnsi" w:cstheme="minorBidi"/>
          <w:szCs w:val="22"/>
          <w:lang w:eastAsia="en-US"/>
        </w:rPr>
      </w:pPr>
    </w:p>
    <w:p w:rsidR="00391AA9" w:rsidRDefault="00391AA9" w:rsidP="00A45AF9">
      <w:pPr>
        <w:spacing w:before="0" w:after="0" w:line="240" w:lineRule="auto"/>
      </w:pPr>
      <w:r>
        <w:br w:type="page"/>
      </w:r>
    </w:p>
    <w:p w:rsidR="00391AA9" w:rsidRDefault="00391AA9" w:rsidP="00A45AF9">
      <w:pPr>
        <w:spacing w:before="0" w:after="0" w:line="240" w:lineRule="auto"/>
        <w:jc w:val="center"/>
      </w:pPr>
      <w:r>
        <w:rPr>
          <w:b/>
        </w:rPr>
        <w:lastRenderedPageBreak/>
        <w:t>A0-F2-F6 Configuration (programmation)</w:t>
      </w:r>
    </w:p>
    <w:tbl>
      <w:tblPr>
        <w:tblStyle w:val="Grilledutableau"/>
        <w:tblW w:w="22110" w:type="dxa"/>
        <w:tblInd w:w="-34" w:type="dxa"/>
        <w:tblLayout w:type="fixed"/>
        <w:tblLook w:val="04A0"/>
      </w:tblPr>
      <w:tblGrid>
        <w:gridCol w:w="6095"/>
        <w:gridCol w:w="3259"/>
        <w:gridCol w:w="2410"/>
        <w:gridCol w:w="5386"/>
        <w:gridCol w:w="4960"/>
      </w:tblGrid>
      <w:tr w:rsidR="00391AA9" w:rsidTr="00E8618D">
        <w:trPr>
          <w:trHeight w:val="2613"/>
        </w:trPr>
        <w:tc>
          <w:tcPr>
            <w:tcW w:w="9354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tabs>
                <w:tab w:val="left" w:pos="6130"/>
              </w:tabs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238030" cy="1162074"/>
                  <wp:effectExtent l="19050" t="0" r="0" b="0"/>
                  <wp:docPr id="344" name="Imag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030" cy="11620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6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735496" cy="1367516"/>
                  <wp:effectExtent l="19050" t="0" r="7704" b="0"/>
                  <wp:docPr id="343" name="Imag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5496" cy="13675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Tr="00E8618D">
        <w:tc>
          <w:tcPr>
            <w:tcW w:w="6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pct15" w:color="auto" w:fill="auto"/>
            <w:vAlign w:val="center"/>
            <w:hideMark/>
          </w:tcPr>
          <w:p w:rsidR="00391AA9" w:rsidRDefault="00391AA9" w:rsidP="00A45AF9">
            <w:pPr>
              <w:tabs>
                <w:tab w:val="left" w:pos="6130"/>
              </w:tabs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</w:rPr>
              <w:t>A0-F2-F6-F1Paramètres ponton</w:t>
            </w:r>
          </w:p>
        </w:tc>
        <w:tc>
          <w:tcPr>
            <w:tcW w:w="566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pct15" w:color="auto" w:fill="auto"/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</w:rPr>
              <w:t>A0-F2-F6-F2 Paramètres de plastification</w:t>
            </w:r>
          </w:p>
        </w:tc>
        <w:tc>
          <w:tcPr>
            <w:tcW w:w="53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pct15" w:color="auto" w:fill="auto"/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</w:rPr>
              <w:t>A0-F2-F6-F3 Paramètres d’éjection</w:t>
            </w:r>
          </w:p>
        </w:tc>
        <w:tc>
          <w:tcPr>
            <w:tcW w:w="49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pct15" w:color="auto" w:fill="auto"/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</w:rPr>
              <w:t>A0-F2-F6-F4 Paramètres d’injection</w:t>
            </w:r>
          </w:p>
        </w:tc>
      </w:tr>
      <w:tr w:rsidR="00391AA9" w:rsidTr="00E8618D">
        <w:tc>
          <w:tcPr>
            <w:tcW w:w="6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tabs>
                <w:tab w:val="left" w:pos="6130"/>
              </w:tabs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087880" cy="1624330"/>
                  <wp:effectExtent l="19050" t="0" r="7620" b="0"/>
                  <wp:docPr id="342" name="Imag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7880" cy="1624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1878261" cy="1473959"/>
                  <wp:effectExtent l="19050" t="0" r="7689" b="0"/>
                  <wp:docPr id="341" name="Imag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3078" cy="14777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047240" cy="1624330"/>
                  <wp:effectExtent l="19050" t="0" r="0" b="0"/>
                  <wp:docPr id="340" name="Imag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240" cy="1624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1856105" cy="1473835"/>
                  <wp:effectExtent l="19050" t="0" r="0" b="0"/>
                  <wp:docPr id="339" name="Imag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6105" cy="1473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Tr="00E8618D">
        <w:tc>
          <w:tcPr>
            <w:tcW w:w="6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tabs>
                <w:tab w:val="left" w:pos="6130"/>
              </w:tabs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593340" cy="1187450"/>
                  <wp:effectExtent l="19050" t="0" r="0" b="0"/>
                  <wp:docPr id="338" name="Imag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3340" cy="1187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811145" cy="1583055"/>
                  <wp:effectExtent l="19050" t="0" r="8255" b="0"/>
                  <wp:docPr id="336" name="Imag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1145" cy="1583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920365" cy="1310005"/>
                  <wp:effectExtent l="19050" t="0" r="0" b="0"/>
                  <wp:docPr id="335" name="Imag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0365" cy="1310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1856105" cy="1023620"/>
                  <wp:effectExtent l="19050" t="0" r="0" b="0"/>
                  <wp:docPr id="334" name="Imag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6105" cy="1023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Tr="00E8618D">
        <w:tc>
          <w:tcPr>
            <w:tcW w:w="6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pct15" w:color="auto" w:fill="auto"/>
            <w:hideMark/>
          </w:tcPr>
          <w:p w:rsidR="00391AA9" w:rsidRDefault="00391AA9" w:rsidP="00A45AF9">
            <w:pPr>
              <w:tabs>
                <w:tab w:val="left" w:pos="6130"/>
              </w:tabs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</w:rPr>
              <w:t>A0-F2-F6-F5 Paramètres d’ouverture</w:t>
            </w:r>
          </w:p>
        </w:tc>
        <w:tc>
          <w:tcPr>
            <w:tcW w:w="566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pct15" w:color="auto" w:fill="auto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</w:rPr>
              <w:t>A0-F2-F6-F8 Paramètres qualité</w:t>
            </w:r>
          </w:p>
        </w:tc>
        <w:tc>
          <w:tcPr>
            <w:tcW w:w="53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pct15" w:color="auto" w:fill="auto"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49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pct15" w:color="auto" w:fill="auto"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</w:p>
        </w:tc>
      </w:tr>
      <w:tr w:rsidR="00391AA9" w:rsidTr="00E8618D">
        <w:trPr>
          <w:gridAfter w:val="2"/>
          <w:wAfter w:w="10346" w:type="dxa"/>
        </w:trPr>
        <w:tc>
          <w:tcPr>
            <w:tcW w:w="6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91AA9" w:rsidRDefault="00391AA9" w:rsidP="00A45AF9">
            <w:pPr>
              <w:tabs>
                <w:tab w:val="left" w:pos="6130"/>
              </w:tabs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1880526" cy="1487606"/>
                  <wp:effectExtent l="19050" t="0" r="5424" b="0"/>
                  <wp:docPr id="333" name="Imag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0818" cy="14878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1856105" cy="1487805"/>
                  <wp:effectExtent l="19050" t="0" r="0" b="0"/>
                  <wp:docPr id="332" name="Imag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6105" cy="14878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Tr="00E8618D">
        <w:trPr>
          <w:gridAfter w:val="2"/>
          <w:wAfter w:w="10346" w:type="dxa"/>
        </w:trPr>
        <w:tc>
          <w:tcPr>
            <w:tcW w:w="60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91AA9" w:rsidRDefault="00391AA9" w:rsidP="00A45AF9">
            <w:pPr>
              <w:tabs>
                <w:tab w:val="left" w:pos="6130"/>
              </w:tabs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593340" cy="1555750"/>
                  <wp:effectExtent l="19050" t="0" r="0" b="0"/>
                  <wp:docPr id="331" name="Imag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3340" cy="155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675255" cy="1719580"/>
                  <wp:effectExtent l="19050" t="0" r="0" b="0"/>
                  <wp:docPr id="330" name="Imag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5255" cy="1719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1AA9" w:rsidRDefault="00391AA9" w:rsidP="00A45AF9">
      <w:pPr>
        <w:spacing w:before="0" w:after="0" w:line="240" w:lineRule="auto"/>
        <w:rPr>
          <w:rFonts w:asciiTheme="minorHAnsi" w:hAnsiTheme="minorHAnsi" w:cstheme="minorBidi"/>
          <w:b/>
          <w:szCs w:val="22"/>
          <w:lang w:eastAsia="en-US"/>
        </w:rPr>
      </w:pPr>
    </w:p>
    <w:p w:rsidR="00A45AF9" w:rsidRDefault="00A45AF9" w:rsidP="00A45AF9">
      <w:pPr>
        <w:spacing w:before="0" w:after="0" w:line="240" w:lineRule="auto"/>
        <w:jc w:val="left"/>
        <w:rPr>
          <w:b/>
        </w:rPr>
      </w:pPr>
      <w:r>
        <w:rPr>
          <w:b/>
        </w:rPr>
        <w:br w:type="page"/>
      </w:r>
    </w:p>
    <w:p w:rsidR="00391AA9" w:rsidRDefault="00391AA9" w:rsidP="00A45AF9">
      <w:pPr>
        <w:spacing w:before="0" w:after="0" w:line="240" w:lineRule="auto"/>
        <w:jc w:val="center"/>
        <w:rPr>
          <w:b/>
        </w:rPr>
      </w:pPr>
      <w:r>
        <w:rPr>
          <w:b/>
        </w:rPr>
        <w:lastRenderedPageBreak/>
        <w:t>A0-F9 Accès à la fiche de réglage</w:t>
      </w:r>
    </w:p>
    <w:tbl>
      <w:tblPr>
        <w:tblStyle w:val="Grilledutableau"/>
        <w:tblW w:w="22110" w:type="dxa"/>
        <w:tblInd w:w="-34" w:type="dxa"/>
        <w:tblLayout w:type="fixed"/>
        <w:tblLook w:val="04A0"/>
      </w:tblPr>
      <w:tblGrid>
        <w:gridCol w:w="6095"/>
        <w:gridCol w:w="5669"/>
        <w:gridCol w:w="5386"/>
        <w:gridCol w:w="4960"/>
      </w:tblGrid>
      <w:tr w:rsidR="00391AA9" w:rsidTr="00642914">
        <w:trPr>
          <w:trHeight w:val="2613"/>
        </w:trPr>
        <w:tc>
          <w:tcPr>
            <w:tcW w:w="22114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3029585" cy="1501140"/>
                  <wp:effectExtent l="19050" t="0" r="0" b="0"/>
                  <wp:docPr id="329" name="Imag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9585" cy="1501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Tr="00642914">
        <w:tc>
          <w:tcPr>
            <w:tcW w:w="11766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pct15" w:color="auto" w:fill="auto"/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</w:rPr>
              <w:t>A0-F9-F1 accéder au répertoire de programme</w:t>
            </w:r>
          </w:p>
        </w:tc>
        <w:tc>
          <w:tcPr>
            <w:tcW w:w="1034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pct15" w:color="auto" w:fill="auto"/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</w:rPr>
              <w:t>A0-F9-F2 fiche de cycle programmation</w:t>
            </w:r>
          </w:p>
        </w:tc>
      </w:tr>
      <w:tr w:rsidR="00391AA9" w:rsidTr="00642914">
        <w:tc>
          <w:tcPr>
            <w:tcW w:w="60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797810" cy="1473835"/>
                  <wp:effectExtent l="19050" t="0" r="2540" b="0"/>
                  <wp:docPr id="328" name="Imag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7810" cy="1473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18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470150" cy="1269365"/>
                  <wp:effectExtent l="19050" t="0" r="6350" b="0"/>
                  <wp:docPr id="327" name="Imag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0150" cy="12693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Tr="00642914">
        <w:tc>
          <w:tcPr>
            <w:tcW w:w="60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91AA9" w:rsidRDefault="00391AA9" w:rsidP="00A45AF9">
            <w:pPr>
              <w:tabs>
                <w:tab w:val="left" w:pos="6130"/>
              </w:tabs>
              <w:spacing w:before="0" w:after="0" w:line="240" w:lineRule="auto"/>
              <w:jc w:val="center"/>
              <w:rPr>
                <w:b/>
              </w:rPr>
            </w:pPr>
          </w:p>
          <w:p w:rsidR="00391AA9" w:rsidRDefault="00391AA9" w:rsidP="00A45AF9">
            <w:pPr>
              <w:tabs>
                <w:tab w:val="left" w:pos="6130"/>
              </w:tabs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3316605" cy="1828800"/>
                  <wp:effectExtent l="19050" t="0" r="0" b="0"/>
                  <wp:docPr id="326" name="Imag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6605" cy="1828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nil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3302635" cy="1788160"/>
                  <wp:effectExtent l="19050" t="0" r="0" b="0"/>
                  <wp:docPr id="325" name="Imag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2635" cy="1788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3043555" cy="518795"/>
                  <wp:effectExtent l="19050" t="0" r="4445" b="0"/>
                  <wp:docPr id="324" name="Imag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3555" cy="5187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</w:rPr>
              <w:t xml:space="preserve"> </w:t>
            </w:r>
          </w:p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</w:rPr>
              <w:t>F2 pour la programmation des températures</w:t>
            </w:r>
          </w:p>
        </w:tc>
        <w:tc>
          <w:tcPr>
            <w:tcW w:w="496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3043555" cy="1597025"/>
                  <wp:effectExtent l="19050" t="0" r="4445" b="0"/>
                  <wp:docPr id="323" name="Imag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3555" cy="1597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</w:rPr>
            </w:pPr>
          </w:p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</w:p>
        </w:tc>
      </w:tr>
      <w:tr w:rsidR="00391AA9" w:rsidTr="00642914">
        <w:tc>
          <w:tcPr>
            <w:tcW w:w="60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tabs>
                <w:tab w:val="left" w:pos="6130"/>
              </w:tabs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3480435" cy="901065"/>
                  <wp:effectExtent l="19050" t="0" r="5715" b="0"/>
                  <wp:docPr id="322" name="Imag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0435" cy="9010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nil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1891637" cy="1517608"/>
                  <wp:effectExtent l="19050" t="0" r="0" b="0"/>
                  <wp:docPr id="321" name="Imag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6146" cy="1521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</w:rPr>
              <w:t>Idem pour F2-F3-F4-F5</w:t>
            </w:r>
          </w:p>
        </w:tc>
        <w:tc>
          <w:tcPr>
            <w:tcW w:w="496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403943" cy="1487606"/>
                  <wp:effectExtent l="19050" t="0" r="0" b="0"/>
                  <wp:docPr id="320" name="Imag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967" cy="14876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Tr="00642914">
        <w:tc>
          <w:tcPr>
            <w:tcW w:w="60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91AA9" w:rsidRDefault="00391AA9" w:rsidP="00A45AF9">
            <w:pPr>
              <w:tabs>
                <w:tab w:val="left" w:pos="6130"/>
              </w:tabs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56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nil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3302635" cy="1473835"/>
                  <wp:effectExtent l="19050" t="0" r="0" b="0"/>
                  <wp:docPr id="275" name="Imag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2635" cy="1473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1896745" cy="901065"/>
                  <wp:effectExtent l="19050" t="0" r="8255" b="0"/>
                  <wp:docPr id="284" name="Imag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6745" cy="9010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3043555" cy="1501140"/>
                  <wp:effectExtent l="19050" t="0" r="4445" b="0"/>
                  <wp:docPr id="285" name="Imag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3555" cy="1501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1AA9" w:rsidRDefault="00391AA9" w:rsidP="00A45AF9">
      <w:pPr>
        <w:spacing w:before="0" w:after="0" w:line="240" w:lineRule="auto"/>
        <w:rPr>
          <w:rFonts w:asciiTheme="minorHAnsi" w:hAnsiTheme="minorHAnsi" w:cstheme="minorBidi"/>
          <w:szCs w:val="22"/>
          <w:lang w:eastAsia="en-US"/>
        </w:rPr>
      </w:pPr>
      <w:r>
        <w:br w:type="page"/>
      </w:r>
    </w:p>
    <w:p w:rsidR="00391AA9" w:rsidRDefault="00391AA9" w:rsidP="00A45AF9">
      <w:pPr>
        <w:spacing w:before="0" w:after="0" w:line="240" w:lineRule="auto"/>
        <w:jc w:val="center"/>
      </w:pPr>
      <w:r>
        <w:rPr>
          <w:b/>
        </w:rPr>
        <w:lastRenderedPageBreak/>
        <w:t>A0-F10 Configuration avancée</w:t>
      </w:r>
    </w:p>
    <w:tbl>
      <w:tblPr>
        <w:tblStyle w:val="Grilledutableau"/>
        <w:tblW w:w="21270" w:type="dxa"/>
        <w:tblInd w:w="-34" w:type="dxa"/>
        <w:tblLayout w:type="fixed"/>
        <w:tblLook w:val="04A0"/>
      </w:tblPr>
      <w:tblGrid>
        <w:gridCol w:w="4679"/>
        <w:gridCol w:w="5672"/>
        <w:gridCol w:w="5956"/>
        <w:gridCol w:w="4963"/>
      </w:tblGrid>
      <w:tr w:rsidR="00391AA9" w:rsidTr="00642914">
        <w:trPr>
          <w:trHeight w:val="2613"/>
        </w:trPr>
        <w:tc>
          <w:tcPr>
            <w:tcW w:w="21263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br w:type="page"/>
            </w:r>
            <w:r>
              <w:rPr>
                <w:noProof/>
              </w:rPr>
              <w:drawing>
                <wp:inline distT="0" distB="0" distL="0" distR="0">
                  <wp:extent cx="3029585" cy="1501140"/>
                  <wp:effectExtent l="19050" t="0" r="0" b="0"/>
                  <wp:docPr id="286" name="Imag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9585" cy="1501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Tr="00642914">
        <w:tc>
          <w:tcPr>
            <w:tcW w:w="21263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pct15" w:color="auto" w:fill="auto"/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sz w:val="22"/>
                <w:szCs w:val="22"/>
                <w:lang w:eastAsia="en-US"/>
              </w:rPr>
            </w:pPr>
            <w:r>
              <w:rPr>
                <w:b/>
              </w:rPr>
              <w:t>A0-F10 Configuration avancée</w:t>
            </w:r>
          </w:p>
        </w:tc>
      </w:tr>
      <w:tr w:rsidR="00391AA9" w:rsidTr="00642914">
        <w:tc>
          <w:tcPr>
            <w:tcW w:w="21263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3766820" cy="1938020"/>
                  <wp:effectExtent l="19050" t="0" r="5080" b="0"/>
                  <wp:docPr id="287" name="Imag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6820" cy="1938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Tr="00642914">
        <w:tc>
          <w:tcPr>
            <w:tcW w:w="1630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</w:rPr>
              <w:t>A0-F10-F8 et en tapant : 1212</w:t>
            </w:r>
          </w:p>
        </w:tc>
        <w:tc>
          <w:tcPr>
            <w:tcW w:w="496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</w:rPr>
            </w:pPr>
            <w:r>
              <w:rPr>
                <w:b/>
              </w:rPr>
              <w:t>A0-F10-F9 configuration fabricant</w:t>
            </w:r>
          </w:p>
          <w:p w:rsidR="00391AA9" w:rsidRDefault="00391AA9" w:rsidP="00A45AF9">
            <w:pPr>
              <w:spacing w:before="0" w:after="0" w:line="240" w:lineRule="auto"/>
              <w:rPr>
                <w:b/>
                <w:sz w:val="22"/>
                <w:szCs w:val="22"/>
                <w:lang w:eastAsia="en-US"/>
              </w:rPr>
            </w:pPr>
          </w:p>
        </w:tc>
      </w:tr>
      <w:tr w:rsidR="00391AA9" w:rsidTr="00642914">
        <w:tc>
          <w:tcPr>
            <w:tcW w:w="16302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947670" cy="1842135"/>
                  <wp:effectExtent l="19050" t="0" r="5080" b="0"/>
                  <wp:docPr id="184" name="Imag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7670" cy="1842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783840" cy="1651635"/>
                  <wp:effectExtent l="19050" t="0" r="0" b="0"/>
                  <wp:docPr id="185" name="Imag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3840" cy="1651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Tr="00642914">
        <w:tc>
          <w:tcPr>
            <w:tcW w:w="46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tabs>
                <w:tab w:val="left" w:pos="6130"/>
              </w:tabs>
              <w:spacing w:before="0" w:after="0" w:line="240" w:lineRule="auto"/>
              <w:jc w:val="center"/>
              <w:rPr>
                <w:b/>
              </w:rPr>
            </w:pPr>
            <w:r>
              <w:rPr>
                <w:b/>
              </w:rPr>
              <w:t>A0-F10-F8-F4</w:t>
            </w:r>
          </w:p>
          <w:p w:rsidR="00391AA9" w:rsidRDefault="00391AA9" w:rsidP="00A45AF9">
            <w:pPr>
              <w:tabs>
                <w:tab w:val="left" w:pos="6130"/>
              </w:tabs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729865" cy="1296670"/>
                  <wp:effectExtent l="19050" t="0" r="0" b="0"/>
                  <wp:docPr id="186" name="Imag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9865" cy="1296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91AA9" w:rsidRDefault="00391AA9" w:rsidP="00A45AF9">
            <w:pPr>
              <w:tabs>
                <w:tab w:val="left" w:pos="6130"/>
              </w:tabs>
              <w:spacing w:before="0" w:after="0" w:line="240" w:lineRule="auto"/>
              <w:jc w:val="center"/>
              <w:rPr>
                <w:b/>
              </w:rPr>
            </w:pPr>
            <w:r>
              <w:rPr>
                <w:b/>
              </w:rPr>
              <w:t>A0-F10-F8-F5</w:t>
            </w:r>
          </w:p>
          <w:p w:rsidR="00391AA9" w:rsidRDefault="00391AA9" w:rsidP="00A45AF9">
            <w:pPr>
              <w:tabs>
                <w:tab w:val="left" w:pos="6130"/>
              </w:tabs>
              <w:spacing w:before="0" w:after="0" w:line="240" w:lineRule="auto"/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3098165" cy="1801495"/>
                  <wp:effectExtent l="19050" t="0" r="6985" b="0"/>
                  <wp:docPr id="187" name="Imag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165" cy="1801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59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tabs>
                <w:tab w:val="left" w:pos="6130"/>
              </w:tabs>
              <w:spacing w:before="0" w:after="0" w:line="240" w:lineRule="auto"/>
              <w:jc w:val="center"/>
              <w:rPr>
                <w:b/>
              </w:rPr>
            </w:pPr>
            <w:r>
              <w:rPr>
                <w:b/>
              </w:rPr>
              <w:t>A0-F10-F8-F6</w:t>
            </w:r>
          </w:p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675255" cy="1774190"/>
                  <wp:effectExtent l="19050" t="0" r="0" b="0"/>
                  <wp:docPr id="188" name="Imag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5255" cy="1774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</w:rPr>
            </w:pPr>
            <w:r>
              <w:rPr>
                <w:b/>
              </w:rPr>
              <w:t>A0-F10-F9-F4</w:t>
            </w:r>
          </w:p>
          <w:p w:rsidR="00391AA9" w:rsidRDefault="00391AA9" w:rsidP="00A45AF9">
            <w:pPr>
              <w:spacing w:before="0" w:after="0" w:line="240" w:lineRule="auto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497455" cy="1132840"/>
                  <wp:effectExtent l="19050" t="0" r="0" b="0"/>
                  <wp:docPr id="189" name="Imag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7455" cy="1132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1AA9" w:rsidRDefault="00391AA9" w:rsidP="00A45AF9">
      <w:pPr>
        <w:spacing w:before="0" w:after="0" w:line="240" w:lineRule="auto"/>
        <w:rPr>
          <w:rFonts w:asciiTheme="minorHAnsi" w:hAnsiTheme="minorHAnsi" w:cstheme="minorBidi"/>
          <w:szCs w:val="22"/>
          <w:lang w:eastAsia="en-US"/>
        </w:rPr>
      </w:pPr>
    </w:p>
    <w:p w:rsidR="00391AA9" w:rsidRPr="00F95A05" w:rsidRDefault="00391AA9" w:rsidP="00A45AF9">
      <w:pPr>
        <w:spacing w:before="0" w:after="0" w:line="240" w:lineRule="auto"/>
      </w:pPr>
    </w:p>
    <w:p w:rsidR="00391AA9" w:rsidRDefault="00391AA9" w:rsidP="00A45AF9">
      <w:pPr>
        <w:spacing w:before="0" w:after="0" w:line="240" w:lineRule="auto"/>
      </w:pPr>
      <w:r>
        <w:br w:type="page"/>
      </w:r>
    </w:p>
    <w:p w:rsidR="00391AA9" w:rsidRDefault="00391AA9" w:rsidP="00A45AF9">
      <w:pPr>
        <w:pStyle w:val="Titre2"/>
        <w:spacing w:before="0" w:after="0" w:line="240" w:lineRule="auto"/>
        <w:sectPr w:rsidR="00391AA9" w:rsidSect="00642914">
          <w:pgSz w:w="23814" w:h="16840" w:orient="landscape" w:code="8"/>
          <w:pgMar w:top="1077" w:right="1440" w:bottom="1077" w:left="1440" w:header="709" w:footer="709" w:gutter="0"/>
          <w:cols w:space="708"/>
          <w:docGrid w:linePitch="360"/>
        </w:sectPr>
      </w:pPr>
    </w:p>
    <w:p w:rsidR="00391AA9" w:rsidRDefault="00391AA9" w:rsidP="00A45AF9">
      <w:pPr>
        <w:pStyle w:val="Titre2"/>
        <w:spacing w:before="0" w:after="0" w:line="240" w:lineRule="auto"/>
      </w:pPr>
      <w:bookmarkStart w:id="60" w:name="_Toc505669505"/>
      <w:bookmarkStart w:id="61" w:name="_Toc68529181"/>
      <w:r>
        <w:lastRenderedPageBreak/>
        <w:t>Défauts</w:t>
      </w:r>
      <w:bookmarkEnd w:id="60"/>
      <w:r>
        <w:t xml:space="preserve"> </w:t>
      </w:r>
      <w:r w:rsidR="006D403F">
        <w:t>machines</w:t>
      </w:r>
      <w:bookmarkEnd w:id="61"/>
    </w:p>
    <w:p w:rsidR="00391AA9" w:rsidRDefault="00391AA9" w:rsidP="00A45AF9">
      <w:pPr>
        <w:spacing w:before="0" w:after="0" w:line="240" w:lineRule="auto"/>
      </w:pPr>
      <w:r>
        <w:rPr>
          <w:noProof/>
        </w:rPr>
        <w:drawing>
          <wp:inline distT="0" distB="0" distL="0" distR="0">
            <wp:extent cx="5377180" cy="8120380"/>
            <wp:effectExtent l="19050" t="0" r="0" b="0"/>
            <wp:docPr id="190" name="Imag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9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 l="6158" t="10410" r="99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7180" cy="8120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1AA9" w:rsidRDefault="00391AA9" w:rsidP="00A45AF9">
      <w:pPr>
        <w:spacing w:before="0" w:after="0" w:line="240" w:lineRule="auto"/>
      </w:pPr>
    </w:p>
    <w:p w:rsidR="00391AA9" w:rsidRDefault="00391AA9" w:rsidP="00A45AF9">
      <w:pPr>
        <w:spacing w:before="0" w:after="0" w:line="240" w:lineRule="auto"/>
      </w:pPr>
      <w:r>
        <w:br w:type="page"/>
      </w:r>
    </w:p>
    <w:p w:rsidR="00391AA9" w:rsidRPr="00A45AF9" w:rsidRDefault="00391AA9" w:rsidP="00A45AF9">
      <w:pPr>
        <w:pStyle w:val="Titre1"/>
      </w:pPr>
      <w:bookmarkStart w:id="62" w:name="_Toc505669506"/>
      <w:bookmarkStart w:id="63" w:name="_Toc68529182"/>
      <w:r w:rsidRPr="00A45AF9">
        <w:lastRenderedPageBreak/>
        <w:t>Utilisation de la presse avec un programme existant</w:t>
      </w:r>
      <w:bookmarkEnd w:id="62"/>
      <w:bookmarkEnd w:id="63"/>
    </w:p>
    <w:p w:rsidR="00391AA9" w:rsidRPr="00A45AF9" w:rsidRDefault="00391AA9" w:rsidP="00A45AF9">
      <w:pPr>
        <w:pStyle w:val="Titre2"/>
      </w:pPr>
      <w:bookmarkStart w:id="64" w:name="_Toc504506986"/>
      <w:bookmarkStart w:id="65" w:name="_Toc505669507"/>
      <w:bookmarkStart w:id="66" w:name="_Toc68529183"/>
      <w:r w:rsidRPr="00A45AF9">
        <w:t>Mise en route de la machine</w:t>
      </w:r>
      <w:bookmarkEnd w:id="64"/>
      <w:bookmarkEnd w:id="65"/>
      <w:bookmarkEnd w:id="66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722"/>
        <w:gridCol w:w="5247"/>
      </w:tblGrid>
      <w:tr w:rsidR="00391AA9" w:rsidRPr="00FC72B5" w:rsidTr="00642914">
        <w:tc>
          <w:tcPr>
            <w:tcW w:w="4722" w:type="dxa"/>
          </w:tcPr>
          <w:p w:rsidR="00391AA9" w:rsidRPr="002203A0" w:rsidRDefault="00D1319A" w:rsidP="00A45AF9">
            <w:pPr>
              <w:spacing w:before="0" w:after="0" w:line="240" w:lineRule="auto"/>
              <w:rPr>
                <w:sz w:val="20"/>
                <w:szCs w:val="20"/>
                <w:u w:val="single"/>
              </w:rPr>
            </w:pPr>
            <w:r>
              <w:rPr>
                <w:sz w:val="20"/>
                <w:szCs w:val="20"/>
              </w:rPr>
              <w:t xml:space="preserve">Vérifier le niveau </w:t>
            </w:r>
            <w:r w:rsidR="00391AA9" w:rsidRPr="002203A0">
              <w:rPr>
                <w:sz w:val="20"/>
                <w:szCs w:val="20"/>
              </w:rPr>
              <w:t>du groupe de refroidissement</w:t>
            </w:r>
          </w:p>
        </w:tc>
        <w:tc>
          <w:tcPr>
            <w:tcW w:w="5247" w:type="dxa"/>
          </w:tcPr>
          <w:p w:rsidR="00391AA9" w:rsidRPr="002203A0" w:rsidRDefault="00B92416" w:rsidP="00A45AF9">
            <w:pPr>
              <w:spacing w:before="0" w:after="0" w:line="240" w:lineRule="auto"/>
              <w:jc w:val="center"/>
              <w:rPr>
                <w:sz w:val="20"/>
                <w:szCs w:val="20"/>
                <w:u w:val="single"/>
              </w:rPr>
            </w:pPr>
            <w:r>
              <w:rPr>
                <w:noProof/>
                <w:sz w:val="20"/>
                <w:szCs w:val="20"/>
                <w:u w:val="single"/>
              </w:rPr>
              <w:pict>
                <v:oval id="_x0000_s1358" style="position:absolute;left:0;text-align:left;margin-left:106.65pt;margin-top:36.4pt;width:24.45pt;height:22.4pt;z-index:251784192;mso-position-horizontal-relative:text;mso-position-vertical-relative:text" filled="f" strokecolor="red" strokeweight="2.25pt"/>
              </w:pict>
            </w:r>
            <w:r w:rsidR="00391AA9">
              <w:rPr>
                <w:noProof/>
                <w:sz w:val="20"/>
                <w:szCs w:val="20"/>
                <w:u w:val="single"/>
              </w:rPr>
              <w:drawing>
                <wp:inline distT="0" distB="0" distL="0" distR="0">
                  <wp:extent cx="2060575" cy="1555750"/>
                  <wp:effectExtent l="19050" t="0" r="0" b="0"/>
                  <wp:docPr id="425" name="Image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575" cy="155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RPr="00FC72B5" w:rsidTr="00642914">
        <w:tc>
          <w:tcPr>
            <w:tcW w:w="4722" w:type="dxa"/>
          </w:tcPr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  <w:u w:val="single"/>
              </w:rPr>
            </w:pPr>
            <w:r w:rsidRPr="002203A0">
              <w:rPr>
                <w:sz w:val="20"/>
                <w:szCs w:val="20"/>
              </w:rPr>
              <w:t>Allumer le groupe de refroidissement de la presse</w:t>
            </w:r>
          </w:p>
        </w:tc>
        <w:tc>
          <w:tcPr>
            <w:tcW w:w="5247" w:type="dxa"/>
          </w:tcPr>
          <w:p w:rsidR="00391AA9" w:rsidRPr="002203A0" w:rsidRDefault="00B92416" w:rsidP="00A45AF9">
            <w:pPr>
              <w:spacing w:before="0" w:after="0" w:line="240" w:lineRule="auto"/>
              <w:jc w:val="center"/>
              <w:rPr>
                <w:sz w:val="20"/>
                <w:szCs w:val="20"/>
                <w:u w:val="single"/>
              </w:rPr>
            </w:pPr>
            <w:r>
              <w:rPr>
                <w:noProof/>
                <w:sz w:val="20"/>
                <w:szCs w:val="20"/>
                <w:u w:val="single"/>
              </w:rPr>
              <w:pict>
                <v:oval id="_x0000_s1359" style="position:absolute;left:0;text-align:left;margin-left:136.45pt;margin-top:44.2pt;width:16.7pt;height:17.65pt;z-index:251785216;mso-position-horizontal-relative:text;mso-position-vertical-relative:text" filled="f" strokecolor="red" strokeweight="2.25pt"/>
              </w:pict>
            </w:r>
            <w:r w:rsidR="00391AA9">
              <w:rPr>
                <w:noProof/>
                <w:sz w:val="20"/>
                <w:szCs w:val="20"/>
                <w:u w:val="single"/>
              </w:rPr>
              <w:drawing>
                <wp:inline distT="0" distB="0" distL="0" distR="0">
                  <wp:extent cx="2197100" cy="1651635"/>
                  <wp:effectExtent l="19050" t="0" r="0" b="0"/>
                  <wp:docPr id="424" name="Image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100" cy="1651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RPr="00FC72B5" w:rsidTr="00642914">
        <w:tc>
          <w:tcPr>
            <w:tcW w:w="4722" w:type="dxa"/>
          </w:tcPr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t>Basculer le sectionneur de la presse sur 1</w:t>
            </w:r>
          </w:p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  <w:u w:val="single"/>
              </w:rPr>
            </w:pPr>
            <w:r>
              <w:rPr>
                <w:sz w:val="20"/>
                <w:szCs w:val="20"/>
              </w:rPr>
              <w:t>(Si l’écran ne s’allume pas et qu’il clignote, vous devez inverser les phases de la prise électrique)</w:t>
            </w:r>
          </w:p>
        </w:tc>
        <w:tc>
          <w:tcPr>
            <w:tcW w:w="5247" w:type="dxa"/>
          </w:tcPr>
          <w:p w:rsidR="00391AA9" w:rsidRPr="002203A0" w:rsidRDefault="00391AA9" w:rsidP="00A45AF9">
            <w:pPr>
              <w:spacing w:before="0" w:after="0" w:line="240" w:lineRule="auto"/>
              <w:jc w:val="center"/>
              <w:rPr>
                <w:sz w:val="20"/>
                <w:szCs w:val="20"/>
                <w:u w:val="single"/>
              </w:rPr>
            </w:pPr>
            <w:r>
              <w:rPr>
                <w:noProof/>
                <w:sz w:val="20"/>
                <w:szCs w:val="20"/>
                <w:u w:val="single"/>
              </w:rPr>
              <w:drawing>
                <wp:inline distT="0" distB="0" distL="0" distR="0">
                  <wp:extent cx="2729865" cy="2033270"/>
                  <wp:effectExtent l="19050" t="0" r="0" b="0"/>
                  <wp:docPr id="423" name="Image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9865" cy="2033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RPr="00FC72B5" w:rsidTr="00642914">
        <w:tc>
          <w:tcPr>
            <w:tcW w:w="4722" w:type="dxa"/>
          </w:tcPr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  <w:u w:val="single"/>
              </w:rPr>
            </w:pPr>
            <w:r w:rsidRPr="002203A0">
              <w:rPr>
                <w:sz w:val="20"/>
                <w:szCs w:val="20"/>
              </w:rPr>
              <w:t>Après une dizaine de seconde</w:t>
            </w:r>
            <w:r w:rsidR="006D403F">
              <w:rPr>
                <w:sz w:val="20"/>
                <w:szCs w:val="20"/>
              </w:rPr>
              <w:t>,</w:t>
            </w:r>
            <w:r w:rsidRPr="002203A0">
              <w:rPr>
                <w:sz w:val="20"/>
                <w:szCs w:val="20"/>
              </w:rPr>
              <w:t xml:space="preserve"> l’écran de contrôle s’allume et affiche une page de garde.</w:t>
            </w:r>
          </w:p>
        </w:tc>
        <w:tc>
          <w:tcPr>
            <w:tcW w:w="5247" w:type="dxa"/>
          </w:tcPr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  <w:u w:val="single"/>
              </w:rPr>
            </w:pPr>
          </w:p>
        </w:tc>
      </w:tr>
      <w:tr w:rsidR="00391AA9" w:rsidRPr="00FC72B5" w:rsidTr="00642914">
        <w:tc>
          <w:tcPr>
            <w:tcW w:w="4722" w:type="dxa"/>
          </w:tcPr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t>L’alarme se déclenche</w:t>
            </w:r>
          </w:p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  <w:u w:val="single"/>
              </w:rPr>
            </w:pPr>
          </w:p>
          <w:p w:rsidR="00391AA9" w:rsidRPr="002203A0" w:rsidRDefault="00B92416" w:rsidP="00A45AF9">
            <w:pPr>
              <w:spacing w:before="0" w:after="0" w:line="240" w:lineRule="auto"/>
              <w:rPr>
                <w:sz w:val="20"/>
                <w:szCs w:val="20"/>
                <w:u w:val="single"/>
              </w:rPr>
            </w:pPr>
            <w:r>
              <w:rPr>
                <w:noProof/>
                <w:sz w:val="20"/>
                <w:szCs w:val="20"/>
                <w:u w:val="single"/>
              </w:rPr>
              <w:pict>
                <v:shape id="_x0000_s1360" type="#_x0000_t32" style="position:absolute;left:0;text-align:left;margin-left:188.65pt;margin-top:6.65pt;width:249.95pt;height:21.05pt;z-index:251786240" o:connectortype="straight">
                  <v:stroke endarrow="block"/>
                </v:shape>
              </w:pict>
            </w:r>
            <w:r w:rsidR="00391AA9">
              <w:rPr>
                <w:sz w:val="20"/>
                <w:szCs w:val="20"/>
                <w:u w:val="single"/>
              </w:rPr>
              <w:t>Pour voir l’alarme appuyer sur la touche F2</w:t>
            </w:r>
          </w:p>
        </w:tc>
        <w:tc>
          <w:tcPr>
            <w:tcW w:w="5247" w:type="dxa"/>
          </w:tcPr>
          <w:p w:rsidR="00391AA9" w:rsidRPr="002203A0" w:rsidRDefault="00391AA9" w:rsidP="00A45AF9">
            <w:pPr>
              <w:spacing w:before="0" w:after="0" w:line="240" w:lineRule="auto"/>
              <w:jc w:val="center"/>
              <w:rPr>
                <w:sz w:val="20"/>
                <w:szCs w:val="20"/>
                <w:u w:val="single"/>
              </w:rPr>
            </w:pPr>
            <w:r>
              <w:rPr>
                <w:noProof/>
                <w:sz w:val="20"/>
                <w:szCs w:val="20"/>
                <w:u w:val="single"/>
              </w:rPr>
              <w:drawing>
                <wp:inline distT="0" distB="0" distL="0" distR="0">
                  <wp:extent cx="2865755" cy="2156460"/>
                  <wp:effectExtent l="19050" t="0" r="0" b="0"/>
                  <wp:docPr id="422" name="Image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5755" cy="215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RPr="00FC72B5" w:rsidTr="00642914">
        <w:tc>
          <w:tcPr>
            <w:tcW w:w="4722" w:type="dxa"/>
          </w:tcPr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Vous pouvez attendre, elle s’arrête automatiquement.</w:t>
            </w:r>
          </w:p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Default="00B92416" w:rsidP="00A45AF9">
            <w:pPr>
              <w:spacing w:before="0" w:after="0" w:line="240" w:lineRule="auto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pict>
                <v:shape id="_x0000_s1361" type="#_x0000_t32" style="position:absolute;left:0;text-align:left;margin-left:218.55pt;margin-top:10.45pt;width:211.65pt;height:94.65pt;z-index:251787264" o:connectortype="straight">
                  <v:stroke endarrow="block"/>
                </v:shape>
              </w:pict>
            </w:r>
            <w:r w:rsidR="00391AA9" w:rsidRPr="002203A0">
              <w:rPr>
                <w:sz w:val="20"/>
                <w:szCs w:val="20"/>
              </w:rPr>
              <w:t>Pour stopper l’</w:t>
            </w:r>
            <w:r w:rsidR="00391AA9">
              <w:rPr>
                <w:sz w:val="20"/>
                <w:szCs w:val="20"/>
              </w:rPr>
              <w:t xml:space="preserve">alarme appuyer </w:t>
            </w:r>
            <w:r w:rsidR="00391AA9" w:rsidRPr="002203A0">
              <w:rPr>
                <w:sz w:val="20"/>
                <w:szCs w:val="20"/>
              </w:rPr>
              <w:t xml:space="preserve">sur la touche « reset » </w:t>
            </w:r>
          </w:p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t>Sur cette page, l’indication «  Effectuer les test de carénages  apparait »</w:t>
            </w:r>
          </w:p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  <w:u w:val="single"/>
              </w:rPr>
            </w:pPr>
          </w:p>
        </w:tc>
        <w:tc>
          <w:tcPr>
            <w:tcW w:w="5247" w:type="dxa"/>
          </w:tcPr>
          <w:p w:rsidR="00391AA9" w:rsidRPr="002203A0" w:rsidRDefault="00391AA9" w:rsidP="00A45AF9">
            <w:pPr>
              <w:spacing w:before="0" w:after="0" w:line="240" w:lineRule="auto"/>
              <w:jc w:val="center"/>
              <w:rPr>
                <w:sz w:val="20"/>
                <w:szCs w:val="20"/>
                <w:u w:val="single"/>
              </w:rPr>
            </w:pPr>
            <w:r>
              <w:rPr>
                <w:noProof/>
                <w:sz w:val="20"/>
                <w:szCs w:val="20"/>
                <w:u w:val="single"/>
              </w:rPr>
              <w:drawing>
                <wp:inline distT="0" distB="0" distL="0" distR="0">
                  <wp:extent cx="2974975" cy="2224405"/>
                  <wp:effectExtent l="19050" t="0" r="0" b="0"/>
                  <wp:docPr id="421" name="Image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4975" cy="2224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RPr="00FC72B5" w:rsidTr="00642914">
        <w:tc>
          <w:tcPr>
            <w:tcW w:w="4722" w:type="dxa"/>
          </w:tcPr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t xml:space="preserve">Pour effectuer les tests de carénage, vous devez dans l’ordre : </w:t>
            </w:r>
          </w:p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Pr="002203A0" w:rsidRDefault="006D403F" w:rsidP="00A45AF9">
            <w:pPr>
              <w:spacing w:before="0"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/ Ouvrir la porte moule</w:t>
            </w:r>
          </w:p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t>2 / Ouvrir l</w:t>
            </w:r>
            <w:r w:rsidR="006D403F">
              <w:rPr>
                <w:sz w:val="20"/>
                <w:szCs w:val="20"/>
              </w:rPr>
              <w:t>e carter du groupe de fermeture</w:t>
            </w:r>
          </w:p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t>3 / Ouvri</w:t>
            </w:r>
            <w:r w:rsidR="006D403F">
              <w:rPr>
                <w:sz w:val="20"/>
                <w:szCs w:val="20"/>
              </w:rPr>
              <w:t>r le carter du groupe injection</w:t>
            </w:r>
          </w:p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  <w:u w:val="single"/>
              </w:rPr>
            </w:pPr>
          </w:p>
        </w:tc>
        <w:tc>
          <w:tcPr>
            <w:tcW w:w="5247" w:type="dxa"/>
          </w:tcPr>
          <w:p w:rsidR="00391AA9" w:rsidRPr="002203A0" w:rsidRDefault="00391AA9" w:rsidP="00A45AF9">
            <w:pPr>
              <w:spacing w:before="0" w:after="0" w:line="240" w:lineRule="auto"/>
              <w:jc w:val="center"/>
              <w:rPr>
                <w:sz w:val="20"/>
                <w:szCs w:val="20"/>
                <w:u w:val="single"/>
              </w:rPr>
            </w:pPr>
            <w:r>
              <w:rPr>
                <w:b/>
                <w:noProof/>
                <w:sz w:val="20"/>
                <w:szCs w:val="20"/>
              </w:rPr>
              <w:drawing>
                <wp:inline distT="0" distB="0" distL="0" distR="0">
                  <wp:extent cx="2729865" cy="1978660"/>
                  <wp:effectExtent l="19050" t="0" r="0" b="0"/>
                  <wp:docPr id="420" name="Imag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/>
                          <a:srcRect l="18777" t="53561" r="56015" b="139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9865" cy="19786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RPr="00FC72B5" w:rsidTr="00642914">
        <w:tc>
          <w:tcPr>
            <w:tcW w:w="4722" w:type="dxa"/>
          </w:tcPr>
          <w:p w:rsidR="00391AA9" w:rsidRPr="002203A0" w:rsidRDefault="00391AA9" w:rsidP="00A45AF9">
            <w:pPr>
              <w:spacing w:before="0" w:after="0" w:line="240" w:lineRule="auto"/>
              <w:rPr>
                <w:b/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t>Sur l’écran s’affiche</w:t>
            </w:r>
            <w:r w:rsidR="00C274A1">
              <w:rPr>
                <w:sz w:val="20"/>
                <w:szCs w:val="20"/>
              </w:rPr>
              <w:t>nt :</w:t>
            </w:r>
            <w:r w:rsidRPr="002203A0">
              <w:rPr>
                <w:sz w:val="20"/>
                <w:szCs w:val="20"/>
              </w:rPr>
              <w:t xml:space="preserve"> carénage gauche ouvert, carénage droit ouvert et carénage central</w:t>
            </w:r>
          </w:p>
        </w:tc>
        <w:tc>
          <w:tcPr>
            <w:tcW w:w="5247" w:type="dxa"/>
          </w:tcPr>
          <w:p w:rsidR="00391AA9" w:rsidRPr="002203A0" w:rsidRDefault="00391AA9" w:rsidP="00A45AF9">
            <w:pPr>
              <w:spacing w:before="0"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noProof/>
                <w:sz w:val="20"/>
                <w:szCs w:val="20"/>
              </w:rPr>
              <w:drawing>
                <wp:inline distT="0" distB="0" distL="0" distR="0">
                  <wp:extent cx="2320290" cy="1733550"/>
                  <wp:effectExtent l="19050" t="0" r="3810" b="0"/>
                  <wp:docPr id="419" name="Image 47" descr="DSCN1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DSCN1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0290" cy="1733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RPr="00FC72B5" w:rsidTr="00642914">
        <w:tc>
          <w:tcPr>
            <w:tcW w:w="4722" w:type="dxa"/>
          </w:tcPr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t>Attendre au minimum 2 secondes et refermer-les dans l’ordre inverse.</w:t>
            </w:r>
          </w:p>
        </w:tc>
        <w:tc>
          <w:tcPr>
            <w:tcW w:w="5247" w:type="dxa"/>
          </w:tcPr>
          <w:p w:rsidR="00391AA9" w:rsidRPr="002203A0" w:rsidRDefault="00391AA9" w:rsidP="00A45AF9">
            <w:pPr>
              <w:spacing w:before="0" w:after="0" w:line="240" w:lineRule="auto"/>
              <w:rPr>
                <w:b/>
                <w:sz w:val="20"/>
                <w:szCs w:val="20"/>
              </w:rPr>
            </w:pPr>
          </w:p>
        </w:tc>
      </w:tr>
      <w:tr w:rsidR="00391AA9" w:rsidRPr="00FC72B5" w:rsidTr="00642914">
        <w:tc>
          <w:tcPr>
            <w:tcW w:w="4722" w:type="dxa"/>
          </w:tcPr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t>Si la page de garde ne réapparait pas</w:t>
            </w:r>
            <w:r>
              <w:rPr>
                <w:sz w:val="20"/>
                <w:szCs w:val="20"/>
              </w:rPr>
              <w:t xml:space="preserve">, </w:t>
            </w:r>
            <w:r w:rsidRPr="002203A0">
              <w:rPr>
                <w:sz w:val="20"/>
                <w:szCs w:val="20"/>
              </w:rPr>
              <w:t>appuyer sur «ESC » pour revenir à la page de présentation</w:t>
            </w:r>
          </w:p>
        </w:tc>
        <w:tc>
          <w:tcPr>
            <w:tcW w:w="5247" w:type="dxa"/>
          </w:tcPr>
          <w:p w:rsidR="00391AA9" w:rsidRPr="002203A0" w:rsidRDefault="00391AA9" w:rsidP="00A45AF9">
            <w:pPr>
              <w:spacing w:before="0" w:after="0" w:line="240" w:lineRule="auto"/>
              <w:rPr>
                <w:b/>
                <w:sz w:val="20"/>
                <w:szCs w:val="20"/>
              </w:rPr>
            </w:pPr>
          </w:p>
        </w:tc>
      </w:tr>
    </w:tbl>
    <w:p w:rsidR="00391AA9" w:rsidRPr="00FC72B5" w:rsidRDefault="00391AA9" w:rsidP="00A45AF9">
      <w:pPr>
        <w:spacing w:before="0" w:after="0" w:line="240" w:lineRule="auto"/>
        <w:rPr>
          <w:sz w:val="20"/>
          <w:szCs w:val="20"/>
        </w:rPr>
      </w:pPr>
      <w:r w:rsidRPr="00FC72B5">
        <w:rPr>
          <w:sz w:val="20"/>
          <w:szCs w:val="20"/>
        </w:rPr>
        <w:br w:type="page"/>
      </w:r>
    </w:p>
    <w:p w:rsidR="00391AA9" w:rsidRPr="00FC72B5" w:rsidRDefault="00391AA9" w:rsidP="00A45AF9">
      <w:pPr>
        <w:pStyle w:val="Titre2"/>
        <w:spacing w:before="0" w:after="0" w:line="240" w:lineRule="auto"/>
      </w:pPr>
      <w:bookmarkStart w:id="67" w:name="_Toc504506987"/>
      <w:bookmarkStart w:id="68" w:name="_Toc505669508"/>
      <w:bookmarkStart w:id="69" w:name="_Toc68529184"/>
      <w:r w:rsidRPr="00FC72B5">
        <w:lastRenderedPageBreak/>
        <w:t>Mise en route de la pompe hydraulique et des chauffes</w:t>
      </w:r>
      <w:bookmarkEnd w:id="67"/>
      <w:bookmarkEnd w:id="68"/>
      <w:bookmarkEnd w:id="69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3510"/>
        <w:gridCol w:w="5777"/>
      </w:tblGrid>
      <w:tr w:rsidR="00391AA9" w:rsidRPr="00FC72B5" w:rsidTr="00642914">
        <w:tc>
          <w:tcPr>
            <w:tcW w:w="3510" w:type="dxa"/>
          </w:tcPr>
          <w:p w:rsidR="00391AA9" w:rsidRDefault="00B92416" w:rsidP="00A45AF9">
            <w:pPr>
              <w:spacing w:before="0" w:after="0" w:line="240" w:lineRule="auto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pict>
                <v:shape id="_x0000_s1318" type="#_x0000_t32" style="position:absolute;left:0;text-align:left;margin-left:84.65pt;margin-top:37.7pt;width:309.2pt;height:59.25pt;z-index:251742208" o:connectortype="straight">
                  <v:stroke endarrow="block"/>
                </v:shape>
              </w:pict>
            </w:r>
            <w:r w:rsidR="00391AA9" w:rsidRPr="002203A0">
              <w:rPr>
                <w:sz w:val="20"/>
                <w:szCs w:val="20"/>
              </w:rPr>
              <w:t>Appuyer sur le logo pompe qui est en vert afin d’enclencher le moteur hydraulique</w:t>
            </w:r>
          </w:p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Si la pompe n’est pas en route, vous ne pouvez pas accéder aux pages</w:t>
            </w:r>
          </w:p>
          <w:p w:rsidR="00391AA9" w:rsidRPr="008E0154" w:rsidRDefault="00391AA9" w:rsidP="00A45AF9">
            <w:pPr>
              <w:pStyle w:val="Paragraphedeliste"/>
              <w:numPr>
                <w:ilvl w:val="0"/>
                <w:numId w:val="23"/>
              </w:numPr>
              <w:ind w:left="0" w:firstLine="0"/>
              <w:contextualSpacing w:val="0"/>
              <w:rPr>
                <w:sz w:val="20"/>
                <w:szCs w:val="20"/>
              </w:rPr>
            </w:pPr>
            <w:r w:rsidRPr="008E0154">
              <w:rPr>
                <w:sz w:val="20"/>
                <w:szCs w:val="20"/>
              </w:rPr>
              <w:t>Manuelle</w:t>
            </w:r>
          </w:p>
          <w:p w:rsidR="00391AA9" w:rsidRPr="008E0154" w:rsidRDefault="00391AA9" w:rsidP="00A45AF9">
            <w:pPr>
              <w:pStyle w:val="Paragraphedeliste"/>
              <w:numPr>
                <w:ilvl w:val="0"/>
                <w:numId w:val="23"/>
              </w:numPr>
              <w:ind w:left="0" w:firstLine="0"/>
              <w:contextualSpacing w:val="0"/>
              <w:rPr>
                <w:sz w:val="20"/>
                <w:szCs w:val="20"/>
              </w:rPr>
            </w:pPr>
            <w:r w:rsidRPr="008E0154">
              <w:rPr>
                <w:sz w:val="20"/>
                <w:szCs w:val="20"/>
              </w:rPr>
              <w:t>Automatique</w:t>
            </w:r>
          </w:p>
          <w:p w:rsidR="00391AA9" w:rsidRPr="008E0154" w:rsidRDefault="00391AA9" w:rsidP="00A45AF9">
            <w:pPr>
              <w:pStyle w:val="Paragraphedeliste"/>
              <w:numPr>
                <w:ilvl w:val="0"/>
                <w:numId w:val="23"/>
              </w:numPr>
              <w:ind w:left="0" w:firstLine="0"/>
              <w:contextualSpacing w:val="0"/>
              <w:rPr>
                <w:sz w:val="20"/>
                <w:szCs w:val="20"/>
              </w:rPr>
            </w:pPr>
            <w:r w:rsidRPr="008E0154">
              <w:rPr>
                <w:sz w:val="20"/>
                <w:szCs w:val="20"/>
              </w:rPr>
              <w:t>Mise en route des chauffes</w:t>
            </w:r>
          </w:p>
        </w:tc>
        <w:tc>
          <w:tcPr>
            <w:tcW w:w="5777" w:type="dxa"/>
          </w:tcPr>
          <w:p w:rsidR="00391AA9" w:rsidRPr="002203A0" w:rsidRDefault="00391AA9" w:rsidP="00A45AF9">
            <w:pPr>
              <w:spacing w:before="0"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noProof/>
                <w:sz w:val="20"/>
                <w:szCs w:val="20"/>
              </w:rPr>
              <w:drawing>
                <wp:inline distT="0" distB="0" distL="0" distR="0">
                  <wp:extent cx="3725545" cy="2783840"/>
                  <wp:effectExtent l="19050" t="0" r="8255" b="0"/>
                  <wp:docPr id="418" name="Image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5545" cy="2783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RPr="00FC72B5" w:rsidTr="00642914">
        <w:tc>
          <w:tcPr>
            <w:tcW w:w="3510" w:type="dxa"/>
          </w:tcPr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t>Le logo pompe passe au rouge</w:t>
            </w:r>
          </w:p>
          <w:p w:rsidR="006D403F" w:rsidRDefault="006D403F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Pr="008E0154" w:rsidRDefault="00391AA9" w:rsidP="00A45AF9">
            <w:pPr>
              <w:spacing w:before="0" w:after="0" w:line="240" w:lineRule="auto"/>
              <w:rPr>
                <w:b/>
                <w:color w:val="FF0000"/>
                <w:sz w:val="20"/>
                <w:szCs w:val="20"/>
              </w:rPr>
            </w:pPr>
            <w:r w:rsidRPr="008E0154">
              <w:rPr>
                <w:b/>
                <w:color w:val="FF0000"/>
                <w:sz w:val="20"/>
                <w:szCs w:val="20"/>
              </w:rPr>
              <w:t>(rouge = fonctionne)</w:t>
            </w:r>
          </w:p>
        </w:tc>
        <w:tc>
          <w:tcPr>
            <w:tcW w:w="5777" w:type="dxa"/>
          </w:tcPr>
          <w:p w:rsidR="00391AA9" w:rsidRPr="002203A0" w:rsidRDefault="00391AA9" w:rsidP="00A45AF9">
            <w:pPr>
              <w:spacing w:before="0"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noProof/>
                <w:sz w:val="20"/>
                <w:szCs w:val="20"/>
              </w:rPr>
              <w:drawing>
                <wp:inline distT="0" distB="0" distL="0" distR="0">
                  <wp:extent cx="3712210" cy="2238375"/>
                  <wp:effectExtent l="19050" t="0" r="2540" b="0"/>
                  <wp:docPr id="417" name="Image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/>
                          <a:srcRect t="7571" b="373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2210" cy="2238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RPr="00FC72B5" w:rsidTr="00642914">
        <w:trPr>
          <w:trHeight w:val="2738"/>
        </w:trPr>
        <w:tc>
          <w:tcPr>
            <w:tcW w:w="3510" w:type="dxa"/>
          </w:tcPr>
          <w:p w:rsidR="00391AA9" w:rsidRPr="009904FB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t>Remarque : si la température de l’huile est trop basse un message d’alarme apparait et la pompe chau</w:t>
            </w:r>
            <w:r w:rsidR="00C274A1">
              <w:rPr>
                <w:sz w:val="20"/>
                <w:szCs w:val="20"/>
              </w:rPr>
              <w:t>ffe l’huile en la faisant passer</w:t>
            </w:r>
            <w:r w:rsidRPr="002203A0">
              <w:rPr>
                <w:sz w:val="20"/>
                <w:szCs w:val="20"/>
              </w:rPr>
              <w:t xml:space="preserve"> par un capillaire. Elle bloque les mouvements.</w:t>
            </w:r>
          </w:p>
        </w:tc>
        <w:tc>
          <w:tcPr>
            <w:tcW w:w="5777" w:type="dxa"/>
          </w:tcPr>
          <w:p w:rsidR="00391AA9" w:rsidRPr="009904FB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</w:tc>
      </w:tr>
      <w:tr w:rsidR="00391AA9" w:rsidRPr="00FC72B5" w:rsidTr="00642914">
        <w:tc>
          <w:tcPr>
            <w:tcW w:w="3510" w:type="dxa"/>
          </w:tcPr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t>Le bandeau du bas s’affiche : une touche « manuel », une touche cycle  automatique et une touche température.</w:t>
            </w:r>
          </w:p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</w:tc>
        <w:tc>
          <w:tcPr>
            <w:tcW w:w="5777" w:type="dxa"/>
          </w:tcPr>
          <w:p w:rsidR="00391AA9" w:rsidRPr="002203A0" w:rsidRDefault="00391AA9" w:rsidP="00A45AF9">
            <w:pPr>
              <w:spacing w:before="0"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noProof/>
                <w:sz w:val="20"/>
                <w:szCs w:val="20"/>
              </w:rPr>
              <w:drawing>
                <wp:inline distT="0" distB="0" distL="0" distR="0">
                  <wp:extent cx="3575685" cy="655320"/>
                  <wp:effectExtent l="19050" t="0" r="5715" b="0"/>
                  <wp:docPr id="416" name="Image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5685" cy="655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RPr="00FC72B5" w:rsidTr="00642914">
        <w:tc>
          <w:tcPr>
            <w:tcW w:w="3510" w:type="dxa"/>
          </w:tcPr>
          <w:p w:rsidR="00391AA9" w:rsidRDefault="00B92416" w:rsidP="00A45AF9">
            <w:pPr>
              <w:spacing w:before="0" w:after="0" w:line="240" w:lineRule="auto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pict>
                <v:shape id="_x0000_s1333" type="#_x0000_t32" style="position:absolute;left:0;text-align:left;margin-left:141.9pt;margin-top:16.75pt;width:217.05pt;height:10.75pt;z-index:251758592;mso-position-horizontal-relative:text;mso-position-vertical-relative:text" o:connectortype="straight">
                  <v:stroke endarrow="block"/>
                </v:shape>
              </w:pict>
            </w:r>
            <w:r w:rsidR="00391AA9" w:rsidRPr="002203A0">
              <w:rPr>
                <w:sz w:val="20"/>
                <w:szCs w:val="20"/>
              </w:rPr>
              <w:t>Appuyer sur la touche de température qui est au vert afin d’allumer les chauffes du fourreau (le logo passe au rouge)</w:t>
            </w:r>
          </w:p>
          <w:p w:rsidR="006D403F" w:rsidRPr="002203A0" w:rsidRDefault="006D403F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</w:tc>
        <w:tc>
          <w:tcPr>
            <w:tcW w:w="5777" w:type="dxa"/>
          </w:tcPr>
          <w:p w:rsidR="00391AA9" w:rsidRPr="002203A0" w:rsidRDefault="00391AA9" w:rsidP="00A45AF9">
            <w:pPr>
              <w:spacing w:before="0"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noProof/>
                <w:sz w:val="20"/>
                <w:szCs w:val="20"/>
              </w:rPr>
              <w:drawing>
                <wp:inline distT="0" distB="0" distL="0" distR="0">
                  <wp:extent cx="2633980" cy="559435"/>
                  <wp:effectExtent l="19050" t="0" r="0" b="0"/>
                  <wp:docPr id="415" name="Image 51" descr="DSCN1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DSCN1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/>
                          <a:srcRect t="63751" r="45535" b="211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3980" cy="559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1AA9" w:rsidRPr="00FC72B5" w:rsidRDefault="00391AA9" w:rsidP="00A45AF9">
      <w:pPr>
        <w:spacing w:before="0" w:after="0" w:line="240" w:lineRule="auto"/>
        <w:rPr>
          <w:sz w:val="20"/>
          <w:szCs w:val="20"/>
        </w:rPr>
      </w:pPr>
      <w:r w:rsidRPr="00FC72B5">
        <w:rPr>
          <w:sz w:val="20"/>
          <w:szCs w:val="20"/>
        </w:rPr>
        <w:br w:type="page"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441"/>
        <w:gridCol w:w="5846"/>
      </w:tblGrid>
      <w:tr w:rsidR="00391AA9" w:rsidRPr="00FC72B5" w:rsidTr="00642914">
        <w:tc>
          <w:tcPr>
            <w:tcW w:w="3441" w:type="dxa"/>
          </w:tcPr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lastRenderedPageBreak/>
              <w:t xml:space="preserve">Vérifier que les températures </w:t>
            </w:r>
          </w:p>
          <w:p w:rsidR="00391AA9" w:rsidRPr="002203A0" w:rsidRDefault="00B92416" w:rsidP="00A45AF9">
            <w:pPr>
              <w:spacing w:before="0" w:after="0" w:line="240" w:lineRule="auto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pict>
                <v:shape id="_x0000_s1334" type="#_x0000_t32" style="position:absolute;left:0;text-align:left;margin-left:117.15pt;margin-top:8.45pt;width:81.7pt;height:0;z-index:251759616" o:connectortype="straight">
                  <v:stroke endarrow="block"/>
                </v:shape>
              </w:pict>
            </w:r>
            <w:r w:rsidR="00391AA9" w:rsidRPr="002203A0">
              <w:rPr>
                <w:sz w:val="20"/>
                <w:szCs w:val="20"/>
              </w:rPr>
              <w:t xml:space="preserve">des 3 zones du fourreau </w:t>
            </w:r>
          </w:p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t>et de l’huile montent</w:t>
            </w:r>
          </w:p>
          <w:p w:rsidR="00391AA9" w:rsidRDefault="00B92416" w:rsidP="00A45AF9">
            <w:pPr>
              <w:spacing w:before="0" w:after="0" w:line="240" w:lineRule="auto"/>
              <w:jc w:val="right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pict>
                <v:shape id="_x0000_s1365" type="#_x0000_t32" style="position:absolute;left:0;text-align:left;margin-left:163.5pt;margin-top:7.8pt;width:170.5pt;height:11.55pt;z-index:251791360" o:connectortype="straight">
                  <v:stroke endarrow="block"/>
                </v:shape>
              </w:pict>
            </w:r>
            <w:r w:rsidR="00391AA9">
              <w:rPr>
                <w:sz w:val="20"/>
                <w:szCs w:val="20"/>
              </w:rPr>
              <w:t>TR</w:t>
            </w:r>
          </w:p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Default="00B92416" w:rsidP="00A45AF9">
            <w:pPr>
              <w:spacing w:before="0" w:after="0" w:line="240" w:lineRule="auto"/>
              <w:jc w:val="right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pict>
                <v:shape id="_x0000_s1362" type="#_x0000_t32" style="position:absolute;left:0;text-align:left;margin-left:163.5pt;margin-top:4.5pt;width:154.2pt;height:3.4pt;flip:y;z-index:251788288" o:connectortype="straight">
                  <v:stroke endarrow="block"/>
                </v:shape>
              </w:pict>
            </w:r>
            <w:r w:rsidR="00391AA9">
              <w:rPr>
                <w:sz w:val="20"/>
                <w:szCs w:val="20"/>
              </w:rPr>
              <w:t>R1</w:t>
            </w:r>
          </w:p>
          <w:p w:rsidR="00391AA9" w:rsidRDefault="00B92416" w:rsidP="00A45AF9">
            <w:pPr>
              <w:spacing w:before="0" w:after="0" w:line="240" w:lineRule="auto"/>
              <w:jc w:val="right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pict>
                <v:shape id="_x0000_s1364" type="#_x0000_t32" style="position:absolute;left:0;text-align:left;margin-left:163.5pt;margin-top:10.65pt;width:147.4pt;height:29.2pt;flip:y;z-index:251790336" o:connectortype="straight">
                  <v:stroke endarrow="block"/>
                </v:shape>
              </w:pict>
            </w:r>
            <w:r>
              <w:rPr>
                <w:noProof/>
                <w:sz w:val="20"/>
                <w:szCs w:val="20"/>
              </w:rPr>
              <w:pict>
                <v:shape id="_x0000_s1363" type="#_x0000_t32" style="position:absolute;left:0;text-align:left;margin-left:163.5pt;margin-top:10.65pt;width:134.5pt;height:8.15pt;flip:y;z-index:251789312" o:connectortype="straight">
                  <v:stroke endarrow="block"/>
                </v:shape>
              </w:pict>
            </w:r>
          </w:p>
          <w:p w:rsidR="00391AA9" w:rsidRDefault="00391AA9" w:rsidP="00A45AF9">
            <w:pPr>
              <w:spacing w:before="0" w:after="0" w:line="240" w:lineRule="auto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R3</w:t>
            </w:r>
          </w:p>
          <w:p w:rsidR="00391AA9" w:rsidRDefault="00391AA9" w:rsidP="00A45AF9">
            <w:pPr>
              <w:spacing w:before="0" w:after="0" w:line="240" w:lineRule="auto"/>
              <w:jc w:val="right"/>
              <w:rPr>
                <w:sz w:val="20"/>
                <w:szCs w:val="20"/>
              </w:rPr>
            </w:pPr>
          </w:p>
          <w:p w:rsidR="00391AA9" w:rsidRDefault="00391AA9" w:rsidP="00A45AF9">
            <w:pPr>
              <w:spacing w:before="0" w:after="0" w:line="240" w:lineRule="auto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R2</w:t>
            </w:r>
          </w:p>
          <w:p w:rsidR="00391AA9" w:rsidRDefault="00391AA9" w:rsidP="00A45AF9">
            <w:pPr>
              <w:spacing w:before="0" w:after="0" w:line="240" w:lineRule="auto"/>
              <w:jc w:val="right"/>
              <w:rPr>
                <w:sz w:val="20"/>
                <w:szCs w:val="20"/>
              </w:rPr>
            </w:pPr>
          </w:p>
          <w:p w:rsidR="00391AA9" w:rsidRPr="002203A0" w:rsidRDefault="00391AA9" w:rsidP="00A45AF9">
            <w:pPr>
              <w:spacing w:before="0" w:after="0" w:line="240" w:lineRule="auto"/>
              <w:jc w:val="right"/>
              <w:rPr>
                <w:sz w:val="20"/>
                <w:szCs w:val="20"/>
              </w:rPr>
            </w:pPr>
          </w:p>
        </w:tc>
        <w:tc>
          <w:tcPr>
            <w:tcW w:w="5846" w:type="dxa"/>
          </w:tcPr>
          <w:p w:rsidR="00391AA9" w:rsidRPr="002203A0" w:rsidRDefault="00391AA9" w:rsidP="00A45AF9">
            <w:pPr>
              <w:spacing w:before="0"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noProof/>
                <w:sz w:val="20"/>
                <w:szCs w:val="20"/>
              </w:rPr>
              <w:drawing>
                <wp:inline distT="0" distB="0" distL="0" distR="0">
                  <wp:extent cx="3234690" cy="2265680"/>
                  <wp:effectExtent l="19050" t="0" r="3810" b="0"/>
                  <wp:docPr id="414" name="Image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/>
                          <a:srcRect l="5717" t="12500" r="10378" b="95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4690" cy="2265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RPr="00FC72B5" w:rsidTr="00642914">
        <w:tc>
          <w:tcPr>
            <w:tcW w:w="3441" w:type="dxa"/>
          </w:tcPr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t>Remarque : Vous devez régler les températures du fourreau en fonction de votre matière.</w:t>
            </w:r>
          </w:p>
        </w:tc>
        <w:tc>
          <w:tcPr>
            <w:tcW w:w="5846" w:type="dxa"/>
          </w:tcPr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t>Pour cela se référer aux documents matière (ce document vous donne les températures maxi et mini à ne pas dépasser).</w:t>
            </w:r>
          </w:p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Le mieux étant d’être entre c</w:t>
            </w:r>
            <w:r w:rsidRPr="002203A0">
              <w:rPr>
                <w:sz w:val="20"/>
                <w:szCs w:val="20"/>
              </w:rPr>
              <w:t>es valeurs avec la température la plus basse au niveau de R1 et la plus haute au niveau de R3.</w:t>
            </w:r>
          </w:p>
          <w:p w:rsidR="00391AA9" w:rsidRPr="002203A0" w:rsidRDefault="00391AA9" w:rsidP="00A45AF9">
            <w:pPr>
              <w:spacing w:before="0" w:after="0" w:line="240" w:lineRule="auto"/>
              <w:rPr>
                <w:b/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t>R1 étant la</w:t>
            </w:r>
            <w:r w:rsidR="00C274A1">
              <w:rPr>
                <w:sz w:val="20"/>
                <w:szCs w:val="20"/>
              </w:rPr>
              <w:t xml:space="preserve"> zone d’alimentation (endroit où</w:t>
            </w:r>
            <w:r w:rsidRPr="002203A0">
              <w:rPr>
                <w:sz w:val="20"/>
                <w:szCs w:val="20"/>
              </w:rPr>
              <w:t xml:space="preserve"> les granulés sont encore solides et R3 au niveau de la buse d’injection où la matière doit être complètement ramollie)</w:t>
            </w:r>
          </w:p>
        </w:tc>
      </w:tr>
    </w:tbl>
    <w:p w:rsidR="00391AA9" w:rsidRPr="00FC72B5" w:rsidRDefault="00391AA9" w:rsidP="00A45AF9">
      <w:pPr>
        <w:pStyle w:val="Titre2"/>
        <w:spacing w:before="0" w:after="0" w:line="240" w:lineRule="auto"/>
      </w:pPr>
      <w:bookmarkStart w:id="70" w:name="_Toc504506988"/>
      <w:bookmarkStart w:id="71" w:name="_Toc505669509"/>
      <w:bookmarkStart w:id="72" w:name="_Toc68529185"/>
      <w:r w:rsidRPr="00FC72B5">
        <w:t>Comment régler les températures sur le pupitre ?</w:t>
      </w:r>
      <w:bookmarkEnd w:id="70"/>
      <w:bookmarkEnd w:id="71"/>
      <w:bookmarkEnd w:id="72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3227"/>
        <w:gridCol w:w="7455"/>
      </w:tblGrid>
      <w:tr w:rsidR="00391AA9" w:rsidRPr="00FC72B5" w:rsidTr="00642914">
        <w:tc>
          <w:tcPr>
            <w:tcW w:w="3227" w:type="dxa"/>
          </w:tcPr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t xml:space="preserve"> Appuyer sur le logo « cycle automatique »</w:t>
            </w:r>
          </w:p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</w:tc>
        <w:tc>
          <w:tcPr>
            <w:tcW w:w="7455" w:type="dxa"/>
          </w:tcPr>
          <w:p w:rsidR="00391AA9" w:rsidRPr="002203A0" w:rsidRDefault="00391AA9" w:rsidP="00A45AF9">
            <w:pPr>
              <w:spacing w:before="0"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noProof/>
                <w:sz w:val="20"/>
                <w:szCs w:val="20"/>
              </w:rPr>
              <w:drawing>
                <wp:inline distT="0" distB="0" distL="0" distR="0">
                  <wp:extent cx="4585335" cy="846455"/>
                  <wp:effectExtent l="19050" t="0" r="5715" b="0"/>
                  <wp:docPr id="413" name="Image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5335" cy="846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RPr="00FC72B5" w:rsidTr="00642914">
        <w:tc>
          <w:tcPr>
            <w:tcW w:w="3227" w:type="dxa"/>
          </w:tcPr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t>Une nouvelle page apparait </w:t>
            </w:r>
          </w:p>
        </w:tc>
        <w:tc>
          <w:tcPr>
            <w:tcW w:w="7455" w:type="dxa"/>
          </w:tcPr>
          <w:p w:rsidR="00391AA9" w:rsidRPr="002203A0" w:rsidRDefault="00391AA9" w:rsidP="00A45AF9">
            <w:pPr>
              <w:spacing w:before="0" w:after="0" w:line="240" w:lineRule="auto"/>
              <w:rPr>
                <w:b/>
                <w:sz w:val="20"/>
                <w:szCs w:val="20"/>
              </w:rPr>
            </w:pPr>
          </w:p>
        </w:tc>
      </w:tr>
      <w:tr w:rsidR="00391AA9" w:rsidRPr="00FC72B5" w:rsidTr="00642914">
        <w:tc>
          <w:tcPr>
            <w:tcW w:w="3227" w:type="dxa"/>
          </w:tcPr>
          <w:p w:rsidR="00391AA9" w:rsidRPr="002203A0" w:rsidRDefault="00B92416" w:rsidP="00A45AF9">
            <w:pPr>
              <w:spacing w:before="0" w:after="0" w:line="240" w:lineRule="auto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pict>
                <v:shape id="_x0000_s1335" type="#_x0000_t32" style="position:absolute;left:0;text-align:left;margin-left:106.4pt;margin-top:18.2pt;width:346.05pt;height:108.55pt;z-index:251760640;mso-position-horizontal-relative:text;mso-position-vertical-relative:text" o:connectortype="straight">
                  <v:stroke endarrow="block"/>
                </v:shape>
              </w:pict>
            </w:r>
            <w:r w:rsidR="00391AA9" w:rsidRPr="002203A0">
              <w:rPr>
                <w:sz w:val="20"/>
                <w:szCs w:val="20"/>
              </w:rPr>
              <w:t xml:space="preserve">Appuyez sur le logo températures </w:t>
            </w:r>
          </w:p>
        </w:tc>
        <w:tc>
          <w:tcPr>
            <w:tcW w:w="7455" w:type="dxa"/>
          </w:tcPr>
          <w:p w:rsidR="00391AA9" w:rsidRPr="002203A0" w:rsidRDefault="00391AA9" w:rsidP="006D403F">
            <w:pPr>
              <w:spacing w:before="0" w:after="0" w:line="240" w:lineRule="auto"/>
              <w:jc w:val="left"/>
              <w:rPr>
                <w:sz w:val="20"/>
                <w:szCs w:val="20"/>
              </w:rPr>
            </w:pPr>
            <w:r>
              <w:rPr>
                <w:b/>
                <w:noProof/>
                <w:sz w:val="20"/>
                <w:szCs w:val="20"/>
              </w:rPr>
              <w:drawing>
                <wp:inline distT="0" distB="0" distL="0" distR="0">
                  <wp:extent cx="4912995" cy="1951355"/>
                  <wp:effectExtent l="19050" t="0" r="1905" b="0"/>
                  <wp:docPr id="412" name="Image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/>
                          <a:srcRect b="472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12995" cy="19513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203A0">
              <w:rPr>
                <w:sz w:val="20"/>
                <w:szCs w:val="20"/>
              </w:rPr>
              <w:t>F1 Cycle auto</w:t>
            </w:r>
          </w:p>
          <w:p w:rsidR="00391AA9" w:rsidRPr="002203A0" w:rsidRDefault="006D403F" w:rsidP="006D403F">
            <w:pPr>
              <w:spacing w:before="0" w:after="0" w:line="240" w:lineRule="auto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F2 C</w:t>
            </w:r>
            <w:r w:rsidR="00391AA9" w:rsidRPr="002203A0">
              <w:rPr>
                <w:sz w:val="20"/>
                <w:szCs w:val="20"/>
              </w:rPr>
              <w:t xml:space="preserve">ycle semi-auto </w:t>
            </w:r>
          </w:p>
          <w:p w:rsidR="00391AA9" w:rsidRPr="002203A0" w:rsidRDefault="006D403F" w:rsidP="006D403F">
            <w:pPr>
              <w:spacing w:before="0" w:after="0" w:line="240" w:lineRule="auto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F3 P</w:t>
            </w:r>
            <w:r w:rsidR="00391AA9" w:rsidRPr="002203A0">
              <w:rPr>
                <w:sz w:val="20"/>
                <w:szCs w:val="20"/>
              </w:rPr>
              <w:t xml:space="preserve">urge automatique </w:t>
            </w:r>
          </w:p>
          <w:p w:rsidR="00391AA9" w:rsidRPr="002203A0" w:rsidRDefault="00391AA9" w:rsidP="006D403F">
            <w:pPr>
              <w:spacing w:before="0" w:after="0" w:line="240" w:lineRule="auto"/>
              <w:jc w:val="left"/>
              <w:rPr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t xml:space="preserve">F6 Réglage des paramètres injection et mouvement du moule </w:t>
            </w:r>
          </w:p>
          <w:p w:rsidR="00391AA9" w:rsidRPr="002203A0" w:rsidRDefault="00391AA9" w:rsidP="006D403F">
            <w:pPr>
              <w:spacing w:before="0" w:after="0" w:line="240" w:lineRule="auto"/>
              <w:jc w:val="left"/>
              <w:rPr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t xml:space="preserve">F 7 Réglage des températures matières </w:t>
            </w:r>
          </w:p>
          <w:p w:rsidR="00391AA9" w:rsidRPr="002203A0" w:rsidRDefault="00391AA9" w:rsidP="006D403F">
            <w:pPr>
              <w:spacing w:before="0" w:after="0" w:line="240" w:lineRule="auto"/>
              <w:jc w:val="left"/>
              <w:rPr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t>F8 Compteurs</w:t>
            </w:r>
          </w:p>
        </w:tc>
      </w:tr>
      <w:tr w:rsidR="00391AA9" w:rsidRPr="00FC72B5" w:rsidTr="00642914">
        <w:tc>
          <w:tcPr>
            <w:tcW w:w="3227" w:type="dxa"/>
          </w:tcPr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lastRenderedPageBreak/>
              <w:t>la page suivante apparait</w:t>
            </w:r>
          </w:p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</w:tc>
        <w:tc>
          <w:tcPr>
            <w:tcW w:w="7455" w:type="dxa"/>
          </w:tcPr>
          <w:p w:rsidR="00391AA9" w:rsidRPr="002203A0" w:rsidRDefault="00391AA9" w:rsidP="00A45AF9">
            <w:pPr>
              <w:spacing w:before="0"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noProof/>
                <w:sz w:val="20"/>
                <w:szCs w:val="20"/>
              </w:rPr>
              <w:drawing>
                <wp:inline distT="0" distB="0" distL="0" distR="0">
                  <wp:extent cx="3070860" cy="2333625"/>
                  <wp:effectExtent l="19050" t="0" r="0" b="0"/>
                  <wp:docPr id="411" name="Image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 l="14684" t="14563" r="8414" b="76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0860" cy="2333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RPr="00FC72B5" w:rsidTr="00642914">
        <w:tc>
          <w:tcPr>
            <w:tcW w:w="3227" w:type="dxa"/>
          </w:tcPr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t>Pour changer les valeurs de consigne par zone de chauffes</w:t>
            </w:r>
            <w:r w:rsidR="006D403F">
              <w:rPr>
                <w:sz w:val="20"/>
                <w:szCs w:val="20"/>
              </w:rPr>
              <w:t>.</w:t>
            </w:r>
          </w:p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t xml:space="preserve">Appuyer sur la touche de chaque consigne. </w:t>
            </w:r>
          </w:p>
          <w:p w:rsidR="00391AA9" w:rsidRPr="002203A0" w:rsidRDefault="00B92416" w:rsidP="00A45AF9">
            <w:pPr>
              <w:spacing w:before="0" w:after="0" w:line="240" w:lineRule="auto"/>
              <w:rPr>
                <w:sz w:val="20"/>
                <w:szCs w:val="20"/>
              </w:rPr>
            </w:pPr>
            <w:r w:rsidRPr="00B92416">
              <w:rPr>
                <w:b/>
                <w:noProof/>
                <w:sz w:val="20"/>
                <w:szCs w:val="20"/>
              </w:rPr>
              <w:pict>
                <v:shape id="_x0000_s1319" type="#_x0000_t32" style="position:absolute;left:0;text-align:left;margin-left:130.05pt;margin-top:20.45pt;width:239.65pt;height:79.5pt;z-index:251743232" o:connectortype="straight">
                  <v:stroke endarrow="block"/>
                </v:shape>
              </w:pict>
            </w:r>
            <w:r w:rsidR="00391AA9" w:rsidRPr="002203A0">
              <w:rPr>
                <w:sz w:val="20"/>
                <w:szCs w:val="20"/>
              </w:rPr>
              <w:t>Taper la valeur désirée ex : 210 puis valider au bas de cette zone</w:t>
            </w:r>
          </w:p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t>Pour revenir à la page précédente et valider les modifications de cette page et uniquement de cette page</w:t>
            </w:r>
          </w:p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</w:tc>
        <w:tc>
          <w:tcPr>
            <w:tcW w:w="7455" w:type="dxa"/>
          </w:tcPr>
          <w:p w:rsidR="00391AA9" w:rsidRPr="002203A0" w:rsidRDefault="00391AA9" w:rsidP="00A45AF9">
            <w:pPr>
              <w:spacing w:before="0"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noProof/>
                <w:sz w:val="20"/>
                <w:szCs w:val="20"/>
              </w:rPr>
              <w:drawing>
                <wp:inline distT="0" distB="0" distL="0" distR="0">
                  <wp:extent cx="3220720" cy="2429510"/>
                  <wp:effectExtent l="19050" t="0" r="0" b="0"/>
                  <wp:docPr id="410" name="Image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0720" cy="2429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RPr="00FC72B5" w:rsidTr="00642914">
        <w:tc>
          <w:tcPr>
            <w:tcW w:w="3227" w:type="dxa"/>
          </w:tcPr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</w:tc>
        <w:tc>
          <w:tcPr>
            <w:tcW w:w="7455" w:type="dxa"/>
          </w:tcPr>
          <w:p w:rsidR="00391AA9" w:rsidRPr="002203A0" w:rsidRDefault="00391AA9" w:rsidP="00A45AF9">
            <w:pPr>
              <w:spacing w:before="0"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641350" cy="695960"/>
                  <wp:effectExtent l="19050" t="0" r="6350" b="0"/>
                  <wp:docPr id="409" name="Image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 l="83638" t="43486" r="8368" b="450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1350" cy="695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203A0">
              <w:rPr>
                <w:sz w:val="20"/>
                <w:szCs w:val="20"/>
              </w:rPr>
              <w:t>Il remonte dans l’arbre modifie le programme mais ne l’enregistre pas</w:t>
            </w:r>
            <w:r>
              <w:rPr>
                <w:sz w:val="20"/>
                <w:szCs w:val="20"/>
              </w:rPr>
              <w:t>.</w:t>
            </w:r>
          </w:p>
          <w:p w:rsidR="00391AA9" w:rsidRPr="002203A0" w:rsidRDefault="00391AA9" w:rsidP="00A45AF9">
            <w:pPr>
              <w:spacing w:before="0"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641350" cy="846455"/>
                  <wp:effectExtent l="19050" t="0" r="6350" b="0"/>
                  <wp:docPr id="408" name="Image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 l="83638" t="29774" r="8414" b="563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1350" cy="846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203A0">
              <w:rPr>
                <w:sz w:val="20"/>
                <w:szCs w:val="20"/>
              </w:rPr>
              <w:t>Il mémorise les modifications et modifie le programme enregistré</w:t>
            </w:r>
            <w:r>
              <w:rPr>
                <w:sz w:val="20"/>
                <w:szCs w:val="20"/>
              </w:rPr>
              <w:t>.</w:t>
            </w:r>
          </w:p>
          <w:p w:rsidR="00391AA9" w:rsidRPr="002203A0" w:rsidRDefault="00391AA9" w:rsidP="00A45AF9">
            <w:pPr>
              <w:spacing w:before="0" w:after="0" w:line="240" w:lineRule="auto"/>
              <w:rPr>
                <w:b/>
                <w:sz w:val="20"/>
                <w:szCs w:val="20"/>
              </w:rPr>
            </w:pPr>
          </w:p>
        </w:tc>
      </w:tr>
    </w:tbl>
    <w:p w:rsidR="00391AA9" w:rsidRPr="00FC72B5" w:rsidRDefault="00391AA9" w:rsidP="00A45AF9">
      <w:pPr>
        <w:spacing w:before="0" w:after="0" w:line="240" w:lineRule="auto"/>
        <w:rPr>
          <w:sz w:val="20"/>
          <w:szCs w:val="20"/>
        </w:rPr>
      </w:pPr>
      <w:r w:rsidRPr="00FC72B5">
        <w:rPr>
          <w:sz w:val="20"/>
          <w:szCs w:val="20"/>
        </w:rPr>
        <w:br w:type="page"/>
      </w:r>
    </w:p>
    <w:p w:rsidR="00391AA9" w:rsidRPr="00C03C51" w:rsidRDefault="00391AA9" w:rsidP="00A45AF9">
      <w:pPr>
        <w:pStyle w:val="Titre2"/>
        <w:spacing w:before="0" w:after="0" w:line="240" w:lineRule="auto"/>
      </w:pPr>
      <w:bookmarkStart w:id="73" w:name="_Toc504506989"/>
      <w:bookmarkStart w:id="74" w:name="_Toc505669510"/>
      <w:bookmarkStart w:id="75" w:name="_Toc68529186"/>
      <w:r w:rsidRPr="00C03C51">
        <w:lastRenderedPageBreak/>
        <w:t>Rappel d’un programme interne ou sur clé USB</w:t>
      </w:r>
      <w:bookmarkEnd w:id="73"/>
      <w:bookmarkEnd w:id="74"/>
      <w:bookmarkEnd w:id="75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227"/>
        <w:gridCol w:w="6060"/>
      </w:tblGrid>
      <w:tr w:rsidR="00391AA9" w:rsidRPr="00C03C51" w:rsidTr="00642914">
        <w:tc>
          <w:tcPr>
            <w:tcW w:w="3227" w:type="dxa"/>
          </w:tcPr>
          <w:p w:rsidR="00391AA9" w:rsidRPr="00C03C51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</w:tc>
        <w:tc>
          <w:tcPr>
            <w:tcW w:w="6060" w:type="dxa"/>
          </w:tcPr>
          <w:p w:rsidR="00391AA9" w:rsidRPr="00C03C51" w:rsidRDefault="00391AA9" w:rsidP="00A45AF9">
            <w:pPr>
              <w:spacing w:before="0" w:after="0" w:line="240" w:lineRule="auto"/>
              <w:rPr>
                <w:b/>
                <w:sz w:val="20"/>
                <w:szCs w:val="20"/>
              </w:rPr>
            </w:pPr>
            <w:r w:rsidRPr="00C03C51">
              <w:rPr>
                <w:b/>
                <w:sz w:val="20"/>
                <w:szCs w:val="20"/>
              </w:rPr>
              <w:t>Voir § 3.14</w:t>
            </w:r>
          </w:p>
        </w:tc>
      </w:tr>
    </w:tbl>
    <w:p w:rsidR="00391AA9" w:rsidRPr="00FC72B5" w:rsidRDefault="00391AA9" w:rsidP="00A45AF9">
      <w:pPr>
        <w:pStyle w:val="Titre2"/>
        <w:spacing w:before="0" w:after="0" w:line="240" w:lineRule="auto"/>
      </w:pPr>
      <w:bookmarkStart w:id="76" w:name="_Toc505669511"/>
      <w:bookmarkStart w:id="77" w:name="_Toc68529187"/>
      <w:r w:rsidRPr="00FC72B5">
        <w:t>Montage d’un moule</w:t>
      </w:r>
      <w:bookmarkEnd w:id="76"/>
      <w:bookmarkEnd w:id="77"/>
    </w:p>
    <w:p w:rsidR="00391AA9" w:rsidRPr="00FC72B5" w:rsidRDefault="00391AA9" w:rsidP="00A45AF9">
      <w:pPr>
        <w:spacing w:before="0" w:after="0" w:line="240" w:lineRule="auto"/>
        <w:rPr>
          <w:sz w:val="20"/>
          <w:szCs w:val="20"/>
        </w:rPr>
      </w:pPr>
      <w:r w:rsidRPr="00FC72B5">
        <w:rPr>
          <w:sz w:val="20"/>
          <w:szCs w:val="20"/>
        </w:rPr>
        <w:t>Vos moules sont équipés de cassettes ce qui vous permet de ne démonter que l’intérieur de vos empreintes.</w:t>
      </w:r>
    </w:p>
    <w:p w:rsidR="00391AA9" w:rsidRPr="00FC72B5" w:rsidRDefault="00391AA9" w:rsidP="00A45AF9">
      <w:pPr>
        <w:spacing w:before="0" w:after="0" w:line="240" w:lineRule="auto"/>
        <w:rPr>
          <w:sz w:val="20"/>
          <w:szCs w:val="20"/>
        </w:rPr>
      </w:pPr>
      <w:r w:rsidRPr="00FC72B5">
        <w:rPr>
          <w:sz w:val="20"/>
          <w:szCs w:val="20"/>
        </w:rPr>
        <w:t>Si vous voulez démonter complètement le moule voici la procédure à suivre.</w:t>
      </w:r>
    </w:p>
    <w:p w:rsidR="00391AA9" w:rsidRPr="00FC72B5" w:rsidRDefault="00391AA9" w:rsidP="00A45AF9">
      <w:pPr>
        <w:spacing w:before="0" w:after="0" w:line="240" w:lineRule="auto"/>
        <w:rPr>
          <w:sz w:val="20"/>
          <w:szCs w:val="2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3227"/>
        <w:gridCol w:w="7455"/>
      </w:tblGrid>
      <w:tr w:rsidR="00391AA9" w:rsidRPr="00FC72B5" w:rsidTr="00642914">
        <w:tc>
          <w:tcPr>
            <w:tcW w:w="3227" w:type="dxa"/>
          </w:tcPr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t xml:space="preserve">Appuyer sur la touche F1 </w:t>
            </w:r>
          </w:p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t>« manuel »</w:t>
            </w:r>
          </w:p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</w:tc>
        <w:tc>
          <w:tcPr>
            <w:tcW w:w="7455" w:type="dxa"/>
          </w:tcPr>
          <w:p w:rsidR="00391AA9" w:rsidRPr="002203A0" w:rsidRDefault="00391AA9" w:rsidP="00A45AF9">
            <w:pPr>
              <w:spacing w:before="0"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noProof/>
                <w:sz w:val="20"/>
                <w:szCs w:val="20"/>
              </w:rPr>
              <w:drawing>
                <wp:inline distT="0" distB="0" distL="0" distR="0">
                  <wp:extent cx="3180080" cy="2033270"/>
                  <wp:effectExtent l="19050" t="0" r="1270" b="0"/>
                  <wp:docPr id="407" name="Image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/>
                          <a:srcRect l="12862" b="258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0080" cy="2033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RPr="00FC72B5" w:rsidTr="00642914">
        <w:tc>
          <w:tcPr>
            <w:tcW w:w="3227" w:type="dxa"/>
          </w:tcPr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t>Appuyer sur la touche  F</w:t>
            </w:r>
          </w:p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t>ouverture/fermeture</w:t>
            </w:r>
          </w:p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</w:tc>
        <w:tc>
          <w:tcPr>
            <w:tcW w:w="7455" w:type="dxa"/>
          </w:tcPr>
          <w:p w:rsidR="00391AA9" w:rsidRPr="002203A0" w:rsidRDefault="00391AA9" w:rsidP="00A45AF9">
            <w:pPr>
              <w:spacing w:before="0"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noProof/>
                <w:sz w:val="20"/>
                <w:szCs w:val="20"/>
              </w:rPr>
              <w:drawing>
                <wp:inline distT="0" distB="0" distL="0" distR="0">
                  <wp:extent cx="3111500" cy="2265680"/>
                  <wp:effectExtent l="19050" t="0" r="0" b="0"/>
                  <wp:docPr id="406" name="Image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/>
                          <a:srcRect l="14580" r="5113" b="222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1500" cy="2265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RPr="00FC72B5" w:rsidTr="00642914">
        <w:tc>
          <w:tcPr>
            <w:tcW w:w="3227" w:type="dxa"/>
          </w:tcPr>
          <w:p w:rsidR="00391AA9" w:rsidRPr="002203A0" w:rsidRDefault="00B92416" w:rsidP="00A45AF9">
            <w:pPr>
              <w:spacing w:before="0" w:after="0" w:line="240" w:lineRule="auto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pict>
                <v:shape id="_x0000_s1320" type="#_x0000_t32" style="position:absolute;left:0;text-align:left;margin-left:153.25pt;margin-top:10.35pt;width:164.9pt;height:96.7pt;z-index:251744256;mso-position-horizontal-relative:text;mso-position-vertical-relative:text" o:connectortype="straight">
                  <v:stroke endarrow="block"/>
                </v:shape>
              </w:pict>
            </w:r>
            <w:r w:rsidR="00391AA9" w:rsidRPr="002203A0">
              <w:rPr>
                <w:sz w:val="20"/>
                <w:szCs w:val="20"/>
              </w:rPr>
              <w:t>Ouvrir le moule au maximum</w:t>
            </w:r>
          </w:p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</w:tc>
        <w:tc>
          <w:tcPr>
            <w:tcW w:w="7455" w:type="dxa"/>
          </w:tcPr>
          <w:p w:rsidR="00391AA9" w:rsidRPr="002203A0" w:rsidRDefault="00B92416" w:rsidP="00A45AF9">
            <w:pPr>
              <w:spacing w:before="0" w:after="0" w:line="240" w:lineRule="auto"/>
              <w:jc w:val="center"/>
              <w:rPr>
                <w:b/>
                <w:sz w:val="20"/>
                <w:szCs w:val="20"/>
              </w:rPr>
            </w:pPr>
            <w:r w:rsidRPr="00B92416">
              <w:rPr>
                <w:noProof/>
                <w:sz w:val="20"/>
                <w:szCs w:val="20"/>
              </w:rPr>
              <w:pict>
                <v:shape id="_x0000_s1321" type="#_x0000_t32" style="position:absolute;left:0;text-align:left;margin-left:198.7pt;margin-top:107.05pt;width:7.5pt;height:72.55pt;flip:x y;z-index:251745280;mso-position-horizontal-relative:text;mso-position-vertical-relative:text" o:connectortype="straight">
                  <v:stroke endarrow="block"/>
                </v:shape>
              </w:pict>
            </w:r>
            <w:r w:rsidR="00391AA9">
              <w:rPr>
                <w:b/>
                <w:noProof/>
                <w:sz w:val="20"/>
                <w:szCs w:val="20"/>
              </w:rPr>
              <w:drawing>
                <wp:inline distT="0" distB="0" distL="0" distR="0">
                  <wp:extent cx="2783840" cy="2087880"/>
                  <wp:effectExtent l="19050" t="0" r="0" b="0"/>
                  <wp:docPr id="405" name="Image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3840" cy="2087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RPr="00FC72B5" w:rsidTr="00642914">
        <w:tc>
          <w:tcPr>
            <w:tcW w:w="3227" w:type="dxa"/>
          </w:tcPr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t xml:space="preserve">Remarque </w:t>
            </w:r>
          </w:p>
        </w:tc>
        <w:tc>
          <w:tcPr>
            <w:tcW w:w="7455" w:type="dxa"/>
          </w:tcPr>
          <w:p w:rsidR="00391AA9" w:rsidRPr="002203A0" w:rsidRDefault="00391AA9" w:rsidP="00A45AF9">
            <w:pPr>
              <w:spacing w:before="0" w:after="0" w:line="240" w:lineRule="auto"/>
              <w:rPr>
                <w:b/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t>En appuyant avant sur cette touche puis sur ensuite sur ouverture ou fermeture, cela vous permet de vérifier vos valeurs  réelles de réglage</w:t>
            </w:r>
          </w:p>
        </w:tc>
      </w:tr>
    </w:tbl>
    <w:p w:rsidR="00391AA9" w:rsidRPr="00FC72B5" w:rsidRDefault="00391AA9" w:rsidP="00A45AF9">
      <w:pPr>
        <w:spacing w:before="0" w:after="0" w:line="240" w:lineRule="auto"/>
        <w:rPr>
          <w:sz w:val="20"/>
          <w:szCs w:val="20"/>
        </w:rPr>
      </w:pPr>
    </w:p>
    <w:p w:rsidR="00A45AF9" w:rsidRDefault="00A45AF9">
      <w:pPr>
        <w:spacing w:before="0" w:after="200" w:line="276" w:lineRule="auto"/>
        <w:jc w:val="left"/>
        <w:rPr>
          <w:b/>
          <w:szCs w:val="20"/>
        </w:rPr>
      </w:pPr>
      <w:bookmarkStart w:id="78" w:name="_Toc504506990"/>
      <w:bookmarkStart w:id="79" w:name="_Toc505669512"/>
      <w:r>
        <w:br w:type="page"/>
      </w:r>
    </w:p>
    <w:p w:rsidR="00391AA9" w:rsidRPr="00FC72B5" w:rsidRDefault="00391AA9" w:rsidP="00A45AF9">
      <w:pPr>
        <w:pStyle w:val="Titre2"/>
        <w:spacing w:before="0" w:after="0" w:line="240" w:lineRule="auto"/>
      </w:pPr>
      <w:bookmarkStart w:id="80" w:name="_Toc68529188"/>
      <w:r w:rsidRPr="00FC72B5">
        <w:lastRenderedPageBreak/>
        <w:t>Commencer par monter la partie mobile</w:t>
      </w:r>
      <w:bookmarkEnd w:id="78"/>
      <w:bookmarkEnd w:id="79"/>
      <w:bookmarkEnd w:id="80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3227"/>
        <w:gridCol w:w="7455"/>
      </w:tblGrid>
      <w:tr w:rsidR="00391AA9" w:rsidRPr="00FC72B5" w:rsidTr="00642914">
        <w:tc>
          <w:tcPr>
            <w:tcW w:w="3227" w:type="dxa"/>
          </w:tcPr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t>Préparer la queue d’éjection afin qu’elle soit horizontale</w:t>
            </w:r>
          </w:p>
        </w:tc>
        <w:tc>
          <w:tcPr>
            <w:tcW w:w="7455" w:type="dxa"/>
          </w:tcPr>
          <w:p w:rsidR="00391AA9" w:rsidRPr="002203A0" w:rsidRDefault="00391AA9" w:rsidP="00A45AF9">
            <w:pPr>
              <w:spacing w:before="0" w:after="0" w:line="240" w:lineRule="auto"/>
              <w:rPr>
                <w:b/>
                <w:sz w:val="20"/>
                <w:szCs w:val="20"/>
              </w:rPr>
            </w:pPr>
          </w:p>
        </w:tc>
      </w:tr>
      <w:tr w:rsidR="00391AA9" w:rsidRPr="00FC72B5" w:rsidTr="00642914">
        <w:tc>
          <w:tcPr>
            <w:tcW w:w="3227" w:type="dxa"/>
          </w:tcPr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t xml:space="preserve">Positionner la partie mobile du moule dans le plateau mobile </w:t>
            </w:r>
          </w:p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</w:tc>
        <w:tc>
          <w:tcPr>
            <w:tcW w:w="7455" w:type="dxa"/>
          </w:tcPr>
          <w:p w:rsidR="00391AA9" w:rsidRPr="002203A0" w:rsidRDefault="00391AA9" w:rsidP="00A45AF9">
            <w:pPr>
              <w:spacing w:before="0"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noProof/>
                <w:sz w:val="20"/>
                <w:szCs w:val="20"/>
              </w:rPr>
              <w:drawing>
                <wp:inline distT="0" distB="0" distL="0" distR="0">
                  <wp:extent cx="3152775" cy="2374900"/>
                  <wp:effectExtent l="19050" t="0" r="9525" b="0"/>
                  <wp:docPr id="404" name="Image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2775" cy="237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RPr="00FC72B5" w:rsidTr="00642914">
        <w:tc>
          <w:tcPr>
            <w:tcW w:w="3227" w:type="dxa"/>
          </w:tcPr>
          <w:p w:rsidR="00391AA9" w:rsidRPr="002203A0" w:rsidRDefault="00B92416" w:rsidP="00A45AF9">
            <w:pPr>
              <w:spacing w:before="0" w:after="0" w:line="240" w:lineRule="auto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pict>
                <v:shape id="_x0000_s1337" type="#_x0000_t32" style="position:absolute;left:0;text-align:left;margin-left:117.15pt;margin-top:22.25pt;width:209.55pt;height:36.25pt;z-index:251762688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sz w:val="20"/>
                <w:szCs w:val="20"/>
              </w:rPr>
              <w:pict>
                <v:shape id="_x0000_s1336" type="#_x0000_t32" style="position:absolute;left:0;text-align:left;margin-left:111.65pt;margin-top:22.25pt;width:215.05pt;height:84.6pt;z-index:251761664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sz w:val="20"/>
                <w:szCs w:val="20"/>
              </w:rPr>
              <w:pict>
                <v:shape id="_x0000_s1322" type="#_x0000_t32" style="position:absolute;left:0;text-align:left;margin-left:111.65pt;margin-top:22.25pt;width:215.05pt;height:49.15pt;z-index:251746304;mso-position-horizontal-relative:text;mso-position-vertical-relative:text" o:connectortype="straight" strokeweight="1.25pt">
                  <v:stroke endarrow="block"/>
                </v:shape>
              </w:pict>
            </w:r>
            <w:r w:rsidR="00391AA9" w:rsidRPr="002203A0">
              <w:rPr>
                <w:sz w:val="20"/>
                <w:szCs w:val="20"/>
              </w:rPr>
              <w:t>visser les 4 vis BTR à l’arrière du plateau</w:t>
            </w:r>
          </w:p>
        </w:tc>
        <w:tc>
          <w:tcPr>
            <w:tcW w:w="7455" w:type="dxa"/>
          </w:tcPr>
          <w:p w:rsidR="00391AA9" w:rsidRPr="002203A0" w:rsidRDefault="00391AA9" w:rsidP="00A45AF9">
            <w:pPr>
              <w:spacing w:before="0"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noProof/>
                <w:sz w:val="20"/>
                <w:szCs w:val="20"/>
              </w:rPr>
              <w:drawing>
                <wp:inline distT="0" distB="0" distL="0" distR="0">
                  <wp:extent cx="3138805" cy="2347595"/>
                  <wp:effectExtent l="19050" t="0" r="4445" b="0"/>
                  <wp:docPr id="403" name="Image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8805" cy="2347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RPr="00FC72B5" w:rsidTr="00642914">
        <w:tc>
          <w:tcPr>
            <w:tcW w:w="3227" w:type="dxa"/>
          </w:tcPr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t>Visser les deux vis pour la fixation final</w:t>
            </w:r>
            <w:r w:rsidR="00C274A1">
              <w:rPr>
                <w:sz w:val="20"/>
                <w:szCs w:val="20"/>
              </w:rPr>
              <w:t xml:space="preserve">e </w:t>
            </w:r>
            <w:r w:rsidRPr="002203A0">
              <w:rPr>
                <w:sz w:val="20"/>
                <w:szCs w:val="20"/>
              </w:rPr>
              <w:t>au dessus et sur le coté</w:t>
            </w:r>
          </w:p>
          <w:p w:rsidR="00391AA9" w:rsidRPr="002203A0" w:rsidRDefault="00B92416" w:rsidP="00A45AF9">
            <w:pPr>
              <w:spacing w:before="0" w:after="0" w:line="240" w:lineRule="auto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pict>
                <v:shape id="_x0000_s1339" type="#_x0000_t32" style="position:absolute;left:0;text-align:left;margin-left:117.15pt;margin-top:-.85pt;width:202.85pt;height:161.65pt;z-index:251764736" o:connectortype="straight">
                  <v:stroke endarrow="block"/>
                </v:shape>
              </w:pict>
            </w:r>
            <w:r>
              <w:rPr>
                <w:noProof/>
                <w:sz w:val="20"/>
                <w:szCs w:val="20"/>
              </w:rPr>
              <w:pict>
                <v:shape id="_x0000_s1338" type="#_x0000_t32" style="position:absolute;left:0;text-align:left;margin-left:117.15pt;margin-top:-.85pt;width:198.8pt;height:36.55pt;z-index:251763712" o:connectortype="straight">
                  <v:stroke endarrow="block"/>
                </v:shape>
              </w:pict>
            </w:r>
          </w:p>
        </w:tc>
        <w:tc>
          <w:tcPr>
            <w:tcW w:w="7455" w:type="dxa"/>
          </w:tcPr>
          <w:p w:rsidR="00391AA9" w:rsidRPr="002203A0" w:rsidRDefault="00391AA9" w:rsidP="00A45AF9">
            <w:pPr>
              <w:spacing w:before="0"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noProof/>
                <w:sz w:val="20"/>
                <w:szCs w:val="20"/>
              </w:rPr>
              <w:drawing>
                <wp:inline distT="0" distB="0" distL="0" distR="0">
                  <wp:extent cx="2168476" cy="1614167"/>
                  <wp:effectExtent l="19050" t="0" r="3224" b="0"/>
                  <wp:docPr id="402" name="Image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8993" cy="16145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noProof/>
                <w:sz w:val="20"/>
                <w:szCs w:val="20"/>
              </w:rPr>
              <w:drawing>
                <wp:inline distT="0" distB="0" distL="0" distR="0">
                  <wp:extent cx="2429510" cy="1842135"/>
                  <wp:effectExtent l="19050" t="0" r="8890" b="0"/>
                  <wp:docPr id="401" name="Image 16" descr="DSCN1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SCN1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9510" cy="1842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RPr="00FC72B5" w:rsidTr="00642914">
        <w:tc>
          <w:tcPr>
            <w:tcW w:w="3227" w:type="dxa"/>
          </w:tcPr>
          <w:p w:rsidR="00391AA9" w:rsidRPr="002203A0" w:rsidRDefault="00B92416" w:rsidP="00A45AF9">
            <w:pPr>
              <w:spacing w:before="0" w:after="0" w:line="240" w:lineRule="auto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pict>
                <v:shape id="_x0000_s1340" type="#_x0000_t32" style="position:absolute;left:0;text-align:left;margin-left:99.95pt;margin-top:28.55pt;width:254.7pt;height:97.8pt;z-index:251765760;mso-position-horizontal-relative:text;mso-position-vertical-relative:text" o:connectortype="straight">
                  <v:stroke endarrow="block"/>
                </v:shape>
              </w:pict>
            </w:r>
            <w:r w:rsidR="00391AA9" w:rsidRPr="002203A0">
              <w:rPr>
                <w:sz w:val="20"/>
                <w:szCs w:val="20"/>
              </w:rPr>
              <w:t xml:space="preserve">Mettre en place la vis de maintien de la tige d’éjection si </w:t>
            </w:r>
            <w:r w:rsidR="00391AA9">
              <w:rPr>
                <w:sz w:val="20"/>
                <w:szCs w:val="20"/>
              </w:rPr>
              <w:t>l’</w:t>
            </w:r>
            <w:r w:rsidR="00391AA9" w:rsidRPr="002203A0">
              <w:rPr>
                <w:sz w:val="20"/>
                <w:szCs w:val="20"/>
              </w:rPr>
              <w:t xml:space="preserve">éjection </w:t>
            </w:r>
            <w:r w:rsidR="00391AA9">
              <w:rPr>
                <w:sz w:val="20"/>
                <w:szCs w:val="20"/>
              </w:rPr>
              <w:t xml:space="preserve">est </w:t>
            </w:r>
            <w:r w:rsidR="00391AA9" w:rsidRPr="002203A0">
              <w:rPr>
                <w:sz w:val="20"/>
                <w:szCs w:val="20"/>
              </w:rPr>
              <w:t>attelée.</w:t>
            </w:r>
          </w:p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t>Attention à ce que le trou soit débouchant sinon  recentrer le passage de vis</w:t>
            </w:r>
          </w:p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Pr="00762563" w:rsidRDefault="00391AA9" w:rsidP="00A45AF9">
            <w:pPr>
              <w:spacing w:before="0" w:after="0" w:line="240" w:lineRule="auto"/>
              <w:rPr>
                <w:b/>
                <w:color w:val="FF0000"/>
                <w:sz w:val="20"/>
                <w:szCs w:val="20"/>
              </w:rPr>
            </w:pPr>
            <w:r w:rsidRPr="00762563">
              <w:rPr>
                <w:b/>
                <w:color w:val="FF0000"/>
                <w:sz w:val="20"/>
                <w:szCs w:val="20"/>
              </w:rPr>
              <w:t>Cette vis est une partie sensible de la machine</w:t>
            </w:r>
          </w:p>
          <w:p w:rsidR="00391AA9" w:rsidRPr="00762563" w:rsidRDefault="00391AA9" w:rsidP="00A45AF9">
            <w:pPr>
              <w:spacing w:before="0" w:after="0" w:line="240" w:lineRule="auto"/>
              <w:rPr>
                <w:b/>
                <w:color w:val="FF0000"/>
                <w:sz w:val="20"/>
                <w:szCs w:val="20"/>
              </w:rPr>
            </w:pPr>
            <w:r w:rsidRPr="00762563">
              <w:rPr>
                <w:b/>
                <w:color w:val="FF0000"/>
                <w:sz w:val="20"/>
                <w:szCs w:val="20"/>
              </w:rPr>
              <w:t>Ne pas la remplacer par une autre</w:t>
            </w:r>
          </w:p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 w:rsidRPr="00762563">
              <w:rPr>
                <w:b/>
                <w:color w:val="FF0000"/>
                <w:sz w:val="20"/>
                <w:szCs w:val="20"/>
              </w:rPr>
              <w:t>Faire très attention lors de son serrage</w:t>
            </w:r>
          </w:p>
        </w:tc>
        <w:tc>
          <w:tcPr>
            <w:tcW w:w="7455" w:type="dxa"/>
          </w:tcPr>
          <w:p w:rsidR="00391AA9" w:rsidRPr="002203A0" w:rsidRDefault="00391AA9" w:rsidP="00A45AF9">
            <w:pPr>
              <w:spacing w:before="0"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noProof/>
                <w:sz w:val="20"/>
                <w:szCs w:val="20"/>
              </w:rPr>
              <w:drawing>
                <wp:inline distT="0" distB="0" distL="0" distR="0">
                  <wp:extent cx="4039870" cy="2579370"/>
                  <wp:effectExtent l="19050" t="0" r="0" b="0"/>
                  <wp:docPr id="400" name="Image 62" descr="DSCN1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DSCN1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/>
                          <a:srcRect l="13959" t="20372" r="31844" b="333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9870" cy="2579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1AA9" w:rsidRPr="00FC72B5" w:rsidRDefault="00391AA9" w:rsidP="00A45AF9">
      <w:pPr>
        <w:spacing w:before="0" w:after="0" w:line="240" w:lineRule="auto"/>
        <w:rPr>
          <w:sz w:val="20"/>
          <w:szCs w:val="20"/>
          <w:u w:val="single"/>
        </w:rPr>
      </w:pPr>
    </w:p>
    <w:p w:rsidR="00391AA9" w:rsidRPr="00FC72B5" w:rsidRDefault="00391AA9" w:rsidP="00A45AF9">
      <w:pPr>
        <w:pStyle w:val="Titre2"/>
        <w:spacing w:before="0" w:after="0" w:line="240" w:lineRule="auto"/>
      </w:pPr>
      <w:bookmarkStart w:id="81" w:name="_Toc504506991"/>
      <w:bookmarkStart w:id="82" w:name="_Toc505669513"/>
      <w:bookmarkStart w:id="83" w:name="_Toc68529189"/>
      <w:r w:rsidRPr="00FC72B5">
        <w:t>Positionner ensuite la partie fixe sur le plateau fixe de la presse</w:t>
      </w:r>
      <w:bookmarkEnd w:id="81"/>
      <w:bookmarkEnd w:id="82"/>
      <w:bookmarkEnd w:id="83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3227"/>
        <w:gridCol w:w="7455"/>
      </w:tblGrid>
      <w:tr w:rsidR="00391AA9" w:rsidRPr="00FC72B5" w:rsidTr="00642914">
        <w:tc>
          <w:tcPr>
            <w:tcW w:w="3227" w:type="dxa"/>
          </w:tcPr>
          <w:p w:rsidR="00391AA9" w:rsidRPr="002203A0" w:rsidRDefault="00B92416" w:rsidP="00A45AF9">
            <w:pPr>
              <w:spacing w:before="0" w:after="0" w:line="240" w:lineRule="auto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pict>
                <v:shape id="_x0000_s1344" type="#_x0000_t32" style="position:absolute;left:0;text-align:left;margin-left:70.95pt;margin-top:22.7pt;width:238.55pt;height:8.6pt;z-index:251769856" o:connectortype="straight">
                  <v:stroke endarrow="block"/>
                </v:shape>
              </w:pict>
            </w:r>
            <w:r>
              <w:rPr>
                <w:noProof/>
                <w:sz w:val="20"/>
                <w:szCs w:val="20"/>
              </w:rPr>
              <w:pict>
                <v:shape id="_x0000_s1343" type="#_x0000_t32" style="position:absolute;left:0;text-align:left;margin-left:70.95pt;margin-top:16.25pt;width:249.3pt;height:6.45pt;flip:y;z-index:251768832" o:connectortype="straight">
                  <v:stroke endarrow="block"/>
                </v:shape>
              </w:pict>
            </w:r>
            <w:r>
              <w:rPr>
                <w:noProof/>
                <w:sz w:val="20"/>
                <w:szCs w:val="20"/>
              </w:rPr>
              <w:pict>
                <v:shape id="_x0000_s1342" type="#_x0000_t32" style="position:absolute;left:0;text-align:left;margin-left:70.95pt;margin-top:22.7pt;width:256.85pt;height:30.1pt;z-index:251767808" o:connectortype="straight">
                  <v:stroke endarrow="block"/>
                </v:shape>
              </w:pict>
            </w:r>
            <w:r>
              <w:rPr>
                <w:noProof/>
                <w:sz w:val="20"/>
                <w:szCs w:val="20"/>
              </w:rPr>
              <w:pict>
                <v:shape id="_x0000_s1341" type="#_x0000_t32" style="position:absolute;left:0;text-align:left;margin-left:70.95pt;margin-top:22.7pt;width:238.55pt;height:54.8pt;z-index:251766784" o:connectortype="straight">
                  <v:stroke endarrow="block"/>
                </v:shape>
              </w:pict>
            </w:r>
            <w:r w:rsidR="00391AA9" w:rsidRPr="002203A0">
              <w:rPr>
                <w:sz w:val="20"/>
                <w:szCs w:val="20"/>
              </w:rPr>
              <w:t>Visser les 4 vis BTR devant le plateau fixe</w:t>
            </w:r>
          </w:p>
        </w:tc>
        <w:tc>
          <w:tcPr>
            <w:tcW w:w="7455" w:type="dxa"/>
          </w:tcPr>
          <w:p w:rsidR="00391AA9" w:rsidRPr="002203A0" w:rsidRDefault="00391AA9" w:rsidP="00A45AF9">
            <w:pPr>
              <w:spacing w:before="0"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noProof/>
                <w:sz w:val="20"/>
                <w:szCs w:val="20"/>
              </w:rPr>
              <w:drawing>
                <wp:inline distT="0" distB="0" distL="0" distR="0">
                  <wp:extent cx="3207385" cy="2402205"/>
                  <wp:effectExtent l="19050" t="0" r="0" b="0"/>
                  <wp:docPr id="399" name="Image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7385" cy="2402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RPr="00FC72B5" w:rsidTr="00642914">
        <w:tc>
          <w:tcPr>
            <w:tcW w:w="3227" w:type="dxa"/>
          </w:tcPr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t>Visser les deux vis pour la fixation final</w:t>
            </w:r>
            <w:r>
              <w:rPr>
                <w:sz w:val="20"/>
                <w:szCs w:val="20"/>
              </w:rPr>
              <w:t>e</w:t>
            </w:r>
            <w:r w:rsidRPr="002203A0">
              <w:rPr>
                <w:sz w:val="20"/>
                <w:szCs w:val="20"/>
              </w:rPr>
              <w:t xml:space="preserve"> au dessus et sur le coté</w:t>
            </w:r>
          </w:p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</w:tc>
        <w:tc>
          <w:tcPr>
            <w:tcW w:w="7455" w:type="dxa"/>
          </w:tcPr>
          <w:p w:rsidR="00391AA9" w:rsidRPr="002203A0" w:rsidRDefault="00391AA9" w:rsidP="00A45AF9">
            <w:pPr>
              <w:spacing w:before="0"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noProof/>
                <w:sz w:val="20"/>
                <w:szCs w:val="20"/>
              </w:rPr>
              <w:drawing>
                <wp:inline distT="0" distB="0" distL="0" distR="0">
                  <wp:extent cx="2415540" cy="1788160"/>
                  <wp:effectExtent l="19050" t="0" r="3810" b="0"/>
                  <wp:docPr id="398" name="Image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5540" cy="1788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91AA9" w:rsidRPr="002203A0" w:rsidRDefault="00391AA9" w:rsidP="00A45AF9">
            <w:pPr>
              <w:spacing w:before="0"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2838450" cy="2129155"/>
                  <wp:effectExtent l="19050" t="0" r="0" b="0"/>
                  <wp:docPr id="397" name="Image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450" cy="21291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RPr="00FC72B5" w:rsidTr="00642914">
        <w:tc>
          <w:tcPr>
            <w:tcW w:w="3227" w:type="dxa"/>
          </w:tcPr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lastRenderedPageBreak/>
              <w:t>Le moule est monté dans la presse.</w:t>
            </w:r>
          </w:p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</w:tc>
        <w:tc>
          <w:tcPr>
            <w:tcW w:w="7455" w:type="dxa"/>
          </w:tcPr>
          <w:p w:rsidR="00391AA9" w:rsidRPr="002203A0" w:rsidRDefault="00391AA9" w:rsidP="00A45AF9">
            <w:pPr>
              <w:spacing w:before="0" w:after="0" w:line="240" w:lineRule="auto"/>
              <w:rPr>
                <w:b/>
                <w:sz w:val="20"/>
                <w:szCs w:val="20"/>
              </w:rPr>
            </w:pPr>
          </w:p>
        </w:tc>
      </w:tr>
    </w:tbl>
    <w:p w:rsidR="00391AA9" w:rsidRPr="00FC72B5" w:rsidRDefault="00391AA9" w:rsidP="00A45AF9">
      <w:pPr>
        <w:spacing w:before="0" w:after="0" w:line="240" w:lineRule="auto"/>
        <w:rPr>
          <w:sz w:val="20"/>
          <w:szCs w:val="20"/>
        </w:rPr>
      </w:pPr>
    </w:p>
    <w:p w:rsidR="00391AA9" w:rsidRPr="00FC72B5" w:rsidRDefault="00391AA9" w:rsidP="00A45AF9">
      <w:pPr>
        <w:pStyle w:val="Titre2"/>
        <w:spacing w:before="0" w:after="0" w:line="240" w:lineRule="auto"/>
      </w:pPr>
      <w:bookmarkStart w:id="84" w:name="_Toc504506992"/>
      <w:bookmarkStart w:id="85" w:name="_Toc505669514"/>
      <w:bookmarkStart w:id="86" w:name="_Toc68529190"/>
      <w:r w:rsidRPr="00FC72B5">
        <w:t>Initialiser la position moule fermé</w:t>
      </w:r>
      <w:bookmarkEnd w:id="84"/>
      <w:bookmarkEnd w:id="85"/>
      <w:bookmarkEnd w:id="86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3227"/>
        <w:gridCol w:w="7455"/>
      </w:tblGrid>
      <w:tr w:rsidR="00391AA9" w:rsidRPr="00FC72B5" w:rsidTr="00642914">
        <w:tc>
          <w:tcPr>
            <w:tcW w:w="3227" w:type="dxa"/>
          </w:tcPr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t>Appuyer sur fermeture moule</w:t>
            </w:r>
          </w:p>
          <w:p w:rsidR="00391AA9" w:rsidRPr="002203A0" w:rsidRDefault="00B92416" w:rsidP="00A45AF9">
            <w:pPr>
              <w:spacing w:before="0" w:after="0" w:line="240" w:lineRule="auto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pict>
                <v:shape id="_x0000_s1323" type="#_x0000_t32" style="position:absolute;left:0;text-align:left;margin-left:2in;margin-top:4.75pt;width:214.95pt;height:123.2pt;z-index:251747328" o:connectortype="straight" strokeweight="1.25pt">
                  <v:stroke endarrow="block"/>
                </v:shape>
              </w:pict>
            </w:r>
          </w:p>
        </w:tc>
        <w:tc>
          <w:tcPr>
            <w:tcW w:w="7455" w:type="dxa"/>
          </w:tcPr>
          <w:p w:rsidR="00391AA9" w:rsidRPr="002203A0" w:rsidRDefault="00391AA9" w:rsidP="00A45AF9">
            <w:pPr>
              <w:spacing w:before="0"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noProof/>
                <w:sz w:val="20"/>
                <w:szCs w:val="20"/>
              </w:rPr>
              <w:drawing>
                <wp:inline distT="0" distB="0" distL="0" distR="0">
                  <wp:extent cx="3943985" cy="2838450"/>
                  <wp:effectExtent l="19050" t="0" r="0" b="0"/>
                  <wp:docPr id="396" name="Image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/>
                          <a:srcRect l="5765" t="12399" r="11934" b="88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3985" cy="2838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RPr="00FC72B5" w:rsidTr="00642914">
        <w:tc>
          <w:tcPr>
            <w:tcW w:w="3227" w:type="dxa"/>
          </w:tcPr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t>Fermer le moule complètement</w:t>
            </w:r>
          </w:p>
        </w:tc>
        <w:tc>
          <w:tcPr>
            <w:tcW w:w="7455" w:type="dxa"/>
          </w:tcPr>
          <w:p w:rsidR="00391AA9" w:rsidRPr="002203A0" w:rsidRDefault="00391AA9" w:rsidP="00A45AF9">
            <w:pPr>
              <w:spacing w:before="0" w:after="0" w:line="240" w:lineRule="auto"/>
              <w:rPr>
                <w:b/>
                <w:sz w:val="20"/>
                <w:szCs w:val="20"/>
              </w:rPr>
            </w:pPr>
          </w:p>
        </w:tc>
      </w:tr>
      <w:tr w:rsidR="00391AA9" w:rsidRPr="00FC72B5" w:rsidTr="00642914">
        <w:tc>
          <w:tcPr>
            <w:tcW w:w="3227" w:type="dxa"/>
          </w:tcPr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t>L’icône pour initialiser apparait</w:t>
            </w:r>
          </w:p>
          <w:p w:rsidR="00391AA9" w:rsidRPr="002203A0" w:rsidRDefault="00B92416" w:rsidP="00A45AF9">
            <w:pPr>
              <w:spacing w:before="0" w:after="0" w:line="240" w:lineRule="auto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pict>
                <v:shape id="_x0000_s1346" type="#_x0000_t32" style="position:absolute;left:0;text-align:left;margin-left:89.2pt;margin-top:19.2pt;width:354.65pt;height:74.15pt;z-index:251771904" o:connectortype="straight">
                  <v:stroke endarrow="block"/>
                </v:shape>
              </w:pict>
            </w:r>
            <w:r>
              <w:rPr>
                <w:noProof/>
                <w:sz w:val="20"/>
                <w:szCs w:val="20"/>
              </w:rPr>
              <w:pict>
                <v:shape id="_x0000_s1345" type="#_x0000_t32" style="position:absolute;left:0;text-align:left;margin-left:89.2pt;margin-top:19.2pt;width:242.9pt;height:13.95pt;z-index:251770880" o:connectortype="straight">
                  <v:stroke endarrow="block"/>
                </v:shape>
              </w:pict>
            </w:r>
            <w:r w:rsidR="00391AA9" w:rsidRPr="002203A0">
              <w:rPr>
                <w:sz w:val="20"/>
                <w:szCs w:val="20"/>
              </w:rPr>
              <w:t xml:space="preserve"> Appuyer sur le logo d’initialisation épaisseur moule</w:t>
            </w:r>
          </w:p>
        </w:tc>
        <w:tc>
          <w:tcPr>
            <w:tcW w:w="7455" w:type="dxa"/>
          </w:tcPr>
          <w:p w:rsidR="00391AA9" w:rsidRPr="002203A0" w:rsidRDefault="00391AA9" w:rsidP="00A45AF9">
            <w:pPr>
              <w:spacing w:before="0" w:after="0" w:line="240" w:lineRule="auto"/>
              <w:rPr>
                <w:b/>
                <w:sz w:val="20"/>
                <w:szCs w:val="20"/>
              </w:rPr>
            </w:pPr>
            <w:r>
              <w:rPr>
                <w:b/>
                <w:noProof/>
                <w:sz w:val="20"/>
                <w:szCs w:val="20"/>
              </w:rPr>
              <w:drawing>
                <wp:inline distT="0" distB="0" distL="0" distR="0">
                  <wp:extent cx="2661285" cy="1910715"/>
                  <wp:effectExtent l="19050" t="0" r="5715" b="0"/>
                  <wp:docPr id="395" name="Image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/>
                          <a:srcRect l="5765" t="12399" r="11934" b="88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1285" cy="1910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noProof/>
                <w:sz w:val="20"/>
                <w:szCs w:val="20"/>
              </w:rPr>
              <w:drawing>
                <wp:inline distT="0" distB="0" distL="0" distR="0">
                  <wp:extent cx="1651635" cy="1842135"/>
                  <wp:effectExtent l="19050" t="0" r="5715" b="0"/>
                  <wp:docPr id="394" name="Image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/>
                          <a:srcRect l="63461" t="12399" r="19554" b="566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635" cy="1842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RPr="00FC72B5" w:rsidTr="00642914">
        <w:tc>
          <w:tcPr>
            <w:tcW w:w="3227" w:type="dxa"/>
          </w:tcPr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lastRenderedPageBreak/>
              <w:t>La page suivante s’affiche et demande un mot de passe afin de  valider la position moule fermé</w:t>
            </w:r>
          </w:p>
        </w:tc>
        <w:tc>
          <w:tcPr>
            <w:tcW w:w="7455" w:type="dxa"/>
          </w:tcPr>
          <w:p w:rsidR="00391AA9" w:rsidRPr="002203A0" w:rsidRDefault="00391AA9" w:rsidP="00A45AF9">
            <w:pPr>
              <w:spacing w:before="0"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noProof/>
                <w:sz w:val="20"/>
                <w:szCs w:val="20"/>
              </w:rPr>
              <w:drawing>
                <wp:inline distT="0" distB="0" distL="0" distR="0">
                  <wp:extent cx="2633980" cy="1815465"/>
                  <wp:effectExtent l="19050" t="0" r="0" b="0"/>
                  <wp:docPr id="393" name="Image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/>
                          <a:srcRect t="85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3980" cy="1815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1AA9" w:rsidRPr="00FC72B5" w:rsidRDefault="00391AA9" w:rsidP="00A45AF9">
      <w:pPr>
        <w:spacing w:before="0" w:after="0" w:line="240" w:lineRule="auto"/>
        <w:rPr>
          <w:sz w:val="20"/>
          <w:szCs w:val="2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3227"/>
        <w:gridCol w:w="7455"/>
      </w:tblGrid>
      <w:tr w:rsidR="00391AA9" w:rsidRPr="00FC72B5" w:rsidTr="00642914">
        <w:tc>
          <w:tcPr>
            <w:tcW w:w="3227" w:type="dxa"/>
          </w:tcPr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t>Une image apparait au centre de la fenêtre</w:t>
            </w:r>
          </w:p>
          <w:p w:rsidR="00391AA9" w:rsidRPr="002203A0" w:rsidRDefault="00B92416" w:rsidP="00A45AF9">
            <w:pPr>
              <w:spacing w:before="0" w:after="0" w:line="240" w:lineRule="auto"/>
              <w:rPr>
                <w:sz w:val="20"/>
                <w:szCs w:val="20"/>
                <w:u w:val="single"/>
              </w:rPr>
            </w:pPr>
            <w:r w:rsidRPr="00B92416">
              <w:rPr>
                <w:noProof/>
                <w:sz w:val="20"/>
                <w:szCs w:val="20"/>
              </w:rPr>
              <w:pict>
                <v:shape id="_x0000_s1347" type="#_x0000_t32" style="position:absolute;left:0;text-align:left;margin-left:116.45pt;margin-top:18.1pt;width:219.95pt;height:58.55pt;z-index:251772928" o:connectortype="straight">
                  <v:stroke endarrow="block"/>
                </v:shape>
              </w:pict>
            </w:r>
            <w:r w:rsidRPr="00B92416">
              <w:rPr>
                <w:noProof/>
                <w:sz w:val="20"/>
                <w:szCs w:val="20"/>
              </w:rPr>
              <w:pict>
                <v:shape id="_x0000_s1324" type="#_x0000_t32" style="position:absolute;left:0;text-align:left;margin-left:116.45pt;margin-top:18.1pt;width:179.1pt;height:5.9pt;z-index:251748352" o:connectortype="straight">
                  <v:stroke endarrow="block"/>
                </v:shape>
              </w:pict>
            </w:r>
            <w:r w:rsidR="00391AA9" w:rsidRPr="002203A0">
              <w:rPr>
                <w:sz w:val="20"/>
                <w:szCs w:val="20"/>
              </w:rPr>
              <w:t xml:space="preserve">Taper le code  </w:t>
            </w:r>
            <w:r w:rsidR="00391AA9" w:rsidRPr="00762563">
              <w:rPr>
                <w:b/>
                <w:color w:val="FF0000"/>
                <w:sz w:val="20"/>
                <w:szCs w:val="20"/>
                <w:u w:val="single"/>
              </w:rPr>
              <w:t>1212</w:t>
            </w:r>
            <w:r w:rsidR="00391AA9" w:rsidRPr="002203A0">
              <w:rPr>
                <w:sz w:val="20"/>
                <w:szCs w:val="20"/>
              </w:rPr>
              <w:t xml:space="preserve"> puis valider en bas de cette image</w:t>
            </w:r>
          </w:p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t>Valider ensuite sur la gauche de la fenêtre F</w:t>
            </w:r>
          </w:p>
        </w:tc>
        <w:tc>
          <w:tcPr>
            <w:tcW w:w="7455" w:type="dxa"/>
          </w:tcPr>
          <w:p w:rsidR="00391AA9" w:rsidRPr="002203A0" w:rsidRDefault="00391AA9" w:rsidP="00A45AF9">
            <w:pPr>
              <w:spacing w:before="0"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noProof/>
                <w:sz w:val="20"/>
                <w:szCs w:val="20"/>
              </w:rPr>
              <w:drawing>
                <wp:inline distT="0" distB="0" distL="0" distR="0">
                  <wp:extent cx="2552065" cy="1910715"/>
                  <wp:effectExtent l="19050" t="0" r="635" b="0"/>
                  <wp:docPr id="392" name="Image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2065" cy="1910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RPr="00FC72B5" w:rsidTr="00642914">
        <w:tc>
          <w:tcPr>
            <w:tcW w:w="3227" w:type="dxa"/>
          </w:tcPr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t>Vérifier la valeur du « zéro » sur l’écran</w:t>
            </w:r>
          </w:p>
          <w:p w:rsidR="00391AA9" w:rsidRPr="002203A0" w:rsidRDefault="00B92416" w:rsidP="00A45AF9">
            <w:pPr>
              <w:spacing w:before="0" w:after="0" w:line="240" w:lineRule="auto"/>
              <w:rPr>
                <w:sz w:val="20"/>
                <w:szCs w:val="20"/>
              </w:rPr>
            </w:pPr>
            <w:r w:rsidRPr="00B92416">
              <w:rPr>
                <w:b/>
                <w:noProof/>
                <w:sz w:val="20"/>
                <w:szCs w:val="20"/>
              </w:rPr>
              <w:pict>
                <v:shape id="_x0000_s1325" type="#_x0000_t32" style="position:absolute;left:0;text-align:left;margin-left:52.25pt;margin-top:1.95pt;width:243.3pt;height:35.6pt;z-index:251749376" o:connectortype="straight">
                  <v:stroke endarrow="block"/>
                </v:shape>
              </w:pict>
            </w:r>
          </w:p>
        </w:tc>
        <w:tc>
          <w:tcPr>
            <w:tcW w:w="7455" w:type="dxa"/>
          </w:tcPr>
          <w:p w:rsidR="00391AA9" w:rsidRPr="002203A0" w:rsidRDefault="00391AA9" w:rsidP="00A45AF9">
            <w:pPr>
              <w:spacing w:before="0"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1750400" behindDoc="0" locked="0" layoutInCell="1" allowOverlap="1">
                  <wp:simplePos x="0" y="0"/>
                  <wp:positionH relativeFrom="column">
                    <wp:posOffset>4863465</wp:posOffset>
                  </wp:positionH>
                  <wp:positionV relativeFrom="paragraph">
                    <wp:posOffset>8497570</wp:posOffset>
                  </wp:positionV>
                  <wp:extent cx="2449195" cy="1837055"/>
                  <wp:effectExtent l="19050" t="0" r="8255" b="0"/>
                  <wp:wrapNone/>
                  <wp:docPr id="427" name="Image 261" descr="DSCN1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61" descr="DSCN1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9195" cy="1837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b/>
                <w:noProof/>
                <w:sz w:val="20"/>
                <w:szCs w:val="20"/>
              </w:rPr>
              <w:drawing>
                <wp:inline distT="0" distB="0" distL="0" distR="0">
                  <wp:extent cx="3316605" cy="2251710"/>
                  <wp:effectExtent l="19050" t="0" r="0" b="0"/>
                  <wp:docPr id="391" name="Image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/>
                          <a:srcRect r="12543" b="211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6605" cy="22517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1AA9" w:rsidRPr="00FC72B5" w:rsidRDefault="00391AA9" w:rsidP="00A45AF9">
      <w:pPr>
        <w:spacing w:before="0" w:after="0" w:line="240" w:lineRule="auto"/>
        <w:rPr>
          <w:sz w:val="20"/>
          <w:szCs w:val="20"/>
        </w:rPr>
      </w:pPr>
    </w:p>
    <w:p w:rsidR="00391AA9" w:rsidRPr="00762563" w:rsidRDefault="00391AA9" w:rsidP="00A45AF9">
      <w:pPr>
        <w:pStyle w:val="Titre2"/>
        <w:spacing w:before="0" w:after="0" w:line="240" w:lineRule="auto"/>
      </w:pPr>
      <w:bookmarkStart w:id="87" w:name="_Toc504506993"/>
      <w:bookmarkStart w:id="88" w:name="_Toc505669515"/>
      <w:bookmarkStart w:id="89" w:name="_Toc68529191"/>
      <w:r w:rsidRPr="00762563">
        <w:t>Mise en place des conditions initiales</w:t>
      </w:r>
      <w:bookmarkEnd w:id="87"/>
      <w:bookmarkEnd w:id="88"/>
      <w:bookmarkEnd w:id="89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026"/>
        <w:gridCol w:w="4943"/>
      </w:tblGrid>
      <w:tr w:rsidR="00391AA9" w:rsidRPr="00FC72B5" w:rsidTr="00642914">
        <w:tc>
          <w:tcPr>
            <w:tcW w:w="5303" w:type="dxa"/>
          </w:tcPr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Afin d’être dans les meilleures conditions possible afin d’injecter correctement la première pièce vous devez avoir:</w:t>
            </w:r>
          </w:p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Default="00391AA9" w:rsidP="00A45AF9">
            <w:pPr>
              <w:spacing w:before="0"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1/ le moule ouvert.</w:t>
            </w:r>
          </w:p>
          <w:p w:rsidR="00391AA9" w:rsidRDefault="00391AA9" w:rsidP="00A45AF9">
            <w:pPr>
              <w:spacing w:before="0" w:after="0" w:line="240" w:lineRule="auto"/>
              <w:jc w:val="center"/>
              <w:rPr>
                <w:sz w:val="20"/>
                <w:szCs w:val="20"/>
              </w:rPr>
            </w:pPr>
          </w:p>
          <w:p w:rsidR="00391AA9" w:rsidRDefault="00391AA9" w:rsidP="00A45AF9">
            <w:pPr>
              <w:spacing w:before="0"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2/ L’éjection rentrée</w:t>
            </w:r>
          </w:p>
          <w:p w:rsidR="00391AA9" w:rsidRDefault="00391AA9" w:rsidP="00A45AF9">
            <w:pPr>
              <w:spacing w:before="0" w:after="0" w:line="240" w:lineRule="auto"/>
              <w:jc w:val="center"/>
              <w:rPr>
                <w:sz w:val="20"/>
                <w:szCs w:val="20"/>
              </w:rPr>
            </w:pPr>
          </w:p>
          <w:p w:rsidR="00391AA9" w:rsidRDefault="00391AA9" w:rsidP="00A45AF9">
            <w:pPr>
              <w:spacing w:before="0"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3/ le ponton reculé</w:t>
            </w:r>
          </w:p>
          <w:p w:rsidR="00391AA9" w:rsidRDefault="00391AA9" w:rsidP="00A45AF9">
            <w:pPr>
              <w:spacing w:before="0" w:after="0" w:line="240" w:lineRule="auto"/>
              <w:jc w:val="center"/>
              <w:rPr>
                <w:sz w:val="20"/>
                <w:szCs w:val="20"/>
              </w:rPr>
            </w:pPr>
          </w:p>
          <w:p w:rsidR="00391AA9" w:rsidRDefault="00391AA9" w:rsidP="00A45AF9">
            <w:pPr>
              <w:spacing w:before="0"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4/ le dosage réalisé.</w:t>
            </w:r>
          </w:p>
          <w:p w:rsidR="00391AA9" w:rsidRDefault="00391AA9" w:rsidP="00A45AF9">
            <w:pPr>
              <w:spacing w:before="0" w:after="0" w:line="240" w:lineRule="auto"/>
              <w:jc w:val="center"/>
              <w:rPr>
                <w:sz w:val="20"/>
                <w:szCs w:val="20"/>
              </w:rPr>
            </w:pPr>
          </w:p>
          <w:p w:rsidR="00391AA9" w:rsidRPr="00762563" w:rsidRDefault="00391AA9" w:rsidP="00A45AF9">
            <w:pPr>
              <w:spacing w:before="0" w:after="0" w:line="240" w:lineRule="auto"/>
              <w:rPr>
                <w:b/>
                <w:color w:val="FF0000"/>
                <w:sz w:val="20"/>
                <w:szCs w:val="20"/>
              </w:rPr>
            </w:pPr>
            <w:r w:rsidRPr="00762563">
              <w:rPr>
                <w:b/>
                <w:color w:val="FF0000"/>
                <w:sz w:val="20"/>
                <w:szCs w:val="20"/>
              </w:rPr>
              <w:t>Cette machine est très tolérante car elle accepte de démarrer sans que toutes ces conditions soient remplies.</w:t>
            </w:r>
          </w:p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</w:tc>
        <w:tc>
          <w:tcPr>
            <w:tcW w:w="5303" w:type="dxa"/>
          </w:tcPr>
          <w:p w:rsidR="00391AA9" w:rsidRPr="002203A0" w:rsidRDefault="00391AA9" w:rsidP="00A45AF9">
            <w:pPr>
              <w:spacing w:before="0" w:after="0" w:line="240" w:lineRule="auto"/>
              <w:rPr>
                <w:b/>
                <w:sz w:val="20"/>
                <w:szCs w:val="20"/>
              </w:rPr>
            </w:pPr>
          </w:p>
        </w:tc>
      </w:tr>
    </w:tbl>
    <w:p w:rsidR="00391AA9" w:rsidRPr="00762563" w:rsidRDefault="00391AA9" w:rsidP="00A45AF9">
      <w:pPr>
        <w:pStyle w:val="Titre2"/>
        <w:spacing w:before="0" w:after="0" w:line="240" w:lineRule="auto"/>
      </w:pPr>
      <w:bookmarkStart w:id="90" w:name="_Toc504506994"/>
      <w:bookmarkStart w:id="91" w:name="_Toc505669516"/>
      <w:bookmarkStart w:id="92" w:name="_Toc68529192"/>
      <w:r w:rsidRPr="00762563">
        <w:lastRenderedPageBreak/>
        <w:t>Lancement auto</w:t>
      </w:r>
      <w:bookmarkEnd w:id="90"/>
      <w:bookmarkEnd w:id="91"/>
      <w:bookmarkEnd w:id="92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379"/>
        <w:gridCol w:w="5590"/>
      </w:tblGrid>
      <w:tr w:rsidR="00391AA9" w:rsidRPr="00FC72B5" w:rsidTr="00A45AF9">
        <w:tc>
          <w:tcPr>
            <w:tcW w:w="4379" w:type="dxa"/>
          </w:tcPr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Cliquer sur le logo </w:t>
            </w: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784860" cy="411480"/>
                  <wp:effectExtent l="19050" t="0" r="0" b="0"/>
                  <wp:docPr id="431" name="Image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4860" cy="4114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91AA9" w:rsidRPr="00AA4487" w:rsidRDefault="00391AA9" w:rsidP="00D1319A">
            <w:pPr>
              <w:spacing w:before="0" w:after="0" w:line="240" w:lineRule="auto"/>
              <w:rPr>
                <w:sz w:val="20"/>
                <w:szCs w:val="20"/>
              </w:rPr>
            </w:pPr>
          </w:p>
        </w:tc>
        <w:tc>
          <w:tcPr>
            <w:tcW w:w="5590" w:type="dxa"/>
          </w:tcPr>
          <w:p w:rsidR="00391AA9" w:rsidRPr="002203A0" w:rsidRDefault="00391AA9" w:rsidP="00A45AF9">
            <w:pPr>
              <w:spacing w:before="0" w:after="0" w:line="240" w:lineRule="auto"/>
              <w:rPr>
                <w:b/>
                <w:sz w:val="20"/>
                <w:szCs w:val="20"/>
              </w:rPr>
            </w:pPr>
            <w:r>
              <w:rPr>
                <w:b/>
                <w:noProof/>
                <w:sz w:val="20"/>
                <w:szCs w:val="20"/>
              </w:rPr>
              <w:drawing>
                <wp:inline distT="0" distB="0" distL="0" distR="0">
                  <wp:extent cx="3393201" cy="2654018"/>
                  <wp:effectExtent l="19050" t="0" r="0" b="0"/>
                  <wp:docPr id="432" name="Image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6525" cy="26566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RPr="00FC72B5" w:rsidTr="00A45AF9">
        <w:trPr>
          <w:trHeight w:val="4962"/>
        </w:trPr>
        <w:tc>
          <w:tcPr>
            <w:tcW w:w="4379" w:type="dxa"/>
          </w:tcPr>
          <w:p w:rsidR="00391AA9" w:rsidRPr="00AA4487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080260" cy="655320"/>
                  <wp:effectExtent l="19050" t="0" r="0" b="0"/>
                  <wp:docPr id="433" name="Image 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0260" cy="655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91AA9" w:rsidRPr="00AA4487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La machine se met en fonctionnement automatique</w:t>
            </w:r>
          </w:p>
          <w:p w:rsidR="00391AA9" w:rsidRPr="00AA4487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Pr="00AA4487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Pr="00762563" w:rsidRDefault="00391AA9" w:rsidP="00A45AF9">
            <w:pPr>
              <w:spacing w:before="0" w:after="0" w:line="240" w:lineRule="auto"/>
              <w:rPr>
                <w:b/>
                <w:color w:val="FF0000"/>
                <w:sz w:val="20"/>
                <w:szCs w:val="20"/>
              </w:rPr>
            </w:pPr>
            <w:r w:rsidRPr="00762563">
              <w:rPr>
                <w:b/>
                <w:color w:val="FF0000"/>
                <w:sz w:val="20"/>
                <w:szCs w:val="20"/>
              </w:rPr>
              <w:t>Attention, il sera impossible de démarrer le cycle si les températures ne sont pas atteintes (fourreau et huile)</w:t>
            </w:r>
          </w:p>
          <w:p w:rsidR="00391AA9" w:rsidRPr="00AA4487" w:rsidRDefault="00391AA9" w:rsidP="00A45AF9">
            <w:pPr>
              <w:spacing w:before="0" w:after="0" w:line="240" w:lineRule="auto"/>
              <w:rPr>
                <w:color w:val="FF0000"/>
                <w:sz w:val="20"/>
                <w:szCs w:val="20"/>
              </w:rPr>
            </w:pPr>
          </w:p>
          <w:p w:rsidR="00391AA9" w:rsidRPr="00AA4487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Pr="00AA4487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Le mode semi auto fonctionnera de la même façon à part qu’après avoir </w:t>
            </w:r>
            <w:r w:rsidR="00A53D8D">
              <w:rPr>
                <w:sz w:val="20"/>
                <w:szCs w:val="20"/>
              </w:rPr>
              <w:t>éjecté</w:t>
            </w:r>
            <w:r>
              <w:rPr>
                <w:sz w:val="20"/>
                <w:szCs w:val="20"/>
              </w:rPr>
              <w:t xml:space="preserve"> la pièce il vous redemandera une validation pour relancer le cycle suivant</w:t>
            </w:r>
          </w:p>
        </w:tc>
        <w:tc>
          <w:tcPr>
            <w:tcW w:w="5590" w:type="dxa"/>
          </w:tcPr>
          <w:p w:rsidR="00391AA9" w:rsidRPr="00A670D9" w:rsidRDefault="00391AA9" w:rsidP="00A45AF9">
            <w:pPr>
              <w:spacing w:before="0" w:after="0" w:line="240" w:lineRule="auto"/>
              <w:rPr>
                <w:b/>
                <w:sz w:val="20"/>
                <w:szCs w:val="20"/>
              </w:rPr>
            </w:pPr>
            <w:r>
              <w:rPr>
                <w:b/>
                <w:noProof/>
                <w:sz w:val="20"/>
                <w:szCs w:val="20"/>
              </w:rPr>
              <w:drawing>
                <wp:inline distT="0" distB="0" distL="0" distR="0">
                  <wp:extent cx="3355676" cy="2613026"/>
                  <wp:effectExtent l="19050" t="0" r="0" b="0"/>
                  <wp:docPr id="434" name="Image 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7818" cy="26146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RPr="00FC72B5" w:rsidTr="00A45AF9">
        <w:tc>
          <w:tcPr>
            <w:tcW w:w="4379" w:type="dxa"/>
          </w:tcPr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Lorsque la machine fonctionne en automatique la page suivante apparait.</w:t>
            </w:r>
          </w:p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Pour stopper le cycle appuyez sur « stop »</w:t>
            </w:r>
          </w:p>
          <w:p w:rsidR="00391AA9" w:rsidRPr="00AA4487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Le cycle se terminera normalement avec l’éjection de la pièce et vous reprendrez la main en appuyant sur la touche « manuelle »</w:t>
            </w:r>
          </w:p>
        </w:tc>
        <w:tc>
          <w:tcPr>
            <w:tcW w:w="5590" w:type="dxa"/>
          </w:tcPr>
          <w:p w:rsidR="00391AA9" w:rsidRPr="00AA4487" w:rsidRDefault="00391AA9" w:rsidP="00A45AF9">
            <w:pPr>
              <w:spacing w:before="0" w:after="0" w:line="240" w:lineRule="auto"/>
              <w:rPr>
                <w:b/>
                <w:sz w:val="20"/>
                <w:szCs w:val="20"/>
              </w:rPr>
            </w:pPr>
            <w:r>
              <w:rPr>
                <w:b/>
                <w:noProof/>
                <w:sz w:val="20"/>
                <w:szCs w:val="20"/>
              </w:rPr>
              <w:drawing>
                <wp:inline distT="0" distB="0" distL="0" distR="0">
                  <wp:extent cx="3390900" cy="2621280"/>
                  <wp:effectExtent l="19050" t="0" r="0" b="0"/>
                  <wp:docPr id="436" name="Image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900" cy="26212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1AA9" w:rsidRPr="00762563" w:rsidRDefault="00391AA9" w:rsidP="00A45AF9">
      <w:pPr>
        <w:pStyle w:val="Titre2"/>
        <w:spacing w:before="0" w:after="0" w:line="240" w:lineRule="auto"/>
      </w:pPr>
      <w:bookmarkStart w:id="93" w:name="_Toc504506995"/>
      <w:bookmarkStart w:id="94" w:name="_Toc505669517"/>
      <w:bookmarkStart w:id="95" w:name="_Toc68529193"/>
      <w:r w:rsidRPr="00762563">
        <w:lastRenderedPageBreak/>
        <w:t>Modification de certains paramètres</w:t>
      </w:r>
      <w:bookmarkEnd w:id="93"/>
      <w:bookmarkEnd w:id="94"/>
      <w:bookmarkEnd w:id="95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015"/>
        <w:gridCol w:w="4954"/>
      </w:tblGrid>
      <w:tr w:rsidR="00391AA9" w:rsidRPr="00762563" w:rsidTr="00642914">
        <w:tc>
          <w:tcPr>
            <w:tcW w:w="5303" w:type="dxa"/>
          </w:tcPr>
          <w:p w:rsidR="00391AA9" w:rsidRPr="00762563" w:rsidRDefault="00A45AF9" w:rsidP="00A45AF9">
            <w:pPr>
              <w:spacing w:before="0" w:after="0" w:line="240" w:lineRule="auto"/>
              <w:rPr>
                <w:b/>
                <w:color w:val="00B050"/>
              </w:rPr>
            </w:pPr>
            <w:r>
              <w:rPr>
                <w:b/>
                <w:color w:val="00B050"/>
              </w:rPr>
              <w:t>A</w:t>
            </w:r>
            <w:r w:rsidR="00391AA9" w:rsidRPr="00762563">
              <w:rPr>
                <w:b/>
                <w:color w:val="00B050"/>
              </w:rPr>
              <w:t xml:space="preserve"> faire sur la machine</w:t>
            </w:r>
          </w:p>
        </w:tc>
        <w:tc>
          <w:tcPr>
            <w:tcW w:w="5303" w:type="dxa"/>
          </w:tcPr>
          <w:p w:rsidR="00391AA9" w:rsidRPr="00762563" w:rsidRDefault="00391AA9" w:rsidP="00A45AF9">
            <w:pPr>
              <w:spacing w:before="0" w:after="0" w:line="240" w:lineRule="auto"/>
              <w:rPr>
                <w:b/>
                <w:color w:val="00B050"/>
              </w:rPr>
            </w:pPr>
          </w:p>
        </w:tc>
      </w:tr>
    </w:tbl>
    <w:p w:rsidR="00391AA9" w:rsidRPr="00FC72B5" w:rsidRDefault="00391AA9" w:rsidP="00A45AF9">
      <w:pPr>
        <w:pStyle w:val="Titre2"/>
        <w:spacing w:before="0" w:after="0" w:line="240" w:lineRule="auto"/>
      </w:pPr>
      <w:bookmarkStart w:id="96" w:name="_Toc504506996"/>
      <w:bookmarkStart w:id="97" w:name="_Toc505669518"/>
      <w:bookmarkStart w:id="98" w:name="_Toc68529194"/>
      <w:r w:rsidRPr="00FC72B5">
        <w:t>Arrêt de la production</w:t>
      </w:r>
      <w:bookmarkEnd w:id="96"/>
      <w:bookmarkEnd w:id="97"/>
      <w:bookmarkEnd w:id="98"/>
    </w:p>
    <w:tbl>
      <w:tblPr>
        <w:tblW w:w="1068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3227"/>
        <w:gridCol w:w="7455"/>
      </w:tblGrid>
      <w:tr w:rsidR="00391AA9" w:rsidRPr="00FC72B5" w:rsidTr="00642914">
        <w:tc>
          <w:tcPr>
            <w:tcW w:w="3227" w:type="dxa"/>
          </w:tcPr>
          <w:p w:rsidR="00391AA9" w:rsidRPr="002203A0" w:rsidRDefault="00B92416" w:rsidP="00A45AF9">
            <w:pPr>
              <w:spacing w:before="0" w:after="0" w:line="240" w:lineRule="auto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pict>
                <v:shape id="_x0000_s1326" type="#_x0000_t32" style="position:absolute;left:0;text-align:left;margin-left:138.15pt;margin-top:24.55pt;width:243.35pt;height:25.1pt;z-index:251751424" o:connectortype="straight" strokecolor="yellow" strokeweight="1.5pt">
                  <v:stroke endarrow="block"/>
                </v:shape>
              </w:pict>
            </w:r>
            <w:r w:rsidR="00391AA9" w:rsidRPr="002203A0">
              <w:rPr>
                <w:sz w:val="20"/>
                <w:szCs w:val="20"/>
              </w:rPr>
              <w:t>Pousser la targette à la base de la trémie vers la droite afin de fermer l’alimentation matière</w:t>
            </w:r>
          </w:p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t>(Registre)</w:t>
            </w:r>
          </w:p>
        </w:tc>
        <w:tc>
          <w:tcPr>
            <w:tcW w:w="7455" w:type="dxa"/>
          </w:tcPr>
          <w:p w:rsidR="00391AA9" w:rsidRPr="002203A0" w:rsidRDefault="00391AA9" w:rsidP="00A45AF9">
            <w:pPr>
              <w:spacing w:before="0"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noProof/>
                <w:sz w:val="20"/>
                <w:szCs w:val="20"/>
              </w:rPr>
              <w:drawing>
                <wp:inline distT="0" distB="0" distL="0" distR="0">
                  <wp:extent cx="3016250" cy="2292985"/>
                  <wp:effectExtent l="19050" t="0" r="0" b="0"/>
                  <wp:docPr id="386" name="Image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6250" cy="22929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RPr="00FC72B5" w:rsidTr="00642914">
        <w:tc>
          <w:tcPr>
            <w:tcW w:w="3227" w:type="dxa"/>
          </w:tcPr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t>Laissez tourner la machine en automatique jusqu’à ce que la matière soit épuisée ou passer en mode manuel et vider en purgeant l’intégralité de la matière</w:t>
            </w:r>
          </w:p>
        </w:tc>
        <w:tc>
          <w:tcPr>
            <w:tcW w:w="7455" w:type="dxa"/>
          </w:tcPr>
          <w:p w:rsidR="00391AA9" w:rsidRPr="002203A0" w:rsidRDefault="00391AA9" w:rsidP="00A45AF9">
            <w:pPr>
              <w:spacing w:before="0" w:after="0" w:line="240" w:lineRule="auto"/>
              <w:rPr>
                <w:b/>
                <w:sz w:val="20"/>
                <w:szCs w:val="20"/>
              </w:rPr>
            </w:pPr>
          </w:p>
        </w:tc>
      </w:tr>
    </w:tbl>
    <w:p w:rsidR="00391AA9" w:rsidRPr="00FC72B5" w:rsidRDefault="00391AA9" w:rsidP="00A45AF9">
      <w:pPr>
        <w:spacing w:before="0" w:after="0" w:line="240" w:lineRule="auto"/>
        <w:rPr>
          <w:sz w:val="20"/>
          <w:szCs w:val="20"/>
        </w:rPr>
      </w:pPr>
    </w:p>
    <w:p w:rsidR="00391AA9" w:rsidRPr="008A340F" w:rsidRDefault="00391AA9" w:rsidP="00A45AF9">
      <w:pPr>
        <w:pStyle w:val="Titre2"/>
        <w:spacing w:before="0" w:after="0" w:line="240" w:lineRule="auto"/>
        <w:rPr>
          <w:color w:val="FF0000"/>
        </w:rPr>
      </w:pPr>
      <w:bookmarkStart w:id="99" w:name="_Toc504506997"/>
      <w:bookmarkStart w:id="100" w:name="_Toc505669519"/>
      <w:bookmarkStart w:id="101" w:name="_Toc68529195"/>
      <w:r w:rsidRPr="008A340F">
        <w:rPr>
          <w:color w:val="FF0000"/>
        </w:rPr>
        <w:t>Comment purger</w:t>
      </w:r>
      <w:bookmarkEnd w:id="99"/>
      <w:bookmarkEnd w:id="100"/>
      <w:bookmarkEnd w:id="101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3227"/>
        <w:gridCol w:w="7455"/>
      </w:tblGrid>
      <w:tr w:rsidR="00391AA9" w:rsidRPr="00FC72B5" w:rsidTr="00642914">
        <w:trPr>
          <w:trHeight w:val="4258"/>
        </w:trPr>
        <w:tc>
          <w:tcPr>
            <w:tcW w:w="3227" w:type="dxa"/>
          </w:tcPr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Passez en mode manuel</w:t>
            </w:r>
          </w:p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Default="00B92416" w:rsidP="00A45AF9">
            <w:pPr>
              <w:spacing w:before="0" w:after="0" w:line="240" w:lineRule="auto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pict>
                <v:shape id="_x0000_s1348" type="#_x0000_t32" style="position:absolute;left:0;text-align:left;margin-left:136.1pt;margin-top:4.45pt;width:154.6pt;height:115.25pt;z-index:251773952" o:connectortype="straight">
                  <v:stroke endarrow="block"/>
                </v:shape>
              </w:pict>
            </w:r>
            <w:r w:rsidR="00391AA9" w:rsidRPr="002203A0">
              <w:rPr>
                <w:sz w:val="20"/>
                <w:szCs w:val="20"/>
              </w:rPr>
              <w:t>Reculer le groupe injection.</w:t>
            </w:r>
          </w:p>
          <w:p w:rsidR="00391AA9" w:rsidRPr="002203A0" w:rsidRDefault="00B92416" w:rsidP="00A45AF9">
            <w:pPr>
              <w:spacing w:before="0" w:after="0" w:line="240" w:lineRule="auto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pict>
                <v:shape id="_x0000_s1349" type="#_x0000_t32" style="position:absolute;left:0;text-align:left;margin-left:136.1pt;margin-top:34.3pt;width:102.65pt;height:65.6pt;z-index:251774976" o:connectortype="straight">
                  <v:stroke endarrow="block"/>
                </v:shape>
              </w:pict>
            </w:r>
            <w:r w:rsidR="00391AA9">
              <w:rPr>
                <w:sz w:val="20"/>
                <w:szCs w:val="20"/>
              </w:rPr>
              <w:t>Appuyer sur ce logo et reculer avec les flèches bleues vers la droite</w:t>
            </w:r>
          </w:p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t>Ouvrir le moule et sortir la pièce</w:t>
            </w:r>
          </w:p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Default="00B92416" w:rsidP="00A45AF9">
            <w:pPr>
              <w:spacing w:before="0" w:after="0" w:line="240" w:lineRule="auto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pict>
                <v:shape id="_x0000_s1350" type="#_x0000_t32" style="position:absolute;left:0;text-align:left;margin-left:59.65pt;margin-top:31.8pt;width:248.6pt;height:27.25pt;z-index:251776000" o:connectortype="straight">
                  <v:stroke endarrow="block"/>
                </v:shape>
              </w:pict>
            </w:r>
            <w:r w:rsidR="00391AA9">
              <w:t>appuyez sur la touche de dosage en avançant et reculant le piston</w:t>
            </w:r>
          </w:p>
          <w:p w:rsidR="00391AA9" w:rsidRPr="000A083D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Default="00B92416" w:rsidP="00A45AF9">
            <w:pPr>
              <w:spacing w:before="0" w:after="0" w:line="240" w:lineRule="auto"/>
              <w:rPr>
                <w:sz w:val="20"/>
                <w:szCs w:val="20"/>
              </w:rPr>
            </w:pPr>
            <w:r w:rsidRPr="00B92416">
              <w:rPr>
                <w:b/>
                <w:noProof/>
                <w:sz w:val="20"/>
                <w:szCs w:val="20"/>
              </w:rPr>
              <w:pict>
                <v:shape id="_x0000_s1351" type="#_x0000_t32" style="position:absolute;left:0;text-align:left;margin-left:155.5pt;margin-top:3.95pt;width:190.2pt;height:24.95pt;flip:y;z-index:251777024" o:connectortype="straight">
                  <v:stroke endarrow="block"/>
                </v:shape>
              </w:pict>
            </w:r>
          </w:p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Pr="000A083D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Finir en appuyant sur le logo injection et  injecter la matière (flèches bleues vers l’avant)</w:t>
            </w:r>
          </w:p>
        </w:tc>
        <w:tc>
          <w:tcPr>
            <w:tcW w:w="7455" w:type="dxa"/>
          </w:tcPr>
          <w:p w:rsidR="00391AA9" w:rsidRPr="002203A0" w:rsidRDefault="00391AA9" w:rsidP="00A45AF9">
            <w:pPr>
              <w:spacing w:before="0"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noProof/>
                <w:sz w:val="20"/>
                <w:szCs w:val="20"/>
              </w:rPr>
              <w:drawing>
                <wp:inline distT="0" distB="0" distL="0" distR="0">
                  <wp:extent cx="2852420" cy="2129155"/>
                  <wp:effectExtent l="19050" t="0" r="5080" b="0"/>
                  <wp:docPr id="385" name="Image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2420" cy="21291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1AA9" w:rsidRDefault="00391AA9" w:rsidP="00A45AF9">
      <w:pPr>
        <w:spacing w:before="0" w:after="0" w:line="240" w:lineRule="auto"/>
        <w:rPr>
          <w:sz w:val="20"/>
          <w:szCs w:val="20"/>
        </w:rPr>
      </w:pPr>
    </w:p>
    <w:p w:rsidR="00391AA9" w:rsidRDefault="00391AA9" w:rsidP="00A45AF9">
      <w:pPr>
        <w:spacing w:before="0" w:after="0" w:line="240" w:lineRule="auto"/>
        <w:rPr>
          <w:sz w:val="20"/>
          <w:szCs w:val="20"/>
        </w:rPr>
      </w:pPr>
      <w:bookmarkStart w:id="102" w:name="_Toc504506998"/>
      <w:r>
        <w:rPr>
          <w:b/>
          <w:sz w:val="20"/>
        </w:rPr>
        <w:br w:type="page"/>
      </w:r>
    </w:p>
    <w:p w:rsidR="00391AA9" w:rsidRPr="00762563" w:rsidRDefault="00391AA9" w:rsidP="00A45AF9">
      <w:pPr>
        <w:pStyle w:val="Titre2"/>
        <w:spacing w:before="0" w:after="0" w:line="240" w:lineRule="auto"/>
      </w:pPr>
      <w:bookmarkStart w:id="103" w:name="_Toc505669520"/>
      <w:bookmarkStart w:id="104" w:name="_Toc68529196"/>
      <w:r w:rsidRPr="00762563">
        <w:lastRenderedPageBreak/>
        <w:t>Sauvegarde/Appel d’un programme interne ou sur clé USB</w:t>
      </w:r>
      <w:bookmarkEnd w:id="102"/>
      <w:bookmarkEnd w:id="103"/>
      <w:bookmarkEnd w:id="104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827"/>
        <w:gridCol w:w="8142"/>
      </w:tblGrid>
      <w:tr w:rsidR="00391AA9" w:rsidRPr="00FC72B5" w:rsidTr="00642914">
        <w:tc>
          <w:tcPr>
            <w:tcW w:w="1827" w:type="dxa"/>
          </w:tcPr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Dans le menu principal, appuyez sur la touche F9</w:t>
            </w: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59080" cy="245745"/>
                  <wp:effectExtent l="19050" t="0" r="7620" b="0"/>
                  <wp:docPr id="384" name="Imag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80" cy="245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  <w:szCs w:val="20"/>
              </w:rPr>
              <w:t>.</w:t>
            </w:r>
          </w:p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La page ci contre apparait.</w:t>
            </w:r>
          </w:p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Appuyez sur F2</w:t>
            </w: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259080" cy="231775"/>
                  <wp:effectExtent l="19050" t="0" r="7620" b="0"/>
                  <wp:docPr id="383" name="Imag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80" cy="231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Pr="001058FF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</w:tc>
        <w:tc>
          <w:tcPr>
            <w:tcW w:w="8142" w:type="dxa"/>
          </w:tcPr>
          <w:p w:rsidR="00391AA9" w:rsidRPr="002203A0" w:rsidRDefault="00391AA9" w:rsidP="00A45AF9">
            <w:pPr>
              <w:spacing w:before="0" w:after="0" w:line="240" w:lineRule="auto"/>
              <w:rPr>
                <w:b/>
                <w:sz w:val="20"/>
                <w:szCs w:val="20"/>
              </w:rPr>
            </w:pPr>
            <w:r>
              <w:rPr>
                <w:b/>
                <w:noProof/>
                <w:sz w:val="20"/>
                <w:szCs w:val="20"/>
              </w:rPr>
              <w:drawing>
                <wp:inline distT="0" distB="0" distL="0" distR="0">
                  <wp:extent cx="5013960" cy="2689860"/>
                  <wp:effectExtent l="19050" t="0" r="0" b="0"/>
                  <wp:docPr id="437" name="Image 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3960" cy="26898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RPr="00FC72B5" w:rsidTr="00642914">
        <w:tc>
          <w:tcPr>
            <w:tcW w:w="1827" w:type="dxa"/>
          </w:tcPr>
          <w:p w:rsidR="00391AA9" w:rsidRDefault="00B92416" w:rsidP="00A45AF9">
            <w:pPr>
              <w:spacing w:before="0" w:after="0" w:line="240" w:lineRule="auto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pict>
                <v:shape id="_x0000_s1352" type="#_x0000_t32" style="position:absolute;left:0;text-align:left;margin-left:66.4pt;margin-top:39.95pt;width:119.6pt;height:83pt;flip:y;z-index:251778048;mso-position-horizontal-relative:text;mso-position-vertical-relative:text" o:connectortype="straight">
                  <v:stroke endarrow="block"/>
                </v:shape>
              </w:pict>
            </w:r>
            <w:r w:rsidR="00391AA9">
              <w:rPr>
                <w:sz w:val="20"/>
                <w:szCs w:val="20"/>
              </w:rPr>
              <w:t>Après avoir appuyez sur F2 la page ci-contre apparait.</w:t>
            </w:r>
          </w:p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Pour enregistrer un programme  appuyez sur F11.</w:t>
            </w:r>
          </w:p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Vous pouvez modifier le nom du client, la matière utilisée pour plus de renseignements lorsque vous appellerez plus tard à nouveau ce programme.</w:t>
            </w:r>
          </w:p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Pr="00E24AFD" w:rsidRDefault="00391AA9" w:rsidP="00A45AF9">
            <w:pPr>
              <w:spacing w:before="0" w:after="0" w:line="240" w:lineRule="auto"/>
              <w:rPr>
                <w:b/>
                <w:color w:val="FF0000"/>
                <w:sz w:val="20"/>
                <w:szCs w:val="20"/>
              </w:rPr>
            </w:pPr>
            <w:r w:rsidRPr="00E24AFD">
              <w:rPr>
                <w:b/>
                <w:color w:val="FF0000"/>
                <w:sz w:val="20"/>
                <w:szCs w:val="20"/>
              </w:rPr>
              <w:t>Ne pas oublier de valider avec F11</w:t>
            </w:r>
          </w:p>
        </w:tc>
        <w:tc>
          <w:tcPr>
            <w:tcW w:w="8142" w:type="dxa"/>
          </w:tcPr>
          <w:p w:rsidR="00391AA9" w:rsidRPr="001058FF" w:rsidRDefault="00391AA9" w:rsidP="00A45AF9">
            <w:pPr>
              <w:spacing w:before="0" w:after="0" w:line="240" w:lineRule="auto"/>
              <w:rPr>
                <w:b/>
                <w:sz w:val="20"/>
                <w:szCs w:val="20"/>
              </w:rPr>
            </w:pPr>
            <w:r>
              <w:rPr>
                <w:b/>
                <w:noProof/>
                <w:sz w:val="20"/>
                <w:szCs w:val="20"/>
              </w:rPr>
              <w:drawing>
                <wp:inline distT="0" distB="0" distL="0" distR="0">
                  <wp:extent cx="4831080" cy="3371215"/>
                  <wp:effectExtent l="19050" t="0" r="7620" b="0"/>
                  <wp:docPr id="381" name="Imag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1080" cy="3371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RPr="00FC72B5" w:rsidTr="00642914">
        <w:tc>
          <w:tcPr>
            <w:tcW w:w="1827" w:type="dxa"/>
          </w:tcPr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On vous demande d’enregistrer le programme.</w:t>
            </w:r>
          </w:p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Si « </w:t>
            </w:r>
            <w:r w:rsidRPr="00EE1281">
              <w:rPr>
                <w:b/>
                <w:sz w:val="20"/>
                <w:szCs w:val="20"/>
              </w:rPr>
              <w:t>oui</w:t>
            </w:r>
            <w:r>
              <w:rPr>
                <w:b/>
                <w:sz w:val="20"/>
                <w:szCs w:val="20"/>
              </w:rPr>
              <w:t> »</w:t>
            </w:r>
            <w:r w:rsidR="00A53D8D">
              <w:rPr>
                <w:sz w:val="20"/>
                <w:szCs w:val="20"/>
              </w:rPr>
              <w:t xml:space="preserve"> vous enregistrez le programme et écrasez</w:t>
            </w:r>
            <w:r>
              <w:rPr>
                <w:sz w:val="20"/>
                <w:szCs w:val="20"/>
              </w:rPr>
              <w:t xml:space="preserve"> l’autre.</w:t>
            </w:r>
          </w:p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si </w:t>
            </w:r>
            <w:r w:rsidRPr="00EE1281">
              <w:rPr>
                <w:b/>
                <w:sz w:val="20"/>
                <w:szCs w:val="20"/>
              </w:rPr>
              <w:t>« changer »</w:t>
            </w:r>
            <w:r>
              <w:rPr>
                <w:sz w:val="20"/>
                <w:szCs w:val="20"/>
              </w:rPr>
              <w:t xml:space="preserve"> on vous demandera de nommer par un autre nom (voir diapo suivante)</w:t>
            </w:r>
          </w:p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Pr="00EE1281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Si </w:t>
            </w:r>
            <w:r w:rsidRPr="00EE1281">
              <w:rPr>
                <w:b/>
                <w:sz w:val="20"/>
                <w:szCs w:val="20"/>
              </w:rPr>
              <w:t>« annuler »</w:t>
            </w:r>
            <w:r>
              <w:rPr>
                <w:sz w:val="20"/>
                <w:szCs w:val="20"/>
              </w:rPr>
              <w:t xml:space="preserve"> vous retourne</w:t>
            </w:r>
            <w:r w:rsidR="00A53D8D">
              <w:rPr>
                <w:sz w:val="20"/>
                <w:szCs w:val="20"/>
              </w:rPr>
              <w:t>z</w:t>
            </w:r>
            <w:r>
              <w:rPr>
                <w:sz w:val="20"/>
                <w:szCs w:val="20"/>
              </w:rPr>
              <w:t xml:space="preserve"> à la page précédente sans enregistrer.</w:t>
            </w:r>
          </w:p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Pr="00EE1281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</w:tc>
        <w:tc>
          <w:tcPr>
            <w:tcW w:w="8142" w:type="dxa"/>
          </w:tcPr>
          <w:p w:rsidR="00391AA9" w:rsidRPr="001058FF" w:rsidRDefault="00391AA9" w:rsidP="00A45AF9">
            <w:pPr>
              <w:spacing w:before="0" w:after="0" w:line="240" w:lineRule="auto"/>
              <w:rPr>
                <w:b/>
                <w:sz w:val="20"/>
                <w:szCs w:val="20"/>
              </w:rPr>
            </w:pPr>
            <w:r>
              <w:rPr>
                <w:b/>
                <w:noProof/>
                <w:sz w:val="20"/>
                <w:szCs w:val="20"/>
              </w:rPr>
              <w:drawing>
                <wp:inline distT="0" distB="0" distL="0" distR="0">
                  <wp:extent cx="4639945" cy="2593340"/>
                  <wp:effectExtent l="19050" t="0" r="8255" b="0"/>
                  <wp:docPr id="380" name="Imag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9945" cy="2593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RPr="00FC72B5" w:rsidTr="00642914">
        <w:tc>
          <w:tcPr>
            <w:tcW w:w="1827" w:type="dxa"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sz w:val="20"/>
                <w:szCs w:val="20"/>
              </w:rPr>
            </w:pPr>
          </w:p>
          <w:p w:rsidR="00391AA9" w:rsidRPr="00EE1281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Pr="00EE1281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Appuyer sur « Changer »</w:t>
            </w:r>
          </w:p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Taper ensuite le nom du programme que vous désirez enregistrer.</w:t>
            </w:r>
          </w:p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Default="00B92416" w:rsidP="00A45AF9">
            <w:pPr>
              <w:spacing w:before="0" w:after="0" w:line="240" w:lineRule="auto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pict>
                <v:shape id="_x0000_s1357" type="#_x0000_t32" style="position:absolute;left:0;text-align:left;margin-left:41.25pt;margin-top:20.1pt;width:266.55pt;height:91.95pt;flip:y;z-index:251783168" o:connectortype="straight">
                  <v:stroke endarrow="block"/>
                </v:shape>
              </w:pict>
            </w:r>
            <w:r w:rsidR="00A53D8D">
              <w:rPr>
                <w:sz w:val="20"/>
                <w:szCs w:val="20"/>
              </w:rPr>
              <w:t>Pour cela appuyer</w:t>
            </w:r>
            <w:r w:rsidR="00391AA9">
              <w:rPr>
                <w:sz w:val="20"/>
                <w:szCs w:val="20"/>
              </w:rPr>
              <w:t xml:space="preserve"> sur « file » et taper le nom désiré sur le clavier alphanumérique </w:t>
            </w:r>
          </w:p>
          <w:p w:rsidR="00A53D8D" w:rsidRDefault="00A53D8D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A53D8D" w:rsidRDefault="00A53D8D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Pr="00EE1281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Ne pas oublier de valider.</w:t>
            </w:r>
          </w:p>
          <w:p w:rsidR="00391AA9" w:rsidRPr="00EE1281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Pr="00EE1281" w:rsidRDefault="00391AA9" w:rsidP="00A45AF9">
            <w:pPr>
              <w:spacing w:before="0"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142" w:type="dxa"/>
          </w:tcPr>
          <w:p w:rsidR="00391AA9" w:rsidRPr="00B208FB" w:rsidRDefault="00391AA9" w:rsidP="00A45AF9">
            <w:pPr>
              <w:spacing w:before="0" w:after="0" w:line="240" w:lineRule="auto"/>
              <w:rPr>
                <w:b/>
                <w:sz w:val="20"/>
                <w:szCs w:val="20"/>
              </w:rPr>
            </w:pPr>
            <w:r>
              <w:rPr>
                <w:b/>
                <w:noProof/>
                <w:sz w:val="20"/>
                <w:szCs w:val="20"/>
              </w:rPr>
              <w:drawing>
                <wp:inline distT="0" distB="0" distL="0" distR="0">
                  <wp:extent cx="4981575" cy="3384550"/>
                  <wp:effectExtent l="19050" t="0" r="9525" b="0"/>
                  <wp:docPr id="379" name="Imag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1575" cy="3384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RPr="00FC72B5" w:rsidTr="00642914">
        <w:tc>
          <w:tcPr>
            <w:tcW w:w="1827" w:type="dxa"/>
          </w:tcPr>
          <w:p w:rsidR="00391AA9" w:rsidRPr="00E86EF7" w:rsidRDefault="00391AA9" w:rsidP="00A45AF9">
            <w:pPr>
              <w:spacing w:before="0" w:after="0" w:line="240" w:lineRule="auto"/>
              <w:rPr>
                <w:b/>
                <w:sz w:val="20"/>
                <w:szCs w:val="20"/>
                <w:u w:val="single"/>
              </w:rPr>
            </w:pPr>
            <w:r w:rsidRPr="00E86EF7">
              <w:rPr>
                <w:b/>
                <w:sz w:val="20"/>
                <w:szCs w:val="20"/>
                <w:u w:val="single"/>
              </w:rPr>
              <w:lastRenderedPageBreak/>
              <w:t>Pour appeler  un programme via une clé USB :</w:t>
            </w:r>
          </w:p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Les icones F7 et F8 apparaitront uniquement lorsque la clé aura été insérée dans la prise.</w:t>
            </w:r>
          </w:p>
          <w:p w:rsidR="00391AA9" w:rsidRPr="00E24AFD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Pr="00E24AFD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Pr="00E24AFD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Pr="00E24AFD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Pr="00E24AFD" w:rsidRDefault="00391AA9" w:rsidP="00A45AF9">
            <w:pPr>
              <w:spacing w:before="0"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142" w:type="dxa"/>
          </w:tcPr>
          <w:p w:rsidR="00391AA9" w:rsidRPr="001058FF" w:rsidRDefault="00391AA9" w:rsidP="00A45AF9">
            <w:pPr>
              <w:spacing w:before="0" w:after="0" w:line="240" w:lineRule="auto"/>
              <w:rPr>
                <w:b/>
                <w:sz w:val="20"/>
                <w:szCs w:val="20"/>
              </w:rPr>
            </w:pPr>
            <w:r>
              <w:rPr>
                <w:b/>
                <w:noProof/>
                <w:sz w:val="20"/>
                <w:szCs w:val="20"/>
              </w:rPr>
              <w:drawing>
                <wp:inline distT="0" distB="0" distL="0" distR="0">
                  <wp:extent cx="3152775" cy="2415540"/>
                  <wp:effectExtent l="19050" t="0" r="9525" b="0"/>
                  <wp:docPr id="378" name="Imag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2775" cy="2415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RPr="00FC72B5" w:rsidTr="00642914">
        <w:tc>
          <w:tcPr>
            <w:tcW w:w="1827" w:type="dxa"/>
          </w:tcPr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Default="00A53D8D" w:rsidP="00A45AF9">
            <w:pPr>
              <w:spacing w:before="0"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 chaque fois que vous allez</w:t>
            </w:r>
            <w:r w:rsidR="00391AA9">
              <w:rPr>
                <w:sz w:val="20"/>
                <w:szCs w:val="20"/>
              </w:rPr>
              <w:t xml:space="preserve"> charger ou envoyer des fichiers de la clé, la totalité des programmes sera envoyée dans la machine.</w:t>
            </w:r>
          </w:p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Vous devrez ensuite choisir le programme dans la liste de la machine et le valider.</w:t>
            </w:r>
          </w:p>
          <w:p w:rsidR="00391AA9" w:rsidRPr="00B208FB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Pr="00B208FB" w:rsidRDefault="00391AA9" w:rsidP="00A53D8D">
            <w:pPr>
              <w:spacing w:before="0" w:after="0" w:line="240" w:lineRule="auto"/>
              <w:rPr>
                <w:sz w:val="20"/>
                <w:szCs w:val="20"/>
              </w:rPr>
            </w:pPr>
          </w:p>
        </w:tc>
        <w:tc>
          <w:tcPr>
            <w:tcW w:w="8142" w:type="dxa"/>
          </w:tcPr>
          <w:p w:rsidR="00391AA9" w:rsidRPr="00E24AFD" w:rsidRDefault="00391AA9" w:rsidP="00A45AF9">
            <w:pPr>
              <w:spacing w:before="0" w:after="0" w:line="240" w:lineRule="auto"/>
              <w:rPr>
                <w:b/>
                <w:sz w:val="20"/>
                <w:szCs w:val="20"/>
              </w:rPr>
            </w:pPr>
            <w:r>
              <w:rPr>
                <w:b/>
                <w:noProof/>
                <w:sz w:val="20"/>
                <w:szCs w:val="20"/>
              </w:rPr>
              <w:drawing>
                <wp:inline distT="0" distB="0" distL="0" distR="0">
                  <wp:extent cx="4940300" cy="2961640"/>
                  <wp:effectExtent l="19050" t="0" r="0" b="0"/>
                  <wp:docPr id="377" name="Imag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0300" cy="2961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RPr="00FC72B5" w:rsidTr="00642914">
        <w:tc>
          <w:tcPr>
            <w:tcW w:w="1827" w:type="dxa"/>
          </w:tcPr>
          <w:p w:rsidR="00A53D8D" w:rsidRDefault="00B92416" w:rsidP="00A45AF9">
            <w:pPr>
              <w:spacing w:before="0" w:after="0" w:line="240" w:lineRule="auto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pict>
                <v:shape id="_x0000_s1356" type="#_x0000_t32" style="position:absolute;left:0;text-align:left;margin-left:89.25pt;margin-top:53.75pt;width:129pt;height:4.5pt;z-index:251782144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sz w:val="20"/>
                <w:szCs w:val="20"/>
              </w:rPr>
              <w:pict>
                <v:shape id="_x0000_s1355" type="#_x0000_t32" style="position:absolute;left:0;text-align:left;margin-left:85.5pt;margin-top:36.5pt;width:132.75pt;height:17.25pt;flip:y;z-index:251781120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sz w:val="20"/>
                <w:szCs w:val="20"/>
              </w:rPr>
              <w:pict>
                <v:shape id="_x0000_s1354" type="#_x0000_t32" style="position:absolute;left:0;text-align:left;margin-left:85.5pt;margin-top:48.5pt;width:219.75pt;height:5.25pt;flip:y;z-index:251780096;mso-position-horizontal-relative:text;mso-position-vertical-relative:text" o:connectortype="straight">
                  <v:stroke endarrow="block"/>
                </v:shape>
              </w:pict>
            </w:r>
            <w:r w:rsidR="00391AA9">
              <w:rPr>
                <w:sz w:val="20"/>
                <w:szCs w:val="20"/>
              </w:rPr>
              <w:t>Pour choisir le programme désiré</w:t>
            </w:r>
            <w:r w:rsidR="00A53D8D">
              <w:rPr>
                <w:sz w:val="20"/>
                <w:szCs w:val="20"/>
              </w:rPr>
              <w:t>.</w:t>
            </w:r>
          </w:p>
          <w:p w:rsidR="00391AA9" w:rsidRDefault="00B92416" w:rsidP="00A45AF9">
            <w:pPr>
              <w:spacing w:before="0" w:after="0" w:line="240" w:lineRule="auto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pict>
                <v:shape id="_x0000_s1353" type="#_x0000_t32" style="position:absolute;left:0;text-align:left;margin-left:81.9pt;margin-top:54.95pt;width:320.85pt;height:58.05pt;z-index:251779072;mso-position-horizontal-relative:text;mso-position-vertical-relative:text" o:connectortype="straight">
                  <v:stroke endarrow="block"/>
                </v:shape>
              </w:pict>
            </w:r>
            <w:r w:rsidR="00A53D8D">
              <w:rPr>
                <w:sz w:val="20"/>
                <w:szCs w:val="20"/>
              </w:rPr>
              <w:t>A</w:t>
            </w:r>
            <w:r w:rsidR="00391AA9">
              <w:rPr>
                <w:sz w:val="20"/>
                <w:szCs w:val="20"/>
              </w:rPr>
              <w:t>ppuyer sur F1 et choisir dans le menu le programme désiré et valider.</w:t>
            </w:r>
          </w:p>
        </w:tc>
        <w:tc>
          <w:tcPr>
            <w:tcW w:w="8142" w:type="dxa"/>
          </w:tcPr>
          <w:p w:rsidR="00391AA9" w:rsidRPr="00E24AFD" w:rsidRDefault="00391AA9" w:rsidP="00A45AF9">
            <w:pPr>
              <w:spacing w:before="0" w:after="0" w:line="240" w:lineRule="auto"/>
              <w:rPr>
                <w:b/>
                <w:sz w:val="20"/>
                <w:szCs w:val="20"/>
              </w:rPr>
            </w:pPr>
            <w:r>
              <w:rPr>
                <w:b/>
                <w:noProof/>
                <w:sz w:val="20"/>
                <w:szCs w:val="20"/>
              </w:rPr>
              <w:drawing>
                <wp:inline distT="0" distB="0" distL="0" distR="0">
                  <wp:extent cx="1310005" cy="709930"/>
                  <wp:effectExtent l="19050" t="0" r="4445" b="0"/>
                  <wp:docPr id="376" name="Imag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/>
                          <a:srcRect l="20721" b="314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005" cy="709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noProof/>
                <w:sz w:val="20"/>
                <w:szCs w:val="20"/>
              </w:rPr>
              <w:drawing>
                <wp:inline distT="0" distB="0" distL="0" distR="0">
                  <wp:extent cx="2852420" cy="1992630"/>
                  <wp:effectExtent l="19050" t="0" r="5080" b="0"/>
                  <wp:docPr id="375" name="Imag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2420" cy="1992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1AA9" w:rsidRPr="00FC72B5" w:rsidRDefault="00391AA9" w:rsidP="00A45AF9">
      <w:pPr>
        <w:pStyle w:val="Titre2"/>
        <w:spacing w:before="0" w:after="0" w:line="240" w:lineRule="auto"/>
      </w:pPr>
      <w:bookmarkStart w:id="105" w:name="_Toc504506999"/>
      <w:bookmarkStart w:id="106" w:name="_Toc505669521"/>
      <w:bookmarkStart w:id="107" w:name="_Toc68529197"/>
      <w:r w:rsidRPr="00FC72B5">
        <w:lastRenderedPageBreak/>
        <w:t>Démontage</w:t>
      </w:r>
      <w:bookmarkEnd w:id="105"/>
      <w:bookmarkEnd w:id="106"/>
      <w:bookmarkEnd w:id="107"/>
    </w:p>
    <w:tbl>
      <w:tblPr>
        <w:tblW w:w="1068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3227"/>
        <w:gridCol w:w="7455"/>
      </w:tblGrid>
      <w:tr w:rsidR="00391AA9" w:rsidRPr="00FC72B5" w:rsidTr="00642914">
        <w:tc>
          <w:tcPr>
            <w:tcW w:w="3227" w:type="dxa"/>
          </w:tcPr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t>Vérin reculé au max.</w:t>
            </w:r>
          </w:p>
        </w:tc>
        <w:tc>
          <w:tcPr>
            <w:tcW w:w="7455" w:type="dxa"/>
          </w:tcPr>
          <w:p w:rsidR="00391AA9" w:rsidRPr="002203A0" w:rsidRDefault="00391AA9" w:rsidP="00A45AF9">
            <w:pPr>
              <w:spacing w:before="0"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noProof/>
                <w:sz w:val="20"/>
                <w:szCs w:val="20"/>
              </w:rPr>
              <w:drawing>
                <wp:inline distT="0" distB="0" distL="0" distR="0">
                  <wp:extent cx="3138805" cy="2347595"/>
                  <wp:effectExtent l="19050" t="0" r="4445" b="0"/>
                  <wp:docPr id="374" name="Image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8805" cy="2347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RPr="00FC72B5" w:rsidTr="00642914">
        <w:tc>
          <w:tcPr>
            <w:tcW w:w="3227" w:type="dxa"/>
          </w:tcPr>
          <w:p w:rsidR="00391AA9" w:rsidRDefault="00B92416" w:rsidP="00A45AF9">
            <w:pPr>
              <w:spacing w:before="0" w:after="0" w:line="240" w:lineRule="auto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pict>
                <v:shape id="_x0000_s1329" type="#_x0000_t32" style="position:absolute;left:0;text-align:left;margin-left:130.25pt;margin-top:24pt;width:202.95pt;height:72.45pt;z-index:251754496;mso-position-horizontal-relative:text;mso-position-vertical-relative:text" o:connectortype="straight" strokeweight="1.25pt">
                  <v:stroke endarrow="block"/>
                </v:shape>
              </w:pict>
            </w:r>
            <w:r w:rsidR="00391AA9" w:rsidRPr="002203A0">
              <w:rPr>
                <w:sz w:val="20"/>
                <w:szCs w:val="20"/>
              </w:rPr>
              <w:t xml:space="preserve">Dévisser </w:t>
            </w:r>
            <w:r w:rsidR="00391AA9">
              <w:rPr>
                <w:sz w:val="20"/>
                <w:szCs w:val="20"/>
              </w:rPr>
              <w:t>l</w:t>
            </w:r>
            <w:r w:rsidR="00391AA9" w:rsidRPr="002203A0">
              <w:rPr>
                <w:sz w:val="20"/>
                <w:szCs w:val="20"/>
              </w:rPr>
              <w:t>a vis maintenant le système d’éjection</w:t>
            </w:r>
          </w:p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Pr="00762563" w:rsidRDefault="00391AA9" w:rsidP="00A45AF9">
            <w:pPr>
              <w:spacing w:before="0" w:after="0" w:line="240" w:lineRule="auto"/>
              <w:rPr>
                <w:b/>
                <w:color w:val="FF0000"/>
                <w:sz w:val="20"/>
                <w:szCs w:val="20"/>
              </w:rPr>
            </w:pPr>
            <w:r w:rsidRPr="00762563">
              <w:rPr>
                <w:b/>
                <w:color w:val="FF0000"/>
                <w:sz w:val="20"/>
                <w:szCs w:val="20"/>
              </w:rPr>
              <w:t>La démonter complètement</w:t>
            </w:r>
          </w:p>
        </w:tc>
        <w:tc>
          <w:tcPr>
            <w:tcW w:w="7455" w:type="dxa"/>
          </w:tcPr>
          <w:p w:rsidR="00391AA9" w:rsidRPr="002203A0" w:rsidRDefault="00391AA9" w:rsidP="00A45AF9">
            <w:pPr>
              <w:spacing w:before="0"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noProof/>
                <w:sz w:val="20"/>
                <w:szCs w:val="20"/>
              </w:rPr>
              <w:drawing>
                <wp:inline distT="0" distB="0" distL="0" distR="0">
                  <wp:extent cx="3138805" cy="2347595"/>
                  <wp:effectExtent l="19050" t="0" r="4445" b="0"/>
                  <wp:docPr id="373" name="Image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8805" cy="2347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RPr="00FC72B5" w:rsidTr="00642914">
        <w:tc>
          <w:tcPr>
            <w:tcW w:w="3227" w:type="dxa"/>
          </w:tcPr>
          <w:p w:rsidR="00391AA9" w:rsidRPr="002203A0" w:rsidRDefault="00B92416" w:rsidP="00A45AF9">
            <w:pPr>
              <w:spacing w:before="0" w:after="0" w:line="240" w:lineRule="auto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pict>
                <v:shape id="_x0000_s1328" type="#_x0000_t32" style="position:absolute;left:0;text-align:left;margin-left:130.25pt;margin-top:24pt;width:214.95pt;height:90.05pt;z-index:251753472;mso-position-horizontal-relative:text;mso-position-vertical-relative:text" o:connectortype="straight" strokeweight="1.25pt">
                  <v:stroke endarrow="block"/>
                </v:shape>
              </w:pict>
            </w:r>
            <w:r>
              <w:rPr>
                <w:noProof/>
                <w:sz w:val="20"/>
                <w:szCs w:val="20"/>
              </w:rPr>
              <w:pict>
                <v:shape id="_x0000_s1327" type="#_x0000_t32" style="position:absolute;left:0;text-align:left;margin-left:130.25pt;margin-top:24pt;width:202.95pt;height:58.2pt;z-index:251752448;mso-position-horizontal-relative:text;mso-position-vertical-relative:text" o:connectortype="straight" strokeweight="1.25pt">
                  <v:stroke endarrow="block"/>
                </v:shape>
              </w:pict>
            </w:r>
            <w:r w:rsidR="00391AA9" w:rsidRPr="002203A0">
              <w:rPr>
                <w:sz w:val="20"/>
                <w:szCs w:val="20"/>
              </w:rPr>
              <w:t>Dévisser les 4 vis BTR à l’arrière du plateau</w:t>
            </w:r>
          </w:p>
        </w:tc>
        <w:tc>
          <w:tcPr>
            <w:tcW w:w="7455" w:type="dxa"/>
          </w:tcPr>
          <w:p w:rsidR="00391AA9" w:rsidRPr="002203A0" w:rsidRDefault="00391AA9" w:rsidP="00A45AF9">
            <w:pPr>
              <w:spacing w:before="0"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noProof/>
                <w:sz w:val="20"/>
                <w:szCs w:val="20"/>
              </w:rPr>
              <w:drawing>
                <wp:inline distT="0" distB="0" distL="0" distR="0">
                  <wp:extent cx="3138805" cy="2347595"/>
                  <wp:effectExtent l="19050" t="0" r="4445" b="0"/>
                  <wp:docPr id="372" name="Image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8805" cy="2347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RPr="00FC72B5" w:rsidTr="00642914">
        <w:tc>
          <w:tcPr>
            <w:tcW w:w="3227" w:type="dxa"/>
          </w:tcPr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lastRenderedPageBreak/>
              <w:t>Dévisser les deux vis BTR situé</w:t>
            </w:r>
            <w:r>
              <w:rPr>
                <w:sz w:val="20"/>
                <w:szCs w:val="20"/>
              </w:rPr>
              <w:t>es</w:t>
            </w:r>
            <w:r w:rsidRPr="002203A0">
              <w:rPr>
                <w:sz w:val="20"/>
                <w:szCs w:val="20"/>
              </w:rPr>
              <w:t xml:space="preserve"> sur le coté et sur le dessus.</w:t>
            </w:r>
          </w:p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</w:tc>
        <w:tc>
          <w:tcPr>
            <w:tcW w:w="7455" w:type="dxa"/>
          </w:tcPr>
          <w:p w:rsidR="00391AA9" w:rsidRPr="002203A0" w:rsidRDefault="00391AA9" w:rsidP="00A45AF9">
            <w:pPr>
              <w:spacing w:before="0"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noProof/>
                <w:sz w:val="20"/>
                <w:szCs w:val="20"/>
              </w:rPr>
              <w:drawing>
                <wp:inline distT="0" distB="0" distL="0" distR="0">
                  <wp:extent cx="3138805" cy="2360930"/>
                  <wp:effectExtent l="19050" t="0" r="4445" b="0"/>
                  <wp:docPr id="371" name="Image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8805" cy="2360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91AA9" w:rsidRPr="002203A0" w:rsidRDefault="00391AA9" w:rsidP="00A45AF9">
            <w:pPr>
              <w:spacing w:before="0"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noProof/>
                <w:sz w:val="20"/>
                <w:szCs w:val="20"/>
              </w:rPr>
              <w:drawing>
                <wp:inline distT="0" distB="0" distL="0" distR="0">
                  <wp:extent cx="3138805" cy="2347595"/>
                  <wp:effectExtent l="19050" t="0" r="4445" b="0"/>
                  <wp:docPr id="370" name="Image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8805" cy="2347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RPr="00FC72B5" w:rsidTr="00642914">
        <w:tc>
          <w:tcPr>
            <w:tcW w:w="3227" w:type="dxa"/>
          </w:tcPr>
          <w:p w:rsidR="00391AA9" w:rsidRPr="002203A0" w:rsidRDefault="00A53D8D" w:rsidP="00A45AF9">
            <w:pPr>
              <w:spacing w:before="0"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Remarque</w:t>
            </w:r>
          </w:p>
        </w:tc>
        <w:tc>
          <w:tcPr>
            <w:tcW w:w="7455" w:type="dxa"/>
          </w:tcPr>
          <w:p w:rsidR="00391AA9" w:rsidRPr="002203A0" w:rsidRDefault="00391AA9" w:rsidP="00A45AF9">
            <w:pPr>
              <w:spacing w:before="0" w:after="0" w:line="240" w:lineRule="auto"/>
              <w:rPr>
                <w:b/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t>Attention ces deux vis maintiennent en  dernier le moule, il faut donc le maintenir pour ne qu’il</w:t>
            </w:r>
            <w:r w:rsidR="00A53D8D">
              <w:rPr>
                <w:sz w:val="20"/>
                <w:szCs w:val="20"/>
              </w:rPr>
              <w:t xml:space="preserve"> ne</w:t>
            </w:r>
            <w:r w:rsidRPr="002203A0">
              <w:rPr>
                <w:sz w:val="20"/>
                <w:szCs w:val="20"/>
              </w:rPr>
              <w:t xml:space="preserve"> tombe pas</w:t>
            </w:r>
          </w:p>
        </w:tc>
      </w:tr>
      <w:tr w:rsidR="00391AA9" w:rsidRPr="00FC72B5" w:rsidTr="00642914">
        <w:tc>
          <w:tcPr>
            <w:tcW w:w="3227" w:type="dxa"/>
          </w:tcPr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t>Extraire le moule de la partie mobile</w:t>
            </w:r>
          </w:p>
        </w:tc>
        <w:tc>
          <w:tcPr>
            <w:tcW w:w="7455" w:type="dxa"/>
          </w:tcPr>
          <w:p w:rsidR="00391AA9" w:rsidRPr="002203A0" w:rsidRDefault="00391AA9" w:rsidP="00A45AF9">
            <w:pPr>
              <w:spacing w:before="0"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noProof/>
                <w:sz w:val="20"/>
                <w:szCs w:val="20"/>
              </w:rPr>
              <w:drawing>
                <wp:inline distT="0" distB="0" distL="0" distR="0">
                  <wp:extent cx="3152775" cy="2374900"/>
                  <wp:effectExtent l="19050" t="0" r="9525" b="0"/>
                  <wp:docPr id="369" name="Image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2775" cy="237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RPr="00FC72B5" w:rsidTr="00642914">
        <w:tc>
          <w:tcPr>
            <w:tcW w:w="3227" w:type="dxa"/>
          </w:tcPr>
          <w:p w:rsidR="00391AA9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 w:rsidRPr="00FC72B5">
              <w:rPr>
                <w:sz w:val="20"/>
                <w:szCs w:val="20"/>
              </w:rPr>
              <w:lastRenderedPageBreak/>
              <w:t>Démontage partie fixe</w:t>
            </w:r>
          </w:p>
          <w:p w:rsidR="00391AA9" w:rsidRPr="00FC72B5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  <w:p w:rsidR="00391AA9" w:rsidRPr="002203A0" w:rsidRDefault="00B92416" w:rsidP="00A45AF9">
            <w:pPr>
              <w:spacing w:before="0" w:after="0" w:line="240" w:lineRule="auto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pict>
                <v:shape id="_x0000_s1330" type="#_x0000_t32" style="position:absolute;left:0;text-align:left;margin-left:78.7pt;margin-top:25.95pt;width:235.25pt;height:49.45pt;z-index:251755520" o:connectortype="straight" strokeweight="1.25pt">
                  <v:stroke endarrow="block"/>
                </v:shape>
              </w:pict>
            </w:r>
            <w:r w:rsidR="00391AA9" w:rsidRPr="002203A0">
              <w:rPr>
                <w:sz w:val="20"/>
                <w:szCs w:val="20"/>
              </w:rPr>
              <w:t>Dévisser les 4 vis BTR devant le plateau fixe</w:t>
            </w:r>
          </w:p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</w:tc>
        <w:tc>
          <w:tcPr>
            <w:tcW w:w="7455" w:type="dxa"/>
          </w:tcPr>
          <w:p w:rsidR="00391AA9" w:rsidRPr="002203A0" w:rsidRDefault="00391AA9" w:rsidP="00A45AF9">
            <w:pPr>
              <w:spacing w:before="0"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noProof/>
                <w:sz w:val="20"/>
                <w:szCs w:val="20"/>
              </w:rPr>
              <w:drawing>
                <wp:inline distT="0" distB="0" distL="0" distR="0">
                  <wp:extent cx="2907030" cy="2183765"/>
                  <wp:effectExtent l="19050" t="0" r="7620" b="0"/>
                  <wp:docPr id="368" name="Image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7030" cy="2183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RPr="00FC72B5" w:rsidTr="00642914">
        <w:tc>
          <w:tcPr>
            <w:tcW w:w="3227" w:type="dxa"/>
          </w:tcPr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t>Dévisser les deux vis BTR sur le dessus et sur le coté du plateau</w:t>
            </w:r>
          </w:p>
          <w:p w:rsidR="00391AA9" w:rsidRPr="002203A0" w:rsidRDefault="00B92416" w:rsidP="00A45AF9">
            <w:pPr>
              <w:spacing w:before="0" w:after="0" w:line="240" w:lineRule="auto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pict>
                <v:shape id="_x0000_s1332" type="#_x0000_t32" style="position:absolute;left:0;text-align:left;margin-left:53pt;margin-top:10.6pt;width:281.9pt;height:177.95pt;z-index:251757568" o:connectortype="straight" strokeweight="1.25pt">
                  <v:stroke endarrow="block"/>
                </v:shape>
              </w:pict>
            </w:r>
            <w:r>
              <w:rPr>
                <w:noProof/>
                <w:sz w:val="20"/>
                <w:szCs w:val="20"/>
              </w:rPr>
              <w:pict>
                <v:shape id="_x0000_s1331" type="#_x0000_t32" style="position:absolute;left:0;text-align:left;margin-left:53pt;margin-top:10.6pt;width:281.9pt;height:49.45pt;z-index:251756544" o:connectortype="straight" strokeweight="1.25pt">
                  <v:stroke endarrow="block"/>
                </v:shape>
              </w:pict>
            </w:r>
            <w:r w:rsidR="00391AA9" w:rsidRPr="002203A0">
              <w:rPr>
                <w:sz w:val="20"/>
                <w:szCs w:val="20"/>
              </w:rPr>
              <w:t xml:space="preserve"> fixe.</w:t>
            </w:r>
          </w:p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</w:tc>
        <w:tc>
          <w:tcPr>
            <w:tcW w:w="7455" w:type="dxa"/>
          </w:tcPr>
          <w:p w:rsidR="00391AA9" w:rsidRPr="002203A0" w:rsidRDefault="00391AA9" w:rsidP="00A45AF9">
            <w:pPr>
              <w:spacing w:before="0" w:after="0" w:line="240" w:lineRule="auto"/>
              <w:jc w:val="center"/>
              <w:rPr>
                <w:b/>
                <w:sz w:val="20"/>
                <w:szCs w:val="20"/>
              </w:rPr>
            </w:pPr>
          </w:p>
          <w:p w:rsidR="00391AA9" w:rsidRPr="002203A0" w:rsidRDefault="00391AA9" w:rsidP="00A45AF9">
            <w:pPr>
              <w:spacing w:before="0"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noProof/>
                <w:sz w:val="20"/>
                <w:szCs w:val="20"/>
              </w:rPr>
              <w:drawing>
                <wp:inline distT="0" distB="0" distL="0" distR="0">
                  <wp:extent cx="2374900" cy="1760855"/>
                  <wp:effectExtent l="19050" t="0" r="6350" b="0"/>
                  <wp:docPr id="367" name="Image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4900" cy="1760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noProof/>
                <w:sz w:val="20"/>
                <w:szCs w:val="20"/>
              </w:rPr>
              <w:drawing>
                <wp:inline distT="0" distB="0" distL="0" distR="0">
                  <wp:extent cx="2265680" cy="1706245"/>
                  <wp:effectExtent l="19050" t="0" r="1270" b="0"/>
                  <wp:docPr id="191" name="Image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5680" cy="1706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RPr="00FC72B5" w:rsidTr="00642914">
        <w:tc>
          <w:tcPr>
            <w:tcW w:w="3227" w:type="dxa"/>
          </w:tcPr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t>Remarque</w:t>
            </w:r>
          </w:p>
        </w:tc>
        <w:tc>
          <w:tcPr>
            <w:tcW w:w="7455" w:type="dxa"/>
          </w:tcPr>
          <w:p w:rsidR="00391AA9" w:rsidRPr="002203A0" w:rsidRDefault="00391AA9" w:rsidP="00A53D8D">
            <w:pPr>
              <w:spacing w:before="0" w:after="0" w:line="240" w:lineRule="auto"/>
              <w:rPr>
                <w:b/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t>Attention maintenir le moule car ce sont ces dernièr</w:t>
            </w:r>
            <w:r w:rsidR="00F4317D">
              <w:rPr>
                <w:sz w:val="20"/>
                <w:szCs w:val="20"/>
              </w:rPr>
              <w:t xml:space="preserve">es </w:t>
            </w:r>
            <w:r w:rsidRPr="002203A0">
              <w:rPr>
                <w:sz w:val="20"/>
                <w:szCs w:val="20"/>
              </w:rPr>
              <w:t>qui maintiennent le moule en position, il risque de tomber</w:t>
            </w:r>
          </w:p>
        </w:tc>
      </w:tr>
      <w:tr w:rsidR="00391AA9" w:rsidRPr="00FC72B5" w:rsidTr="00642914">
        <w:tc>
          <w:tcPr>
            <w:tcW w:w="3227" w:type="dxa"/>
          </w:tcPr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</w:p>
        </w:tc>
        <w:tc>
          <w:tcPr>
            <w:tcW w:w="7455" w:type="dxa"/>
          </w:tcPr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t>Extraire la partie fixe du moule du plateau fixe de la presse.</w:t>
            </w:r>
          </w:p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t>Assembler en dehors les deux éléments du moule entre eux et les ranger et graisser les empreintes pour éviter qu’elles ne</w:t>
            </w:r>
          </w:p>
          <w:p w:rsidR="00391AA9" w:rsidRPr="002203A0" w:rsidRDefault="00391AA9" w:rsidP="00A45AF9">
            <w:pPr>
              <w:spacing w:before="0" w:after="0" w:line="240" w:lineRule="auto"/>
              <w:rPr>
                <w:b/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t xml:space="preserve"> rouillent.</w:t>
            </w:r>
          </w:p>
        </w:tc>
      </w:tr>
    </w:tbl>
    <w:p w:rsidR="00391AA9" w:rsidRPr="00FC72B5" w:rsidRDefault="00391AA9" w:rsidP="00A45AF9">
      <w:pPr>
        <w:spacing w:before="0" w:after="0" w:line="240" w:lineRule="auto"/>
        <w:rPr>
          <w:sz w:val="20"/>
          <w:szCs w:val="20"/>
        </w:rPr>
      </w:pPr>
    </w:p>
    <w:p w:rsidR="00391AA9" w:rsidRPr="00FC72B5" w:rsidRDefault="00391AA9" w:rsidP="00A45AF9">
      <w:pPr>
        <w:pStyle w:val="Titre2"/>
        <w:spacing w:before="0" w:after="0" w:line="240" w:lineRule="auto"/>
      </w:pPr>
      <w:bookmarkStart w:id="108" w:name="_Toc504507000"/>
      <w:bookmarkStart w:id="109" w:name="_Toc505669522"/>
      <w:bookmarkStart w:id="110" w:name="_Toc68529198"/>
      <w:r w:rsidRPr="00FC72B5">
        <w:t>Arrêt de la machine</w:t>
      </w:r>
      <w:bookmarkEnd w:id="108"/>
      <w:bookmarkEnd w:id="109"/>
      <w:bookmarkEnd w:id="110"/>
    </w:p>
    <w:tbl>
      <w:tblPr>
        <w:tblW w:w="1068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0682"/>
      </w:tblGrid>
      <w:tr w:rsidR="00391AA9" w:rsidRPr="00FC72B5" w:rsidTr="00642914">
        <w:tc>
          <w:tcPr>
            <w:tcW w:w="10682" w:type="dxa"/>
          </w:tcPr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t>En cas d’arrêt prolongé de plus d’un mois, mettre un agent de protection afin que les empreintes du moule ne rouillent</w:t>
            </w:r>
            <w:r w:rsidR="00A53D8D">
              <w:rPr>
                <w:sz w:val="20"/>
                <w:szCs w:val="20"/>
              </w:rPr>
              <w:t xml:space="preserve"> pas et fermer celui-</w:t>
            </w:r>
            <w:r w:rsidRPr="002203A0">
              <w:rPr>
                <w:sz w:val="20"/>
                <w:szCs w:val="20"/>
              </w:rPr>
              <w:t>ci.</w:t>
            </w:r>
          </w:p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t>Couper le moteur et couper les chauffes.</w:t>
            </w:r>
          </w:p>
          <w:p w:rsidR="00391AA9" w:rsidRPr="002203A0" w:rsidRDefault="00391AA9" w:rsidP="00A45AF9">
            <w:pPr>
              <w:spacing w:before="0" w:after="0" w:line="240" w:lineRule="auto"/>
              <w:rPr>
                <w:sz w:val="20"/>
                <w:szCs w:val="20"/>
              </w:rPr>
            </w:pPr>
            <w:r w:rsidRPr="002203A0">
              <w:rPr>
                <w:sz w:val="20"/>
                <w:szCs w:val="20"/>
              </w:rPr>
              <w:t>Sectionner la presse et couper le groupe de refroidissement</w:t>
            </w:r>
          </w:p>
          <w:p w:rsidR="00391AA9" w:rsidRPr="002203A0" w:rsidRDefault="00391AA9" w:rsidP="00A45AF9">
            <w:pPr>
              <w:spacing w:before="0" w:after="0" w:line="240" w:lineRule="auto"/>
              <w:rPr>
                <w:b/>
                <w:sz w:val="20"/>
                <w:szCs w:val="20"/>
              </w:rPr>
            </w:pPr>
          </w:p>
        </w:tc>
      </w:tr>
    </w:tbl>
    <w:p w:rsidR="00391AA9" w:rsidRDefault="00391AA9" w:rsidP="00A45AF9">
      <w:pPr>
        <w:spacing w:before="0" w:after="0" w:line="240" w:lineRule="auto"/>
        <w:rPr>
          <w:b/>
          <w:szCs w:val="20"/>
        </w:rPr>
      </w:pPr>
      <w:r>
        <w:br w:type="page"/>
      </w:r>
    </w:p>
    <w:p w:rsidR="00391AA9" w:rsidRPr="00F77700" w:rsidRDefault="00391AA9" w:rsidP="00F77700">
      <w:pPr>
        <w:pStyle w:val="Titre1"/>
      </w:pPr>
      <w:bookmarkStart w:id="111" w:name="_Toc505669523"/>
      <w:bookmarkStart w:id="112" w:name="_Toc68529199"/>
      <w:r w:rsidRPr="00F77700">
        <w:lastRenderedPageBreak/>
        <w:t xml:space="preserve">Réglage </w:t>
      </w:r>
      <w:bookmarkEnd w:id="111"/>
      <w:r w:rsidR="00733462">
        <w:t>sur la machine</w:t>
      </w:r>
      <w:bookmarkEnd w:id="112"/>
    </w:p>
    <w:p w:rsidR="00391AA9" w:rsidRDefault="00733462" w:rsidP="00F77700">
      <w:pPr>
        <w:pStyle w:val="Titre2"/>
      </w:pPr>
      <w:bookmarkStart w:id="113" w:name="_Toc505669524"/>
      <w:bookmarkStart w:id="114" w:name="_Toc68529200"/>
      <w:r>
        <w:t xml:space="preserve">Données </w:t>
      </w:r>
      <w:r w:rsidR="00391AA9">
        <w:t>CAO</w:t>
      </w:r>
      <w:bookmarkEnd w:id="113"/>
      <w:bookmarkEnd w:id="114"/>
    </w:p>
    <w:p w:rsidR="00F77700" w:rsidRPr="00F77700" w:rsidRDefault="00F77700" w:rsidP="00F77700">
      <w:r>
        <w:t>Plan du moule</w:t>
      </w:r>
    </w:p>
    <w:p w:rsidR="00391AA9" w:rsidRDefault="00391AA9" w:rsidP="00A45AF9">
      <w:pPr>
        <w:spacing w:before="0" w:after="0" w:line="240" w:lineRule="auto"/>
        <w:jc w:val="center"/>
      </w:pPr>
      <w:r>
        <w:rPr>
          <w:noProof/>
        </w:rPr>
        <w:drawing>
          <wp:inline distT="0" distB="0" distL="0" distR="0">
            <wp:extent cx="4504055" cy="3316605"/>
            <wp:effectExtent l="19050" t="0" r="0" b="0"/>
            <wp:docPr id="192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"/>
                    <pic:cNvPicPr>
                      <a:picLocks noChangeAspect="1" noChangeArrowheads="1"/>
                    </pic:cNvPicPr>
                  </pic:nvPicPr>
                  <pic:blipFill>
                    <a:blip r:embed="rId1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4055" cy="3316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1AA9" w:rsidRDefault="00391AA9" w:rsidP="00A45AF9">
      <w:pPr>
        <w:spacing w:before="0" w:after="0" w:line="240" w:lineRule="auto"/>
      </w:pPr>
    </w:p>
    <w:p w:rsidR="00391AA9" w:rsidRDefault="00391AA9" w:rsidP="00F77700">
      <w:bookmarkStart w:id="115" w:name="_Toc505669525"/>
      <w:r>
        <w:t>Plan de la moulée</w:t>
      </w:r>
      <w:bookmarkEnd w:id="115"/>
    </w:p>
    <w:p w:rsidR="00391AA9" w:rsidRDefault="00391AA9" w:rsidP="00A45AF9">
      <w:pPr>
        <w:spacing w:before="0" w:after="0" w:line="240" w:lineRule="auto"/>
      </w:pPr>
      <w:r>
        <w:rPr>
          <w:noProof/>
        </w:rPr>
        <w:drawing>
          <wp:inline distT="0" distB="0" distL="0" distR="0">
            <wp:extent cx="5759450" cy="3138805"/>
            <wp:effectExtent l="19050" t="0" r="0" b="0"/>
            <wp:docPr id="19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"/>
                    <pic:cNvPicPr>
                      <a:picLocks noChangeAspect="1" noChangeArrowheads="1"/>
                    </pic:cNvPicPr>
                  </pic:nvPicPr>
                  <pic:blipFill>
                    <a:blip r:embed="rId1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138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1AA9" w:rsidRDefault="00391AA9" w:rsidP="00A45AF9">
      <w:pPr>
        <w:spacing w:before="0" w:after="0" w:line="240" w:lineRule="auto"/>
      </w:pPr>
      <w:r>
        <w:br w:type="page"/>
      </w:r>
    </w:p>
    <w:p w:rsidR="00F77700" w:rsidRDefault="00F77700" w:rsidP="00F77700">
      <w:pPr>
        <w:pStyle w:val="Titre2"/>
      </w:pPr>
      <w:bookmarkStart w:id="116" w:name="_Toc68529201"/>
      <w:bookmarkStart w:id="117" w:name="_Toc505669526"/>
      <w:r>
        <w:lastRenderedPageBreak/>
        <w:t>Calcul de pré réglages</w:t>
      </w:r>
      <w:bookmarkEnd w:id="116"/>
    </w:p>
    <w:p w:rsidR="00391AA9" w:rsidRDefault="00391AA9" w:rsidP="00F77700">
      <w:pPr>
        <w:pStyle w:val="Titre3"/>
      </w:pPr>
      <w:r>
        <w:t>Données SW</w:t>
      </w:r>
      <w:bookmarkEnd w:id="117"/>
    </w:p>
    <w:p w:rsidR="00391AA9" w:rsidRDefault="00391AA9" w:rsidP="00A45AF9">
      <w:pPr>
        <w:spacing w:before="0" w:after="0" w:line="240" w:lineRule="auto"/>
      </w:pPr>
    </w:p>
    <w:p w:rsidR="00391AA9" w:rsidRPr="00C6244E" w:rsidRDefault="00391AA9" w:rsidP="00F77700">
      <w:pPr>
        <w:ind w:left="708"/>
      </w:pPr>
      <w:r w:rsidRPr="00C6244E">
        <w:t>La  matière est un PP (semi cristalline)</w:t>
      </w:r>
    </w:p>
    <w:p w:rsidR="00391AA9" w:rsidRPr="00C6244E" w:rsidRDefault="00391AA9" w:rsidP="00F77700">
      <w:pPr>
        <w:ind w:left="708"/>
      </w:pPr>
      <w:r w:rsidRPr="00C6244E">
        <w:t>Propriétés de masse de moulée</w:t>
      </w:r>
    </w:p>
    <w:p w:rsidR="00391AA9" w:rsidRPr="00C6244E" w:rsidRDefault="00391AA9" w:rsidP="00F77700">
      <w:pPr>
        <w:ind w:left="708"/>
      </w:pPr>
      <w:r w:rsidRPr="00C6244E">
        <w:t>Masse = 2</w:t>
      </w:r>
      <w:r w:rsidR="00A53D8D">
        <w:t>,</w:t>
      </w:r>
      <w:r w:rsidRPr="00C6244E">
        <w:t>03 grammes</w:t>
      </w:r>
    </w:p>
    <w:p w:rsidR="00391AA9" w:rsidRPr="00C6244E" w:rsidRDefault="00391AA9" w:rsidP="00F77700">
      <w:pPr>
        <w:ind w:left="708"/>
      </w:pPr>
      <w:r w:rsidRPr="00C6244E">
        <w:t>Volume = 2178</w:t>
      </w:r>
      <w:r w:rsidR="00A53D8D">
        <w:t>,</w:t>
      </w:r>
      <w:r w:rsidRPr="00C6244E">
        <w:t>57 millimètres cubes</w:t>
      </w:r>
    </w:p>
    <w:p w:rsidR="00391AA9" w:rsidRPr="00C6244E" w:rsidRDefault="00733462" w:rsidP="00F77700">
      <w:pPr>
        <w:ind w:left="708"/>
      </w:pPr>
      <w:r>
        <w:t>Superficie = 2085</w:t>
      </w:r>
      <w:r w:rsidR="00A53D8D">
        <w:t>,</w:t>
      </w:r>
      <w:r>
        <w:t xml:space="preserve">34 </w:t>
      </w:r>
      <w:r w:rsidR="00391AA9" w:rsidRPr="00C6244E">
        <w:t>millimètres carrés</w:t>
      </w:r>
    </w:p>
    <w:p w:rsidR="00391AA9" w:rsidRDefault="00391AA9" w:rsidP="00F77700">
      <w:pPr>
        <w:pStyle w:val="Titre3"/>
      </w:pPr>
      <w:bookmarkStart w:id="118" w:name="_Toc505669527"/>
      <w:r>
        <w:t>Calcul de la course de dosage</w:t>
      </w:r>
      <w:bookmarkEnd w:id="118"/>
    </w:p>
    <w:p w:rsidR="00391AA9" w:rsidRDefault="00391AA9" w:rsidP="00F77700">
      <w:pPr>
        <w:ind w:left="708"/>
      </w:pPr>
      <w:r>
        <w:t>Diamètre du piston = 14 mm</w:t>
      </w:r>
    </w:p>
    <w:p w:rsidR="00391AA9" w:rsidRDefault="00391AA9" w:rsidP="00F77700">
      <w:pPr>
        <w:ind w:left="708"/>
      </w:pPr>
      <w:r>
        <w:t xml:space="preserve">Surface du piston d’injection = </w:t>
      </w:r>
      <m:oMath>
        <m:r>
          <w:rPr>
            <w:rFonts w:ascii="Cambria Math" w:hAnsi="Cambria Math"/>
          </w:rPr>
          <m:t>π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(</m:t>
            </m:r>
            <m:f>
              <m:fPr>
                <m:ctrlPr>
                  <w:rPr>
                    <w:rFonts w:ascii="Cambria Math" w:hAnsi="Cambria Math"/>
                    <w:i/>
                  </w:rPr>
                </m:ctrlPr>
              </m:fPr>
              <m:num>
                <m:r>
                  <w:rPr>
                    <w:rFonts w:ascii="Cambria Math" w:hAnsi="Cambria Math"/>
                  </w:rPr>
                  <m:t>14</m:t>
                </m:r>
              </m:num>
              <m:den>
                <m:r>
                  <w:rPr>
                    <w:rFonts w:ascii="Cambria Math" w:hAnsi="Cambria Math"/>
                  </w:rPr>
                  <m:t>2</m:t>
                </m:r>
              </m:den>
            </m:f>
            <m:r>
              <w:rPr>
                <w:rFonts w:ascii="Cambria Math" w:hAnsi="Cambria Math"/>
              </w:rPr>
              <m:t>)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</m:oMath>
      <w:r>
        <w:t xml:space="preserve"> = 153</w:t>
      </w:r>
      <w:r w:rsidR="00A53D8D">
        <w:t>,</w:t>
      </w:r>
      <w:r>
        <w:t>93 mm</w:t>
      </w:r>
      <w:r w:rsidRPr="007261EA">
        <w:rPr>
          <w:vertAlign w:val="superscript"/>
        </w:rPr>
        <w:t>2</w:t>
      </w:r>
    </w:p>
    <w:p w:rsidR="00391AA9" w:rsidRDefault="00391AA9" w:rsidP="00F77700">
      <w:pPr>
        <w:ind w:left="708"/>
      </w:pPr>
      <w:r>
        <w:t>La course à froid = 2178.57/153.93 = 14</w:t>
      </w:r>
      <w:r w:rsidR="00A53D8D">
        <w:t>,</w:t>
      </w:r>
      <w:r>
        <w:t>16 mm</w:t>
      </w:r>
    </w:p>
    <w:p w:rsidR="00391AA9" w:rsidRDefault="00391AA9" w:rsidP="00F77700">
      <w:pPr>
        <w:ind w:left="708"/>
      </w:pPr>
      <w:r>
        <w:t>Volume à chaud = Volume à froid / C</w:t>
      </w:r>
    </w:p>
    <w:p w:rsidR="00391AA9" w:rsidRPr="00F77700" w:rsidRDefault="00391AA9" w:rsidP="00F77700">
      <w:pPr>
        <w:rPr>
          <w:b/>
        </w:rPr>
      </w:pPr>
      <w:r w:rsidRPr="00F77700">
        <w:rPr>
          <w:b/>
        </w:rPr>
        <w:t>C = 0.9 pour une matière amorphe</w:t>
      </w:r>
    </w:p>
    <w:p w:rsidR="00391AA9" w:rsidRPr="00F77700" w:rsidRDefault="00391AA9" w:rsidP="00F77700">
      <w:pPr>
        <w:rPr>
          <w:b/>
        </w:rPr>
      </w:pPr>
      <w:r w:rsidRPr="00F77700">
        <w:rPr>
          <w:b/>
        </w:rPr>
        <w:t>C = 0.7 pour une matière semi cristalline</w:t>
      </w:r>
    </w:p>
    <w:p w:rsidR="00391AA9" w:rsidRPr="007261EA" w:rsidRDefault="00391AA9" w:rsidP="00A45AF9">
      <w:pPr>
        <w:spacing w:before="0" w:after="0" w:line="240" w:lineRule="auto"/>
        <w:rPr>
          <w:rFonts w:cs="Arial"/>
          <w:b/>
          <w:u w:val="single"/>
        </w:rPr>
      </w:pPr>
      <w:r w:rsidRPr="007261EA">
        <w:rPr>
          <w:rFonts w:cs="Arial"/>
          <w:b/>
          <w:u w:val="single"/>
        </w:rPr>
        <w:t xml:space="preserve">PP Semi cristallin (page </w:t>
      </w:r>
      <w:r w:rsidR="00F77700">
        <w:rPr>
          <w:rFonts w:cs="Arial"/>
          <w:b/>
          <w:u w:val="single"/>
        </w:rPr>
        <w:t>18</w:t>
      </w:r>
      <w:r w:rsidRPr="007261EA">
        <w:rPr>
          <w:rFonts w:cs="Arial"/>
          <w:b/>
          <w:u w:val="single"/>
        </w:rPr>
        <w:t>)</w:t>
      </w:r>
    </w:p>
    <w:p w:rsidR="00391AA9" w:rsidRDefault="00391AA9" w:rsidP="00F77700">
      <w:pPr>
        <w:ind w:left="708"/>
      </w:pPr>
      <w:r>
        <w:t xml:space="preserve">Volume à chaud = </w:t>
      </w:r>
      <w:r w:rsidRPr="00C6244E">
        <w:t xml:space="preserve">2178.57 </w:t>
      </w:r>
      <w:r>
        <w:t>/0</w:t>
      </w:r>
      <w:r w:rsidR="00A53D8D">
        <w:t>,</w:t>
      </w:r>
      <w:r>
        <w:t>7 = 3112</w:t>
      </w:r>
      <w:r w:rsidR="00A53D8D">
        <w:t>,</w:t>
      </w:r>
      <w:r>
        <w:t>24 mm</w:t>
      </w:r>
      <w:r w:rsidRPr="007261EA">
        <w:rPr>
          <w:vertAlign w:val="superscript"/>
        </w:rPr>
        <w:t>3</w:t>
      </w:r>
    </w:p>
    <w:p w:rsidR="00391AA9" w:rsidRDefault="00391AA9" w:rsidP="00F77700">
      <w:pPr>
        <w:ind w:left="708"/>
      </w:pPr>
      <w:r>
        <w:t xml:space="preserve">La course pour le volume à chaud = volume à chaud/surface du piston </w:t>
      </w:r>
    </w:p>
    <w:p w:rsidR="00391AA9" w:rsidRDefault="00391AA9" w:rsidP="00F77700">
      <w:pPr>
        <w:ind w:left="708"/>
      </w:pPr>
      <w:r>
        <w:t>La course pour le volume à chaud = 3112</w:t>
      </w:r>
      <w:r w:rsidR="00A53D8D">
        <w:t>,</w:t>
      </w:r>
      <w:r>
        <w:t>24/153</w:t>
      </w:r>
      <w:r w:rsidR="00A53D8D">
        <w:t>,</w:t>
      </w:r>
      <w:r>
        <w:t>93 = 20</w:t>
      </w:r>
      <w:r w:rsidR="00A53D8D">
        <w:t>,</w:t>
      </w:r>
      <w:r>
        <w:t>21 mm</w:t>
      </w:r>
    </w:p>
    <w:p w:rsidR="00391AA9" w:rsidRDefault="00391AA9" w:rsidP="00F77700">
      <w:pPr>
        <w:ind w:left="708"/>
      </w:pPr>
      <w:r>
        <w:t>On rajoute le matelas de 10% (Elle évite qu’à la fin de l’injection la vis arrive à la course de 0mm)</w:t>
      </w:r>
    </w:p>
    <w:p w:rsidR="00391AA9" w:rsidRPr="00F77700" w:rsidRDefault="00A53D8D" w:rsidP="00F77700">
      <w:pPr>
        <w:rPr>
          <w:b/>
          <w:u w:val="single"/>
        </w:rPr>
      </w:pPr>
      <w:r>
        <w:rPr>
          <w:b/>
          <w:u w:val="single"/>
        </w:rPr>
        <w:t>Course de dosage = 20,</w:t>
      </w:r>
      <w:r w:rsidR="00391AA9" w:rsidRPr="00F77700">
        <w:rPr>
          <w:b/>
          <w:u w:val="single"/>
        </w:rPr>
        <w:t>21 x 1</w:t>
      </w:r>
      <w:r>
        <w:rPr>
          <w:b/>
          <w:u w:val="single"/>
        </w:rPr>
        <w:t>,</w:t>
      </w:r>
      <w:r w:rsidR="00391AA9" w:rsidRPr="00F77700">
        <w:rPr>
          <w:b/>
          <w:u w:val="single"/>
        </w:rPr>
        <w:t>1 = 22.24 mm (charge sur notre machine)</w:t>
      </w:r>
    </w:p>
    <w:p w:rsidR="00391AA9" w:rsidRPr="00F77700" w:rsidRDefault="00391AA9" w:rsidP="00F77700">
      <w:pPr>
        <w:ind w:left="708"/>
      </w:pPr>
      <w:r w:rsidRPr="00F77700">
        <w:t>La décompression = 5%  de la course de dosage</w:t>
      </w:r>
    </w:p>
    <w:p w:rsidR="00391AA9" w:rsidRDefault="00A53D8D" w:rsidP="00F77700">
      <w:pPr>
        <w:ind w:left="708"/>
      </w:pPr>
      <w:r>
        <w:t>Course de décompression = 22,24 x 0,</w:t>
      </w:r>
      <w:r w:rsidR="00391AA9" w:rsidRPr="007261EA">
        <w:t>05 = 1.1 = (2 à 5 mm</w:t>
      </w:r>
      <w:r w:rsidR="00391AA9">
        <w:t>)</w:t>
      </w:r>
    </w:p>
    <w:p w:rsidR="00391AA9" w:rsidRDefault="00391AA9" w:rsidP="00F77700">
      <w:pPr>
        <w:ind w:left="708"/>
      </w:pPr>
      <w:r w:rsidRPr="00ED4FE6">
        <w:t>Course de passage à 2</w:t>
      </w:r>
      <w:r w:rsidRPr="00ED4FE6">
        <w:rPr>
          <w:vertAlign w:val="superscript"/>
        </w:rPr>
        <w:t>ème</w:t>
      </w:r>
      <w:r w:rsidRPr="00ED4FE6">
        <w:t xml:space="preserve"> pression = course de dosage – course à froid </w:t>
      </w:r>
    </w:p>
    <w:p w:rsidR="00391AA9" w:rsidRPr="00ED4FE6" w:rsidRDefault="00391AA9" w:rsidP="00F77700">
      <w:pPr>
        <w:ind w:left="708"/>
      </w:pPr>
      <w:r w:rsidRPr="00ED4FE6">
        <w:t>Course de passage à 2</w:t>
      </w:r>
      <w:r w:rsidRPr="00ED4FE6">
        <w:rPr>
          <w:vertAlign w:val="superscript"/>
        </w:rPr>
        <w:t>ème</w:t>
      </w:r>
      <w:r w:rsidRPr="00ED4FE6">
        <w:t xml:space="preserve"> pression = </w:t>
      </w:r>
      <w:r w:rsidR="00A53D8D">
        <w:t>22.24-14.16 = 8,0</w:t>
      </w:r>
      <w:r>
        <w:t>9 mm</w:t>
      </w:r>
    </w:p>
    <w:p w:rsidR="00391AA9" w:rsidRDefault="00391AA9" w:rsidP="00A45AF9">
      <w:pPr>
        <w:spacing w:before="0" w:after="0" w:line="240" w:lineRule="auto"/>
        <w:rPr>
          <w:b/>
          <w:szCs w:val="20"/>
        </w:rPr>
      </w:pPr>
      <w:r>
        <w:br w:type="page"/>
      </w:r>
    </w:p>
    <w:p w:rsidR="00391AA9" w:rsidRDefault="00391AA9" w:rsidP="00F77700">
      <w:pPr>
        <w:pStyle w:val="Titre3"/>
      </w:pPr>
      <w:bookmarkStart w:id="119" w:name="_Toc505669528"/>
      <w:r>
        <w:lastRenderedPageBreak/>
        <w:t>Calcul du temps de refroidissement</w:t>
      </w:r>
      <w:bookmarkEnd w:id="119"/>
    </w:p>
    <w:p w:rsidR="00391AA9" w:rsidRDefault="00391AA9" w:rsidP="00F77700">
      <w:r>
        <w:t>Temps de solidification à cœur</w:t>
      </w:r>
    </w:p>
    <w:p w:rsidR="00391AA9" w:rsidRDefault="00391AA9" w:rsidP="00F77700">
      <w:r w:rsidRPr="00CF6289">
        <w:rPr>
          <w:position w:val="-24"/>
        </w:rPr>
        <w:object w:dxaOrig="3000" w:dyaOrig="660">
          <v:shape id="_x0000_i1037" type="#_x0000_t75" style="width:149.85pt;height:32.9pt" o:ole="">
            <v:imagedata r:id="rId198" o:title=""/>
          </v:shape>
          <o:OLEObject Type="Embed" ProgID="Equation.3" ShapeID="_x0000_i1037" DrawAspect="Content" ObjectID="_1679151470" r:id="rId199"/>
        </w:object>
      </w:r>
      <w:r>
        <w:t xml:space="preserve"> </w:t>
      </w:r>
    </w:p>
    <w:p w:rsidR="00391AA9" w:rsidRDefault="00391AA9" w:rsidP="00F77700">
      <w:r>
        <w:t>Temps pour que la moyenne des températures dans l’épaisseur soit à la température d’éjection.</w:t>
      </w:r>
    </w:p>
    <w:p w:rsidR="00391AA9" w:rsidRDefault="00391AA9" w:rsidP="00F77700">
      <w:r w:rsidRPr="00CF6289">
        <w:rPr>
          <w:position w:val="-24"/>
        </w:rPr>
        <w:object w:dxaOrig="3140" w:dyaOrig="660">
          <v:shape id="_x0000_i1038" type="#_x0000_t75" style="width:156.9pt;height:32.9pt" o:ole="">
            <v:imagedata r:id="rId200" o:title=""/>
          </v:shape>
          <o:OLEObject Type="Embed" ProgID="Equation.3" ShapeID="_x0000_i1038" DrawAspect="Content" ObjectID="_1679151471" r:id="rId201"/>
        </w:object>
      </w:r>
    </w:p>
    <w:p w:rsidR="00391AA9" w:rsidRDefault="00391AA9" w:rsidP="00F77700"/>
    <w:p w:rsidR="00391AA9" w:rsidRDefault="00391AA9" w:rsidP="00F77700">
      <w:pPr>
        <w:ind w:left="708"/>
      </w:pPr>
      <w:r>
        <w:sym w:font="Symbol" w:char="F071"/>
      </w:r>
      <w:r>
        <w:t xml:space="preserve">i : température de la matière fondue, </w:t>
      </w:r>
    </w:p>
    <w:p w:rsidR="00391AA9" w:rsidRDefault="00391AA9" w:rsidP="00F77700">
      <w:pPr>
        <w:ind w:left="708"/>
      </w:pPr>
      <w:r>
        <w:sym w:font="Symbol" w:char="F071"/>
      </w:r>
      <w:proofErr w:type="gramStart"/>
      <w:r>
        <w:t>m</w:t>
      </w:r>
      <w:proofErr w:type="gramEnd"/>
      <w:r>
        <w:t xml:space="preserve"> température de la paroi du moule, </w:t>
      </w:r>
    </w:p>
    <w:p w:rsidR="00391AA9" w:rsidRDefault="00391AA9" w:rsidP="00F77700">
      <w:pPr>
        <w:ind w:left="708"/>
      </w:pPr>
      <w:r>
        <w:sym w:font="Symbol" w:char="F071"/>
      </w:r>
      <w:proofErr w:type="spellStart"/>
      <w:proofErr w:type="gramStart"/>
      <w:r>
        <w:t>dem</w:t>
      </w:r>
      <w:proofErr w:type="spellEnd"/>
      <w:proofErr w:type="gramEnd"/>
      <w:r>
        <w:t xml:space="preserve"> : température de solidification </w:t>
      </w:r>
    </w:p>
    <w:p w:rsidR="00391AA9" w:rsidRDefault="00391AA9" w:rsidP="00A45AF9">
      <w:pPr>
        <w:spacing w:before="0" w:after="0" w:line="240" w:lineRule="auto"/>
        <w:rPr>
          <w:rFonts w:cs="Arial"/>
        </w:rPr>
      </w:pPr>
    </w:p>
    <w:tbl>
      <w:tblPr>
        <w:tblW w:w="6820" w:type="dxa"/>
        <w:tblInd w:w="65" w:type="dxa"/>
        <w:tblCellMar>
          <w:left w:w="70" w:type="dxa"/>
          <w:right w:w="70" w:type="dxa"/>
        </w:tblCellMar>
        <w:tblLook w:val="04A0"/>
      </w:tblPr>
      <w:tblGrid>
        <w:gridCol w:w="4320"/>
        <w:gridCol w:w="1420"/>
        <w:gridCol w:w="1080"/>
      </w:tblGrid>
      <w:tr w:rsidR="00391AA9" w:rsidTr="00642914">
        <w:trPr>
          <w:trHeight w:val="255"/>
        </w:trPr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91AA9" w:rsidRDefault="00391AA9" w:rsidP="00A45AF9">
            <w:pPr>
              <w:spacing w:before="0" w:after="0" w:line="240" w:lineRule="auto"/>
              <w:rPr>
                <w:rFonts w:cs="Arial"/>
                <w:b/>
                <w:bCs/>
                <w:sz w:val="20"/>
                <w:szCs w:val="20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>Matière voir page 5</w:t>
            </w:r>
          </w:p>
        </w:tc>
        <w:tc>
          <w:tcPr>
            <w:tcW w:w="1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91AA9" w:rsidRDefault="00391AA9" w:rsidP="00A45AF9">
            <w:pPr>
              <w:spacing w:before="0" w:after="0" w:line="240" w:lineRule="auto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 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91AA9" w:rsidRDefault="00391AA9" w:rsidP="00A45AF9">
            <w:pPr>
              <w:spacing w:before="0" w:after="0" w:line="240" w:lineRule="auto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 </w:t>
            </w:r>
          </w:p>
        </w:tc>
      </w:tr>
      <w:tr w:rsidR="00391AA9" w:rsidTr="00642914">
        <w:trPr>
          <w:trHeight w:val="255"/>
        </w:trPr>
        <w:tc>
          <w:tcPr>
            <w:tcW w:w="4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91AA9" w:rsidRDefault="00391AA9" w:rsidP="00A45AF9">
            <w:pPr>
              <w:spacing w:before="0" w:after="0" w:line="240" w:lineRule="auto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Masse volumique 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91AA9" w:rsidRDefault="00391AA9" w:rsidP="00A45AF9">
            <w:pPr>
              <w:spacing w:before="0" w:after="0" w:line="240" w:lineRule="auto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kg/m3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91AA9" w:rsidRDefault="00391AA9" w:rsidP="00A45AF9">
            <w:pPr>
              <w:spacing w:before="0" w:after="0" w:line="240" w:lineRule="auto"/>
              <w:jc w:val="right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1060,0</w:t>
            </w:r>
          </w:p>
        </w:tc>
      </w:tr>
      <w:tr w:rsidR="00391AA9" w:rsidTr="00642914">
        <w:trPr>
          <w:trHeight w:val="510"/>
        </w:trPr>
        <w:tc>
          <w:tcPr>
            <w:tcW w:w="4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91AA9" w:rsidRDefault="00391AA9" w:rsidP="00A45AF9">
            <w:pPr>
              <w:spacing w:before="0" w:after="0" w:line="240" w:lineRule="auto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Capacité thermique massique à pression constante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91AA9" w:rsidRDefault="00391AA9" w:rsidP="00A45AF9">
            <w:pPr>
              <w:spacing w:before="0" w:after="0" w:line="240" w:lineRule="auto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J/Kg K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91AA9" w:rsidRDefault="00391AA9" w:rsidP="00A45AF9">
            <w:pPr>
              <w:spacing w:before="0" w:after="0" w:line="240" w:lineRule="auto"/>
              <w:jc w:val="right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1200,0</w:t>
            </w:r>
          </w:p>
        </w:tc>
      </w:tr>
      <w:tr w:rsidR="00391AA9" w:rsidTr="00642914">
        <w:trPr>
          <w:trHeight w:val="255"/>
        </w:trPr>
        <w:tc>
          <w:tcPr>
            <w:tcW w:w="4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91AA9" w:rsidRDefault="00391AA9" w:rsidP="00A45AF9">
            <w:pPr>
              <w:spacing w:before="0" w:after="0" w:line="240" w:lineRule="auto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Conductibilité thermique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91AA9" w:rsidRDefault="00391AA9" w:rsidP="00A45AF9">
            <w:pPr>
              <w:spacing w:before="0" w:after="0" w:line="240" w:lineRule="auto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W /m K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91AA9" w:rsidRDefault="00391AA9" w:rsidP="00A45AF9">
            <w:pPr>
              <w:spacing w:before="0" w:after="0" w:line="240" w:lineRule="auto"/>
              <w:jc w:val="right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0,1</w:t>
            </w:r>
          </w:p>
        </w:tc>
      </w:tr>
      <w:tr w:rsidR="00391AA9" w:rsidTr="00642914">
        <w:trPr>
          <w:trHeight w:val="255"/>
        </w:trPr>
        <w:tc>
          <w:tcPr>
            <w:tcW w:w="4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91AA9" w:rsidRDefault="00391AA9" w:rsidP="00A45AF9">
            <w:pPr>
              <w:spacing w:before="0" w:after="0" w:line="240" w:lineRule="auto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 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91AA9" w:rsidRDefault="00391AA9" w:rsidP="00A45AF9">
            <w:pPr>
              <w:spacing w:before="0" w:after="0" w:line="240" w:lineRule="auto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91AA9" w:rsidRDefault="00391AA9" w:rsidP="00A45AF9">
            <w:pPr>
              <w:spacing w:before="0" w:after="0" w:line="240" w:lineRule="auto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 </w:t>
            </w:r>
          </w:p>
        </w:tc>
      </w:tr>
      <w:tr w:rsidR="00391AA9" w:rsidTr="00642914">
        <w:trPr>
          <w:trHeight w:val="255"/>
        </w:trPr>
        <w:tc>
          <w:tcPr>
            <w:tcW w:w="4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91AA9" w:rsidRDefault="00391AA9" w:rsidP="00A45AF9">
            <w:pPr>
              <w:spacing w:before="0" w:after="0" w:line="240" w:lineRule="auto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a </w:t>
            </w:r>
            <w:proofErr w:type="gramStart"/>
            <w:r>
              <w:rPr>
                <w:rFonts w:cs="Arial"/>
                <w:sz w:val="20"/>
                <w:szCs w:val="20"/>
              </w:rPr>
              <w:t>:</w:t>
            </w:r>
            <w:proofErr w:type="spellStart"/>
            <w:r>
              <w:rPr>
                <w:rFonts w:cs="Arial"/>
                <w:sz w:val="20"/>
                <w:szCs w:val="20"/>
              </w:rPr>
              <w:t>Diffusibilité</w:t>
            </w:r>
            <w:proofErr w:type="spellEnd"/>
            <w:proofErr w:type="gramEnd"/>
            <w:r>
              <w:rPr>
                <w:rFonts w:cs="Arial"/>
                <w:sz w:val="20"/>
                <w:szCs w:val="20"/>
              </w:rPr>
              <w:t xml:space="preserve"> thermique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91AA9" w:rsidRDefault="00391AA9" w:rsidP="00A45AF9">
            <w:pPr>
              <w:spacing w:before="0" w:after="0" w:line="240" w:lineRule="auto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m2/s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91AA9" w:rsidRDefault="00391AA9" w:rsidP="00A45AF9">
            <w:pPr>
              <w:spacing w:before="0" w:after="0" w:line="240" w:lineRule="auto"/>
              <w:jc w:val="right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1,2E-07</w:t>
            </w:r>
          </w:p>
        </w:tc>
      </w:tr>
      <w:tr w:rsidR="00391AA9" w:rsidTr="00642914">
        <w:trPr>
          <w:trHeight w:val="255"/>
        </w:trPr>
        <w:tc>
          <w:tcPr>
            <w:tcW w:w="4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91AA9" w:rsidRDefault="00391AA9" w:rsidP="00A45AF9">
            <w:pPr>
              <w:spacing w:before="0" w:after="0" w:line="240" w:lineRule="auto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Température de solidification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91AA9" w:rsidRDefault="00391AA9" w:rsidP="00A45AF9">
            <w:pPr>
              <w:spacing w:before="0" w:after="0" w:line="240" w:lineRule="auto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°C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91AA9" w:rsidRDefault="00391AA9" w:rsidP="00A45AF9">
            <w:pPr>
              <w:spacing w:before="0" w:after="0" w:line="240" w:lineRule="auto"/>
              <w:jc w:val="right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70,0</w:t>
            </w:r>
          </w:p>
        </w:tc>
      </w:tr>
      <w:tr w:rsidR="00391AA9" w:rsidTr="00642914">
        <w:trPr>
          <w:trHeight w:val="255"/>
        </w:trPr>
        <w:tc>
          <w:tcPr>
            <w:tcW w:w="4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91AA9" w:rsidRDefault="00391AA9" w:rsidP="00A45AF9">
            <w:pPr>
              <w:spacing w:before="0" w:after="0" w:line="240" w:lineRule="auto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 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91AA9" w:rsidRDefault="00391AA9" w:rsidP="00A45AF9">
            <w:pPr>
              <w:spacing w:before="0" w:after="0" w:line="240" w:lineRule="auto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91AA9" w:rsidRDefault="00391AA9" w:rsidP="00A45AF9">
            <w:pPr>
              <w:spacing w:before="0" w:after="0" w:line="240" w:lineRule="auto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 </w:t>
            </w:r>
          </w:p>
        </w:tc>
      </w:tr>
      <w:tr w:rsidR="00391AA9" w:rsidTr="00642914">
        <w:trPr>
          <w:trHeight w:val="255"/>
        </w:trPr>
        <w:tc>
          <w:tcPr>
            <w:tcW w:w="4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91AA9" w:rsidRDefault="00391AA9" w:rsidP="00A45AF9">
            <w:pPr>
              <w:spacing w:before="0" w:after="0" w:line="240" w:lineRule="auto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Conditions d'injection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91AA9" w:rsidRDefault="00391AA9" w:rsidP="00A45AF9">
            <w:pPr>
              <w:spacing w:before="0" w:after="0" w:line="240" w:lineRule="auto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91AA9" w:rsidRDefault="00391AA9" w:rsidP="00A45AF9">
            <w:pPr>
              <w:spacing w:before="0" w:after="0" w:line="240" w:lineRule="auto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 </w:t>
            </w:r>
          </w:p>
        </w:tc>
      </w:tr>
      <w:tr w:rsidR="00391AA9" w:rsidTr="00642914">
        <w:trPr>
          <w:trHeight w:val="255"/>
        </w:trPr>
        <w:tc>
          <w:tcPr>
            <w:tcW w:w="4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91AA9" w:rsidRDefault="00391AA9" w:rsidP="00A45AF9">
            <w:pPr>
              <w:spacing w:before="0" w:after="0" w:line="240" w:lineRule="auto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Température d'injection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91AA9" w:rsidRDefault="00391AA9" w:rsidP="00A45AF9">
            <w:pPr>
              <w:spacing w:before="0" w:after="0" w:line="240" w:lineRule="auto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91AA9" w:rsidRDefault="00391AA9" w:rsidP="00A45AF9">
            <w:pPr>
              <w:spacing w:before="0" w:after="0" w:line="240" w:lineRule="auto"/>
              <w:jc w:val="right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230,0</w:t>
            </w:r>
          </w:p>
        </w:tc>
      </w:tr>
      <w:tr w:rsidR="00391AA9" w:rsidTr="00642914">
        <w:trPr>
          <w:trHeight w:val="255"/>
        </w:trPr>
        <w:tc>
          <w:tcPr>
            <w:tcW w:w="4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91AA9" w:rsidRDefault="00391AA9" w:rsidP="00A45AF9">
            <w:pPr>
              <w:spacing w:before="0" w:after="0" w:line="240" w:lineRule="auto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Température de la paroi du moule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91AA9" w:rsidRDefault="00391AA9" w:rsidP="00A45AF9">
            <w:pPr>
              <w:spacing w:before="0" w:after="0" w:line="240" w:lineRule="auto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91AA9" w:rsidRDefault="00391AA9" w:rsidP="00A45AF9">
            <w:pPr>
              <w:spacing w:before="0" w:after="0" w:line="240" w:lineRule="auto"/>
              <w:jc w:val="right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20,0</w:t>
            </w:r>
          </w:p>
        </w:tc>
      </w:tr>
      <w:tr w:rsidR="00391AA9" w:rsidTr="00642914">
        <w:trPr>
          <w:trHeight w:val="255"/>
        </w:trPr>
        <w:tc>
          <w:tcPr>
            <w:tcW w:w="4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91AA9" w:rsidRDefault="00391AA9" w:rsidP="00A45AF9">
            <w:pPr>
              <w:spacing w:before="0" w:after="0" w:line="240" w:lineRule="auto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 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91AA9" w:rsidRDefault="00391AA9" w:rsidP="00A45AF9">
            <w:pPr>
              <w:spacing w:before="0" w:after="0" w:line="240" w:lineRule="auto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91AA9" w:rsidRDefault="00391AA9" w:rsidP="00A45AF9">
            <w:pPr>
              <w:spacing w:before="0" w:after="0" w:line="240" w:lineRule="auto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 </w:t>
            </w:r>
          </w:p>
        </w:tc>
      </w:tr>
      <w:tr w:rsidR="00391AA9" w:rsidTr="00642914">
        <w:trPr>
          <w:trHeight w:val="255"/>
        </w:trPr>
        <w:tc>
          <w:tcPr>
            <w:tcW w:w="4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91AA9" w:rsidRDefault="00391AA9" w:rsidP="00A45AF9">
            <w:pPr>
              <w:spacing w:before="0" w:after="0" w:line="240" w:lineRule="auto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Moule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91AA9" w:rsidRDefault="00391AA9" w:rsidP="00A45AF9">
            <w:pPr>
              <w:spacing w:before="0" w:after="0" w:line="240" w:lineRule="auto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91AA9" w:rsidRDefault="00391AA9" w:rsidP="00A45AF9">
            <w:pPr>
              <w:spacing w:before="0" w:after="0" w:line="240" w:lineRule="auto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 </w:t>
            </w:r>
          </w:p>
        </w:tc>
      </w:tr>
      <w:tr w:rsidR="00391AA9" w:rsidTr="00642914">
        <w:trPr>
          <w:trHeight w:val="255"/>
        </w:trPr>
        <w:tc>
          <w:tcPr>
            <w:tcW w:w="4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91AA9" w:rsidRDefault="00391AA9" w:rsidP="00A45AF9">
            <w:pPr>
              <w:spacing w:before="0" w:after="0" w:line="240" w:lineRule="auto"/>
              <w:rPr>
                <w:rFonts w:cs="Arial"/>
                <w:sz w:val="20"/>
                <w:szCs w:val="20"/>
              </w:rPr>
            </w:pPr>
            <w:proofErr w:type="spellStart"/>
            <w:r>
              <w:rPr>
                <w:rFonts w:cs="Arial"/>
                <w:sz w:val="20"/>
                <w:szCs w:val="20"/>
              </w:rPr>
              <w:t>Epaisseur</w:t>
            </w:r>
            <w:proofErr w:type="spellEnd"/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91AA9" w:rsidRDefault="00391AA9" w:rsidP="00A45AF9">
            <w:pPr>
              <w:spacing w:before="0" w:after="0" w:line="240" w:lineRule="auto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mm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91AA9" w:rsidRDefault="00391AA9" w:rsidP="00A45AF9">
            <w:pPr>
              <w:spacing w:before="0" w:after="0" w:line="240" w:lineRule="auto"/>
              <w:jc w:val="right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3,0</w:t>
            </w:r>
          </w:p>
        </w:tc>
      </w:tr>
      <w:tr w:rsidR="00391AA9" w:rsidTr="00642914">
        <w:trPr>
          <w:trHeight w:val="255"/>
        </w:trPr>
        <w:tc>
          <w:tcPr>
            <w:tcW w:w="4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91AA9" w:rsidRDefault="00391AA9" w:rsidP="00A45AF9">
            <w:pPr>
              <w:spacing w:before="0" w:after="0" w:line="240" w:lineRule="auto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 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91AA9" w:rsidRDefault="00391AA9" w:rsidP="00A45AF9">
            <w:pPr>
              <w:spacing w:before="0" w:after="0" w:line="240" w:lineRule="auto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91AA9" w:rsidRDefault="00391AA9" w:rsidP="00A45AF9">
            <w:pPr>
              <w:spacing w:before="0" w:after="0" w:line="240" w:lineRule="auto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 </w:t>
            </w:r>
          </w:p>
        </w:tc>
      </w:tr>
      <w:tr w:rsidR="00391AA9" w:rsidTr="00642914">
        <w:trPr>
          <w:trHeight w:val="255"/>
        </w:trPr>
        <w:tc>
          <w:tcPr>
            <w:tcW w:w="4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91AA9" w:rsidRDefault="00391AA9" w:rsidP="00A45AF9">
            <w:pPr>
              <w:spacing w:before="0" w:after="0" w:line="240" w:lineRule="auto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Temps pour une plaque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91AA9" w:rsidRDefault="00391AA9" w:rsidP="00A45AF9">
            <w:pPr>
              <w:spacing w:before="0" w:after="0" w:line="240" w:lineRule="auto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91AA9" w:rsidRDefault="00391AA9" w:rsidP="00A45AF9">
            <w:pPr>
              <w:spacing w:before="0" w:after="0" w:line="240" w:lineRule="auto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 </w:t>
            </w:r>
          </w:p>
        </w:tc>
      </w:tr>
      <w:tr w:rsidR="00391AA9" w:rsidTr="00642914">
        <w:trPr>
          <w:trHeight w:val="255"/>
        </w:trPr>
        <w:tc>
          <w:tcPr>
            <w:tcW w:w="4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91AA9" w:rsidRDefault="00391AA9" w:rsidP="00A45AF9">
            <w:pPr>
              <w:spacing w:before="0" w:after="0" w:line="240" w:lineRule="auto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de refroidissement à cœur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91AA9" w:rsidRDefault="00391AA9" w:rsidP="00A45AF9">
            <w:pPr>
              <w:spacing w:before="0" w:after="0" w:line="240" w:lineRule="auto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s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91AA9" w:rsidRDefault="00391AA9" w:rsidP="00A45AF9">
            <w:pPr>
              <w:spacing w:before="0" w:after="0" w:line="240" w:lineRule="auto"/>
              <w:jc w:val="right"/>
              <w:rPr>
                <w:rFonts w:cs="Arial"/>
                <w:color w:val="FF0000"/>
                <w:sz w:val="20"/>
                <w:szCs w:val="20"/>
              </w:rPr>
            </w:pPr>
            <w:r>
              <w:rPr>
                <w:rFonts w:cs="Arial"/>
                <w:color w:val="FF0000"/>
                <w:sz w:val="20"/>
                <w:szCs w:val="20"/>
              </w:rPr>
              <w:t>13,0</w:t>
            </w:r>
          </w:p>
        </w:tc>
      </w:tr>
      <w:tr w:rsidR="00391AA9" w:rsidTr="00642914">
        <w:trPr>
          <w:trHeight w:val="255"/>
        </w:trPr>
        <w:tc>
          <w:tcPr>
            <w:tcW w:w="4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91AA9" w:rsidRDefault="00391AA9" w:rsidP="00A45AF9">
            <w:pPr>
              <w:spacing w:before="0" w:after="0" w:line="240" w:lineRule="auto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de refroidissement moyen 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91AA9" w:rsidRDefault="00391AA9" w:rsidP="00A45AF9">
            <w:pPr>
              <w:spacing w:before="0" w:after="0" w:line="240" w:lineRule="auto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s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91AA9" w:rsidRDefault="00391AA9" w:rsidP="00A45AF9">
            <w:pPr>
              <w:spacing w:before="0" w:after="0" w:line="240" w:lineRule="auto"/>
              <w:jc w:val="right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9,5</w:t>
            </w:r>
          </w:p>
        </w:tc>
      </w:tr>
    </w:tbl>
    <w:p w:rsidR="00391AA9" w:rsidRDefault="00391AA9" w:rsidP="00A45AF9">
      <w:pPr>
        <w:spacing w:before="0" w:after="0" w:line="240" w:lineRule="auto"/>
        <w:rPr>
          <w:rFonts w:cs="Arial"/>
        </w:rPr>
      </w:pPr>
    </w:p>
    <w:p w:rsidR="00391AA9" w:rsidRDefault="00391AA9" w:rsidP="00A45AF9">
      <w:pPr>
        <w:spacing w:before="0" w:after="0" w:line="240" w:lineRule="auto"/>
        <w:rPr>
          <w:b/>
          <w:szCs w:val="20"/>
        </w:rPr>
      </w:pPr>
      <w:r>
        <w:br w:type="page"/>
      </w:r>
    </w:p>
    <w:p w:rsidR="00391AA9" w:rsidRPr="00F77700" w:rsidRDefault="00391AA9" w:rsidP="00F77700">
      <w:pPr>
        <w:pStyle w:val="Titre2"/>
      </w:pPr>
      <w:bookmarkStart w:id="120" w:name="_Toc505669529"/>
      <w:bookmarkStart w:id="121" w:name="_Toc68529202"/>
      <w:r w:rsidRPr="00F77700">
        <w:lastRenderedPageBreak/>
        <w:t>Les réglages sur la machine</w:t>
      </w:r>
      <w:bookmarkEnd w:id="120"/>
      <w:bookmarkEnd w:id="121"/>
    </w:p>
    <w:p w:rsidR="00391AA9" w:rsidRPr="00F77700" w:rsidRDefault="00391AA9" w:rsidP="00F77700">
      <w:pPr>
        <w:pStyle w:val="Titre3"/>
      </w:pPr>
      <w:r w:rsidRPr="00F77700">
        <w:t xml:space="preserve">Réglage des températures </w:t>
      </w:r>
    </w:p>
    <w:p w:rsidR="00391AA9" w:rsidRDefault="00391AA9" w:rsidP="00F77700">
      <w:r>
        <w:t xml:space="preserve">Page </w:t>
      </w:r>
      <w:r w:rsidR="00F77700">
        <w:t>20</w:t>
      </w:r>
      <w:r>
        <w:t> : 200 à 260 °C</w:t>
      </w:r>
      <w:r w:rsidR="00A53D8D">
        <w:t xml:space="preserve"> =</w:t>
      </w:r>
      <w:r>
        <w:t xml:space="preserve"> 230°C</w:t>
      </w:r>
    </w:p>
    <w:p w:rsidR="00391AA9" w:rsidRDefault="00391AA9" w:rsidP="00F77700">
      <w:pPr>
        <w:ind w:left="708"/>
      </w:pPr>
      <w:r>
        <w:t>R1 = 210°C</w:t>
      </w:r>
    </w:p>
    <w:p w:rsidR="00391AA9" w:rsidRDefault="00391AA9" w:rsidP="00F77700">
      <w:pPr>
        <w:ind w:left="708"/>
      </w:pPr>
      <w:r>
        <w:t>R2 = 220°C</w:t>
      </w:r>
    </w:p>
    <w:p w:rsidR="00391AA9" w:rsidRDefault="00391AA9" w:rsidP="00F77700">
      <w:pPr>
        <w:ind w:left="708"/>
      </w:pPr>
      <w:r>
        <w:t>R3 = 230 °C</w:t>
      </w:r>
    </w:p>
    <w:tbl>
      <w:tblPr>
        <w:tblStyle w:val="Grilledutableau"/>
        <w:tblW w:w="0" w:type="auto"/>
        <w:tblInd w:w="-34" w:type="dxa"/>
        <w:tblLook w:val="04A0"/>
      </w:tblPr>
      <w:tblGrid>
        <w:gridCol w:w="5129"/>
      </w:tblGrid>
      <w:tr w:rsidR="00391AA9" w:rsidTr="00642914">
        <w:tc>
          <w:tcPr>
            <w:tcW w:w="0" w:type="auto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pct15" w:color="auto" w:fill="auto"/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</w:rPr>
              <w:t>A0-F2-F7 Température (réglage)</w:t>
            </w:r>
          </w:p>
        </w:tc>
      </w:tr>
      <w:tr w:rsidR="00391AA9" w:rsidTr="00642914">
        <w:tc>
          <w:tcPr>
            <w:tcW w:w="0" w:type="auto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2540447" cy="1176793"/>
                  <wp:effectExtent l="19050" t="0" r="0" b="0"/>
                  <wp:docPr id="438" name="Imag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550" cy="11782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Tr="00642914">
        <w:tc>
          <w:tcPr>
            <w:tcW w:w="0" w:type="auto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</w:rPr>
              <w:t>Permet de programmer les températures de chauffe</w:t>
            </w:r>
          </w:p>
        </w:tc>
      </w:tr>
      <w:tr w:rsidR="00391AA9" w:rsidTr="00642914">
        <w:tc>
          <w:tcPr>
            <w:tcW w:w="0" w:type="auto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F77700">
            <w:pPr>
              <w:spacing w:before="0" w:after="0" w:line="240" w:lineRule="auto"/>
              <w:ind w:left="708"/>
              <w:rPr>
                <w:rFonts w:cs="Arial"/>
              </w:rPr>
            </w:pPr>
            <w:r>
              <w:rPr>
                <w:rFonts w:cs="Arial"/>
              </w:rPr>
              <w:t>R1 = 210°C</w:t>
            </w:r>
          </w:p>
          <w:p w:rsidR="00391AA9" w:rsidRDefault="00391AA9" w:rsidP="00F77700">
            <w:pPr>
              <w:spacing w:before="0" w:after="0" w:line="240" w:lineRule="auto"/>
              <w:ind w:left="708"/>
              <w:rPr>
                <w:rFonts w:cs="Arial"/>
              </w:rPr>
            </w:pPr>
            <w:r>
              <w:rPr>
                <w:rFonts w:cs="Arial"/>
              </w:rPr>
              <w:t>R2 = 220°C</w:t>
            </w:r>
          </w:p>
          <w:p w:rsidR="00391AA9" w:rsidRDefault="00391AA9" w:rsidP="00F77700">
            <w:pPr>
              <w:spacing w:before="0" w:after="0" w:line="240" w:lineRule="auto"/>
              <w:ind w:left="708"/>
              <w:rPr>
                <w:rFonts w:cs="Arial"/>
              </w:rPr>
            </w:pPr>
            <w:r>
              <w:rPr>
                <w:rFonts w:cs="Arial"/>
              </w:rPr>
              <w:t>R3 = 230 °C</w:t>
            </w:r>
          </w:p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</w:p>
        </w:tc>
      </w:tr>
    </w:tbl>
    <w:p w:rsidR="00391AA9" w:rsidRDefault="00391AA9" w:rsidP="00F77700"/>
    <w:p w:rsidR="00391AA9" w:rsidRDefault="00391AA9" w:rsidP="00F77700">
      <w:pPr>
        <w:pStyle w:val="Titre3"/>
      </w:pPr>
      <w:r>
        <w:t>Réglage de l’injection</w:t>
      </w:r>
    </w:p>
    <w:tbl>
      <w:tblPr>
        <w:tblStyle w:val="Grilledutableau"/>
        <w:tblW w:w="0" w:type="auto"/>
        <w:tblInd w:w="-34" w:type="dxa"/>
        <w:tblLook w:val="04A0"/>
      </w:tblPr>
      <w:tblGrid>
        <w:gridCol w:w="3829"/>
      </w:tblGrid>
      <w:tr w:rsidR="00391AA9" w:rsidTr="00642914">
        <w:tc>
          <w:tcPr>
            <w:tcW w:w="0" w:type="auto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pct15" w:color="auto" w:fill="auto"/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</w:rPr>
              <w:t>A0-F2-F6-F4 Paramètres d’injection</w:t>
            </w:r>
          </w:p>
        </w:tc>
      </w:tr>
      <w:tr w:rsidR="00391AA9" w:rsidTr="00642914">
        <w:tc>
          <w:tcPr>
            <w:tcW w:w="0" w:type="auto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1856105" cy="1473835"/>
                  <wp:effectExtent l="19050" t="0" r="0" b="0"/>
                  <wp:docPr id="440" name="Imag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6105" cy="1473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AA9" w:rsidTr="00642914">
        <w:tc>
          <w:tcPr>
            <w:tcW w:w="0" w:type="auto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1AA9" w:rsidRDefault="00391AA9" w:rsidP="00A45AF9">
            <w:pPr>
              <w:spacing w:before="0" w:after="0" w:line="240" w:lineRule="auto"/>
            </w:pPr>
            <w:r>
              <w:t>Charge matière : 22.24 mm</w:t>
            </w:r>
          </w:p>
          <w:p w:rsidR="00391AA9" w:rsidRDefault="00391AA9" w:rsidP="00A45AF9">
            <w:pPr>
              <w:spacing w:before="0" w:after="0" w:line="240" w:lineRule="auto"/>
            </w:pPr>
            <w:r>
              <w:t>Temps de refroidissement : 13 secondes</w:t>
            </w:r>
          </w:p>
          <w:p w:rsidR="00391AA9" w:rsidRDefault="00391AA9" w:rsidP="00A45AF9">
            <w:pPr>
              <w:spacing w:before="0" w:after="0" w:line="240" w:lineRule="auto"/>
            </w:pPr>
            <w:r>
              <w:t>1 ère pression d’injection : 80 bars</w:t>
            </w:r>
          </w:p>
          <w:p w:rsidR="00391AA9" w:rsidRDefault="00391AA9" w:rsidP="00A45AF9">
            <w:pPr>
              <w:spacing w:before="0" w:after="0" w:line="240" w:lineRule="auto"/>
            </w:pPr>
            <w:r>
              <w:t>Temps de 1</w:t>
            </w:r>
            <w:r w:rsidRPr="00723FB0">
              <w:rPr>
                <w:vertAlign w:val="superscript"/>
              </w:rPr>
              <w:t>ère</w:t>
            </w:r>
            <w:r>
              <w:t xml:space="preserve"> pression : 4 secondes</w:t>
            </w:r>
          </w:p>
          <w:p w:rsidR="00391AA9" w:rsidRPr="00871DD1" w:rsidRDefault="00391AA9" w:rsidP="00A45AF9">
            <w:pPr>
              <w:spacing w:before="0" w:after="0" w:line="240" w:lineRule="auto"/>
              <w:rPr>
                <w:strike/>
              </w:rPr>
            </w:pPr>
            <w:r w:rsidRPr="00871DD1">
              <w:rPr>
                <w:strike/>
              </w:rPr>
              <w:t>2</w:t>
            </w:r>
            <w:r w:rsidRPr="00871DD1">
              <w:rPr>
                <w:strike/>
                <w:vertAlign w:val="superscript"/>
              </w:rPr>
              <w:t>ème</w:t>
            </w:r>
            <w:r w:rsidRPr="00871DD1">
              <w:rPr>
                <w:strike/>
              </w:rPr>
              <w:t xml:space="preserve"> pression d’injection : 60 bars</w:t>
            </w:r>
          </w:p>
          <w:p w:rsidR="00391AA9" w:rsidRDefault="00391AA9" w:rsidP="00A45AF9">
            <w:pPr>
              <w:spacing w:before="0" w:after="0" w:line="240" w:lineRule="auto"/>
            </w:pPr>
            <w:r>
              <w:t>Temps de 2</w:t>
            </w:r>
            <w:r w:rsidRPr="00723FB0">
              <w:rPr>
                <w:vertAlign w:val="superscript"/>
              </w:rPr>
              <w:t>ème</w:t>
            </w:r>
            <w:r>
              <w:t xml:space="preserve"> pression : 10 secondes</w:t>
            </w:r>
          </w:p>
          <w:p w:rsidR="00391AA9" w:rsidRDefault="00391AA9" w:rsidP="00A45AF9">
            <w:pPr>
              <w:spacing w:before="0" w:after="0" w:line="240" w:lineRule="auto"/>
            </w:pPr>
            <w:r>
              <w:t>Décompression : 3 mm</w:t>
            </w:r>
          </w:p>
          <w:p w:rsidR="00391AA9" w:rsidRDefault="00391AA9" w:rsidP="00A45AF9">
            <w:pPr>
              <w:spacing w:before="0" w:after="0" w:line="240" w:lineRule="auto"/>
            </w:pPr>
            <w:r>
              <w:t>Vitesse d’injection : 50 %</w:t>
            </w:r>
          </w:p>
          <w:p w:rsidR="00391AA9" w:rsidRPr="00871DD1" w:rsidRDefault="00391AA9" w:rsidP="00A45AF9">
            <w:pPr>
              <w:spacing w:before="0" w:after="0" w:line="240" w:lineRule="auto"/>
              <w:rPr>
                <w:strike/>
              </w:rPr>
            </w:pPr>
            <w:r w:rsidRPr="00871DD1">
              <w:rPr>
                <w:strike/>
              </w:rPr>
              <w:t>2</w:t>
            </w:r>
            <w:r w:rsidRPr="00871DD1">
              <w:rPr>
                <w:strike/>
                <w:vertAlign w:val="superscript"/>
              </w:rPr>
              <w:t>ème</w:t>
            </w:r>
            <w:r w:rsidRPr="00871DD1">
              <w:rPr>
                <w:strike/>
              </w:rPr>
              <w:t xml:space="preserve"> vitesse injection : 100 %</w:t>
            </w:r>
          </w:p>
          <w:p w:rsidR="00391AA9" w:rsidRDefault="00391AA9" w:rsidP="00A45AF9">
            <w:pPr>
              <w:spacing w:before="0" w:after="0" w:line="240" w:lineRule="auto"/>
            </w:pPr>
            <w:r>
              <w:t>Cote 2</w:t>
            </w:r>
            <w:r w:rsidRPr="00723FB0">
              <w:rPr>
                <w:vertAlign w:val="superscript"/>
              </w:rPr>
              <w:t>ème</w:t>
            </w:r>
            <w:r>
              <w:t xml:space="preserve"> vitesse : 8 mm</w:t>
            </w:r>
          </w:p>
          <w:p w:rsidR="00391AA9" w:rsidRDefault="00391AA9" w:rsidP="00A45AF9">
            <w:pPr>
              <w:spacing w:before="0" w:after="0" w:line="240" w:lineRule="auto"/>
              <w:rPr>
                <w:b/>
                <w:sz w:val="22"/>
                <w:szCs w:val="22"/>
                <w:lang w:eastAsia="en-US"/>
              </w:rPr>
            </w:pPr>
          </w:p>
        </w:tc>
      </w:tr>
    </w:tbl>
    <w:p w:rsidR="00F77700" w:rsidRDefault="00F77700" w:rsidP="00F77700">
      <w:pPr>
        <w:rPr>
          <w:szCs w:val="20"/>
        </w:rPr>
      </w:pPr>
      <w:r>
        <w:br w:type="page"/>
      </w:r>
    </w:p>
    <w:p w:rsidR="00391AA9" w:rsidRPr="00F77700" w:rsidRDefault="00391AA9" w:rsidP="00F77700">
      <w:pPr>
        <w:pStyle w:val="Titre3"/>
      </w:pPr>
      <w:r w:rsidRPr="00F77700">
        <w:lastRenderedPageBreak/>
        <w:t xml:space="preserve">Réglage des parties mobiles </w:t>
      </w:r>
    </w:p>
    <w:p w:rsidR="00391AA9" w:rsidRPr="004C336B" w:rsidRDefault="00391AA9" w:rsidP="00F77700">
      <w:r w:rsidRPr="004C336B">
        <w:t>Calcul de la force de verrouillage</w:t>
      </w:r>
    </w:p>
    <w:p w:rsidR="00A53D8D" w:rsidRDefault="00391AA9" w:rsidP="00F77700">
      <w:r>
        <w:t>P</w:t>
      </w:r>
      <w:r w:rsidR="00F77700">
        <w:t xml:space="preserve">ression </w:t>
      </w:r>
      <w:r>
        <w:t>maxi</w:t>
      </w:r>
      <w:r w:rsidR="00F77700">
        <w:t xml:space="preserve">male admissible </w:t>
      </w:r>
      <w:r>
        <w:t>par  la matière = 1000 bars</w:t>
      </w:r>
      <w:r w:rsidR="00F77700">
        <w:t xml:space="preserve"> </w:t>
      </w:r>
      <w:r w:rsidR="00A53D8D">
        <w:t xml:space="preserve">= </w:t>
      </w:r>
      <w:proofErr w:type="spellStart"/>
      <w:r w:rsidR="00A53D8D">
        <w:t>Pmax</w:t>
      </w:r>
      <w:proofErr w:type="spellEnd"/>
    </w:p>
    <w:p w:rsidR="00391AA9" w:rsidRDefault="00A53D8D" w:rsidP="00A53D8D">
      <w:r>
        <w:t>(</w:t>
      </w:r>
      <w:proofErr w:type="gramStart"/>
      <w:r>
        <w:t>valeur</w:t>
      </w:r>
      <w:proofErr w:type="gramEnd"/>
      <w:r>
        <w:t xml:space="preserve"> par défaut, c</w:t>
      </w:r>
      <w:r w:rsidR="002A39A5">
        <w:t>ette valeur dépend de la matière)</w:t>
      </w:r>
    </w:p>
    <w:p w:rsidR="00391AA9" w:rsidRDefault="00391AA9" w:rsidP="00A45AF9">
      <w:pPr>
        <w:spacing w:before="0" w:after="0" w:line="240" w:lineRule="auto"/>
      </w:pPr>
      <w:r>
        <w:rPr>
          <w:noProof/>
        </w:rPr>
        <w:drawing>
          <wp:inline distT="0" distB="0" distL="0" distR="0">
            <wp:extent cx="6193155" cy="3483005"/>
            <wp:effectExtent l="19050" t="0" r="0" b="0"/>
            <wp:docPr id="194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155" cy="3483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1AA9" w:rsidRDefault="00391AA9" w:rsidP="00A45AF9">
      <w:pPr>
        <w:spacing w:before="0" w:after="0" w:line="240" w:lineRule="auto"/>
      </w:pPr>
    </w:p>
    <w:p w:rsidR="00391AA9" w:rsidRDefault="00733462" w:rsidP="002A39A5">
      <w:r>
        <w:t xml:space="preserve">Surface projetée </w:t>
      </w:r>
      <w:r w:rsidR="00391AA9">
        <w:t>= 609</w:t>
      </w:r>
      <w:r w:rsidR="002A39A5">
        <w:t>,</w:t>
      </w:r>
      <w:r w:rsidR="00391AA9">
        <w:t>29 mm</w:t>
      </w:r>
      <w:r w:rsidR="00391AA9" w:rsidRPr="00F0571F">
        <w:rPr>
          <w:vertAlign w:val="superscript"/>
        </w:rPr>
        <w:t>2</w:t>
      </w:r>
    </w:p>
    <w:p w:rsidR="00391AA9" w:rsidRDefault="00391AA9" w:rsidP="002A39A5">
      <w:r>
        <w:t>Perte de charge estimée = 50%</w:t>
      </w:r>
      <w:r w:rsidR="002A39A5">
        <w:t xml:space="preserve"> (à estimer)</w:t>
      </w:r>
    </w:p>
    <w:p w:rsidR="00391AA9" w:rsidRDefault="00391AA9" w:rsidP="002A39A5">
      <w:r>
        <w:t xml:space="preserve">Pression dans le moule = </w:t>
      </w:r>
      <w:proofErr w:type="spellStart"/>
      <w:r w:rsidR="00A53D8D">
        <w:t>Pmax</w:t>
      </w:r>
      <w:proofErr w:type="spellEnd"/>
      <w:r w:rsidR="00A53D8D">
        <w:t xml:space="preserve"> –pertes de charge = </w:t>
      </w:r>
      <w:r>
        <w:t xml:space="preserve">1000*(50/100) = 500 bars = 50 </w:t>
      </w:r>
      <w:proofErr w:type="spellStart"/>
      <w:r>
        <w:t>Mpa</w:t>
      </w:r>
      <w:proofErr w:type="spellEnd"/>
    </w:p>
    <w:p w:rsidR="00391AA9" w:rsidRDefault="00391AA9" w:rsidP="002A39A5">
      <w:r>
        <w:t>Force minimale</w:t>
      </w:r>
      <w:r w:rsidR="00A53D8D">
        <w:t xml:space="preserve"> de verrouillage = 1,</w:t>
      </w:r>
      <w:r>
        <w:t>1 * 50 * 609</w:t>
      </w:r>
      <w:r w:rsidR="002A39A5">
        <w:t>,</w:t>
      </w:r>
      <w:r>
        <w:t>29 = 33 510 N = 3</w:t>
      </w:r>
      <w:r w:rsidR="002A39A5">
        <w:t>,</w:t>
      </w:r>
      <w:r>
        <w:t>350 tonnes</w:t>
      </w:r>
    </w:p>
    <w:p w:rsidR="00391AA9" w:rsidRPr="002A39A5" w:rsidRDefault="00391AA9" w:rsidP="00A45AF9">
      <w:pPr>
        <w:spacing w:before="0" w:after="0" w:line="240" w:lineRule="auto"/>
        <w:rPr>
          <w:b/>
          <w:u w:val="single"/>
        </w:rPr>
      </w:pPr>
      <w:r w:rsidRPr="004C336B">
        <w:rPr>
          <w:b/>
          <w:u w:val="single"/>
        </w:rPr>
        <w:t xml:space="preserve">Les </w:t>
      </w:r>
      <w:r w:rsidR="002A39A5">
        <w:rPr>
          <w:b/>
          <w:u w:val="single"/>
        </w:rPr>
        <w:t>autres</w:t>
      </w:r>
      <w:r w:rsidRPr="004C336B">
        <w:rPr>
          <w:b/>
          <w:u w:val="single"/>
        </w:rPr>
        <w:t xml:space="preserve"> courses sont à faire sur la machine.</w:t>
      </w:r>
    </w:p>
    <w:p w:rsidR="00391AA9" w:rsidRDefault="00391AA9" w:rsidP="00A45AF9">
      <w:pPr>
        <w:spacing w:before="0" w:after="0" w:line="240" w:lineRule="auto"/>
        <w:rPr>
          <w:b/>
          <w:szCs w:val="20"/>
        </w:rPr>
      </w:pPr>
      <w:r>
        <w:br w:type="page"/>
      </w:r>
    </w:p>
    <w:p w:rsidR="00391AA9" w:rsidRPr="002A39A5" w:rsidRDefault="00391AA9" w:rsidP="002A39A5">
      <w:pPr>
        <w:pStyle w:val="Titre2"/>
      </w:pPr>
      <w:bookmarkStart w:id="122" w:name="_Toc505669530"/>
      <w:bookmarkStart w:id="123" w:name="_Toc68529203"/>
      <w:r w:rsidRPr="002A39A5">
        <w:lastRenderedPageBreak/>
        <w:t>Étude rhéologique</w:t>
      </w:r>
      <w:bookmarkEnd w:id="122"/>
      <w:bookmarkEnd w:id="123"/>
    </w:p>
    <w:p w:rsidR="00391AA9" w:rsidRPr="002A39A5" w:rsidRDefault="00391AA9" w:rsidP="002A39A5">
      <w:pPr>
        <w:pStyle w:val="Titre3"/>
      </w:pPr>
      <w:r w:rsidRPr="002A39A5">
        <w:t>Modélisation</w:t>
      </w:r>
    </w:p>
    <w:p w:rsidR="00391AA9" w:rsidRDefault="00391AA9" w:rsidP="002A39A5">
      <w:r>
        <w:t>Ce qu’il ne faut pas faire, prendre la moulée et faire une étude rhéologique.</w:t>
      </w:r>
    </w:p>
    <w:p w:rsidR="00391AA9" w:rsidRDefault="00391AA9" w:rsidP="002A39A5">
      <w:r>
        <w:t>Les canaux doivent être modélisés avec le module de rhéologie.</w:t>
      </w:r>
    </w:p>
    <w:p w:rsidR="00391AA9" w:rsidRDefault="00391AA9" w:rsidP="00A45AF9">
      <w:pPr>
        <w:spacing w:before="0" w:after="0" w:line="240" w:lineRule="auto"/>
      </w:pPr>
    </w:p>
    <w:p w:rsidR="00391AA9" w:rsidRDefault="00391AA9" w:rsidP="00733462">
      <w:pPr>
        <w:spacing w:before="0" w:after="0" w:line="240" w:lineRule="auto"/>
        <w:jc w:val="center"/>
      </w:pPr>
      <w:r>
        <w:rPr>
          <w:noProof/>
        </w:rPr>
        <w:drawing>
          <wp:inline distT="0" distB="0" distL="0" distR="0">
            <wp:extent cx="2043965" cy="2785294"/>
            <wp:effectExtent l="19050" t="0" r="0" b="0"/>
            <wp:docPr id="195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6"/>
                    <pic:cNvPicPr>
                      <a:picLocks noChangeAspect="1" noChangeArrowheads="1"/>
                    </pic:cNvPicPr>
                  </pic:nvPicPr>
                  <pic:blipFill>
                    <a:blip r:embed="rId203" cstate="print"/>
                    <a:srcRect l="24197" t="9470" r="395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6372" cy="2788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396282" cy="758605"/>
            <wp:effectExtent l="19050" t="0" r="0" b="0"/>
            <wp:docPr id="196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9"/>
                    <pic:cNvPicPr>
                      <a:picLocks noChangeAspect="1" noChangeArrowheads="1"/>
                    </pic:cNvPicPr>
                  </pic:nvPicPr>
                  <pic:blipFill>
                    <a:blip r:embed="rId2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2157" cy="761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1AA9" w:rsidRDefault="00391AA9" w:rsidP="00A45AF9">
      <w:pPr>
        <w:spacing w:before="0" w:after="0" w:line="240" w:lineRule="auto"/>
        <w:rPr>
          <w:noProof/>
        </w:rPr>
      </w:pPr>
    </w:p>
    <w:p w:rsidR="00391AA9" w:rsidRDefault="00391AA9" w:rsidP="00733462">
      <w:pPr>
        <w:spacing w:before="0" w:after="0" w:line="240" w:lineRule="auto"/>
        <w:jc w:val="center"/>
      </w:pPr>
      <w:r>
        <w:rPr>
          <w:noProof/>
        </w:rPr>
        <w:drawing>
          <wp:inline distT="0" distB="0" distL="0" distR="0">
            <wp:extent cx="4602656" cy="2480807"/>
            <wp:effectExtent l="19050" t="0" r="7444" b="0"/>
            <wp:docPr id="197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2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516" cy="2485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1AA9" w:rsidRDefault="00391AA9" w:rsidP="00A45AF9">
      <w:pPr>
        <w:spacing w:before="0" w:after="0" w:line="240" w:lineRule="auto"/>
      </w:pPr>
    </w:p>
    <w:p w:rsidR="00391AA9" w:rsidRDefault="00391AA9" w:rsidP="002A39A5">
      <w:r>
        <w:t>Elle sera capable de donner un certain nombre de paramètres de réglage.</w:t>
      </w:r>
    </w:p>
    <w:p w:rsidR="00391AA9" w:rsidRDefault="00391AA9" w:rsidP="00A45AF9">
      <w:pPr>
        <w:spacing w:before="0" w:after="0" w:line="240" w:lineRule="auto"/>
        <w:rPr>
          <w:b/>
          <w:i/>
          <w:szCs w:val="20"/>
        </w:rPr>
      </w:pPr>
      <w:r>
        <w:br w:type="page"/>
      </w:r>
    </w:p>
    <w:p w:rsidR="00391AA9" w:rsidRPr="002A39A5" w:rsidRDefault="00A53D8D" w:rsidP="002A39A5">
      <w:pPr>
        <w:pStyle w:val="Titre3"/>
      </w:pPr>
      <w:r>
        <w:lastRenderedPageBreak/>
        <w:t xml:space="preserve">Les différents </w:t>
      </w:r>
      <w:r w:rsidR="00434B1E">
        <w:t xml:space="preserve">PP : </w:t>
      </w:r>
      <w:r w:rsidR="00391AA9" w:rsidRPr="002A39A5">
        <w:t>indice de fluidité</w:t>
      </w:r>
    </w:p>
    <w:p w:rsidR="00434B1E" w:rsidRDefault="00F4317D" w:rsidP="002A39A5">
      <w:r>
        <w:t>Une Matière peut être pl</w:t>
      </w:r>
      <w:r w:rsidR="00434B1E">
        <w:t>u</w:t>
      </w:r>
      <w:r>
        <w:t>s ou</w:t>
      </w:r>
      <w:r w:rsidR="00434B1E">
        <w:t xml:space="preserve"> moins fluide</w:t>
      </w:r>
    </w:p>
    <w:p w:rsidR="00434B1E" w:rsidRDefault="00434B1E" w:rsidP="002A39A5">
      <w:r>
        <w:t xml:space="preserve">Ce qui caractérise cette fluidité c’est son </w:t>
      </w:r>
      <w:r w:rsidR="00391AA9">
        <w:t xml:space="preserve">Indice de fluidité </w:t>
      </w:r>
    </w:p>
    <w:p w:rsidR="00391AA9" w:rsidRDefault="00391AA9" w:rsidP="002A39A5">
      <w:r>
        <w:t>MFR</w:t>
      </w:r>
      <w:r w:rsidR="00434B1E">
        <w:t xml:space="preserve"> (</w:t>
      </w:r>
      <w:proofErr w:type="spellStart"/>
      <w:r w:rsidR="00434B1E">
        <w:t>Melt</w:t>
      </w:r>
      <w:proofErr w:type="spellEnd"/>
      <w:r w:rsidR="00434B1E">
        <w:t xml:space="preserve"> flow rate)</w:t>
      </w:r>
      <w:r>
        <w:t xml:space="preserve"> de 42 g/10min à 2g/10 min</w:t>
      </w:r>
      <w:r w:rsidR="00434B1E">
        <w:t xml:space="preserve"> pour le PP proposé dans la base de données de SOLIDWORKS®</w:t>
      </w:r>
    </w:p>
    <w:p w:rsidR="00391AA9" w:rsidRDefault="00391AA9" w:rsidP="002A39A5">
      <w:r>
        <w:t xml:space="preserve">Lors de la commande de matière, il ne suffit pas de demander un PP mais aussi </w:t>
      </w:r>
      <w:r w:rsidR="00733462">
        <w:t>préciser son</w:t>
      </w:r>
      <w:r>
        <w:t xml:space="preserve"> indice de fluidité.</w:t>
      </w:r>
    </w:p>
    <w:p w:rsidR="00391AA9" w:rsidRDefault="00434B1E" w:rsidP="002A39A5">
      <w:r>
        <w:t>Classiquement il faut un M</w:t>
      </w:r>
      <w:r w:rsidR="00391AA9">
        <w:t xml:space="preserve">FR entre 6 et 18 g/10 min ou MVR </w:t>
      </w:r>
      <w:r>
        <w:t xml:space="preserve">(V comme volume) </w:t>
      </w:r>
      <w:r w:rsidR="00391AA9">
        <w:t>entre 6 et 18 cm</w:t>
      </w:r>
      <w:r w:rsidR="00391AA9" w:rsidRPr="00D0278E">
        <w:rPr>
          <w:vertAlign w:val="superscript"/>
        </w:rPr>
        <w:t>3</w:t>
      </w:r>
      <w:r w:rsidR="00391AA9">
        <w:t>/10 min)</w:t>
      </w:r>
    </w:p>
    <w:p w:rsidR="00391AA9" w:rsidRPr="002A39A5" w:rsidRDefault="00434B1E" w:rsidP="002A39A5">
      <w:pPr>
        <w:pStyle w:val="Titre2"/>
      </w:pPr>
      <w:bookmarkStart w:id="124" w:name="_Toc505669531"/>
      <w:bookmarkStart w:id="125" w:name="_Toc68529204"/>
      <w:r>
        <w:t>Chronologie de mise au point</w:t>
      </w:r>
      <w:bookmarkEnd w:id="124"/>
      <w:bookmarkEnd w:id="125"/>
    </w:p>
    <w:p w:rsidR="00391AA9" w:rsidRDefault="00391AA9" w:rsidP="00A45AF9">
      <w:pPr>
        <w:spacing w:before="0" w:after="0" w:line="240" w:lineRule="auto"/>
      </w:pPr>
    </w:p>
    <w:p w:rsidR="00391AA9" w:rsidRDefault="00391AA9" w:rsidP="002A39A5">
      <w:pPr>
        <w:pStyle w:val="Paragraphedeliste"/>
        <w:numPr>
          <w:ilvl w:val="0"/>
          <w:numId w:val="26"/>
        </w:numPr>
      </w:pPr>
      <w:r>
        <w:t>Montage démontage du moule</w:t>
      </w:r>
    </w:p>
    <w:p w:rsidR="00391AA9" w:rsidRDefault="00391AA9" w:rsidP="002A39A5">
      <w:pPr>
        <w:pStyle w:val="Paragraphedeliste"/>
        <w:numPr>
          <w:ilvl w:val="0"/>
          <w:numId w:val="26"/>
        </w:numPr>
      </w:pPr>
      <w:r>
        <w:t>Déclaration des points 0</w:t>
      </w:r>
    </w:p>
    <w:p w:rsidR="00391AA9" w:rsidRDefault="00F4317D" w:rsidP="002A39A5">
      <w:pPr>
        <w:pStyle w:val="Paragraphedeliste"/>
        <w:numPr>
          <w:ilvl w:val="0"/>
          <w:numId w:val="26"/>
        </w:numPr>
      </w:pPr>
      <w:r>
        <w:t>Rentrer l</w:t>
      </w:r>
      <w:r w:rsidR="00391AA9">
        <w:t>es paramètres manuellement de base</w:t>
      </w:r>
    </w:p>
    <w:p w:rsidR="00391AA9" w:rsidRDefault="00391AA9" w:rsidP="002A39A5">
      <w:pPr>
        <w:pStyle w:val="Paragraphedeliste"/>
        <w:numPr>
          <w:ilvl w:val="0"/>
          <w:numId w:val="26"/>
        </w:numPr>
      </w:pPr>
      <w:r>
        <w:t>Réglage des températures de chauffes</w:t>
      </w:r>
    </w:p>
    <w:p w:rsidR="00391AA9" w:rsidRDefault="00391AA9" w:rsidP="002A39A5">
      <w:pPr>
        <w:pStyle w:val="Paragraphedeliste"/>
        <w:numPr>
          <w:ilvl w:val="0"/>
          <w:numId w:val="26"/>
        </w:numPr>
      </w:pPr>
      <w:r>
        <w:t>Réglage de la partie ouverture fermeture éjection</w:t>
      </w:r>
    </w:p>
    <w:p w:rsidR="00391AA9" w:rsidRDefault="00391AA9" w:rsidP="002A39A5">
      <w:pPr>
        <w:pStyle w:val="Paragraphedeliste"/>
        <w:numPr>
          <w:ilvl w:val="0"/>
          <w:numId w:val="26"/>
        </w:numPr>
      </w:pPr>
      <w:r>
        <w:t>Réglage du ponton</w:t>
      </w:r>
    </w:p>
    <w:p w:rsidR="00391AA9" w:rsidRDefault="00391AA9" w:rsidP="002A39A5">
      <w:pPr>
        <w:pStyle w:val="Paragraphedeliste"/>
        <w:numPr>
          <w:ilvl w:val="0"/>
          <w:numId w:val="26"/>
        </w:numPr>
      </w:pPr>
      <w:r>
        <w:t>Réglage du dosage et de l’injection</w:t>
      </w:r>
    </w:p>
    <w:p w:rsidR="00391AA9" w:rsidRDefault="00391AA9" w:rsidP="002A39A5">
      <w:pPr>
        <w:pStyle w:val="Paragraphedeliste"/>
        <w:numPr>
          <w:ilvl w:val="0"/>
          <w:numId w:val="26"/>
        </w:numPr>
      </w:pPr>
      <w:r>
        <w:t>Réglage du temps de refroidissement</w:t>
      </w:r>
    </w:p>
    <w:p w:rsidR="00391AA9" w:rsidRDefault="00391AA9" w:rsidP="002A39A5">
      <w:pPr>
        <w:pStyle w:val="Paragraphedeliste"/>
        <w:numPr>
          <w:ilvl w:val="0"/>
          <w:numId w:val="26"/>
        </w:numPr>
      </w:pPr>
      <w:r>
        <w:t>Mémorisation d’un programme en interne ou sur clé USB</w:t>
      </w:r>
    </w:p>
    <w:p w:rsidR="00391AA9" w:rsidRDefault="00391AA9" w:rsidP="002A39A5">
      <w:pPr>
        <w:pStyle w:val="Paragraphedeliste"/>
        <w:numPr>
          <w:ilvl w:val="0"/>
          <w:numId w:val="26"/>
        </w:numPr>
      </w:pPr>
      <w:r>
        <w:t>Production</w:t>
      </w:r>
    </w:p>
    <w:p w:rsidR="00391AA9" w:rsidRPr="002A39A5" w:rsidRDefault="00391AA9" w:rsidP="002A39A5">
      <w:pPr>
        <w:pStyle w:val="Titre2"/>
      </w:pPr>
      <w:bookmarkStart w:id="126" w:name="_Toc505669532"/>
      <w:bookmarkStart w:id="127" w:name="_Toc68529205"/>
      <w:r w:rsidRPr="002A39A5">
        <w:t>Recherche d’erreurs et de modifications</w:t>
      </w:r>
      <w:bookmarkEnd w:id="126"/>
      <w:r w:rsidRPr="002A39A5">
        <w:t xml:space="preserve"> </w:t>
      </w:r>
      <w:r w:rsidR="002A39A5">
        <w:t>des paramètres</w:t>
      </w:r>
      <w:bookmarkEnd w:id="127"/>
    </w:p>
    <w:p w:rsidR="007F5EDA" w:rsidRPr="007C217A" w:rsidRDefault="00391AA9" w:rsidP="00733462">
      <w:pPr>
        <w:spacing w:before="0" w:after="0" w:line="240" w:lineRule="auto"/>
      </w:pPr>
      <w:r>
        <w:t>Réglage +</w:t>
      </w:r>
    </w:p>
    <w:sectPr w:rsidR="007F5EDA" w:rsidRPr="007C217A" w:rsidSect="00642914">
      <w:pgSz w:w="11907" w:h="16840" w:code="9"/>
      <w:pgMar w:top="1440" w:right="1077" w:bottom="1440" w:left="1077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D0D5D" w:rsidRDefault="007D0D5D" w:rsidP="000F356E">
      <w:r>
        <w:separator/>
      </w:r>
    </w:p>
  </w:endnote>
  <w:endnote w:type="continuationSeparator" w:id="0">
    <w:p w:rsidR="007D0D5D" w:rsidRDefault="007D0D5D" w:rsidP="000F356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7376504"/>
      <w:docPartObj>
        <w:docPartGallery w:val="Page Numbers (Bottom of Page)"/>
        <w:docPartUnique/>
      </w:docPartObj>
    </w:sdtPr>
    <w:sdtContent>
      <w:p w:rsidR="007D0D5D" w:rsidRDefault="007D0D5D" w:rsidP="007C217A">
        <w:pPr>
          <w:pStyle w:val="Pieddepage"/>
          <w:jc w:val="center"/>
        </w:pPr>
        <w:fldSimple w:instr=" PAGE   \* MERGEFORMAT ">
          <w:r w:rsidR="00F7322B">
            <w:rPr>
              <w:noProof/>
            </w:rPr>
            <w:t>2</w:t>
          </w:r>
        </w:fldSimple>
      </w:p>
    </w:sdtContent>
  </w:sdt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D0D5D" w:rsidRDefault="007D0D5D" w:rsidP="000F356E">
      <w:r>
        <w:separator/>
      </w:r>
    </w:p>
  </w:footnote>
  <w:footnote w:type="continuationSeparator" w:id="0">
    <w:p w:rsidR="007D0D5D" w:rsidRDefault="007D0D5D" w:rsidP="000F356E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0D5D" w:rsidRDefault="007D0D5D" w:rsidP="00D1319A">
    <w:pPr>
      <w:pStyle w:val="En-tte"/>
      <w:tabs>
        <w:tab w:val="clear" w:pos="4536"/>
        <w:tab w:val="clear" w:pos="9072"/>
        <w:tab w:val="center" w:pos="4535"/>
      </w:tabs>
    </w:pPr>
    <w:r>
      <w:t>Les matières plastiques</w: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0D5D" w:rsidRDefault="007D0D5D" w:rsidP="00E8618D">
    <w:pPr>
      <w:pStyle w:val="En-tte"/>
      <w:tabs>
        <w:tab w:val="clear" w:pos="4536"/>
        <w:tab w:val="clear" w:pos="9072"/>
        <w:tab w:val="center" w:pos="4535"/>
      </w:tabs>
    </w:pPr>
    <w:r>
      <w:t>Presse à injecter BABYPLAST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7C"/>
    <w:multiLevelType w:val="singleLevel"/>
    <w:tmpl w:val="21F88BE8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C3ECAB5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F366113A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6262E0B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0BC4B8D0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44668E1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60062F22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4DAAF33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8A8CA9D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198A446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FFFFFFFB"/>
    <w:multiLevelType w:val="multilevel"/>
    <w:tmpl w:val="CFFC82E6"/>
    <w:lvl w:ilvl="0">
      <w:start w:val="1"/>
      <w:numFmt w:val="decimal"/>
      <w:pStyle w:val="Titre1"/>
      <w:lvlText w:val="%1."/>
      <w:legacy w:legacy="1" w:legacySpace="144" w:legacyIndent="0"/>
      <w:lvlJc w:val="left"/>
    </w:lvl>
    <w:lvl w:ilvl="1">
      <w:start w:val="1"/>
      <w:numFmt w:val="decimal"/>
      <w:pStyle w:val="Titre2"/>
      <w:lvlText w:val="%1.%2"/>
      <w:legacy w:legacy="1" w:legacySpace="144" w:legacyIndent="0"/>
      <w:lvlJc w:val="left"/>
    </w:lvl>
    <w:lvl w:ilvl="2">
      <w:start w:val="1"/>
      <w:numFmt w:val="decimal"/>
      <w:pStyle w:val="Titre3"/>
      <w:lvlText w:val="%1.%2.%3"/>
      <w:legacy w:legacy="1" w:legacySpace="144" w:legacyIndent="0"/>
      <w:lvlJc w:val="left"/>
    </w:lvl>
    <w:lvl w:ilvl="3">
      <w:start w:val="1"/>
      <w:numFmt w:val="decimal"/>
      <w:lvlText w:val="%1.%2.%3.%4"/>
      <w:legacy w:legacy="1" w:legacySpace="144" w:legacyIndent="0"/>
      <w:lvlJc w:val="left"/>
    </w:lvl>
    <w:lvl w:ilvl="4">
      <w:start w:val="1"/>
      <w:numFmt w:val="decimal"/>
      <w:pStyle w:val="Titre5"/>
      <w:lvlText w:val="%1.%2.%3.%4.%5"/>
      <w:legacy w:legacy="1" w:legacySpace="144" w:legacyIndent="0"/>
      <w:lvlJc w:val="left"/>
    </w:lvl>
    <w:lvl w:ilvl="5">
      <w:start w:val="1"/>
      <w:numFmt w:val="decimal"/>
      <w:pStyle w:val="Titre6"/>
      <w:lvlText w:val="%1.%2.%3.%4.%5.%6"/>
      <w:legacy w:legacy="1" w:legacySpace="144" w:legacyIndent="0"/>
      <w:lvlJc w:val="left"/>
    </w:lvl>
    <w:lvl w:ilvl="6">
      <w:start w:val="1"/>
      <w:numFmt w:val="decimal"/>
      <w:pStyle w:val="Titre7"/>
      <w:lvlText w:val="%1.%2.%3.%4.%5.%6.%7"/>
      <w:legacy w:legacy="1" w:legacySpace="144" w:legacyIndent="0"/>
      <w:lvlJc w:val="left"/>
    </w:lvl>
    <w:lvl w:ilvl="7">
      <w:start w:val="1"/>
      <w:numFmt w:val="decimal"/>
      <w:pStyle w:val="Titre8"/>
      <w:lvlText w:val="%1.%2.%3.%4.%5.%6.%7.%8"/>
      <w:legacy w:legacy="1" w:legacySpace="144" w:legacyIndent="0"/>
      <w:lvlJc w:val="left"/>
    </w:lvl>
    <w:lvl w:ilvl="8">
      <w:start w:val="1"/>
      <w:numFmt w:val="decimal"/>
      <w:pStyle w:val="Titre9"/>
      <w:lvlText w:val="%1.%2.%3.%4.%5.%6.%7.%8.%9"/>
      <w:legacy w:legacy="1" w:legacySpace="144" w:legacyIndent="0"/>
      <w:lvlJc w:val="left"/>
    </w:lvl>
  </w:abstractNum>
  <w:abstractNum w:abstractNumId="11">
    <w:nsid w:val="0B847599"/>
    <w:multiLevelType w:val="hybridMultilevel"/>
    <w:tmpl w:val="75C0C8FA"/>
    <w:lvl w:ilvl="0" w:tplc="2DA432A8">
      <w:start w:val="1"/>
      <w:numFmt w:val="bullet"/>
      <w:lvlText w:val="-"/>
      <w:lvlJc w:val="left"/>
      <w:pPr>
        <w:ind w:left="720" w:hanging="360"/>
      </w:pPr>
      <w:rPr>
        <w:rFonts w:ascii="Arial" w:hAnsi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0C9557D4"/>
    <w:multiLevelType w:val="hybridMultilevel"/>
    <w:tmpl w:val="6EBCAEDA"/>
    <w:lvl w:ilvl="0" w:tplc="052CDCCC">
      <w:start w:val="1"/>
      <w:numFmt w:val="decimal"/>
      <w:lvlText w:val="%1."/>
      <w:lvlJc w:val="left"/>
      <w:pPr>
        <w:ind w:left="2062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0F99042C"/>
    <w:multiLevelType w:val="hybridMultilevel"/>
    <w:tmpl w:val="8004864A"/>
    <w:lvl w:ilvl="0" w:tplc="295C26B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1A920E18"/>
    <w:multiLevelType w:val="hybridMultilevel"/>
    <w:tmpl w:val="D3166A94"/>
    <w:lvl w:ilvl="0" w:tplc="2DA432A8">
      <w:start w:val="1"/>
      <w:numFmt w:val="bullet"/>
      <w:lvlText w:val="-"/>
      <w:lvlJc w:val="left"/>
      <w:pPr>
        <w:ind w:left="720" w:hanging="360"/>
      </w:pPr>
      <w:rPr>
        <w:rFonts w:ascii="Arial" w:hAnsi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C7D6D38"/>
    <w:multiLevelType w:val="hybridMultilevel"/>
    <w:tmpl w:val="9CACEB2C"/>
    <w:lvl w:ilvl="0" w:tplc="2DA432A8">
      <w:start w:val="1"/>
      <w:numFmt w:val="bullet"/>
      <w:lvlText w:val="-"/>
      <w:lvlJc w:val="left"/>
      <w:pPr>
        <w:ind w:left="720" w:hanging="360"/>
      </w:pPr>
      <w:rPr>
        <w:rFonts w:ascii="Arial" w:hAnsi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C3579A2"/>
    <w:multiLevelType w:val="hybridMultilevel"/>
    <w:tmpl w:val="3B10571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CE43E6C"/>
    <w:multiLevelType w:val="hybridMultilevel"/>
    <w:tmpl w:val="E3083D74"/>
    <w:lvl w:ilvl="0" w:tplc="2DA432A8">
      <w:start w:val="1"/>
      <w:numFmt w:val="bullet"/>
      <w:lvlText w:val="-"/>
      <w:lvlJc w:val="left"/>
      <w:pPr>
        <w:ind w:left="720" w:hanging="360"/>
      </w:pPr>
      <w:rPr>
        <w:rFonts w:ascii="Arial" w:hAnsi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6DB6051"/>
    <w:multiLevelType w:val="hybridMultilevel"/>
    <w:tmpl w:val="A0D80D4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B690EEB"/>
    <w:multiLevelType w:val="hybridMultilevel"/>
    <w:tmpl w:val="69A65B1C"/>
    <w:lvl w:ilvl="0" w:tplc="4A2CEF9C">
      <w:start w:val="1"/>
      <w:numFmt w:val="lowerLetter"/>
      <w:pStyle w:val="Titre4"/>
      <w:lvlText w:val="%1)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C295220"/>
    <w:multiLevelType w:val="hybridMultilevel"/>
    <w:tmpl w:val="95543F58"/>
    <w:lvl w:ilvl="0" w:tplc="040C000B">
      <w:start w:val="1"/>
      <w:numFmt w:val="bullet"/>
      <w:lvlText w:val=""/>
      <w:lvlJc w:val="left"/>
      <w:pPr>
        <w:tabs>
          <w:tab w:val="num" w:pos="1428"/>
        </w:tabs>
        <w:ind w:left="1428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21">
    <w:nsid w:val="5C6A290A"/>
    <w:multiLevelType w:val="hybridMultilevel"/>
    <w:tmpl w:val="19CE4FC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E9F2499"/>
    <w:multiLevelType w:val="hybridMultilevel"/>
    <w:tmpl w:val="842ACDA2"/>
    <w:lvl w:ilvl="0" w:tplc="295C26B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6FFF4DA1"/>
    <w:multiLevelType w:val="hybridMultilevel"/>
    <w:tmpl w:val="AD3693EC"/>
    <w:lvl w:ilvl="0" w:tplc="295C26B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19"/>
  </w:num>
  <w:num w:numId="3">
    <w:abstractNumId w:val="19"/>
    <w:lvlOverride w:ilvl="0">
      <w:startOverride w:val="1"/>
    </w:lvlOverride>
  </w:num>
  <w:num w:numId="4">
    <w:abstractNumId w:val="19"/>
  </w:num>
  <w:num w:numId="5">
    <w:abstractNumId w:val="19"/>
    <w:lvlOverride w:ilvl="0">
      <w:startOverride w:val="1"/>
    </w:lvlOverride>
  </w:num>
  <w:num w:numId="6">
    <w:abstractNumId w:val="19"/>
    <w:lvlOverride w:ilvl="0">
      <w:startOverride w:val="1"/>
    </w:lvlOverride>
  </w:num>
  <w:num w:numId="7">
    <w:abstractNumId w:val="8"/>
  </w:num>
  <w:num w:numId="8">
    <w:abstractNumId w:val="3"/>
  </w:num>
  <w:num w:numId="9">
    <w:abstractNumId w:val="2"/>
  </w:num>
  <w:num w:numId="10">
    <w:abstractNumId w:val="1"/>
  </w:num>
  <w:num w:numId="11">
    <w:abstractNumId w:val="0"/>
  </w:num>
  <w:num w:numId="12">
    <w:abstractNumId w:val="9"/>
  </w:num>
  <w:num w:numId="13">
    <w:abstractNumId w:val="7"/>
  </w:num>
  <w:num w:numId="14">
    <w:abstractNumId w:val="6"/>
  </w:num>
  <w:num w:numId="15">
    <w:abstractNumId w:val="5"/>
  </w:num>
  <w:num w:numId="16">
    <w:abstractNumId w:val="4"/>
  </w:num>
  <w:num w:numId="17">
    <w:abstractNumId w:val="12"/>
  </w:num>
  <w:num w:numId="18">
    <w:abstractNumId w:val="15"/>
  </w:num>
  <w:num w:numId="19">
    <w:abstractNumId w:val="21"/>
  </w:num>
  <w:num w:numId="20">
    <w:abstractNumId w:val="11"/>
  </w:num>
  <w:num w:numId="21">
    <w:abstractNumId w:val="14"/>
  </w:num>
  <w:num w:numId="22">
    <w:abstractNumId w:val="20"/>
  </w:num>
  <w:num w:numId="23">
    <w:abstractNumId w:val="17"/>
  </w:num>
  <w:num w:numId="24">
    <w:abstractNumId w:val="18"/>
  </w:num>
  <w:num w:numId="25">
    <w:abstractNumId w:val="22"/>
  </w:num>
  <w:num w:numId="26">
    <w:abstractNumId w:val="13"/>
  </w:num>
  <w:num w:numId="27">
    <w:abstractNumId w:val="16"/>
  </w:num>
  <w:num w:numId="28">
    <w:abstractNumId w:val="2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stylePaneFormatFilter w:val="1024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9217">
      <o:colormenu v:ext="edit" fillcolor="none [3213]" strokecolor="#00b050"/>
    </o:shapedefaults>
  </w:hdrShapeDefaults>
  <w:footnotePr>
    <w:footnote w:id="-1"/>
    <w:footnote w:id="0"/>
  </w:footnotePr>
  <w:endnotePr>
    <w:endnote w:id="-1"/>
    <w:endnote w:id="0"/>
  </w:endnotePr>
  <w:compat/>
  <w:rsids>
    <w:rsidRoot w:val="000F356E"/>
    <w:rsid w:val="00027808"/>
    <w:rsid w:val="00046F8E"/>
    <w:rsid w:val="000B3ECE"/>
    <w:rsid w:val="000F356E"/>
    <w:rsid w:val="0012770B"/>
    <w:rsid w:val="00177BDB"/>
    <w:rsid w:val="001832B4"/>
    <w:rsid w:val="00184D67"/>
    <w:rsid w:val="00246673"/>
    <w:rsid w:val="002A39A5"/>
    <w:rsid w:val="002C49FD"/>
    <w:rsid w:val="002E104B"/>
    <w:rsid w:val="002F13C8"/>
    <w:rsid w:val="0030410D"/>
    <w:rsid w:val="00320BA6"/>
    <w:rsid w:val="0036098B"/>
    <w:rsid w:val="00362F78"/>
    <w:rsid w:val="00391AA9"/>
    <w:rsid w:val="003E3005"/>
    <w:rsid w:val="003F6E3D"/>
    <w:rsid w:val="0042540C"/>
    <w:rsid w:val="00433024"/>
    <w:rsid w:val="00434B1E"/>
    <w:rsid w:val="00463EBE"/>
    <w:rsid w:val="004911D1"/>
    <w:rsid w:val="004C4D1C"/>
    <w:rsid w:val="00585F9F"/>
    <w:rsid w:val="005F0AA2"/>
    <w:rsid w:val="00612D84"/>
    <w:rsid w:val="00626BA8"/>
    <w:rsid w:val="00633CC9"/>
    <w:rsid w:val="00642914"/>
    <w:rsid w:val="00652EBA"/>
    <w:rsid w:val="006C7893"/>
    <w:rsid w:val="006D403F"/>
    <w:rsid w:val="007124ED"/>
    <w:rsid w:val="00733462"/>
    <w:rsid w:val="00747580"/>
    <w:rsid w:val="007661B3"/>
    <w:rsid w:val="00780E0C"/>
    <w:rsid w:val="007C217A"/>
    <w:rsid w:val="007D0D5D"/>
    <w:rsid w:val="007F5EDA"/>
    <w:rsid w:val="00812A9E"/>
    <w:rsid w:val="008359A8"/>
    <w:rsid w:val="00843D65"/>
    <w:rsid w:val="008803A9"/>
    <w:rsid w:val="008A4A3E"/>
    <w:rsid w:val="008D6D6B"/>
    <w:rsid w:val="008F4DF1"/>
    <w:rsid w:val="00904CE5"/>
    <w:rsid w:val="00905966"/>
    <w:rsid w:val="00951412"/>
    <w:rsid w:val="009A6280"/>
    <w:rsid w:val="00A052F4"/>
    <w:rsid w:val="00A45AF9"/>
    <w:rsid w:val="00A53D8D"/>
    <w:rsid w:val="00A63F8B"/>
    <w:rsid w:val="00A83971"/>
    <w:rsid w:val="00B2178A"/>
    <w:rsid w:val="00B779BE"/>
    <w:rsid w:val="00B92416"/>
    <w:rsid w:val="00B92EF0"/>
    <w:rsid w:val="00B9457B"/>
    <w:rsid w:val="00BA238E"/>
    <w:rsid w:val="00BA401B"/>
    <w:rsid w:val="00BB0D21"/>
    <w:rsid w:val="00BC2EC5"/>
    <w:rsid w:val="00BE06E1"/>
    <w:rsid w:val="00C23F97"/>
    <w:rsid w:val="00C274A1"/>
    <w:rsid w:val="00C41971"/>
    <w:rsid w:val="00CB1B69"/>
    <w:rsid w:val="00CD7BD2"/>
    <w:rsid w:val="00D1319A"/>
    <w:rsid w:val="00D625D9"/>
    <w:rsid w:val="00D6288D"/>
    <w:rsid w:val="00D7405D"/>
    <w:rsid w:val="00D756FF"/>
    <w:rsid w:val="00DA5F1E"/>
    <w:rsid w:val="00DC0F85"/>
    <w:rsid w:val="00E048B5"/>
    <w:rsid w:val="00E418EB"/>
    <w:rsid w:val="00E8618D"/>
    <w:rsid w:val="00EE4923"/>
    <w:rsid w:val="00F4317D"/>
    <w:rsid w:val="00F7322B"/>
    <w:rsid w:val="00F761D5"/>
    <w:rsid w:val="00F77700"/>
    <w:rsid w:val="00FB52F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7">
      <o:colormenu v:ext="edit" fillcolor="none [3213]" strokecolor="#00b050"/>
    </o:shapedefaults>
    <o:shapelayout v:ext="edit">
      <o:idmap v:ext="edit" data="1"/>
      <o:rules v:ext="edit">
        <o:r id="V:Rule77" type="connector" idref="#_x0000_s1332"/>
        <o:r id="V:Rule78" type="connector" idref="#_x0000_s1346"/>
        <o:r id="V:Rule79" type="connector" idref="#_x0000_s1343"/>
        <o:r id="V:Rule80" type="connector" idref="#_x0000_s1162"/>
        <o:r id="V:Rule81" type="connector" idref="#_x0000_s1344"/>
        <o:r id="V:Rule82" type="connector" idref="#_x0000_s1334"/>
        <o:r id="V:Rule83" type="connector" idref="#_x0000_s1339"/>
        <o:r id="V:Rule84" type="connector" idref="#_x0000_s1340"/>
        <o:r id="V:Rule85" type="connector" idref="#_x0000_s1328"/>
        <o:r id="V:Rule86" type="connector" idref="#_x0000_s1363"/>
        <o:r id="V:Rule87" type="connector" idref="#_x0000_s1337"/>
        <o:r id="V:Rule88" type="connector" idref="#_x0000_s1333"/>
        <o:r id="V:Rule89" type="connector" idref="#_x0000_s1338"/>
        <o:r id="V:Rule90" type="connector" idref="#_x0000_s1305"/>
        <o:r id="V:Rule91" type="connector" idref="#_x0000_s1303"/>
        <o:r id="V:Rule92" type="connector" idref="#_x0000_s1192"/>
        <o:r id="V:Rule93" type="connector" idref="#_x0000_s1306"/>
        <o:r id="V:Rule94" type="connector" idref="#_x0000_s1351"/>
        <o:r id="V:Rule95" type="connector" idref="#_x0000_s1323"/>
        <o:r id="V:Rule96" type="connector" idref="#_x0000_s1314"/>
        <o:r id="V:Rule97" type="connector" idref="#_x0000_s1026"/>
        <o:r id="V:Rule98" type="connector" idref="#_x0000_s1330"/>
        <o:r id="V:Rule99" type="connector" idref="#_x0000_s1336"/>
        <o:r id="V:Rule100" type="connector" idref="#_x0000_s1308"/>
        <o:r id="V:Rule101" type="connector" idref="#_x0000_s1347"/>
        <o:r id="V:Rule102" type="connector" idref="#_x0000_s1362"/>
        <o:r id="V:Rule103" type="connector" idref="#_x0000_s1354"/>
        <o:r id="V:Rule104" type="connector" idref="#_x0000_s1198"/>
        <o:r id="V:Rule105" type="connector" idref="#_x0000_s1326"/>
        <o:r id="V:Rule106" type="connector" idref="#_x0000_s1161"/>
        <o:r id="V:Rule107" type="connector" idref="#_x0000_s1304"/>
        <o:r id="V:Rule108" type="connector" idref="#_x0000_s1356"/>
        <o:r id="V:Rule109" type="connector" idref="#_x0000_s1194"/>
        <o:r id="V:Rule110" type="connector" idref="#_x0000_s1307"/>
        <o:r id="V:Rule111" type="connector" idref="#_x0000_s1324"/>
        <o:r id="V:Rule112" type="connector" idref="#_x0000_s1357"/>
        <o:r id="V:Rule113" type="connector" idref="#_x0000_s1331"/>
        <o:r id="V:Rule114" type="connector" idref="#_x0000_s1387"/>
        <o:r id="V:Rule115" type="connector" idref="#_x0000_s1325"/>
        <o:r id="V:Rule116" type="connector" idref="#_x0000_s1355"/>
        <o:r id="V:Rule117" type="connector" idref="#_x0000_s1193"/>
        <o:r id="V:Rule118" type="connector" idref="#_x0000_s1388"/>
        <o:r id="V:Rule119" type="connector" idref="#_x0000_s1329"/>
        <o:r id="V:Rule120" type="connector" idref="#_x0000_s1348"/>
        <o:r id="V:Rule121" type="connector" idref="#_x0000_s1352"/>
        <o:r id="V:Rule122" type="connector" idref="#_x0000_s1321"/>
        <o:r id="V:Rule123" type="connector" idref="#_x0000_s1386"/>
        <o:r id="V:Rule124" type="connector" idref="#_x0000_s1315"/>
        <o:r id="V:Rule125" type="connector" idref="#_x0000_s1349"/>
        <o:r id="V:Rule126" type="connector" idref="#_x0000_s1318"/>
        <o:r id="V:Rule127" type="connector" idref="#_x0000_s1197"/>
        <o:r id="V:Rule128" type="connector" idref="#_x0000_s1188"/>
        <o:r id="V:Rule129" type="connector" idref="#_x0000_s1302"/>
        <o:r id="V:Rule130" type="connector" idref="#_x0000_s1385"/>
        <o:r id="V:Rule131" type="connector" idref="#_x0000_s1390"/>
        <o:r id="V:Rule132" type="connector" idref="#_x0000_s1038"/>
        <o:r id="V:Rule133" type="connector" idref="#_x0000_s1159"/>
        <o:r id="V:Rule134" type="connector" idref="#_x0000_s1160"/>
        <o:r id="V:Rule135" type="connector" idref="#_x0000_s1320"/>
        <o:r id="V:Rule136" type="connector" idref="#_x0000_s1345"/>
        <o:r id="V:Rule137" type="connector" idref="#_x0000_s1350"/>
        <o:r id="V:Rule138" type="connector" idref="#_x0000_s1389"/>
        <o:r id="V:Rule139" type="connector" idref="#_x0000_s1360"/>
        <o:r id="V:Rule140" type="connector" idref="#_x0000_s1335"/>
        <o:r id="V:Rule141" type="connector" idref="#_x0000_s1364"/>
        <o:r id="V:Rule142" type="connector" idref="#_x0000_s1341"/>
        <o:r id="V:Rule143" type="connector" idref="#_x0000_s1342"/>
        <o:r id="V:Rule144" type="connector" idref="#_x0000_s1301"/>
        <o:r id="V:Rule145" type="connector" idref="#_x0000_s1319"/>
        <o:r id="V:Rule146" type="connector" idref="#_x0000_s1189"/>
        <o:r id="V:Rule147" type="connector" idref="#_x0000_s1384"/>
        <o:r id="V:Rule148" type="connector" idref="#_x0000_s1327"/>
        <o:r id="V:Rule149" type="connector" idref="#_x0000_s1353"/>
        <o:r id="V:Rule150" type="connector" idref="#_x0000_s1361"/>
        <o:r id="V:Rule151" type="connector" idref="#_x0000_s1365"/>
        <o:r id="V:Rule152" type="connector" idref="#_x0000_s1322"/>
      </o:rules>
      <o:regrouptable v:ext="edit">
        <o:entry new="1" old="0"/>
      </o:regrouptable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04CE5"/>
    <w:pPr>
      <w:spacing w:before="120" w:after="120" w:line="360" w:lineRule="auto"/>
      <w:jc w:val="both"/>
    </w:pPr>
    <w:rPr>
      <w:rFonts w:ascii="Arial" w:eastAsia="Times New Roman" w:hAnsi="Arial" w:cs="Times New Roman"/>
      <w:szCs w:val="24"/>
      <w:lang w:eastAsia="fr-FR"/>
    </w:rPr>
  </w:style>
  <w:style w:type="paragraph" w:styleId="Titre1">
    <w:name w:val="heading 1"/>
    <w:basedOn w:val="Normal"/>
    <w:next w:val="Normal"/>
    <w:link w:val="Titre1Car"/>
    <w:qFormat/>
    <w:rsid w:val="000F356E"/>
    <w:pPr>
      <w:keepNext/>
      <w:numPr>
        <w:numId w:val="1"/>
      </w:numPr>
      <w:overflowPunct w:val="0"/>
      <w:autoSpaceDE w:val="0"/>
      <w:autoSpaceDN w:val="0"/>
      <w:adjustRightInd w:val="0"/>
      <w:spacing w:before="240" w:after="60"/>
      <w:textAlignment w:val="baseline"/>
      <w:outlineLvl w:val="0"/>
    </w:pPr>
    <w:rPr>
      <w:b/>
      <w:kern w:val="28"/>
      <w:szCs w:val="20"/>
      <w:u w:val="single"/>
    </w:rPr>
  </w:style>
  <w:style w:type="paragraph" w:styleId="Titre2">
    <w:name w:val="heading 2"/>
    <w:basedOn w:val="Normal"/>
    <w:next w:val="Normal"/>
    <w:link w:val="Titre2Car"/>
    <w:qFormat/>
    <w:rsid w:val="000F356E"/>
    <w:pPr>
      <w:keepNext/>
      <w:numPr>
        <w:ilvl w:val="1"/>
        <w:numId w:val="1"/>
      </w:numPr>
      <w:overflowPunct w:val="0"/>
      <w:autoSpaceDE w:val="0"/>
      <w:autoSpaceDN w:val="0"/>
      <w:adjustRightInd w:val="0"/>
      <w:spacing w:before="240" w:after="60"/>
      <w:textAlignment w:val="baseline"/>
      <w:outlineLvl w:val="1"/>
    </w:pPr>
    <w:rPr>
      <w:b/>
      <w:szCs w:val="20"/>
    </w:rPr>
  </w:style>
  <w:style w:type="paragraph" w:styleId="Titre3">
    <w:name w:val="heading 3"/>
    <w:basedOn w:val="Normal"/>
    <w:next w:val="Normal"/>
    <w:link w:val="Titre3Car"/>
    <w:qFormat/>
    <w:rsid w:val="000F356E"/>
    <w:pPr>
      <w:keepNext/>
      <w:numPr>
        <w:ilvl w:val="2"/>
        <w:numId w:val="1"/>
      </w:numPr>
      <w:overflowPunct w:val="0"/>
      <w:autoSpaceDE w:val="0"/>
      <w:autoSpaceDN w:val="0"/>
      <w:adjustRightInd w:val="0"/>
      <w:spacing w:before="240" w:after="60"/>
      <w:textAlignment w:val="baseline"/>
      <w:outlineLvl w:val="2"/>
    </w:pPr>
    <w:rPr>
      <w:b/>
      <w:i/>
      <w:szCs w:val="20"/>
    </w:rPr>
  </w:style>
  <w:style w:type="paragraph" w:styleId="Titre4">
    <w:name w:val="heading 4"/>
    <w:basedOn w:val="Normal"/>
    <w:next w:val="Normal"/>
    <w:link w:val="Titre4Car"/>
    <w:qFormat/>
    <w:rsid w:val="00463EBE"/>
    <w:pPr>
      <w:keepNext/>
      <w:numPr>
        <w:numId w:val="4"/>
      </w:numPr>
      <w:overflowPunct w:val="0"/>
      <w:autoSpaceDE w:val="0"/>
      <w:autoSpaceDN w:val="0"/>
      <w:adjustRightInd w:val="0"/>
      <w:spacing w:before="240" w:after="60"/>
      <w:textAlignment w:val="baseline"/>
      <w:outlineLvl w:val="3"/>
    </w:pPr>
    <w:rPr>
      <w:i/>
      <w:szCs w:val="20"/>
      <w:u w:val="single"/>
    </w:rPr>
  </w:style>
  <w:style w:type="paragraph" w:styleId="Titre5">
    <w:name w:val="heading 5"/>
    <w:basedOn w:val="Normal"/>
    <w:next w:val="Normal"/>
    <w:link w:val="Titre5Car"/>
    <w:qFormat/>
    <w:rsid w:val="000F356E"/>
    <w:pPr>
      <w:numPr>
        <w:ilvl w:val="4"/>
        <w:numId w:val="1"/>
      </w:numPr>
      <w:overflowPunct w:val="0"/>
      <w:autoSpaceDE w:val="0"/>
      <w:autoSpaceDN w:val="0"/>
      <w:adjustRightInd w:val="0"/>
      <w:spacing w:before="240" w:after="60"/>
      <w:textAlignment w:val="baseline"/>
      <w:outlineLvl w:val="4"/>
    </w:pPr>
    <w:rPr>
      <w:szCs w:val="20"/>
    </w:rPr>
  </w:style>
  <w:style w:type="paragraph" w:styleId="Titre6">
    <w:name w:val="heading 6"/>
    <w:basedOn w:val="Normal"/>
    <w:next w:val="Normal"/>
    <w:link w:val="Titre6Car"/>
    <w:qFormat/>
    <w:rsid w:val="000F356E"/>
    <w:pPr>
      <w:numPr>
        <w:ilvl w:val="5"/>
        <w:numId w:val="1"/>
      </w:numPr>
      <w:overflowPunct w:val="0"/>
      <w:autoSpaceDE w:val="0"/>
      <w:autoSpaceDN w:val="0"/>
      <w:adjustRightInd w:val="0"/>
      <w:spacing w:before="240" w:after="60"/>
      <w:textAlignment w:val="baseline"/>
      <w:outlineLvl w:val="5"/>
    </w:pPr>
    <w:rPr>
      <w:i/>
      <w:szCs w:val="20"/>
    </w:rPr>
  </w:style>
  <w:style w:type="paragraph" w:styleId="Titre7">
    <w:name w:val="heading 7"/>
    <w:basedOn w:val="Normal"/>
    <w:next w:val="Normal"/>
    <w:link w:val="Titre7Car"/>
    <w:qFormat/>
    <w:rsid w:val="000F356E"/>
    <w:pPr>
      <w:numPr>
        <w:ilvl w:val="6"/>
        <w:numId w:val="1"/>
      </w:numPr>
      <w:overflowPunct w:val="0"/>
      <w:autoSpaceDE w:val="0"/>
      <w:autoSpaceDN w:val="0"/>
      <w:adjustRightInd w:val="0"/>
      <w:spacing w:before="240" w:after="60"/>
      <w:textAlignment w:val="baseline"/>
      <w:outlineLvl w:val="6"/>
    </w:pPr>
    <w:rPr>
      <w:szCs w:val="20"/>
    </w:rPr>
  </w:style>
  <w:style w:type="paragraph" w:styleId="Titre8">
    <w:name w:val="heading 8"/>
    <w:basedOn w:val="Normal"/>
    <w:next w:val="Normal"/>
    <w:link w:val="Titre8Car"/>
    <w:qFormat/>
    <w:rsid w:val="000F356E"/>
    <w:pPr>
      <w:numPr>
        <w:ilvl w:val="7"/>
        <w:numId w:val="1"/>
      </w:numPr>
      <w:overflowPunct w:val="0"/>
      <w:autoSpaceDE w:val="0"/>
      <w:autoSpaceDN w:val="0"/>
      <w:adjustRightInd w:val="0"/>
      <w:spacing w:before="240" w:after="60"/>
      <w:textAlignment w:val="baseline"/>
      <w:outlineLvl w:val="7"/>
    </w:pPr>
    <w:rPr>
      <w:i/>
      <w:szCs w:val="20"/>
    </w:rPr>
  </w:style>
  <w:style w:type="paragraph" w:styleId="Titre9">
    <w:name w:val="heading 9"/>
    <w:basedOn w:val="Normal"/>
    <w:next w:val="Normal"/>
    <w:link w:val="Titre9Car"/>
    <w:qFormat/>
    <w:rsid w:val="000F356E"/>
    <w:pPr>
      <w:numPr>
        <w:ilvl w:val="8"/>
        <w:numId w:val="1"/>
      </w:numPr>
      <w:overflowPunct w:val="0"/>
      <w:autoSpaceDE w:val="0"/>
      <w:autoSpaceDN w:val="0"/>
      <w:adjustRightInd w:val="0"/>
      <w:spacing w:before="240" w:after="60"/>
      <w:textAlignment w:val="baseline"/>
      <w:outlineLvl w:val="8"/>
    </w:pPr>
    <w:rPr>
      <w:i/>
      <w:sz w:val="18"/>
      <w:szCs w:val="2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rsid w:val="000F356E"/>
    <w:rPr>
      <w:rFonts w:ascii="Arial" w:eastAsia="Times New Roman" w:hAnsi="Arial" w:cs="Times New Roman"/>
      <w:b/>
      <w:kern w:val="28"/>
      <w:szCs w:val="20"/>
      <w:u w:val="single"/>
      <w:lang w:eastAsia="fr-FR"/>
    </w:rPr>
  </w:style>
  <w:style w:type="character" w:customStyle="1" w:styleId="Titre2Car">
    <w:name w:val="Titre 2 Car"/>
    <w:basedOn w:val="Policepardfaut"/>
    <w:link w:val="Titre2"/>
    <w:rsid w:val="000F356E"/>
    <w:rPr>
      <w:rFonts w:ascii="Arial" w:eastAsia="Times New Roman" w:hAnsi="Arial" w:cs="Times New Roman"/>
      <w:b/>
      <w:szCs w:val="20"/>
      <w:lang w:eastAsia="fr-FR"/>
    </w:rPr>
  </w:style>
  <w:style w:type="character" w:customStyle="1" w:styleId="Titre3Car">
    <w:name w:val="Titre 3 Car"/>
    <w:basedOn w:val="Policepardfaut"/>
    <w:link w:val="Titre3"/>
    <w:rsid w:val="000F356E"/>
    <w:rPr>
      <w:rFonts w:ascii="Arial" w:eastAsia="Times New Roman" w:hAnsi="Arial" w:cs="Times New Roman"/>
      <w:b/>
      <w:i/>
      <w:szCs w:val="20"/>
      <w:lang w:eastAsia="fr-FR"/>
    </w:rPr>
  </w:style>
  <w:style w:type="character" w:customStyle="1" w:styleId="Titre4Car">
    <w:name w:val="Titre 4 Car"/>
    <w:basedOn w:val="Policepardfaut"/>
    <w:link w:val="Titre4"/>
    <w:rsid w:val="00463EBE"/>
    <w:rPr>
      <w:rFonts w:ascii="Arial" w:eastAsia="Times New Roman" w:hAnsi="Arial" w:cs="Times New Roman"/>
      <w:i/>
      <w:szCs w:val="20"/>
      <w:u w:val="single"/>
      <w:lang w:eastAsia="fr-FR"/>
    </w:rPr>
  </w:style>
  <w:style w:type="character" w:customStyle="1" w:styleId="Titre5Car">
    <w:name w:val="Titre 5 Car"/>
    <w:basedOn w:val="Policepardfaut"/>
    <w:link w:val="Titre5"/>
    <w:rsid w:val="000F356E"/>
    <w:rPr>
      <w:rFonts w:ascii="Arial" w:eastAsia="Times New Roman" w:hAnsi="Arial" w:cs="Times New Roman"/>
      <w:szCs w:val="20"/>
      <w:lang w:eastAsia="fr-FR"/>
    </w:rPr>
  </w:style>
  <w:style w:type="character" w:customStyle="1" w:styleId="Titre6Car">
    <w:name w:val="Titre 6 Car"/>
    <w:basedOn w:val="Policepardfaut"/>
    <w:link w:val="Titre6"/>
    <w:rsid w:val="000F356E"/>
    <w:rPr>
      <w:rFonts w:ascii="Arial" w:eastAsia="Times New Roman" w:hAnsi="Arial" w:cs="Times New Roman"/>
      <w:i/>
      <w:szCs w:val="20"/>
      <w:lang w:eastAsia="fr-FR"/>
    </w:rPr>
  </w:style>
  <w:style w:type="character" w:customStyle="1" w:styleId="Titre7Car">
    <w:name w:val="Titre 7 Car"/>
    <w:basedOn w:val="Policepardfaut"/>
    <w:link w:val="Titre7"/>
    <w:rsid w:val="000F356E"/>
    <w:rPr>
      <w:rFonts w:ascii="Arial" w:eastAsia="Times New Roman" w:hAnsi="Arial" w:cs="Times New Roman"/>
      <w:szCs w:val="20"/>
      <w:lang w:eastAsia="fr-FR"/>
    </w:rPr>
  </w:style>
  <w:style w:type="character" w:customStyle="1" w:styleId="Titre8Car">
    <w:name w:val="Titre 8 Car"/>
    <w:basedOn w:val="Policepardfaut"/>
    <w:link w:val="Titre8"/>
    <w:rsid w:val="000F356E"/>
    <w:rPr>
      <w:rFonts w:ascii="Arial" w:eastAsia="Times New Roman" w:hAnsi="Arial" w:cs="Times New Roman"/>
      <w:i/>
      <w:szCs w:val="20"/>
      <w:lang w:eastAsia="fr-FR"/>
    </w:rPr>
  </w:style>
  <w:style w:type="character" w:customStyle="1" w:styleId="Titre9Car">
    <w:name w:val="Titre 9 Car"/>
    <w:basedOn w:val="Policepardfaut"/>
    <w:link w:val="Titre9"/>
    <w:rsid w:val="000F356E"/>
    <w:rPr>
      <w:rFonts w:ascii="Arial" w:eastAsia="Times New Roman" w:hAnsi="Arial" w:cs="Times New Roman"/>
      <w:i/>
      <w:sz w:val="18"/>
      <w:szCs w:val="20"/>
      <w:lang w:eastAsia="fr-FR"/>
    </w:rPr>
  </w:style>
  <w:style w:type="paragraph" w:styleId="Pieddepage">
    <w:name w:val="footer"/>
    <w:basedOn w:val="Normal"/>
    <w:link w:val="PieddepageCar"/>
    <w:uiPriority w:val="99"/>
    <w:rsid w:val="000F356E"/>
    <w:pPr>
      <w:tabs>
        <w:tab w:val="center" w:pos="4536"/>
        <w:tab w:val="right" w:pos="9072"/>
      </w:tabs>
      <w:overflowPunct w:val="0"/>
      <w:autoSpaceDE w:val="0"/>
      <w:autoSpaceDN w:val="0"/>
      <w:adjustRightInd w:val="0"/>
      <w:textAlignment w:val="baseline"/>
    </w:pPr>
    <w:rPr>
      <w:szCs w:val="20"/>
    </w:rPr>
  </w:style>
  <w:style w:type="character" w:customStyle="1" w:styleId="PieddepageCar">
    <w:name w:val="Pied de page Car"/>
    <w:basedOn w:val="Policepardfaut"/>
    <w:link w:val="Pieddepage"/>
    <w:uiPriority w:val="99"/>
    <w:rsid w:val="000F356E"/>
    <w:rPr>
      <w:rFonts w:ascii="Arial" w:eastAsia="Times New Roman" w:hAnsi="Arial" w:cs="Times New Roman"/>
      <w:szCs w:val="20"/>
      <w:lang w:eastAsia="fr-FR"/>
    </w:rPr>
  </w:style>
  <w:style w:type="table" w:styleId="Grilledutableau">
    <w:name w:val="Table Grid"/>
    <w:basedOn w:val="TableauNormal"/>
    <w:uiPriority w:val="59"/>
    <w:rsid w:val="000F356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fr-FR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En-tte">
    <w:name w:val="header"/>
    <w:basedOn w:val="Normal"/>
    <w:link w:val="En-tteCar"/>
    <w:uiPriority w:val="99"/>
    <w:unhideWhenUsed/>
    <w:rsid w:val="000F356E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0F356E"/>
    <w:rPr>
      <w:rFonts w:ascii="Arial" w:eastAsia="Times New Roman" w:hAnsi="Arial" w:cs="Times New Roman"/>
      <w:szCs w:val="24"/>
      <w:lang w:eastAsia="fr-FR"/>
    </w:rPr>
  </w:style>
  <w:style w:type="paragraph" w:styleId="TM1">
    <w:name w:val="toc 1"/>
    <w:basedOn w:val="Normal"/>
    <w:next w:val="Normal"/>
    <w:autoRedefine/>
    <w:uiPriority w:val="39"/>
    <w:unhideWhenUsed/>
    <w:rsid w:val="00904CE5"/>
    <w:pPr>
      <w:tabs>
        <w:tab w:val="left" w:pos="440"/>
        <w:tab w:val="right" w:leader="dot" w:pos="9061"/>
      </w:tabs>
      <w:spacing w:after="100"/>
    </w:pPr>
  </w:style>
  <w:style w:type="paragraph" w:styleId="TM2">
    <w:name w:val="toc 2"/>
    <w:basedOn w:val="Normal"/>
    <w:next w:val="Normal"/>
    <w:autoRedefine/>
    <w:uiPriority w:val="39"/>
    <w:unhideWhenUsed/>
    <w:rsid w:val="000F356E"/>
    <w:pPr>
      <w:spacing w:after="100"/>
      <w:ind w:left="240"/>
    </w:pPr>
  </w:style>
  <w:style w:type="character" w:styleId="Lienhypertexte">
    <w:name w:val="Hyperlink"/>
    <w:basedOn w:val="Policepardfaut"/>
    <w:uiPriority w:val="99"/>
    <w:unhideWhenUsed/>
    <w:rsid w:val="000F356E"/>
    <w:rPr>
      <w:color w:val="0000FF" w:themeColor="hyperlink"/>
      <w:u w:val="single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0F356E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0F356E"/>
    <w:rPr>
      <w:rFonts w:ascii="Tahoma" w:eastAsia="Times New Roman" w:hAnsi="Tahoma" w:cs="Tahoma"/>
      <w:sz w:val="16"/>
      <w:szCs w:val="16"/>
      <w:lang w:eastAsia="fr-FR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2C49FD"/>
    <w:pPr>
      <w:spacing w:before="200" w:after="280"/>
      <w:ind w:left="936" w:right="936"/>
      <w:jc w:val="center"/>
    </w:pPr>
    <w:rPr>
      <w:bCs/>
      <w:i/>
      <w:iCs/>
      <w:sz w:val="20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2C49FD"/>
    <w:rPr>
      <w:rFonts w:ascii="Arial" w:eastAsia="Times New Roman" w:hAnsi="Arial" w:cs="Times New Roman"/>
      <w:bCs/>
      <w:i/>
      <w:iCs/>
      <w:sz w:val="20"/>
      <w:szCs w:val="24"/>
      <w:lang w:eastAsia="fr-FR"/>
    </w:rPr>
  </w:style>
  <w:style w:type="paragraph" w:styleId="Citation">
    <w:name w:val="Quote"/>
    <w:basedOn w:val="Normal"/>
    <w:next w:val="Normal"/>
    <w:link w:val="CitationCar"/>
    <w:uiPriority w:val="29"/>
    <w:qFormat/>
    <w:rsid w:val="00CD7BD2"/>
    <w:pPr>
      <w:jc w:val="center"/>
    </w:pPr>
    <w:rPr>
      <w:i/>
      <w:iCs/>
      <w:color w:val="000000" w:themeColor="text1"/>
      <w:sz w:val="20"/>
    </w:rPr>
  </w:style>
  <w:style w:type="character" w:customStyle="1" w:styleId="CitationCar">
    <w:name w:val="Citation Car"/>
    <w:basedOn w:val="Policepardfaut"/>
    <w:link w:val="Citation"/>
    <w:uiPriority w:val="29"/>
    <w:rsid w:val="00CD7BD2"/>
    <w:rPr>
      <w:rFonts w:ascii="Arial" w:eastAsia="Times New Roman" w:hAnsi="Arial" w:cs="Times New Roman"/>
      <w:i/>
      <w:iCs/>
      <w:color w:val="000000" w:themeColor="text1"/>
      <w:sz w:val="20"/>
      <w:szCs w:val="24"/>
      <w:lang w:eastAsia="fr-FR"/>
    </w:rPr>
  </w:style>
  <w:style w:type="paragraph" w:styleId="Tabledesillustrations">
    <w:name w:val="table of figures"/>
    <w:basedOn w:val="Normal"/>
    <w:next w:val="Normal"/>
    <w:uiPriority w:val="99"/>
    <w:unhideWhenUsed/>
    <w:rsid w:val="00027808"/>
  </w:style>
  <w:style w:type="paragraph" w:styleId="Paragraphedeliste">
    <w:name w:val="List Paragraph"/>
    <w:basedOn w:val="Normal"/>
    <w:uiPriority w:val="34"/>
    <w:qFormat/>
    <w:rsid w:val="00D625D9"/>
    <w:pPr>
      <w:spacing w:before="0" w:after="0" w:line="240" w:lineRule="auto"/>
      <w:ind w:left="720"/>
      <w:contextualSpacing/>
      <w:jc w:val="left"/>
    </w:pPr>
    <w:rPr>
      <w:rFonts w:ascii="Times New Roman" w:hAnsi="Times New Roman"/>
      <w:sz w:val="24"/>
    </w:rPr>
  </w:style>
  <w:style w:type="paragraph" w:styleId="Titre">
    <w:name w:val="Title"/>
    <w:basedOn w:val="Normal"/>
    <w:link w:val="TitreCar"/>
    <w:qFormat/>
    <w:rsid w:val="00391AA9"/>
    <w:pPr>
      <w:spacing w:before="0" w:after="0" w:line="240" w:lineRule="auto"/>
      <w:jc w:val="center"/>
    </w:pPr>
    <w:rPr>
      <w:rFonts w:ascii="Times New Roman" w:hAnsi="Times New Roman"/>
      <w:b/>
      <w:bCs/>
      <w:sz w:val="24"/>
      <w:u w:val="single"/>
    </w:rPr>
  </w:style>
  <w:style w:type="character" w:customStyle="1" w:styleId="TitreCar">
    <w:name w:val="Titre Car"/>
    <w:basedOn w:val="Policepardfaut"/>
    <w:link w:val="Titre"/>
    <w:rsid w:val="00391AA9"/>
    <w:rPr>
      <w:rFonts w:ascii="Times New Roman" w:eastAsia="Times New Roman" w:hAnsi="Times New Roman" w:cs="Times New Roman"/>
      <w:b/>
      <w:bCs/>
      <w:sz w:val="24"/>
      <w:szCs w:val="24"/>
      <w:u w:val="single"/>
      <w:lang w:eastAsia="fr-FR"/>
    </w:rPr>
  </w:style>
  <w:style w:type="paragraph" w:styleId="Sous-titre">
    <w:name w:val="Subtitle"/>
    <w:basedOn w:val="Normal"/>
    <w:link w:val="Sous-titreCar"/>
    <w:qFormat/>
    <w:rsid w:val="00391AA9"/>
    <w:pPr>
      <w:spacing w:before="0" w:after="0" w:line="240" w:lineRule="auto"/>
      <w:jc w:val="left"/>
    </w:pPr>
    <w:rPr>
      <w:rFonts w:ascii="Times New Roman" w:hAnsi="Times New Roman"/>
      <w:b/>
      <w:bCs/>
      <w:sz w:val="24"/>
      <w:u w:val="single"/>
    </w:rPr>
  </w:style>
  <w:style w:type="character" w:customStyle="1" w:styleId="Sous-titreCar">
    <w:name w:val="Sous-titre Car"/>
    <w:basedOn w:val="Policepardfaut"/>
    <w:link w:val="Sous-titre"/>
    <w:rsid w:val="00391AA9"/>
    <w:rPr>
      <w:rFonts w:ascii="Times New Roman" w:eastAsia="Times New Roman" w:hAnsi="Times New Roman" w:cs="Times New Roman"/>
      <w:b/>
      <w:bCs/>
      <w:sz w:val="24"/>
      <w:szCs w:val="24"/>
      <w:u w:val="single"/>
      <w:lang w:eastAsia="fr-FR"/>
    </w:rPr>
  </w:style>
  <w:style w:type="character" w:styleId="Textedelespacerserv">
    <w:name w:val="Placeholder Text"/>
    <w:basedOn w:val="Policepardfaut"/>
    <w:uiPriority w:val="99"/>
    <w:semiHidden/>
    <w:rsid w:val="00391AA9"/>
    <w:rPr>
      <w:color w:val="80808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1745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365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14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623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5781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9143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04810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5.jpeg"/><Relationship Id="rId21" Type="http://schemas.openxmlformats.org/officeDocument/2006/relationships/image" Target="media/image13.png"/><Relationship Id="rId42" Type="http://schemas.openxmlformats.org/officeDocument/2006/relationships/image" Target="media/image29.png"/><Relationship Id="rId63" Type="http://schemas.openxmlformats.org/officeDocument/2006/relationships/image" Target="media/image45.png"/><Relationship Id="rId84" Type="http://schemas.openxmlformats.org/officeDocument/2006/relationships/image" Target="media/image62.jpeg"/><Relationship Id="rId138" Type="http://schemas.openxmlformats.org/officeDocument/2006/relationships/image" Target="media/image116.jpeg"/><Relationship Id="rId159" Type="http://schemas.openxmlformats.org/officeDocument/2006/relationships/image" Target="media/image137.jpeg"/><Relationship Id="rId170" Type="http://schemas.openxmlformats.org/officeDocument/2006/relationships/image" Target="media/image148.jpeg"/><Relationship Id="rId191" Type="http://schemas.openxmlformats.org/officeDocument/2006/relationships/image" Target="media/image169.jpeg"/><Relationship Id="rId205" Type="http://schemas.openxmlformats.org/officeDocument/2006/relationships/image" Target="media/image181.png"/><Relationship Id="rId16" Type="http://schemas.openxmlformats.org/officeDocument/2006/relationships/image" Target="media/image8.png"/><Relationship Id="rId107" Type="http://schemas.openxmlformats.org/officeDocument/2006/relationships/image" Target="media/image85.jpeg"/><Relationship Id="rId11" Type="http://schemas.openxmlformats.org/officeDocument/2006/relationships/image" Target="media/image3.png"/><Relationship Id="rId32" Type="http://schemas.openxmlformats.org/officeDocument/2006/relationships/oleObject" Target="embeddings/oleObject2.bin"/><Relationship Id="rId37" Type="http://schemas.openxmlformats.org/officeDocument/2006/relationships/oleObject" Target="embeddings/oleObject4.bin"/><Relationship Id="rId53" Type="http://schemas.openxmlformats.org/officeDocument/2006/relationships/image" Target="media/image38.png"/><Relationship Id="rId58" Type="http://schemas.openxmlformats.org/officeDocument/2006/relationships/image" Target="media/image42.png"/><Relationship Id="rId74" Type="http://schemas.openxmlformats.org/officeDocument/2006/relationships/oleObject" Target="embeddings/oleObject11.bin"/><Relationship Id="rId79" Type="http://schemas.openxmlformats.org/officeDocument/2006/relationships/image" Target="media/image57.jpeg"/><Relationship Id="rId102" Type="http://schemas.openxmlformats.org/officeDocument/2006/relationships/image" Target="media/image80.jpeg"/><Relationship Id="rId123" Type="http://schemas.openxmlformats.org/officeDocument/2006/relationships/image" Target="media/image101.jpeg"/><Relationship Id="rId128" Type="http://schemas.openxmlformats.org/officeDocument/2006/relationships/image" Target="media/image106.jpeg"/><Relationship Id="rId144" Type="http://schemas.openxmlformats.org/officeDocument/2006/relationships/image" Target="media/image122.jpeg"/><Relationship Id="rId149" Type="http://schemas.openxmlformats.org/officeDocument/2006/relationships/image" Target="media/image127.jpeg"/><Relationship Id="rId5" Type="http://schemas.openxmlformats.org/officeDocument/2006/relationships/webSettings" Target="webSettings.xml"/><Relationship Id="rId90" Type="http://schemas.openxmlformats.org/officeDocument/2006/relationships/image" Target="media/image68.jpeg"/><Relationship Id="rId95" Type="http://schemas.openxmlformats.org/officeDocument/2006/relationships/image" Target="media/image73.jpeg"/><Relationship Id="rId160" Type="http://schemas.openxmlformats.org/officeDocument/2006/relationships/image" Target="media/image138.jpeg"/><Relationship Id="rId165" Type="http://schemas.openxmlformats.org/officeDocument/2006/relationships/image" Target="media/image143.jpeg"/><Relationship Id="rId181" Type="http://schemas.openxmlformats.org/officeDocument/2006/relationships/image" Target="media/image159.emf"/><Relationship Id="rId186" Type="http://schemas.openxmlformats.org/officeDocument/2006/relationships/image" Target="media/image164.emf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43" Type="http://schemas.openxmlformats.org/officeDocument/2006/relationships/image" Target="media/image30.png"/><Relationship Id="rId48" Type="http://schemas.openxmlformats.org/officeDocument/2006/relationships/header" Target="header2.xml"/><Relationship Id="rId64" Type="http://schemas.openxmlformats.org/officeDocument/2006/relationships/image" Target="media/image46.png"/><Relationship Id="rId69" Type="http://schemas.openxmlformats.org/officeDocument/2006/relationships/image" Target="media/image50.png"/><Relationship Id="rId113" Type="http://schemas.openxmlformats.org/officeDocument/2006/relationships/image" Target="media/image91.jpeg"/><Relationship Id="rId118" Type="http://schemas.openxmlformats.org/officeDocument/2006/relationships/image" Target="media/image96.jpeg"/><Relationship Id="rId134" Type="http://schemas.openxmlformats.org/officeDocument/2006/relationships/image" Target="media/image112.jpeg"/><Relationship Id="rId139" Type="http://schemas.openxmlformats.org/officeDocument/2006/relationships/image" Target="media/image117.jpeg"/><Relationship Id="rId80" Type="http://schemas.openxmlformats.org/officeDocument/2006/relationships/image" Target="media/image58.jpeg"/><Relationship Id="rId85" Type="http://schemas.openxmlformats.org/officeDocument/2006/relationships/image" Target="media/image63.jpeg"/><Relationship Id="rId150" Type="http://schemas.openxmlformats.org/officeDocument/2006/relationships/image" Target="media/image128.jpeg"/><Relationship Id="rId155" Type="http://schemas.openxmlformats.org/officeDocument/2006/relationships/image" Target="media/image133.jpeg"/><Relationship Id="rId171" Type="http://schemas.openxmlformats.org/officeDocument/2006/relationships/image" Target="media/image149.jpeg"/><Relationship Id="rId176" Type="http://schemas.openxmlformats.org/officeDocument/2006/relationships/image" Target="media/image154.jpeg"/><Relationship Id="rId192" Type="http://schemas.openxmlformats.org/officeDocument/2006/relationships/image" Target="media/image170.jpeg"/><Relationship Id="rId197" Type="http://schemas.openxmlformats.org/officeDocument/2006/relationships/image" Target="media/image175.png"/><Relationship Id="rId206" Type="http://schemas.openxmlformats.org/officeDocument/2006/relationships/fontTable" Target="fontTable.xml"/><Relationship Id="rId201" Type="http://schemas.openxmlformats.org/officeDocument/2006/relationships/oleObject" Target="embeddings/oleObject14.bin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33" Type="http://schemas.openxmlformats.org/officeDocument/2006/relationships/image" Target="media/image23.png"/><Relationship Id="rId38" Type="http://schemas.openxmlformats.org/officeDocument/2006/relationships/image" Target="media/image26.png"/><Relationship Id="rId59" Type="http://schemas.openxmlformats.org/officeDocument/2006/relationships/oleObject" Target="embeddings/oleObject7.bin"/><Relationship Id="rId103" Type="http://schemas.openxmlformats.org/officeDocument/2006/relationships/image" Target="media/image81.jpeg"/><Relationship Id="rId108" Type="http://schemas.openxmlformats.org/officeDocument/2006/relationships/image" Target="media/image86.jpeg"/><Relationship Id="rId124" Type="http://schemas.openxmlformats.org/officeDocument/2006/relationships/image" Target="media/image102.jpeg"/><Relationship Id="rId129" Type="http://schemas.openxmlformats.org/officeDocument/2006/relationships/image" Target="media/image107.jpeg"/><Relationship Id="rId54" Type="http://schemas.openxmlformats.org/officeDocument/2006/relationships/oleObject" Target="embeddings/oleObject6.bin"/><Relationship Id="rId70" Type="http://schemas.openxmlformats.org/officeDocument/2006/relationships/image" Target="media/image51.png"/><Relationship Id="rId75" Type="http://schemas.openxmlformats.org/officeDocument/2006/relationships/oleObject" Target="embeddings/oleObject12.bin"/><Relationship Id="rId91" Type="http://schemas.openxmlformats.org/officeDocument/2006/relationships/image" Target="media/image69.jpeg"/><Relationship Id="rId96" Type="http://schemas.openxmlformats.org/officeDocument/2006/relationships/image" Target="media/image74.jpeg"/><Relationship Id="rId140" Type="http://schemas.openxmlformats.org/officeDocument/2006/relationships/image" Target="media/image118.png"/><Relationship Id="rId145" Type="http://schemas.openxmlformats.org/officeDocument/2006/relationships/image" Target="media/image123.jpeg"/><Relationship Id="rId161" Type="http://schemas.openxmlformats.org/officeDocument/2006/relationships/image" Target="media/image139.jpeg"/><Relationship Id="rId166" Type="http://schemas.openxmlformats.org/officeDocument/2006/relationships/image" Target="media/image144.jpeg"/><Relationship Id="rId182" Type="http://schemas.openxmlformats.org/officeDocument/2006/relationships/image" Target="media/image160.jpeg"/><Relationship Id="rId187" Type="http://schemas.openxmlformats.org/officeDocument/2006/relationships/image" Target="media/image165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49" Type="http://schemas.openxmlformats.org/officeDocument/2006/relationships/image" Target="media/image34.png"/><Relationship Id="rId114" Type="http://schemas.openxmlformats.org/officeDocument/2006/relationships/image" Target="media/image92.jpeg"/><Relationship Id="rId119" Type="http://schemas.openxmlformats.org/officeDocument/2006/relationships/image" Target="media/image97.jpeg"/><Relationship Id="rId44" Type="http://schemas.openxmlformats.org/officeDocument/2006/relationships/image" Target="media/image31.png"/><Relationship Id="rId60" Type="http://schemas.openxmlformats.org/officeDocument/2006/relationships/image" Target="media/image43.png"/><Relationship Id="rId65" Type="http://schemas.openxmlformats.org/officeDocument/2006/relationships/image" Target="media/image47.png"/><Relationship Id="rId81" Type="http://schemas.openxmlformats.org/officeDocument/2006/relationships/image" Target="media/image59.jpeg"/><Relationship Id="rId86" Type="http://schemas.openxmlformats.org/officeDocument/2006/relationships/image" Target="media/image64.jpeg"/><Relationship Id="rId130" Type="http://schemas.openxmlformats.org/officeDocument/2006/relationships/image" Target="media/image108.jpeg"/><Relationship Id="rId135" Type="http://schemas.openxmlformats.org/officeDocument/2006/relationships/image" Target="media/image113.jpeg"/><Relationship Id="rId151" Type="http://schemas.openxmlformats.org/officeDocument/2006/relationships/image" Target="media/image129.jpeg"/><Relationship Id="rId156" Type="http://schemas.openxmlformats.org/officeDocument/2006/relationships/image" Target="media/image134.jpeg"/><Relationship Id="rId177" Type="http://schemas.openxmlformats.org/officeDocument/2006/relationships/image" Target="media/image155.jpeg"/><Relationship Id="rId198" Type="http://schemas.openxmlformats.org/officeDocument/2006/relationships/image" Target="media/image176.wmf"/><Relationship Id="rId172" Type="http://schemas.openxmlformats.org/officeDocument/2006/relationships/image" Target="media/image150.jpeg"/><Relationship Id="rId193" Type="http://schemas.openxmlformats.org/officeDocument/2006/relationships/image" Target="media/image171.jpeg"/><Relationship Id="rId202" Type="http://schemas.openxmlformats.org/officeDocument/2006/relationships/image" Target="media/image178.png"/><Relationship Id="rId207" Type="http://schemas.openxmlformats.org/officeDocument/2006/relationships/theme" Target="theme/theme1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header" Target="header1.xml"/><Relationship Id="rId109" Type="http://schemas.openxmlformats.org/officeDocument/2006/relationships/image" Target="media/image87.jpeg"/><Relationship Id="rId34" Type="http://schemas.openxmlformats.org/officeDocument/2006/relationships/image" Target="media/image24.png"/><Relationship Id="rId50" Type="http://schemas.openxmlformats.org/officeDocument/2006/relationships/image" Target="media/image35.jpeg"/><Relationship Id="rId55" Type="http://schemas.openxmlformats.org/officeDocument/2006/relationships/image" Target="media/image39.png"/><Relationship Id="rId76" Type="http://schemas.openxmlformats.org/officeDocument/2006/relationships/image" Target="media/image54.png"/><Relationship Id="rId97" Type="http://schemas.openxmlformats.org/officeDocument/2006/relationships/image" Target="media/image75.jpeg"/><Relationship Id="rId104" Type="http://schemas.openxmlformats.org/officeDocument/2006/relationships/image" Target="media/image82.jpeg"/><Relationship Id="rId120" Type="http://schemas.openxmlformats.org/officeDocument/2006/relationships/image" Target="media/image98.jpeg"/><Relationship Id="rId125" Type="http://schemas.openxmlformats.org/officeDocument/2006/relationships/image" Target="media/image103.jpeg"/><Relationship Id="rId141" Type="http://schemas.openxmlformats.org/officeDocument/2006/relationships/image" Target="media/image119.jpeg"/><Relationship Id="rId146" Type="http://schemas.openxmlformats.org/officeDocument/2006/relationships/image" Target="media/image124.png"/><Relationship Id="rId167" Type="http://schemas.openxmlformats.org/officeDocument/2006/relationships/image" Target="media/image145.jpeg"/><Relationship Id="rId188" Type="http://schemas.openxmlformats.org/officeDocument/2006/relationships/image" Target="media/image166.emf"/><Relationship Id="rId7" Type="http://schemas.openxmlformats.org/officeDocument/2006/relationships/endnotes" Target="endnotes.xml"/><Relationship Id="rId71" Type="http://schemas.openxmlformats.org/officeDocument/2006/relationships/image" Target="media/image52.png"/><Relationship Id="rId92" Type="http://schemas.openxmlformats.org/officeDocument/2006/relationships/image" Target="media/image70.jpeg"/><Relationship Id="rId162" Type="http://schemas.openxmlformats.org/officeDocument/2006/relationships/image" Target="media/image140.jpeg"/><Relationship Id="rId183" Type="http://schemas.openxmlformats.org/officeDocument/2006/relationships/image" Target="media/image161.emf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27.png"/><Relationship Id="rId45" Type="http://schemas.openxmlformats.org/officeDocument/2006/relationships/oleObject" Target="embeddings/oleObject5.bin"/><Relationship Id="rId66" Type="http://schemas.openxmlformats.org/officeDocument/2006/relationships/oleObject" Target="embeddings/oleObject9.bin"/><Relationship Id="rId87" Type="http://schemas.openxmlformats.org/officeDocument/2006/relationships/image" Target="media/image65.jpeg"/><Relationship Id="rId110" Type="http://schemas.openxmlformats.org/officeDocument/2006/relationships/image" Target="media/image88.jpeg"/><Relationship Id="rId115" Type="http://schemas.openxmlformats.org/officeDocument/2006/relationships/image" Target="media/image93.jpeg"/><Relationship Id="rId131" Type="http://schemas.openxmlformats.org/officeDocument/2006/relationships/image" Target="media/image109.jpeg"/><Relationship Id="rId136" Type="http://schemas.openxmlformats.org/officeDocument/2006/relationships/image" Target="media/image114.jpeg"/><Relationship Id="rId157" Type="http://schemas.openxmlformats.org/officeDocument/2006/relationships/image" Target="media/image135.jpeg"/><Relationship Id="rId178" Type="http://schemas.openxmlformats.org/officeDocument/2006/relationships/image" Target="media/image156.jpeg"/><Relationship Id="rId61" Type="http://schemas.openxmlformats.org/officeDocument/2006/relationships/image" Target="media/image44.png"/><Relationship Id="rId82" Type="http://schemas.openxmlformats.org/officeDocument/2006/relationships/image" Target="media/image60.jpeg"/><Relationship Id="rId152" Type="http://schemas.openxmlformats.org/officeDocument/2006/relationships/image" Target="media/image130.jpeg"/><Relationship Id="rId173" Type="http://schemas.openxmlformats.org/officeDocument/2006/relationships/image" Target="media/image151.jpeg"/><Relationship Id="rId194" Type="http://schemas.openxmlformats.org/officeDocument/2006/relationships/image" Target="media/image172.jpeg"/><Relationship Id="rId199" Type="http://schemas.openxmlformats.org/officeDocument/2006/relationships/oleObject" Target="embeddings/oleObject13.bin"/><Relationship Id="rId203" Type="http://schemas.openxmlformats.org/officeDocument/2006/relationships/image" Target="media/image179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oleObject" Target="embeddings/oleObject1.bin"/><Relationship Id="rId35" Type="http://schemas.openxmlformats.org/officeDocument/2006/relationships/oleObject" Target="embeddings/oleObject3.bin"/><Relationship Id="rId56" Type="http://schemas.openxmlformats.org/officeDocument/2006/relationships/image" Target="media/image40.png"/><Relationship Id="rId77" Type="http://schemas.openxmlformats.org/officeDocument/2006/relationships/image" Target="media/image55.png"/><Relationship Id="rId100" Type="http://schemas.openxmlformats.org/officeDocument/2006/relationships/image" Target="media/image78.jpeg"/><Relationship Id="rId105" Type="http://schemas.openxmlformats.org/officeDocument/2006/relationships/image" Target="media/image83.jpeg"/><Relationship Id="rId126" Type="http://schemas.openxmlformats.org/officeDocument/2006/relationships/image" Target="media/image104.jpeg"/><Relationship Id="rId147" Type="http://schemas.openxmlformats.org/officeDocument/2006/relationships/image" Target="media/image125.jpeg"/><Relationship Id="rId168" Type="http://schemas.openxmlformats.org/officeDocument/2006/relationships/image" Target="media/image146.jpeg"/><Relationship Id="rId8" Type="http://schemas.openxmlformats.org/officeDocument/2006/relationships/footer" Target="footer1.xml"/><Relationship Id="rId51" Type="http://schemas.openxmlformats.org/officeDocument/2006/relationships/image" Target="media/image36.jpeg"/><Relationship Id="rId72" Type="http://schemas.openxmlformats.org/officeDocument/2006/relationships/oleObject" Target="embeddings/oleObject10.bin"/><Relationship Id="rId93" Type="http://schemas.openxmlformats.org/officeDocument/2006/relationships/image" Target="media/image71.jpeg"/><Relationship Id="rId98" Type="http://schemas.openxmlformats.org/officeDocument/2006/relationships/image" Target="media/image76.jpeg"/><Relationship Id="rId121" Type="http://schemas.openxmlformats.org/officeDocument/2006/relationships/image" Target="media/image99.jpeg"/><Relationship Id="rId142" Type="http://schemas.openxmlformats.org/officeDocument/2006/relationships/image" Target="media/image120.jpeg"/><Relationship Id="rId163" Type="http://schemas.openxmlformats.org/officeDocument/2006/relationships/image" Target="media/image141.jpeg"/><Relationship Id="rId184" Type="http://schemas.openxmlformats.org/officeDocument/2006/relationships/image" Target="media/image162.emf"/><Relationship Id="rId189" Type="http://schemas.openxmlformats.org/officeDocument/2006/relationships/image" Target="media/image167.emf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2.png"/><Relationship Id="rId67" Type="http://schemas.openxmlformats.org/officeDocument/2006/relationships/image" Target="media/image48.png"/><Relationship Id="rId116" Type="http://schemas.openxmlformats.org/officeDocument/2006/relationships/image" Target="media/image94.jpeg"/><Relationship Id="rId137" Type="http://schemas.openxmlformats.org/officeDocument/2006/relationships/image" Target="media/image115.jpeg"/><Relationship Id="rId158" Type="http://schemas.openxmlformats.org/officeDocument/2006/relationships/image" Target="media/image136.jpeg"/><Relationship Id="rId20" Type="http://schemas.openxmlformats.org/officeDocument/2006/relationships/image" Target="media/image12.png"/><Relationship Id="rId41" Type="http://schemas.openxmlformats.org/officeDocument/2006/relationships/image" Target="media/image28.png"/><Relationship Id="rId62" Type="http://schemas.openxmlformats.org/officeDocument/2006/relationships/oleObject" Target="embeddings/oleObject8.bin"/><Relationship Id="rId83" Type="http://schemas.openxmlformats.org/officeDocument/2006/relationships/image" Target="media/image61.jpeg"/><Relationship Id="rId88" Type="http://schemas.openxmlformats.org/officeDocument/2006/relationships/image" Target="media/image66.jpeg"/><Relationship Id="rId111" Type="http://schemas.openxmlformats.org/officeDocument/2006/relationships/image" Target="media/image89.jpeg"/><Relationship Id="rId132" Type="http://schemas.openxmlformats.org/officeDocument/2006/relationships/image" Target="media/image110.jpeg"/><Relationship Id="rId153" Type="http://schemas.openxmlformats.org/officeDocument/2006/relationships/image" Target="media/image131.jpeg"/><Relationship Id="rId174" Type="http://schemas.openxmlformats.org/officeDocument/2006/relationships/image" Target="media/image152.jpeg"/><Relationship Id="rId179" Type="http://schemas.openxmlformats.org/officeDocument/2006/relationships/image" Target="media/image157.jpeg"/><Relationship Id="rId195" Type="http://schemas.openxmlformats.org/officeDocument/2006/relationships/image" Target="media/image173.jpeg"/><Relationship Id="rId190" Type="http://schemas.openxmlformats.org/officeDocument/2006/relationships/image" Target="media/image168.jpeg"/><Relationship Id="rId204" Type="http://schemas.openxmlformats.org/officeDocument/2006/relationships/image" Target="media/image180.jpeg"/><Relationship Id="rId15" Type="http://schemas.openxmlformats.org/officeDocument/2006/relationships/image" Target="media/image7.png"/><Relationship Id="rId36" Type="http://schemas.openxmlformats.org/officeDocument/2006/relationships/image" Target="media/image25.png"/><Relationship Id="rId57" Type="http://schemas.openxmlformats.org/officeDocument/2006/relationships/image" Target="media/image41.png"/><Relationship Id="rId106" Type="http://schemas.openxmlformats.org/officeDocument/2006/relationships/image" Target="media/image84.jpeg"/><Relationship Id="rId127" Type="http://schemas.openxmlformats.org/officeDocument/2006/relationships/image" Target="media/image105.jpeg"/><Relationship Id="rId10" Type="http://schemas.openxmlformats.org/officeDocument/2006/relationships/image" Target="media/image2.png"/><Relationship Id="rId31" Type="http://schemas.openxmlformats.org/officeDocument/2006/relationships/image" Target="media/image22.png"/><Relationship Id="rId52" Type="http://schemas.openxmlformats.org/officeDocument/2006/relationships/image" Target="media/image37.jpeg"/><Relationship Id="rId73" Type="http://schemas.openxmlformats.org/officeDocument/2006/relationships/image" Target="media/image53.jpeg"/><Relationship Id="rId78" Type="http://schemas.openxmlformats.org/officeDocument/2006/relationships/image" Target="media/image56.jpeg"/><Relationship Id="rId94" Type="http://schemas.openxmlformats.org/officeDocument/2006/relationships/image" Target="media/image72.jpeg"/><Relationship Id="rId99" Type="http://schemas.openxmlformats.org/officeDocument/2006/relationships/image" Target="media/image77.emf"/><Relationship Id="rId101" Type="http://schemas.openxmlformats.org/officeDocument/2006/relationships/image" Target="media/image79.jpeg"/><Relationship Id="rId122" Type="http://schemas.openxmlformats.org/officeDocument/2006/relationships/image" Target="media/image100.jpeg"/><Relationship Id="rId143" Type="http://schemas.openxmlformats.org/officeDocument/2006/relationships/image" Target="media/image121.jpeg"/><Relationship Id="rId148" Type="http://schemas.openxmlformats.org/officeDocument/2006/relationships/image" Target="media/image126.jpeg"/><Relationship Id="rId164" Type="http://schemas.openxmlformats.org/officeDocument/2006/relationships/image" Target="media/image142.jpeg"/><Relationship Id="rId169" Type="http://schemas.openxmlformats.org/officeDocument/2006/relationships/image" Target="media/image147.jpeg"/><Relationship Id="rId185" Type="http://schemas.openxmlformats.org/officeDocument/2006/relationships/image" Target="media/image163.emf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80" Type="http://schemas.openxmlformats.org/officeDocument/2006/relationships/image" Target="media/image158.emf"/><Relationship Id="rId26" Type="http://schemas.openxmlformats.org/officeDocument/2006/relationships/image" Target="media/image18.png"/><Relationship Id="rId47" Type="http://schemas.openxmlformats.org/officeDocument/2006/relationships/image" Target="media/image33.png"/><Relationship Id="rId68" Type="http://schemas.openxmlformats.org/officeDocument/2006/relationships/image" Target="media/image49.png"/><Relationship Id="rId89" Type="http://schemas.openxmlformats.org/officeDocument/2006/relationships/image" Target="media/image67.jpeg"/><Relationship Id="rId112" Type="http://schemas.openxmlformats.org/officeDocument/2006/relationships/image" Target="media/image90.jpeg"/><Relationship Id="rId133" Type="http://schemas.openxmlformats.org/officeDocument/2006/relationships/image" Target="media/image111.jpeg"/><Relationship Id="rId154" Type="http://schemas.openxmlformats.org/officeDocument/2006/relationships/image" Target="media/image132.jpeg"/><Relationship Id="rId175" Type="http://schemas.openxmlformats.org/officeDocument/2006/relationships/image" Target="media/image153.jpeg"/><Relationship Id="rId196" Type="http://schemas.openxmlformats.org/officeDocument/2006/relationships/image" Target="media/image174.png"/><Relationship Id="rId200" Type="http://schemas.openxmlformats.org/officeDocument/2006/relationships/image" Target="media/image177.w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95A3FAC-F562-4712-A8B0-518380E579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67</Pages>
  <Words>6910</Words>
  <Characters>38010</Characters>
  <Application>Microsoft Office Word</Application>
  <DocSecurity>0</DocSecurity>
  <Lines>316</Lines>
  <Paragraphs>89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44831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dbaecke</dc:creator>
  <cp:lastModifiedBy>BAECKE</cp:lastModifiedBy>
  <cp:revision>3</cp:revision>
  <dcterms:created xsi:type="dcterms:W3CDTF">2021-04-05T15:56:00Z</dcterms:created>
  <dcterms:modified xsi:type="dcterms:W3CDTF">2021-04-05T16:10:00Z</dcterms:modified>
</cp:coreProperties>
</file>