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49EC" w:rsidRDefault="00F372DF" w:rsidP="002C1860">
      <w:pPr>
        <w:pStyle w:val="Titre"/>
      </w:pPr>
      <w:r>
        <w:t>Cinématique du</w:t>
      </w:r>
      <w:r w:rsidR="000C055E">
        <w:t xml:space="preserve"> point </w:t>
      </w:r>
      <w:r>
        <w:t>:</w:t>
      </w:r>
    </w:p>
    <w:p w:rsidR="00F372DF" w:rsidRDefault="000C055E" w:rsidP="002C1860">
      <w:pPr>
        <w:pStyle w:val="Titre"/>
      </w:pPr>
      <w:r>
        <w:t>Décélération d'une main de préhension</w:t>
      </w:r>
    </w:p>
    <w:p w:rsidR="009E7627" w:rsidRPr="009E7627" w:rsidRDefault="009E7627" w:rsidP="00EA2D80">
      <w:r>
        <w:rPr>
          <w:noProof/>
          <w:lang w:eastAsia="fr-FR"/>
        </w:rPr>
        <w:drawing>
          <wp:inline distT="0" distB="0" distL="0" distR="0">
            <wp:extent cx="5467350" cy="285750"/>
            <wp:effectExtent l="19050" t="0" r="0" b="0"/>
            <wp:docPr id="39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6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7627" w:rsidRDefault="009E7627" w:rsidP="002C1860">
      <w:pPr>
        <w:pStyle w:val="Titre1"/>
      </w:pPr>
      <w:r>
        <w:rPr>
          <w:noProof/>
          <w:lang w:eastAsia="fr-FR"/>
        </w:rPr>
        <w:drawing>
          <wp:inline distT="0" distB="0" distL="0" distR="0">
            <wp:extent cx="5524500" cy="1225634"/>
            <wp:effectExtent l="19050" t="0" r="0" b="0"/>
            <wp:docPr id="38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1225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2DF" w:rsidRDefault="00F372DF" w:rsidP="002C1860">
      <w:pPr>
        <w:pStyle w:val="Titre1"/>
      </w:pPr>
      <w:r>
        <w:t xml:space="preserve"> </w:t>
      </w:r>
      <w:r w:rsidR="00D843F5">
        <w:t>Présentation :</w:t>
      </w:r>
    </w:p>
    <w:p w:rsidR="00A83620" w:rsidRDefault="00A83620" w:rsidP="00A83620">
      <w:r>
        <w:t xml:space="preserve">Une cellule de production équipée d'une presse à injectée et d'un robot </w:t>
      </w:r>
      <w:r w:rsidR="00AE6837">
        <w:t>produit</w:t>
      </w:r>
      <w:r w:rsidR="00DB31B7">
        <w:t xml:space="preserve"> une petite série de</w:t>
      </w:r>
      <w:r w:rsidR="00AE6837">
        <w:t xml:space="preserve"> </w:t>
      </w:r>
      <w:r w:rsidR="00DB31B7">
        <w:t>coques de clés USB.</w:t>
      </w:r>
    </w:p>
    <w:p w:rsidR="00DB31B7" w:rsidRDefault="00DB1A1C" w:rsidP="00DB31B7">
      <w:pPr>
        <w:jc w:val="center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3" type="#_x0000_t202" style="position:absolute;left:0;text-align:left;margin-left:-6.35pt;margin-top:43.05pt;width:71.25pt;height:57.8pt;z-index:251684864">
            <v:textbox>
              <w:txbxContent>
                <w:p w:rsidR="000C055E" w:rsidRDefault="000C055E" w:rsidP="000C055E">
                  <w:pPr>
                    <w:jc w:val="center"/>
                  </w:pPr>
                  <w:r>
                    <w:t>Pince Schunk</w:t>
                  </w:r>
                  <w:r w:rsidR="00E57A90">
                    <w:t xml:space="preserve"> "pic carotte"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67" type="#_x0000_t202" style="position:absolute;left:0;text-align:left;margin-left:323.65pt;margin-top:19.05pt;width:66pt;height:42.8pt;z-index:251714560">
            <v:textbox>
              <w:txbxContent>
                <w:p w:rsidR="00E57A90" w:rsidRDefault="00E57A90" w:rsidP="00E57A90">
                  <w:pPr>
                    <w:jc w:val="center"/>
                  </w:pPr>
                  <w:r>
                    <w:t>Clés USB produites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6" type="#_x0000_t32" style="position:absolute;left:0;text-align:left;margin-left:298.15pt;margin-top:43.05pt;width:36pt;height:6.05pt;flip:x;z-index:251713536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52" type="#_x0000_t32" style="position:absolute;left:0;text-align:left;margin-left:32.65pt;margin-top:94.15pt;width:7.5pt;height:91.1pt;flip:x;z-index:251683840" o:connectortype="straight">
            <v:stroke endarrow="block"/>
          </v:shape>
        </w:pict>
      </w:r>
      <w:r>
        <w:rPr>
          <w:noProof/>
          <w:lang w:eastAsia="fr-FR"/>
        </w:rPr>
        <w:pict>
          <v:shape id="_x0000_s1054" type="#_x0000_t32" style="position:absolute;left:0;text-align:left;margin-left:64.9pt;margin-top:81pt;width:31.5pt;height:0;z-index:251686912" o:connectortype="straight">
            <v:stroke endarrow="block"/>
          </v:shape>
        </w:pict>
      </w:r>
      <w:r w:rsidR="00DB31B7">
        <w:rPr>
          <w:noProof/>
          <w:lang w:eastAsia="fr-F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1310005</wp:posOffset>
            </wp:positionH>
            <wp:positionV relativeFrom="paragraph">
              <wp:posOffset>581025</wp:posOffset>
            </wp:positionV>
            <wp:extent cx="476250" cy="771525"/>
            <wp:effectExtent l="171450" t="0" r="152400" b="0"/>
            <wp:wrapNone/>
            <wp:docPr id="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76250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31B7">
        <w:rPr>
          <w:noProof/>
          <w:lang w:eastAsia="fr-FR"/>
        </w:rPr>
        <w:drawing>
          <wp:inline distT="0" distB="0" distL="0" distR="0">
            <wp:extent cx="819150" cy="1362075"/>
            <wp:effectExtent l="19050" t="0" r="0" b="0"/>
            <wp:docPr id="9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511" cy="1364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31B7">
        <w:rPr>
          <w:noProof/>
          <w:lang w:eastAsia="fr-FR"/>
        </w:rPr>
        <w:drawing>
          <wp:inline distT="0" distB="0" distL="0" distR="0">
            <wp:extent cx="904875" cy="1469002"/>
            <wp:effectExtent l="19050" t="0" r="9525" b="0"/>
            <wp:docPr id="10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066" cy="1472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055E" w:rsidRDefault="00DB1A1C" w:rsidP="002C1860">
      <w:pPr>
        <w:pStyle w:val="Titre1"/>
      </w:pPr>
      <w:r>
        <w:rPr>
          <w:noProof/>
          <w:lang w:eastAsia="fr-FR"/>
        </w:rPr>
        <w:pict>
          <v:shape id="_x0000_s1051" type="#_x0000_t202" style="position:absolute;margin-left:328.15pt;margin-top:77.35pt;width:66pt;height:56.25pt;z-index:251682816">
            <v:textbox>
              <w:txbxContent>
                <w:p w:rsidR="000C055E" w:rsidRDefault="000C055E" w:rsidP="000C055E">
                  <w:pPr>
                    <w:jc w:val="center"/>
                  </w:pPr>
                  <w:r>
                    <w:t>Robot</w:t>
                  </w:r>
                  <w:r w:rsidR="00A83620">
                    <w:t xml:space="preserve"> Staübli </w:t>
                  </w:r>
                  <w:r w:rsidR="00934E14">
                    <w:br/>
                  </w:r>
                  <w:r>
                    <w:t>6 axes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50" type="#_x0000_t32" style="position:absolute;margin-left:214.9pt;margin-top:93.95pt;width:119.25pt;height:12pt;flip:x;z-index:251681792" o:connectortype="straight">
            <v:stroke endarrow="block"/>
          </v:shape>
        </w:pict>
      </w:r>
      <w:r w:rsidR="000C055E">
        <w:rPr>
          <w:noProof/>
          <w:lang w:eastAsia="fr-FR"/>
        </w:rPr>
        <w:drawing>
          <wp:inline distT="0" distB="0" distL="0" distR="0">
            <wp:extent cx="3036644" cy="1676419"/>
            <wp:effectExtent l="19050" t="0" r="0" b="0"/>
            <wp:docPr id="7" name="Image 1" descr="D:\Users\Prof\Desktop\eduscol\ITEC accélération robot\images\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Prof\Desktop\eduscol\ITEC accélération robot\images\8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5868" t="17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051" cy="1677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3F5" w:rsidRPr="00262AE4" w:rsidRDefault="00262AE4" w:rsidP="002C1860">
      <w:pPr>
        <w:pStyle w:val="Titre1"/>
      </w:pPr>
      <w:r>
        <w:t>Problème technique :</w:t>
      </w:r>
    </w:p>
    <w:p w:rsidR="00262AE4" w:rsidRDefault="00DB31B7" w:rsidP="00DA77B0">
      <w:pPr>
        <w:jc w:val="both"/>
      </w:pPr>
      <w:r>
        <w:t>La "relative" faible quantité de pièces produites nécessite d'avoir des coût</w:t>
      </w:r>
      <w:r w:rsidR="00EA2D80">
        <w:t>s</w:t>
      </w:r>
      <w:r>
        <w:t xml:space="preserve"> d'industrialisation les plus faibles possibles. Dans ce cadre on souhaite retirer la moulée (</w:t>
      </w:r>
      <w:proofErr w:type="spellStart"/>
      <w:r w:rsidR="00EA2D80">
        <w:t>cf</w:t>
      </w:r>
      <w:proofErr w:type="spellEnd"/>
      <w:r w:rsidR="00EA2D80">
        <w:t xml:space="preserve"> ci-dessous</w:t>
      </w:r>
      <w:r>
        <w:t>) à l'aide de la seule pince "pic carotte" (c'est-à-dire qui attrapera la carotte)</w:t>
      </w:r>
      <w:r w:rsidR="00D944BB">
        <w:t xml:space="preserve"> déjà présente sur le robot.</w:t>
      </w:r>
    </w:p>
    <w:p w:rsidR="00DA77B0" w:rsidRDefault="00DA77B0" w:rsidP="009C029E">
      <w:pPr>
        <w:jc w:val="center"/>
        <w:rPr>
          <w:noProof/>
          <w:lang w:eastAsia="fr-FR"/>
        </w:rPr>
      </w:pPr>
    </w:p>
    <w:p w:rsidR="009D19D4" w:rsidRDefault="00DB1A1C" w:rsidP="009C029E">
      <w:pPr>
        <w:jc w:val="center"/>
      </w:pPr>
      <w:r>
        <w:rPr>
          <w:noProof/>
          <w:lang w:eastAsia="fr-FR"/>
        </w:rPr>
        <w:pict>
          <v:group id="_x0000_s1064" style="position:absolute;left:0;text-align:left;margin-left:34.15pt;margin-top:-7.85pt;width:265.5pt;height:132.75pt;z-index:251697152" coordorigin="2100,1260" coordsize="5310,2655">
            <v:shape id="_x0000_s1056" type="#_x0000_t202" style="position:absolute;left:2100;top:1260;width:840;height:525">
              <v:textbox>
                <w:txbxContent>
                  <w:p w:rsidR="009D19D4" w:rsidRDefault="009D19D4">
                    <w:r>
                      <w:t>Pièce</w:t>
                    </w:r>
                  </w:p>
                </w:txbxContent>
              </v:textbox>
            </v:shape>
            <v:shape id="_x0000_s1057" type="#_x0000_t32" style="position:absolute;left:2498;top:1695;width:0;height:300" o:connectortype="straight">
              <v:stroke endarrow="block"/>
            </v:shape>
            <v:shape id="_x0000_s1058" type="#_x0000_t202" style="position:absolute;left:3960;top:1695;width:840;height:525">
              <v:textbox>
                <w:txbxContent>
                  <w:p w:rsidR="009D19D4" w:rsidRDefault="009D19D4" w:rsidP="009D19D4">
                    <w:r>
                      <w:t>Seuil</w:t>
                    </w:r>
                  </w:p>
                </w:txbxContent>
              </v:textbox>
            </v:shape>
            <v:shape id="_x0000_s1059" type="#_x0000_t32" style="position:absolute;left:4358;top:2130;width:0;height:300" o:connectortype="straight">
              <v:stroke endarrow="block"/>
            </v:shape>
            <v:shape id="_x0000_s1060" type="#_x0000_t202" style="position:absolute;left:4800;top:3180;width:840;height:525">
              <v:textbox>
                <w:txbxContent>
                  <w:p w:rsidR="009D19D4" w:rsidRDefault="009D19D4" w:rsidP="009D19D4">
                    <w:r>
                      <w:t>Canal</w:t>
                    </w:r>
                  </w:p>
                </w:txbxContent>
              </v:textbox>
            </v:shape>
            <v:shape id="_x0000_s1061" type="#_x0000_t32" style="position:absolute;left:5198;top:3615;width:0;height:300" o:connectortype="straight">
              <v:stroke endarrow="block"/>
            </v:shape>
            <v:shape id="_x0000_s1062" type="#_x0000_t202" style="position:absolute;left:6315;top:2745;width:1095;height:435">
              <v:textbox>
                <w:txbxContent>
                  <w:p w:rsidR="009D19D4" w:rsidRDefault="009D19D4" w:rsidP="009D19D4">
                    <w:r>
                      <w:t>Carotte</w:t>
                    </w:r>
                  </w:p>
                </w:txbxContent>
              </v:textbox>
            </v:shape>
            <v:shape id="_x0000_s1063" type="#_x0000_t32" style="position:absolute;left:6016;top:2895;width:404;height:0;flip:x" o:connectortype="straight">
              <v:stroke endarrow="block"/>
            </v:shape>
          </v:group>
        </w:pict>
      </w:r>
      <w:r>
        <w:rPr>
          <w:noProof/>
          <w:lang w:eastAsia="fr-FR"/>
        </w:rPr>
        <w:pict>
          <v:shape id="_x0000_s1055" type="#_x0000_t32" style="position:absolute;left:0;text-align:left;margin-left:64.9pt;margin-top:4.15pt;width:0;height:14.25pt;z-index:251687936" o:connectortype="straight">
            <v:stroke endarrow="block"/>
          </v:shape>
        </w:pict>
      </w:r>
      <w:r w:rsidR="009D19D4" w:rsidRPr="009D19D4">
        <w:rPr>
          <w:noProof/>
          <w:lang w:eastAsia="fr-FR"/>
        </w:rPr>
        <w:drawing>
          <wp:inline distT="0" distB="0" distL="0" distR="0">
            <wp:extent cx="5760720" cy="2266912"/>
            <wp:effectExtent l="19050" t="0" r="0" b="0"/>
            <wp:docPr id="1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66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19D4" w:rsidRDefault="009D19D4" w:rsidP="009C029E">
      <w:pPr>
        <w:jc w:val="center"/>
      </w:pPr>
      <w:r>
        <w:t>Exemple de moulée</w:t>
      </w:r>
    </w:p>
    <w:p w:rsidR="00F37652" w:rsidRPr="00D944BB" w:rsidRDefault="00F37652" w:rsidP="00F37652">
      <w:pPr>
        <w:rPr>
          <w:b/>
        </w:rPr>
      </w:pPr>
      <w:r w:rsidRPr="00D944BB">
        <w:rPr>
          <w:b/>
        </w:rPr>
        <w:t xml:space="preserve">On souhaite déterminer si la décélération du robot </w:t>
      </w:r>
      <w:r w:rsidR="009E24BD">
        <w:rPr>
          <w:b/>
        </w:rPr>
        <w:t xml:space="preserve">respecte bien la consigne d'accélération </w:t>
      </w:r>
      <w:r w:rsidR="00D944BB" w:rsidRPr="00D944BB">
        <w:rPr>
          <w:b/>
        </w:rPr>
        <w:t>qui lui est donnée. Ceci afin d'éviter de cisailler les seuils sous l'effet de l'inertie des pièces.</w:t>
      </w:r>
      <w:r w:rsidRPr="00D944BB">
        <w:rPr>
          <w:b/>
        </w:rPr>
        <w:t xml:space="preserve"> </w:t>
      </w:r>
    </w:p>
    <w:p w:rsidR="009C029E" w:rsidRDefault="00E31107" w:rsidP="002C1860">
      <w:pPr>
        <w:pStyle w:val="Titre1"/>
      </w:pPr>
      <w:r>
        <w:t>Méthode expérimentale :</w:t>
      </w:r>
    </w:p>
    <w:p w:rsidR="00E31107" w:rsidRDefault="008231A4" w:rsidP="009C029E">
      <w:r>
        <w:t xml:space="preserve">Pour déterminer </w:t>
      </w:r>
      <w:r w:rsidR="00B25740">
        <w:t>vitesse et accélération du robot on utilise la méthode suivante :</w:t>
      </w:r>
    </w:p>
    <w:p w:rsidR="008231A4" w:rsidRDefault="008231A4" w:rsidP="008231A4">
      <w:pPr>
        <w:pStyle w:val="Paragraphedeliste"/>
        <w:numPr>
          <w:ilvl w:val="0"/>
          <w:numId w:val="1"/>
        </w:numPr>
      </w:pPr>
      <w:r>
        <w:t xml:space="preserve">On colle sur le </w:t>
      </w:r>
      <w:r w:rsidR="00B25740">
        <w:t>robot une</w:t>
      </w:r>
      <w:r w:rsidR="003725D0">
        <w:t xml:space="preserve"> pastille de couleur</w:t>
      </w:r>
      <w:r w:rsidR="00B25740">
        <w:t>.</w:t>
      </w:r>
    </w:p>
    <w:p w:rsidR="008231A4" w:rsidRDefault="008231A4" w:rsidP="008231A4">
      <w:pPr>
        <w:pStyle w:val="Paragraphedeliste"/>
        <w:numPr>
          <w:ilvl w:val="0"/>
          <w:numId w:val="1"/>
        </w:numPr>
      </w:pPr>
      <w:r>
        <w:t xml:space="preserve">On le filme en train de </w:t>
      </w:r>
      <w:r w:rsidR="007B6371">
        <w:t>bouger</w:t>
      </w:r>
      <w:r>
        <w:t>.</w:t>
      </w:r>
    </w:p>
    <w:p w:rsidR="008231A4" w:rsidRDefault="00DB1A1C" w:rsidP="008231A4">
      <w:pPr>
        <w:pStyle w:val="Paragraphedeliste"/>
        <w:numPr>
          <w:ilvl w:val="0"/>
          <w:numId w:val="1"/>
        </w:numPr>
      </w:pPr>
      <w:r w:rsidRPr="00DB1A1C">
        <w:rPr>
          <w:noProof/>
          <w:u w:val="single"/>
          <w:lang w:eastAsia="fr-FR"/>
        </w:rPr>
        <w:pict>
          <v:shape id="_x0000_s1068" type="#_x0000_t202" style="position:absolute;left:0;text-align:left;margin-left:6.4pt;margin-top:34.25pt;width:22.5pt;height:20.25pt;z-index:251716608" filled="f" fillcolor="white [3212]" stroked="f">
            <v:textbox style="mso-next-textbox:#_x0000_s1068">
              <w:txbxContent>
                <w:p w:rsidR="004712F7" w:rsidRDefault="004712F7" w:rsidP="004712F7">
                  <w:r>
                    <w:t>x</w:t>
                  </w:r>
                </w:p>
              </w:txbxContent>
            </v:textbox>
          </v:shape>
        </w:pict>
      </w:r>
      <w:r w:rsidR="008231A4">
        <w:t xml:space="preserve">A l’aide d’un logiciel spécifique on analyse cette vidéo. Ce dernier nous donne à chaque instant la position de </w:t>
      </w:r>
      <w:r w:rsidR="00B25740">
        <w:t>la</w:t>
      </w:r>
      <w:r w:rsidR="008231A4">
        <w:t xml:space="preserve"> </w:t>
      </w:r>
      <w:r w:rsidR="00B25740">
        <w:t>pastille, sa vitesse et son accélération.</w:t>
      </w:r>
    </w:p>
    <w:p w:rsidR="00C977C8" w:rsidRDefault="00DB1A1C" w:rsidP="00BC6378">
      <w:pPr>
        <w:tabs>
          <w:tab w:val="left" w:pos="5010"/>
        </w:tabs>
      </w:pPr>
      <w:r w:rsidRPr="00DB1A1C">
        <w:rPr>
          <w:noProof/>
          <w:u w:val="single"/>
          <w:lang w:eastAsia="fr-FR"/>
        </w:rPr>
        <w:pict>
          <v:shape id="_x0000_s1044" type="#_x0000_t202" style="position:absolute;margin-left:1.9pt;margin-top:25pt;width:22.5pt;height:20.25pt;z-index:251702272" o:regroupid="1" fillcolor="white [3212]" stroked="f">
            <v:textbox style="mso-next-textbox:#_x0000_s1044">
              <w:txbxContent>
                <w:p w:rsidR="008A5213" w:rsidRDefault="008A5213" w:rsidP="00C03E25">
                  <w:proofErr w:type="gramStart"/>
                  <w:r>
                    <w:t>y</w:t>
                  </w:r>
                  <w:proofErr w:type="gramEnd"/>
                </w:p>
              </w:txbxContent>
            </v:textbox>
          </v:shape>
        </w:pict>
      </w:r>
      <w:r w:rsidRPr="00DB1A1C">
        <w:rPr>
          <w:noProof/>
          <w:u w:val="single"/>
          <w:lang w:eastAsia="fr-FR"/>
        </w:rPr>
        <w:pict>
          <v:shape id="_x0000_s1041" type="#_x0000_t32" style="position:absolute;margin-left:-1.85pt;margin-top:10.75pt;width:45pt;height:.05pt;z-index:251699200" o:connectortype="straight" o:regroupid="1">
            <v:stroke endarrow="block"/>
          </v:shape>
        </w:pict>
      </w:r>
      <w:r w:rsidRPr="00DB1A1C">
        <w:rPr>
          <w:noProof/>
          <w:u w:val="single"/>
          <w:lang w:eastAsia="fr-FR"/>
        </w:rPr>
        <w:pict>
          <v:shape id="_x0000_s1042" type="#_x0000_t32" style="position:absolute;margin-left:-1.85pt;margin-top:10.75pt;width:0;height:38.95pt;z-index:251700224" o:connectortype="straight" o:regroupid="1">
            <v:stroke endarrow="block"/>
          </v:shape>
        </w:pict>
      </w:r>
      <w:r w:rsidRPr="00DB1A1C">
        <w:rPr>
          <w:noProof/>
          <w:u w:val="single"/>
          <w:lang w:eastAsia="fr-FR"/>
        </w:rPr>
        <w:pict>
          <v:shape id="_x0000_s1033" type="#_x0000_t202" style="position:absolute;margin-left:386.65pt;margin-top:28pt;width:96.75pt;height:36pt;z-index:251712512" o:regroupid="3" filled="f" stroked="f">
            <v:textbox style="mso-next-textbox:#_x0000_s1033">
              <w:txbxContent>
                <w:p w:rsidR="008A5213" w:rsidRDefault="00E558AC">
                  <w:r>
                    <w:t>Pastille</w:t>
                  </w:r>
                  <w:r w:rsidR="008A5213">
                    <w:t xml:space="preserve"> de couleurs</w:t>
                  </w:r>
                </w:p>
              </w:txbxContent>
            </v:textbox>
          </v:shape>
        </w:pict>
      </w:r>
      <w:r w:rsidRPr="00DB1A1C">
        <w:rPr>
          <w:noProof/>
          <w:u w:val="single"/>
          <w:lang w:eastAsia="fr-FR"/>
        </w:rPr>
        <w:pict>
          <v:shape id="_x0000_s1031" type="#_x0000_t32" style="position:absolute;margin-left:81.4pt;margin-top:49.7pt;width:312.75pt;height:3.75pt;flip:x;z-index:251710464" o:connectortype="straight" o:regroupid="3">
            <v:stroke endarrow="block"/>
          </v:shape>
        </w:pict>
      </w:r>
      <w:r w:rsidR="00BC6378">
        <w:tab/>
      </w:r>
      <w:r w:rsidR="00E558AC" w:rsidRPr="00E558AC">
        <w:rPr>
          <w:noProof/>
          <w:lang w:eastAsia="fr-FR"/>
        </w:rPr>
        <w:drawing>
          <wp:inline distT="0" distB="0" distL="0" distR="0">
            <wp:extent cx="4848225" cy="2676525"/>
            <wp:effectExtent l="19050" t="0" r="9525" b="0"/>
            <wp:docPr id="31" name="Image 1" descr="D:\Users\Prof\Desktop\eduscol\ITEC accélération robot\images\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Prof\Desktop\eduscol\ITEC accélération robot\images\8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40000"/>
                    </a:blip>
                    <a:srcRect l="15868" t="17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2F7" w:rsidRPr="004712F7" w:rsidRDefault="004712F7" w:rsidP="00BC6378">
      <w:pPr>
        <w:tabs>
          <w:tab w:val="left" w:pos="5010"/>
        </w:tabs>
      </w:pPr>
      <w:r>
        <w:rPr>
          <w:u w:val="single"/>
        </w:rPr>
        <w:t>Remarque :</w:t>
      </w:r>
      <w:r>
        <w:t xml:space="preserve"> Les valeurs sont données selon le repère ci-dessus. Alors que le robot ralenti on trouve</w:t>
      </w:r>
      <w:r w:rsidR="009E24BD">
        <w:t>ra</w:t>
      </w:r>
      <w:r>
        <w:t xml:space="preserve"> donc une accélération positive.</w:t>
      </w:r>
    </w:p>
    <w:p w:rsidR="004F171F" w:rsidRDefault="00AF7AF5" w:rsidP="00AF7AF5">
      <w:pPr>
        <w:pStyle w:val="Titre1"/>
      </w:pPr>
      <w:r>
        <w:lastRenderedPageBreak/>
        <w:t>Travail à effectuer</w:t>
      </w:r>
    </w:p>
    <w:p w:rsidR="00C457A1" w:rsidRDefault="00C457A1" w:rsidP="00C457A1"/>
    <w:p w:rsidR="00C457A1" w:rsidRPr="00C457A1" w:rsidRDefault="00C457A1" w:rsidP="00C457A1">
      <w:r>
        <w:t xml:space="preserve">Dans un premier temps </w:t>
      </w:r>
      <w:r w:rsidR="00355440">
        <w:t>vous allez</w:t>
      </w:r>
      <w:r w:rsidR="00B25740">
        <w:t>,</w:t>
      </w:r>
      <w:r w:rsidR="00355440">
        <w:t xml:space="preserve"> à partir d'une vidéo du robot et d'un logiciel spécifique</w:t>
      </w:r>
      <w:r w:rsidR="00B25740">
        <w:t>,</w:t>
      </w:r>
      <w:r w:rsidR="00355440">
        <w:t xml:space="preserve"> déterminer la valeur </w:t>
      </w:r>
      <w:r w:rsidR="004712F7">
        <w:t>l'accélération</w:t>
      </w:r>
      <w:r w:rsidR="00355440">
        <w:t>. Ensuite on pourra comparer cela à la consigne donnée et vérifier si le robot respecte bien cela.</w:t>
      </w:r>
    </w:p>
    <w:p w:rsidR="004F171F" w:rsidRDefault="00735123" w:rsidP="00B5632D">
      <w:pPr>
        <w:pStyle w:val="Paragraphedeliste"/>
        <w:numPr>
          <w:ilvl w:val="0"/>
          <w:numId w:val="3"/>
        </w:numPr>
      </w:pPr>
      <w:r>
        <w:t>Ouvrir le logiciel suivi point.exe disponible dans le dossier du TP.</w:t>
      </w:r>
    </w:p>
    <w:p w:rsidR="00735123" w:rsidRDefault="00735123" w:rsidP="00A31F32">
      <w:pPr>
        <w:pStyle w:val="Paragraphedeliste"/>
      </w:pPr>
    </w:p>
    <w:p w:rsidR="00B5632D" w:rsidRDefault="00A911D4" w:rsidP="00B5632D">
      <w:pPr>
        <w:pStyle w:val="Paragraphedeliste"/>
        <w:numPr>
          <w:ilvl w:val="0"/>
          <w:numId w:val="3"/>
        </w:numPr>
      </w:pPr>
      <w:r>
        <w:t xml:space="preserve">Cliquer sur le bouton </w:t>
      </w:r>
      <w:r>
        <w:rPr>
          <w:b/>
        </w:rPr>
        <w:t>Caler le clip</w:t>
      </w:r>
      <w:r>
        <w:t xml:space="preserve"> pour </w:t>
      </w:r>
      <w:r w:rsidR="00853C64">
        <w:t>charger le dossier d'images déjà acquises :</w:t>
      </w:r>
    </w:p>
    <w:p w:rsidR="00A911D4" w:rsidRDefault="00A911D4" w:rsidP="00A911D4">
      <w:r>
        <w:rPr>
          <w:noProof/>
          <w:lang w:eastAsia="fr-FR"/>
        </w:rPr>
        <w:drawing>
          <wp:inline distT="0" distB="0" distL="0" distR="0">
            <wp:extent cx="5760720" cy="3345485"/>
            <wp:effectExtent l="19050" t="0" r="0" b="0"/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45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632D" w:rsidRDefault="00853C64" w:rsidP="00B5632D">
      <w:pPr>
        <w:pStyle w:val="Paragraphedeliste"/>
        <w:numPr>
          <w:ilvl w:val="0"/>
          <w:numId w:val="3"/>
        </w:numPr>
      </w:pPr>
      <w:r>
        <w:t>Valider le calage du clip sur la première image :</w:t>
      </w:r>
    </w:p>
    <w:p w:rsidR="00853C64" w:rsidRDefault="00853C64" w:rsidP="00853C64">
      <w:pPr>
        <w:pStyle w:val="Paragraphedeliste"/>
      </w:pPr>
      <w:r>
        <w:rPr>
          <w:noProof/>
          <w:lang w:eastAsia="fr-FR"/>
        </w:rPr>
        <w:drawing>
          <wp:inline distT="0" distB="0" distL="0" distR="0">
            <wp:extent cx="2619375" cy="1352550"/>
            <wp:effectExtent l="19050" t="0" r="9525" b="0"/>
            <wp:docPr id="1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632D" w:rsidRDefault="00B5632D" w:rsidP="00B5632D">
      <w:pPr>
        <w:pStyle w:val="Paragraphedeliste"/>
      </w:pPr>
    </w:p>
    <w:p w:rsidR="00B5632D" w:rsidRDefault="00853C64" w:rsidP="00B5632D">
      <w:pPr>
        <w:pStyle w:val="Paragraphedeliste"/>
        <w:numPr>
          <w:ilvl w:val="0"/>
          <w:numId w:val="3"/>
        </w:numPr>
      </w:pPr>
      <w:r>
        <w:t xml:space="preserve">Cliquer sur le bouton </w:t>
      </w:r>
      <w:r>
        <w:rPr>
          <w:b/>
        </w:rPr>
        <w:t>Echelle</w:t>
      </w:r>
      <w:r w:rsidR="00F37652">
        <w:t>.</w:t>
      </w:r>
    </w:p>
    <w:p w:rsidR="0021153D" w:rsidRDefault="0021153D" w:rsidP="0021153D">
      <w:pPr>
        <w:pStyle w:val="Paragraphedeliste"/>
      </w:pPr>
    </w:p>
    <w:p w:rsidR="002211F8" w:rsidRDefault="00F37652" w:rsidP="002211F8">
      <w:pPr>
        <w:pStyle w:val="Paragraphedeliste"/>
        <w:numPr>
          <w:ilvl w:val="0"/>
          <w:numId w:val="3"/>
        </w:numPr>
      </w:pPr>
      <w:r>
        <w:t>Dans</w:t>
      </w:r>
      <w:r w:rsidR="009D6385">
        <w:t xml:space="preserve"> la fenêtre qui s'ouvre</w:t>
      </w:r>
      <w:r w:rsidR="00001109">
        <w:t>,</w:t>
      </w:r>
      <w:r w:rsidR="009D6385">
        <w:t xml:space="preserve"> </w:t>
      </w:r>
      <w:r w:rsidR="00001109">
        <w:t xml:space="preserve">glisser les extrémités du segment rouge pour qu'il passe au centre des trous ci-dessous, puis  </w:t>
      </w:r>
      <w:r>
        <w:t xml:space="preserve">taper dans le champ une distance de 0,3m </w:t>
      </w:r>
      <w:r w:rsidR="00001109">
        <w:t>qui correspond à la longueur réelle du trait rouge sur l’image (c</w:t>
      </w:r>
      <w:r>
        <w:t>ela permettra au logiciel d'avoir une correspondance en distance</w:t>
      </w:r>
      <w:r w:rsidR="00001109">
        <w:t>)</w:t>
      </w:r>
      <w:r w:rsidR="009D6385">
        <w:t xml:space="preserve"> :</w:t>
      </w:r>
    </w:p>
    <w:p w:rsidR="00F37652" w:rsidRDefault="00F37652" w:rsidP="00F37652">
      <w:pPr>
        <w:pStyle w:val="Paragraphedeliste"/>
      </w:pPr>
      <w:r>
        <w:rPr>
          <w:noProof/>
          <w:lang w:eastAsia="fr-FR"/>
        </w:rPr>
        <w:lastRenderedPageBreak/>
        <w:drawing>
          <wp:inline distT="0" distB="0" distL="0" distR="0">
            <wp:extent cx="2505075" cy="847725"/>
            <wp:effectExtent l="19050" t="0" r="952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385" w:rsidRDefault="00F37652" w:rsidP="009D6385">
      <w:pPr>
        <w:ind w:left="360"/>
      </w:pPr>
      <w:r>
        <w:rPr>
          <w:noProof/>
          <w:lang w:eastAsia="fr-FR"/>
        </w:rPr>
        <w:drawing>
          <wp:inline distT="0" distB="0" distL="0" distR="0">
            <wp:extent cx="4467225" cy="1943100"/>
            <wp:effectExtent l="19050" t="0" r="9525" b="0"/>
            <wp:docPr id="13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6385" w:rsidRDefault="008A5213" w:rsidP="009D6385">
      <w:pPr>
        <w:pStyle w:val="Paragraphedeliste"/>
        <w:numPr>
          <w:ilvl w:val="0"/>
          <w:numId w:val="3"/>
        </w:numPr>
      </w:pPr>
      <w:r>
        <w:t>Cliquer sur le bouton choix point, puis sé</w:t>
      </w:r>
      <w:r w:rsidR="00C457A1">
        <w:t xml:space="preserve">lectionner la pastille </w:t>
      </w:r>
      <w:r w:rsidR="00F37652">
        <w:t>verte :</w:t>
      </w:r>
    </w:p>
    <w:p w:rsidR="008A5213" w:rsidRDefault="00F37652" w:rsidP="005A5755">
      <w:pPr>
        <w:pStyle w:val="Paragraphedeliste"/>
        <w:jc w:val="center"/>
      </w:pPr>
      <w:r>
        <w:rPr>
          <w:noProof/>
          <w:lang w:eastAsia="fr-FR"/>
        </w:rPr>
        <w:drawing>
          <wp:inline distT="0" distB="0" distL="0" distR="0">
            <wp:extent cx="3631565" cy="2075064"/>
            <wp:effectExtent l="19050" t="0" r="6985" b="0"/>
            <wp:docPr id="15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7438" t="24706" r="23097" b="25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1565" cy="2075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57A1" w:rsidRDefault="00C457A1" w:rsidP="008A5213">
      <w:pPr>
        <w:pStyle w:val="Paragraphedeliste"/>
      </w:pPr>
    </w:p>
    <w:p w:rsidR="00F37652" w:rsidRDefault="00F37652" w:rsidP="00C457A1">
      <w:pPr>
        <w:pStyle w:val="Paragraphedeliste"/>
        <w:numPr>
          <w:ilvl w:val="0"/>
          <w:numId w:val="3"/>
        </w:numPr>
      </w:pPr>
      <w:r>
        <w:t xml:space="preserve">Régler la fréquence sur 10Hz (la vidéo a été acquise avec un </w:t>
      </w:r>
      <w:r w:rsidR="00EA2D80">
        <w:t>rythme de 10 images par seconde</w:t>
      </w:r>
      <w:r>
        <w:t>) :</w:t>
      </w:r>
    </w:p>
    <w:p w:rsidR="00F37652" w:rsidRDefault="00F37652" w:rsidP="00F37652">
      <w:pPr>
        <w:pStyle w:val="Paragraphedeliste"/>
      </w:pPr>
      <w:r>
        <w:rPr>
          <w:noProof/>
          <w:lang w:eastAsia="fr-FR"/>
        </w:rPr>
        <w:drawing>
          <wp:inline distT="0" distB="0" distL="0" distR="0">
            <wp:extent cx="5760720" cy="2137183"/>
            <wp:effectExtent l="19050" t="0" r="0" b="0"/>
            <wp:docPr id="22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37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652" w:rsidRDefault="00C457A1" w:rsidP="00C457A1">
      <w:pPr>
        <w:pStyle w:val="Paragraphedeliste"/>
        <w:numPr>
          <w:ilvl w:val="0"/>
          <w:numId w:val="3"/>
        </w:numPr>
      </w:pPr>
      <w:r>
        <w:t xml:space="preserve">Cliquer ensuite sur le bouton </w:t>
      </w:r>
      <w:r>
        <w:rPr>
          <w:b/>
        </w:rPr>
        <w:t>Suivi point1.</w:t>
      </w:r>
    </w:p>
    <w:p w:rsidR="00C457A1" w:rsidRDefault="00F37652" w:rsidP="00C457A1">
      <w:pPr>
        <w:pStyle w:val="Paragraphedeliste"/>
        <w:numPr>
          <w:ilvl w:val="0"/>
          <w:numId w:val="3"/>
        </w:numPr>
      </w:pPr>
      <w:r>
        <w:lastRenderedPageBreak/>
        <w:t>Deva</w:t>
      </w:r>
      <w:r w:rsidR="00E558AC">
        <w:t>n</w:t>
      </w:r>
      <w:r>
        <w:t xml:space="preserve">t la définition de l'image </w:t>
      </w:r>
      <w:r w:rsidR="00E558AC">
        <w:t>et en fonction des capacités de votre PC</w:t>
      </w:r>
      <w:r w:rsidR="00001109">
        <w:t>,</w:t>
      </w:r>
      <w:r w:rsidR="00E558AC">
        <w:t xml:space="preserve"> </w:t>
      </w:r>
      <w:r>
        <w:t>le logi</w:t>
      </w:r>
      <w:r w:rsidR="00E558AC">
        <w:t>ci</w:t>
      </w:r>
      <w:r>
        <w:t xml:space="preserve">el </w:t>
      </w:r>
      <w:r w:rsidR="00EA2D80">
        <w:t xml:space="preserve">sera </w:t>
      </w:r>
      <w:r>
        <w:t xml:space="preserve">peut être un </w:t>
      </w:r>
      <w:r w:rsidR="00E558AC">
        <w:t xml:space="preserve">peu long, </w:t>
      </w:r>
      <w:r w:rsidR="00001109">
        <w:t>dans ce cas</w:t>
      </w:r>
      <w:r w:rsidR="00E558AC">
        <w:t xml:space="preserve"> fermer</w:t>
      </w:r>
      <w:r>
        <w:t xml:space="preserve"> la fen</w:t>
      </w:r>
      <w:r w:rsidR="00E558AC">
        <w:t>être qui s</w:t>
      </w:r>
      <w:r>
        <w:t>'est ouverte</w:t>
      </w:r>
      <w:r w:rsidR="00E558AC">
        <w:t xml:space="preserve"> (nommée </w:t>
      </w:r>
      <w:r w:rsidR="00E558AC">
        <w:rPr>
          <w:b/>
        </w:rPr>
        <w:t>Suivi en cours…</w:t>
      </w:r>
      <w:r w:rsidR="00E558AC">
        <w:t>)</w:t>
      </w:r>
      <w:r w:rsidR="00001109">
        <w:t>,</w:t>
      </w:r>
      <w:r>
        <w:t xml:space="preserve"> il ira plus vite</w:t>
      </w:r>
      <w:r w:rsidR="00E558AC">
        <w:t>, puis l</w:t>
      </w:r>
      <w:r w:rsidR="00C457A1">
        <w:t>aisser le logiciel finir son acquisition.</w:t>
      </w:r>
    </w:p>
    <w:p w:rsidR="00E558AC" w:rsidRDefault="00E558AC" w:rsidP="00E558AC">
      <w:pPr>
        <w:pStyle w:val="Paragraphedeliste"/>
      </w:pPr>
    </w:p>
    <w:p w:rsidR="00C457A1" w:rsidRDefault="00F94A4D" w:rsidP="004712F7">
      <w:pPr>
        <w:pStyle w:val="Paragraphedeliste"/>
      </w:pPr>
      <w:r>
        <w:rPr>
          <w:noProof/>
          <w:lang w:eastAsia="fr-FR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1356995</wp:posOffset>
            </wp:positionH>
            <wp:positionV relativeFrom="paragraph">
              <wp:align>top</wp:align>
            </wp:positionV>
            <wp:extent cx="1981200" cy="1228725"/>
            <wp:effectExtent l="19050" t="0" r="0" b="0"/>
            <wp:wrapSquare wrapText="bothSides"/>
            <wp:docPr id="21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712F7">
        <w:br w:type="textWrapping" w:clear="all"/>
      </w:r>
    </w:p>
    <w:p w:rsidR="008741B4" w:rsidRDefault="008741B4" w:rsidP="008741B4">
      <w:pPr>
        <w:pStyle w:val="Paragraphedeliste"/>
        <w:numPr>
          <w:ilvl w:val="0"/>
          <w:numId w:val="3"/>
        </w:numPr>
      </w:pPr>
      <w:r>
        <w:t xml:space="preserve">Un classeur Excel s'ouvre (si ce n'est pas le cas il est disponible dans le dossier du TP et porte le nom proposé dans la fenêtre que vous venez de valider). </w:t>
      </w:r>
      <w:r w:rsidR="00EB7AFA">
        <w:t>Selon quel axe se produit le mouvement  (</w:t>
      </w:r>
      <w:proofErr w:type="spellStart"/>
      <w:r w:rsidR="00EB7AFA">
        <w:t>cf</w:t>
      </w:r>
      <w:proofErr w:type="spellEnd"/>
      <w:r w:rsidR="00EB7AFA">
        <w:t xml:space="preserve"> chapitre du dessus : méthode expérimentale) ?</w:t>
      </w:r>
    </w:p>
    <w:p w:rsidR="00EB7AFA" w:rsidRPr="00EB7AFA" w:rsidRDefault="00EB7AFA" w:rsidP="00EB7AFA">
      <w:pPr>
        <w:pStyle w:val="Paragraphedeliste"/>
        <w:rPr>
          <w:color w:val="FF0000"/>
        </w:rPr>
      </w:pPr>
      <w:r>
        <w:rPr>
          <w:color w:val="FF0000"/>
        </w:rPr>
        <w:t>Axe x.</w:t>
      </w:r>
    </w:p>
    <w:p w:rsidR="00F94A4D" w:rsidRDefault="00F94A4D" w:rsidP="00F94A4D">
      <w:pPr>
        <w:pStyle w:val="Paragraphedeliste"/>
        <w:jc w:val="center"/>
      </w:pPr>
    </w:p>
    <w:p w:rsidR="00991E9C" w:rsidRDefault="00E558AC" w:rsidP="00245F27">
      <w:r>
        <w:rPr>
          <w:noProof/>
          <w:lang w:eastAsia="fr-FR"/>
        </w:rPr>
        <w:drawing>
          <wp:inline distT="0" distB="0" distL="0" distR="0">
            <wp:extent cx="5760720" cy="2349982"/>
            <wp:effectExtent l="19050" t="0" r="0" b="0"/>
            <wp:docPr id="24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49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2638" w:rsidRDefault="00202638" w:rsidP="00245F27"/>
    <w:p w:rsidR="00202638" w:rsidRDefault="00202638" w:rsidP="00202638">
      <w:pPr>
        <w:pStyle w:val="Paragraphedeliste"/>
        <w:numPr>
          <w:ilvl w:val="0"/>
          <w:numId w:val="3"/>
        </w:numPr>
      </w:pPr>
      <w:r>
        <w:t>Selon cet axe</w:t>
      </w:r>
      <w:r w:rsidR="00EA2D80">
        <w:t>,</w:t>
      </w:r>
      <w:r>
        <w:t xml:space="preserve"> tracer graphiquement (fonction nuage de points, faites vous aider en cas de problème) l'accélération en fonction du temps.</w:t>
      </w:r>
    </w:p>
    <w:p w:rsidR="00C16173" w:rsidRDefault="00C16173" w:rsidP="00C16173">
      <w:pPr>
        <w:pStyle w:val="Paragraphedeliste"/>
      </w:pPr>
    </w:p>
    <w:p w:rsidR="00C16173" w:rsidRDefault="00A562D4" w:rsidP="00C16173">
      <w:r w:rsidRPr="00A562D4">
        <w:rPr>
          <w:noProof/>
          <w:lang w:eastAsia="fr-FR"/>
        </w:rPr>
        <w:lastRenderedPageBreak/>
        <w:drawing>
          <wp:inline distT="0" distB="0" distL="0" distR="0">
            <wp:extent cx="4572000" cy="2743200"/>
            <wp:effectExtent l="19050" t="0" r="19050" b="0"/>
            <wp:docPr id="37" name="Graphique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C16173" w:rsidRDefault="002B1EE3" w:rsidP="00202638">
      <w:r>
        <w:t>Nous connais</w:t>
      </w:r>
      <w:r w:rsidR="00A26E42">
        <w:t xml:space="preserve">sons maintenant l'accélération </w:t>
      </w:r>
      <w:r>
        <w:t>réelle du robot</w:t>
      </w:r>
      <w:r w:rsidR="00C16173">
        <w:t>. Au cours de cette expérience il a ét</w:t>
      </w:r>
      <w:r w:rsidR="00A26E42">
        <w:t xml:space="preserve">é donné au robot la consigne d'accélération </w:t>
      </w:r>
      <w:r w:rsidR="00C16173">
        <w:t>suivante :</w:t>
      </w:r>
    </w:p>
    <w:p w:rsidR="00202638" w:rsidRDefault="00202638" w:rsidP="00202638">
      <w:r>
        <w:t xml:space="preserve"> </w:t>
      </w:r>
      <w:r w:rsidR="00A26E42" w:rsidRPr="00A26E42">
        <w:rPr>
          <w:noProof/>
          <w:lang w:eastAsia="fr-FR"/>
        </w:rPr>
        <w:drawing>
          <wp:inline distT="0" distB="0" distL="0" distR="0">
            <wp:extent cx="4572000" cy="2743200"/>
            <wp:effectExtent l="19050" t="0" r="19050" b="0"/>
            <wp:docPr id="1" name="Graphique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A562D4" w:rsidRDefault="00A562D4" w:rsidP="00A562D4">
      <w:pPr>
        <w:pStyle w:val="Paragraphedeliste"/>
        <w:numPr>
          <w:ilvl w:val="0"/>
          <w:numId w:val="3"/>
        </w:numPr>
      </w:pPr>
      <w:r>
        <w:t>A votre avis le robot respecte t'il suffisamment la consigne pour pouvoir répondre au problème technique (c'est-à-dire ne pas la dépasser pour ne pas cisailler les seuils) ?</w:t>
      </w:r>
    </w:p>
    <w:p w:rsidR="00A562D4" w:rsidRDefault="003B4092" w:rsidP="00A562D4">
      <w:pPr>
        <w:rPr>
          <w:color w:val="FF0000"/>
        </w:rPr>
      </w:pPr>
      <w:r>
        <w:rPr>
          <w:color w:val="FF0000"/>
        </w:rPr>
        <w:t>Il respecte globalement la consigne malgré une petite baisse d'accélération vers 0.3s</w:t>
      </w:r>
      <w:r w:rsidR="00A26E42">
        <w:rPr>
          <w:color w:val="FF0000"/>
        </w:rPr>
        <w:t>.</w:t>
      </w:r>
    </w:p>
    <w:p w:rsidR="00A26E42" w:rsidRPr="00A562D4" w:rsidRDefault="00A26E42" w:rsidP="00A562D4">
      <w:pPr>
        <w:rPr>
          <w:color w:val="FF0000"/>
        </w:rPr>
      </w:pPr>
      <w:r>
        <w:rPr>
          <w:color w:val="FF0000"/>
        </w:rPr>
        <w:t>Le faible écart et surtout le fait que la valeur réelle soit toujours un</w:t>
      </w:r>
      <w:r w:rsidR="003B4092">
        <w:rPr>
          <w:color w:val="FF0000"/>
        </w:rPr>
        <w:t xml:space="preserve"> peu plus faible que la consigne permet de s'assurer de ne pas cisailler les seuils.</w:t>
      </w:r>
    </w:p>
    <w:sectPr w:rsidR="00A26E42" w:rsidRPr="00A562D4" w:rsidSect="00B049EC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6182" w:rsidRDefault="00DA6182" w:rsidP="00F372DF">
      <w:pPr>
        <w:spacing w:after="0" w:line="240" w:lineRule="auto"/>
      </w:pPr>
      <w:r>
        <w:separator/>
      </w:r>
    </w:p>
  </w:endnote>
  <w:endnote w:type="continuationSeparator" w:id="0">
    <w:p w:rsidR="00DA6182" w:rsidRDefault="00DA6182" w:rsidP="00F372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5213" w:rsidRDefault="000C055E">
    <w:pPr>
      <w:pStyle w:val="Pieddepage"/>
    </w:pPr>
    <w:r>
      <w:t>ITEC</w:t>
    </w:r>
    <w:r w:rsidR="008A5213">
      <w:tab/>
    </w:r>
    <w:fldSimple w:instr=" PAGE   \* MERGEFORMAT ">
      <w:r w:rsidR="00C969F1">
        <w:rPr>
          <w:noProof/>
        </w:rPr>
        <w:t>6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6182" w:rsidRDefault="00DA6182" w:rsidP="00F372DF">
      <w:pPr>
        <w:spacing w:after="0" w:line="240" w:lineRule="auto"/>
      </w:pPr>
      <w:r>
        <w:separator/>
      </w:r>
    </w:p>
  </w:footnote>
  <w:footnote w:type="continuationSeparator" w:id="0">
    <w:p w:rsidR="00DA6182" w:rsidRDefault="00DA6182" w:rsidP="00F372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5213" w:rsidRDefault="008A5213">
    <w:pPr>
      <w:pStyle w:val="En-tte"/>
    </w:pPr>
    <w:r>
      <w:tab/>
    </w:r>
    <w:r>
      <w:tab/>
    </w:r>
    <w:r w:rsidR="000C055E">
      <w:t>Spécialité</w:t>
    </w:r>
  </w:p>
  <w:p w:rsidR="008A5213" w:rsidRDefault="008A5213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DB635A"/>
    <w:multiLevelType w:val="hybridMultilevel"/>
    <w:tmpl w:val="28FA877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DE31A16"/>
    <w:multiLevelType w:val="hybridMultilevel"/>
    <w:tmpl w:val="F556ABC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8F73E66"/>
    <w:multiLevelType w:val="hybridMultilevel"/>
    <w:tmpl w:val="075217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6D83233"/>
    <w:multiLevelType w:val="hybridMultilevel"/>
    <w:tmpl w:val="189EC7A4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75F03EE7"/>
    <w:multiLevelType w:val="hybridMultilevel"/>
    <w:tmpl w:val="AAF4EC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372DF"/>
    <w:rsid w:val="00000394"/>
    <w:rsid w:val="00001109"/>
    <w:rsid w:val="00015CBD"/>
    <w:rsid w:val="000169AB"/>
    <w:rsid w:val="000261B5"/>
    <w:rsid w:val="00032045"/>
    <w:rsid w:val="000804D6"/>
    <w:rsid w:val="000B667E"/>
    <w:rsid w:val="000C055E"/>
    <w:rsid w:val="000C0F74"/>
    <w:rsid w:val="000C6BFC"/>
    <w:rsid w:val="000D0E84"/>
    <w:rsid w:val="000D1573"/>
    <w:rsid w:val="000F36B1"/>
    <w:rsid w:val="00101884"/>
    <w:rsid w:val="00115CE6"/>
    <w:rsid w:val="001327B4"/>
    <w:rsid w:val="00135C11"/>
    <w:rsid w:val="00143A5E"/>
    <w:rsid w:val="00144CE7"/>
    <w:rsid w:val="00145F0B"/>
    <w:rsid w:val="001654E5"/>
    <w:rsid w:val="001B6183"/>
    <w:rsid w:val="001E3EC4"/>
    <w:rsid w:val="001E66D1"/>
    <w:rsid w:val="001F1610"/>
    <w:rsid w:val="00202638"/>
    <w:rsid w:val="0021153D"/>
    <w:rsid w:val="002157BE"/>
    <w:rsid w:val="002211F8"/>
    <w:rsid w:val="0022163F"/>
    <w:rsid w:val="00231B14"/>
    <w:rsid w:val="00245F27"/>
    <w:rsid w:val="00246B07"/>
    <w:rsid w:val="00253F32"/>
    <w:rsid w:val="00262AE4"/>
    <w:rsid w:val="00265249"/>
    <w:rsid w:val="002A1DE0"/>
    <w:rsid w:val="002A4275"/>
    <w:rsid w:val="002B1EE3"/>
    <w:rsid w:val="002C1860"/>
    <w:rsid w:val="00314346"/>
    <w:rsid w:val="00315ECA"/>
    <w:rsid w:val="00355440"/>
    <w:rsid w:val="003578A9"/>
    <w:rsid w:val="0036366D"/>
    <w:rsid w:val="003725D0"/>
    <w:rsid w:val="00395BDA"/>
    <w:rsid w:val="003B4092"/>
    <w:rsid w:val="003C037B"/>
    <w:rsid w:val="00402296"/>
    <w:rsid w:val="00431414"/>
    <w:rsid w:val="00442595"/>
    <w:rsid w:val="00447181"/>
    <w:rsid w:val="00462483"/>
    <w:rsid w:val="004712F7"/>
    <w:rsid w:val="004877A4"/>
    <w:rsid w:val="004A24EE"/>
    <w:rsid w:val="004A4C48"/>
    <w:rsid w:val="004A57AE"/>
    <w:rsid w:val="004B73F0"/>
    <w:rsid w:val="004B7634"/>
    <w:rsid w:val="004C6B7C"/>
    <w:rsid w:val="004C6F59"/>
    <w:rsid w:val="004D465A"/>
    <w:rsid w:val="004E19A9"/>
    <w:rsid w:val="004E240D"/>
    <w:rsid w:val="004F171F"/>
    <w:rsid w:val="005111A6"/>
    <w:rsid w:val="0051148C"/>
    <w:rsid w:val="005216E4"/>
    <w:rsid w:val="005304B2"/>
    <w:rsid w:val="00563C2A"/>
    <w:rsid w:val="00594933"/>
    <w:rsid w:val="00595058"/>
    <w:rsid w:val="0059529B"/>
    <w:rsid w:val="005A55C5"/>
    <w:rsid w:val="005A5755"/>
    <w:rsid w:val="005B0A47"/>
    <w:rsid w:val="006122EE"/>
    <w:rsid w:val="006443A2"/>
    <w:rsid w:val="00652116"/>
    <w:rsid w:val="0065594F"/>
    <w:rsid w:val="00663414"/>
    <w:rsid w:val="0067255E"/>
    <w:rsid w:val="00674235"/>
    <w:rsid w:val="006B423E"/>
    <w:rsid w:val="006B5D29"/>
    <w:rsid w:val="00735123"/>
    <w:rsid w:val="00767DB6"/>
    <w:rsid w:val="00777D14"/>
    <w:rsid w:val="00787068"/>
    <w:rsid w:val="007B4890"/>
    <w:rsid w:val="007B6371"/>
    <w:rsid w:val="007C1DEB"/>
    <w:rsid w:val="007D56BF"/>
    <w:rsid w:val="007D582E"/>
    <w:rsid w:val="007E2761"/>
    <w:rsid w:val="008231A4"/>
    <w:rsid w:val="008245FB"/>
    <w:rsid w:val="00853C64"/>
    <w:rsid w:val="008741B4"/>
    <w:rsid w:val="0087440E"/>
    <w:rsid w:val="00884483"/>
    <w:rsid w:val="008A4002"/>
    <w:rsid w:val="008A5213"/>
    <w:rsid w:val="008C7BC6"/>
    <w:rsid w:val="00926E67"/>
    <w:rsid w:val="00934E14"/>
    <w:rsid w:val="00956A5D"/>
    <w:rsid w:val="00985952"/>
    <w:rsid w:val="00987762"/>
    <w:rsid w:val="00991E9C"/>
    <w:rsid w:val="009930D0"/>
    <w:rsid w:val="009C029E"/>
    <w:rsid w:val="009D19D4"/>
    <w:rsid w:val="009D46D9"/>
    <w:rsid w:val="009D6385"/>
    <w:rsid w:val="009E24BD"/>
    <w:rsid w:val="009E7627"/>
    <w:rsid w:val="009F319D"/>
    <w:rsid w:val="00A126F8"/>
    <w:rsid w:val="00A26E42"/>
    <w:rsid w:val="00A31F32"/>
    <w:rsid w:val="00A47592"/>
    <w:rsid w:val="00A47C64"/>
    <w:rsid w:val="00A552C3"/>
    <w:rsid w:val="00A562D4"/>
    <w:rsid w:val="00A71346"/>
    <w:rsid w:val="00A808F4"/>
    <w:rsid w:val="00A83620"/>
    <w:rsid w:val="00A84378"/>
    <w:rsid w:val="00A911D4"/>
    <w:rsid w:val="00AA0A02"/>
    <w:rsid w:val="00AB5B91"/>
    <w:rsid w:val="00AC4D06"/>
    <w:rsid w:val="00AD02AF"/>
    <w:rsid w:val="00AE6837"/>
    <w:rsid w:val="00AF7AF5"/>
    <w:rsid w:val="00B049EC"/>
    <w:rsid w:val="00B06CBB"/>
    <w:rsid w:val="00B25740"/>
    <w:rsid w:val="00B45B18"/>
    <w:rsid w:val="00B5078E"/>
    <w:rsid w:val="00B5632D"/>
    <w:rsid w:val="00B62599"/>
    <w:rsid w:val="00B8253D"/>
    <w:rsid w:val="00BC0C46"/>
    <w:rsid w:val="00BC6378"/>
    <w:rsid w:val="00BE18C0"/>
    <w:rsid w:val="00C03E25"/>
    <w:rsid w:val="00C058AB"/>
    <w:rsid w:val="00C16173"/>
    <w:rsid w:val="00C203B6"/>
    <w:rsid w:val="00C235C7"/>
    <w:rsid w:val="00C457A1"/>
    <w:rsid w:val="00C6128E"/>
    <w:rsid w:val="00C969F1"/>
    <w:rsid w:val="00C977C8"/>
    <w:rsid w:val="00D03705"/>
    <w:rsid w:val="00D329F0"/>
    <w:rsid w:val="00D474F0"/>
    <w:rsid w:val="00D7096E"/>
    <w:rsid w:val="00D843F5"/>
    <w:rsid w:val="00D944BB"/>
    <w:rsid w:val="00DA6182"/>
    <w:rsid w:val="00DA77B0"/>
    <w:rsid w:val="00DB1A1C"/>
    <w:rsid w:val="00DB31B7"/>
    <w:rsid w:val="00DD4B75"/>
    <w:rsid w:val="00DF5BF2"/>
    <w:rsid w:val="00E246F8"/>
    <w:rsid w:val="00E30421"/>
    <w:rsid w:val="00E31107"/>
    <w:rsid w:val="00E37AF0"/>
    <w:rsid w:val="00E434FE"/>
    <w:rsid w:val="00E436E3"/>
    <w:rsid w:val="00E558AC"/>
    <w:rsid w:val="00E57A90"/>
    <w:rsid w:val="00E87282"/>
    <w:rsid w:val="00EA2D80"/>
    <w:rsid w:val="00EA39B2"/>
    <w:rsid w:val="00EB7AFA"/>
    <w:rsid w:val="00EC3E22"/>
    <w:rsid w:val="00ED3567"/>
    <w:rsid w:val="00F14515"/>
    <w:rsid w:val="00F161E4"/>
    <w:rsid w:val="00F372DF"/>
    <w:rsid w:val="00F37652"/>
    <w:rsid w:val="00F4120A"/>
    <w:rsid w:val="00F45645"/>
    <w:rsid w:val="00F55646"/>
    <w:rsid w:val="00F57B55"/>
    <w:rsid w:val="00F92FBB"/>
    <w:rsid w:val="00F94A4D"/>
    <w:rsid w:val="00FA2D94"/>
    <w:rsid w:val="00FA61F5"/>
    <w:rsid w:val="00FF1BF3"/>
    <w:rsid w:val="00FF7E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enu v:ext="edit" fillcolor="none" strokecolor="none"/>
    </o:shapedefaults>
    <o:shapelayout v:ext="edit">
      <o:idmap v:ext="edit" data="1"/>
      <o:rules v:ext="edit">
        <o:r id="V:Rule13" type="connector" idref="#_x0000_s1050"/>
        <o:r id="V:Rule14" type="connector" idref="#_x0000_s1057"/>
        <o:r id="V:Rule15" type="connector" idref="#_x0000_s1055"/>
        <o:r id="V:Rule16" type="connector" idref="#_x0000_s1054"/>
        <o:r id="V:Rule17" type="connector" idref="#_x0000_s1061"/>
        <o:r id="V:Rule18" type="connector" idref="#_x0000_s1042"/>
        <o:r id="V:Rule19" type="connector" idref="#_x0000_s1059"/>
        <o:r id="V:Rule20" type="connector" idref="#_x0000_s1041"/>
        <o:r id="V:Rule21" type="connector" idref="#_x0000_s1066"/>
        <o:r id="V:Rule22" type="connector" idref="#_x0000_s1063"/>
        <o:r id="V:Rule23" type="connector" idref="#_x0000_s1031"/>
        <o:r id="V:Rule24" type="connector" idref="#_x0000_s1052"/>
      </o:rules>
      <o:regrouptable v:ext="edit">
        <o:entry new="1" old="0"/>
        <o:entry new="2" old="1"/>
        <o:entry new="3" old="2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49EC"/>
  </w:style>
  <w:style w:type="paragraph" w:styleId="Titre1">
    <w:name w:val="heading 1"/>
    <w:basedOn w:val="Normal"/>
    <w:next w:val="Normal"/>
    <w:link w:val="Titre1Car"/>
    <w:uiPriority w:val="9"/>
    <w:qFormat/>
    <w:rsid w:val="002C186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372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372DF"/>
  </w:style>
  <w:style w:type="paragraph" w:styleId="Pieddepage">
    <w:name w:val="footer"/>
    <w:basedOn w:val="Normal"/>
    <w:link w:val="PieddepageCar"/>
    <w:uiPriority w:val="99"/>
    <w:semiHidden/>
    <w:unhideWhenUsed/>
    <w:rsid w:val="00F372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F372DF"/>
  </w:style>
  <w:style w:type="paragraph" w:styleId="Textedebulles">
    <w:name w:val="Balloon Text"/>
    <w:basedOn w:val="Normal"/>
    <w:link w:val="TextedebullesCar"/>
    <w:uiPriority w:val="99"/>
    <w:semiHidden/>
    <w:unhideWhenUsed/>
    <w:rsid w:val="00F372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372D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8231A4"/>
    <w:pPr>
      <w:ind w:left="720"/>
      <w:contextualSpacing/>
    </w:pPr>
  </w:style>
  <w:style w:type="paragraph" w:styleId="Titre">
    <w:name w:val="Title"/>
    <w:basedOn w:val="Normal"/>
    <w:next w:val="Normal"/>
    <w:link w:val="TitreCar"/>
    <w:uiPriority w:val="10"/>
    <w:qFormat/>
    <w:rsid w:val="002C186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2C186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1Car">
    <w:name w:val="Titre 1 Car"/>
    <w:basedOn w:val="Policepardfaut"/>
    <w:link w:val="Titre1"/>
    <w:uiPriority w:val="9"/>
    <w:rsid w:val="002C186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chart" Target="charts/chart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chart" Target="charts/chart1.xml"/><Relationship Id="rId27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Users\Prof\Desktop\eduscol\ITEC%20acc&#233;l&#233;ration%20robot\11h1min54s.csv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Classeur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fr-FR"/>
  <c:chart>
    <c:plotArea>
      <c:layout/>
      <c:scatterChart>
        <c:scatterStyle val="smoothMarker"/>
        <c:ser>
          <c:idx val="0"/>
          <c:order val="0"/>
          <c:marker>
            <c:symbol val="none"/>
          </c:marker>
          <c:xVal>
            <c:numRef>
              <c:f>'11h1min54s'!$A$4:$A$9</c:f>
              <c:numCache>
                <c:formatCode>General</c:formatCode>
                <c:ptCount val="6"/>
                <c:pt idx="0">
                  <c:v>0.15000000000000024</c:v>
                </c:pt>
                <c:pt idx="1">
                  <c:v>0.2</c:v>
                </c:pt>
                <c:pt idx="2">
                  <c:v>0.25</c:v>
                </c:pt>
                <c:pt idx="3">
                  <c:v>0.30000000000000032</c:v>
                </c:pt>
                <c:pt idx="4">
                  <c:v>0.35000000000000031</c:v>
                </c:pt>
                <c:pt idx="5">
                  <c:v>0.4</c:v>
                </c:pt>
              </c:numCache>
            </c:numRef>
          </c:xVal>
          <c:yVal>
            <c:numRef>
              <c:f>'11h1min54s'!$F$4:$F$9</c:f>
              <c:numCache>
                <c:formatCode>General</c:formatCode>
                <c:ptCount val="6"/>
                <c:pt idx="0" formatCode="0.00E+00">
                  <c:v>1.1102230246251715E-15</c:v>
                </c:pt>
                <c:pt idx="1">
                  <c:v>0.59394296936441759</c:v>
                </c:pt>
                <c:pt idx="2">
                  <c:v>0.74242871170552205</c:v>
                </c:pt>
                <c:pt idx="3">
                  <c:v>-0.29697148468220785</c:v>
                </c:pt>
                <c:pt idx="4">
                  <c:v>1.63334316575215</c:v>
                </c:pt>
                <c:pt idx="5">
                  <c:v>3.8606293008687187</c:v>
                </c:pt>
              </c:numCache>
            </c:numRef>
          </c:yVal>
          <c:smooth val="1"/>
        </c:ser>
        <c:axId val="170155392"/>
        <c:axId val="170269312"/>
      </c:scatterChart>
      <c:valAx>
        <c:axId val="170155392"/>
        <c:scaling>
          <c:orientation val="minMax"/>
        </c:scaling>
        <c:axPos val="b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Temps</a:t>
                </a:r>
                <a:r>
                  <a:rPr lang="fr-FR" baseline="0"/>
                  <a:t> en s</a:t>
                </a:r>
                <a:endParaRPr lang="fr-FR"/>
              </a:p>
            </c:rich>
          </c:tx>
        </c:title>
        <c:numFmt formatCode="General" sourceLinked="1"/>
        <c:tickLblPos val="nextTo"/>
        <c:crossAx val="170269312"/>
        <c:crosses val="autoZero"/>
        <c:crossBetween val="midCat"/>
      </c:valAx>
      <c:valAx>
        <c:axId val="170269312"/>
        <c:scaling>
          <c:orientation val="minMax"/>
        </c:scaling>
        <c:axPos val="l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Accélération en m/s²</a:t>
                </a:r>
              </a:p>
            </c:rich>
          </c:tx>
        </c:title>
        <c:numFmt formatCode="0.00E+00" sourceLinked="1"/>
        <c:tickLblPos val="nextTo"/>
        <c:crossAx val="170155392"/>
        <c:crosses val="autoZero"/>
        <c:crossBetween val="midCat"/>
      </c:valAx>
    </c:plotArea>
    <c:plotVisOnly val="1"/>
  </c:chart>
  <c:spPr>
    <a:solidFill>
      <a:srgbClr val="FF0000"/>
    </a:solidFill>
  </c:sp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fr-FR"/>
  <c:chart>
    <c:plotArea>
      <c:layout/>
      <c:scatterChart>
        <c:scatterStyle val="smoothMarker"/>
        <c:ser>
          <c:idx val="0"/>
          <c:order val="0"/>
          <c:marker>
            <c:symbol val="none"/>
          </c:marker>
          <c:xVal>
            <c:numRef>
              <c:f>Feuil1!$A$2:$A$3</c:f>
              <c:numCache>
                <c:formatCode>General</c:formatCode>
                <c:ptCount val="2"/>
                <c:pt idx="0">
                  <c:v>0.15000000000000019</c:v>
                </c:pt>
                <c:pt idx="1">
                  <c:v>0.4</c:v>
                </c:pt>
              </c:numCache>
            </c:numRef>
          </c:xVal>
          <c:yVal>
            <c:numRef>
              <c:f>Feuil1!$B$2:$B$3</c:f>
              <c:numCache>
                <c:formatCode>General</c:formatCode>
                <c:ptCount val="2"/>
                <c:pt idx="0">
                  <c:v>0</c:v>
                </c:pt>
                <c:pt idx="1">
                  <c:v>4.5</c:v>
                </c:pt>
              </c:numCache>
            </c:numRef>
          </c:yVal>
          <c:smooth val="1"/>
        </c:ser>
        <c:ser>
          <c:idx val="1"/>
          <c:order val="1"/>
          <c:spPr>
            <a:ln w="38100">
              <a:solidFill>
                <a:schemeClr val="accent1"/>
              </a:solidFill>
            </a:ln>
          </c:spPr>
          <c:marker>
            <c:symbol val="none"/>
          </c:marker>
          <c:xVal>
            <c:numRef>
              <c:f>Feuil1!$A$1:$A$2</c:f>
              <c:numCache>
                <c:formatCode>General</c:formatCode>
                <c:ptCount val="2"/>
                <c:pt idx="0">
                  <c:v>0</c:v>
                </c:pt>
                <c:pt idx="1">
                  <c:v>0.15000000000000019</c:v>
                </c:pt>
              </c:numCache>
            </c:numRef>
          </c:xVal>
          <c:yVal>
            <c:numRef>
              <c:f>Feuil1!$B$1:$B$2</c:f>
              <c:numCache>
                <c:formatCode>General</c:formatCode>
                <c:ptCount val="2"/>
                <c:pt idx="0">
                  <c:v>0</c:v>
                </c:pt>
                <c:pt idx="1">
                  <c:v>0</c:v>
                </c:pt>
              </c:numCache>
            </c:numRef>
          </c:yVal>
          <c:smooth val="1"/>
        </c:ser>
        <c:axId val="170281984"/>
        <c:axId val="172954752"/>
      </c:scatterChart>
      <c:valAx>
        <c:axId val="170281984"/>
        <c:scaling>
          <c:orientation val="minMax"/>
        </c:scaling>
        <c:axPos val="b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Temps en s</a:t>
                </a:r>
              </a:p>
            </c:rich>
          </c:tx>
        </c:title>
        <c:numFmt formatCode="General" sourceLinked="1"/>
        <c:tickLblPos val="nextTo"/>
        <c:crossAx val="172954752"/>
        <c:crosses val="autoZero"/>
        <c:crossBetween val="midCat"/>
      </c:valAx>
      <c:valAx>
        <c:axId val="172954752"/>
        <c:scaling>
          <c:orientation val="minMax"/>
        </c:scaling>
        <c:axPos val="l"/>
        <c:majorGridlines/>
        <c:minorGridlines/>
        <c:title>
          <c:tx>
            <c:rich>
              <a:bodyPr/>
              <a:lstStyle/>
              <a:p>
                <a:pPr>
                  <a:defRPr/>
                </a:pPr>
                <a:r>
                  <a:rPr lang="fr-FR"/>
                  <a:t>Accélération en m/s</a:t>
                </a:r>
              </a:p>
            </c:rich>
          </c:tx>
        </c:title>
        <c:numFmt formatCode="General" sourceLinked="1"/>
        <c:tickLblPos val="nextTo"/>
        <c:crossAx val="170281984"/>
        <c:crosses val="autoZero"/>
        <c:crossBetween val="midCat"/>
      </c:valAx>
    </c:plotArea>
    <c:plotVisOnly val="1"/>
  </c:chart>
  <c:externalData r:id="rId1"/>
</c:chartSpac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711</TotalTime>
  <Pages>1</Pages>
  <Words>534</Words>
  <Characters>2938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Lycée Robert doisneau</Company>
  <LinksUpToDate>false</LinksUpToDate>
  <CharactersWithSpaces>3466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bruyeref</dc:creator>
  <cp:keywords/>
  <dc:description/>
  <cp:lastModifiedBy>jriot</cp:lastModifiedBy>
  <cp:revision>72</cp:revision>
  <dcterms:created xsi:type="dcterms:W3CDTF">2009-11-16T10:49:00Z</dcterms:created>
  <dcterms:modified xsi:type="dcterms:W3CDTF">2018-05-02T18:07:00Z</dcterms:modified>
</cp:coreProperties>
</file>