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4BDB" w:rsidRPr="009447C1" w:rsidRDefault="009A33A3" w:rsidP="00E04BDB">
      <w:pPr>
        <w:jc w:val="both"/>
        <w:rPr>
          <w:rFonts w:ascii="Comic Sans MS" w:hAnsi="Comic Sans MS"/>
          <w:sz w:val="8"/>
          <w:szCs w:val="8"/>
          <w:u w:val="single"/>
        </w:rPr>
      </w:pPr>
      <w:r w:rsidRPr="009A33A3">
        <w:rPr>
          <w:rFonts w:ascii="Comic Sans MS" w:hAnsi="Comic Sans MS"/>
          <w:noProof/>
          <w:sz w:val="20"/>
          <w:szCs w:val="20"/>
          <w:lang w:eastAsia="fr-FR"/>
        </w:rPr>
        <w:pict>
          <v:shapetype id="_x0000_t202" coordsize="21600,21600" o:spt="202" path="m,l,21600r21600,l21600,xe">
            <v:stroke joinstyle="miter"/>
            <v:path gradientshapeok="t" o:connecttype="rect"/>
          </v:shapetype>
          <v:shape id="_x0000_s1031" type="#_x0000_t202" style="position:absolute;left:0;text-align:left;margin-left:311.6pt;margin-top:15.85pt;width:207pt;height:36.3pt;z-index:251670528;mso-width-relative:margin;mso-height-relative:margin" strokecolor="#d66508" strokeweight="1.5pt">
            <v:textbox style="mso-next-textbox:#_x0000_s1031">
              <w:txbxContent>
                <w:p w:rsidR="00442625" w:rsidRPr="00584C28" w:rsidRDefault="00442625" w:rsidP="00D43998">
                  <w:pPr>
                    <w:jc w:val="center"/>
                    <w:rPr>
                      <w:rFonts w:ascii="Comic Sans MS" w:hAnsi="Comic Sans MS"/>
                      <w:b/>
                      <w:i/>
                      <w:color w:val="DD6909"/>
                      <w:sz w:val="40"/>
                      <w:szCs w:val="40"/>
                    </w:rPr>
                  </w:pPr>
                  <w:r>
                    <w:rPr>
                      <w:rFonts w:ascii="Comic Sans MS" w:hAnsi="Comic Sans MS"/>
                      <w:b/>
                      <w:i/>
                      <w:color w:val="DD6909"/>
                      <w:sz w:val="40"/>
                      <w:szCs w:val="40"/>
                    </w:rPr>
                    <w:t>Ouvrage d’art</w:t>
                  </w:r>
                </w:p>
              </w:txbxContent>
            </v:textbox>
          </v:shape>
        </w:pict>
      </w:r>
    </w:p>
    <w:p w:rsidR="00E04BDB" w:rsidRDefault="00E04BDB" w:rsidP="00E04BDB">
      <w:pPr>
        <w:jc w:val="both"/>
        <w:rPr>
          <w:rFonts w:ascii="Comic Sans MS" w:hAnsi="Comic Sans MS"/>
          <w:sz w:val="20"/>
          <w:szCs w:val="20"/>
          <w:u w:val="single"/>
        </w:rPr>
      </w:pPr>
    </w:p>
    <w:p w:rsidR="00E04BDB" w:rsidRDefault="00E04BDB" w:rsidP="00E04BDB">
      <w:pPr>
        <w:jc w:val="center"/>
        <w:rPr>
          <w:rFonts w:ascii="Comic Sans MS" w:hAnsi="Comic Sans MS"/>
          <w:sz w:val="20"/>
          <w:szCs w:val="20"/>
          <w:u w:val="single"/>
        </w:rPr>
      </w:pPr>
    </w:p>
    <w:p w:rsidR="00F36713" w:rsidRDefault="00F36713" w:rsidP="00A57C75">
      <w:pPr>
        <w:spacing w:after="0"/>
      </w:pPr>
    </w:p>
    <w:sdt>
      <w:sdtPr>
        <w:rPr>
          <w:rFonts w:asciiTheme="minorHAnsi" w:eastAsiaTheme="minorHAnsi" w:hAnsiTheme="minorHAnsi" w:cstheme="minorBidi"/>
          <w:b w:val="0"/>
          <w:bCs w:val="0"/>
          <w:color w:val="auto"/>
          <w:sz w:val="22"/>
          <w:szCs w:val="22"/>
        </w:rPr>
        <w:id w:val="1166158"/>
        <w:docPartObj>
          <w:docPartGallery w:val="Table of Contents"/>
          <w:docPartUnique/>
        </w:docPartObj>
      </w:sdtPr>
      <w:sdtEndPr>
        <w:rPr>
          <w:sz w:val="20"/>
          <w:szCs w:val="20"/>
        </w:rPr>
      </w:sdtEndPr>
      <w:sdtContent>
        <w:p w:rsidR="00F07BCF" w:rsidRDefault="00F07BCF" w:rsidP="00F07BCF">
          <w:pPr>
            <w:pStyle w:val="En-ttedetabledesmatires"/>
          </w:pPr>
          <w:r>
            <w:t>Sommaire</w:t>
          </w:r>
        </w:p>
        <w:p w:rsidR="0062568F" w:rsidRDefault="009A33A3">
          <w:pPr>
            <w:pStyle w:val="TM1"/>
            <w:tabs>
              <w:tab w:val="left" w:pos="440"/>
              <w:tab w:val="right" w:leader="dot" w:pos="10456"/>
            </w:tabs>
            <w:rPr>
              <w:rFonts w:eastAsiaTheme="minorEastAsia"/>
              <w:noProof/>
              <w:lang w:eastAsia="fr-FR"/>
            </w:rPr>
          </w:pPr>
          <w:r w:rsidRPr="00F07BCF">
            <w:rPr>
              <w:sz w:val="20"/>
              <w:szCs w:val="20"/>
            </w:rPr>
            <w:fldChar w:fldCharType="begin"/>
          </w:r>
          <w:r w:rsidR="00F07BCF" w:rsidRPr="00F07BCF">
            <w:rPr>
              <w:sz w:val="20"/>
              <w:szCs w:val="20"/>
            </w:rPr>
            <w:instrText xml:space="preserve"> TOC \o "1-3" \h \z \u </w:instrText>
          </w:r>
          <w:r w:rsidRPr="00F07BCF">
            <w:rPr>
              <w:sz w:val="20"/>
              <w:szCs w:val="20"/>
            </w:rPr>
            <w:fldChar w:fldCharType="separate"/>
          </w:r>
          <w:hyperlink w:anchor="_Toc482870075" w:history="1">
            <w:r w:rsidR="0062568F" w:rsidRPr="00B404BD">
              <w:rPr>
                <w:rStyle w:val="Lienhypertexte"/>
                <w:noProof/>
              </w:rPr>
              <w:t>1.</w:t>
            </w:r>
            <w:r w:rsidR="0062568F">
              <w:rPr>
                <w:rFonts w:eastAsiaTheme="minorEastAsia"/>
                <w:noProof/>
                <w:lang w:eastAsia="fr-FR"/>
              </w:rPr>
              <w:tab/>
            </w:r>
            <w:r w:rsidR="0062568F" w:rsidRPr="00B404BD">
              <w:rPr>
                <w:rStyle w:val="Lienhypertexte"/>
                <w:noProof/>
              </w:rPr>
              <w:t>Introduction</w:t>
            </w:r>
            <w:r w:rsidR="0062568F">
              <w:rPr>
                <w:noProof/>
                <w:webHidden/>
              </w:rPr>
              <w:tab/>
            </w:r>
            <w:r>
              <w:rPr>
                <w:noProof/>
                <w:webHidden/>
              </w:rPr>
              <w:fldChar w:fldCharType="begin"/>
            </w:r>
            <w:r w:rsidR="0062568F">
              <w:rPr>
                <w:noProof/>
                <w:webHidden/>
              </w:rPr>
              <w:instrText xml:space="preserve"> PAGEREF _Toc482870075 \h </w:instrText>
            </w:r>
            <w:r>
              <w:rPr>
                <w:noProof/>
                <w:webHidden/>
              </w:rPr>
            </w:r>
            <w:r>
              <w:rPr>
                <w:noProof/>
                <w:webHidden/>
              </w:rPr>
              <w:fldChar w:fldCharType="separate"/>
            </w:r>
            <w:r w:rsidR="0062568F">
              <w:rPr>
                <w:noProof/>
                <w:webHidden/>
              </w:rPr>
              <w:t>2</w:t>
            </w:r>
            <w:r>
              <w:rPr>
                <w:noProof/>
                <w:webHidden/>
              </w:rPr>
              <w:fldChar w:fldCharType="end"/>
            </w:r>
          </w:hyperlink>
        </w:p>
        <w:p w:rsidR="0062568F" w:rsidRDefault="009A33A3">
          <w:pPr>
            <w:pStyle w:val="TM1"/>
            <w:tabs>
              <w:tab w:val="left" w:pos="440"/>
              <w:tab w:val="right" w:leader="dot" w:pos="10456"/>
            </w:tabs>
            <w:rPr>
              <w:rFonts w:eastAsiaTheme="minorEastAsia"/>
              <w:noProof/>
              <w:lang w:eastAsia="fr-FR"/>
            </w:rPr>
          </w:pPr>
          <w:hyperlink w:anchor="_Toc482870076" w:history="1">
            <w:r w:rsidR="0062568F" w:rsidRPr="00B404BD">
              <w:rPr>
                <w:rStyle w:val="Lienhypertexte"/>
                <w:noProof/>
              </w:rPr>
              <w:t>2.</w:t>
            </w:r>
            <w:r w:rsidR="0062568F">
              <w:rPr>
                <w:rFonts w:eastAsiaTheme="minorEastAsia"/>
                <w:noProof/>
                <w:lang w:eastAsia="fr-FR"/>
              </w:rPr>
              <w:tab/>
            </w:r>
            <w:r w:rsidR="0062568F" w:rsidRPr="00B404BD">
              <w:rPr>
                <w:rStyle w:val="Lienhypertexte"/>
                <w:noProof/>
              </w:rPr>
              <w:t>Modèle de tablier de base</w:t>
            </w:r>
            <w:r w:rsidR="0062568F">
              <w:rPr>
                <w:noProof/>
                <w:webHidden/>
              </w:rPr>
              <w:tab/>
            </w:r>
            <w:r>
              <w:rPr>
                <w:noProof/>
                <w:webHidden/>
              </w:rPr>
              <w:fldChar w:fldCharType="begin"/>
            </w:r>
            <w:r w:rsidR="0062568F">
              <w:rPr>
                <w:noProof/>
                <w:webHidden/>
              </w:rPr>
              <w:instrText xml:space="preserve"> PAGEREF _Toc482870076 \h </w:instrText>
            </w:r>
            <w:r>
              <w:rPr>
                <w:noProof/>
                <w:webHidden/>
              </w:rPr>
            </w:r>
            <w:r>
              <w:rPr>
                <w:noProof/>
                <w:webHidden/>
              </w:rPr>
              <w:fldChar w:fldCharType="separate"/>
            </w:r>
            <w:r w:rsidR="0062568F">
              <w:rPr>
                <w:noProof/>
                <w:webHidden/>
              </w:rPr>
              <w:t>2</w:t>
            </w:r>
            <w:r>
              <w:rPr>
                <w:noProof/>
                <w:webHidden/>
              </w:rPr>
              <w:fldChar w:fldCharType="end"/>
            </w:r>
          </w:hyperlink>
        </w:p>
        <w:p w:rsidR="0062568F" w:rsidRDefault="009A33A3">
          <w:pPr>
            <w:pStyle w:val="TM2"/>
            <w:tabs>
              <w:tab w:val="left" w:pos="880"/>
              <w:tab w:val="right" w:leader="dot" w:pos="10456"/>
            </w:tabs>
            <w:rPr>
              <w:rFonts w:eastAsiaTheme="minorEastAsia"/>
              <w:noProof/>
              <w:lang w:eastAsia="fr-FR"/>
            </w:rPr>
          </w:pPr>
          <w:hyperlink w:anchor="_Toc482870077" w:history="1">
            <w:r w:rsidR="0062568F" w:rsidRPr="00B404BD">
              <w:rPr>
                <w:rStyle w:val="Lienhypertexte"/>
                <w:noProof/>
              </w:rPr>
              <w:t>2.1.</w:t>
            </w:r>
            <w:r w:rsidR="0062568F">
              <w:rPr>
                <w:rFonts w:eastAsiaTheme="minorEastAsia"/>
                <w:noProof/>
                <w:lang w:eastAsia="fr-FR"/>
              </w:rPr>
              <w:tab/>
            </w:r>
            <w:r w:rsidR="0062568F" w:rsidRPr="00B404BD">
              <w:rPr>
                <w:rStyle w:val="Lienhypertexte"/>
                <w:noProof/>
              </w:rPr>
              <w:t>Imbrications :</w:t>
            </w:r>
            <w:r w:rsidR="0062568F">
              <w:rPr>
                <w:noProof/>
                <w:webHidden/>
              </w:rPr>
              <w:tab/>
            </w:r>
            <w:r>
              <w:rPr>
                <w:noProof/>
                <w:webHidden/>
              </w:rPr>
              <w:fldChar w:fldCharType="begin"/>
            </w:r>
            <w:r w:rsidR="0062568F">
              <w:rPr>
                <w:noProof/>
                <w:webHidden/>
              </w:rPr>
              <w:instrText xml:space="preserve"> PAGEREF _Toc482870077 \h </w:instrText>
            </w:r>
            <w:r>
              <w:rPr>
                <w:noProof/>
                <w:webHidden/>
              </w:rPr>
            </w:r>
            <w:r>
              <w:rPr>
                <w:noProof/>
                <w:webHidden/>
              </w:rPr>
              <w:fldChar w:fldCharType="separate"/>
            </w:r>
            <w:r w:rsidR="0062568F">
              <w:rPr>
                <w:noProof/>
                <w:webHidden/>
              </w:rPr>
              <w:t>2</w:t>
            </w:r>
            <w:r>
              <w:rPr>
                <w:noProof/>
                <w:webHidden/>
              </w:rPr>
              <w:fldChar w:fldCharType="end"/>
            </w:r>
          </w:hyperlink>
        </w:p>
        <w:p w:rsidR="0062568F" w:rsidRDefault="009A33A3">
          <w:pPr>
            <w:pStyle w:val="TM2"/>
            <w:tabs>
              <w:tab w:val="left" w:pos="880"/>
              <w:tab w:val="right" w:leader="dot" w:pos="10456"/>
            </w:tabs>
            <w:rPr>
              <w:rFonts w:eastAsiaTheme="minorEastAsia"/>
              <w:noProof/>
              <w:lang w:eastAsia="fr-FR"/>
            </w:rPr>
          </w:pPr>
          <w:hyperlink w:anchor="_Toc482870078" w:history="1">
            <w:r w:rsidR="0062568F" w:rsidRPr="00B404BD">
              <w:rPr>
                <w:rStyle w:val="Lienhypertexte"/>
                <w:noProof/>
              </w:rPr>
              <w:t>2.2.</w:t>
            </w:r>
            <w:r w:rsidR="0062568F">
              <w:rPr>
                <w:rFonts w:eastAsiaTheme="minorEastAsia"/>
                <w:noProof/>
                <w:lang w:eastAsia="fr-FR"/>
              </w:rPr>
              <w:tab/>
            </w:r>
            <w:r w:rsidR="0062568F" w:rsidRPr="00B404BD">
              <w:rPr>
                <w:rStyle w:val="Lienhypertexte"/>
                <w:noProof/>
              </w:rPr>
              <w:t>Reconstruction :</w:t>
            </w:r>
            <w:r w:rsidR="0062568F">
              <w:rPr>
                <w:noProof/>
                <w:webHidden/>
              </w:rPr>
              <w:tab/>
            </w:r>
            <w:r>
              <w:rPr>
                <w:noProof/>
                <w:webHidden/>
              </w:rPr>
              <w:fldChar w:fldCharType="begin"/>
            </w:r>
            <w:r w:rsidR="0062568F">
              <w:rPr>
                <w:noProof/>
                <w:webHidden/>
              </w:rPr>
              <w:instrText xml:space="preserve"> PAGEREF _Toc482870078 \h </w:instrText>
            </w:r>
            <w:r>
              <w:rPr>
                <w:noProof/>
                <w:webHidden/>
              </w:rPr>
            </w:r>
            <w:r>
              <w:rPr>
                <w:noProof/>
                <w:webHidden/>
              </w:rPr>
              <w:fldChar w:fldCharType="separate"/>
            </w:r>
            <w:r w:rsidR="0062568F">
              <w:rPr>
                <w:noProof/>
                <w:webHidden/>
              </w:rPr>
              <w:t>4</w:t>
            </w:r>
            <w:r>
              <w:rPr>
                <w:noProof/>
                <w:webHidden/>
              </w:rPr>
              <w:fldChar w:fldCharType="end"/>
            </w:r>
          </w:hyperlink>
        </w:p>
        <w:p w:rsidR="0062568F" w:rsidRDefault="009A33A3">
          <w:pPr>
            <w:pStyle w:val="TM2"/>
            <w:tabs>
              <w:tab w:val="left" w:pos="880"/>
              <w:tab w:val="right" w:leader="dot" w:pos="10456"/>
            </w:tabs>
            <w:rPr>
              <w:rFonts w:eastAsiaTheme="minorEastAsia"/>
              <w:noProof/>
              <w:lang w:eastAsia="fr-FR"/>
            </w:rPr>
          </w:pPr>
          <w:hyperlink w:anchor="_Toc482870079" w:history="1">
            <w:r w:rsidR="0062568F" w:rsidRPr="00B404BD">
              <w:rPr>
                <w:rStyle w:val="Lienhypertexte"/>
                <w:noProof/>
              </w:rPr>
              <w:t>2.3.</w:t>
            </w:r>
            <w:r w:rsidR="0062568F">
              <w:rPr>
                <w:rFonts w:eastAsiaTheme="minorEastAsia"/>
                <w:noProof/>
                <w:lang w:eastAsia="fr-FR"/>
              </w:rPr>
              <w:tab/>
            </w:r>
            <w:r w:rsidR="0062568F" w:rsidRPr="00B404BD">
              <w:rPr>
                <w:rStyle w:val="Lienhypertexte"/>
                <w:noProof/>
              </w:rPr>
              <w:t>Mise en pratique :</w:t>
            </w:r>
            <w:r w:rsidR="0062568F">
              <w:rPr>
                <w:noProof/>
                <w:webHidden/>
              </w:rPr>
              <w:tab/>
            </w:r>
            <w:r>
              <w:rPr>
                <w:noProof/>
                <w:webHidden/>
              </w:rPr>
              <w:fldChar w:fldCharType="begin"/>
            </w:r>
            <w:r w:rsidR="0062568F">
              <w:rPr>
                <w:noProof/>
                <w:webHidden/>
              </w:rPr>
              <w:instrText xml:space="preserve"> PAGEREF _Toc482870079 \h </w:instrText>
            </w:r>
            <w:r>
              <w:rPr>
                <w:noProof/>
                <w:webHidden/>
              </w:rPr>
            </w:r>
            <w:r>
              <w:rPr>
                <w:noProof/>
                <w:webHidden/>
              </w:rPr>
              <w:fldChar w:fldCharType="separate"/>
            </w:r>
            <w:r w:rsidR="0062568F">
              <w:rPr>
                <w:noProof/>
                <w:webHidden/>
              </w:rPr>
              <w:t>4</w:t>
            </w:r>
            <w:r>
              <w:rPr>
                <w:noProof/>
                <w:webHidden/>
              </w:rPr>
              <w:fldChar w:fldCharType="end"/>
            </w:r>
          </w:hyperlink>
        </w:p>
        <w:p w:rsidR="0062568F" w:rsidRDefault="009A33A3">
          <w:pPr>
            <w:pStyle w:val="TM1"/>
            <w:tabs>
              <w:tab w:val="left" w:pos="440"/>
              <w:tab w:val="right" w:leader="dot" w:pos="10456"/>
            </w:tabs>
            <w:rPr>
              <w:rFonts w:eastAsiaTheme="minorEastAsia"/>
              <w:noProof/>
              <w:lang w:eastAsia="fr-FR"/>
            </w:rPr>
          </w:pPr>
          <w:hyperlink w:anchor="_Toc482870080" w:history="1">
            <w:r w:rsidR="0062568F" w:rsidRPr="00B404BD">
              <w:rPr>
                <w:rStyle w:val="Lienhypertexte"/>
                <w:noProof/>
              </w:rPr>
              <w:t>3.</w:t>
            </w:r>
            <w:r w:rsidR="0062568F">
              <w:rPr>
                <w:rFonts w:eastAsiaTheme="minorEastAsia"/>
                <w:noProof/>
                <w:lang w:eastAsia="fr-FR"/>
              </w:rPr>
              <w:tab/>
            </w:r>
            <w:r w:rsidR="0062568F" w:rsidRPr="00B404BD">
              <w:rPr>
                <w:rStyle w:val="Lienhypertexte"/>
                <w:noProof/>
              </w:rPr>
              <w:t>Modification des modèles</w:t>
            </w:r>
            <w:r w:rsidR="0062568F">
              <w:rPr>
                <w:noProof/>
                <w:webHidden/>
              </w:rPr>
              <w:tab/>
            </w:r>
            <w:r>
              <w:rPr>
                <w:noProof/>
                <w:webHidden/>
              </w:rPr>
              <w:fldChar w:fldCharType="begin"/>
            </w:r>
            <w:r w:rsidR="0062568F">
              <w:rPr>
                <w:noProof/>
                <w:webHidden/>
              </w:rPr>
              <w:instrText xml:space="preserve"> PAGEREF _Toc482870080 \h </w:instrText>
            </w:r>
            <w:r>
              <w:rPr>
                <w:noProof/>
                <w:webHidden/>
              </w:rPr>
            </w:r>
            <w:r>
              <w:rPr>
                <w:noProof/>
                <w:webHidden/>
              </w:rPr>
              <w:fldChar w:fldCharType="separate"/>
            </w:r>
            <w:r w:rsidR="0062568F">
              <w:rPr>
                <w:noProof/>
                <w:webHidden/>
              </w:rPr>
              <w:t>6</w:t>
            </w:r>
            <w:r>
              <w:rPr>
                <w:noProof/>
                <w:webHidden/>
              </w:rPr>
              <w:fldChar w:fldCharType="end"/>
            </w:r>
          </w:hyperlink>
        </w:p>
        <w:p w:rsidR="0062568F" w:rsidRDefault="009A33A3">
          <w:pPr>
            <w:pStyle w:val="TM2"/>
            <w:tabs>
              <w:tab w:val="left" w:pos="880"/>
              <w:tab w:val="right" w:leader="dot" w:pos="10456"/>
            </w:tabs>
            <w:rPr>
              <w:rFonts w:eastAsiaTheme="minorEastAsia"/>
              <w:noProof/>
              <w:lang w:eastAsia="fr-FR"/>
            </w:rPr>
          </w:pPr>
          <w:hyperlink w:anchor="_Toc482870081" w:history="1">
            <w:r w:rsidR="0062568F" w:rsidRPr="00B404BD">
              <w:rPr>
                <w:rStyle w:val="Lienhypertexte"/>
                <w:noProof/>
              </w:rPr>
              <w:t>3.1.</w:t>
            </w:r>
            <w:r w:rsidR="0062568F">
              <w:rPr>
                <w:rFonts w:eastAsiaTheme="minorEastAsia"/>
                <w:noProof/>
                <w:lang w:eastAsia="fr-FR"/>
              </w:rPr>
              <w:tab/>
            </w:r>
            <w:r w:rsidR="0062568F" w:rsidRPr="00B404BD">
              <w:rPr>
                <w:rStyle w:val="Lienhypertexte"/>
                <w:noProof/>
              </w:rPr>
              <w:t>Les profils en travers :</w:t>
            </w:r>
            <w:r w:rsidR="0062568F">
              <w:rPr>
                <w:noProof/>
                <w:webHidden/>
              </w:rPr>
              <w:tab/>
            </w:r>
            <w:r>
              <w:rPr>
                <w:noProof/>
                <w:webHidden/>
              </w:rPr>
              <w:fldChar w:fldCharType="begin"/>
            </w:r>
            <w:r w:rsidR="0062568F">
              <w:rPr>
                <w:noProof/>
                <w:webHidden/>
              </w:rPr>
              <w:instrText xml:space="preserve"> PAGEREF _Toc482870081 \h </w:instrText>
            </w:r>
            <w:r>
              <w:rPr>
                <w:noProof/>
                <w:webHidden/>
              </w:rPr>
            </w:r>
            <w:r>
              <w:rPr>
                <w:noProof/>
                <w:webHidden/>
              </w:rPr>
              <w:fldChar w:fldCharType="separate"/>
            </w:r>
            <w:r w:rsidR="0062568F">
              <w:rPr>
                <w:noProof/>
                <w:webHidden/>
              </w:rPr>
              <w:t>6</w:t>
            </w:r>
            <w:r>
              <w:rPr>
                <w:noProof/>
                <w:webHidden/>
              </w:rPr>
              <w:fldChar w:fldCharType="end"/>
            </w:r>
          </w:hyperlink>
        </w:p>
        <w:p w:rsidR="0062568F" w:rsidRDefault="009A33A3">
          <w:pPr>
            <w:pStyle w:val="TM2"/>
            <w:tabs>
              <w:tab w:val="left" w:pos="1100"/>
              <w:tab w:val="right" w:leader="dot" w:pos="10456"/>
            </w:tabs>
            <w:rPr>
              <w:rFonts w:eastAsiaTheme="minorEastAsia"/>
              <w:noProof/>
              <w:lang w:eastAsia="fr-FR"/>
            </w:rPr>
          </w:pPr>
          <w:hyperlink w:anchor="_Toc482870082" w:history="1">
            <w:r w:rsidR="0062568F" w:rsidRPr="00B404BD">
              <w:rPr>
                <w:rStyle w:val="Lienhypertexte"/>
                <w:noProof/>
              </w:rPr>
              <w:t>3.1.1.</w:t>
            </w:r>
            <w:r w:rsidR="0062568F">
              <w:rPr>
                <w:rFonts w:eastAsiaTheme="minorEastAsia"/>
                <w:noProof/>
                <w:lang w:eastAsia="fr-FR"/>
              </w:rPr>
              <w:tab/>
            </w:r>
            <w:r w:rsidR="0062568F" w:rsidRPr="00B404BD">
              <w:rPr>
                <w:rStyle w:val="Lienhypertexte"/>
                <w:noProof/>
              </w:rPr>
              <w:t>Tablier à inertie variable :</w:t>
            </w:r>
            <w:r w:rsidR="0062568F">
              <w:rPr>
                <w:noProof/>
                <w:webHidden/>
              </w:rPr>
              <w:tab/>
            </w:r>
            <w:r>
              <w:rPr>
                <w:noProof/>
                <w:webHidden/>
              </w:rPr>
              <w:fldChar w:fldCharType="begin"/>
            </w:r>
            <w:r w:rsidR="0062568F">
              <w:rPr>
                <w:noProof/>
                <w:webHidden/>
              </w:rPr>
              <w:instrText xml:space="preserve"> PAGEREF _Toc482870082 \h </w:instrText>
            </w:r>
            <w:r>
              <w:rPr>
                <w:noProof/>
                <w:webHidden/>
              </w:rPr>
            </w:r>
            <w:r>
              <w:rPr>
                <w:noProof/>
                <w:webHidden/>
              </w:rPr>
              <w:fldChar w:fldCharType="separate"/>
            </w:r>
            <w:r w:rsidR="0062568F">
              <w:rPr>
                <w:noProof/>
                <w:webHidden/>
              </w:rPr>
              <w:t>6</w:t>
            </w:r>
            <w:r>
              <w:rPr>
                <w:noProof/>
                <w:webHidden/>
              </w:rPr>
              <w:fldChar w:fldCharType="end"/>
            </w:r>
          </w:hyperlink>
        </w:p>
        <w:p w:rsidR="0062568F" w:rsidRDefault="009A33A3">
          <w:pPr>
            <w:pStyle w:val="TM2"/>
            <w:tabs>
              <w:tab w:val="left" w:pos="1100"/>
              <w:tab w:val="right" w:leader="dot" w:pos="10456"/>
            </w:tabs>
            <w:rPr>
              <w:rFonts w:eastAsiaTheme="minorEastAsia"/>
              <w:noProof/>
              <w:lang w:eastAsia="fr-FR"/>
            </w:rPr>
          </w:pPr>
          <w:hyperlink w:anchor="_Toc482870083" w:history="1">
            <w:r w:rsidR="0062568F" w:rsidRPr="00B404BD">
              <w:rPr>
                <w:rStyle w:val="Lienhypertexte"/>
                <w:noProof/>
              </w:rPr>
              <w:t>3.1.2.</w:t>
            </w:r>
            <w:r w:rsidR="0062568F">
              <w:rPr>
                <w:rFonts w:eastAsiaTheme="minorEastAsia"/>
                <w:noProof/>
                <w:lang w:eastAsia="fr-FR"/>
              </w:rPr>
              <w:tab/>
            </w:r>
            <w:r w:rsidR="0062568F" w:rsidRPr="00B404BD">
              <w:rPr>
                <w:rStyle w:val="Lienhypertexte"/>
                <w:noProof/>
              </w:rPr>
              <w:t>Tablier à caisson :</w:t>
            </w:r>
            <w:r w:rsidR="0062568F">
              <w:rPr>
                <w:noProof/>
                <w:webHidden/>
              </w:rPr>
              <w:tab/>
            </w:r>
            <w:r>
              <w:rPr>
                <w:noProof/>
                <w:webHidden/>
              </w:rPr>
              <w:fldChar w:fldCharType="begin"/>
            </w:r>
            <w:r w:rsidR="0062568F">
              <w:rPr>
                <w:noProof/>
                <w:webHidden/>
              </w:rPr>
              <w:instrText xml:space="preserve"> PAGEREF _Toc482870083 \h </w:instrText>
            </w:r>
            <w:r>
              <w:rPr>
                <w:noProof/>
                <w:webHidden/>
              </w:rPr>
            </w:r>
            <w:r>
              <w:rPr>
                <w:noProof/>
                <w:webHidden/>
              </w:rPr>
              <w:fldChar w:fldCharType="separate"/>
            </w:r>
            <w:r w:rsidR="0062568F">
              <w:rPr>
                <w:noProof/>
                <w:webHidden/>
              </w:rPr>
              <w:t>8</w:t>
            </w:r>
            <w:r>
              <w:rPr>
                <w:noProof/>
                <w:webHidden/>
              </w:rPr>
              <w:fldChar w:fldCharType="end"/>
            </w:r>
          </w:hyperlink>
        </w:p>
        <w:p w:rsidR="006D2064" w:rsidRDefault="009A33A3" w:rsidP="00F07BCF">
          <w:pPr>
            <w:spacing w:after="0"/>
            <w:rPr>
              <w:sz w:val="20"/>
              <w:szCs w:val="20"/>
            </w:rPr>
          </w:pPr>
          <w:r w:rsidRPr="00F07BCF">
            <w:rPr>
              <w:sz w:val="20"/>
              <w:szCs w:val="20"/>
            </w:rPr>
            <w:fldChar w:fldCharType="end"/>
          </w:r>
        </w:p>
        <w:p w:rsidR="00F07BCF" w:rsidRPr="00F07BCF" w:rsidRDefault="009A33A3" w:rsidP="006D2064">
          <w:pPr>
            <w:spacing w:after="0"/>
            <w:ind w:left="360"/>
            <w:rPr>
              <w:sz w:val="20"/>
              <w:szCs w:val="20"/>
            </w:rPr>
          </w:pPr>
        </w:p>
      </w:sdtContent>
    </w:sdt>
    <w:p w:rsidR="00F36713" w:rsidRDefault="009A33A3">
      <w:r>
        <w:rPr>
          <w:noProof/>
          <w:lang w:eastAsia="fr-FR"/>
        </w:rPr>
        <w:pict>
          <v:shape id="_x0000_s1127" type="#_x0000_t202" style="position:absolute;margin-left:94.1pt;margin-top:111.7pt;width:207pt;height:36.3pt;z-index:251717632;mso-width-relative:margin;mso-height-relative:margin" strokecolor="#d66508" strokeweight="1.5pt">
            <v:textbox style="mso-next-textbox:#_x0000_s1127">
              <w:txbxContent>
                <w:p w:rsidR="00F41809" w:rsidRPr="00584C28" w:rsidRDefault="00F41809" w:rsidP="00F41809">
                  <w:pPr>
                    <w:jc w:val="center"/>
                    <w:rPr>
                      <w:rFonts w:ascii="Comic Sans MS" w:hAnsi="Comic Sans MS"/>
                      <w:b/>
                      <w:i/>
                      <w:color w:val="DD6909"/>
                      <w:sz w:val="40"/>
                      <w:szCs w:val="40"/>
                    </w:rPr>
                  </w:pPr>
                  <w:r>
                    <w:rPr>
                      <w:rFonts w:ascii="Comic Sans MS" w:hAnsi="Comic Sans MS"/>
                      <w:b/>
                      <w:i/>
                      <w:color w:val="DD6909"/>
                      <w:sz w:val="40"/>
                      <w:szCs w:val="40"/>
                    </w:rPr>
                    <w:t>Découverte</w:t>
                  </w:r>
                </w:p>
              </w:txbxContent>
            </v:textbox>
          </v:shape>
        </w:pict>
      </w:r>
      <w:r w:rsidR="00F36713">
        <w:br w:type="page"/>
      </w:r>
    </w:p>
    <w:p w:rsidR="0037737A" w:rsidRPr="00F07BCF" w:rsidRDefault="0037737A" w:rsidP="00F07BCF">
      <w:pPr>
        <w:pStyle w:val="Titre1"/>
        <w:numPr>
          <w:ilvl w:val="0"/>
          <w:numId w:val="0"/>
        </w:numPr>
        <w:spacing w:after="0"/>
        <w:ind w:left="360"/>
        <w:rPr>
          <w:sz w:val="20"/>
          <w:szCs w:val="20"/>
        </w:rPr>
      </w:pPr>
    </w:p>
    <w:p w:rsidR="00F36713" w:rsidRPr="00DA1F28" w:rsidRDefault="00F36713" w:rsidP="00DA1F28">
      <w:pPr>
        <w:pStyle w:val="Titre1"/>
        <w:spacing w:after="0"/>
        <w:jc w:val="both"/>
      </w:pPr>
      <w:bookmarkStart w:id="0" w:name="_Toc482870075"/>
      <w:r w:rsidRPr="00DA1F28">
        <w:t>Introduction</w:t>
      </w:r>
      <w:bookmarkEnd w:id="0"/>
    </w:p>
    <w:p w:rsidR="001507FB" w:rsidRDefault="00DA1F28" w:rsidP="001507FB">
      <w:pPr>
        <w:spacing w:after="0" w:line="240" w:lineRule="auto"/>
        <w:jc w:val="both"/>
        <w:rPr>
          <w:sz w:val="20"/>
          <w:szCs w:val="20"/>
        </w:rPr>
      </w:pPr>
      <w:r>
        <w:rPr>
          <w:sz w:val="20"/>
          <w:szCs w:val="20"/>
        </w:rPr>
        <w:tab/>
        <w:t>L</w:t>
      </w:r>
      <w:r w:rsidR="001507FB">
        <w:rPr>
          <w:sz w:val="20"/>
          <w:szCs w:val="20"/>
        </w:rPr>
        <w:t>e but de ce document est de vous donner les outils vous permettant de répondre aux différentes questions posées dans le sujet et faisant référence à l'utilisation du logiciel Revit. Les principales notions sont normalement déjà acquises car elles ont été présentées lors des activités précédentes. Cependant, afin que vous ne restiez pas bloqué, voici les explications nécessaires.</w:t>
      </w:r>
    </w:p>
    <w:p w:rsidR="001507FB" w:rsidRPr="00F07BCF" w:rsidRDefault="001507FB" w:rsidP="001507FB">
      <w:pPr>
        <w:spacing w:after="0" w:line="240" w:lineRule="auto"/>
        <w:jc w:val="both"/>
        <w:rPr>
          <w:sz w:val="20"/>
          <w:szCs w:val="20"/>
        </w:rPr>
      </w:pPr>
    </w:p>
    <w:p w:rsidR="00061E7E" w:rsidRPr="00077645" w:rsidRDefault="001507FB" w:rsidP="00061E7E">
      <w:pPr>
        <w:pStyle w:val="Titre1"/>
        <w:spacing w:after="0"/>
      </w:pPr>
      <w:r>
        <w:t>Présentation du support de la maquette</w:t>
      </w:r>
      <w:r w:rsidR="00061E7E">
        <w:t xml:space="preserve"> </w:t>
      </w:r>
    </w:p>
    <w:p w:rsidR="00BC57A9" w:rsidRPr="00077645" w:rsidRDefault="00BC57A9" w:rsidP="00BC57A9">
      <w:pPr>
        <w:pStyle w:val="Titre2"/>
        <w:jc w:val="both"/>
      </w:pPr>
      <w:r>
        <w:t>Présentation générale :</w:t>
      </w:r>
    </w:p>
    <w:p w:rsidR="00061E7E" w:rsidRDefault="004D62BA" w:rsidP="00A90304">
      <w:pPr>
        <w:spacing w:after="0"/>
        <w:ind w:left="360"/>
        <w:jc w:val="both"/>
      </w:pPr>
      <w:r>
        <w:t>Vous trouverez dans le répertoire resso</w:t>
      </w:r>
      <w:r w:rsidR="00A90304">
        <w:t>urce un fichier nommé :"Projet vide</w:t>
      </w:r>
      <w:r>
        <w:t>"</w:t>
      </w:r>
      <w:r w:rsidR="00061E7E">
        <w:t>.</w:t>
      </w:r>
      <w:r>
        <w:t xml:space="preserve"> Ce document</w:t>
      </w:r>
      <w:r w:rsidR="00A90304">
        <w:t xml:space="preserve"> sera votre support de travail pour l'ensemble du projet, que ce soit en calculs, conception et réalisation</w:t>
      </w:r>
      <w:r>
        <w:t>.</w:t>
      </w:r>
      <w:r w:rsidR="00A90304">
        <w:t xml:space="preserve"> </w:t>
      </w:r>
    </w:p>
    <w:p w:rsidR="00061E7E" w:rsidRDefault="00061E7E" w:rsidP="00A90304">
      <w:pPr>
        <w:spacing w:after="0"/>
        <w:ind w:left="360"/>
        <w:jc w:val="both"/>
      </w:pPr>
    </w:p>
    <w:p w:rsidR="00A90304" w:rsidRDefault="00A90304" w:rsidP="00A90304">
      <w:pPr>
        <w:pStyle w:val="Consignes"/>
        <w:rPr>
          <w:noProof/>
        </w:rPr>
      </w:pPr>
      <w:r>
        <w:rPr>
          <w:noProof/>
        </w:rPr>
        <w:t>Ouvrir la maquette "projet vide" et suivant la vue par défaut qui s'ouvrira, afficher la vue "</w:t>
      </w:r>
      <w:r w:rsidRPr="00A90304">
        <w:rPr>
          <w:b/>
          <w:noProof/>
        </w:rPr>
        <w:t>3D</w:t>
      </w:r>
      <w:r>
        <w:rPr>
          <w:noProof/>
        </w:rPr>
        <w:t xml:space="preserve">" de la rubrique </w:t>
      </w:r>
      <w:r w:rsidRPr="00A90304">
        <w:rPr>
          <w:b/>
          <w:noProof/>
        </w:rPr>
        <w:t>Sujet</w:t>
      </w:r>
      <w:r>
        <w:rPr>
          <w:noProof/>
        </w:rPr>
        <w:t>.</w:t>
      </w:r>
    </w:p>
    <w:p w:rsidR="00A90304" w:rsidRDefault="00A90304" w:rsidP="00A90304">
      <w:pPr>
        <w:spacing w:after="0"/>
        <w:ind w:left="360"/>
        <w:jc w:val="both"/>
      </w:pPr>
      <w:r>
        <w:t>Sur cette vue, vous découvrirez la topographie du site ainsi que les amorces du projet :</w:t>
      </w:r>
    </w:p>
    <w:p w:rsidR="00A90304" w:rsidRDefault="009A33A3" w:rsidP="00A90304">
      <w:pPr>
        <w:spacing w:after="0"/>
        <w:ind w:left="360"/>
        <w:jc w:val="both"/>
      </w:pPr>
      <w:r>
        <w:rPr>
          <w:noProof/>
          <w:lang w:eastAsia="fr-FR"/>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03" type="#_x0000_t61" style="position:absolute;left:0;text-align:left;margin-left:155.1pt;margin-top:5.95pt;width:85.1pt;height:17pt;z-index:251674624" adj="45205,85320">
            <v:textbox>
              <w:txbxContent>
                <w:p w:rsidR="00BC57A9" w:rsidRPr="00A90304" w:rsidRDefault="00BC57A9" w:rsidP="00BC57A9">
                  <w:pPr>
                    <w:rPr>
                      <w:sz w:val="16"/>
                      <w:szCs w:val="16"/>
                    </w:rPr>
                  </w:pPr>
                  <w:r>
                    <w:rPr>
                      <w:sz w:val="16"/>
                      <w:szCs w:val="16"/>
                    </w:rPr>
                    <w:t>Amorce du projet</w:t>
                  </w:r>
                </w:p>
              </w:txbxContent>
            </v:textbox>
          </v:shape>
        </w:pict>
      </w:r>
    </w:p>
    <w:p w:rsidR="00A90304" w:rsidRDefault="009A33A3" w:rsidP="00A90304">
      <w:pPr>
        <w:spacing w:after="0"/>
        <w:ind w:left="360"/>
        <w:jc w:val="center"/>
      </w:pPr>
      <w:r>
        <w:rPr>
          <w:noProof/>
          <w:lang w:eastAsia="fr-FR"/>
        </w:rPr>
        <w:pict>
          <v:shape id="_x0000_s1102" type="#_x0000_t61" style="position:absolute;left:0;text-align:left;margin-left:211.5pt;margin-top:133.15pt;width:98.9pt;height:30.55pt;z-index:251673600" adj="-8125,3288">
            <v:textbox>
              <w:txbxContent>
                <w:p w:rsidR="00BC57A9" w:rsidRPr="00A90304" w:rsidRDefault="00BC57A9" w:rsidP="00BC57A9">
                  <w:pPr>
                    <w:rPr>
                      <w:sz w:val="16"/>
                      <w:szCs w:val="16"/>
                    </w:rPr>
                  </w:pPr>
                  <w:r>
                    <w:rPr>
                      <w:sz w:val="16"/>
                      <w:szCs w:val="16"/>
                    </w:rPr>
                    <w:t>Route d'accès RD 80 coté Ain</w:t>
                  </w:r>
                </w:p>
              </w:txbxContent>
            </v:textbox>
          </v:shape>
        </w:pict>
      </w:r>
      <w:r>
        <w:rPr>
          <w:noProof/>
          <w:lang w:eastAsia="fr-FR"/>
        </w:rPr>
        <w:pict>
          <v:shape id="_x0000_s1101" type="#_x0000_t61" style="position:absolute;left:0;text-align:left;margin-left:439.95pt;margin-top:47.55pt;width:85.1pt;height:27.85pt;z-index:251672576" adj="-4962,-78">
            <v:textbox>
              <w:txbxContent>
                <w:p w:rsidR="00BC57A9" w:rsidRPr="00A90304" w:rsidRDefault="00BC57A9" w:rsidP="00BC57A9">
                  <w:pPr>
                    <w:rPr>
                      <w:sz w:val="16"/>
                      <w:szCs w:val="16"/>
                    </w:rPr>
                  </w:pPr>
                  <w:r>
                    <w:rPr>
                      <w:sz w:val="16"/>
                      <w:szCs w:val="16"/>
                    </w:rPr>
                    <w:t>Route d'accès RD 71 coté Saône et Loire</w:t>
                  </w:r>
                </w:p>
              </w:txbxContent>
            </v:textbox>
          </v:shape>
        </w:pict>
      </w:r>
      <w:r>
        <w:rPr>
          <w:noProof/>
          <w:lang w:eastAsia="fr-FR"/>
        </w:rPr>
        <w:pict>
          <v:shape id="_x0000_s1100" type="#_x0000_t61" style="position:absolute;left:0;text-align:left;margin-left:5in;margin-top:127.75pt;width:94.4pt;height:22.4pt;z-index:251671552" adj="-1831,-39391">
            <v:textbox>
              <w:txbxContent>
                <w:p w:rsidR="00A90304" w:rsidRPr="00A90304" w:rsidRDefault="00A90304">
                  <w:pPr>
                    <w:rPr>
                      <w:sz w:val="16"/>
                      <w:szCs w:val="16"/>
                    </w:rPr>
                  </w:pPr>
                  <w:r w:rsidRPr="00A90304">
                    <w:rPr>
                      <w:sz w:val="16"/>
                      <w:szCs w:val="16"/>
                    </w:rPr>
                    <w:t>Rivière Saône à franchir</w:t>
                  </w:r>
                </w:p>
              </w:txbxContent>
            </v:textbox>
          </v:shape>
        </w:pict>
      </w:r>
      <w:r w:rsidR="00A90304">
        <w:rPr>
          <w:noProof/>
          <w:lang w:eastAsia="fr-FR"/>
        </w:rPr>
        <w:drawing>
          <wp:inline distT="0" distB="0" distL="0" distR="0">
            <wp:extent cx="4175185" cy="2001328"/>
            <wp:effectExtent l="19050" t="0" r="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3844" t="28406" r="13365" b="18014"/>
                    <a:stretch>
                      <a:fillRect/>
                    </a:stretch>
                  </pic:blipFill>
                  <pic:spPr bwMode="auto">
                    <a:xfrm>
                      <a:off x="0" y="0"/>
                      <a:ext cx="4175185" cy="2001328"/>
                    </a:xfrm>
                    <a:prstGeom prst="rect">
                      <a:avLst/>
                    </a:prstGeom>
                    <a:noFill/>
                    <a:ln w="9525">
                      <a:noFill/>
                      <a:miter lim="800000"/>
                      <a:headEnd/>
                      <a:tailEnd/>
                    </a:ln>
                  </pic:spPr>
                </pic:pic>
              </a:graphicData>
            </a:graphic>
          </wp:inline>
        </w:drawing>
      </w:r>
    </w:p>
    <w:p w:rsidR="00A90304" w:rsidRDefault="00A90304" w:rsidP="00A90304">
      <w:pPr>
        <w:spacing w:after="0"/>
        <w:ind w:left="360"/>
        <w:jc w:val="both"/>
      </w:pPr>
    </w:p>
    <w:p w:rsidR="00A90304" w:rsidRDefault="00BC57A9" w:rsidP="00A90304">
      <w:pPr>
        <w:spacing w:after="0"/>
        <w:ind w:left="360"/>
        <w:jc w:val="both"/>
      </w:pPr>
      <w:r>
        <w:t>L'objectif de l'ouvrage est de permettre de relier les deux routes départementales et comme indiqué dans le sujet, désengorger un autre pont situé plus en amont de la rivière. Pour ce faire, un pré-positionnement du pont a été réalisé en fonction des routes d'accès, des berges, de la profondeur et de la largeur de la rivière, des propriétaires terriens, de la nature du sol, ....</w:t>
      </w:r>
    </w:p>
    <w:p w:rsidR="00772A36" w:rsidRDefault="00772A36" w:rsidP="00A90304">
      <w:pPr>
        <w:spacing w:after="0"/>
        <w:ind w:left="360"/>
        <w:jc w:val="both"/>
      </w:pPr>
      <w:r>
        <w:rPr>
          <w:noProof/>
          <w:lang w:eastAsia="fr-FR"/>
        </w:rPr>
        <w:drawing>
          <wp:anchor distT="0" distB="0" distL="114300" distR="114300" simplePos="0" relativeHeight="251675648" behindDoc="0" locked="0" layoutInCell="1" allowOverlap="1">
            <wp:simplePos x="0" y="0"/>
            <wp:positionH relativeFrom="column">
              <wp:posOffset>3607435</wp:posOffset>
            </wp:positionH>
            <wp:positionV relativeFrom="paragraph">
              <wp:posOffset>128270</wp:posOffset>
            </wp:positionV>
            <wp:extent cx="3173095" cy="1198880"/>
            <wp:effectExtent l="19050" t="0" r="8255" b="0"/>
            <wp:wrapSquare wrapText="bothSides"/>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l="23854" t="36259" r="13996" b="21940"/>
                    <a:stretch>
                      <a:fillRect/>
                    </a:stretch>
                  </pic:blipFill>
                  <pic:spPr bwMode="auto">
                    <a:xfrm>
                      <a:off x="0" y="0"/>
                      <a:ext cx="3173095" cy="1198880"/>
                    </a:xfrm>
                    <a:prstGeom prst="rect">
                      <a:avLst/>
                    </a:prstGeom>
                    <a:noFill/>
                    <a:ln w="9525">
                      <a:noFill/>
                      <a:miter lim="800000"/>
                      <a:headEnd/>
                      <a:tailEnd/>
                    </a:ln>
                  </pic:spPr>
                </pic:pic>
              </a:graphicData>
            </a:graphic>
          </wp:anchor>
        </w:drawing>
      </w:r>
    </w:p>
    <w:p w:rsidR="00BC57A9" w:rsidRDefault="00BC57A9" w:rsidP="00A90304">
      <w:pPr>
        <w:spacing w:after="0"/>
        <w:ind w:left="360"/>
        <w:jc w:val="both"/>
      </w:pPr>
      <w:r>
        <w:t>Ainsi, les plateformes de deu</w:t>
      </w:r>
      <w:r w:rsidR="00772A36">
        <w:t>x culées et d'un éventuel appui</w:t>
      </w:r>
      <w:r>
        <w:t xml:space="preserve"> intermédiaire ont été dessiné</w:t>
      </w:r>
      <w:r w:rsidR="00772A36">
        <w:t>e</w:t>
      </w:r>
      <w:r>
        <w:t xml:space="preserve">s. </w:t>
      </w:r>
      <w:r w:rsidR="00772A36">
        <w:t>Ils ont également été pré-positionnés en altimétrie. Cependant tous ces choix peuvent être remis en cause en fonction des décisions que vous serez amenés à prendre.</w:t>
      </w:r>
    </w:p>
    <w:p w:rsidR="00BC57A9" w:rsidRDefault="00BC57A9" w:rsidP="00A90304">
      <w:pPr>
        <w:spacing w:after="0"/>
        <w:ind w:left="360"/>
        <w:jc w:val="both"/>
      </w:pPr>
    </w:p>
    <w:p w:rsidR="00A90304" w:rsidRDefault="00A90304" w:rsidP="00A90304">
      <w:pPr>
        <w:spacing w:after="0"/>
        <w:ind w:left="360"/>
        <w:jc w:val="both"/>
      </w:pPr>
    </w:p>
    <w:p w:rsidR="00061E7E" w:rsidRPr="00077645" w:rsidRDefault="00BC57A9" w:rsidP="00A90304">
      <w:pPr>
        <w:pStyle w:val="Titre2"/>
        <w:jc w:val="both"/>
      </w:pPr>
      <w:bookmarkStart w:id="1" w:name="_Toc482870077"/>
      <w:r>
        <w:t xml:space="preserve">Présentation </w:t>
      </w:r>
      <w:r w:rsidR="00772A36">
        <w:t>de l'arborescence du projet</w:t>
      </w:r>
      <w:r w:rsidR="00061E7E">
        <w:t>:</w:t>
      </w:r>
      <w:bookmarkEnd w:id="1"/>
    </w:p>
    <w:p w:rsidR="00061E7E" w:rsidRDefault="00772A36" w:rsidP="00772A36">
      <w:pPr>
        <w:spacing w:after="0"/>
        <w:ind w:left="360"/>
        <w:jc w:val="both"/>
      </w:pPr>
      <w:r>
        <w:t xml:space="preserve">L'arborescence du projet a été séparée en deux rubriques </w:t>
      </w:r>
      <w:r w:rsidR="00061E7E">
        <w:t>:</w:t>
      </w:r>
    </w:p>
    <w:p w:rsidR="00FD3576" w:rsidRDefault="00772A36" w:rsidP="00772A36">
      <w:pPr>
        <w:pStyle w:val="Paragraphedeliste"/>
        <w:numPr>
          <w:ilvl w:val="0"/>
          <w:numId w:val="30"/>
        </w:numPr>
        <w:spacing w:after="0"/>
        <w:jc w:val="both"/>
      </w:pPr>
      <w:r>
        <w:t>Sujet,</w:t>
      </w:r>
    </w:p>
    <w:p w:rsidR="00772A36" w:rsidRDefault="00772A36" w:rsidP="00772A36">
      <w:pPr>
        <w:pStyle w:val="Paragraphedeliste"/>
        <w:numPr>
          <w:ilvl w:val="0"/>
          <w:numId w:val="30"/>
        </w:numPr>
        <w:spacing w:after="0"/>
        <w:jc w:val="both"/>
      </w:pPr>
      <w:r>
        <w:t>Travail</w:t>
      </w:r>
    </w:p>
    <w:p w:rsidR="004F4425" w:rsidRDefault="004F4425" w:rsidP="00A90304">
      <w:pPr>
        <w:spacing w:after="0"/>
        <w:ind w:left="1416"/>
        <w:jc w:val="both"/>
      </w:pPr>
    </w:p>
    <w:p w:rsidR="003C3FDA" w:rsidRDefault="00772A36" w:rsidP="00772A36">
      <w:pPr>
        <w:spacing w:after="0"/>
        <w:jc w:val="both"/>
      </w:pPr>
      <w:r>
        <w:rPr>
          <w:noProof/>
          <w:lang w:eastAsia="fr-FR"/>
        </w:rPr>
        <w:lastRenderedPageBreak/>
        <w:drawing>
          <wp:anchor distT="0" distB="0" distL="114300" distR="114300" simplePos="0" relativeHeight="251676672" behindDoc="0" locked="0" layoutInCell="1" allowOverlap="1">
            <wp:simplePos x="0" y="0"/>
            <wp:positionH relativeFrom="column">
              <wp:posOffset>4754880</wp:posOffset>
            </wp:positionH>
            <wp:positionV relativeFrom="paragraph">
              <wp:posOffset>7620</wp:posOffset>
            </wp:positionV>
            <wp:extent cx="1870075" cy="1889125"/>
            <wp:effectExtent l="19050" t="0" r="0" b="0"/>
            <wp:wrapSquare wrapText="bothSides"/>
            <wp:docPr id="1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l="85399" t="21016" r="-29" b="52656"/>
                    <a:stretch>
                      <a:fillRect/>
                    </a:stretch>
                  </pic:blipFill>
                  <pic:spPr bwMode="auto">
                    <a:xfrm>
                      <a:off x="0" y="0"/>
                      <a:ext cx="1870075" cy="1889125"/>
                    </a:xfrm>
                    <a:prstGeom prst="rect">
                      <a:avLst/>
                    </a:prstGeom>
                    <a:noFill/>
                    <a:ln w="9525">
                      <a:noFill/>
                      <a:miter lim="800000"/>
                      <a:headEnd/>
                      <a:tailEnd/>
                    </a:ln>
                  </pic:spPr>
                </pic:pic>
              </a:graphicData>
            </a:graphic>
          </wp:anchor>
        </w:drawing>
      </w:r>
      <w:r>
        <w:t>Dans chacune de ces parties vous trouverez les classements des vues classiques :</w:t>
      </w:r>
    </w:p>
    <w:p w:rsidR="00772A36" w:rsidRDefault="00772A36" w:rsidP="00772A36">
      <w:pPr>
        <w:spacing w:after="0"/>
        <w:jc w:val="both"/>
      </w:pPr>
    </w:p>
    <w:p w:rsidR="00772A36" w:rsidRDefault="00772A36" w:rsidP="00772A36">
      <w:pPr>
        <w:spacing w:after="0"/>
        <w:jc w:val="both"/>
      </w:pPr>
      <w:r>
        <w:t xml:space="preserve">Comme leurs noms le porte, vous utiliserez la rubrique </w:t>
      </w:r>
      <w:r w:rsidR="009C13CA">
        <w:t>"</w:t>
      </w:r>
      <w:r>
        <w:t>travail</w:t>
      </w:r>
      <w:r w:rsidR="009C13CA">
        <w:t>"</w:t>
      </w:r>
      <w:r>
        <w:t xml:space="preserve"> pour l'ensemble des modifications, et élaboration de l'ouvrage. Vous pourrez piocher dans la rubrique </w:t>
      </w:r>
      <w:r w:rsidR="009C13CA">
        <w:t>"</w:t>
      </w:r>
      <w:r>
        <w:t>sujet</w:t>
      </w:r>
      <w:r w:rsidR="009C13CA">
        <w:t>"</w:t>
      </w:r>
      <w:r>
        <w:t xml:space="preserve"> pour dupliquer des vues au besoin</w:t>
      </w:r>
      <w:r w:rsidR="009C13CA">
        <w:t xml:space="preserve"> et les ranger ensuite dans la rubrique travail. Cette opération est très aisée à réaliser :</w:t>
      </w:r>
    </w:p>
    <w:p w:rsidR="005F751F" w:rsidRDefault="005F751F" w:rsidP="00772A36">
      <w:pPr>
        <w:spacing w:after="0"/>
        <w:jc w:val="both"/>
      </w:pPr>
    </w:p>
    <w:p w:rsidR="009C13CA" w:rsidRDefault="009C13CA" w:rsidP="009C13CA">
      <w:pPr>
        <w:pStyle w:val="Consignes"/>
        <w:rPr>
          <w:noProof/>
        </w:rPr>
      </w:pPr>
      <w:r>
        <w:rPr>
          <w:noProof/>
        </w:rPr>
        <w:t>Ouvrir la vue "Coupe 1.0 - Profil en long" de la rubrique sujet. Dupliquer la vue, et la renommer "Coupe 1.0 - PL travail".</w:t>
      </w:r>
    </w:p>
    <w:p w:rsidR="009C13CA" w:rsidRDefault="009C13CA" w:rsidP="00772A36">
      <w:pPr>
        <w:spacing w:after="0"/>
        <w:jc w:val="both"/>
      </w:pPr>
    </w:p>
    <w:p w:rsidR="009C13CA" w:rsidRDefault="009C13CA" w:rsidP="00772A36">
      <w:pPr>
        <w:spacing w:after="0"/>
        <w:jc w:val="both"/>
      </w:pPr>
    </w:p>
    <w:p w:rsidR="009C13CA" w:rsidRDefault="009C13CA" w:rsidP="00772A36">
      <w:pPr>
        <w:spacing w:after="0"/>
        <w:jc w:val="both"/>
      </w:pPr>
      <w:r>
        <w:rPr>
          <w:noProof/>
          <w:lang w:eastAsia="fr-FR"/>
        </w:rPr>
        <w:drawing>
          <wp:anchor distT="0" distB="0" distL="114300" distR="114300" simplePos="0" relativeHeight="251677696" behindDoc="0" locked="0" layoutInCell="1" allowOverlap="1">
            <wp:simplePos x="0" y="0"/>
            <wp:positionH relativeFrom="column">
              <wp:posOffset>4668520</wp:posOffset>
            </wp:positionH>
            <wp:positionV relativeFrom="paragraph">
              <wp:posOffset>20955</wp:posOffset>
            </wp:positionV>
            <wp:extent cx="2197735" cy="956945"/>
            <wp:effectExtent l="19050" t="0" r="0" b="0"/>
            <wp:wrapSquare wrapText="bothSides"/>
            <wp:docPr id="1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l="2832" t="45046" r="76571" b="38952"/>
                    <a:stretch>
                      <a:fillRect/>
                    </a:stretch>
                  </pic:blipFill>
                  <pic:spPr bwMode="auto">
                    <a:xfrm>
                      <a:off x="0" y="0"/>
                      <a:ext cx="2197735" cy="956945"/>
                    </a:xfrm>
                    <a:prstGeom prst="rect">
                      <a:avLst/>
                    </a:prstGeom>
                    <a:noFill/>
                    <a:ln w="9525">
                      <a:noFill/>
                      <a:miter lim="800000"/>
                      <a:headEnd/>
                      <a:tailEnd/>
                    </a:ln>
                  </pic:spPr>
                </pic:pic>
              </a:graphicData>
            </a:graphic>
          </wp:anchor>
        </w:drawing>
      </w:r>
      <w:r>
        <w:t>Le changement de rubrique est une simple modification d'un paramètre de la vue :</w:t>
      </w:r>
    </w:p>
    <w:p w:rsidR="009C13CA" w:rsidRDefault="009C13CA" w:rsidP="00772A36">
      <w:pPr>
        <w:spacing w:after="0"/>
        <w:jc w:val="both"/>
      </w:pPr>
    </w:p>
    <w:p w:rsidR="009C13CA" w:rsidRDefault="009C13CA" w:rsidP="009C13CA">
      <w:pPr>
        <w:pStyle w:val="Consignes"/>
        <w:rPr>
          <w:noProof/>
        </w:rPr>
      </w:pPr>
      <w:r>
        <w:rPr>
          <w:noProof/>
        </w:rPr>
        <w:t>Dans le champ "texte" des paramètres de la vue, basculer la valeur sujet vers la valeur travail normalement présentes par défaut.</w:t>
      </w:r>
    </w:p>
    <w:p w:rsidR="009C13CA" w:rsidRDefault="009C13CA" w:rsidP="00772A36">
      <w:pPr>
        <w:spacing w:after="0"/>
        <w:jc w:val="both"/>
      </w:pPr>
    </w:p>
    <w:p w:rsidR="009C13CA" w:rsidRDefault="009C13CA" w:rsidP="00772A36">
      <w:pPr>
        <w:spacing w:after="0"/>
        <w:jc w:val="both"/>
      </w:pPr>
      <w:r>
        <w:t>Le rangement automatique de la vue au bon endroit de l'arborescence à du se faire.</w:t>
      </w:r>
    </w:p>
    <w:p w:rsidR="009C13CA" w:rsidRDefault="009C13CA" w:rsidP="00772A36">
      <w:pPr>
        <w:spacing w:after="0"/>
        <w:jc w:val="both"/>
      </w:pPr>
    </w:p>
    <w:p w:rsidR="009C13CA" w:rsidRDefault="009C13CA" w:rsidP="00772A36">
      <w:pPr>
        <w:spacing w:after="0"/>
        <w:jc w:val="both"/>
      </w:pPr>
    </w:p>
    <w:p w:rsidR="009C13CA" w:rsidRPr="00077645" w:rsidRDefault="009C13CA" w:rsidP="009C13CA">
      <w:pPr>
        <w:pStyle w:val="Titre2"/>
      </w:pPr>
      <w:r>
        <w:t>Le profil en long</w:t>
      </w:r>
    </w:p>
    <w:p w:rsidR="009C13CA" w:rsidRDefault="009A33A3" w:rsidP="00772A36">
      <w:pPr>
        <w:spacing w:after="0"/>
        <w:jc w:val="both"/>
      </w:pPr>
      <w:r>
        <w:rPr>
          <w:noProof/>
          <w:lang w:eastAsia="fr-FR"/>
        </w:rPr>
        <w:pict>
          <v:shape id="_x0000_s1104" type="#_x0000_t61" style="position:absolute;left:0;text-align:left;margin-left:251.35pt;margin-top:18.3pt;width:116.8pt;height:30.55pt;z-index:251679744" adj="7693,32559">
            <v:textbox>
              <w:txbxContent>
                <w:p w:rsidR="002C3555" w:rsidRPr="00A90304" w:rsidRDefault="002C3555" w:rsidP="002C3555">
                  <w:pPr>
                    <w:rPr>
                      <w:sz w:val="16"/>
                      <w:szCs w:val="16"/>
                    </w:rPr>
                  </w:pPr>
                  <w:r>
                    <w:rPr>
                      <w:sz w:val="16"/>
                      <w:szCs w:val="16"/>
                    </w:rPr>
                    <w:t>9 profils en travers équidistants de 10 mètres</w:t>
                  </w:r>
                </w:p>
              </w:txbxContent>
            </v:textbox>
          </v:shape>
        </w:pict>
      </w:r>
      <w:r w:rsidR="009C13CA">
        <w:t>Prenons le temps maintenant de nous attarder sur cette vue</w:t>
      </w:r>
      <w:r w:rsidR="002C3555">
        <w:t>. Comme indiqué plus haut, plusieurs informations ont été mises en place par le bureau d'étude :</w:t>
      </w:r>
    </w:p>
    <w:p w:rsidR="009C13CA" w:rsidRDefault="009A33A3" w:rsidP="002C3555">
      <w:pPr>
        <w:spacing w:after="0"/>
        <w:jc w:val="center"/>
      </w:pPr>
      <w:r>
        <w:rPr>
          <w:noProof/>
          <w:lang w:eastAsia="fr-FR"/>
        </w:rPr>
        <w:pict>
          <v:shape id="_x0000_s1107" type="#_x0000_t61" style="position:absolute;left:0;text-align:left;margin-left:-16.95pt;margin-top:89.35pt;width:116.8pt;height:30.55pt;z-index:251682816" adj="44374,4242">
            <v:textbox>
              <w:txbxContent>
                <w:p w:rsidR="002C3555" w:rsidRPr="00A90304" w:rsidRDefault="002C3555" w:rsidP="002C3555">
                  <w:pPr>
                    <w:rPr>
                      <w:sz w:val="16"/>
                      <w:szCs w:val="16"/>
                    </w:rPr>
                  </w:pPr>
                  <w:r>
                    <w:rPr>
                      <w:sz w:val="16"/>
                      <w:szCs w:val="16"/>
                    </w:rPr>
                    <w:t>Plateforme nivelée pour un éventuel appuis intermédiaire</w:t>
                  </w:r>
                </w:p>
              </w:txbxContent>
            </v:textbox>
          </v:shape>
        </w:pict>
      </w:r>
      <w:r>
        <w:rPr>
          <w:noProof/>
          <w:lang w:eastAsia="fr-FR"/>
        </w:rPr>
        <w:pict>
          <v:shape id="_x0000_s1106" type="#_x0000_t61" style="position:absolute;left:0;text-align:left;margin-left:-21.05pt;margin-top:21.45pt;width:116.8pt;height:30.55pt;z-index:251681792" adj="20379,34998">
            <v:textbox>
              <w:txbxContent>
                <w:p w:rsidR="002C3555" w:rsidRPr="00A90304" w:rsidRDefault="002C3555" w:rsidP="002C3555">
                  <w:pPr>
                    <w:rPr>
                      <w:sz w:val="16"/>
                      <w:szCs w:val="16"/>
                    </w:rPr>
                  </w:pPr>
                  <w:r>
                    <w:rPr>
                      <w:sz w:val="16"/>
                      <w:szCs w:val="16"/>
                    </w:rPr>
                    <w:t>Plateforme nivelée pour les culées</w:t>
                  </w:r>
                </w:p>
              </w:txbxContent>
            </v:textbox>
          </v:shape>
        </w:pict>
      </w:r>
      <w:r>
        <w:rPr>
          <w:noProof/>
          <w:lang w:eastAsia="fr-FR"/>
        </w:rPr>
        <w:pict>
          <v:shape id="_x0000_s1105" type="#_x0000_t61" style="position:absolute;left:0;text-align:left;margin-left:408.75pt;margin-top:21.45pt;width:116.8pt;height:30.55pt;z-index:251680768" adj="4938,27751">
            <v:textbox>
              <w:txbxContent>
                <w:p w:rsidR="002C3555" w:rsidRPr="00A90304" w:rsidRDefault="002C3555" w:rsidP="002C3555">
                  <w:pPr>
                    <w:rPr>
                      <w:sz w:val="16"/>
                      <w:szCs w:val="16"/>
                    </w:rPr>
                  </w:pPr>
                  <w:r>
                    <w:rPr>
                      <w:sz w:val="16"/>
                      <w:szCs w:val="16"/>
                    </w:rPr>
                    <w:t>Des niveaux de référence, voir zoom ci-dessous</w:t>
                  </w:r>
                </w:p>
              </w:txbxContent>
            </v:textbox>
          </v:shape>
        </w:pict>
      </w:r>
      <w:r w:rsidR="002C3555">
        <w:rPr>
          <w:noProof/>
          <w:lang w:eastAsia="fr-FR"/>
        </w:rPr>
        <w:drawing>
          <wp:inline distT="0" distB="0" distL="0" distR="0">
            <wp:extent cx="5087536" cy="1975449"/>
            <wp:effectExtent l="19050" t="0" r="0" b="0"/>
            <wp:docPr id="14"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24877" t="30254" r="16999" b="29561"/>
                    <a:stretch>
                      <a:fillRect/>
                    </a:stretch>
                  </pic:blipFill>
                  <pic:spPr bwMode="auto">
                    <a:xfrm>
                      <a:off x="0" y="0"/>
                      <a:ext cx="5088142" cy="1975684"/>
                    </a:xfrm>
                    <a:prstGeom prst="rect">
                      <a:avLst/>
                    </a:prstGeom>
                    <a:noFill/>
                    <a:ln w="9525">
                      <a:noFill/>
                      <a:miter lim="800000"/>
                      <a:headEnd/>
                      <a:tailEnd/>
                    </a:ln>
                  </pic:spPr>
                </pic:pic>
              </a:graphicData>
            </a:graphic>
          </wp:inline>
        </w:drawing>
      </w:r>
    </w:p>
    <w:p w:rsidR="00132229" w:rsidRDefault="00132229" w:rsidP="00772A36">
      <w:pPr>
        <w:spacing w:after="0"/>
        <w:jc w:val="both"/>
      </w:pPr>
      <w:r>
        <w:rPr>
          <w:noProof/>
          <w:lang w:eastAsia="fr-FR"/>
        </w:rPr>
        <w:drawing>
          <wp:anchor distT="0" distB="0" distL="114300" distR="114300" simplePos="0" relativeHeight="251678720" behindDoc="0" locked="0" layoutInCell="1" allowOverlap="1">
            <wp:simplePos x="0" y="0"/>
            <wp:positionH relativeFrom="column">
              <wp:posOffset>3521075</wp:posOffset>
            </wp:positionH>
            <wp:positionV relativeFrom="paragraph">
              <wp:posOffset>185420</wp:posOffset>
            </wp:positionV>
            <wp:extent cx="3439795" cy="1517650"/>
            <wp:effectExtent l="19050" t="0" r="8255" b="0"/>
            <wp:wrapSquare wrapText="bothSides"/>
            <wp:docPr id="1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l="61178" t="42663" r="18969" b="41710"/>
                    <a:stretch>
                      <a:fillRect/>
                    </a:stretch>
                  </pic:blipFill>
                  <pic:spPr bwMode="auto">
                    <a:xfrm>
                      <a:off x="0" y="0"/>
                      <a:ext cx="3439795" cy="1517650"/>
                    </a:xfrm>
                    <a:prstGeom prst="rect">
                      <a:avLst/>
                    </a:prstGeom>
                    <a:noFill/>
                    <a:ln w="9525">
                      <a:noFill/>
                      <a:miter lim="800000"/>
                      <a:headEnd/>
                      <a:tailEnd/>
                    </a:ln>
                  </pic:spPr>
                </pic:pic>
              </a:graphicData>
            </a:graphic>
          </wp:anchor>
        </w:drawing>
      </w:r>
    </w:p>
    <w:p w:rsidR="002C3555" w:rsidRDefault="002C3555" w:rsidP="00772A36">
      <w:pPr>
        <w:spacing w:after="0"/>
        <w:jc w:val="both"/>
      </w:pPr>
      <w:r>
        <w:t>Définition des niveaux :</w:t>
      </w:r>
    </w:p>
    <w:p w:rsidR="002C3555" w:rsidRDefault="002C3555" w:rsidP="002C3555">
      <w:pPr>
        <w:pStyle w:val="Paragraphedeliste"/>
        <w:numPr>
          <w:ilvl w:val="0"/>
          <w:numId w:val="32"/>
        </w:numPr>
        <w:spacing w:after="0"/>
        <w:jc w:val="both"/>
      </w:pPr>
      <w:r w:rsidRPr="004D43F4">
        <w:rPr>
          <w:b/>
        </w:rPr>
        <w:t>Niveau 0</w:t>
      </w:r>
      <w:r>
        <w:t xml:space="preserve"> = Equipotentielle, soit donc le niveau normale des eaux de la rivière.</w:t>
      </w:r>
    </w:p>
    <w:p w:rsidR="002C3555" w:rsidRDefault="00132229" w:rsidP="002C3555">
      <w:pPr>
        <w:pStyle w:val="Paragraphedeliste"/>
        <w:numPr>
          <w:ilvl w:val="0"/>
          <w:numId w:val="32"/>
        </w:numPr>
        <w:spacing w:after="0"/>
        <w:jc w:val="both"/>
      </w:pPr>
      <w:r w:rsidRPr="004D43F4">
        <w:rPr>
          <w:b/>
        </w:rPr>
        <w:t>Niveau 1</w:t>
      </w:r>
      <w:r>
        <w:t xml:space="preserve"> = Altitude prévue pour le dessus des appareils d'appuis de la culée Ouest.</w:t>
      </w:r>
    </w:p>
    <w:p w:rsidR="00132229" w:rsidRDefault="00132229" w:rsidP="002C3555">
      <w:pPr>
        <w:pStyle w:val="Paragraphedeliste"/>
        <w:numPr>
          <w:ilvl w:val="0"/>
          <w:numId w:val="32"/>
        </w:numPr>
        <w:spacing w:after="0"/>
        <w:jc w:val="both"/>
      </w:pPr>
      <w:r w:rsidRPr="004D43F4">
        <w:rPr>
          <w:b/>
        </w:rPr>
        <w:t>Niveau 2</w:t>
      </w:r>
      <w:r>
        <w:t xml:space="preserve"> = Altitude prévue pour le dessus des appareils d'appuis de la culée Est.</w:t>
      </w:r>
    </w:p>
    <w:p w:rsidR="002C3555" w:rsidRDefault="002C3555" w:rsidP="00772A36">
      <w:pPr>
        <w:spacing w:after="0"/>
        <w:jc w:val="both"/>
      </w:pPr>
    </w:p>
    <w:p w:rsidR="00132229" w:rsidRDefault="00132229" w:rsidP="00772A36">
      <w:pPr>
        <w:spacing w:after="0"/>
        <w:jc w:val="both"/>
      </w:pPr>
    </w:p>
    <w:p w:rsidR="002C3555" w:rsidRDefault="00132229" w:rsidP="00772A36">
      <w:pPr>
        <w:spacing w:after="0"/>
        <w:jc w:val="both"/>
      </w:pPr>
      <w:r>
        <w:lastRenderedPageBreak/>
        <w:t>Afin de bien comprendre comment ces informations ont été callées et pourquoi elles sont importantes, voici un schéma et un complément d'information :</w:t>
      </w:r>
    </w:p>
    <w:p w:rsidR="00132229" w:rsidRDefault="009A33A3" w:rsidP="00772A36">
      <w:pPr>
        <w:spacing w:after="0"/>
        <w:jc w:val="both"/>
      </w:pPr>
      <w:r>
        <w:rPr>
          <w:noProof/>
          <w:lang w:eastAsia="fr-FR"/>
        </w:rPr>
        <w:pict>
          <v:oval id="_x0000_s1108" style="position:absolute;left:0;text-align:left;margin-left:401.45pt;margin-top:4.55pt;width:76.75pt;height:76.75pt;z-index:251683840">
            <v:fill opacity="0"/>
          </v:oval>
        </w:pict>
      </w:r>
    </w:p>
    <w:p w:rsidR="002C3555" w:rsidRDefault="00132229" w:rsidP="00772A36">
      <w:pPr>
        <w:spacing w:after="0"/>
        <w:jc w:val="both"/>
      </w:pPr>
      <w:r>
        <w:rPr>
          <w:noProof/>
          <w:lang w:eastAsia="fr-FR"/>
        </w:rPr>
        <w:drawing>
          <wp:inline distT="0" distB="0" distL="0" distR="0">
            <wp:extent cx="6118182" cy="923027"/>
            <wp:effectExtent l="1905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40309" t="56813" r="11548" b="30254"/>
                    <a:stretch>
                      <a:fillRect/>
                    </a:stretch>
                  </pic:blipFill>
                  <pic:spPr bwMode="auto">
                    <a:xfrm>
                      <a:off x="0" y="0"/>
                      <a:ext cx="6124759" cy="924019"/>
                    </a:xfrm>
                    <a:prstGeom prst="rect">
                      <a:avLst/>
                    </a:prstGeom>
                    <a:noFill/>
                    <a:ln w="9525">
                      <a:noFill/>
                      <a:miter lim="800000"/>
                      <a:headEnd/>
                      <a:tailEnd/>
                    </a:ln>
                  </pic:spPr>
                </pic:pic>
              </a:graphicData>
            </a:graphic>
          </wp:inline>
        </w:drawing>
      </w:r>
    </w:p>
    <w:p w:rsidR="001E6C3F" w:rsidRDefault="009A33A3" w:rsidP="00772A36">
      <w:pPr>
        <w:spacing w:after="0"/>
        <w:jc w:val="both"/>
      </w:pPr>
      <w:r>
        <w:rPr>
          <w:noProof/>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09" type="#_x0000_t13" style="position:absolute;left:0;text-align:left;margin-left:352.15pt;margin-top:4.25pt;width:83.55pt;height:14.9pt;rotation:9212983fd;z-index:251685888"/>
        </w:pict>
      </w:r>
    </w:p>
    <w:p w:rsidR="001E6C3F" w:rsidRDefault="001E6C3F" w:rsidP="00772A36">
      <w:pPr>
        <w:spacing w:after="0"/>
        <w:jc w:val="both"/>
      </w:pPr>
    </w:p>
    <w:p w:rsidR="002C3555" w:rsidRDefault="001E6C3F" w:rsidP="00772A36">
      <w:pPr>
        <w:spacing w:after="0"/>
        <w:jc w:val="both"/>
      </w:pPr>
      <w:r>
        <w:rPr>
          <w:noProof/>
          <w:lang w:eastAsia="fr-FR"/>
        </w:rPr>
        <w:drawing>
          <wp:anchor distT="0" distB="0" distL="114300" distR="114300" simplePos="0" relativeHeight="251684864" behindDoc="0" locked="0" layoutInCell="1" allowOverlap="1">
            <wp:simplePos x="0" y="0"/>
            <wp:positionH relativeFrom="column">
              <wp:posOffset>1718310</wp:posOffset>
            </wp:positionH>
            <wp:positionV relativeFrom="paragraph">
              <wp:posOffset>170180</wp:posOffset>
            </wp:positionV>
            <wp:extent cx="3094990" cy="1897380"/>
            <wp:effectExtent l="19050" t="0" r="0" b="0"/>
            <wp:wrapSquare wrapText="bothSides"/>
            <wp:docPr id="18"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l="55740" t="49884" r="20634" b="24413"/>
                    <a:stretch>
                      <a:fillRect/>
                    </a:stretch>
                  </pic:blipFill>
                  <pic:spPr bwMode="auto">
                    <a:xfrm>
                      <a:off x="0" y="0"/>
                      <a:ext cx="3094990" cy="1897380"/>
                    </a:xfrm>
                    <a:prstGeom prst="rect">
                      <a:avLst/>
                    </a:prstGeom>
                    <a:noFill/>
                    <a:ln w="9525">
                      <a:noFill/>
                      <a:miter lim="800000"/>
                      <a:headEnd/>
                      <a:tailEnd/>
                    </a:ln>
                  </pic:spPr>
                </pic:pic>
              </a:graphicData>
            </a:graphic>
          </wp:anchor>
        </w:drawing>
      </w:r>
    </w:p>
    <w:p w:rsidR="002C3555" w:rsidRDefault="009A33A3" w:rsidP="00772A36">
      <w:pPr>
        <w:spacing w:after="0"/>
        <w:jc w:val="both"/>
      </w:pPr>
      <w:r>
        <w:rPr>
          <w:noProof/>
          <w:lang w:eastAsia="fr-FR"/>
        </w:rPr>
        <w:pict>
          <v:shape id="_x0000_s1114" type="#_x0000_t61" style="position:absolute;left:0;text-align:left;margin-left:-1.05pt;margin-top:12.6pt;width:116.8pt;height:18.3pt;z-index:251691008" adj="30810,19062">
            <v:textbox>
              <w:txbxContent>
                <w:p w:rsidR="001E6C3F" w:rsidRPr="00A90304" w:rsidRDefault="001E6C3F" w:rsidP="001E6C3F">
                  <w:pPr>
                    <w:rPr>
                      <w:sz w:val="16"/>
                      <w:szCs w:val="16"/>
                    </w:rPr>
                  </w:pPr>
                  <w:r>
                    <w:rPr>
                      <w:sz w:val="16"/>
                      <w:szCs w:val="16"/>
                    </w:rPr>
                    <w:t>Epaisseur du tablier</w:t>
                  </w:r>
                </w:p>
              </w:txbxContent>
            </v:textbox>
          </v:shape>
        </w:pict>
      </w:r>
      <w:r>
        <w:rPr>
          <w:noProof/>
          <w:lang w:eastAsia="fr-FR"/>
        </w:rPr>
        <w:pict>
          <v:shapetype id="_x0000_t32" coordsize="21600,21600" o:spt="32" o:oned="t" path="m,l21600,21600e" filled="f">
            <v:path arrowok="t" fillok="f" o:connecttype="none"/>
            <o:lock v:ext="edit" shapetype="t"/>
          </v:shapetype>
          <v:shape id="_x0000_s1112" type="#_x0000_t32" style="position:absolute;left:0;text-align:left;margin-left:141.95pt;margin-top:4.45pt;width:271.7pt;height:33.25pt;z-index:251688960" o:connectortype="straight" strokeweight="1.5pt">
            <v:stroke dashstyle="longDashDot"/>
          </v:shape>
        </w:pict>
      </w:r>
    </w:p>
    <w:p w:rsidR="001E6C3F" w:rsidRDefault="001E6C3F" w:rsidP="00772A36">
      <w:pPr>
        <w:spacing w:after="0"/>
        <w:jc w:val="both"/>
      </w:pPr>
    </w:p>
    <w:p w:rsidR="001E6C3F" w:rsidRDefault="001E6C3F" w:rsidP="00772A36">
      <w:pPr>
        <w:spacing w:after="0"/>
        <w:jc w:val="both"/>
      </w:pPr>
    </w:p>
    <w:p w:rsidR="001E6C3F" w:rsidRDefault="009A33A3" w:rsidP="00772A36">
      <w:pPr>
        <w:spacing w:after="0"/>
        <w:jc w:val="both"/>
      </w:pPr>
      <w:r>
        <w:rPr>
          <w:noProof/>
          <w:lang w:eastAsia="fr-FR"/>
        </w:rPr>
        <w:pict>
          <v:shape id="_x0000_s1113" type="#_x0000_t61" style="position:absolute;left:0;text-align:left;margin-left:401.45pt;margin-top:9.75pt;width:130.4pt;height:29.2pt;z-index:251689984" adj="-5367,-17199">
            <v:textbox>
              <w:txbxContent>
                <w:p w:rsidR="001E6C3F" w:rsidRPr="00A90304" w:rsidRDefault="001E6C3F" w:rsidP="001E6C3F">
                  <w:pPr>
                    <w:rPr>
                      <w:sz w:val="16"/>
                      <w:szCs w:val="16"/>
                    </w:rPr>
                  </w:pPr>
                  <w:r>
                    <w:rPr>
                      <w:sz w:val="16"/>
                      <w:szCs w:val="16"/>
                    </w:rPr>
                    <w:t>Continuité de la chaussée pour un passage confortable des véhicules</w:t>
                  </w:r>
                </w:p>
              </w:txbxContent>
            </v:textbox>
          </v:shape>
        </w:pict>
      </w:r>
    </w:p>
    <w:p w:rsidR="001E6C3F" w:rsidRDefault="009A33A3" w:rsidP="00772A36">
      <w:pPr>
        <w:spacing w:after="0"/>
        <w:jc w:val="both"/>
      </w:pPr>
      <w:r>
        <w:rPr>
          <w:noProof/>
          <w:lang w:eastAsia="fr-FR"/>
        </w:rPr>
        <w:pict>
          <v:shape id="_x0000_s1115" type="#_x0000_t61" style="position:absolute;left:0;text-align:left;margin-left:-6.5pt;margin-top:7.2pt;width:116.8pt;height:30.55pt;z-index:251692032" adj="36468,-13080">
            <v:textbox>
              <w:txbxContent>
                <w:p w:rsidR="001E6C3F" w:rsidRPr="00A90304" w:rsidRDefault="001E6C3F" w:rsidP="001E6C3F">
                  <w:pPr>
                    <w:rPr>
                      <w:sz w:val="16"/>
                      <w:szCs w:val="16"/>
                    </w:rPr>
                  </w:pPr>
                  <w:r>
                    <w:rPr>
                      <w:sz w:val="16"/>
                      <w:szCs w:val="16"/>
                    </w:rPr>
                    <w:t>Intrados lié aux gabarits de passage sous l'ouvrage</w:t>
                  </w:r>
                </w:p>
              </w:txbxContent>
            </v:textbox>
          </v:shape>
        </w:pict>
      </w:r>
    </w:p>
    <w:p w:rsidR="001E6C3F" w:rsidRDefault="001E6C3F" w:rsidP="00772A36">
      <w:pPr>
        <w:spacing w:after="0"/>
        <w:jc w:val="both"/>
      </w:pPr>
    </w:p>
    <w:p w:rsidR="001E6C3F" w:rsidRDefault="009A33A3" w:rsidP="00772A36">
      <w:pPr>
        <w:spacing w:after="0"/>
        <w:jc w:val="both"/>
      </w:pPr>
      <w:r>
        <w:rPr>
          <w:noProof/>
          <w:lang w:eastAsia="fr-FR"/>
        </w:rPr>
        <w:pict>
          <v:shape id="_x0000_s1111" type="#_x0000_t61" style="position:absolute;left:0;text-align:left;margin-left:401.45pt;margin-top:6.85pt;width:38pt;height:20.35pt;z-index:251687936" adj="-46213,-3715">
            <v:textbox>
              <w:txbxContent>
                <w:p w:rsidR="001E6C3F" w:rsidRPr="00A90304" w:rsidRDefault="001E6C3F" w:rsidP="001E6C3F">
                  <w:pPr>
                    <w:rPr>
                      <w:sz w:val="16"/>
                      <w:szCs w:val="16"/>
                    </w:rPr>
                  </w:pPr>
                  <w:r>
                    <w:rPr>
                      <w:sz w:val="16"/>
                      <w:szCs w:val="16"/>
                    </w:rPr>
                    <w:t>Culée</w:t>
                  </w:r>
                </w:p>
              </w:txbxContent>
            </v:textbox>
          </v:shape>
        </w:pict>
      </w:r>
    </w:p>
    <w:p w:rsidR="001E6C3F" w:rsidRDefault="001E6C3F" w:rsidP="00772A36">
      <w:pPr>
        <w:spacing w:after="0"/>
        <w:jc w:val="both"/>
      </w:pPr>
    </w:p>
    <w:p w:rsidR="001E6C3F" w:rsidRDefault="009A33A3" w:rsidP="00772A36">
      <w:pPr>
        <w:spacing w:after="0"/>
        <w:jc w:val="both"/>
      </w:pPr>
      <w:r>
        <w:rPr>
          <w:noProof/>
          <w:lang w:eastAsia="fr-FR"/>
        </w:rPr>
        <w:pict>
          <v:shape id="_x0000_s1116" type="#_x0000_t61" style="position:absolute;left:0;text-align:left;margin-left:397.7pt;margin-top:14.75pt;width:134.15pt;height:30.55pt;z-index:251693056" adj="-15715,-12621">
            <v:textbox>
              <w:txbxContent>
                <w:p w:rsidR="001E6C3F" w:rsidRPr="00A90304" w:rsidRDefault="001E6C3F" w:rsidP="001E6C3F">
                  <w:pPr>
                    <w:rPr>
                      <w:sz w:val="16"/>
                      <w:szCs w:val="16"/>
                    </w:rPr>
                  </w:pPr>
                  <w:r>
                    <w:rPr>
                      <w:sz w:val="16"/>
                      <w:szCs w:val="16"/>
                    </w:rPr>
                    <w:t>Niveau d'arase du fond de fouille des fondations de la culée</w:t>
                  </w:r>
                </w:p>
              </w:txbxContent>
            </v:textbox>
          </v:shape>
        </w:pict>
      </w:r>
      <w:r>
        <w:rPr>
          <w:noProof/>
          <w:lang w:eastAsia="fr-FR"/>
        </w:rPr>
        <w:pict>
          <v:shape id="_x0000_s1110" type="#_x0000_t61" style="position:absolute;left:0;text-align:left;margin-left:154.45pt;margin-top:7.95pt;width:116.8pt;height:30.55pt;z-index:251686912" adj="27037,-44755">
            <v:textbox>
              <w:txbxContent>
                <w:p w:rsidR="001E6C3F" w:rsidRPr="00A90304" w:rsidRDefault="001E6C3F" w:rsidP="001E6C3F">
                  <w:pPr>
                    <w:rPr>
                      <w:sz w:val="16"/>
                      <w:szCs w:val="16"/>
                    </w:rPr>
                  </w:pPr>
                  <w:r>
                    <w:rPr>
                      <w:sz w:val="16"/>
                      <w:szCs w:val="16"/>
                    </w:rPr>
                    <w:t>Face supérieure des appareils d'appuis du pont</w:t>
                  </w:r>
                </w:p>
              </w:txbxContent>
            </v:textbox>
          </v:shape>
        </w:pict>
      </w:r>
    </w:p>
    <w:p w:rsidR="001E6C3F" w:rsidRDefault="001E6C3F" w:rsidP="001E6C3F">
      <w:pPr>
        <w:spacing w:after="0"/>
        <w:jc w:val="both"/>
      </w:pPr>
    </w:p>
    <w:p w:rsidR="001E6C3F" w:rsidRDefault="001E6C3F" w:rsidP="001E6C3F">
      <w:pPr>
        <w:spacing w:after="0"/>
        <w:jc w:val="both"/>
      </w:pPr>
    </w:p>
    <w:p w:rsidR="001E6C3F" w:rsidRDefault="001E6C3F" w:rsidP="001E6C3F">
      <w:pPr>
        <w:spacing w:after="0"/>
        <w:jc w:val="both"/>
      </w:pPr>
    </w:p>
    <w:p w:rsidR="001E6C3F" w:rsidRDefault="001E6C3F" w:rsidP="001E6C3F">
      <w:pPr>
        <w:spacing w:after="0"/>
        <w:jc w:val="both"/>
      </w:pPr>
    </w:p>
    <w:p w:rsidR="001E6C3F" w:rsidRDefault="001E6C3F" w:rsidP="00772A36">
      <w:pPr>
        <w:spacing w:after="0"/>
        <w:jc w:val="both"/>
      </w:pPr>
      <w:r>
        <w:t xml:space="preserve">De manière simplifiée, nous dirons que les calages altimétriques des différents éléments présentés ci dessus doivent assurer une continuité parfaite du bandeau de roulement (sans à-coup pour les </w:t>
      </w:r>
      <w:r w:rsidR="004D43F4">
        <w:t>véhicules tous en garantissant sécurité et confort - pente, visibilité, vitesse, ....) tout en intégrant les gabarits de passage et l'épaisseur du tablier. Ce travail s'effectue par approche successive au fur et à mesure des choix et calculs réalisés sur le projet.</w:t>
      </w:r>
    </w:p>
    <w:p w:rsidR="004D43F4" w:rsidRDefault="004D43F4" w:rsidP="00772A36">
      <w:pPr>
        <w:spacing w:after="0"/>
        <w:jc w:val="both"/>
      </w:pPr>
    </w:p>
    <w:p w:rsidR="004D43F4" w:rsidRDefault="004D43F4" w:rsidP="00772A36">
      <w:pPr>
        <w:spacing w:after="0"/>
        <w:jc w:val="both"/>
      </w:pPr>
      <w:r>
        <w:t>Dans le cas présent, nous partirons avec les valeurs données sachant qu'elles peuvent être modifiées.</w:t>
      </w:r>
    </w:p>
    <w:p w:rsidR="001E6C3F" w:rsidRDefault="001E6C3F" w:rsidP="00772A36">
      <w:pPr>
        <w:spacing w:after="0"/>
        <w:jc w:val="both"/>
      </w:pPr>
    </w:p>
    <w:p w:rsidR="001E6C3F" w:rsidRDefault="004D43F4" w:rsidP="00772A36">
      <w:pPr>
        <w:spacing w:after="0"/>
        <w:jc w:val="both"/>
      </w:pPr>
      <w:r>
        <w:rPr>
          <w:noProof/>
          <w:lang w:eastAsia="fr-FR"/>
        </w:rPr>
        <w:drawing>
          <wp:anchor distT="0" distB="0" distL="114300" distR="114300" simplePos="0" relativeHeight="251694080" behindDoc="0" locked="0" layoutInCell="1" allowOverlap="1">
            <wp:simplePos x="0" y="0"/>
            <wp:positionH relativeFrom="column">
              <wp:posOffset>5236210</wp:posOffset>
            </wp:positionH>
            <wp:positionV relativeFrom="paragraph">
              <wp:posOffset>24765</wp:posOffset>
            </wp:positionV>
            <wp:extent cx="1272540" cy="2692400"/>
            <wp:effectExtent l="19050" t="0" r="3810" b="0"/>
            <wp:wrapSquare wrapText="bothSides"/>
            <wp:docPr id="2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srcRect l="86411" t="23326" r="1286" b="30485"/>
                    <a:stretch>
                      <a:fillRect/>
                    </a:stretch>
                  </pic:blipFill>
                  <pic:spPr bwMode="auto">
                    <a:xfrm>
                      <a:off x="0" y="0"/>
                      <a:ext cx="1272540" cy="2692400"/>
                    </a:xfrm>
                    <a:prstGeom prst="rect">
                      <a:avLst/>
                    </a:prstGeom>
                    <a:noFill/>
                    <a:ln w="9525">
                      <a:noFill/>
                      <a:miter lim="800000"/>
                      <a:headEnd/>
                      <a:tailEnd/>
                    </a:ln>
                  </pic:spPr>
                </pic:pic>
              </a:graphicData>
            </a:graphic>
          </wp:anchor>
        </w:drawing>
      </w:r>
    </w:p>
    <w:p w:rsidR="004D43F4" w:rsidRPr="00077645" w:rsidRDefault="009A33A3" w:rsidP="004D43F4">
      <w:pPr>
        <w:pStyle w:val="Titre2"/>
        <w:numPr>
          <w:ilvl w:val="1"/>
          <w:numId w:val="33"/>
        </w:numPr>
      </w:pPr>
      <w:r>
        <w:rPr>
          <w:noProof/>
          <w:lang w:eastAsia="fr-FR"/>
        </w:rPr>
        <w:pict>
          <v:shape id="_x0000_s1117" type="#_x0000_t32" style="position:absolute;left:0;text-align:left;margin-left:237.05pt;margin-top:21.15pt;width:211.25pt;height:43.5pt;flip:y;z-index:251695104" o:connectortype="straight">
            <v:stroke endarrow="block"/>
          </v:shape>
        </w:pict>
      </w:r>
      <w:r w:rsidR="004D43F4">
        <w:t>Autres supports présents dans le fichier</w:t>
      </w:r>
    </w:p>
    <w:p w:rsidR="004D43F4" w:rsidRDefault="009A33A3" w:rsidP="00772A36">
      <w:pPr>
        <w:spacing w:after="0"/>
        <w:jc w:val="both"/>
      </w:pPr>
      <w:r>
        <w:rPr>
          <w:noProof/>
          <w:lang w:eastAsia="fr-FR"/>
        </w:rPr>
        <w:pict>
          <v:shape id="_x0000_s1118" type="#_x0000_t32" style="position:absolute;left:0;text-align:left;margin-left:333.95pt;margin-top:14.05pt;width:118.45pt;height:21.7pt;flip:y;z-index:251696128" o:connectortype="straight">
            <v:stroke endarrow="block"/>
          </v:shape>
        </w:pict>
      </w:r>
      <w:r w:rsidR="004D43F4">
        <w:t>Sont donc également présent dans le fichier :</w:t>
      </w:r>
    </w:p>
    <w:p w:rsidR="004D43F4" w:rsidRDefault="009A33A3" w:rsidP="004D43F4">
      <w:pPr>
        <w:pStyle w:val="Paragraphedeliste"/>
        <w:numPr>
          <w:ilvl w:val="0"/>
          <w:numId w:val="34"/>
        </w:numPr>
        <w:spacing w:after="0"/>
        <w:jc w:val="both"/>
      </w:pPr>
      <w:r>
        <w:rPr>
          <w:noProof/>
          <w:lang w:eastAsia="fr-FR"/>
        </w:rPr>
        <w:pict>
          <v:shape id="_x0000_s1119" type="#_x0000_t32" style="position:absolute;left:0;text-align:left;margin-left:345.95pt;margin-top:10.85pt;width:102.35pt;height:33.25pt;flip:y;z-index:251697152" o:connectortype="straight">
            <v:stroke endarrow="block"/>
          </v:shape>
        </w:pict>
      </w:r>
      <w:r w:rsidR="004D43F4">
        <w:t>Les niveaux de références cités au-dessus,</w:t>
      </w:r>
    </w:p>
    <w:p w:rsidR="004D43F4" w:rsidRDefault="004D43F4" w:rsidP="004D43F4">
      <w:pPr>
        <w:pStyle w:val="Paragraphedeliste"/>
        <w:numPr>
          <w:ilvl w:val="0"/>
          <w:numId w:val="34"/>
        </w:numPr>
        <w:spacing w:after="0"/>
        <w:jc w:val="both"/>
      </w:pPr>
      <w:r>
        <w:t>Un plan masse orienté Nord Projet (attention nord géo. différent),</w:t>
      </w:r>
    </w:p>
    <w:p w:rsidR="004D43F4" w:rsidRDefault="009A33A3" w:rsidP="004D43F4">
      <w:pPr>
        <w:pStyle w:val="Paragraphedeliste"/>
        <w:numPr>
          <w:ilvl w:val="0"/>
          <w:numId w:val="34"/>
        </w:numPr>
        <w:spacing w:after="0"/>
        <w:jc w:val="both"/>
      </w:pPr>
      <w:r>
        <w:rPr>
          <w:noProof/>
          <w:lang w:eastAsia="fr-FR"/>
        </w:rPr>
        <w:pict>
          <v:shape id="_x0000_s1120" type="#_x0000_t32" style="position:absolute;left:0;text-align:left;margin-left:383.75pt;margin-top:12.05pt;width:64.55pt;height:5.6pt;flip:y;z-index:251698176" o:connectortype="straight">
            <v:stroke endarrow="block"/>
          </v:shape>
        </w:pict>
      </w:r>
      <w:r w:rsidR="004D43F4">
        <w:t>Un plan masse pour impression au 1/50° (réalisation d'une maquette),</w:t>
      </w:r>
    </w:p>
    <w:p w:rsidR="004D43F4" w:rsidRDefault="004D43F4" w:rsidP="004D43F4">
      <w:pPr>
        <w:pStyle w:val="Paragraphedeliste"/>
        <w:numPr>
          <w:ilvl w:val="0"/>
          <w:numId w:val="34"/>
        </w:numPr>
        <w:spacing w:after="0"/>
        <w:jc w:val="both"/>
      </w:pPr>
      <w:r>
        <w:t>Des vues 3D générales et rognées pour faire apparaître les profils en long et en travers,</w:t>
      </w:r>
    </w:p>
    <w:p w:rsidR="004D43F4" w:rsidRDefault="009A33A3" w:rsidP="004D43F4">
      <w:pPr>
        <w:pStyle w:val="Paragraphedeliste"/>
        <w:numPr>
          <w:ilvl w:val="0"/>
          <w:numId w:val="34"/>
        </w:numPr>
        <w:spacing w:after="0"/>
        <w:jc w:val="both"/>
      </w:pPr>
      <w:r>
        <w:rPr>
          <w:noProof/>
          <w:lang w:eastAsia="fr-FR"/>
        </w:rPr>
        <w:pict>
          <v:shape id="_x0000_s1121" type="#_x0000_t32" style="position:absolute;left:0;text-align:left;margin-left:237.05pt;margin-top:3.95pt;width:198.65pt;height:4.7pt;flip:y;z-index:251699200" o:connectortype="straight">
            <v:stroke endarrow="block"/>
          </v:shape>
        </w:pict>
      </w:r>
      <w:r w:rsidR="004D43F4">
        <w:t>Les élévations classiques propres à Revit,</w:t>
      </w:r>
    </w:p>
    <w:p w:rsidR="004D43F4" w:rsidRDefault="009A33A3" w:rsidP="004D43F4">
      <w:pPr>
        <w:pStyle w:val="Paragraphedeliste"/>
        <w:numPr>
          <w:ilvl w:val="0"/>
          <w:numId w:val="34"/>
        </w:numPr>
        <w:spacing w:after="0"/>
        <w:jc w:val="both"/>
      </w:pPr>
      <w:r>
        <w:rPr>
          <w:noProof/>
          <w:lang w:eastAsia="fr-FR"/>
        </w:rPr>
        <w:pict>
          <v:shape id="_x0000_s1122" type="#_x0000_t32" style="position:absolute;left:0;text-align:left;margin-left:363.15pt;margin-top:8.25pt;width:72.55pt;height:8.4pt;z-index:251700224" o:connectortype="straight">
            <v:stroke endarrow="block"/>
          </v:shape>
        </w:pict>
      </w:r>
      <w:r w:rsidR="004D43F4">
        <w:t>Les coupes référençant les profils en longs et tous les profils en travers</w:t>
      </w:r>
    </w:p>
    <w:p w:rsidR="004D43F4" w:rsidRDefault="004D43F4" w:rsidP="00772A36">
      <w:pPr>
        <w:spacing w:after="0"/>
        <w:jc w:val="both"/>
      </w:pPr>
    </w:p>
    <w:p w:rsidR="001E6C3F" w:rsidRDefault="008E14C3" w:rsidP="00772A36">
      <w:pPr>
        <w:spacing w:after="0"/>
        <w:jc w:val="both"/>
      </w:pPr>
      <w:r>
        <w:t>Sont également présentes, deux feuilles d'impression, pour le plan masse et le profil en long.</w:t>
      </w:r>
    </w:p>
    <w:p w:rsidR="001E6C3F" w:rsidRDefault="001E6C3F" w:rsidP="00772A36">
      <w:pPr>
        <w:spacing w:after="0"/>
        <w:jc w:val="both"/>
      </w:pPr>
    </w:p>
    <w:p w:rsidR="00D01FB5" w:rsidRPr="00077645" w:rsidRDefault="00D01FB5" w:rsidP="00D01FB5">
      <w:pPr>
        <w:pStyle w:val="Titre1"/>
        <w:spacing w:after="0"/>
      </w:pPr>
      <w:r>
        <w:t xml:space="preserve">Travail sur le profil en </w:t>
      </w:r>
      <w:r w:rsidR="00CD7383">
        <w:t>L</w:t>
      </w:r>
      <w:r>
        <w:t xml:space="preserve">ong </w:t>
      </w:r>
    </w:p>
    <w:p w:rsidR="00D01FB5" w:rsidRPr="00077645" w:rsidRDefault="00D01FB5" w:rsidP="00D01FB5">
      <w:pPr>
        <w:pStyle w:val="Titre2"/>
        <w:jc w:val="both"/>
      </w:pPr>
      <w:r>
        <w:t>Les niveaux :</w:t>
      </w:r>
    </w:p>
    <w:p w:rsidR="008E14C3" w:rsidRDefault="00D01FB5" w:rsidP="00772A36">
      <w:pPr>
        <w:spacing w:after="0"/>
        <w:jc w:val="both"/>
      </w:pPr>
      <w:r>
        <w:t>Dans le sujet, on vous demande de représenter les niveaux des importants de la rivière. La démarche est simple et vous la connaissez sans doute:</w:t>
      </w:r>
    </w:p>
    <w:p w:rsidR="00D01FB5" w:rsidRDefault="00D01FB5" w:rsidP="00772A36">
      <w:pPr>
        <w:spacing w:after="0"/>
        <w:jc w:val="both"/>
      </w:pPr>
      <w:r>
        <w:rPr>
          <w:noProof/>
          <w:lang w:eastAsia="fr-FR"/>
        </w:rPr>
        <w:drawing>
          <wp:anchor distT="0" distB="0" distL="114300" distR="114300" simplePos="0" relativeHeight="251701248" behindDoc="0" locked="0" layoutInCell="1" allowOverlap="1">
            <wp:simplePos x="0" y="0"/>
            <wp:positionH relativeFrom="column">
              <wp:posOffset>5694680</wp:posOffset>
            </wp:positionH>
            <wp:positionV relativeFrom="paragraph">
              <wp:posOffset>175260</wp:posOffset>
            </wp:positionV>
            <wp:extent cx="989330" cy="431165"/>
            <wp:effectExtent l="19050" t="0" r="1270" b="0"/>
            <wp:wrapSquare wrapText="bothSides"/>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srcRect l="81609" t="6928" r="13348" b="89146"/>
                    <a:stretch>
                      <a:fillRect/>
                    </a:stretch>
                  </pic:blipFill>
                  <pic:spPr bwMode="auto">
                    <a:xfrm>
                      <a:off x="0" y="0"/>
                      <a:ext cx="989330" cy="431165"/>
                    </a:xfrm>
                    <a:prstGeom prst="rect">
                      <a:avLst/>
                    </a:prstGeom>
                    <a:noFill/>
                    <a:ln w="9525">
                      <a:noFill/>
                      <a:miter lim="800000"/>
                      <a:headEnd/>
                      <a:tailEnd/>
                    </a:ln>
                  </pic:spPr>
                </pic:pic>
              </a:graphicData>
            </a:graphic>
          </wp:anchor>
        </w:drawing>
      </w:r>
    </w:p>
    <w:p w:rsidR="00D01FB5" w:rsidRDefault="00D01FB5" w:rsidP="00D01FB5">
      <w:pPr>
        <w:pStyle w:val="Consignes"/>
        <w:rPr>
          <w:noProof/>
        </w:rPr>
      </w:pPr>
      <w:r>
        <w:rPr>
          <w:noProof/>
        </w:rPr>
        <w:t>Ouvrir la vue du profil en long (de la rubrique travail). Dans l'onglet Architecture, créer deux niveaux calés aux altitudes définies par le sujet.</w:t>
      </w:r>
    </w:p>
    <w:p w:rsidR="008E14C3" w:rsidRDefault="008E14C3" w:rsidP="00772A36">
      <w:pPr>
        <w:spacing w:after="0"/>
        <w:jc w:val="both"/>
      </w:pPr>
    </w:p>
    <w:p w:rsidR="00D01FB5" w:rsidRDefault="00E522ED" w:rsidP="00D01FB5">
      <w:pPr>
        <w:spacing w:after="0"/>
        <w:jc w:val="both"/>
      </w:pPr>
      <w:r>
        <w:rPr>
          <w:noProof/>
          <w:lang w:eastAsia="fr-FR"/>
        </w:rPr>
        <w:drawing>
          <wp:anchor distT="0" distB="0" distL="114300" distR="114300" simplePos="0" relativeHeight="251702272" behindDoc="0" locked="0" layoutInCell="1" allowOverlap="1">
            <wp:simplePos x="0" y="0"/>
            <wp:positionH relativeFrom="column">
              <wp:posOffset>5305425</wp:posOffset>
            </wp:positionH>
            <wp:positionV relativeFrom="paragraph">
              <wp:posOffset>370840</wp:posOffset>
            </wp:positionV>
            <wp:extent cx="1377950" cy="1285240"/>
            <wp:effectExtent l="19050" t="0" r="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l="2702" t="21478" r="76571" b="44111"/>
                    <a:stretch>
                      <a:fillRect/>
                    </a:stretch>
                  </pic:blipFill>
                  <pic:spPr bwMode="auto">
                    <a:xfrm>
                      <a:off x="0" y="0"/>
                      <a:ext cx="1377950" cy="1285240"/>
                    </a:xfrm>
                    <a:prstGeom prst="rect">
                      <a:avLst/>
                    </a:prstGeom>
                    <a:noFill/>
                    <a:ln w="9525">
                      <a:noFill/>
                      <a:miter lim="800000"/>
                      <a:headEnd/>
                      <a:tailEnd/>
                    </a:ln>
                  </pic:spPr>
                </pic:pic>
              </a:graphicData>
            </a:graphic>
          </wp:anchor>
        </w:drawing>
      </w:r>
      <w:r w:rsidR="00D01FB5">
        <w:t xml:space="preserve">Pour réaliser le calage en altitude, vous allez avoir besoin de l'information du niveau en NGF. Une famille particulière a été créée afin </w:t>
      </w:r>
      <w:r>
        <w:t>de pouvoir réussir l'opération :</w:t>
      </w:r>
    </w:p>
    <w:p w:rsidR="00E522ED" w:rsidRDefault="009A33A3" w:rsidP="00D01FB5">
      <w:pPr>
        <w:spacing w:after="0"/>
        <w:jc w:val="both"/>
      </w:pPr>
      <w:r>
        <w:rPr>
          <w:noProof/>
          <w:lang w:eastAsia="fr-FR"/>
        </w:rPr>
        <w:pict>
          <v:shape id="_x0000_s1123" type="#_x0000_t32" style="position:absolute;left:0;text-align:left;margin-left:262.85pt;margin-top:14.6pt;width:166.45pt;height:89.7pt;flip:x;z-index:251703296" o:connectortype="straight">
            <v:stroke endarrow="block"/>
          </v:shape>
        </w:pict>
      </w:r>
    </w:p>
    <w:p w:rsidR="00E522ED" w:rsidRDefault="00E522ED" w:rsidP="00E522ED">
      <w:pPr>
        <w:pStyle w:val="Consignes"/>
        <w:rPr>
          <w:noProof/>
        </w:rPr>
      </w:pPr>
      <w:r>
        <w:rPr>
          <w:noProof/>
        </w:rPr>
        <w:t xml:space="preserve">Sélectionner le niveau et dans ses paramètre, tout en haut, choisir le type : </w:t>
      </w:r>
    </w:p>
    <w:p w:rsidR="00D01FB5" w:rsidRDefault="00E522ED" w:rsidP="00E522ED">
      <w:pPr>
        <w:spacing w:after="0"/>
        <w:jc w:val="center"/>
      </w:pPr>
      <w:r>
        <w:rPr>
          <w:noProof/>
          <w:lang w:eastAsia="fr-FR"/>
        </w:rPr>
        <w:drawing>
          <wp:inline distT="0" distB="0" distL="0" distR="0">
            <wp:extent cx="1947226" cy="1293963"/>
            <wp:effectExtent l="1905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srcRect l="2954" t="21709" r="76960" b="54503"/>
                    <a:stretch>
                      <a:fillRect/>
                    </a:stretch>
                  </pic:blipFill>
                  <pic:spPr bwMode="auto">
                    <a:xfrm>
                      <a:off x="0" y="0"/>
                      <a:ext cx="1955597" cy="1299526"/>
                    </a:xfrm>
                    <a:prstGeom prst="rect">
                      <a:avLst/>
                    </a:prstGeom>
                    <a:noFill/>
                    <a:ln w="9525">
                      <a:noFill/>
                      <a:miter lim="800000"/>
                      <a:headEnd/>
                      <a:tailEnd/>
                    </a:ln>
                  </pic:spPr>
                </pic:pic>
              </a:graphicData>
            </a:graphic>
          </wp:inline>
        </w:drawing>
      </w:r>
    </w:p>
    <w:p w:rsidR="00D01FB5" w:rsidRDefault="00D01FB5" w:rsidP="00D01FB5">
      <w:pPr>
        <w:spacing w:after="0"/>
        <w:jc w:val="both"/>
      </w:pPr>
    </w:p>
    <w:p w:rsidR="00E522ED" w:rsidRDefault="00E522ED" w:rsidP="00D01FB5">
      <w:pPr>
        <w:spacing w:after="0"/>
        <w:jc w:val="both"/>
      </w:pPr>
      <w:r>
        <w:t>Le niveau NGF est maintenant affiché et vous pouvez effectuer les changements décrits.</w:t>
      </w:r>
    </w:p>
    <w:p w:rsidR="00E522ED" w:rsidRDefault="00E522ED" w:rsidP="00D01FB5">
      <w:pPr>
        <w:spacing w:after="0"/>
        <w:jc w:val="both"/>
      </w:pPr>
    </w:p>
    <w:p w:rsidR="00D01FB5" w:rsidRDefault="00D01FB5" w:rsidP="00D01FB5">
      <w:pPr>
        <w:pStyle w:val="Consignes"/>
        <w:rPr>
          <w:noProof/>
        </w:rPr>
      </w:pPr>
      <w:r>
        <w:rPr>
          <w:noProof/>
        </w:rPr>
        <w:t>Changer les noms pour que s'affichent les références : PHEN et PHEC.</w:t>
      </w:r>
    </w:p>
    <w:p w:rsidR="00E522ED" w:rsidRDefault="00E522ED" w:rsidP="00D01FB5">
      <w:pPr>
        <w:spacing w:after="0"/>
        <w:jc w:val="both"/>
      </w:pPr>
    </w:p>
    <w:p w:rsidR="00D01FB5" w:rsidRDefault="00D01FB5" w:rsidP="00D01FB5">
      <w:pPr>
        <w:spacing w:after="0"/>
        <w:jc w:val="both"/>
      </w:pPr>
      <w:r>
        <w:t>A la question "voulez vous renommer les vues correspondantes" répondez oui.</w:t>
      </w:r>
    </w:p>
    <w:p w:rsidR="002C3555" w:rsidRDefault="002C3555" w:rsidP="00772A36">
      <w:pPr>
        <w:spacing w:after="0"/>
        <w:jc w:val="both"/>
      </w:pPr>
    </w:p>
    <w:p w:rsidR="00D01FB5" w:rsidRDefault="00E522ED" w:rsidP="00E522ED">
      <w:pPr>
        <w:spacing w:after="0"/>
        <w:jc w:val="center"/>
      </w:pPr>
      <w:r>
        <w:rPr>
          <w:noProof/>
          <w:lang w:eastAsia="fr-FR"/>
        </w:rPr>
        <w:drawing>
          <wp:inline distT="0" distB="0" distL="0" distR="0">
            <wp:extent cx="5829318" cy="1587261"/>
            <wp:effectExtent l="1905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l="23583" t="45266" r="22580" b="28637"/>
                    <a:stretch>
                      <a:fillRect/>
                    </a:stretch>
                  </pic:blipFill>
                  <pic:spPr bwMode="auto">
                    <a:xfrm>
                      <a:off x="0" y="0"/>
                      <a:ext cx="5842198" cy="1590768"/>
                    </a:xfrm>
                    <a:prstGeom prst="rect">
                      <a:avLst/>
                    </a:prstGeom>
                    <a:noFill/>
                    <a:ln w="9525">
                      <a:noFill/>
                      <a:miter lim="800000"/>
                      <a:headEnd/>
                      <a:tailEnd/>
                    </a:ln>
                  </pic:spPr>
                </pic:pic>
              </a:graphicData>
            </a:graphic>
          </wp:inline>
        </w:drawing>
      </w:r>
    </w:p>
    <w:p w:rsidR="00E522ED" w:rsidRDefault="00E522ED" w:rsidP="00772A36">
      <w:pPr>
        <w:spacing w:after="0"/>
        <w:jc w:val="both"/>
      </w:pPr>
    </w:p>
    <w:p w:rsidR="00F85948" w:rsidRDefault="00F85948" w:rsidP="00772A36">
      <w:pPr>
        <w:spacing w:after="0"/>
        <w:jc w:val="both"/>
      </w:pPr>
      <w:r>
        <w:t>Une dernière opération est a effectuer :</w:t>
      </w:r>
    </w:p>
    <w:p w:rsidR="00F85948" w:rsidRDefault="00F85948" w:rsidP="00772A36">
      <w:pPr>
        <w:spacing w:after="0"/>
        <w:jc w:val="both"/>
      </w:pPr>
    </w:p>
    <w:p w:rsidR="00F85948" w:rsidRDefault="00F85948" w:rsidP="00F85948">
      <w:pPr>
        <w:pStyle w:val="Consignes"/>
        <w:rPr>
          <w:noProof/>
        </w:rPr>
      </w:pPr>
      <w:r>
        <w:rPr>
          <w:noProof/>
        </w:rPr>
        <w:t>Appliquer la propriétés "travail" au paramètre de type "titre de classement" afin que toutes les vues soient classées correctement.</w:t>
      </w:r>
    </w:p>
    <w:p w:rsidR="00F85948" w:rsidRDefault="00F85948" w:rsidP="00772A36">
      <w:pPr>
        <w:spacing w:after="0"/>
        <w:jc w:val="both"/>
      </w:pPr>
    </w:p>
    <w:p w:rsidR="00F85948" w:rsidRDefault="00F85948" w:rsidP="00772A36">
      <w:pPr>
        <w:spacing w:after="0"/>
        <w:jc w:val="both"/>
      </w:pPr>
    </w:p>
    <w:p w:rsidR="00F85948" w:rsidRDefault="00F85948" w:rsidP="00772A36">
      <w:pPr>
        <w:spacing w:after="0"/>
        <w:jc w:val="both"/>
      </w:pPr>
    </w:p>
    <w:p w:rsidR="00E522ED" w:rsidRPr="00077645" w:rsidRDefault="00E522ED" w:rsidP="0097518E">
      <w:pPr>
        <w:pStyle w:val="Titre2"/>
      </w:pPr>
      <w:r>
        <w:lastRenderedPageBreak/>
        <w:t>Les unités de passage :</w:t>
      </w:r>
    </w:p>
    <w:p w:rsidR="00E522ED" w:rsidRDefault="00E522ED" w:rsidP="00772A36">
      <w:pPr>
        <w:spacing w:after="0"/>
        <w:jc w:val="both"/>
      </w:pPr>
      <w:r>
        <w:t>Dans cette partie, nous expliquerons la création des gabarits de passages par la solution des volumes conceptuels. Ce n'est pas la seule démarche, mais elle comporte l'avantage d'être très visuelle.</w:t>
      </w:r>
    </w:p>
    <w:p w:rsidR="00E522ED" w:rsidRDefault="00E522ED" w:rsidP="00772A36">
      <w:pPr>
        <w:spacing w:after="0"/>
        <w:jc w:val="both"/>
      </w:pPr>
    </w:p>
    <w:p w:rsidR="00E522ED" w:rsidRDefault="00E522ED" w:rsidP="00E522ED">
      <w:pPr>
        <w:pStyle w:val="Consignes"/>
        <w:rPr>
          <w:noProof/>
        </w:rPr>
      </w:pPr>
      <w:r>
        <w:rPr>
          <w:noProof/>
        </w:rPr>
        <w:t xml:space="preserve">Se placer sur le niveau des plus hautes eaux navigables (PHEN) et </w:t>
      </w:r>
      <w:r w:rsidR="00B26A47">
        <w:rPr>
          <w:noProof/>
        </w:rPr>
        <w:t>commencer par masquer les surfaces topographiques.</w:t>
      </w:r>
    </w:p>
    <w:p w:rsidR="00E522ED" w:rsidRDefault="00E522ED" w:rsidP="00772A36">
      <w:pPr>
        <w:spacing w:after="0"/>
        <w:jc w:val="both"/>
      </w:pPr>
    </w:p>
    <w:p w:rsidR="00B26A47" w:rsidRDefault="00B26A47" w:rsidP="00772A36">
      <w:pPr>
        <w:spacing w:after="0"/>
        <w:jc w:val="both"/>
      </w:pPr>
      <w:r>
        <w:t>Un petit truc très "coquin" de Revit. Si en épurant la vue, les références de coupes ne sont pas présentes; dans ce cas, diminuer l'échelle afin d'être au minimum au 1/100°. Voilà ce que votre vue doit afficher :</w:t>
      </w:r>
    </w:p>
    <w:p w:rsidR="00B26A47" w:rsidRDefault="00B26A47" w:rsidP="00B26A47">
      <w:pPr>
        <w:spacing w:after="0"/>
        <w:jc w:val="center"/>
      </w:pPr>
      <w:r>
        <w:rPr>
          <w:noProof/>
          <w:lang w:eastAsia="fr-FR"/>
        </w:rPr>
        <w:drawing>
          <wp:inline distT="0" distB="0" distL="0" distR="0">
            <wp:extent cx="4190641" cy="1502632"/>
            <wp:effectExtent l="19050" t="0" r="359"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0" cstate="print"/>
                    <a:srcRect l="33482" t="40185" r="24844" b="33251"/>
                    <a:stretch>
                      <a:fillRect/>
                    </a:stretch>
                  </pic:blipFill>
                  <pic:spPr bwMode="auto">
                    <a:xfrm>
                      <a:off x="0" y="0"/>
                      <a:ext cx="4199755" cy="1505900"/>
                    </a:xfrm>
                    <a:prstGeom prst="rect">
                      <a:avLst/>
                    </a:prstGeom>
                    <a:noFill/>
                    <a:ln w="9525">
                      <a:noFill/>
                      <a:miter lim="800000"/>
                      <a:headEnd/>
                      <a:tailEnd/>
                    </a:ln>
                  </pic:spPr>
                </pic:pic>
              </a:graphicData>
            </a:graphic>
          </wp:inline>
        </w:drawing>
      </w:r>
    </w:p>
    <w:p w:rsidR="00B26A47" w:rsidRDefault="00486626" w:rsidP="00772A36">
      <w:pPr>
        <w:spacing w:after="0"/>
        <w:jc w:val="both"/>
      </w:pPr>
      <w:r>
        <w:rPr>
          <w:noProof/>
          <w:lang w:eastAsia="fr-FR"/>
        </w:rPr>
        <w:drawing>
          <wp:anchor distT="0" distB="0" distL="114300" distR="114300" simplePos="0" relativeHeight="251704320" behindDoc="0" locked="0" layoutInCell="1" allowOverlap="1">
            <wp:simplePos x="0" y="0"/>
            <wp:positionH relativeFrom="column">
              <wp:posOffset>4358005</wp:posOffset>
            </wp:positionH>
            <wp:positionV relativeFrom="paragraph">
              <wp:posOffset>319405</wp:posOffset>
            </wp:positionV>
            <wp:extent cx="2266950" cy="1293495"/>
            <wp:effectExtent l="19050" t="0" r="0" b="0"/>
            <wp:wrapSquare wrapText="bothSides"/>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srcRect l="38630" t="45727" r="29977" b="22402"/>
                    <a:stretch>
                      <a:fillRect/>
                    </a:stretch>
                  </pic:blipFill>
                  <pic:spPr bwMode="auto">
                    <a:xfrm>
                      <a:off x="0" y="0"/>
                      <a:ext cx="2266950" cy="1293495"/>
                    </a:xfrm>
                    <a:prstGeom prst="rect">
                      <a:avLst/>
                    </a:prstGeom>
                    <a:noFill/>
                    <a:ln w="9525">
                      <a:noFill/>
                      <a:miter lim="800000"/>
                      <a:headEnd/>
                      <a:tailEnd/>
                    </a:ln>
                  </pic:spPr>
                </pic:pic>
              </a:graphicData>
            </a:graphic>
          </wp:anchor>
        </w:drawing>
      </w:r>
      <w:r w:rsidR="00B26A47">
        <w:t>Si le rectangle du fond de fouille de l'appui intermédiaire n'est pas là, il est possible de modifier la plage de vue afin de donner au plan, une profondeur d'au moins 5.000 mètres.</w:t>
      </w:r>
    </w:p>
    <w:p w:rsidR="00B26A47" w:rsidRDefault="00B26A47" w:rsidP="00772A36">
      <w:pPr>
        <w:spacing w:after="0"/>
        <w:jc w:val="both"/>
      </w:pPr>
    </w:p>
    <w:p w:rsidR="00486626" w:rsidRDefault="00486626" w:rsidP="00772A36">
      <w:pPr>
        <w:spacing w:after="0"/>
        <w:jc w:val="both"/>
      </w:pPr>
    </w:p>
    <w:p w:rsidR="00486626" w:rsidRDefault="00486626" w:rsidP="00486626">
      <w:pPr>
        <w:pStyle w:val="Consignes"/>
        <w:rPr>
          <w:noProof/>
        </w:rPr>
      </w:pPr>
      <w:r>
        <w:rPr>
          <w:noProof/>
        </w:rPr>
        <w:t>Lancer la commande de création d'un volume conceptuel, le nommer "gabarit de passage" et créer un rectangle aux dimensions définies par le sujet.</w:t>
      </w:r>
    </w:p>
    <w:p w:rsidR="00D01FB5" w:rsidRDefault="00D01FB5" w:rsidP="00772A36">
      <w:pPr>
        <w:spacing w:after="0"/>
        <w:jc w:val="both"/>
      </w:pPr>
    </w:p>
    <w:p w:rsidR="00486626" w:rsidRDefault="00486626" w:rsidP="00772A36">
      <w:pPr>
        <w:spacing w:after="0"/>
        <w:jc w:val="both"/>
      </w:pPr>
      <w:r>
        <w:rPr>
          <w:noProof/>
          <w:lang w:eastAsia="fr-FR"/>
        </w:rPr>
        <w:drawing>
          <wp:anchor distT="0" distB="0" distL="114300" distR="114300" simplePos="0" relativeHeight="251705344" behindDoc="0" locked="0" layoutInCell="1" allowOverlap="1">
            <wp:simplePos x="0" y="0"/>
            <wp:positionH relativeFrom="column">
              <wp:posOffset>3843655</wp:posOffset>
            </wp:positionH>
            <wp:positionV relativeFrom="paragraph">
              <wp:posOffset>94615</wp:posOffset>
            </wp:positionV>
            <wp:extent cx="2784475" cy="1664335"/>
            <wp:effectExtent l="19050" t="0" r="0" b="0"/>
            <wp:wrapSquare wrapText="bothSides"/>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2" cstate="print"/>
                    <a:srcRect l="32901" t="30947" r="25401" b="24480"/>
                    <a:stretch>
                      <a:fillRect/>
                    </a:stretch>
                  </pic:blipFill>
                  <pic:spPr bwMode="auto">
                    <a:xfrm>
                      <a:off x="0" y="0"/>
                      <a:ext cx="2784475" cy="1664335"/>
                    </a:xfrm>
                    <a:prstGeom prst="rect">
                      <a:avLst/>
                    </a:prstGeom>
                    <a:noFill/>
                    <a:ln w="9525">
                      <a:noFill/>
                      <a:miter lim="800000"/>
                      <a:headEnd/>
                      <a:tailEnd/>
                    </a:ln>
                  </pic:spPr>
                </pic:pic>
              </a:graphicData>
            </a:graphic>
          </wp:anchor>
        </w:drawing>
      </w:r>
    </w:p>
    <w:p w:rsidR="00486626" w:rsidRDefault="00486626" w:rsidP="00772A36">
      <w:pPr>
        <w:spacing w:after="0"/>
        <w:jc w:val="both"/>
      </w:pPr>
    </w:p>
    <w:p w:rsidR="00486626" w:rsidRDefault="00486626" w:rsidP="00772A36">
      <w:pPr>
        <w:spacing w:after="0"/>
        <w:jc w:val="both"/>
      </w:pPr>
    </w:p>
    <w:p w:rsidR="00486626" w:rsidRDefault="00486626" w:rsidP="00772A36">
      <w:pPr>
        <w:spacing w:after="0"/>
        <w:jc w:val="both"/>
      </w:pPr>
      <w:r>
        <w:t>Afin de gérer la hauteur, il vous est conseillé de basculer sur la vue "3D travail". Par contre, pensez à bien sélectionner la face supérieure afin de caler la hauteur du gabarit.</w:t>
      </w:r>
    </w:p>
    <w:p w:rsidR="00486626" w:rsidRDefault="00486626" w:rsidP="00772A36">
      <w:pPr>
        <w:spacing w:after="0"/>
        <w:jc w:val="both"/>
      </w:pPr>
    </w:p>
    <w:p w:rsidR="00486626" w:rsidRDefault="00486626" w:rsidP="00772A36">
      <w:pPr>
        <w:spacing w:after="0"/>
        <w:jc w:val="both"/>
      </w:pPr>
    </w:p>
    <w:p w:rsidR="00486626" w:rsidRDefault="00486626" w:rsidP="00772A36">
      <w:pPr>
        <w:spacing w:after="0"/>
        <w:jc w:val="both"/>
      </w:pPr>
    </w:p>
    <w:p w:rsidR="00486626" w:rsidRDefault="00486626" w:rsidP="00772A36">
      <w:pPr>
        <w:spacing w:after="0"/>
        <w:jc w:val="both"/>
      </w:pPr>
      <w:r>
        <w:t>Le sujet vous de mande de placer 2 unités de passage. Charge à vous de les centrer à la fois sur la longueur et la largeur de la rivière par rapport aux profils (coupes) apparentes :</w:t>
      </w:r>
    </w:p>
    <w:p w:rsidR="00486626" w:rsidRDefault="00486626" w:rsidP="00772A36">
      <w:pPr>
        <w:spacing w:after="0"/>
        <w:jc w:val="both"/>
      </w:pPr>
      <w:r>
        <w:rPr>
          <w:noProof/>
          <w:lang w:eastAsia="fr-FR"/>
        </w:rPr>
        <w:drawing>
          <wp:anchor distT="0" distB="0" distL="114300" distR="114300" simplePos="0" relativeHeight="251707392" behindDoc="0" locked="0" layoutInCell="1" allowOverlap="1">
            <wp:simplePos x="0" y="0"/>
            <wp:positionH relativeFrom="column">
              <wp:posOffset>3503930</wp:posOffset>
            </wp:positionH>
            <wp:positionV relativeFrom="paragraph">
              <wp:posOffset>25400</wp:posOffset>
            </wp:positionV>
            <wp:extent cx="2879090" cy="1492250"/>
            <wp:effectExtent l="19050" t="0" r="0" b="0"/>
            <wp:wrapSquare wrapText="bothSides"/>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srcRect l="31747" t="33025" r="19184" b="21693"/>
                    <a:stretch>
                      <a:fillRect/>
                    </a:stretch>
                  </pic:blipFill>
                  <pic:spPr bwMode="auto">
                    <a:xfrm>
                      <a:off x="0" y="0"/>
                      <a:ext cx="2879090" cy="149225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706368" behindDoc="0" locked="0" layoutInCell="1" allowOverlap="1">
            <wp:simplePos x="0" y="0"/>
            <wp:positionH relativeFrom="column">
              <wp:posOffset>226060</wp:posOffset>
            </wp:positionH>
            <wp:positionV relativeFrom="paragraph">
              <wp:posOffset>68580</wp:posOffset>
            </wp:positionV>
            <wp:extent cx="2794000" cy="1302385"/>
            <wp:effectExtent l="19050" t="0" r="6350" b="0"/>
            <wp:wrapSquare wrapText="bothSides"/>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srcRect l="28513" t="26328" r="19984" b="30716"/>
                    <a:stretch>
                      <a:fillRect/>
                    </a:stretch>
                  </pic:blipFill>
                  <pic:spPr bwMode="auto">
                    <a:xfrm>
                      <a:off x="0" y="0"/>
                      <a:ext cx="2794000" cy="1302385"/>
                    </a:xfrm>
                    <a:prstGeom prst="rect">
                      <a:avLst/>
                    </a:prstGeom>
                    <a:noFill/>
                    <a:ln w="9525">
                      <a:noFill/>
                      <a:miter lim="800000"/>
                      <a:headEnd/>
                      <a:tailEnd/>
                    </a:ln>
                  </pic:spPr>
                </pic:pic>
              </a:graphicData>
            </a:graphic>
          </wp:anchor>
        </w:drawing>
      </w:r>
    </w:p>
    <w:p w:rsidR="00486626" w:rsidRDefault="00486626" w:rsidP="00772A36">
      <w:pPr>
        <w:spacing w:after="0"/>
        <w:jc w:val="both"/>
      </w:pPr>
    </w:p>
    <w:p w:rsidR="00486626" w:rsidRDefault="00486626" w:rsidP="00772A36">
      <w:pPr>
        <w:spacing w:after="0"/>
        <w:jc w:val="both"/>
      </w:pPr>
    </w:p>
    <w:p w:rsidR="00486626" w:rsidRDefault="00486626" w:rsidP="00772A36">
      <w:pPr>
        <w:spacing w:after="0"/>
        <w:jc w:val="both"/>
      </w:pPr>
    </w:p>
    <w:p w:rsidR="00486626" w:rsidRDefault="00486626" w:rsidP="00772A36">
      <w:pPr>
        <w:spacing w:after="0"/>
        <w:jc w:val="both"/>
      </w:pPr>
    </w:p>
    <w:p w:rsidR="00486626" w:rsidRDefault="00486626" w:rsidP="00772A36">
      <w:pPr>
        <w:spacing w:after="0"/>
        <w:jc w:val="both"/>
      </w:pPr>
    </w:p>
    <w:p w:rsidR="00486626" w:rsidRDefault="00486626" w:rsidP="00772A36">
      <w:pPr>
        <w:spacing w:after="0"/>
        <w:jc w:val="both"/>
      </w:pPr>
    </w:p>
    <w:p w:rsidR="00486626" w:rsidRDefault="00486626" w:rsidP="00772A36">
      <w:pPr>
        <w:spacing w:after="0"/>
        <w:jc w:val="both"/>
      </w:pPr>
    </w:p>
    <w:p w:rsidR="00486626" w:rsidRDefault="00486626" w:rsidP="00772A36">
      <w:pPr>
        <w:spacing w:after="0"/>
        <w:jc w:val="both"/>
      </w:pPr>
      <w:r>
        <w:lastRenderedPageBreak/>
        <w:t xml:space="preserve">En rappel, ces unités de passage symbolisent des bateaux circulant sur la rivière. Il est donc important de les situés à des endroits ou effectivement </w:t>
      </w:r>
      <w:r w:rsidR="0097518E">
        <w:t>ils risquent de passer.</w:t>
      </w:r>
    </w:p>
    <w:p w:rsidR="00486626" w:rsidRDefault="00486626" w:rsidP="00772A36">
      <w:pPr>
        <w:spacing w:after="0"/>
        <w:jc w:val="both"/>
      </w:pPr>
    </w:p>
    <w:p w:rsidR="0097518E" w:rsidRPr="00077645" w:rsidRDefault="0097518E" w:rsidP="0097518E">
      <w:pPr>
        <w:pStyle w:val="Titre2"/>
      </w:pPr>
      <w:r>
        <w:t>Limites inférieures de l'intrados du tablier :</w:t>
      </w:r>
    </w:p>
    <w:p w:rsidR="00486626" w:rsidRDefault="0097518E" w:rsidP="00772A36">
      <w:pPr>
        <w:spacing w:after="0"/>
        <w:jc w:val="both"/>
      </w:pPr>
      <w:r>
        <w:t>A ce stade, les points d'entrée et de sortie du pont sont placés ainsi que les zones de non obstacle. Ces contraintes vont permettre de valider les positions des culées mais aussi et surtout l'intrados du tablier.</w:t>
      </w:r>
    </w:p>
    <w:p w:rsidR="00486626" w:rsidRDefault="00486626" w:rsidP="00772A36">
      <w:pPr>
        <w:spacing w:after="0"/>
        <w:jc w:val="both"/>
      </w:pPr>
    </w:p>
    <w:p w:rsidR="0097518E" w:rsidRDefault="0097518E" w:rsidP="00772A36">
      <w:pPr>
        <w:spacing w:after="0"/>
        <w:jc w:val="both"/>
      </w:pPr>
      <w:r>
        <w:t xml:space="preserve">Sur la base des informations indiquées au point 2.3 et grâce aux données fournies par le sujet : </w:t>
      </w:r>
    </w:p>
    <w:p w:rsidR="0097518E" w:rsidRDefault="0097518E" w:rsidP="00772A36">
      <w:pPr>
        <w:spacing w:after="0"/>
        <w:jc w:val="both"/>
      </w:pPr>
    </w:p>
    <w:p w:rsidR="0097518E" w:rsidRDefault="0097518E" w:rsidP="0097518E">
      <w:pPr>
        <w:pStyle w:val="Consignes"/>
        <w:rPr>
          <w:noProof/>
        </w:rPr>
      </w:pPr>
      <w:r>
        <w:rPr>
          <w:noProof/>
        </w:rPr>
        <w:drawing>
          <wp:anchor distT="0" distB="0" distL="114300" distR="114300" simplePos="0" relativeHeight="251708416" behindDoc="0" locked="0" layoutInCell="1" allowOverlap="1">
            <wp:simplePos x="0" y="0"/>
            <wp:positionH relativeFrom="column">
              <wp:posOffset>5057775</wp:posOffset>
            </wp:positionH>
            <wp:positionV relativeFrom="paragraph">
              <wp:posOffset>42545</wp:posOffset>
            </wp:positionV>
            <wp:extent cx="1619250" cy="342900"/>
            <wp:effectExtent l="19050" t="0" r="0" b="0"/>
            <wp:wrapSquare wrapText="bothSides"/>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cstate="print"/>
                    <a:srcRect l="43333" t="8608" r="48440" b="88291"/>
                    <a:stretch>
                      <a:fillRect/>
                    </a:stretch>
                  </pic:blipFill>
                  <pic:spPr bwMode="auto">
                    <a:xfrm>
                      <a:off x="0" y="0"/>
                      <a:ext cx="1619250" cy="342900"/>
                    </a:xfrm>
                    <a:prstGeom prst="rect">
                      <a:avLst/>
                    </a:prstGeom>
                    <a:noFill/>
                    <a:ln w="9525">
                      <a:noFill/>
                      <a:miter lim="800000"/>
                      <a:headEnd/>
                      <a:tailEnd/>
                    </a:ln>
                  </pic:spPr>
                </pic:pic>
              </a:graphicData>
            </a:graphic>
          </wp:anchor>
        </w:drawing>
      </w:r>
      <w:r>
        <w:rPr>
          <w:noProof/>
        </w:rPr>
        <w:t>Se placer sur la vue du profil en long (travail); dans le ruban d'architecture, choisir la commande "ligne de modèle.</w:t>
      </w:r>
    </w:p>
    <w:p w:rsidR="0097518E" w:rsidRDefault="0097518E" w:rsidP="00772A36">
      <w:pPr>
        <w:spacing w:after="0"/>
        <w:jc w:val="both"/>
      </w:pPr>
      <w:r>
        <w:rPr>
          <w:noProof/>
          <w:lang w:eastAsia="fr-FR"/>
        </w:rPr>
        <w:drawing>
          <wp:anchor distT="0" distB="0" distL="114300" distR="114300" simplePos="0" relativeHeight="251709440" behindDoc="0" locked="0" layoutInCell="1" allowOverlap="1">
            <wp:simplePos x="0" y="0"/>
            <wp:positionH relativeFrom="column">
              <wp:posOffset>4705350</wp:posOffset>
            </wp:positionH>
            <wp:positionV relativeFrom="paragraph">
              <wp:posOffset>69215</wp:posOffset>
            </wp:positionV>
            <wp:extent cx="2066925" cy="1614170"/>
            <wp:effectExtent l="19050" t="0" r="9525" b="0"/>
            <wp:wrapSquare wrapText="bothSides"/>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cstate="print"/>
                    <a:srcRect l="38840" t="30357" r="36629" b="35459"/>
                    <a:stretch>
                      <a:fillRect/>
                    </a:stretch>
                  </pic:blipFill>
                  <pic:spPr bwMode="auto">
                    <a:xfrm>
                      <a:off x="0" y="0"/>
                      <a:ext cx="2066925" cy="1614170"/>
                    </a:xfrm>
                    <a:prstGeom prst="rect">
                      <a:avLst/>
                    </a:prstGeom>
                    <a:noFill/>
                    <a:ln w="9525">
                      <a:noFill/>
                      <a:miter lim="800000"/>
                      <a:headEnd/>
                      <a:tailEnd/>
                    </a:ln>
                  </pic:spPr>
                </pic:pic>
              </a:graphicData>
            </a:graphic>
          </wp:anchor>
        </w:drawing>
      </w:r>
    </w:p>
    <w:p w:rsidR="0097518E" w:rsidRDefault="0097518E" w:rsidP="00772A36">
      <w:pPr>
        <w:spacing w:after="0"/>
        <w:jc w:val="both"/>
      </w:pPr>
      <w:r>
        <w:t>Normalement, Revit doit vous demander de choisir un plan de construction. En effet, il est nécessaire lorsque l'on est en vue d'élévation de choisir une référence pour chaque objet créé).</w:t>
      </w:r>
    </w:p>
    <w:p w:rsidR="0097518E" w:rsidRDefault="0097518E" w:rsidP="00772A36">
      <w:pPr>
        <w:spacing w:after="0"/>
        <w:jc w:val="both"/>
      </w:pPr>
    </w:p>
    <w:p w:rsidR="000F73CC" w:rsidRDefault="000F73CC" w:rsidP="000F73CC">
      <w:pPr>
        <w:pStyle w:val="Consignes"/>
        <w:rPr>
          <w:noProof/>
        </w:rPr>
      </w:pPr>
      <w:r>
        <w:rPr>
          <w:noProof/>
        </w:rPr>
        <w:t>Choisir le plan (déjà créé pour vous) nommé Profil en long. Il coincide avec la coupe du même nom.</w:t>
      </w:r>
    </w:p>
    <w:p w:rsidR="0097518E" w:rsidRDefault="0097518E" w:rsidP="00772A36">
      <w:pPr>
        <w:spacing w:after="0"/>
        <w:jc w:val="both"/>
      </w:pPr>
    </w:p>
    <w:p w:rsidR="0097518E" w:rsidRDefault="000F73CC" w:rsidP="00772A36">
      <w:pPr>
        <w:spacing w:after="0"/>
        <w:jc w:val="both"/>
      </w:pPr>
      <w:r>
        <w:rPr>
          <w:noProof/>
          <w:lang w:eastAsia="fr-FR"/>
        </w:rPr>
        <w:drawing>
          <wp:anchor distT="0" distB="0" distL="114300" distR="114300" simplePos="0" relativeHeight="251710464" behindDoc="0" locked="0" layoutInCell="1" allowOverlap="1">
            <wp:simplePos x="0" y="0"/>
            <wp:positionH relativeFrom="column">
              <wp:posOffset>4533900</wp:posOffset>
            </wp:positionH>
            <wp:positionV relativeFrom="paragraph">
              <wp:posOffset>186690</wp:posOffset>
            </wp:positionV>
            <wp:extent cx="2314575" cy="876300"/>
            <wp:effectExtent l="19050" t="0" r="9525" b="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7" cstate="print"/>
                    <a:srcRect l="55463" t="4082" r="26069" b="83418"/>
                    <a:stretch>
                      <a:fillRect/>
                    </a:stretch>
                  </pic:blipFill>
                  <pic:spPr bwMode="auto">
                    <a:xfrm>
                      <a:off x="0" y="0"/>
                      <a:ext cx="2314575" cy="876300"/>
                    </a:xfrm>
                    <a:prstGeom prst="rect">
                      <a:avLst/>
                    </a:prstGeom>
                    <a:noFill/>
                    <a:ln w="9525">
                      <a:noFill/>
                      <a:miter lim="800000"/>
                      <a:headEnd/>
                      <a:tailEnd/>
                    </a:ln>
                  </pic:spPr>
                </pic:pic>
              </a:graphicData>
            </a:graphic>
          </wp:anchor>
        </w:drawing>
      </w:r>
    </w:p>
    <w:p w:rsidR="000F73CC" w:rsidRDefault="000F73CC" w:rsidP="00772A36">
      <w:pPr>
        <w:spacing w:after="0"/>
        <w:jc w:val="both"/>
      </w:pPr>
    </w:p>
    <w:p w:rsidR="000F73CC" w:rsidRDefault="000F73CC" w:rsidP="000F73CC">
      <w:pPr>
        <w:pStyle w:val="Consignes"/>
        <w:rPr>
          <w:noProof/>
        </w:rPr>
      </w:pPr>
      <w:r>
        <w:rPr>
          <w:noProof/>
        </w:rPr>
        <w:t>Choisir la ligne de modèle simple dans un premier temps puis dans le style, choisir Axe.</w:t>
      </w:r>
    </w:p>
    <w:p w:rsidR="000F73CC" w:rsidRDefault="000F73CC" w:rsidP="00772A36">
      <w:pPr>
        <w:spacing w:after="0"/>
        <w:jc w:val="both"/>
      </w:pPr>
    </w:p>
    <w:p w:rsidR="000F73CC" w:rsidRDefault="000F73CC" w:rsidP="00772A36">
      <w:pPr>
        <w:spacing w:after="0"/>
        <w:jc w:val="both"/>
      </w:pPr>
    </w:p>
    <w:p w:rsidR="000F73CC" w:rsidRDefault="000F73CC" w:rsidP="00772A36">
      <w:pPr>
        <w:spacing w:after="0"/>
        <w:jc w:val="both"/>
      </w:pPr>
      <w:r>
        <w:t>Il reste maintenant à tracer cette première ligne conformément aux données du sujet (points de départ et d'arrivée) symbolisant le cas d'un tablier droit :</w:t>
      </w:r>
    </w:p>
    <w:p w:rsidR="000F73CC" w:rsidRDefault="009A33A3" w:rsidP="00772A36">
      <w:pPr>
        <w:spacing w:after="0"/>
        <w:jc w:val="both"/>
      </w:pPr>
      <w:r>
        <w:rPr>
          <w:noProof/>
          <w:lang w:eastAsia="fr-FR"/>
        </w:rPr>
        <w:pict>
          <v:shape id="_x0000_s1124" type="#_x0000_t32" style="position:absolute;left:0;text-align:left;margin-left:132.75pt;margin-top:.65pt;width:17.25pt;height:73.5pt;z-index:251711488" o:connectortype="straight">
            <v:stroke endarrow="block"/>
          </v:shape>
        </w:pict>
      </w:r>
    </w:p>
    <w:p w:rsidR="000F73CC" w:rsidRDefault="000F73CC" w:rsidP="000F73CC">
      <w:pPr>
        <w:spacing w:after="0"/>
        <w:jc w:val="center"/>
      </w:pPr>
      <w:r>
        <w:rPr>
          <w:noProof/>
          <w:lang w:eastAsia="fr-FR"/>
        </w:rPr>
        <w:drawing>
          <wp:inline distT="0" distB="0" distL="0" distR="0">
            <wp:extent cx="5699218" cy="1533525"/>
            <wp:effectExtent l="1905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8" cstate="print"/>
                    <a:srcRect l="27618" t="40473" r="16323" b="32653"/>
                    <a:stretch>
                      <a:fillRect/>
                    </a:stretch>
                  </pic:blipFill>
                  <pic:spPr bwMode="auto">
                    <a:xfrm>
                      <a:off x="0" y="0"/>
                      <a:ext cx="5699527" cy="1533608"/>
                    </a:xfrm>
                    <a:prstGeom prst="rect">
                      <a:avLst/>
                    </a:prstGeom>
                    <a:noFill/>
                    <a:ln w="9525">
                      <a:noFill/>
                      <a:miter lim="800000"/>
                      <a:headEnd/>
                      <a:tailEnd/>
                    </a:ln>
                  </pic:spPr>
                </pic:pic>
              </a:graphicData>
            </a:graphic>
          </wp:inline>
        </w:drawing>
      </w:r>
    </w:p>
    <w:p w:rsidR="000F73CC" w:rsidRDefault="000F73CC" w:rsidP="00772A36">
      <w:pPr>
        <w:spacing w:after="0"/>
        <w:jc w:val="both"/>
      </w:pPr>
    </w:p>
    <w:p w:rsidR="000F73CC" w:rsidRDefault="000F73CC" w:rsidP="00772A36">
      <w:pPr>
        <w:spacing w:after="0"/>
        <w:jc w:val="both"/>
      </w:pPr>
      <w:r>
        <w:t>Le sujet vous demande de renouveler l'opération avec un arc cette fois-ci :</w:t>
      </w:r>
    </w:p>
    <w:p w:rsidR="000F73CC" w:rsidRDefault="000F73CC" w:rsidP="00772A36">
      <w:pPr>
        <w:spacing w:after="0"/>
        <w:jc w:val="both"/>
      </w:pPr>
    </w:p>
    <w:p w:rsidR="000F73CC" w:rsidRDefault="007D66FF" w:rsidP="000F73CC">
      <w:pPr>
        <w:pStyle w:val="Consignes"/>
        <w:rPr>
          <w:noProof/>
        </w:rPr>
      </w:pPr>
      <w:r>
        <w:rPr>
          <w:noProof/>
        </w:rPr>
        <w:drawing>
          <wp:anchor distT="0" distB="0" distL="114300" distR="114300" simplePos="0" relativeHeight="251712512" behindDoc="0" locked="0" layoutInCell="1" allowOverlap="1">
            <wp:simplePos x="0" y="0"/>
            <wp:positionH relativeFrom="column">
              <wp:posOffset>5153025</wp:posOffset>
            </wp:positionH>
            <wp:positionV relativeFrom="paragraph">
              <wp:posOffset>26670</wp:posOffset>
            </wp:positionV>
            <wp:extent cx="1181100" cy="751205"/>
            <wp:effectExtent l="19050" t="0" r="0" b="0"/>
            <wp:wrapSquare wrapText="bothSides"/>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9" cstate="print"/>
                    <a:srcRect l="55322" t="5867" r="36795" b="85204"/>
                    <a:stretch>
                      <a:fillRect/>
                    </a:stretch>
                  </pic:blipFill>
                  <pic:spPr bwMode="auto">
                    <a:xfrm>
                      <a:off x="0" y="0"/>
                      <a:ext cx="1181100" cy="751205"/>
                    </a:xfrm>
                    <a:prstGeom prst="rect">
                      <a:avLst/>
                    </a:prstGeom>
                    <a:noFill/>
                    <a:ln w="9525">
                      <a:noFill/>
                      <a:miter lim="800000"/>
                      <a:headEnd/>
                      <a:tailEnd/>
                    </a:ln>
                  </pic:spPr>
                </pic:pic>
              </a:graphicData>
            </a:graphic>
          </wp:anchor>
        </w:drawing>
      </w:r>
      <w:r w:rsidR="000F73CC">
        <w:rPr>
          <w:noProof/>
        </w:rPr>
        <w:t>Relancer la commande de ligne de modèle et choisir l'onglet "arc en 3 points".</w:t>
      </w:r>
    </w:p>
    <w:p w:rsidR="000F73CC" w:rsidRDefault="000F73CC" w:rsidP="00772A36">
      <w:pPr>
        <w:spacing w:after="0"/>
        <w:jc w:val="both"/>
      </w:pPr>
    </w:p>
    <w:p w:rsidR="00486626" w:rsidRDefault="00486626" w:rsidP="00772A36">
      <w:pPr>
        <w:spacing w:after="0"/>
        <w:jc w:val="both"/>
      </w:pPr>
    </w:p>
    <w:p w:rsidR="007D66FF" w:rsidRDefault="007D66FF" w:rsidP="00772A36">
      <w:pPr>
        <w:spacing w:after="0"/>
        <w:jc w:val="both"/>
      </w:pPr>
    </w:p>
    <w:p w:rsidR="007D66FF" w:rsidRDefault="009A33A3" w:rsidP="00772A36">
      <w:pPr>
        <w:spacing w:after="0"/>
        <w:jc w:val="both"/>
      </w:pPr>
      <w:r>
        <w:rPr>
          <w:noProof/>
          <w:lang w:eastAsia="fr-FR"/>
        </w:rPr>
        <w:lastRenderedPageBreak/>
        <w:pict>
          <v:shape id="_x0000_s1125" type="#_x0000_t32" style="position:absolute;left:0;text-align:left;margin-left:187.5pt;margin-top:30.05pt;width:117.75pt;height:51pt;flip:x;z-index:251713536" o:connectortype="straight">
            <v:stroke endarrow="block"/>
          </v:shape>
        </w:pict>
      </w:r>
      <w:r w:rsidR="007D66FF">
        <w:t>Le placement, si le rayon n'est pas spécifié, commence par le point de départ, le puis d'arrivée puis le point intermédiaire permettant de passer au-dessus de gabarit (prendre une petite marge de sécurité) :</w:t>
      </w:r>
    </w:p>
    <w:p w:rsidR="007D66FF" w:rsidRDefault="007D66FF" w:rsidP="007D66FF">
      <w:pPr>
        <w:spacing w:after="0"/>
        <w:jc w:val="center"/>
      </w:pPr>
      <w:r>
        <w:rPr>
          <w:noProof/>
          <w:lang w:eastAsia="fr-FR"/>
        </w:rPr>
        <w:drawing>
          <wp:inline distT="0" distB="0" distL="0" distR="0">
            <wp:extent cx="5013960" cy="1343025"/>
            <wp:effectExtent l="1905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0" cstate="print"/>
                    <a:srcRect l="23791" t="42092" r="15749" b="29082"/>
                    <a:stretch>
                      <a:fillRect/>
                    </a:stretch>
                  </pic:blipFill>
                  <pic:spPr bwMode="auto">
                    <a:xfrm>
                      <a:off x="0" y="0"/>
                      <a:ext cx="5013960" cy="1343025"/>
                    </a:xfrm>
                    <a:prstGeom prst="rect">
                      <a:avLst/>
                    </a:prstGeom>
                    <a:noFill/>
                    <a:ln w="9525">
                      <a:noFill/>
                      <a:miter lim="800000"/>
                      <a:headEnd/>
                      <a:tailEnd/>
                    </a:ln>
                  </pic:spPr>
                </pic:pic>
              </a:graphicData>
            </a:graphic>
          </wp:inline>
        </w:drawing>
      </w:r>
    </w:p>
    <w:p w:rsidR="007D66FF" w:rsidRDefault="007D66FF" w:rsidP="00772A36">
      <w:pPr>
        <w:spacing w:after="0"/>
        <w:jc w:val="both"/>
      </w:pPr>
      <w:r>
        <w:rPr>
          <w:noProof/>
          <w:lang w:eastAsia="fr-FR"/>
        </w:rPr>
        <w:drawing>
          <wp:anchor distT="0" distB="0" distL="114300" distR="114300" simplePos="0" relativeHeight="251714560" behindDoc="0" locked="0" layoutInCell="1" allowOverlap="1">
            <wp:simplePos x="0" y="0"/>
            <wp:positionH relativeFrom="column">
              <wp:posOffset>4543425</wp:posOffset>
            </wp:positionH>
            <wp:positionV relativeFrom="paragraph">
              <wp:posOffset>182880</wp:posOffset>
            </wp:positionV>
            <wp:extent cx="2353945" cy="628650"/>
            <wp:effectExtent l="19050" t="0" r="8255" b="0"/>
            <wp:wrapSquare wrapText="bothSides"/>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cstate="print"/>
                    <a:srcRect l="3150" t="46428" r="82344" b="46684"/>
                    <a:stretch>
                      <a:fillRect/>
                    </a:stretch>
                  </pic:blipFill>
                  <pic:spPr bwMode="auto">
                    <a:xfrm>
                      <a:off x="0" y="0"/>
                      <a:ext cx="2353945" cy="628650"/>
                    </a:xfrm>
                    <a:prstGeom prst="rect">
                      <a:avLst/>
                    </a:prstGeom>
                    <a:noFill/>
                    <a:ln w="9525">
                      <a:noFill/>
                      <a:miter lim="800000"/>
                      <a:headEnd/>
                      <a:tailEnd/>
                    </a:ln>
                  </pic:spPr>
                </pic:pic>
              </a:graphicData>
            </a:graphic>
          </wp:anchor>
        </w:drawing>
      </w:r>
    </w:p>
    <w:p w:rsidR="007D66FF" w:rsidRDefault="007D66FF" w:rsidP="007D66FF">
      <w:pPr>
        <w:pStyle w:val="Consignes"/>
        <w:rPr>
          <w:noProof/>
        </w:rPr>
      </w:pPr>
      <w:r>
        <w:rPr>
          <w:noProof/>
        </w:rPr>
        <w:t>Afin de connaître les propriétés de l'objet (en l'occurrence, la longueur comme demandée dans le sujet), sélectionner la ligne et observer la propriété de longueur :</w:t>
      </w:r>
    </w:p>
    <w:p w:rsidR="007D66FF" w:rsidRDefault="007D66FF" w:rsidP="00772A36">
      <w:pPr>
        <w:spacing w:after="0"/>
        <w:jc w:val="both"/>
      </w:pPr>
    </w:p>
    <w:p w:rsidR="007D66FF" w:rsidRDefault="007D66FF" w:rsidP="00772A36">
      <w:pPr>
        <w:spacing w:after="0"/>
        <w:jc w:val="both"/>
      </w:pPr>
    </w:p>
    <w:p w:rsidR="007D66FF" w:rsidRPr="00077645" w:rsidRDefault="007D66FF" w:rsidP="007D66FF">
      <w:pPr>
        <w:pStyle w:val="Titre2"/>
      </w:pPr>
      <w:r>
        <w:t>Choix définitifs :</w:t>
      </w:r>
    </w:p>
    <w:p w:rsidR="007D66FF" w:rsidRDefault="007D66FF" w:rsidP="00772A36">
      <w:pPr>
        <w:spacing w:after="0"/>
        <w:jc w:val="both"/>
      </w:pPr>
      <w:r>
        <w:t>Vous avez à ce stade définit la géométrie principale de l'ouvrage. Vous avez également acquis la méthodologie de modification.</w:t>
      </w:r>
    </w:p>
    <w:p w:rsidR="007D66FF" w:rsidRDefault="007D66FF" w:rsidP="00772A36">
      <w:pPr>
        <w:spacing w:after="0"/>
        <w:jc w:val="both"/>
      </w:pPr>
      <w:r>
        <w:t>Ainsi, pour ce qui sont veulent modifier ces propriétés, vous avez toutes les informations nécessaires :</w:t>
      </w:r>
    </w:p>
    <w:p w:rsidR="007D66FF" w:rsidRDefault="007D66FF" w:rsidP="00772A36">
      <w:pPr>
        <w:spacing w:after="0"/>
        <w:jc w:val="both"/>
      </w:pPr>
    </w:p>
    <w:p w:rsidR="007D66FF" w:rsidRDefault="007D66FF" w:rsidP="007D66FF">
      <w:pPr>
        <w:pStyle w:val="Paragraphedeliste"/>
        <w:numPr>
          <w:ilvl w:val="0"/>
          <w:numId w:val="37"/>
        </w:numPr>
        <w:spacing w:after="0"/>
        <w:jc w:val="both"/>
      </w:pPr>
      <w:r>
        <w:t>Points d'entrée - culée Est/ouest :</w:t>
      </w:r>
    </w:p>
    <w:p w:rsidR="007D66FF" w:rsidRDefault="007D66FF" w:rsidP="007D66FF">
      <w:pPr>
        <w:pStyle w:val="Paragraphedeliste"/>
        <w:numPr>
          <w:ilvl w:val="1"/>
          <w:numId w:val="37"/>
        </w:numPr>
        <w:spacing w:after="0"/>
        <w:jc w:val="both"/>
      </w:pPr>
      <w:r>
        <w:t>Altimétrie,</w:t>
      </w:r>
    </w:p>
    <w:p w:rsidR="007D66FF" w:rsidRDefault="007D66FF" w:rsidP="007D66FF">
      <w:pPr>
        <w:pStyle w:val="Paragraphedeliste"/>
        <w:numPr>
          <w:ilvl w:val="1"/>
          <w:numId w:val="37"/>
        </w:numPr>
        <w:spacing w:after="0"/>
        <w:jc w:val="both"/>
      </w:pPr>
      <w:r>
        <w:t>Planimétrie.</w:t>
      </w:r>
    </w:p>
    <w:p w:rsidR="007D66FF" w:rsidRDefault="00DF7032" w:rsidP="007D66FF">
      <w:pPr>
        <w:pStyle w:val="Paragraphedeliste"/>
        <w:numPr>
          <w:ilvl w:val="0"/>
          <w:numId w:val="37"/>
        </w:numPr>
        <w:spacing w:after="0"/>
        <w:jc w:val="both"/>
      </w:pPr>
      <w:r>
        <w:t>Tracé du profil en long :</w:t>
      </w:r>
    </w:p>
    <w:p w:rsidR="00DF7032" w:rsidRDefault="00DF7032" w:rsidP="00DF7032">
      <w:pPr>
        <w:pStyle w:val="Paragraphedeliste"/>
        <w:numPr>
          <w:ilvl w:val="1"/>
          <w:numId w:val="37"/>
        </w:numPr>
        <w:spacing w:after="0"/>
        <w:jc w:val="both"/>
      </w:pPr>
      <w:r>
        <w:t>Courbure,</w:t>
      </w:r>
    </w:p>
    <w:p w:rsidR="00DF7032" w:rsidRDefault="00DF7032" w:rsidP="00DF7032">
      <w:pPr>
        <w:pStyle w:val="Paragraphedeliste"/>
        <w:numPr>
          <w:ilvl w:val="1"/>
          <w:numId w:val="37"/>
        </w:numPr>
        <w:spacing w:after="0"/>
        <w:jc w:val="both"/>
      </w:pPr>
      <w:r>
        <w:t>inclinaison,</w:t>
      </w:r>
    </w:p>
    <w:p w:rsidR="007D66FF" w:rsidRDefault="007D66FF" w:rsidP="00772A36">
      <w:pPr>
        <w:spacing w:after="0"/>
        <w:jc w:val="both"/>
      </w:pPr>
    </w:p>
    <w:p w:rsidR="00CD7383" w:rsidRPr="00077645" w:rsidRDefault="00CD7383" w:rsidP="00CD7383">
      <w:pPr>
        <w:pStyle w:val="Titre1"/>
        <w:spacing w:after="0"/>
      </w:pPr>
      <w:r>
        <w:t xml:space="preserve">Insertion des modèles de culées </w:t>
      </w:r>
    </w:p>
    <w:p w:rsidR="007D66FF" w:rsidRDefault="007D66FF" w:rsidP="00772A36">
      <w:pPr>
        <w:spacing w:after="0"/>
        <w:jc w:val="both"/>
      </w:pPr>
    </w:p>
    <w:p w:rsidR="00CD7383" w:rsidRDefault="00CD7383" w:rsidP="00772A36">
      <w:pPr>
        <w:spacing w:after="0"/>
        <w:jc w:val="both"/>
      </w:pPr>
      <w:r>
        <w:t>Une famille de culée e été réalisée au plus simple avec un volume conceptuel. Elle n'est pas paramétrable. Si la géométrie doit être changée, il sera nécessaire d'ouvrir et modifier le</w:t>
      </w:r>
      <w:r w:rsidR="00D97AEB">
        <w:t xml:space="preserve">s profils des </w:t>
      </w:r>
      <w:r>
        <w:t>volume</w:t>
      </w:r>
      <w:r w:rsidR="00D97AEB">
        <w:t>s</w:t>
      </w:r>
      <w:r>
        <w:t>.</w:t>
      </w:r>
    </w:p>
    <w:p w:rsidR="00CD7383" w:rsidRDefault="00CD7383" w:rsidP="00772A36">
      <w:pPr>
        <w:spacing w:after="0"/>
        <w:jc w:val="both"/>
      </w:pPr>
    </w:p>
    <w:p w:rsidR="00D97AEB" w:rsidRPr="00077645" w:rsidRDefault="00D97AEB" w:rsidP="00D97AEB">
      <w:pPr>
        <w:pStyle w:val="Titre2"/>
      </w:pPr>
      <w:r>
        <w:t>Insertion de l'élément :</w:t>
      </w:r>
    </w:p>
    <w:p w:rsidR="00D97AEB" w:rsidRDefault="00020BAA" w:rsidP="00772A36">
      <w:pPr>
        <w:spacing w:after="0"/>
        <w:jc w:val="both"/>
      </w:pPr>
      <w:r>
        <w:t>La famille est déjà chargée dans le projet. Voici la procédure pour retrouver le modèle :</w:t>
      </w:r>
    </w:p>
    <w:p w:rsidR="00D97AEB" w:rsidRDefault="00020BAA" w:rsidP="00772A36">
      <w:pPr>
        <w:spacing w:after="0"/>
        <w:jc w:val="both"/>
      </w:pPr>
      <w:r>
        <w:rPr>
          <w:noProof/>
          <w:lang w:eastAsia="fr-FR"/>
        </w:rPr>
        <w:drawing>
          <wp:anchor distT="0" distB="0" distL="114300" distR="114300" simplePos="0" relativeHeight="251715584" behindDoc="0" locked="0" layoutInCell="1" allowOverlap="1">
            <wp:simplePos x="0" y="0"/>
            <wp:positionH relativeFrom="column">
              <wp:posOffset>6010275</wp:posOffset>
            </wp:positionH>
            <wp:positionV relativeFrom="paragraph">
              <wp:posOffset>124460</wp:posOffset>
            </wp:positionV>
            <wp:extent cx="552450" cy="733425"/>
            <wp:effectExtent l="19050" t="0" r="0" b="0"/>
            <wp:wrapSquare wrapText="bothSides"/>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2" cstate="print"/>
                    <a:srcRect l="20047" t="5612" r="75959" b="84949"/>
                    <a:stretch>
                      <a:fillRect/>
                    </a:stretch>
                  </pic:blipFill>
                  <pic:spPr bwMode="auto">
                    <a:xfrm>
                      <a:off x="0" y="0"/>
                      <a:ext cx="552450" cy="733425"/>
                    </a:xfrm>
                    <a:prstGeom prst="rect">
                      <a:avLst/>
                    </a:prstGeom>
                    <a:noFill/>
                    <a:ln w="9525">
                      <a:noFill/>
                      <a:miter lim="800000"/>
                      <a:headEnd/>
                      <a:tailEnd/>
                    </a:ln>
                  </pic:spPr>
                </pic:pic>
              </a:graphicData>
            </a:graphic>
          </wp:anchor>
        </w:drawing>
      </w:r>
    </w:p>
    <w:p w:rsidR="00020BAA" w:rsidRDefault="00020BAA" w:rsidP="00020BAA">
      <w:pPr>
        <w:pStyle w:val="Consignes"/>
        <w:rPr>
          <w:noProof/>
        </w:rPr>
      </w:pPr>
      <w:r>
        <w:rPr>
          <w:noProof/>
        </w:rPr>
        <w:drawing>
          <wp:anchor distT="0" distB="0" distL="114300" distR="114300" simplePos="0" relativeHeight="251716608" behindDoc="0" locked="0" layoutInCell="1" allowOverlap="1">
            <wp:simplePos x="0" y="0"/>
            <wp:positionH relativeFrom="column">
              <wp:posOffset>2590800</wp:posOffset>
            </wp:positionH>
            <wp:positionV relativeFrom="paragraph">
              <wp:posOffset>354330</wp:posOffset>
            </wp:positionV>
            <wp:extent cx="2162175" cy="1231900"/>
            <wp:effectExtent l="19050" t="0" r="9525" b="0"/>
            <wp:wrapSquare wrapText="bothSides"/>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3" cstate="print"/>
                    <a:srcRect l="3007" t="19643" r="76374" b="59439"/>
                    <a:stretch>
                      <a:fillRect/>
                    </a:stretch>
                  </pic:blipFill>
                  <pic:spPr bwMode="auto">
                    <a:xfrm>
                      <a:off x="0" y="0"/>
                      <a:ext cx="2162175" cy="1231900"/>
                    </a:xfrm>
                    <a:prstGeom prst="rect">
                      <a:avLst/>
                    </a:prstGeom>
                    <a:noFill/>
                    <a:ln w="9525">
                      <a:noFill/>
                      <a:miter lim="800000"/>
                      <a:headEnd/>
                      <a:tailEnd/>
                    </a:ln>
                  </pic:spPr>
                </pic:pic>
              </a:graphicData>
            </a:graphic>
          </wp:anchor>
        </w:drawing>
      </w:r>
      <w:r>
        <w:rPr>
          <w:noProof/>
        </w:rPr>
        <w:t>Dans le ruban volume et site, cliquer sur l'onglet "placer un volume". Dans la liste proposée dans la partie propriété, choisir "famille culée".</w:t>
      </w:r>
    </w:p>
    <w:p w:rsidR="007D66FF" w:rsidRDefault="007D66FF" w:rsidP="00772A36">
      <w:pPr>
        <w:spacing w:after="0"/>
        <w:jc w:val="both"/>
      </w:pPr>
    </w:p>
    <w:p w:rsidR="00020BAA" w:rsidRDefault="00020BAA" w:rsidP="00020BAA">
      <w:pPr>
        <w:spacing w:after="0"/>
        <w:jc w:val="center"/>
      </w:pPr>
    </w:p>
    <w:p w:rsidR="00020BAA" w:rsidRDefault="00020BAA" w:rsidP="00772A36">
      <w:pPr>
        <w:spacing w:after="0"/>
        <w:jc w:val="both"/>
      </w:pPr>
    </w:p>
    <w:p w:rsidR="00020BAA" w:rsidRDefault="00020BAA" w:rsidP="00772A36">
      <w:pPr>
        <w:spacing w:after="0"/>
        <w:jc w:val="both"/>
      </w:pPr>
    </w:p>
    <w:p w:rsidR="00020BAA" w:rsidRDefault="00020BAA" w:rsidP="00772A36">
      <w:pPr>
        <w:spacing w:after="0"/>
        <w:jc w:val="both"/>
      </w:pPr>
    </w:p>
    <w:sectPr w:rsidR="00020BAA" w:rsidSect="00E04BDB">
      <w:headerReference w:type="default" r:id="rId34"/>
      <w:footerReference w:type="default" r:id="rId35"/>
      <w:pgSz w:w="11906" w:h="16838"/>
      <w:pgMar w:top="426" w:right="720" w:bottom="720" w:left="720" w:header="430" w:footer="22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7451" w:rsidRDefault="00227451" w:rsidP="00E04BDB">
      <w:pPr>
        <w:spacing w:after="0" w:line="240" w:lineRule="auto"/>
      </w:pPr>
      <w:r>
        <w:separator/>
      </w:r>
    </w:p>
  </w:endnote>
  <w:endnote w:type="continuationSeparator" w:id="0">
    <w:p w:rsidR="00227451" w:rsidRDefault="00227451" w:rsidP="00E04B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1">
    <w:altName w:val="Arial"/>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874" w:type="pct"/>
      <w:tblInd w:w="108" w:type="dxa"/>
      <w:tblBorders>
        <w:top w:val="single" w:sz="18" w:space="0" w:color="808080" w:themeColor="background1" w:themeShade="80"/>
        <w:insideV w:val="single" w:sz="18" w:space="0" w:color="808080" w:themeColor="background1" w:themeShade="80"/>
      </w:tblBorders>
      <w:tblLook w:val="04A0"/>
    </w:tblPr>
    <w:tblGrid>
      <w:gridCol w:w="564"/>
      <w:gridCol w:w="9849"/>
    </w:tblGrid>
    <w:tr w:rsidR="00442625" w:rsidTr="00E04BDB">
      <w:trPr>
        <w:trHeight w:val="259"/>
      </w:trPr>
      <w:tc>
        <w:tcPr>
          <w:tcW w:w="564" w:type="dxa"/>
        </w:tcPr>
        <w:p w:rsidR="00442625" w:rsidRPr="003A3C70" w:rsidRDefault="009A33A3" w:rsidP="00E04BDB">
          <w:pPr>
            <w:pStyle w:val="Pieddepage"/>
            <w:ind w:left="-108" w:firstLine="108"/>
            <w:jc w:val="right"/>
            <w:rPr>
              <w:rFonts w:ascii="Comic Sans MS" w:hAnsi="Comic Sans MS"/>
              <w:color w:val="4F81BD" w:themeColor="accent1"/>
              <w:sz w:val="20"/>
              <w:szCs w:val="20"/>
            </w:rPr>
          </w:pPr>
          <w:r w:rsidRPr="003A3C70">
            <w:rPr>
              <w:rFonts w:ascii="Comic Sans MS" w:hAnsi="Comic Sans MS"/>
              <w:color w:val="4F81BD" w:themeColor="accent1"/>
              <w:sz w:val="20"/>
              <w:szCs w:val="20"/>
            </w:rPr>
            <w:fldChar w:fldCharType="begin"/>
          </w:r>
          <w:r w:rsidR="00442625" w:rsidRPr="003A3C70">
            <w:rPr>
              <w:rFonts w:ascii="Comic Sans MS" w:hAnsi="Comic Sans MS"/>
              <w:color w:val="4F81BD" w:themeColor="accent1"/>
              <w:sz w:val="20"/>
              <w:szCs w:val="20"/>
            </w:rPr>
            <w:instrText xml:space="preserve"> PAGE   \* MERGEFORMAT </w:instrText>
          </w:r>
          <w:r w:rsidRPr="003A3C70">
            <w:rPr>
              <w:rFonts w:ascii="Comic Sans MS" w:hAnsi="Comic Sans MS"/>
              <w:color w:val="4F81BD" w:themeColor="accent1"/>
              <w:sz w:val="20"/>
              <w:szCs w:val="20"/>
            </w:rPr>
            <w:fldChar w:fldCharType="separate"/>
          </w:r>
          <w:r w:rsidR="003C47BF">
            <w:rPr>
              <w:rFonts w:ascii="Comic Sans MS" w:hAnsi="Comic Sans MS"/>
              <w:noProof/>
              <w:color w:val="4F81BD" w:themeColor="accent1"/>
              <w:sz w:val="20"/>
              <w:szCs w:val="20"/>
            </w:rPr>
            <w:t>8</w:t>
          </w:r>
          <w:r w:rsidRPr="003A3C70">
            <w:rPr>
              <w:rFonts w:ascii="Comic Sans MS" w:hAnsi="Comic Sans MS"/>
              <w:color w:val="4F81BD" w:themeColor="accent1"/>
              <w:sz w:val="20"/>
              <w:szCs w:val="20"/>
            </w:rPr>
            <w:fldChar w:fldCharType="end"/>
          </w:r>
        </w:p>
      </w:tc>
      <w:tc>
        <w:tcPr>
          <w:tcW w:w="9849" w:type="dxa"/>
        </w:tcPr>
        <w:p w:rsidR="00442625" w:rsidRPr="003A3C70" w:rsidRDefault="00442625" w:rsidP="00E04BDB">
          <w:pPr>
            <w:pStyle w:val="Pieddepage"/>
            <w:rPr>
              <w:rFonts w:ascii="Comic Sans MS" w:hAnsi="Comic Sans MS"/>
              <w:sz w:val="20"/>
              <w:szCs w:val="20"/>
            </w:rPr>
          </w:pPr>
          <w:r w:rsidRPr="003A3C70">
            <w:rPr>
              <w:rFonts w:ascii="Comic Sans MS" w:hAnsi="Comic Sans MS"/>
              <w:sz w:val="20"/>
              <w:szCs w:val="20"/>
            </w:rPr>
            <w:t>STI2D option Architecture et Construction</w:t>
          </w:r>
          <w:r>
            <w:rPr>
              <w:rFonts w:ascii="Comic Sans MS" w:hAnsi="Comic Sans MS"/>
              <w:sz w:val="20"/>
              <w:szCs w:val="20"/>
            </w:rPr>
            <w:t xml:space="preserve"> – 1AC</w:t>
          </w:r>
        </w:p>
      </w:tc>
    </w:tr>
  </w:tbl>
  <w:p w:rsidR="00442625" w:rsidRDefault="00442625" w:rsidP="00E04BDB">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7451" w:rsidRDefault="00227451" w:rsidP="00E04BDB">
      <w:pPr>
        <w:spacing w:after="0" w:line="240" w:lineRule="auto"/>
      </w:pPr>
      <w:r>
        <w:separator/>
      </w:r>
    </w:p>
  </w:footnote>
  <w:footnote w:type="continuationSeparator" w:id="0">
    <w:p w:rsidR="00227451" w:rsidRDefault="00227451" w:rsidP="00E04BD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915" w:type="dxa"/>
      <w:jc w:val="center"/>
      <w:tblInd w:w="-5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0" w:type="dxa"/>
        <w:right w:w="0" w:type="dxa"/>
      </w:tblCellMar>
      <w:tblLook w:val="0000"/>
    </w:tblPr>
    <w:tblGrid>
      <w:gridCol w:w="2268"/>
      <w:gridCol w:w="6663"/>
      <w:gridCol w:w="1984"/>
    </w:tblGrid>
    <w:tr w:rsidR="00442625" w:rsidRPr="00E06429" w:rsidTr="00E04BDB">
      <w:trPr>
        <w:trHeight w:val="36"/>
        <w:tblHeader/>
        <w:jc w:val="center"/>
      </w:trPr>
      <w:tc>
        <w:tcPr>
          <w:tcW w:w="2268" w:type="dxa"/>
          <w:vAlign w:val="center"/>
        </w:tcPr>
        <w:p w:rsidR="00442625" w:rsidRPr="007C14EA" w:rsidRDefault="00442625" w:rsidP="00E04BDB">
          <w:pPr>
            <w:pStyle w:val="P3"/>
            <w:rPr>
              <w:rFonts w:ascii="Comic Sans MS" w:hAnsi="Comic Sans MS"/>
              <w:color w:val="4F6228"/>
              <w:sz w:val="40"/>
              <w:szCs w:val="40"/>
            </w:rPr>
          </w:pPr>
          <w:r w:rsidRPr="007C14EA">
            <w:rPr>
              <w:rFonts w:ascii="Comic Sans MS" w:hAnsi="Comic Sans MS"/>
              <w:noProof/>
              <w:color w:val="4F6228"/>
              <w:sz w:val="40"/>
              <w:szCs w:val="40"/>
            </w:rPr>
            <w:drawing>
              <wp:inline distT="0" distB="0" distL="0" distR="0">
                <wp:extent cx="1311275" cy="495216"/>
                <wp:effectExtent l="19050" t="0" r="3175" b="0"/>
                <wp:docPr id="2" name="Image 25" descr="sti2d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sti2dlogo.jpg"/>
                        <pic:cNvPicPr>
                          <a:picLocks noChangeAspect="1" noChangeArrowheads="1"/>
                        </pic:cNvPicPr>
                      </pic:nvPicPr>
                      <pic:blipFill>
                        <a:blip r:embed="rId1"/>
                        <a:srcRect l="15617" t="21568" r="16016"/>
                        <a:stretch>
                          <a:fillRect/>
                        </a:stretch>
                      </pic:blipFill>
                      <pic:spPr bwMode="auto">
                        <a:xfrm>
                          <a:off x="0" y="0"/>
                          <a:ext cx="1313180" cy="495935"/>
                        </a:xfrm>
                        <a:prstGeom prst="rect">
                          <a:avLst/>
                        </a:prstGeom>
                        <a:noFill/>
                        <a:ln w="9525">
                          <a:noFill/>
                          <a:miter lim="800000"/>
                          <a:headEnd/>
                          <a:tailEnd/>
                        </a:ln>
                      </pic:spPr>
                    </pic:pic>
                  </a:graphicData>
                </a:graphic>
              </wp:inline>
            </w:drawing>
          </w:r>
        </w:p>
      </w:tc>
      <w:tc>
        <w:tcPr>
          <w:tcW w:w="6663" w:type="dxa"/>
          <w:tcBorders>
            <w:right w:val="single" w:sz="4" w:space="0" w:color="auto"/>
          </w:tcBorders>
          <w:vAlign w:val="center"/>
        </w:tcPr>
        <w:p w:rsidR="00442625" w:rsidRPr="00E06429" w:rsidRDefault="00442625" w:rsidP="00F36713">
          <w:pPr>
            <w:tabs>
              <w:tab w:val="left" w:pos="7230"/>
            </w:tabs>
            <w:spacing w:after="0" w:line="240" w:lineRule="auto"/>
            <w:jc w:val="center"/>
            <w:rPr>
              <w:rFonts w:ascii="Comic Sans MS" w:eastAsia="Times New Roman" w:hAnsi="Comic Sans MS"/>
              <w:sz w:val="40"/>
              <w:szCs w:val="40"/>
              <w:lang w:eastAsia="fr-FR"/>
            </w:rPr>
          </w:pPr>
          <w:r>
            <w:rPr>
              <w:rFonts w:ascii="Comic Sans MS" w:eastAsia="Times New Roman" w:hAnsi="Comic Sans MS"/>
              <w:sz w:val="40"/>
              <w:szCs w:val="40"/>
              <w:lang w:eastAsia="fr-FR"/>
            </w:rPr>
            <w:t>PROJET FINAL - Séquence 3</w:t>
          </w:r>
        </w:p>
      </w:tc>
      <w:tc>
        <w:tcPr>
          <w:tcW w:w="1984" w:type="dxa"/>
          <w:tcBorders>
            <w:left w:val="single" w:sz="4" w:space="0" w:color="auto"/>
          </w:tcBorders>
          <w:vAlign w:val="center"/>
        </w:tcPr>
        <w:p w:rsidR="00442625" w:rsidRPr="00E06429" w:rsidRDefault="00442625" w:rsidP="00E04BDB">
          <w:pPr>
            <w:pStyle w:val="P6"/>
            <w:rPr>
              <w:rFonts w:ascii="Comic Sans MS" w:hAnsi="Comic Sans MS"/>
              <w:i/>
            </w:rPr>
          </w:pPr>
          <w:r>
            <w:rPr>
              <w:rFonts w:ascii="Comic Sans MS" w:hAnsi="Comic Sans MS"/>
              <w:i/>
              <w:noProof/>
            </w:rPr>
            <w:drawing>
              <wp:inline distT="0" distB="0" distL="0" distR="0">
                <wp:extent cx="934085" cy="934085"/>
                <wp:effectExtent l="19050" t="0" r="0" b="0"/>
                <wp:docPr id="5" name="Image 1" descr="Q:\3. Cours STi2d spe AC\Dossier Ressources\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Q:\3. Cours STi2d spe AC\Dossier Ressources\untitled.bmp"/>
                        <pic:cNvPicPr>
                          <a:picLocks noChangeAspect="1" noChangeArrowheads="1"/>
                        </pic:cNvPicPr>
                      </pic:nvPicPr>
                      <pic:blipFill>
                        <a:blip r:embed="rId2"/>
                        <a:srcRect/>
                        <a:stretch>
                          <a:fillRect/>
                        </a:stretch>
                      </pic:blipFill>
                      <pic:spPr bwMode="auto">
                        <a:xfrm>
                          <a:off x="0" y="0"/>
                          <a:ext cx="934085" cy="934085"/>
                        </a:xfrm>
                        <a:prstGeom prst="rect">
                          <a:avLst/>
                        </a:prstGeom>
                        <a:noFill/>
                        <a:ln w="9525">
                          <a:noFill/>
                          <a:miter lim="800000"/>
                          <a:headEnd/>
                          <a:tailEnd/>
                        </a:ln>
                      </pic:spPr>
                    </pic:pic>
                  </a:graphicData>
                </a:graphic>
              </wp:inline>
            </w:drawing>
          </w:r>
        </w:p>
      </w:tc>
    </w:tr>
  </w:tbl>
  <w:p w:rsidR="00442625" w:rsidRPr="00E04BDB" w:rsidRDefault="00442625" w:rsidP="00E04BDB">
    <w:pPr>
      <w:pStyle w:val="En-tte"/>
      <w:rPr>
        <w:sz w:val="8"/>
        <w:szCs w:val="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15"/>
    <w:lvl w:ilvl="0">
      <w:start w:val="4"/>
      <w:numFmt w:val="bullet"/>
      <w:lvlText w:val="-"/>
      <w:lvlJc w:val="left"/>
      <w:pPr>
        <w:tabs>
          <w:tab w:val="num" w:pos="720"/>
        </w:tabs>
        <w:ind w:left="720" w:hanging="360"/>
      </w:pPr>
      <w:rPr>
        <w:rFonts w:ascii="Times New Roman" w:hAnsi="Times New Roman" w:cs="Times New Roman"/>
      </w:rPr>
    </w:lvl>
  </w:abstractNum>
  <w:abstractNum w:abstractNumId="1">
    <w:nsid w:val="01FA04B4"/>
    <w:multiLevelType w:val="hybridMultilevel"/>
    <w:tmpl w:val="58029B6E"/>
    <w:lvl w:ilvl="0" w:tplc="040C0001">
      <w:start w:val="1"/>
      <w:numFmt w:val="bullet"/>
      <w:lvlText w:val=""/>
      <w:lvlJc w:val="left"/>
      <w:pPr>
        <w:ind w:left="2704" w:hanging="360"/>
      </w:pPr>
      <w:rPr>
        <w:rFonts w:ascii="Symbol" w:hAnsi="Symbol" w:hint="default"/>
      </w:rPr>
    </w:lvl>
    <w:lvl w:ilvl="1" w:tplc="040C0003" w:tentative="1">
      <w:start w:val="1"/>
      <w:numFmt w:val="bullet"/>
      <w:lvlText w:val="o"/>
      <w:lvlJc w:val="left"/>
      <w:pPr>
        <w:ind w:left="3424" w:hanging="360"/>
      </w:pPr>
      <w:rPr>
        <w:rFonts w:ascii="Courier New" w:hAnsi="Courier New" w:cs="Courier New" w:hint="default"/>
      </w:rPr>
    </w:lvl>
    <w:lvl w:ilvl="2" w:tplc="040C0005" w:tentative="1">
      <w:start w:val="1"/>
      <w:numFmt w:val="bullet"/>
      <w:lvlText w:val=""/>
      <w:lvlJc w:val="left"/>
      <w:pPr>
        <w:ind w:left="4144" w:hanging="360"/>
      </w:pPr>
      <w:rPr>
        <w:rFonts w:ascii="Wingdings" w:hAnsi="Wingdings" w:hint="default"/>
      </w:rPr>
    </w:lvl>
    <w:lvl w:ilvl="3" w:tplc="040C0001" w:tentative="1">
      <w:start w:val="1"/>
      <w:numFmt w:val="bullet"/>
      <w:lvlText w:val=""/>
      <w:lvlJc w:val="left"/>
      <w:pPr>
        <w:ind w:left="4864" w:hanging="360"/>
      </w:pPr>
      <w:rPr>
        <w:rFonts w:ascii="Symbol" w:hAnsi="Symbol" w:hint="default"/>
      </w:rPr>
    </w:lvl>
    <w:lvl w:ilvl="4" w:tplc="040C0003" w:tentative="1">
      <w:start w:val="1"/>
      <w:numFmt w:val="bullet"/>
      <w:lvlText w:val="o"/>
      <w:lvlJc w:val="left"/>
      <w:pPr>
        <w:ind w:left="5584" w:hanging="360"/>
      </w:pPr>
      <w:rPr>
        <w:rFonts w:ascii="Courier New" w:hAnsi="Courier New" w:cs="Courier New" w:hint="default"/>
      </w:rPr>
    </w:lvl>
    <w:lvl w:ilvl="5" w:tplc="040C0005" w:tentative="1">
      <w:start w:val="1"/>
      <w:numFmt w:val="bullet"/>
      <w:lvlText w:val=""/>
      <w:lvlJc w:val="left"/>
      <w:pPr>
        <w:ind w:left="6304" w:hanging="360"/>
      </w:pPr>
      <w:rPr>
        <w:rFonts w:ascii="Wingdings" w:hAnsi="Wingdings" w:hint="default"/>
      </w:rPr>
    </w:lvl>
    <w:lvl w:ilvl="6" w:tplc="040C0001" w:tentative="1">
      <w:start w:val="1"/>
      <w:numFmt w:val="bullet"/>
      <w:lvlText w:val=""/>
      <w:lvlJc w:val="left"/>
      <w:pPr>
        <w:ind w:left="7024" w:hanging="360"/>
      </w:pPr>
      <w:rPr>
        <w:rFonts w:ascii="Symbol" w:hAnsi="Symbol" w:hint="default"/>
      </w:rPr>
    </w:lvl>
    <w:lvl w:ilvl="7" w:tplc="040C0003" w:tentative="1">
      <w:start w:val="1"/>
      <w:numFmt w:val="bullet"/>
      <w:lvlText w:val="o"/>
      <w:lvlJc w:val="left"/>
      <w:pPr>
        <w:ind w:left="7744" w:hanging="360"/>
      </w:pPr>
      <w:rPr>
        <w:rFonts w:ascii="Courier New" w:hAnsi="Courier New" w:cs="Courier New" w:hint="default"/>
      </w:rPr>
    </w:lvl>
    <w:lvl w:ilvl="8" w:tplc="040C0005" w:tentative="1">
      <w:start w:val="1"/>
      <w:numFmt w:val="bullet"/>
      <w:lvlText w:val=""/>
      <w:lvlJc w:val="left"/>
      <w:pPr>
        <w:ind w:left="8464" w:hanging="360"/>
      </w:pPr>
      <w:rPr>
        <w:rFonts w:ascii="Wingdings" w:hAnsi="Wingdings" w:hint="default"/>
      </w:rPr>
    </w:lvl>
  </w:abstractNum>
  <w:abstractNum w:abstractNumId="2">
    <w:nsid w:val="07EE70F3"/>
    <w:multiLevelType w:val="hybridMultilevel"/>
    <w:tmpl w:val="E174B0EE"/>
    <w:lvl w:ilvl="0" w:tplc="040C0001">
      <w:start w:val="1"/>
      <w:numFmt w:val="bullet"/>
      <w:lvlText w:val=""/>
      <w:lvlJc w:val="left"/>
      <w:pPr>
        <w:ind w:left="2484" w:hanging="360"/>
      </w:pPr>
      <w:rPr>
        <w:rFonts w:ascii="Symbol" w:hAnsi="Symbol" w:hint="default"/>
      </w:rPr>
    </w:lvl>
    <w:lvl w:ilvl="1" w:tplc="040C0003">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3">
    <w:nsid w:val="08984D08"/>
    <w:multiLevelType w:val="hybridMultilevel"/>
    <w:tmpl w:val="D5C0B0B6"/>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4">
    <w:nsid w:val="0FAE466B"/>
    <w:multiLevelType w:val="hybridMultilevel"/>
    <w:tmpl w:val="F0601CFC"/>
    <w:lvl w:ilvl="0" w:tplc="040C0001">
      <w:start w:val="1"/>
      <w:numFmt w:val="bullet"/>
      <w:lvlText w:val=""/>
      <w:lvlJc w:val="left"/>
      <w:pPr>
        <w:ind w:left="1075" w:hanging="360"/>
      </w:pPr>
      <w:rPr>
        <w:rFonts w:ascii="Symbol" w:hAnsi="Symbol" w:hint="default"/>
      </w:rPr>
    </w:lvl>
    <w:lvl w:ilvl="1" w:tplc="040C0003" w:tentative="1">
      <w:start w:val="1"/>
      <w:numFmt w:val="bullet"/>
      <w:lvlText w:val="o"/>
      <w:lvlJc w:val="left"/>
      <w:pPr>
        <w:ind w:left="1795" w:hanging="360"/>
      </w:pPr>
      <w:rPr>
        <w:rFonts w:ascii="Courier New" w:hAnsi="Courier New" w:cs="Courier New" w:hint="default"/>
      </w:rPr>
    </w:lvl>
    <w:lvl w:ilvl="2" w:tplc="040C0005" w:tentative="1">
      <w:start w:val="1"/>
      <w:numFmt w:val="bullet"/>
      <w:lvlText w:val=""/>
      <w:lvlJc w:val="left"/>
      <w:pPr>
        <w:ind w:left="2515" w:hanging="360"/>
      </w:pPr>
      <w:rPr>
        <w:rFonts w:ascii="Wingdings" w:hAnsi="Wingdings" w:hint="default"/>
      </w:rPr>
    </w:lvl>
    <w:lvl w:ilvl="3" w:tplc="040C0001" w:tentative="1">
      <w:start w:val="1"/>
      <w:numFmt w:val="bullet"/>
      <w:lvlText w:val=""/>
      <w:lvlJc w:val="left"/>
      <w:pPr>
        <w:ind w:left="3235" w:hanging="360"/>
      </w:pPr>
      <w:rPr>
        <w:rFonts w:ascii="Symbol" w:hAnsi="Symbol" w:hint="default"/>
      </w:rPr>
    </w:lvl>
    <w:lvl w:ilvl="4" w:tplc="040C0003" w:tentative="1">
      <w:start w:val="1"/>
      <w:numFmt w:val="bullet"/>
      <w:lvlText w:val="o"/>
      <w:lvlJc w:val="left"/>
      <w:pPr>
        <w:ind w:left="3955" w:hanging="360"/>
      </w:pPr>
      <w:rPr>
        <w:rFonts w:ascii="Courier New" w:hAnsi="Courier New" w:cs="Courier New" w:hint="default"/>
      </w:rPr>
    </w:lvl>
    <w:lvl w:ilvl="5" w:tplc="040C0005" w:tentative="1">
      <w:start w:val="1"/>
      <w:numFmt w:val="bullet"/>
      <w:lvlText w:val=""/>
      <w:lvlJc w:val="left"/>
      <w:pPr>
        <w:ind w:left="4675" w:hanging="360"/>
      </w:pPr>
      <w:rPr>
        <w:rFonts w:ascii="Wingdings" w:hAnsi="Wingdings" w:hint="default"/>
      </w:rPr>
    </w:lvl>
    <w:lvl w:ilvl="6" w:tplc="040C0001" w:tentative="1">
      <w:start w:val="1"/>
      <w:numFmt w:val="bullet"/>
      <w:lvlText w:val=""/>
      <w:lvlJc w:val="left"/>
      <w:pPr>
        <w:ind w:left="5395" w:hanging="360"/>
      </w:pPr>
      <w:rPr>
        <w:rFonts w:ascii="Symbol" w:hAnsi="Symbol" w:hint="default"/>
      </w:rPr>
    </w:lvl>
    <w:lvl w:ilvl="7" w:tplc="040C0003" w:tentative="1">
      <w:start w:val="1"/>
      <w:numFmt w:val="bullet"/>
      <w:lvlText w:val="o"/>
      <w:lvlJc w:val="left"/>
      <w:pPr>
        <w:ind w:left="6115" w:hanging="360"/>
      </w:pPr>
      <w:rPr>
        <w:rFonts w:ascii="Courier New" w:hAnsi="Courier New" w:cs="Courier New" w:hint="default"/>
      </w:rPr>
    </w:lvl>
    <w:lvl w:ilvl="8" w:tplc="040C0005" w:tentative="1">
      <w:start w:val="1"/>
      <w:numFmt w:val="bullet"/>
      <w:lvlText w:val=""/>
      <w:lvlJc w:val="left"/>
      <w:pPr>
        <w:ind w:left="6835" w:hanging="360"/>
      </w:pPr>
      <w:rPr>
        <w:rFonts w:ascii="Wingdings" w:hAnsi="Wingdings" w:hint="default"/>
      </w:rPr>
    </w:lvl>
  </w:abstractNum>
  <w:abstractNum w:abstractNumId="5">
    <w:nsid w:val="0FED1A3B"/>
    <w:multiLevelType w:val="hybridMultilevel"/>
    <w:tmpl w:val="0166E572"/>
    <w:lvl w:ilvl="0" w:tplc="C054F112">
      <w:start w:val="3"/>
      <w:numFmt w:val="bullet"/>
      <w:lvlText w:val="-"/>
      <w:lvlJc w:val="left"/>
      <w:pPr>
        <w:ind w:left="2490" w:hanging="360"/>
      </w:pPr>
      <w:rPr>
        <w:rFonts w:ascii="Comic Sans MS" w:eastAsia="Calibri" w:hAnsi="Comic Sans MS" w:cs="Times New Roman" w:hint="default"/>
      </w:rPr>
    </w:lvl>
    <w:lvl w:ilvl="1" w:tplc="040C0003" w:tentative="1">
      <w:start w:val="1"/>
      <w:numFmt w:val="bullet"/>
      <w:lvlText w:val="o"/>
      <w:lvlJc w:val="left"/>
      <w:pPr>
        <w:ind w:left="3210" w:hanging="360"/>
      </w:pPr>
      <w:rPr>
        <w:rFonts w:ascii="Courier New" w:hAnsi="Courier New" w:cs="Courier New" w:hint="default"/>
      </w:rPr>
    </w:lvl>
    <w:lvl w:ilvl="2" w:tplc="040C0005" w:tentative="1">
      <w:start w:val="1"/>
      <w:numFmt w:val="bullet"/>
      <w:lvlText w:val=""/>
      <w:lvlJc w:val="left"/>
      <w:pPr>
        <w:ind w:left="3930" w:hanging="360"/>
      </w:pPr>
      <w:rPr>
        <w:rFonts w:ascii="Wingdings" w:hAnsi="Wingdings" w:hint="default"/>
      </w:rPr>
    </w:lvl>
    <w:lvl w:ilvl="3" w:tplc="040C0001" w:tentative="1">
      <w:start w:val="1"/>
      <w:numFmt w:val="bullet"/>
      <w:lvlText w:val=""/>
      <w:lvlJc w:val="left"/>
      <w:pPr>
        <w:ind w:left="4650" w:hanging="360"/>
      </w:pPr>
      <w:rPr>
        <w:rFonts w:ascii="Symbol" w:hAnsi="Symbol" w:hint="default"/>
      </w:rPr>
    </w:lvl>
    <w:lvl w:ilvl="4" w:tplc="040C0003" w:tentative="1">
      <w:start w:val="1"/>
      <w:numFmt w:val="bullet"/>
      <w:lvlText w:val="o"/>
      <w:lvlJc w:val="left"/>
      <w:pPr>
        <w:ind w:left="5370" w:hanging="360"/>
      </w:pPr>
      <w:rPr>
        <w:rFonts w:ascii="Courier New" w:hAnsi="Courier New" w:cs="Courier New" w:hint="default"/>
      </w:rPr>
    </w:lvl>
    <w:lvl w:ilvl="5" w:tplc="040C0005" w:tentative="1">
      <w:start w:val="1"/>
      <w:numFmt w:val="bullet"/>
      <w:lvlText w:val=""/>
      <w:lvlJc w:val="left"/>
      <w:pPr>
        <w:ind w:left="6090" w:hanging="360"/>
      </w:pPr>
      <w:rPr>
        <w:rFonts w:ascii="Wingdings" w:hAnsi="Wingdings" w:hint="default"/>
      </w:rPr>
    </w:lvl>
    <w:lvl w:ilvl="6" w:tplc="040C0001" w:tentative="1">
      <w:start w:val="1"/>
      <w:numFmt w:val="bullet"/>
      <w:lvlText w:val=""/>
      <w:lvlJc w:val="left"/>
      <w:pPr>
        <w:ind w:left="6810" w:hanging="360"/>
      </w:pPr>
      <w:rPr>
        <w:rFonts w:ascii="Symbol" w:hAnsi="Symbol" w:hint="default"/>
      </w:rPr>
    </w:lvl>
    <w:lvl w:ilvl="7" w:tplc="040C0003" w:tentative="1">
      <w:start w:val="1"/>
      <w:numFmt w:val="bullet"/>
      <w:lvlText w:val="o"/>
      <w:lvlJc w:val="left"/>
      <w:pPr>
        <w:ind w:left="7530" w:hanging="360"/>
      </w:pPr>
      <w:rPr>
        <w:rFonts w:ascii="Courier New" w:hAnsi="Courier New" w:cs="Courier New" w:hint="default"/>
      </w:rPr>
    </w:lvl>
    <w:lvl w:ilvl="8" w:tplc="040C0005" w:tentative="1">
      <w:start w:val="1"/>
      <w:numFmt w:val="bullet"/>
      <w:lvlText w:val=""/>
      <w:lvlJc w:val="left"/>
      <w:pPr>
        <w:ind w:left="8250" w:hanging="360"/>
      </w:pPr>
      <w:rPr>
        <w:rFonts w:ascii="Wingdings" w:hAnsi="Wingdings" w:hint="default"/>
      </w:rPr>
    </w:lvl>
  </w:abstractNum>
  <w:abstractNum w:abstractNumId="6">
    <w:nsid w:val="12684C7A"/>
    <w:multiLevelType w:val="hybridMultilevel"/>
    <w:tmpl w:val="D26ABD0E"/>
    <w:lvl w:ilvl="0" w:tplc="040C0001">
      <w:start w:val="1"/>
      <w:numFmt w:val="bullet"/>
      <w:lvlText w:val=""/>
      <w:lvlJc w:val="left"/>
      <w:pPr>
        <w:ind w:left="2484" w:hanging="360"/>
      </w:pPr>
      <w:rPr>
        <w:rFonts w:ascii="Symbol" w:hAnsi="Symbol" w:hint="default"/>
      </w:rPr>
    </w:lvl>
    <w:lvl w:ilvl="1" w:tplc="040C0003">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7">
    <w:nsid w:val="128E03F8"/>
    <w:multiLevelType w:val="hybridMultilevel"/>
    <w:tmpl w:val="CFEC23C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B332145"/>
    <w:multiLevelType w:val="hybridMultilevel"/>
    <w:tmpl w:val="CCA2F4BC"/>
    <w:lvl w:ilvl="0" w:tplc="040C0003">
      <w:start w:val="1"/>
      <w:numFmt w:val="bullet"/>
      <w:lvlText w:val="o"/>
      <w:lvlJc w:val="left"/>
      <w:pPr>
        <w:ind w:left="2484" w:hanging="360"/>
      </w:pPr>
      <w:rPr>
        <w:rFonts w:ascii="Courier New" w:hAnsi="Courier New" w:cs="Courier New"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9">
    <w:nsid w:val="26C10595"/>
    <w:multiLevelType w:val="hybridMultilevel"/>
    <w:tmpl w:val="CD3ACD3C"/>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0">
    <w:nsid w:val="3355792B"/>
    <w:multiLevelType w:val="hybridMultilevel"/>
    <w:tmpl w:val="4ED8098E"/>
    <w:lvl w:ilvl="0" w:tplc="040C0001">
      <w:start w:val="1"/>
      <w:numFmt w:val="bullet"/>
      <w:lvlText w:val=""/>
      <w:lvlJc w:val="left"/>
      <w:pPr>
        <w:ind w:left="2844" w:hanging="360"/>
      </w:pPr>
      <w:rPr>
        <w:rFonts w:ascii="Symbol" w:hAnsi="Symbol"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11">
    <w:nsid w:val="36C31FB6"/>
    <w:multiLevelType w:val="hybridMultilevel"/>
    <w:tmpl w:val="9CCEFAA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42BE299C"/>
    <w:multiLevelType w:val="hybridMultilevel"/>
    <w:tmpl w:val="02F82B4A"/>
    <w:lvl w:ilvl="0" w:tplc="040C0001">
      <w:start w:val="1"/>
      <w:numFmt w:val="bullet"/>
      <w:lvlText w:val=""/>
      <w:lvlJc w:val="left"/>
      <w:pPr>
        <w:ind w:left="2844" w:hanging="360"/>
      </w:pPr>
      <w:rPr>
        <w:rFonts w:ascii="Symbol" w:hAnsi="Symbol" w:hint="default"/>
      </w:rPr>
    </w:lvl>
    <w:lvl w:ilvl="1" w:tplc="040C0003" w:tentative="1">
      <w:start w:val="1"/>
      <w:numFmt w:val="bullet"/>
      <w:lvlText w:val="o"/>
      <w:lvlJc w:val="left"/>
      <w:pPr>
        <w:ind w:left="3564" w:hanging="360"/>
      </w:pPr>
      <w:rPr>
        <w:rFonts w:ascii="Courier New" w:hAnsi="Courier New" w:cs="Courier New" w:hint="default"/>
      </w:rPr>
    </w:lvl>
    <w:lvl w:ilvl="2" w:tplc="040C0005" w:tentative="1">
      <w:start w:val="1"/>
      <w:numFmt w:val="bullet"/>
      <w:lvlText w:val=""/>
      <w:lvlJc w:val="left"/>
      <w:pPr>
        <w:ind w:left="4284" w:hanging="360"/>
      </w:pPr>
      <w:rPr>
        <w:rFonts w:ascii="Wingdings" w:hAnsi="Wingdings" w:hint="default"/>
      </w:rPr>
    </w:lvl>
    <w:lvl w:ilvl="3" w:tplc="040C0001" w:tentative="1">
      <w:start w:val="1"/>
      <w:numFmt w:val="bullet"/>
      <w:lvlText w:val=""/>
      <w:lvlJc w:val="left"/>
      <w:pPr>
        <w:ind w:left="5004" w:hanging="360"/>
      </w:pPr>
      <w:rPr>
        <w:rFonts w:ascii="Symbol" w:hAnsi="Symbol" w:hint="default"/>
      </w:rPr>
    </w:lvl>
    <w:lvl w:ilvl="4" w:tplc="040C0003" w:tentative="1">
      <w:start w:val="1"/>
      <w:numFmt w:val="bullet"/>
      <w:lvlText w:val="o"/>
      <w:lvlJc w:val="left"/>
      <w:pPr>
        <w:ind w:left="5724" w:hanging="360"/>
      </w:pPr>
      <w:rPr>
        <w:rFonts w:ascii="Courier New" w:hAnsi="Courier New" w:cs="Courier New" w:hint="default"/>
      </w:rPr>
    </w:lvl>
    <w:lvl w:ilvl="5" w:tplc="040C0005" w:tentative="1">
      <w:start w:val="1"/>
      <w:numFmt w:val="bullet"/>
      <w:lvlText w:val=""/>
      <w:lvlJc w:val="left"/>
      <w:pPr>
        <w:ind w:left="6444" w:hanging="360"/>
      </w:pPr>
      <w:rPr>
        <w:rFonts w:ascii="Wingdings" w:hAnsi="Wingdings" w:hint="default"/>
      </w:rPr>
    </w:lvl>
    <w:lvl w:ilvl="6" w:tplc="040C0001" w:tentative="1">
      <w:start w:val="1"/>
      <w:numFmt w:val="bullet"/>
      <w:lvlText w:val=""/>
      <w:lvlJc w:val="left"/>
      <w:pPr>
        <w:ind w:left="7164" w:hanging="360"/>
      </w:pPr>
      <w:rPr>
        <w:rFonts w:ascii="Symbol" w:hAnsi="Symbol" w:hint="default"/>
      </w:rPr>
    </w:lvl>
    <w:lvl w:ilvl="7" w:tplc="040C0003" w:tentative="1">
      <w:start w:val="1"/>
      <w:numFmt w:val="bullet"/>
      <w:lvlText w:val="o"/>
      <w:lvlJc w:val="left"/>
      <w:pPr>
        <w:ind w:left="7884" w:hanging="360"/>
      </w:pPr>
      <w:rPr>
        <w:rFonts w:ascii="Courier New" w:hAnsi="Courier New" w:cs="Courier New" w:hint="default"/>
      </w:rPr>
    </w:lvl>
    <w:lvl w:ilvl="8" w:tplc="040C0005" w:tentative="1">
      <w:start w:val="1"/>
      <w:numFmt w:val="bullet"/>
      <w:lvlText w:val=""/>
      <w:lvlJc w:val="left"/>
      <w:pPr>
        <w:ind w:left="8604" w:hanging="360"/>
      </w:pPr>
      <w:rPr>
        <w:rFonts w:ascii="Wingdings" w:hAnsi="Wingdings" w:hint="default"/>
      </w:rPr>
    </w:lvl>
  </w:abstractNum>
  <w:abstractNum w:abstractNumId="13">
    <w:nsid w:val="44A236BA"/>
    <w:multiLevelType w:val="hybridMultilevel"/>
    <w:tmpl w:val="7B4C8E62"/>
    <w:lvl w:ilvl="0" w:tplc="040C0001">
      <w:start w:val="1"/>
      <w:numFmt w:val="bullet"/>
      <w:lvlText w:val=""/>
      <w:lvlJc w:val="left"/>
      <w:pPr>
        <w:ind w:left="1776" w:hanging="360"/>
      </w:pPr>
      <w:rPr>
        <w:rFonts w:ascii="Symbol" w:hAnsi="Symbol" w:hint="default"/>
      </w:rPr>
    </w:lvl>
    <w:lvl w:ilvl="1" w:tplc="040C0003">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14">
    <w:nsid w:val="454811C3"/>
    <w:multiLevelType w:val="hybridMultilevel"/>
    <w:tmpl w:val="29F2A514"/>
    <w:lvl w:ilvl="0" w:tplc="040C0001">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5">
    <w:nsid w:val="4B181439"/>
    <w:multiLevelType w:val="hybridMultilevel"/>
    <w:tmpl w:val="2BF491D0"/>
    <w:lvl w:ilvl="0" w:tplc="040C0001">
      <w:start w:val="1"/>
      <w:numFmt w:val="bullet"/>
      <w:lvlText w:val=""/>
      <w:lvlJc w:val="left"/>
      <w:pPr>
        <w:ind w:left="2061" w:hanging="360"/>
      </w:pPr>
      <w:rPr>
        <w:rFonts w:ascii="Symbol" w:hAnsi="Symbol" w:hint="default"/>
      </w:rPr>
    </w:lvl>
    <w:lvl w:ilvl="1" w:tplc="040C0003">
      <w:start w:val="1"/>
      <w:numFmt w:val="bullet"/>
      <w:lvlText w:val="o"/>
      <w:lvlJc w:val="left"/>
      <w:pPr>
        <w:ind w:left="2781" w:hanging="360"/>
      </w:pPr>
      <w:rPr>
        <w:rFonts w:ascii="Courier New" w:hAnsi="Courier New" w:cs="Courier New" w:hint="default"/>
      </w:rPr>
    </w:lvl>
    <w:lvl w:ilvl="2" w:tplc="040C0005" w:tentative="1">
      <w:start w:val="1"/>
      <w:numFmt w:val="bullet"/>
      <w:lvlText w:val=""/>
      <w:lvlJc w:val="left"/>
      <w:pPr>
        <w:ind w:left="3501" w:hanging="360"/>
      </w:pPr>
      <w:rPr>
        <w:rFonts w:ascii="Wingdings" w:hAnsi="Wingdings" w:hint="default"/>
      </w:rPr>
    </w:lvl>
    <w:lvl w:ilvl="3" w:tplc="040C0001" w:tentative="1">
      <w:start w:val="1"/>
      <w:numFmt w:val="bullet"/>
      <w:lvlText w:val=""/>
      <w:lvlJc w:val="left"/>
      <w:pPr>
        <w:ind w:left="4221" w:hanging="360"/>
      </w:pPr>
      <w:rPr>
        <w:rFonts w:ascii="Symbol" w:hAnsi="Symbol" w:hint="default"/>
      </w:rPr>
    </w:lvl>
    <w:lvl w:ilvl="4" w:tplc="040C0003" w:tentative="1">
      <w:start w:val="1"/>
      <w:numFmt w:val="bullet"/>
      <w:lvlText w:val="o"/>
      <w:lvlJc w:val="left"/>
      <w:pPr>
        <w:ind w:left="4941" w:hanging="360"/>
      </w:pPr>
      <w:rPr>
        <w:rFonts w:ascii="Courier New" w:hAnsi="Courier New" w:cs="Courier New" w:hint="default"/>
      </w:rPr>
    </w:lvl>
    <w:lvl w:ilvl="5" w:tplc="040C0005" w:tentative="1">
      <w:start w:val="1"/>
      <w:numFmt w:val="bullet"/>
      <w:lvlText w:val=""/>
      <w:lvlJc w:val="left"/>
      <w:pPr>
        <w:ind w:left="5661" w:hanging="360"/>
      </w:pPr>
      <w:rPr>
        <w:rFonts w:ascii="Wingdings" w:hAnsi="Wingdings" w:hint="default"/>
      </w:rPr>
    </w:lvl>
    <w:lvl w:ilvl="6" w:tplc="040C0001" w:tentative="1">
      <w:start w:val="1"/>
      <w:numFmt w:val="bullet"/>
      <w:lvlText w:val=""/>
      <w:lvlJc w:val="left"/>
      <w:pPr>
        <w:ind w:left="6381" w:hanging="360"/>
      </w:pPr>
      <w:rPr>
        <w:rFonts w:ascii="Symbol" w:hAnsi="Symbol" w:hint="default"/>
      </w:rPr>
    </w:lvl>
    <w:lvl w:ilvl="7" w:tplc="040C0003" w:tentative="1">
      <w:start w:val="1"/>
      <w:numFmt w:val="bullet"/>
      <w:lvlText w:val="o"/>
      <w:lvlJc w:val="left"/>
      <w:pPr>
        <w:ind w:left="7101" w:hanging="360"/>
      </w:pPr>
      <w:rPr>
        <w:rFonts w:ascii="Courier New" w:hAnsi="Courier New" w:cs="Courier New" w:hint="default"/>
      </w:rPr>
    </w:lvl>
    <w:lvl w:ilvl="8" w:tplc="040C0005" w:tentative="1">
      <w:start w:val="1"/>
      <w:numFmt w:val="bullet"/>
      <w:lvlText w:val=""/>
      <w:lvlJc w:val="left"/>
      <w:pPr>
        <w:ind w:left="7821" w:hanging="360"/>
      </w:pPr>
      <w:rPr>
        <w:rFonts w:ascii="Wingdings" w:hAnsi="Wingdings" w:hint="default"/>
      </w:rPr>
    </w:lvl>
  </w:abstractNum>
  <w:abstractNum w:abstractNumId="16">
    <w:nsid w:val="4B8908A8"/>
    <w:multiLevelType w:val="hybridMultilevel"/>
    <w:tmpl w:val="A3B4D96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DDD6672"/>
    <w:multiLevelType w:val="hybridMultilevel"/>
    <w:tmpl w:val="F448F2E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8">
    <w:nsid w:val="4F8F5646"/>
    <w:multiLevelType w:val="hybridMultilevel"/>
    <w:tmpl w:val="93F480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60E3213"/>
    <w:multiLevelType w:val="hybridMultilevel"/>
    <w:tmpl w:val="D3FACF1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9525F15"/>
    <w:multiLevelType w:val="hybridMultilevel"/>
    <w:tmpl w:val="C62AAD8C"/>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1">
    <w:nsid w:val="59E20463"/>
    <w:multiLevelType w:val="hybridMultilevel"/>
    <w:tmpl w:val="851E2ECE"/>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2">
    <w:nsid w:val="5D91519D"/>
    <w:multiLevelType w:val="hybridMultilevel"/>
    <w:tmpl w:val="8C9C9FD6"/>
    <w:lvl w:ilvl="0" w:tplc="040C0001">
      <w:start w:val="1"/>
      <w:numFmt w:val="bullet"/>
      <w:lvlText w:val=""/>
      <w:lvlJc w:val="left"/>
      <w:pPr>
        <w:ind w:left="2425" w:hanging="360"/>
      </w:pPr>
      <w:rPr>
        <w:rFonts w:ascii="Symbol" w:hAnsi="Symbol" w:hint="default"/>
      </w:rPr>
    </w:lvl>
    <w:lvl w:ilvl="1" w:tplc="040C0003" w:tentative="1">
      <w:start w:val="1"/>
      <w:numFmt w:val="bullet"/>
      <w:lvlText w:val="o"/>
      <w:lvlJc w:val="left"/>
      <w:pPr>
        <w:ind w:left="3145" w:hanging="360"/>
      </w:pPr>
      <w:rPr>
        <w:rFonts w:ascii="Courier New" w:hAnsi="Courier New" w:cs="Courier New" w:hint="default"/>
      </w:rPr>
    </w:lvl>
    <w:lvl w:ilvl="2" w:tplc="040C0005" w:tentative="1">
      <w:start w:val="1"/>
      <w:numFmt w:val="bullet"/>
      <w:lvlText w:val=""/>
      <w:lvlJc w:val="left"/>
      <w:pPr>
        <w:ind w:left="3865" w:hanging="360"/>
      </w:pPr>
      <w:rPr>
        <w:rFonts w:ascii="Wingdings" w:hAnsi="Wingdings" w:hint="default"/>
      </w:rPr>
    </w:lvl>
    <w:lvl w:ilvl="3" w:tplc="040C0001" w:tentative="1">
      <w:start w:val="1"/>
      <w:numFmt w:val="bullet"/>
      <w:lvlText w:val=""/>
      <w:lvlJc w:val="left"/>
      <w:pPr>
        <w:ind w:left="4585" w:hanging="360"/>
      </w:pPr>
      <w:rPr>
        <w:rFonts w:ascii="Symbol" w:hAnsi="Symbol" w:hint="default"/>
      </w:rPr>
    </w:lvl>
    <w:lvl w:ilvl="4" w:tplc="040C0003" w:tentative="1">
      <w:start w:val="1"/>
      <w:numFmt w:val="bullet"/>
      <w:lvlText w:val="o"/>
      <w:lvlJc w:val="left"/>
      <w:pPr>
        <w:ind w:left="5305" w:hanging="360"/>
      </w:pPr>
      <w:rPr>
        <w:rFonts w:ascii="Courier New" w:hAnsi="Courier New" w:cs="Courier New" w:hint="default"/>
      </w:rPr>
    </w:lvl>
    <w:lvl w:ilvl="5" w:tplc="040C0005" w:tentative="1">
      <w:start w:val="1"/>
      <w:numFmt w:val="bullet"/>
      <w:lvlText w:val=""/>
      <w:lvlJc w:val="left"/>
      <w:pPr>
        <w:ind w:left="6025" w:hanging="360"/>
      </w:pPr>
      <w:rPr>
        <w:rFonts w:ascii="Wingdings" w:hAnsi="Wingdings" w:hint="default"/>
      </w:rPr>
    </w:lvl>
    <w:lvl w:ilvl="6" w:tplc="040C0001" w:tentative="1">
      <w:start w:val="1"/>
      <w:numFmt w:val="bullet"/>
      <w:lvlText w:val=""/>
      <w:lvlJc w:val="left"/>
      <w:pPr>
        <w:ind w:left="6745" w:hanging="360"/>
      </w:pPr>
      <w:rPr>
        <w:rFonts w:ascii="Symbol" w:hAnsi="Symbol" w:hint="default"/>
      </w:rPr>
    </w:lvl>
    <w:lvl w:ilvl="7" w:tplc="040C0003" w:tentative="1">
      <w:start w:val="1"/>
      <w:numFmt w:val="bullet"/>
      <w:lvlText w:val="o"/>
      <w:lvlJc w:val="left"/>
      <w:pPr>
        <w:ind w:left="7465" w:hanging="360"/>
      </w:pPr>
      <w:rPr>
        <w:rFonts w:ascii="Courier New" w:hAnsi="Courier New" w:cs="Courier New" w:hint="default"/>
      </w:rPr>
    </w:lvl>
    <w:lvl w:ilvl="8" w:tplc="040C0005" w:tentative="1">
      <w:start w:val="1"/>
      <w:numFmt w:val="bullet"/>
      <w:lvlText w:val=""/>
      <w:lvlJc w:val="left"/>
      <w:pPr>
        <w:ind w:left="8185" w:hanging="360"/>
      </w:pPr>
      <w:rPr>
        <w:rFonts w:ascii="Wingdings" w:hAnsi="Wingdings" w:hint="default"/>
      </w:rPr>
    </w:lvl>
  </w:abstractNum>
  <w:abstractNum w:abstractNumId="23">
    <w:nsid w:val="6542693B"/>
    <w:multiLevelType w:val="hybridMultilevel"/>
    <w:tmpl w:val="92C4DA2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D8C74A4"/>
    <w:multiLevelType w:val="hybridMultilevel"/>
    <w:tmpl w:val="004A8C1C"/>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5">
    <w:nsid w:val="760459B0"/>
    <w:multiLevelType w:val="multilevel"/>
    <w:tmpl w:val="73C4A4DA"/>
    <w:lvl w:ilvl="0">
      <w:start w:val="1"/>
      <w:numFmt w:val="decimal"/>
      <w:pStyle w:val="Titre1"/>
      <w:lvlText w:val="%1."/>
      <w:lvlJc w:val="left"/>
      <w:pPr>
        <w:ind w:left="360" w:hanging="360"/>
      </w:pPr>
    </w:lvl>
    <w:lvl w:ilvl="1">
      <w:start w:val="1"/>
      <w:numFmt w:val="decimal"/>
      <w:pStyle w:val="Titre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762C49B2"/>
    <w:multiLevelType w:val="hybridMultilevel"/>
    <w:tmpl w:val="CFC8B4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5"/>
  </w:num>
  <w:num w:numId="2">
    <w:abstractNumId w:val="7"/>
  </w:num>
  <w:num w:numId="3">
    <w:abstractNumId w:val="16"/>
  </w:num>
  <w:num w:numId="4">
    <w:abstractNumId w:val="19"/>
  </w:num>
  <w:num w:numId="5">
    <w:abstractNumId w:val="23"/>
  </w:num>
  <w:num w:numId="6">
    <w:abstractNumId w:val="18"/>
  </w:num>
  <w:num w:numId="7">
    <w:abstractNumId w:val="5"/>
  </w:num>
  <w:num w:numId="8">
    <w:abstractNumId w:val="12"/>
  </w:num>
  <w:num w:numId="9">
    <w:abstractNumId w:val="0"/>
  </w:num>
  <w:num w:numId="10">
    <w:abstractNumId w:val="25"/>
  </w:num>
  <w:num w:numId="11">
    <w:abstractNumId w:val="6"/>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15"/>
  </w:num>
  <w:num w:numId="17">
    <w:abstractNumId w:val="21"/>
  </w:num>
  <w:num w:numId="18">
    <w:abstractNumId w:val="1"/>
  </w:num>
  <w:num w:numId="19">
    <w:abstractNumId w:val="2"/>
  </w:num>
  <w:num w:numId="20">
    <w:abstractNumId w:val="24"/>
  </w:num>
  <w:num w:numId="21">
    <w:abstractNumId w:val="9"/>
  </w:num>
  <w:num w:numId="22">
    <w:abstractNumId w:val="4"/>
  </w:num>
  <w:num w:numId="23">
    <w:abstractNumId w:val="10"/>
  </w:num>
  <w:num w:numId="24">
    <w:abstractNumId w:val="11"/>
  </w:num>
  <w:num w:numId="25">
    <w:abstractNumId w:val="20"/>
  </w:num>
  <w:num w:numId="26">
    <w:abstractNumId w:val="8"/>
  </w:num>
  <w:num w:numId="27">
    <w:abstractNumId w:val="25"/>
  </w:num>
  <w:num w:numId="28">
    <w:abstractNumId w:val="14"/>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7"/>
  </w:num>
  <w:num w:numId="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num>
  <w:num w:numId="3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num>
  <w:numIdMacAtCleanup w:val="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311468"/>
    <w:rsid w:val="000062B6"/>
    <w:rsid w:val="00011159"/>
    <w:rsid w:val="00015194"/>
    <w:rsid w:val="00020BAA"/>
    <w:rsid w:val="00061E7E"/>
    <w:rsid w:val="00065D0A"/>
    <w:rsid w:val="00070A8F"/>
    <w:rsid w:val="00076AF8"/>
    <w:rsid w:val="00077645"/>
    <w:rsid w:val="0008012D"/>
    <w:rsid w:val="00081525"/>
    <w:rsid w:val="000A3355"/>
    <w:rsid w:val="000A5652"/>
    <w:rsid w:val="000A59E8"/>
    <w:rsid w:val="000D5344"/>
    <w:rsid w:val="000F3E22"/>
    <w:rsid w:val="000F69E6"/>
    <w:rsid w:val="000F73CC"/>
    <w:rsid w:val="001037D6"/>
    <w:rsid w:val="00111AFE"/>
    <w:rsid w:val="00132229"/>
    <w:rsid w:val="00142F22"/>
    <w:rsid w:val="001507FB"/>
    <w:rsid w:val="00151BBE"/>
    <w:rsid w:val="0016111E"/>
    <w:rsid w:val="00175CB6"/>
    <w:rsid w:val="00177BBF"/>
    <w:rsid w:val="001B26CF"/>
    <w:rsid w:val="001B5229"/>
    <w:rsid w:val="001C0539"/>
    <w:rsid w:val="001C1186"/>
    <w:rsid w:val="001C3E6C"/>
    <w:rsid w:val="001D00E5"/>
    <w:rsid w:val="001D5B1F"/>
    <w:rsid w:val="001E6C3F"/>
    <w:rsid w:val="001F0CA6"/>
    <w:rsid w:val="002000AF"/>
    <w:rsid w:val="00212032"/>
    <w:rsid w:val="002164B1"/>
    <w:rsid w:val="00221BA5"/>
    <w:rsid w:val="00227451"/>
    <w:rsid w:val="00231CF0"/>
    <w:rsid w:val="0024685E"/>
    <w:rsid w:val="00250DC1"/>
    <w:rsid w:val="00263D5D"/>
    <w:rsid w:val="002725D2"/>
    <w:rsid w:val="00275B5F"/>
    <w:rsid w:val="00275E30"/>
    <w:rsid w:val="00284B62"/>
    <w:rsid w:val="00293C5B"/>
    <w:rsid w:val="002C3555"/>
    <w:rsid w:val="002C5F65"/>
    <w:rsid w:val="002C7A44"/>
    <w:rsid w:val="002E39F0"/>
    <w:rsid w:val="002E560C"/>
    <w:rsid w:val="00311468"/>
    <w:rsid w:val="003317FD"/>
    <w:rsid w:val="00331F9C"/>
    <w:rsid w:val="0034733E"/>
    <w:rsid w:val="00354118"/>
    <w:rsid w:val="00363C54"/>
    <w:rsid w:val="003754DA"/>
    <w:rsid w:val="0037737A"/>
    <w:rsid w:val="003778F2"/>
    <w:rsid w:val="00385661"/>
    <w:rsid w:val="003A6DC8"/>
    <w:rsid w:val="003B31BC"/>
    <w:rsid w:val="003B3393"/>
    <w:rsid w:val="003B6BC2"/>
    <w:rsid w:val="003C1BD0"/>
    <w:rsid w:val="003C3FDA"/>
    <w:rsid w:val="003C47BF"/>
    <w:rsid w:val="003D5817"/>
    <w:rsid w:val="003E4836"/>
    <w:rsid w:val="003F4A9D"/>
    <w:rsid w:val="003F70AE"/>
    <w:rsid w:val="00426E30"/>
    <w:rsid w:val="00431B1A"/>
    <w:rsid w:val="00434C3A"/>
    <w:rsid w:val="00435C1C"/>
    <w:rsid w:val="00442625"/>
    <w:rsid w:val="00472D77"/>
    <w:rsid w:val="0047695B"/>
    <w:rsid w:val="00477316"/>
    <w:rsid w:val="00486626"/>
    <w:rsid w:val="0049060C"/>
    <w:rsid w:val="004A4EFE"/>
    <w:rsid w:val="004B59F1"/>
    <w:rsid w:val="004D43F4"/>
    <w:rsid w:val="004D62BA"/>
    <w:rsid w:val="004E53EB"/>
    <w:rsid w:val="004E5F57"/>
    <w:rsid w:val="004F02AA"/>
    <w:rsid w:val="004F4425"/>
    <w:rsid w:val="004F656D"/>
    <w:rsid w:val="005106C7"/>
    <w:rsid w:val="005139E4"/>
    <w:rsid w:val="00553AEE"/>
    <w:rsid w:val="00563113"/>
    <w:rsid w:val="00565B9B"/>
    <w:rsid w:val="00597A96"/>
    <w:rsid w:val="00597E8F"/>
    <w:rsid w:val="005B3895"/>
    <w:rsid w:val="005C7CF1"/>
    <w:rsid w:val="005D2558"/>
    <w:rsid w:val="005D2BC4"/>
    <w:rsid w:val="005F0B11"/>
    <w:rsid w:val="005F751F"/>
    <w:rsid w:val="00605F5E"/>
    <w:rsid w:val="00614D20"/>
    <w:rsid w:val="0062568F"/>
    <w:rsid w:val="0062708F"/>
    <w:rsid w:val="00645C9E"/>
    <w:rsid w:val="006702B0"/>
    <w:rsid w:val="00672DA8"/>
    <w:rsid w:val="00681E22"/>
    <w:rsid w:val="006A7609"/>
    <w:rsid w:val="006B0A39"/>
    <w:rsid w:val="006B23E8"/>
    <w:rsid w:val="006D2064"/>
    <w:rsid w:val="006E31FD"/>
    <w:rsid w:val="006E70DC"/>
    <w:rsid w:val="00702F37"/>
    <w:rsid w:val="0071169A"/>
    <w:rsid w:val="00755C1D"/>
    <w:rsid w:val="007567E1"/>
    <w:rsid w:val="0076536E"/>
    <w:rsid w:val="007716E0"/>
    <w:rsid w:val="0077270F"/>
    <w:rsid w:val="00772A36"/>
    <w:rsid w:val="007A2C9D"/>
    <w:rsid w:val="007D66FF"/>
    <w:rsid w:val="0080755A"/>
    <w:rsid w:val="008109AA"/>
    <w:rsid w:val="00816D15"/>
    <w:rsid w:val="008213FA"/>
    <w:rsid w:val="00831F11"/>
    <w:rsid w:val="008333BD"/>
    <w:rsid w:val="00833701"/>
    <w:rsid w:val="00834925"/>
    <w:rsid w:val="00842653"/>
    <w:rsid w:val="00845C79"/>
    <w:rsid w:val="008522EB"/>
    <w:rsid w:val="0087088E"/>
    <w:rsid w:val="008721E9"/>
    <w:rsid w:val="00877306"/>
    <w:rsid w:val="00885885"/>
    <w:rsid w:val="0089090D"/>
    <w:rsid w:val="008B336E"/>
    <w:rsid w:val="008B4918"/>
    <w:rsid w:val="008E14C3"/>
    <w:rsid w:val="008E23BC"/>
    <w:rsid w:val="008E4AFC"/>
    <w:rsid w:val="008E5561"/>
    <w:rsid w:val="008E74D1"/>
    <w:rsid w:val="008F7680"/>
    <w:rsid w:val="008F7B5F"/>
    <w:rsid w:val="00903C2B"/>
    <w:rsid w:val="00910FEB"/>
    <w:rsid w:val="00912807"/>
    <w:rsid w:val="009258AE"/>
    <w:rsid w:val="009532DF"/>
    <w:rsid w:val="009673C5"/>
    <w:rsid w:val="0097425F"/>
    <w:rsid w:val="0097518E"/>
    <w:rsid w:val="00976764"/>
    <w:rsid w:val="0099294F"/>
    <w:rsid w:val="00994CF1"/>
    <w:rsid w:val="009A33A3"/>
    <w:rsid w:val="009A4032"/>
    <w:rsid w:val="009B0AAF"/>
    <w:rsid w:val="009B6015"/>
    <w:rsid w:val="009C010D"/>
    <w:rsid w:val="009C0116"/>
    <w:rsid w:val="009C13CA"/>
    <w:rsid w:val="00A00810"/>
    <w:rsid w:val="00A01D3E"/>
    <w:rsid w:val="00A23A89"/>
    <w:rsid w:val="00A25F58"/>
    <w:rsid w:val="00A30147"/>
    <w:rsid w:val="00A307EC"/>
    <w:rsid w:val="00A35B3F"/>
    <w:rsid w:val="00A474A6"/>
    <w:rsid w:val="00A57C75"/>
    <w:rsid w:val="00A70AB8"/>
    <w:rsid w:val="00A77F56"/>
    <w:rsid w:val="00A90304"/>
    <w:rsid w:val="00A9075B"/>
    <w:rsid w:val="00AA73A6"/>
    <w:rsid w:val="00AB1911"/>
    <w:rsid w:val="00AC6EE8"/>
    <w:rsid w:val="00AE2F78"/>
    <w:rsid w:val="00AF06E6"/>
    <w:rsid w:val="00AF227B"/>
    <w:rsid w:val="00B103D7"/>
    <w:rsid w:val="00B24282"/>
    <w:rsid w:val="00B261C3"/>
    <w:rsid w:val="00B26A47"/>
    <w:rsid w:val="00B34005"/>
    <w:rsid w:val="00B3709C"/>
    <w:rsid w:val="00B4276C"/>
    <w:rsid w:val="00B47285"/>
    <w:rsid w:val="00B513F9"/>
    <w:rsid w:val="00B601D5"/>
    <w:rsid w:val="00B65B89"/>
    <w:rsid w:val="00B7480E"/>
    <w:rsid w:val="00B7657B"/>
    <w:rsid w:val="00B913CA"/>
    <w:rsid w:val="00BB48EF"/>
    <w:rsid w:val="00BB69DA"/>
    <w:rsid w:val="00BB7F6C"/>
    <w:rsid w:val="00BC065C"/>
    <w:rsid w:val="00BC57A9"/>
    <w:rsid w:val="00BC7B23"/>
    <w:rsid w:val="00C06DAC"/>
    <w:rsid w:val="00C10E82"/>
    <w:rsid w:val="00C22197"/>
    <w:rsid w:val="00C23381"/>
    <w:rsid w:val="00C3288C"/>
    <w:rsid w:val="00C46354"/>
    <w:rsid w:val="00C60502"/>
    <w:rsid w:val="00C71AA1"/>
    <w:rsid w:val="00C729B5"/>
    <w:rsid w:val="00C74999"/>
    <w:rsid w:val="00C8332E"/>
    <w:rsid w:val="00C8736E"/>
    <w:rsid w:val="00C90F2C"/>
    <w:rsid w:val="00C93666"/>
    <w:rsid w:val="00C93D54"/>
    <w:rsid w:val="00CA5E63"/>
    <w:rsid w:val="00CA7291"/>
    <w:rsid w:val="00CB36BF"/>
    <w:rsid w:val="00CB6EB2"/>
    <w:rsid w:val="00CD0DAA"/>
    <w:rsid w:val="00CD18B4"/>
    <w:rsid w:val="00CD5A17"/>
    <w:rsid w:val="00CD7383"/>
    <w:rsid w:val="00D007A8"/>
    <w:rsid w:val="00D01FB5"/>
    <w:rsid w:val="00D04AFE"/>
    <w:rsid w:val="00D307D0"/>
    <w:rsid w:val="00D3318C"/>
    <w:rsid w:val="00D35259"/>
    <w:rsid w:val="00D43998"/>
    <w:rsid w:val="00D55670"/>
    <w:rsid w:val="00D65484"/>
    <w:rsid w:val="00D93633"/>
    <w:rsid w:val="00D97AEB"/>
    <w:rsid w:val="00D97C5F"/>
    <w:rsid w:val="00DA1F28"/>
    <w:rsid w:val="00DC1F97"/>
    <w:rsid w:val="00DE017B"/>
    <w:rsid w:val="00DE6F83"/>
    <w:rsid w:val="00DF7032"/>
    <w:rsid w:val="00E017B5"/>
    <w:rsid w:val="00E04BDB"/>
    <w:rsid w:val="00E11ECD"/>
    <w:rsid w:val="00E134A9"/>
    <w:rsid w:val="00E20A28"/>
    <w:rsid w:val="00E31C26"/>
    <w:rsid w:val="00E3336E"/>
    <w:rsid w:val="00E522ED"/>
    <w:rsid w:val="00E576E0"/>
    <w:rsid w:val="00E83551"/>
    <w:rsid w:val="00E845CD"/>
    <w:rsid w:val="00E94B86"/>
    <w:rsid w:val="00EA0BF4"/>
    <w:rsid w:val="00EC1483"/>
    <w:rsid w:val="00EC2988"/>
    <w:rsid w:val="00ED4162"/>
    <w:rsid w:val="00ED6404"/>
    <w:rsid w:val="00EF6F72"/>
    <w:rsid w:val="00F06D9F"/>
    <w:rsid w:val="00F07BCF"/>
    <w:rsid w:val="00F119F3"/>
    <w:rsid w:val="00F34149"/>
    <w:rsid w:val="00F36713"/>
    <w:rsid w:val="00F41809"/>
    <w:rsid w:val="00F55466"/>
    <w:rsid w:val="00F60420"/>
    <w:rsid w:val="00F6157E"/>
    <w:rsid w:val="00F61948"/>
    <w:rsid w:val="00F661BE"/>
    <w:rsid w:val="00F76F78"/>
    <w:rsid w:val="00F7770C"/>
    <w:rsid w:val="00F85948"/>
    <w:rsid w:val="00F85D77"/>
    <w:rsid w:val="00F9537F"/>
    <w:rsid w:val="00FB0F25"/>
    <w:rsid w:val="00FB5B56"/>
    <w:rsid w:val="00FC3D64"/>
    <w:rsid w:val="00FD3576"/>
    <w:rsid w:val="00FD6603"/>
    <w:rsid w:val="00FF52D7"/>
    <w:rsid w:val="00FF5556"/>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1" type="callout" idref="#_x0000_s1103"/>
        <o:r id="V:Rule2" type="callout" idref="#_x0000_s1102"/>
        <o:r id="V:Rule3" type="callout" idref="#_x0000_s1101"/>
        <o:r id="V:Rule4" type="callout" idref="#_x0000_s1100"/>
        <o:r id="V:Rule5" type="callout" idref="#_x0000_s1104"/>
        <o:r id="V:Rule6" type="callout" idref="#_x0000_s1107"/>
        <o:r id="V:Rule7" type="callout" idref="#_x0000_s1106"/>
        <o:r id="V:Rule8" type="callout" idref="#_x0000_s1105"/>
        <o:r id="V:Rule9" type="callout" idref="#_x0000_s1114"/>
        <o:r id="V:Rule11" type="callout" idref="#_x0000_s1113"/>
        <o:r id="V:Rule12" type="callout" idref="#_x0000_s1115"/>
        <o:r id="V:Rule13" type="callout" idref="#_x0000_s1111"/>
        <o:r id="V:Rule14" type="callout" idref="#_x0000_s1116"/>
        <o:r id="V:Rule15" type="callout" idref="#_x0000_s1110"/>
        <o:r id="V:Rule25" type="connector" idref="#_x0000_s1124"/>
        <o:r id="V:Rule26" type="connector" idref="#_x0000_s1112"/>
        <o:r id="V:Rule27" type="connector" idref="#_x0000_s1122"/>
        <o:r id="V:Rule28" type="connector" idref="#_x0000_s1123"/>
        <o:r id="V:Rule29" type="connector" idref="#_x0000_s1117"/>
        <o:r id="V:Rule30" type="connector" idref="#_x0000_s1125"/>
        <o:r id="V:Rule31" type="connector" idref="#_x0000_s1119"/>
        <o:r id="V:Rule32" type="connector" idref="#_x0000_s1120"/>
        <o:r id="V:Rule33" type="connector" idref="#_x0000_s1118"/>
        <o:r id="V:Rule34" type="connector" idref="#_x0000_s112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7609"/>
  </w:style>
  <w:style w:type="paragraph" w:styleId="Titre1">
    <w:name w:val="heading 1"/>
    <w:basedOn w:val="Paragraphedeliste"/>
    <w:next w:val="Normal"/>
    <w:link w:val="Titre1Car"/>
    <w:uiPriority w:val="9"/>
    <w:qFormat/>
    <w:rsid w:val="00077645"/>
    <w:pPr>
      <w:numPr>
        <w:numId w:val="1"/>
      </w:numPr>
      <w:outlineLvl w:val="0"/>
    </w:pPr>
    <w:rPr>
      <w:b/>
      <w:color w:val="365F91" w:themeColor="accent1" w:themeShade="BF"/>
      <w:sz w:val="28"/>
      <w:szCs w:val="28"/>
    </w:rPr>
  </w:style>
  <w:style w:type="paragraph" w:styleId="Titre2">
    <w:name w:val="heading 2"/>
    <w:basedOn w:val="Paragraphedeliste"/>
    <w:next w:val="Normal"/>
    <w:link w:val="Titre2Car"/>
    <w:uiPriority w:val="9"/>
    <w:unhideWhenUsed/>
    <w:qFormat/>
    <w:rsid w:val="00077645"/>
    <w:pPr>
      <w:numPr>
        <w:ilvl w:val="1"/>
        <w:numId w:val="1"/>
      </w:numPr>
      <w:outlineLvl w:val="1"/>
    </w:pPr>
    <w:rPr>
      <w:b/>
      <w:i/>
      <w:color w:val="548DD4" w:themeColor="text2" w:themeTint="99"/>
    </w:rPr>
  </w:style>
  <w:style w:type="paragraph" w:styleId="Titre3">
    <w:name w:val="heading 3"/>
    <w:basedOn w:val="Normal"/>
    <w:next w:val="Normal"/>
    <w:link w:val="Titre3Car"/>
    <w:uiPriority w:val="9"/>
    <w:semiHidden/>
    <w:unhideWhenUsed/>
    <w:qFormat/>
    <w:rsid w:val="00B513F9"/>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333B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333BD"/>
    <w:rPr>
      <w:rFonts w:ascii="Tahoma" w:hAnsi="Tahoma" w:cs="Tahoma"/>
      <w:sz w:val="16"/>
      <w:szCs w:val="16"/>
    </w:rPr>
  </w:style>
  <w:style w:type="character" w:customStyle="1" w:styleId="Titre1Car">
    <w:name w:val="Titre 1 Car"/>
    <w:basedOn w:val="Policepardfaut"/>
    <w:link w:val="Titre1"/>
    <w:uiPriority w:val="9"/>
    <w:rsid w:val="00077645"/>
    <w:rPr>
      <w:b/>
      <w:color w:val="365F91" w:themeColor="accent1" w:themeShade="BF"/>
      <w:sz w:val="28"/>
      <w:szCs w:val="28"/>
    </w:rPr>
  </w:style>
  <w:style w:type="paragraph" w:styleId="Paragraphedeliste">
    <w:name w:val="List Paragraph"/>
    <w:basedOn w:val="Normal"/>
    <w:qFormat/>
    <w:rsid w:val="00C3288C"/>
    <w:pPr>
      <w:ind w:left="720"/>
      <w:contextualSpacing/>
    </w:pPr>
  </w:style>
  <w:style w:type="character" w:customStyle="1" w:styleId="Titre2Car">
    <w:name w:val="Titre 2 Car"/>
    <w:basedOn w:val="Policepardfaut"/>
    <w:link w:val="Titre2"/>
    <w:uiPriority w:val="9"/>
    <w:rsid w:val="00077645"/>
    <w:rPr>
      <w:b/>
      <w:i/>
      <w:color w:val="548DD4" w:themeColor="text2" w:themeTint="99"/>
    </w:rPr>
  </w:style>
  <w:style w:type="paragraph" w:styleId="En-ttedetabledesmatires">
    <w:name w:val="TOC Heading"/>
    <w:basedOn w:val="Titre1"/>
    <w:next w:val="Normal"/>
    <w:uiPriority w:val="39"/>
    <w:unhideWhenUsed/>
    <w:qFormat/>
    <w:rsid w:val="00A57C75"/>
    <w:pPr>
      <w:keepNext/>
      <w:keepLines/>
      <w:numPr>
        <w:numId w:val="0"/>
      </w:numPr>
      <w:spacing w:before="480" w:after="0"/>
      <w:contextualSpacing w:val="0"/>
      <w:outlineLvl w:val="9"/>
    </w:pPr>
    <w:rPr>
      <w:rFonts w:asciiTheme="majorHAnsi" w:eastAsiaTheme="majorEastAsia" w:hAnsiTheme="majorHAnsi" w:cstheme="majorBidi"/>
      <w:bCs/>
    </w:rPr>
  </w:style>
  <w:style w:type="paragraph" w:styleId="TM1">
    <w:name w:val="toc 1"/>
    <w:basedOn w:val="Normal"/>
    <w:next w:val="Normal"/>
    <w:autoRedefine/>
    <w:uiPriority w:val="39"/>
    <w:unhideWhenUsed/>
    <w:rsid w:val="00A57C75"/>
    <w:pPr>
      <w:spacing w:after="100"/>
    </w:pPr>
  </w:style>
  <w:style w:type="paragraph" w:styleId="TM2">
    <w:name w:val="toc 2"/>
    <w:basedOn w:val="Normal"/>
    <w:next w:val="Normal"/>
    <w:autoRedefine/>
    <w:uiPriority w:val="39"/>
    <w:unhideWhenUsed/>
    <w:rsid w:val="00A57C75"/>
    <w:pPr>
      <w:spacing w:after="100"/>
      <w:ind w:left="220"/>
    </w:pPr>
  </w:style>
  <w:style w:type="character" w:styleId="Lienhypertexte">
    <w:name w:val="Hyperlink"/>
    <w:basedOn w:val="Policepardfaut"/>
    <w:uiPriority w:val="99"/>
    <w:unhideWhenUsed/>
    <w:rsid w:val="00A57C75"/>
    <w:rPr>
      <w:color w:val="0000FF" w:themeColor="hyperlink"/>
      <w:u w:val="single"/>
    </w:rPr>
  </w:style>
  <w:style w:type="paragraph" w:styleId="En-tte">
    <w:name w:val="header"/>
    <w:basedOn w:val="Normal"/>
    <w:link w:val="En-tteCar"/>
    <w:uiPriority w:val="99"/>
    <w:unhideWhenUsed/>
    <w:rsid w:val="00E04BDB"/>
    <w:pPr>
      <w:tabs>
        <w:tab w:val="center" w:pos="4536"/>
        <w:tab w:val="right" w:pos="9072"/>
      </w:tabs>
      <w:spacing w:after="0" w:line="240" w:lineRule="auto"/>
    </w:pPr>
  </w:style>
  <w:style w:type="character" w:customStyle="1" w:styleId="En-tteCar">
    <w:name w:val="En-tête Car"/>
    <w:basedOn w:val="Policepardfaut"/>
    <w:link w:val="En-tte"/>
    <w:uiPriority w:val="99"/>
    <w:rsid w:val="00E04BDB"/>
  </w:style>
  <w:style w:type="paragraph" w:styleId="Pieddepage">
    <w:name w:val="footer"/>
    <w:basedOn w:val="Normal"/>
    <w:link w:val="PieddepageCar"/>
    <w:uiPriority w:val="99"/>
    <w:unhideWhenUsed/>
    <w:rsid w:val="00E04BD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04BDB"/>
  </w:style>
  <w:style w:type="paragraph" w:customStyle="1" w:styleId="P3">
    <w:name w:val="P3"/>
    <w:basedOn w:val="Normal"/>
    <w:hidden/>
    <w:rsid w:val="00E04BDB"/>
    <w:pPr>
      <w:widowControl w:val="0"/>
      <w:suppressLineNumbers/>
      <w:adjustRightInd w:val="0"/>
      <w:snapToGrid w:val="0"/>
      <w:spacing w:after="0" w:line="240" w:lineRule="auto"/>
      <w:jc w:val="center"/>
    </w:pPr>
    <w:rPr>
      <w:rFonts w:ascii="Times New Roman" w:eastAsia="Lucida Sans Unicode1" w:hAnsi="Times New Roman" w:cs="Times New Roman"/>
      <w:sz w:val="24"/>
      <w:szCs w:val="20"/>
      <w:lang w:eastAsia="fr-FR"/>
    </w:rPr>
  </w:style>
  <w:style w:type="paragraph" w:customStyle="1" w:styleId="P6">
    <w:name w:val="P6"/>
    <w:basedOn w:val="Normal"/>
    <w:hidden/>
    <w:rsid w:val="00E04BDB"/>
    <w:pPr>
      <w:widowControl w:val="0"/>
      <w:suppressLineNumbers/>
      <w:adjustRightInd w:val="0"/>
      <w:spacing w:after="0" w:line="240" w:lineRule="auto"/>
      <w:jc w:val="center"/>
    </w:pPr>
    <w:rPr>
      <w:rFonts w:ascii="Times New Roman" w:eastAsia="Lucida Sans Unicode1" w:hAnsi="Times New Roman" w:cs="Times New Roman"/>
      <w:sz w:val="24"/>
      <w:szCs w:val="20"/>
      <w:lang w:eastAsia="fr-FR"/>
    </w:rPr>
  </w:style>
  <w:style w:type="table" w:styleId="Grilledutableau">
    <w:name w:val="Table Grid"/>
    <w:basedOn w:val="TableauNormal"/>
    <w:uiPriority w:val="59"/>
    <w:rsid w:val="00E04BD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Policepardfaut"/>
    <w:rsid w:val="00E94B86"/>
  </w:style>
  <w:style w:type="character" w:customStyle="1" w:styleId="Titre3Car">
    <w:name w:val="Titre 3 Car"/>
    <w:basedOn w:val="Policepardfaut"/>
    <w:link w:val="Titre3"/>
    <w:uiPriority w:val="9"/>
    <w:semiHidden/>
    <w:rsid w:val="00B513F9"/>
    <w:rPr>
      <w:rFonts w:asciiTheme="majorHAnsi" w:eastAsiaTheme="majorEastAsia" w:hAnsiTheme="majorHAnsi" w:cstheme="majorBidi"/>
      <w:b/>
      <w:bCs/>
      <w:color w:val="4F81BD" w:themeColor="accent1"/>
    </w:rPr>
  </w:style>
  <w:style w:type="paragraph" w:customStyle="1" w:styleId="Consignes">
    <w:name w:val="Consignes"/>
    <w:basedOn w:val="Normal"/>
    <w:link w:val="ConsignesCar"/>
    <w:qFormat/>
    <w:rsid w:val="00A90304"/>
    <w:pPr>
      <w:pBdr>
        <w:left w:val="double" w:sz="4" w:space="4" w:color="auto"/>
      </w:pBdr>
      <w:spacing w:before="60" w:after="60" w:line="240" w:lineRule="auto"/>
      <w:jc w:val="both"/>
    </w:pPr>
    <w:rPr>
      <w:rFonts w:ascii="Comic Sans MS" w:eastAsia="Times New Roman" w:hAnsi="Comic Sans MS" w:cs="Times New Roman"/>
      <w:i/>
      <w:sz w:val="20"/>
      <w:szCs w:val="20"/>
      <w:lang w:eastAsia="fr-FR"/>
    </w:rPr>
  </w:style>
  <w:style w:type="character" w:customStyle="1" w:styleId="ConsignesCar">
    <w:name w:val="Consignes Car"/>
    <w:basedOn w:val="Policepardfaut"/>
    <w:link w:val="Consignes"/>
    <w:rsid w:val="00A90304"/>
    <w:rPr>
      <w:rFonts w:ascii="Comic Sans MS" w:eastAsia="Times New Roman" w:hAnsi="Comic Sans MS" w:cs="Times New Roman"/>
      <w:i/>
      <w:sz w:val="20"/>
      <w:szCs w:val="20"/>
      <w:lang w:eastAsia="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B303852-7AEA-44F1-BA0E-E1AFF6B94C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1534</Words>
  <Characters>8437</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9952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perrier</dc:creator>
  <cp:lastModifiedBy>vincent</cp:lastModifiedBy>
  <cp:revision>2</cp:revision>
  <cp:lastPrinted>2017-04-05T06:36:00Z</cp:lastPrinted>
  <dcterms:created xsi:type="dcterms:W3CDTF">2018-04-04T03:31:00Z</dcterms:created>
  <dcterms:modified xsi:type="dcterms:W3CDTF">2018-04-04T03:31:00Z</dcterms:modified>
</cp:coreProperties>
</file>