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30D24" w14:textId="7506EF7D" w:rsidR="00AA7E21" w:rsidRDefault="00A0428E" w:rsidP="00AA7E21">
      <w:pPr>
        <w:jc w:val="center"/>
      </w:pPr>
      <w:r>
        <w:rPr>
          <w:noProof/>
        </w:rPr>
        <mc:AlternateContent>
          <mc:Choice Requires="wps">
            <w:drawing>
              <wp:anchor distT="0" distB="0" distL="114300" distR="114300" simplePos="0" relativeHeight="251660288" behindDoc="0" locked="0" layoutInCell="1" allowOverlap="1" wp14:anchorId="4486E374" wp14:editId="23738699">
                <wp:simplePos x="0" y="0"/>
                <wp:positionH relativeFrom="column">
                  <wp:posOffset>-505460</wp:posOffset>
                </wp:positionH>
                <wp:positionV relativeFrom="page">
                  <wp:posOffset>807168</wp:posOffset>
                </wp:positionV>
                <wp:extent cx="6766560" cy="571500"/>
                <wp:effectExtent l="0" t="0" r="15240" b="3810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571500"/>
                        </a:xfrm>
                        <a:prstGeom prst="roundRect">
                          <a:avLst>
                            <a:gd name="adj" fmla="val 16667"/>
                          </a:avLst>
                        </a:prstGeom>
                        <a:solidFill>
                          <a:srgbClr val="CCFFFF"/>
                        </a:solidFill>
                        <a:ln w="9525">
                          <a:solidFill>
                            <a:srgbClr val="000000"/>
                          </a:solidFill>
                          <a:round/>
                          <a:headEnd/>
                          <a:tailEnd/>
                        </a:ln>
                      </wps:spPr>
                      <wps:txbx>
                        <w:txbxContent>
                          <w:p w14:paraId="5CE21935" w14:textId="77777777" w:rsidR="00286EBF" w:rsidRDefault="00286EBF" w:rsidP="00CF7B7F">
                            <w:pPr>
                              <w:jc w:val="center"/>
                              <w:rPr>
                                <w:b/>
                              </w:rPr>
                            </w:pPr>
                          </w:p>
                          <w:p w14:paraId="4EAA4E40" w14:textId="24E66C39" w:rsidR="00CF7B7F" w:rsidRPr="00CF7B7F" w:rsidRDefault="00CF7B7F" w:rsidP="00CF7B7F">
                            <w:pPr>
                              <w:jc w:val="center"/>
                              <w:rPr>
                                <w:b/>
                              </w:rPr>
                            </w:pPr>
                            <w:r w:rsidRPr="00CF7B7F">
                              <w:rPr>
                                <w:b/>
                              </w:rPr>
                              <w:t>PREPARATION A LA MESURE DE GEOMETRIE</w:t>
                            </w:r>
                          </w:p>
                          <w:p w14:paraId="7688BD92" w14:textId="77777777" w:rsidR="00CF7B7F" w:rsidRPr="00CF7B7F" w:rsidRDefault="00CF7B7F" w:rsidP="00CF7B7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6E374" id="AutoShape 6" o:spid="_x0000_s1026" style="position:absolute;left:0;text-align:left;margin-left:-39.8pt;margin-top:63.55pt;width:532.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" fillcolor="#cff">
                <v:textbox>
                  <w:txbxContent>
                    <w:p w14:paraId="5CE21935" w14:textId="77777777" w:rsidR="00286EBF" w:rsidRDefault="00286EBF" w:rsidP="00CF7B7F">
                      <w:pPr>
                        <w:jc w:val="center"/>
                        <w:rPr>
                          <w:b/>
                        </w:rPr>
                      </w:pPr>
                    </w:p>
                    <w:p w14:paraId="4EAA4E40" w14:textId="24E66C39" w:rsidR="00CF7B7F" w:rsidRPr="00CF7B7F" w:rsidRDefault="00CF7B7F" w:rsidP="00CF7B7F">
                      <w:pPr>
                        <w:jc w:val="center"/>
                        <w:rPr>
                          <w:b/>
                        </w:rPr>
                      </w:pPr>
                      <w:r w:rsidRPr="00CF7B7F">
                        <w:rPr>
                          <w:b/>
                        </w:rPr>
                        <w:t>PREPARATION A LA MESURE DE GEOMETRIE</w:t>
                      </w:r>
                    </w:p>
                    <w:p w14:paraId="7688BD92" w14:textId="77777777" w:rsidR="00CF7B7F" w:rsidRPr="00CF7B7F" w:rsidRDefault="00CF7B7F" w:rsidP="00CF7B7F">
                      <w:pPr>
                        <w:jc w:val="center"/>
                        <w:rPr>
                          <w:b/>
                        </w:rPr>
                      </w:pPr>
                    </w:p>
                  </w:txbxContent>
                </v:textbox>
                <w10:wrap anchory="page"/>
              </v:roundrect>
            </w:pict>
          </mc:Fallback>
        </mc:AlternateContent>
      </w:r>
    </w:p>
    <w:p w14:paraId="08FBC6D8" w14:textId="77777777" w:rsidR="00AA7E21" w:rsidRPr="00AA7E21" w:rsidRDefault="00AA7E21" w:rsidP="00AA7E21"/>
    <w:p w14:paraId="52DEC500" w14:textId="77777777" w:rsidR="00AA7E21" w:rsidRPr="00AA7E21" w:rsidRDefault="00AA7E21" w:rsidP="00AA7E21"/>
    <w:p w14:paraId="47387661" w14:textId="77777777" w:rsidR="00AA7E21" w:rsidRPr="00AA7E21" w:rsidRDefault="00AA7E21" w:rsidP="00AA7E21"/>
    <w:p w14:paraId="5C2237DC" w14:textId="77777777" w:rsidR="00AA7E21" w:rsidRPr="00CF7B7F" w:rsidRDefault="00CF7B7F" w:rsidP="007A54B6">
      <w:pPr>
        <w:jc w:val="center"/>
        <w:rPr>
          <w:b/>
          <w:sz w:val="28"/>
          <w:szCs w:val="28"/>
        </w:rPr>
      </w:pPr>
      <w:r w:rsidRPr="00CF7B7F">
        <w:rPr>
          <w:b/>
          <w:sz w:val="28"/>
          <w:szCs w:val="28"/>
        </w:rPr>
        <w:t>En quoi consiste la préparation à la mesure ?</w:t>
      </w:r>
    </w:p>
    <w:p w14:paraId="27C5DDD9" w14:textId="77777777" w:rsidR="00CF7B7F" w:rsidRDefault="00CF7B7F" w:rsidP="00AA7E21"/>
    <w:p w14:paraId="6CDC8906" w14:textId="77777777" w:rsidR="00CF7B7F" w:rsidRPr="007A54B6" w:rsidRDefault="00CF7B7F" w:rsidP="007A54B6">
      <w:pPr>
        <w:rPr>
          <w:b/>
        </w:rPr>
      </w:pPr>
      <w:r w:rsidRPr="007A54B6">
        <w:rPr>
          <w:b/>
        </w:rPr>
        <w:t>Il faut vérifier que le véhicule peut être mesuré dans de bonnes conditions afin que les valeurs mesurées représentent bien la réalité !</w:t>
      </w:r>
    </w:p>
    <w:p w14:paraId="6381980C" w14:textId="77777777" w:rsidR="00AA7E21" w:rsidRPr="00AA7E21" w:rsidRDefault="00AA7E21" w:rsidP="00AA7E21"/>
    <w:p w14:paraId="7DB301B6" w14:textId="77777777" w:rsidR="00AA7E21" w:rsidRPr="007A54B6" w:rsidRDefault="007A54B6" w:rsidP="00AA7E21">
      <w:pPr>
        <w:rPr>
          <w:b/>
          <w:u w:val="single"/>
        </w:rPr>
      </w:pPr>
      <w:r w:rsidRPr="007A54B6">
        <w:rPr>
          <w:b/>
          <w:noProof/>
          <w:u w:val="single"/>
        </w:rPr>
        <w:drawing>
          <wp:anchor distT="0" distB="0" distL="114300" distR="114300" simplePos="0" relativeHeight="251661312" behindDoc="0" locked="0" layoutInCell="1" allowOverlap="1" wp14:anchorId="05D0A186" wp14:editId="2FD156FD">
            <wp:simplePos x="0" y="0"/>
            <wp:positionH relativeFrom="column">
              <wp:posOffset>4105275</wp:posOffset>
            </wp:positionH>
            <wp:positionV relativeFrom="paragraph">
              <wp:posOffset>306070</wp:posOffset>
            </wp:positionV>
            <wp:extent cx="1633220" cy="1224915"/>
            <wp:effectExtent l="19050" t="0" r="5080" b="0"/>
            <wp:wrapSquare wrapText="bothSides"/>
            <wp:docPr id="1" name="il_fi" descr="http://t2.gstatic.com/images?q=tbn:ANd9GcQl4O4I3piq6vDN3pXytfktXb5_p0IitQIjdQXIYmRzuF9VgqeQaGsehvt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l4O4I3piq6vDN3pXytfktXb5_p0IitQIjdQXIYmRzuF9VgqeQaGsehvtDAg"/>
                    <pic:cNvPicPr>
                      <a:picLocks noChangeAspect="1" noChangeArrowheads="1"/>
                    </pic:cNvPicPr>
                  </pic:nvPicPr>
                  <pic:blipFill>
                    <a:blip r:embed="rId7" cstate="print"/>
                    <a:srcRect/>
                    <a:stretch>
                      <a:fillRect/>
                    </a:stretch>
                  </pic:blipFill>
                  <pic:spPr bwMode="auto">
                    <a:xfrm>
                      <a:off x="0" y="0"/>
                      <a:ext cx="1633220" cy="1224915"/>
                    </a:xfrm>
                    <a:prstGeom prst="rect">
                      <a:avLst/>
                    </a:prstGeom>
                    <a:noFill/>
                    <a:ln w="9525">
                      <a:noFill/>
                      <a:miter lim="800000"/>
                      <a:headEnd/>
                      <a:tailEnd/>
                    </a:ln>
                  </pic:spPr>
                </pic:pic>
              </a:graphicData>
            </a:graphic>
          </wp:anchor>
        </w:drawing>
      </w:r>
      <w:r w:rsidR="00CF7B7F" w:rsidRPr="007A54B6">
        <w:rPr>
          <w:b/>
          <w:u w:val="single"/>
        </w:rPr>
        <w:t>Pour ce faire il va falloir faire le tour du véhicule afin de vérifier différents composants qui pourraient avoir une influence sur le résultat</w:t>
      </w:r>
    </w:p>
    <w:p w14:paraId="57559EE6" w14:textId="77777777" w:rsidR="00AA7E21" w:rsidRPr="00AA7E21" w:rsidRDefault="00AA7E21" w:rsidP="00AA7E21"/>
    <w:p w14:paraId="0ABDBA18" w14:textId="77777777" w:rsidR="00AA7E21" w:rsidRPr="00AA7E21" w:rsidRDefault="00AA7E21" w:rsidP="00AA7E21"/>
    <w:p w14:paraId="2B98EAB6" w14:textId="77777777" w:rsidR="00AA7E21" w:rsidRDefault="00CF7B7F" w:rsidP="007A54B6">
      <w:pPr>
        <w:pStyle w:val="Pardeliste"/>
        <w:numPr>
          <w:ilvl w:val="0"/>
          <w:numId w:val="2"/>
        </w:numPr>
      </w:pPr>
      <w:r w:rsidRPr="007A54B6">
        <w:rPr>
          <w:b/>
        </w:rPr>
        <w:t>Les pneus :</w:t>
      </w:r>
      <w:r w:rsidR="00295A10">
        <w:t xml:space="preserve"> (voir TD</w:t>
      </w:r>
      <w:r>
        <w:t xml:space="preserve"> contrôle tactile)</w:t>
      </w:r>
      <w:r w:rsidR="007A54B6" w:rsidRPr="007A54B6">
        <w:rPr>
          <w:rFonts w:ascii="Arial" w:hAnsi="Arial" w:cs="Arial"/>
          <w:sz w:val="20"/>
          <w:szCs w:val="20"/>
        </w:rPr>
        <w:t xml:space="preserve"> </w:t>
      </w:r>
    </w:p>
    <w:p w14:paraId="2471003E" w14:textId="77777777" w:rsidR="007A54B6" w:rsidRDefault="007A54B6" w:rsidP="007A54B6">
      <w:pPr>
        <w:ind w:left="360"/>
      </w:pPr>
    </w:p>
    <w:p w14:paraId="1E22FFE0" w14:textId="77777777" w:rsidR="00CF7B7F" w:rsidRPr="005A3726" w:rsidRDefault="00CF7B7F" w:rsidP="007A54B6">
      <w:pPr>
        <w:pStyle w:val="Pardeliste"/>
        <w:numPr>
          <w:ilvl w:val="0"/>
          <w:numId w:val="4"/>
        </w:numPr>
        <w:rPr>
          <w:b/>
        </w:rPr>
      </w:pPr>
      <w:r>
        <w:t xml:space="preserve">Une usure irrégulière est en générale </w:t>
      </w:r>
      <w:r w:rsidR="007A54B6">
        <w:t>due</w:t>
      </w:r>
      <w:r>
        <w:t xml:space="preserve"> à un défaut de géométrie, mais </w:t>
      </w:r>
      <w:r w:rsidRPr="005A3726">
        <w:rPr>
          <w:b/>
        </w:rPr>
        <w:t>l’appui du pneu sur le sol va conditionner aussi l’angle mesuré par les têtes de mesure du banc</w:t>
      </w:r>
      <w:r w:rsidR="007A54B6" w:rsidRPr="005A3726">
        <w:rPr>
          <w:b/>
        </w:rPr>
        <w:t> !</w:t>
      </w:r>
    </w:p>
    <w:p w14:paraId="3FBEF470" w14:textId="77777777" w:rsidR="00CF7B7F" w:rsidRDefault="00CF7B7F" w:rsidP="00AA7E21"/>
    <w:p w14:paraId="1BB45225" w14:textId="77777777" w:rsidR="00CF7B7F" w:rsidRDefault="00CF7B7F" w:rsidP="00AA7E21">
      <w:r>
        <w:t>Ainsi si je fais une mesure et un réglage avec des pneus usés irrégulièrement ou déformé je vais fausser mon réglage / à une roue normale</w:t>
      </w:r>
    </w:p>
    <w:p w14:paraId="6FC006AB" w14:textId="77777777" w:rsidR="00CF7B7F" w:rsidRPr="00AA7E21" w:rsidRDefault="00CF7B7F" w:rsidP="00AA7E21">
      <w:r>
        <w:t>Et si je monte des pneus neuf à la suite la mesure sera différente et le réglage donc mauvais</w:t>
      </w:r>
      <w:r w:rsidR="00295A10">
        <w:t>…</w:t>
      </w:r>
    </w:p>
    <w:p w14:paraId="34CCB4EC" w14:textId="77777777" w:rsidR="00AA7E21" w:rsidRPr="00AA7E21" w:rsidRDefault="00AA7E21" w:rsidP="00AA7E21"/>
    <w:p w14:paraId="2C45A3AB" w14:textId="77777777" w:rsidR="00AA7E21" w:rsidRDefault="00CF7B7F" w:rsidP="00AA7E21">
      <w:r>
        <w:t>On peut accepter une usure irrégu</w:t>
      </w:r>
      <w:r w:rsidR="007A54B6">
        <w:t>lière dans certaines tolérances…Mais il ne faut pas que la carcasse soit déformée ou l’usure trop prononcée et irrégulière</w:t>
      </w:r>
    </w:p>
    <w:p w14:paraId="06A49A1C" w14:textId="77777777" w:rsidR="007A54B6" w:rsidRDefault="007A54B6" w:rsidP="00AA7E21"/>
    <w:p w14:paraId="73B8E67B" w14:textId="77777777" w:rsidR="007A54B6" w:rsidRPr="005A3726" w:rsidRDefault="007A54B6" w:rsidP="007A54B6">
      <w:pPr>
        <w:pStyle w:val="Pardeliste"/>
        <w:numPr>
          <w:ilvl w:val="0"/>
          <w:numId w:val="3"/>
        </w:numPr>
        <w:rPr>
          <w:b/>
        </w:rPr>
      </w:pPr>
      <w:r>
        <w:t xml:space="preserve">Enfin </w:t>
      </w:r>
      <w:r w:rsidRPr="005A3726">
        <w:rPr>
          <w:b/>
        </w:rPr>
        <w:t>la pression doit être celle préconisée par le constructeur</w:t>
      </w:r>
    </w:p>
    <w:p w14:paraId="176EF35F" w14:textId="77777777" w:rsidR="007A54B6" w:rsidRDefault="007A54B6" w:rsidP="007A54B6"/>
    <w:p w14:paraId="167B5290" w14:textId="77777777" w:rsidR="007A54B6" w:rsidRPr="007A54B6" w:rsidRDefault="007A54B6" w:rsidP="007A54B6">
      <w:pPr>
        <w:pStyle w:val="Pardeliste"/>
        <w:numPr>
          <w:ilvl w:val="0"/>
          <w:numId w:val="2"/>
        </w:numPr>
        <w:rPr>
          <w:b/>
        </w:rPr>
      </w:pPr>
      <w:r w:rsidRPr="007A54B6">
        <w:rPr>
          <w:b/>
        </w:rPr>
        <w:t>Les éléments de liaison :</w:t>
      </w:r>
    </w:p>
    <w:p w14:paraId="141B29FE" w14:textId="77777777" w:rsidR="00AA7E21" w:rsidRPr="00AA7E21" w:rsidRDefault="005A3726" w:rsidP="00AA7E21">
      <w:r>
        <w:t>Il faut s’assurer qu’il n’existe pas de jeu anormal dans les éléments de liaison qui pourraient alors faire varier ma mesure ou rendre la valeur de réglage non stable…</w:t>
      </w:r>
    </w:p>
    <w:p w14:paraId="7126BA48" w14:textId="77777777" w:rsidR="00AA7E21" w:rsidRDefault="00AA7E21" w:rsidP="00AA7E21"/>
    <w:p w14:paraId="75C54128" w14:textId="77777777" w:rsidR="005A3726" w:rsidRPr="00477679" w:rsidRDefault="005A3726" w:rsidP="00AA7E21">
      <w:pPr>
        <w:rPr>
          <w:b/>
          <w:u w:val="single"/>
        </w:rPr>
      </w:pPr>
      <w:r w:rsidRPr="00477679">
        <w:rPr>
          <w:b/>
          <w:u w:val="single"/>
        </w:rPr>
        <w:t>Pour se faire on va devoir contrôler visuellement et tactilement :</w:t>
      </w:r>
    </w:p>
    <w:p w14:paraId="2B61960A" w14:textId="77777777" w:rsidR="005A3726" w:rsidRDefault="005A3726" w:rsidP="00AA7E21"/>
    <w:p w14:paraId="59C5D6DF" w14:textId="77777777" w:rsidR="005A3726" w:rsidRDefault="005A3726" w:rsidP="005A3726">
      <w:pPr>
        <w:pStyle w:val="Pardeliste"/>
        <w:numPr>
          <w:ilvl w:val="0"/>
          <w:numId w:val="3"/>
        </w:numPr>
      </w:pPr>
      <w:r>
        <w:t>L’état des rotules inférieurs et de direction (jeux, grippage, état des soufflets)</w:t>
      </w:r>
    </w:p>
    <w:p w14:paraId="15D10FAB" w14:textId="77777777" w:rsidR="005A3726" w:rsidRDefault="005A3726" w:rsidP="00AA7E21"/>
    <w:p w14:paraId="1052C0C1" w14:textId="77777777" w:rsidR="005A3726" w:rsidRDefault="005A3726" w:rsidP="005A3726">
      <w:pPr>
        <w:pStyle w:val="Pardeliste"/>
        <w:numPr>
          <w:ilvl w:val="0"/>
          <w:numId w:val="3"/>
        </w:numPr>
      </w:pPr>
      <w:r>
        <w:t>L’état des sillent</w:t>
      </w:r>
      <w:r w:rsidR="008E7C70">
        <w:t xml:space="preserve"> blocs, jeux, état </w:t>
      </w:r>
      <w:r>
        <w:t>(déchirures ou craquelures)</w:t>
      </w:r>
    </w:p>
    <w:p w14:paraId="51B97757" w14:textId="77777777" w:rsidR="005A3726" w:rsidRDefault="005A3726" w:rsidP="005A3726">
      <w:pPr>
        <w:pStyle w:val="Pardeliste"/>
      </w:pPr>
    </w:p>
    <w:p w14:paraId="53242C88" w14:textId="77777777" w:rsidR="005A3726" w:rsidRDefault="005A3726" w:rsidP="005A3726">
      <w:pPr>
        <w:pStyle w:val="Pardeliste"/>
        <w:numPr>
          <w:ilvl w:val="0"/>
          <w:numId w:val="3"/>
        </w:numPr>
      </w:pPr>
      <w:r>
        <w:t>L’état des éléments de suspension et des bras</w:t>
      </w:r>
      <w:r w:rsidR="008E7C70">
        <w:t xml:space="preserve"> (jeux, déformations)</w:t>
      </w:r>
    </w:p>
    <w:p w14:paraId="2DCD34C6" w14:textId="77777777" w:rsidR="008E7C70" w:rsidRDefault="008E7C70" w:rsidP="008E7C70">
      <w:pPr>
        <w:pStyle w:val="Pardeliste"/>
      </w:pPr>
    </w:p>
    <w:p w14:paraId="346E61D4" w14:textId="77777777" w:rsidR="008E7C70" w:rsidRDefault="008E7C70" w:rsidP="005A3726">
      <w:pPr>
        <w:pStyle w:val="Pardeliste"/>
        <w:numPr>
          <w:ilvl w:val="0"/>
          <w:numId w:val="3"/>
        </w:numPr>
      </w:pPr>
      <w:r>
        <w:t>L’état des roulements</w:t>
      </w:r>
    </w:p>
    <w:p w14:paraId="09ABC9F3" w14:textId="77777777" w:rsidR="00A26F79" w:rsidRDefault="00A26F79" w:rsidP="00A26F79">
      <w:pPr>
        <w:pStyle w:val="Pardeliste"/>
      </w:pPr>
    </w:p>
    <w:p w14:paraId="1E6F3124" w14:textId="77777777" w:rsidR="00A26F79" w:rsidRPr="00AA7E21" w:rsidRDefault="00A26F79" w:rsidP="005A3726">
      <w:pPr>
        <w:pStyle w:val="Pardeliste"/>
        <w:numPr>
          <w:ilvl w:val="0"/>
          <w:numId w:val="3"/>
        </w:numPr>
      </w:pPr>
      <w:r>
        <w:t>Jeu dans la crémaillère</w:t>
      </w:r>
    </w:p>
    <w:p w14:paraId="2ABCFEF5" w14:textId="77777777" w:rsidR="00A26F79" w:rsidRDefault="00A26F79" w:rsidP="00AA7E21"/>
    <w:p w14:paraId="2F8DBE6B" w14:textId="77777777" w:rsidR="00A26F79" w:rsidRDefault="00A26F79" w:rsidP="00A26F79"/>
    <w:p w14:paraId="6BCED84C" w14:textId="77777777" w:rsidR="00AA7E21" w:rsidRPr="00477679" w:rsidRDefault="00A26F79" w:rsidP="00A26F79">
      <w:pPr>
        <w:rPr>
          <w:b/>
        </w:rPr>
      </w:pPr>
      <w:r w:rsidRPr="00477679">
        <w:rPr>
          <w:b/>
        </w:rPr>
        <w:t>Si des jeux apparaissent il faudra les éliminer avant de pouvoir contrôler convenablement le véhicule ou le régler</w:t>
      </w:r>
    </w:p>
    <w:p w14:paraId="794CDC1C" w14:textId="3DC79A15" w:rsidR="00AA7E21" w:rsidRPr="00AA7E21" w:rsidRDefault="00080BD4" w:rsidP="00571318">
      <w:pPr>
        <w:tabs>
          <w:tab w:val="center" w:pos="1053"/>
        </w:tabs>
        <w:rPr>
          <w:sz w:val="96"/>
          <w:szCs w:val="96"/>
        </w:rPr>
      </w:pPr>
      <w:r>
        <w:rPr>
          <w:noProof/>
          <w:sz w:val="96"/>
          <w:szCs w:val="96"/>
        </w:rPr>
        <w:lastRenderedPageBreak/>
        <w:drawing>
          <wp:anchor distT="0" distB="0" distL="114300" distR="114300" simplePos="0" relativeHeight="251671552" behindDoc="0" locked="0" layoutInCell="1" allowOverlap="1" wp14:anchorId="015708A2" wp14:editId="13AE2038">
            <wp:simplePos x="0" y="0"/>
            <wp:positionH relativeFrom="column">
              <wp:posOffset>-391160</wp:posOffset>
            </wp:positionH>
            <wp:positionV relativeFrom="paragraph">
              <wp:posOffset>2390775</wp:posOffset>
            </wp:positionV>
            <wp:extent cx="2432685" cy="1826895"/>
            <wp:effectExtent l="0" t="0" r="5715" b="1905"/>
            <wp:wrapTight wrapText="bothSides">
              <wp:wrapPolygon edited="0">
                <wp:start x="0" y="0"/>
                <wp:lineTo x="0" y="21322"/>
                <wp:lineTo x="21425" y="21322"/>
                <wp:lineTo x="21425" y="0"/>
                <wp:lineTo x="0" y="0"/>
              </wp:wrapPolygon>
            </wp:wrapTight>
            <wp:docPr id="16" name="Image 16" descr="../../../../../../Users/Ben/Pictures/Bibliothèque%20Photos.photoslibrary/Masters/2016/05/31/2016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n/Pictures/Bibliothèque%20Photos.photoslibrary/Masters/2016/05/31/201605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685"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96"/>
          <w:szCs w:val="96"/>
        </w:rPr>
        <w:drawing>
          <wp:anchor distT="0" distB="0" distL="114300" distR="114300" simplePos="0" relativeHeight="251672576" behindDoc="0" locked="0" layoutInCell="1" allowOverlap="1" wp14:anchorId="1704439F" wp14:editId="4093C536">
            <wp:simplePos x="0" y="0"/>
            <wp:positionH relativeFrom="column">
              <wp:posOffset>3608070</wp:posOffset>
            </wp:positionH>
            <wp:positionV relativeFrom="paragraph">
              <wp:posOffset>2334260</wp:posOffset>
            </wp:positionV>
            <wp:extent cx="2400935" cy="1802130"/>
            <wp:effectExtent l="0" t="0" r="12065" b="1270"/>
            <wp:wrapTight wrapText="bothSides">
              <wp:wrapPolygon edited="0">
                <wp:start x="0" y="0"/>
                <wp:lineTo x="0" y="21311"/>
                <wp:lineTo x="21480" y="21311"/>
                <wp:lineTo x="21480" y="0"/>
                <wp:lineTo x="0" y="0"/>
              </wp:wrapPolygon>
            </wp:wrapTight>
            <wp:docPr id="15" name="Image 15" descr="../../../../../../Users/Ben/Pictures/Bibliothèque%20Photos.photoslibrary/Masters/2016/05/31/2016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Pictures/Bibliothèque%20Photos.photoslibrary/Masters/2016/05/31/201605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93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318">
        <w:rPr>
          <w:noProof/>
          <w:sz w:val="96"/>
          <w:szCs w:val="96"/>
        </w:rPr>
        <mc:AlternateContent>
          <mc:Choice Requires="wps">
            <w:drawing>
              <wp:anchor distT="0" distB="0" distL="114300" distR="114300" simplePos="0" relativeHeight="251677696" behindDoc="0" locked="0" layoutInCell="1" allowOverlap="1" wp14:anchorId="33DAB126" wp14:editId="640FA84D">
                <wp:simplePos x="0" y="0"/>
                <wp:positionH relativeFrom="column">
                  <wp:posOffset>4977710</wp:posOffset>
                </wp:positionH>
                <wp:positionV relativeFrom="paragraph">
                  <wp:posOffset>817245</wp:posOffset>
                </wp:positionV>
                <wp:extent cx="343148" cy="574040"/>
                <wp:effectExtent l="76200" t="76200" r="38100" b="60960"/>
                <wp:wrapNone/>
                <wp:docPr id="20" name="Connecteur en arc 20"/>
                <wp:cNvGraphicFramePr/>
                <a:graphic xmlns:a="http://schemas.openxmlformats.org/drawingml/2006/main">
                  <a:graphicData uri="http://schemas.microsoft.com/office/word/2010/wordprocessingShape">
                    <wps:wsp>
                      <wps:cNvCnPr/>
                      <wps:spPr>
                        <a:xfrm flipH="1">
                          <a:off x="0" y="0"/>
                          <a:ext cx="343148" cy="574040"/>
                        </a:xfrm>
                        <a:prstGeom prst="curvedConnector3">
                          <a:avLst>
                            <a:gd name="adj1" fmla="val 108687"/>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1EAFB0"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onnecteur en arc 20" o:spid="_x0000_s1026" type="#_x0000_t38" style="position:absolute;margin-left:391.95pt;margin-top:64.35pt;width:27pt;height:45.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" adj="23476" strokecolor="red" strokeweight="1.5pt">
                <v:stroke startarrow="block" endarrow="block"/>
              </v:shape>
            </w:pict>
          </mc:Fallback>
        </mc:AlternateContent>
      </w:r>
      <w:r w:rsidR="00571318">
        <w:rPr>
          <w:noProof/>
          <w:sz w:val="96"/>
          <w:szCs w:val="96"/>
        </w:rPr>
        <mc:AlternateContent>
          <mc:Choice Requires="wps">
            <w:drawing>
              <wp:anchor distT="0" distB="0" distL="114300" distR="114300" simplePos="0" relativeHeight="251675648" behindDoc="0" locked="0" layoutInCell="1" allowOverlap="1" wp14:anchorId="385F57DC" wp14:editId="3EA8B3F6">
                <wp:simplePos x="0" y="0"/>
                <wp:positionH relativeFrom="column">
                  <wp:posOffset>1088031</wp:posOffset>
                </wp:positionH>
                <wp:positionV relativeFrom="paragraph">
                  <wp:posOffset>1160145</wp:posOffset>
                </wp:positionV>
                <wp:extent cx="463909" cy="221808"/>
                <wp:effectExtent l="50800" t="50800" r="69850" b="108585"/>
                <wp:wrapNone/>
                <wp:docPr id="19" name="Connecteur en arc 19"/>
                <wp:cNvGraphicFramePr/>
                <a:graphic xmlns:a="http://schemas.openxmlformats.org/drawingml/2006/main">
                  <a:graphicData uri="http://schemas.microsoft.com/office/word/2010/wordprocessingShape">
                    <wps:wsp>
                      <wps:cNvCnPr/>
                      <wps:spPr>
                        <a:xfrm flipV="1">
                          <a:off x="0" y="0"/>
                          <a:ext cx="463909" cy="221808"/>
                        </a:xfrm>
                        <a:prstGeom prst="curvedConnector3">
                          <a:avLst>
                            <a:gd name="adj1" fmla="val 83198"/>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F09B0" id="Connecteur en arc 19" o:spid="_x0000_s1026" type="#_x0000_t38" style="position:absolute;margin-left:85.65pt;margin-top:91.35pt;width:36.55pt;height:17.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" adj="17971" strokecolor="red" strokeweight="1.5pt">
                <v:stroke startarrow="block" endarrow="block"/>
              </v:shape>
            </w:pict>
          </mc:Fallback>
        </mc:AlternateContent>
      </w:r>
      <w:r w:rsidR="00571318">
        <w:rPr>
          <w:noProof/>
          <w:sz w:val="96"/>
          <w:szCs w:val="96"/>
        </w:rPr>
        <mc:AlternateContent>
          <mc:Choice Requires="wps">
            <w:drawing>
              <wp:anchor distT="0" distB="0" distL="114300" distR="114300" simplePos="0" relativeHeight="251674624" behindDoc="0" locked="0" layoutInCell="1" allowOverlap="1" wp14:anchorId="0A7A9537" wp14:editId="16B21BCE">
                <wp:simplePos x="0" y="0"/>
                <wp:positionH relativeFrom="column">
                  <wp:posOffset>2185035</wp:posOffset>
                </wp:positionH>
                <wp:positionV relativeFrom="paragraph">
                  <wp:posOffset>499110</wp:posOffset>
                </wp:positionV>
                <wp:extent cx="1195070" cy="1460500"/>
                <wp:effectExtent l="0" t="0" r="0" b="12700"/>
                <wp:wrapSquare wrapText="bothSides"/>
                <wp:docPr id="18" name="Zone de texte 18"/>
                <wp:cNvGraphicFramePr/>
                <a:graphic xmlns:a="http://schemas.openxmlformats.org/drawingml/2006/main">
                  <a:graphicData uri="http://schemas.microsoft.com/office/word/2010/wordprocessingShape">
                    <wps:wsp>
                      <wps:cNvSpPr txBox="1"/>
                      <wps:spPr>
                        <a:xfrm>
                          <a:off x="0" y="0"/>
                          <a:ext cx="1195070" cy="14605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287388C" w14:textId="474E0D78" w:rsidR="00571318" w:rsidRPr="00571318" w:rsidRDefault="00571318" w:rsidP="00571318">
                            <w:pPr>
                              <w:jc w:val="center"/>
                              <w:rPr>
                                <w:sz w:val="22"/>
                              </w:rPr>
                            </w:pPr>
                            <w:r w:rsidRPr="00571318">
                              <w:rPr>
                                <w:sz w:val="22"/>
                              </w:rPr>
                              <w:t>Un contrôle des jeux doit être réaliser en exerçant de petits mouvements de va et vient dans différentes 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A9537" id="_x0000_t202" coordsize="21600,21600" o:spt="202" path="m0,0l0,21600,21600,21600,21600,0xe">
                <v:stroke joinstyle="miter"/>
                <v:path gradientshapeok="t" o:connecttype="rect"/>
              </v:shapetype>
              <v:shape id="Zone de texte 18" o:spid="_x0000_s1027" type="#_x0000_t202" style="position:absolute;margin-left:172.05pt;margin-top:39.3pt;width:94.1pt;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" fillcolor="#bfbfbf [2412]" stroked="f">
                <v:textbox>
                  <w:txbxContent>
                    <w:p w14:paraId="5287388C" w14:textId="474E0D78" w:rsidR="00571318" w:rsidRPr="00571318" w:rsidRDefault="00571318" w:rsidP="00571318">
                      <w:pPr>
                        <w:jc w:val="center"/>
                        <w:rPr>
                          <w:sz w:val="22"/>
                        </w:rPr>
                      </w:pPr>
                      <w:r w:rsidRPr="00571318">
                        <w:rPr>
                          <w:sz w:val="22"/>
                        </w:rPr>
                        <w:t>Un contrôle des jeux doit être réaliser en exerçant de petits mouvements de va et vient dans différentes directions</w:t>
                      </w:r>
                    </w:p>
                  </w:txbxContent>
                </v:textbox>
                <w10:wrap type="square"/>
              </v:shape>
            </w:pict>
          </mc:Fallback>
        </mc:AlternateContent>
      </w:r>
      <w:r w:rsidR="00571318">
        <w:rPr>
          <w:noProof/>
          <w:sz w:val="96"/>
          <w:szCs w:val="96"/>
        </w:rPr>
        <w:drawing>
          <wp:anchor distT="0" distB="0" distL="114300" distR="114300" simplePos="0" relativeHeight="251669504" behindDoc="0" locked="0" layoutInCell="1" allowOverlap="1" wp14:anchorId="4922B618" wp14:editId="06F35BF0">
            <wp:simplePos x="0" y="0"/>
            <wp:positionH relativeFrom="column">
              <wp:posOffset>-391160</wp:posOffset>
            </wp:positionH>
            <wp:positionV relativeFrom="paragraph">
              <wp:posOffset>475615</wp:posOffset>
            </wp:positionV>
            <wp:extent cx="2434590" cy="1826895"/>
            <wp:effectExtent l="0" t="0" r="3810" b="1905"/>
            <wp:wrapTight wrapText="bothSides">
              <wp:wrapPolygon edited="0">
                <wp:start x="0" y="0"/>
                <wp:lineTo x="0" y="21322"/>
                <wp:lineTo x="21408" y="21322"/>
                <wp:lineTo x="21408" y="0"/>
                <wp:lineTo x="0" y="0"/>
              </wp:wrapPolygon>
            </wp:wrapTight>
            <wp:docPr id="13" name="Image 13" descr="../../../../../../Users/Ben/Pictures/Bibliothèque%20Photos.photoslibrary/Masters/2016/05/31/2016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Pictures/Bibliothèque%20Photos.photoslibrary/Masters/2016/05/31/201605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459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318">
        <w:rPr>
          <w:noProof/>
          <w:sz w:val="96"/>
          <w:szCs w:val="96"/>
        </w:rPr>
        <w:drawing>
          <wp:anchor distT="0" distB="0" distL="114300" distR="114300" simplePos="0" relativeHeight="251670528" behindDoc="0" locked="0" layoutInCell="1" allowOverlap="1" wp14:anchorId="120901AB" wp14:editId="3D73F627">
            <wp:simplePos x="0" y="0"/>
            <wp:positionH relativeFrom="column">
              <wp:posOffset>3587115</wp:posOffset>
            </wp:positionH>
            <wp:positionV relativeFrom="paragraph">
              <wp:posOffset>475615</wp:posOffset>
            </wp:positionV>
            <wp:extent cx="2435860" cy="1826895"/>
            <wp:effectExtent l="0" t="0" r="2540" b="1905"/>
            <wp:wrapTight wrapText="bothSides">
              <wp:wrapPolygon edited="0">
                <wp:start x="0" y="0"/>
                <wp:lineTo x="0" y="21322"/>
                <wp:lineTo x="21397" y="21322"/>
                <wp:lineTo x="21397" y="0"/>
                <wp:lineTo x="0" y="0"/>
              </wp:wrapPolygon>
            </wp:wrapTight>
            <wp:docPr id="14" name="Image 14" descr="../../../../../../Users/Ben/Pictures/Bibliothèque%20Photos.photoslibrary/Masters/2016/05/31/2016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Pictures/Bibliothèque%20Photos.photoslibrary/Masters/2016/05/31/201605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586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318">
        <w:rPr>
          <w:noProof/>
          <w:sz w:val="96"/>
          <w:szCs w:val="96"/>
        </w:rPr>
        <mc:AlternateContent>
          <mc:Choice Requires="wps">
            <w:drawing>
              <wp:anchor distT="0" distB="0" distL="114300" distR="114300" simplePos="0" relativeHeight="251673600" behindDoc="0" locked="0" layoutInCell="1" allowOverlap="1" wp14:anchorId="29EB17E5" wp14:editId="6D778EB7">
                <wp:simplePos x="0" y="0"/>
                <wp:positionH relativeFrom="column">
                  <wp:posOffset>-44533</wp:posOffset>
                </wp:positionH>
                <wp:positionV relativeFrom="paragraph">
                  <wp:posOffset>28</wp:posOffset>
                </wp:positionV>
                <wp:extent cx="5943600" cy="342900"/>
                <wp:effectExtent l="0" t="0" r="25400" b="38100"/>
                <wp:wrapSquare wrapText="bothSides"/>
                <wp:docPr id="17" name="Zone de texte 17"/>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14E1A463" w14:textId="03A9AA5D" w:rsidR="00571318" w:rsidRDefault="00571318" w:rsidP="00571318">
                            <w:pPr>
                              <w:jc w:val="center"/>
                            </w:pPr>
                            <w:r>
                              <w:t>METHODE DE CONTROLE DES JEUX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B17E5" id="Zone de texte 17" o:spid="_x0000_s1028" type="#_x0000_t202" style="position:absolute;margin-left:-3.5pt;margin-top:0;width:468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" filled="f">
                <v:textbox>
                  <w:txbxContent>
                    <w:p w14:paraId="14E1A463" w14:textId="03A9AA5D" w:rsidR="00571318" w:rsidRDefault="00571318" w:rsidP="00571318">
                      <w:pPr>
                        <w:jc w:val="center"/>
                      </w:pPr>
                      <w:r>
                        <w:t>METHODE DE CONTROLE DES JEUX</w:t>
                      </w:r>
                    </w:p>
                  </w:txbxContent>
                </v:textbox>
                <w10:wrap type="square"/>
              </v:shape>
            </w:pict>
          </mc:Fallback>
        </mc:AlternateContent>
      </w:r>
      <w:r w:rsidR="00571318">
        <w:rPr>
          <w:sz w:val="96"/>
          <w:szCs w:val="96"/>
        </w:rPr>
        <w:tab/>
      </w:r>
    </w:p>
    <w:p w14:paraId="14A50BCC" w14:textId="7B3BFE30" w:rsidR="00AA7E21" w:rsidRPr="00AA7E21" w:rsidRDefault="00080BD4" w:rsidP="00AA7E21">
      <w:pPr>
        <w:rPr>
          <w:sz w:val="96"/>
          <w:szCs w:val="96"/>
        </w:rPr>
      </w:pPr>
      <w:r>
        <w:rPr>
          <w:noProof/>
          <w:sz w:val="96"/>
          <w:szCs w:val="96"/>
        </w:rPr>
        <mc:AlternateContent>
          <mc:Choice Requires="wps">
            <w:drawing>
              <wp:anchor distT="0" distB="0" distL="114300" distR="114300" simplePos="0" relativeHeight="251685888" behindDoc="0" locked="0" layoutInCell="1" allowOverlap="1" wp14:anchorId="2F9177BE" wp14:editId="72B1AF0E">
                <wp:simplePos x="0" y="0"/>
                <wp:positionH relativeFrom="column">
                  <wp:posOffset>294143</wp:posOffset>
                </wp:positionH>
                <wp:positionV relativeFrom="paragraph">
                  <wp:posOffset>301625</wp:posOffset>
                </wp:positionV>
                <wp:extent cx="108088" cy="484036"/>
                <wp:effectExtent l="76200" t="50800" r="69850" b="74930"/>
                <wp:wrapNone/>
                <wp:docPr id="24" name="Connecteur en arc 24"/>
                <wp:cNvGraphicFramePr/>
                <a:graphic xmlns:a="http://schemas.openxmlformats.org/drawingml/2006/main">
                  <a:graphicData uri="http://schemas.microsoft.com/office/word/2010/wordprocessingShape">
                    <wps:wsp>
                      <wps:cNvCnPr/>
                      <wps:spPr>
                        <a:xfrm flipH="1">
                          <a:off x="0" y="0"/>
                          <a:ext cx="108088" cy="484036"/>
                        </a:xfrm>
                        <a:prstGeom prst="curvedConnector3">
                          <a:avLst>
                            <a:gd name="adj1" fmla="val 7385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432F9" id="Connecteur en arc 24" o:spid="_x0000_s1026" type="#_x0000_t38" style="position:absolute;margin-left:23.15pt;margin-top:23.75pt;width:8.5pt;height:38.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" adj="15952" strokecolor="red" strokeweight="1.5pt">
                <v:stroke startarrow="block" endarrow="block"/>
              </v:shape>
            </w:pict>
          </mc:Fallback>
        </mc:AlternateContent>
      </w:r>
      <w:r>
        <w:rPr>
          <w:noProof/>
          <w:sz w:val="96"/>
          <w:szCs w:val="96"/>
        </w:rPr>
        <mc:AlternateContent>
          <mc:Choice Requires="wps">
            <w:drawing>
              <wp:anchor distT="0" distB="0" distL="114300" distR="114300" simplePos="0" relativeHeight="251683840" behindDoc="0" locked="0" layoutInCell="1" allowOverlap="1" wp14:anchorId="591C15E4" wp14:editId="3E78F181">
                <wp:simplePos x="0" y="0"/>
                <wp:positionH relativeFrom="column">
                  <wp:posOffset>4408998</wp:posOffset>
                </wp:positionH>
                <wp:positionV relativeFrom="paragraph">
                  <wp:posOffset>521280</wp:posOffset>
                </wp:positionV>
                <wp:extent cx="231333" cy="683812"/>
                <wp:effectExtent l="76200" t="76200" r="0" b="78740"/>
                <wp:wrapNone/>
                <wp:docPr id="23" name="Connecteur en arc 23"/>
                <wp:cNvGraphicFramePr/>
                <a:graphic xmlns:a="http://schemas.openxmlformats.org/drawingml/2006/main">
                  <a:graphicData uri="http://schemas.microsoft.com/office/word/2010/wordprocessingShape">
                    <wps:wsp>
                      <wps:cNvCnPr/>
                      <wps:spPr>
                        <a:xfrm flipH="1">
                          <a:off x="0" y="0"/>
                          <a:ext cx="231333" cy="683812"/>
                        </a:xfrm>
                        <a:prstGeom prst="curvedConnector3">
                          <a:avLst>
                            <a:gd name="adj1" fmla="val 108687"/>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C72B0" id="Connecteur en arc 23" o:spid="_x0000_s1026" type="#_x0000_t38" style="position:absolute;margin-left:347.15pt;margin-top:41.05pt;width:18.2pt;height:53.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" adj="23476" strokecolor="red" strokeweight="1.5pt">
                <v:stroke startarrow="block" endarrow="block"/>
              </v:shape>
            </w:pict>
          </mc:Fallback>
        </mc:AlternateContent>
      </w:r>
    </w:p>
    <w:p w14:paraId="064816E7" w14:textId="53C3024C" w:rsidR="00080BD4" w:rsidRDefault="00080BD4" w:rsidP="00AA7E21">
      <w:pPr>
        <w:rPr>
          <w:sz w:val="96"/>
          <w:szCs w:val="96"/>
        </w:rPr>
      </w:pPr>
    </w:p>
    <w:p w14:paraId="16A35B03" w14:textId="292D7F2E" w:rsidR="00080BD4" w:rsidRDefault="00080BD4" w:rsidP="00AA7E21">
      <w:pPr>
        <w:rPr>
          <w:sz w:val="96"/>
          <w:szCs w:val="96"/>
        </w:rPr>
      </w:pPr>
      <w:r>
        <w:rPr>
          <w:noProof/>
          <w:sz w:val="96"/>
          <w:szCs w:val="96"/>
        </w:rPr>
        <mc:AlternateContent>
          <mc:Choice Requires="wps">
            <w:drawing>
              <wp:anchor distT="0" distB="0" distL="114300" distR="114300" simplePos="0" relativeHeight="251681792" behindDoc="0" locked="0" layoutInCell="1" allowOverlap="1" wp14:anchorId="50C9D817" wp14:editId="66ACA83E">
                <wp:simplePos x="0" y="0"/>
                <wp:positionH relativeFrom="column">
                  <wp:posOffset>3606800</wp:posOffset>
                </wp:positionH>
                <wp:positionV relativeFrom="paragraph">
                  <wp:posOffset>41275</wp:posOffset>
                </wp:positionV>
                <wp:extent cx="2517140" cy="91567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2517140" cy="91567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0D2B8CD" w14:textId="69FF32FA" w:rsidR="00080BD4" w:rsidRPr="00571318" w:rsidRDefault="00080BD4" w:rsidP="00080BD4">
                            <w:pPr>
                              <w:jc w:val="center"/>
                              <w:rPr>
                                <w:sz w:val="22"/>
                              </w:rPr>
                            </w:pPr>
                            <w:r>
                              <w:rPr>
                                <w:sz w:val="22"/>
                              </w:rPr>
                              <w:t>Le jeu aux</w:t>
                            </w:r>
                            <w:r>
                              <w:rPr>
                                <w:sz w:val="22"/>
                              </w:rPr>
                              <w:t xml:space="preserve"> paliers d’amortisseurs supérieurs</w:t>
                            </w:r>
                            <w:r>
                              <w:rPr>
                                <w:sz w:val="22"/>
                              </w:rPr>
                              <w:t xml:space="preserve"> peut être mis en </w:t>
                            </w:r>
                            <w:r>
                              <w:rPr>
                                <w:sz w:val="22"/>
                              </w:rPr>
                              <w:t xml:space="preserve">évidence en utilisant une barre et </w:t>
                            </w:r>
                            <w:r>
                              <w:rPr>
                                <w:sz w:val="22"/>
                              </w:rPr>
                              <w:t xml:space="preserve">en exerçant des mouvements </w:t>
                            </w:r>
                            <w:r>
                              <w:rPr>
                                <w:sz w:val="22"/>
                              </w:rPr>
                              <w:t>de haut en bas entre la roue et le 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D817" id="Zone de texte 22" o:spid="_x0000_s1029" type="#_x0000_t202" style="position:absolute;margin-left:284pt;margin-top:3.25pt;width:198.2pt;height:7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" fillcolor="#bfbfbf [2412]" stroked="f">
                <v:textbox>
                  <w:txbxContent>
                    <w:p w14:paraId="40D2B8CD" w14:textId="69FF32FA" w:rsidR="00080BD4" w:rsidRPr="00571318" w:rsidRDefault="00080BD4" w:rsidP="00080BD4">
                      <w:pPr>
                        <w:jc w:val="center"/>
                        <w:rPr>
                          <w:sz w:val="22"/>
                        </w:rPr>
                      </w:pPr>
                      <w:r>
                        <w:rPr>
                          <w:sz w:val="22"/>
                        </w:rPr>
                        <w:t>Le jeu aux</w:t>
                      </w:r>
                      <w:r>
                        <w:rPr>
                          <w:sz w:val="22"/>
                        </w:rPr>
                        <w:t xml:space="preserve"> paliers d’amortisseurs supérieurs</w:t>
                      </w:r>
                      <w:r>
                        <w:rPr>
                          <w:sz w:val="22"/>
                        </w:rPr>
                        <w:t xml:space="preserve"> peut être mis en </w:t>
                      </w:r>
                      <w:r>
                        <w:rPr>
                          <w:sz w:val="22"/>
                        </w:rPr>
                        <w:t xml:space="preserve">évidence en utilisant une barre et </w:t>
                      </w:r>
                      <w:r>
                        <w:rPr>
                          <w:sz w:val="22"/>
                        </w:rPr>
                        <w:t xml:space="preserve">en exerçant des mouvements </w:t>
                      </w:r>
                      <w:r>
                        <w:rPr>
                          <w:sz w:val="22"/>
                        </w:rPr>
                        <w:t>de haut en bas entre la roue et le sol.</w:t>
                      </w:r>
                    </w:p>
                  </w:txbxContent>
                </v:textbox>
                <w10:wrap type="square"/>
              </v:shape>
            </w:pict>
          </mc:Fallback>
        </mc:AlternateContent>
      </w:r>
      <w:r>
        <w:rPr>
          <w:noProof/>
          <w:sz w:val="96"/>
          <w:szCs w:val="96"/>
        </w:rPr>
        <mc:AlternateContent>
          <mc:Choice Requires="wps">
            <w:drawing>
              <wp:anchor distT="0" distB="0" distL="114300" distR="114300" simplePos="0" relativeHeight="251679744" behindDoc="0" locked="0" layoutInCell="1" allowOverlap="1" wp14:anchorId="53E03A19" wp14:editId="49E16356">
                <wp:simplePos x="0" y="0"/>
                <wp:positionH relativeFrom="column">
                  <wp:posOffset>-392430</wp:posOffset>
                </wp:positionH>
                <wp:positionV relativeFrom="paragraph">
                  <wp:posOffset>157480</wp:posOffset>
                </wp:positionV>
                <wp:extent cx="2517140" cy="91567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2517140" cy="91567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B717239" w14:textId="379749AD" w:rsidR="00080BD4" w:rsidRPr="00571318" w:rsidRDefault="00080BD4" w:rsidP="00080BD4">
                            <w:pPr>
                              <w:jc w:val="center"/>
                              <w:rPr>
                                <w:sz w:val="22"/>
                              </w:rPr>
                            </w:pPr>
                            <w:r>
                              <w:rPr>
                                <w:sz w:val="22"/>
                              </w:rPr>
                              <w:t>Le jeu aux rotules inférieures peut être mis en évidence en utilisant un démonte pneu et en exerçant des mouvements de haut en bas entre le triangle et le porte moyeu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3A19" id="Zone de texte 21" o:spid="_x0000_s1030" type="#_x0000_t202" style="position:absolute;margin-left:-30.9pt;margin-top:12.4pt;width:198.2pt;height:7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" fillcolor="#bfbfbf [2412]" stroked="f">
                <v:textbox>
                  <w:txbxContent>
                    <w:p w14:paraId="1B717239" w14:textId="379749AD" w:rsidR="00080BD4" w:rsidRPr="00571318" w:rsidRDefault="00080BD4" w:rsidP="00080BD4">
                      <w:pPr>
                        <w:jc w:val="center"/>
                        <w:rPr>
                          <w:sz w:val="22"/>
                        </w:rPr>
                      </w:pPr>
                      <w:r>
                        <w:rPr>
                          <w:sz w:val="22"/>
                        </w:rPr>
                        <w:t>Le jeu aux rotules inférieures peut être mis en évidence en utilisant un démonte pneu et en exerçant des mouvements de haut en bas entre le triangle et le porte moyeu</w:t>
                      </w:r>
                    </w:p>
                  </w:txbxContent>
                </v:textbox>
                <w10:wrap type="square"/>
              </v:shape>
            </w:pict>
          </mc:Fallback>
        </mc:AlternateContent>
      </w:r>
    </w:p>
    <w:p w14:paraId="25959669" w14:textId="77777777" w:rsidR="00080BD4" w:rsidRDefault="00080BD4" w:rsidP="00AA7E21">
      <w:pPr>
        <w:rPr>
          <w:sz w:val="96"/>
          <w:szCs w:val="96"/>
        </w:rPr>
      </w:pPr>
    </w:p>
    <w:p w14:paraId="76B80A64" w14:textId="77777777" w:rsidR="00080BD4" w:rsidRPr="00A26F79" w:rsidRDefault="00080BD4" w:rsidP="00AA7E21"/>
    <w:p w14:paraId="029A8B15" w14:textId="37DB6774" w:rsidR="00A26F79" w:rsidRPr="00A26F79" w:rsidRDefault="00A26F79" w:rsidP="00A26F79">
      <w:pPr>
        <w:pStyle w:val="Pardeliste"/>
        <w:numPr>
          <w:ilvl w:val="0"/>
          <w:numId w:val="2"/>
        </w:numPr>
        <w:rPr>
          <w:b/>
        </w:rPr>
      </w:pPr>
      <w:r w:rsidRPr="00A26F79">
        <w:rPr>
          <w:b/>
        </w:rPr>
        <w:t>Conformité de la monte pneumatique par rapport aux données d’origine constructeur</w:t>
      </w:r>
      <w:r>
        <w:rPr>
          <w:b/>
        </w:rPr>
        <w:t>.</w:t>
      </w:r>
    </w:p>
    <w:p w14:paraId="7DD667C3" w14:textId="6EDC5AC3" w:rsidR="00A26F79" w:rsidRDefault="00A26F79" w:rsidP="00A26F79">
      <w:pPr>
        <w:pStyle w:val="Pardeliste"/>
      </w:pPr>
      <w:r>
        <w:t>En effet si les jantes ne sont pas celles d’origine ou les dimensions de pneus différentes de l’origine</w:t>
      </w:r>
    </w:p>
    <w:p w14:paraId="2CCD333A" w14:textId="26FE9019" w:rsidR="00A26F79" w:rsidRDefault="00A26F79" w:rsidP="00080BD4">
      <w:pPr>
        <w:pStyle w:val="Pardeliste"/>
      </w:pPr>
      <w:r>
        <w:t>Alors il est possible que la mesure trouvé</w:t>
      </w:r>
      <w:r w:rsidR="00A11CFA">
        <w:t>e</w:t>
      </w:r>
      <w:r>
        <w:t xml:space="preserve"> ne soit pas celle de référence !</w:t>
      </w:r>
    </w:p>
    <w:p w14:paraId="5732FECD" w14:textId="0C8084CA" w:rsidR="00A26F79" w:rsidRDefault="00A26F79" w:rsidP="00A26F79">
      <w:pPr>
        <w:pStyle w:val="Pardeliste"/>
      </w:pPr>
      <w:r>
        <w:t>Le déport de jante à une influence sur l’appui de la roue / au sol et donc sur les angles</w:t>
      </w:r>
    </w:p>
    <w:p w14:paraId="5A65EA4B" w14:textId="77777777" w:rsidR="00A26F79" w:rsidRDefault="00A26F79" w:rsidP="00A26F79">
      <w:pPr>
        <w:pStyle w:val="Pardeliste"/>
      </w:pPr>
      <w:r>
        <w:t xml:space="preserve">Si le véhicule à des </w:t>
      </w:r>
      <w:r w:rsidR="00477679">
        <w:t>élargisseurs</w:t>
      </w:r>
      <w:r>
        <w:t xml:space="preserve"> de voie aussi !</w:t>
      </w:r>
    </w:p>
    <w:p w14:paraId="12DA27B3" w14:textId="1C59007E" w:rsidR="00A26F79" w:rsidRDefault="00A26F79" w:rsidP="00A26F79">
      <w:pPr>
        <w:pStyle w:val="Pardeliste"/>
      </w:pPr>
    </w:p>
    <w:p w14:paraId="5631B972" w14:textId="77777777" w:rsidR="00A26F79" w:rsidRDefault="00A26F79" w:rsidP="00A26F79">
      <w:pPr>
        <w:pStyle w:val="Pardeliste"/>
        <w:numPr>
          <w:ilvl w:val="0"/>
          <w:numId w:val="2"/>
        </w:numPr>
        <w:rPr>
          <w:b/>
        </w:rPr>
      </w:pPr>
      <w:r w:rsidRPr="00A26F79">
        <w:rPr>
          <w:b/>
        </w:rPr>
        <w:t>Conformité de la suspension par rapport aux données d’origine constructeur</w:t>
      </w:r>
      <w:r>
        <w:rPr>
          <w:b/>
        </w:rPr>
        <w:t>.</w:t>
      </w:r>
    </w:p>
    <w:p w14:paraId="4CA425D3" w14:textId="31855605" w:rsidR="00A26F79" w:rsidRDefault="00A26F79" w:rsidP="00A26F79">
      <w:pPr>
        <w:pStyle w:val="Pardeliste"/>
      </w:pPr>
      <w:r w:rsidRPr="00A26F79">
        <w:t>Idem</w:t>
      </w:r>
      <w:r w:rsidR="00CE132C">
        <w:t>, si le véhicule a</w:t>
      </w:r>
      <w:r>
        <w:t xml:space="preserve"> été</w:t>
      </w:r>
      <w:r w:rsidR="00295A10">
        <w:t xml:space="preserve"> rabaissé (T</w:t>
      </w:r>
      <w:r>
        <w:t xml:space="preserve">uning) ou au contraire </w:t>
      </w:r>
      <w:r w:rsidR="00295A10">
        <w:t>rehaussé</w:t>
      </w:r>
      <w:r>
        <w:t xml:space="preserve"> (4X4) alors on ne trouvera pas les valeurs de références du constructeur !</w:t>
      </w:r>
    </w:p>
    <w:p w14:paraId="504C0092" w14:textId="2EB72C0E" w:rsidR="00A26F79" w:rsidRDefault="00A26F79" w:rsidP="00A26F79"/>
    <w:p w14:paraId="448A4D21" w14:textId="76789B1C" w:rsidR="009E40E1" w:rsidRDefault="00A26F79" w:rsidP="00080BD4">
      <w:pPr>
        <w:ind w:hanging="567"/>
        <w:jc w:val="center"/>
        <w:rPr>
          <w:rFonts w:ascii="Comic Sans MS" w:hAnsi="Comic Sans MS"/>
          <w:b/>
          <w:i/>
          <w:u w:val="single"/>
        </w:rPr>
      </w:pPr>
      <w:r w:rsidRPr="00A26F79">
        <w:rPr>
          <w:rFonts w:ascii="Comic Sans MS" w:hAnsi="Comic Sans MS"/>
          <w:b/>
          <w:i/>
          <w:u w:val="single"/>
        </w:rPr>
        <w:t xml:space="preserve">Dans ces </w:t>
      </w:r>
      <w:r w:rsidR="00080BD4" w:rsidRPr="00A26F79">
        <w:rPr>
          <w:rFonts w:ascii="Comic Sans MS" w:hAnsi="Comic Sans MS"/>
          <w:b/>
          <w:i/>
          <w:u w:val="single"/>
        </w:rPr>
        <w:t>cas-là</w:t>
      </w:r>
      <w:r w:rsidRPr="00A26F79">
        <w:rPr>
          <w:rFonts w:ascii="Comic Sans MS" w:hAnsi="Comic Sans MS"/>
          <w:b/>
          <w:i/>
          <w:u w:val="single"/>
        </w:rPr>
        <w:t xml:space="preserve"> il faudra adapter le réglage aux modifications subies par l’auto…</w:t>
      </w:r>
    </w:p>
    <w:p w14:paraId="0EEAD3B8" w14:textId="77777777" w:rsidR="00080BD4" w:rsidRDefault="00080BD4" w:rsidP="00080BD4">
      <w:pPr>
        <w:ind w:hanging="567"/>
        <w:jc w:val="center"/>
        <w:rPr>
          <w:rFonts w:ascii="Comic Sans MS" w:hAnsi="Comic Sans MS"/>
          <w:b/>
          <w:i/>
          <w:u w:val="single"/>
        </w:rPr>
      </w:pPr>
    </w:p>
    <w:p w14:paraId="08BDB984" w14:textId="77777777" w:rsidR="00AA7E21" w:rsidRPr="009E40E1" w:rsidRDefault="009E40E1" w:rsidP="009E40E1">
      <w:pPr>
        <w:pStyle w:val="Pardeliste"/>
        <w:numPr>
          <w:ilvl w:val="0"/>
          <w:numId w:val="2"/>
        </w:numPr>
        <w:jc w:val="center"/>
        <w:rPr>
          <w:b/>
        </w:rPr>
      </w:pPr>
      <w:r w:rsidRPr="009E40E1">
        <w:rPr>
          <w:b/>
        </w:rPr>
        <w:t>Enfin on va devoir placer le véhicule dans les conditions de mesures défini par le constructeur, il faut donc rechercher quels sont ces conditions et quel matériel et procédure est nécessaire pour les obtenir.</w:t>
      </w:r>
    </w:p>
    <w:p w14:paraId="7182BE37" w14:textId="63F62A97" w:rsidR="00AA7E21" w:rsidRPr="00AA7E21" w:rsidRDefault="00A63195" w:rsidP="00AA7E21">
      <w:pPr>
        <w:rPr>
          <w:sz w:val="96"/>
          <w:szCs w:val="96"/>
        </w:rPr>
      </w:pPr>
      <w:r>
        <w:rPr>
          <w:noProof/>
        </w:rPr>
        <w:lastRenderedPageBreak/>
        <mc:AlternateContent>
          <mc:Choice Requires="wps">
            <w:drawing>
              <wp:anchor distT="0" distB="0" distL="114300" distR="114300" simplePos="0" relativeHeight="251662336" behindDoc="0" locked="0" layoutInCell="1" allowOverlap="1" wp14:anchorId="75CCD4AB" wp14:editId="61CE29C2">
                <wp:simplePos x="0" y="0"/>
                <wp:positionH relativeFrom="margin">
                  <wp:posOffset>308610</wp:posOffset>
                </wp:positionH>
                <wp:positionV relativeFrom="margin">
                  <wp:posOffset>475615</wp:posOffset>
                </wp:positionV>
                <wp:extent cx="5243195" cy="34099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5243195"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7FBB5" w14:textId="131E8D1A" w:rsidR="00A63195" w:rsidRDefault="00A63195">
                            <w:r>
                              <w:t>(Informations issues de la documentation Bem Muller du banc de géométrie</w:t>
                            </w:r>
                            <w:r w:rsidR="00CE132C">
                              <w:t xml:space="preserve"> 8673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CD4AB" id="_x0000_t202" coordsize="21600,21600" o:spt="202" path="m0,0l0,21600,21600,21600,21600,0xe">
                <v:stroke joinstyle="miter"/>
                <v:path gradientshapeok="t" o:connecttype="rect"/>
              </v:shapetype>
              <v:shape id="Zone de texte 9" o:spid="_x0000_s1027" type="#_x0000_t202" style="position:absolute;margin-left:24.3pt;margin-top:37.45pt;width:412.85pt;height:2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" filled="f" stroked="f">
                <v:textbox>
                  <w:txbxContent>
                    <w:p w14:paraId="14B7FBB5" w14:textId="131E8D1A" w:rsidR="00A63195" w:rsidRDefault="00A63195">
                      <w:r>
                        <w:t xml:space="preserve">(Informations issues de la documentation </w:t>
                      </w:r>
                      <w:proofErr w:type="spellStart"/>
                      <w:r>
                        <w:t>Bem</w:t>
                      </w:r>
                      <w:proofErr w:type="spellEnd"/>
                      <w:r>
                        <w:t xml:space="preserve"> Muller du banc de géométrie</w:t>
                      </w:r>
                      <w:r w:rsidR="00CE132C">
                        <w:t xml:space="preserve"> 8673</w:t>
                      </w:r>
                      <w:r>
                        <w:t>)</w:t>
                      </w:r>
                    </w:p>
                  </w:txbxContent>
                </v:textbox>
                <w10:wrap type="square" anchorx="margin" anchory="margin"/>
              </v:shape>
            </w:pict>
          </mc:Fallback>
        </mc:AlternateContent>
      </w:r>
      <w:r w:rsidR="00BE3E8B">
        <w:rPr>
          <w:noProof/>
        </w:rPr>
        <w:drawing>
          <wp:anchor distT="0" distB="0" distL="114300" distR="114300" simplePos="0" relativeHeight="251656192" behindDoc="0" locked="0" layoutInCell="1" allowOverlap="1" wp14:anchorId="49248EC5" wp14:editId="1A85EDEA">
            <wp:simplePos x="0" y="0"/>
            <wp:positionH relativeFrom="column">
              <wp:align>center</wp:align>
            </wp:positionH>
            <wp:positionV relativeFrom="paragraph">
              <wp:posOffset>-457835</wp:posOffset>
            </wp:positionV>
            <wp:extent cx="6621780" cy="9486900"/>
            <wp:effectExtent l="19050" t="0" r="7620" b="0"/>
            <wp:wrapSquare wrapText="bothSides"/>
            <wp:docPr id="2" name="Image 2" descr="annex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xe%201"/>
                    <pic:cNvPicPr>
                      <a:picLocks noChangeAspect="1" noChangeArrowheads="1"/>
                    </pic:cNvPicPr>
                  </pic:nvPicPr>
                  <pic:blipFill>
                    <a:blip r:embed="rId12" cstate="print"/>
                    <a:srcRect/>
                    <a:stretch>
                      <a:fillRect/>
                    </a:stretch>
                  </pic:blipFill>
                  <pic:spPr bwMode="auto">
                    <a:xfrm>
                      <a:off x="0" y="0"/>
                      <a:ext cx="6621780" cy="9486900"/>
                    </a:xfrm>
                    <a:prstGeom prst="rect">
                      <a:avLst/>
                    </a:prstGeom>
                    <a:noFill/>
                    <a:ln w="9525">
                      <a:noFill/>
                      <a:miter lim="800000"/>
                      <a:headEnd/>
                      <a:tailEnd/>
                    </a:ln>
                  </pic:spPr>
                </pic:pic>
              </a:graphicData>
            </a:graphic>
          </wp:anchor>
        </w:drawing>
      </w:r>
    </w:p>
    <w:p w14:paraId="3FC825D6" w14:textId="125328D9" w:rsidR="00AA7E21" w:rsidRPr="00AA7E21" w:rsidRDefault="00A63195" w:rsidP="00A16A93">
      <w:pPr>
        <w:tabs>
          <w:tab w:val="left" w:pos="360"/>
        </w:tabs>
        <w:rPr>
          <w:sz w:val="96"/>
          <w:szCs w:val="96"/>
        </w:rPr>
      </w:pPr>
      <w:r>
        <w:rPr>
          <w:noProof/>
        </w:rPr>
        <w:lastRenderedPageBreak/>
        <mc:AlternateContent>
          <mc:Choice Requires="wps">
            <w:drawing>
              <wp:anchor distT="0" distB="0" distL="114300" distR="114300" simplePos="0" relativeHeight="251664384" behindDoc="0" locked="0" layoutInCell="1" allowOverlap="1" wp14:anchorId="1B52BFC9" wp14:editId="6580A3F3">
                <wp:simplePos x="0" y="0"/>
                <wp:positionH relativeFrom="margin">
                  <wp:posOffset>-1905</wp:posOffset>
                </wp:positionH>
                <wp:positionV relativeFrom="margin">
                  <wp:posOffset>6113145</wp:posOffset>
                </wp:positionV>
                <wp:extent cx="5439410" cy="34099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543941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1231FC" w14:textId="669B78B9" w:rsidR="00A63195" w:rsidRDefault="00A63195" w:rsidP="00A63195">
                            <w:r>
                              <w:t>(Informations issues de la documentation Bem Muller du banc de géométrie</w:t>
                            </w:r>
                            <w:r w:rsidR="00CE132C">
                              <w:t xml:space="preserve"> 8673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BFC9" id="Zone de texte 10" o:spid="_x0000_s1028" type="#_x0000_t202" style="position:absolute;margin-left:-.15pt;margin-top:481.35pt;width:428.3pt;height:2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" filled="f" stroked="f">
                <v:textbox>
                  <w:txbxContent>
                    <w:p w14:paraId="5D1231FC" w14:textId="669B78B9" w:rsidR="00A63195" w:rsidRDefault="00A63195" w:rsidP="00A63195">
                      <w:r>
                        <w:t xml:space="preserve">(Informations issues de la documentation </w:t>
                      </w:r>
                      <w:proofErr w:type="spellStart"/>
                      <w:r>
                        <w:t>Bem</w:t>
                      </w:r>
                      <w:proofErr w:type="spellEnd"/>
                      <w:r>
                        <w:t xml:space="preserve"> Muller du banc de géométrie</w:t>
                      </w:r>
                      <w:r w:rsidR="00CE132C">
                        <w:t xml:space="preserve"> 8673</w:t>
                      </w:r>
                      <w:r>
                        <w:t>)</w:t>
                      </w:r>
                    </w:p>
                  </w:txbxContent>
                </v:textbox>
                <w10:wrap type="square" anchorx="margin" anchory="margin"/>
              </v:shape>
            </w:pict>
          </mc:Fallback>
        </mc:AlternateContent>
      </w:r>
      <w:r w:rsidR="00BE3E8B">
        <w:rPr>
          <w:noProof/>
        </w:rPr>
        <w:drawing>
          <wp:anchor distT="0" distB="0" distL="114300" distR="114300" simplePos="0" relativeHeight="251657216" behindDoc="0" locked="0" layoutInCell="1" allowOverlap="1" wp14:anchorId="1F04F563" wp14:editId="1C46A677">
            <wp:simplePos x="0" y="0"/>
            <wp:positionH relativeFrom="column">
              <wp:align>center</wp:align>
            </wp:positionH>
            <wp:positionV relativeFrom="paragraph">
              <wp:posOffset>-150495</wp:posOffset>
            </wp:positionV>
            <wp:extent cx="6041390" cy="5414645"/>
            <wp:effectExtent l="19050" t="0" r="0" b="0"/>
            <wp:wrapSquare wrapText="bothSides"/>
            <wp:docPr id="3" name="Image 3" descr="annex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xe%202"/>
                    <pic:cNvPicPr>
                      <a:picLocks noChangeAspect="1" noChangeArrowheads="1"/>
                    </pic:cNvPicPr>
                  </pic:nvPicPr>
                  <pic:blipFill>
                    <a:blip r:embed="rId13" cstate="print"/>
                    <a:srcRect/>
                    <a:stretch>
                      <a:fillRect/>
                    </a:stretch>
                  </pic:blipFill>
                  <pic:spPr bwMode="auto">
                    <a:xfrm>
                      <a:off x="0" y="0"/>
                      <a:ext cx="6041390" cy="5414645"/>
                    </a:xfrm>
                    <a:prstGeom prst="rect">
                      <a:avLst/>
                    </a:prstGeom>
                    <a:noFill/>
                    <a:ln w="9525">
                      <a:noFill/>
                      <a:miter lim="800000"/>
                      <a:headEnd/>
                      <a:tailEnd/>
                    </a:ln>
                  </pic:spPr>
                </pic:pic>
              </a:graphicData>
            </a:graphic>
          </wp:anchor>
        </w:drawing>
      </w:r>
    </w:p>
    <w:p w14:paraId="191A02CD" w14:textId="77777777" w:rsidR="00A16A93" w:rsidRPr="00A16A93" w:rsidRDefault="00A16A93" w:rsidP="00A16A93">
      <w:pPr>
        <w:rPr>
          <w:sz w:val="96"/>
          <w:szCs w:val="96"/>
        </w:rPr>
      </w:pPr>
      <w:bookmarkStart w:id="0" w:name="_GoBack"/>
      <w:bookmarkEnd w:id="0"/>
    </w:p>
    <w:p w14:paraId="15EA3A55" w14:textId="77777777" w:rsidR="00A16A93" w:rsidRPr="00A16A93" w:rsidRDefault="00A16A93" w:rsidP="00A16A93">
      <w:pPr>
        <w:rPr>
          <w:sz w:val="96"/>
          <w:szCs w:val="96"/>
        </w:rPr>
      </w:pPr>
    </w:p>
    <w:p w14:paraId="55CC89C6" w14:textId="77777777" w:rsidR="00A16A93" w:rsidRDefault="00A16A93" w:rsidP="00A16A93">
      <w:pPr>
        <w:tabs>
          <w:tab w:val="left" w:pos="5820"/>
        </w:tabs>
        <w:rPr>
          <w:sz w:val="28"/>
          <w:szCs w:val="28"/>
        </w:rPr>
      </w:pPr>
      <w:r>
        <w:rPr>
          <w:sz w:val="96"/>
          <w:szCs w:val="96"/>
        </w:rPr>
        <w:tab/>
      </w:r>
    </w:p>
    <w:p w14:paraId="5DC4087F" w14:textId="0448D151" w:rsidR="001A6E94" w:rsidRPr="00A16A93" w:rsidRDefault="00A16A93" w:rsidP="00A16A93">
      <w:pPr>
        <w:tabs>
          <w:tab w:val="left" w:pos="8320"/>
        </w:tabs>
        <w:rPr>
          <w:sz w:val="28"/>
          <w:szCs w:val="28"/>
        </w:rPr>
      </w:pPr>
      <w:r>
        <w:rPr>
          <w:sz w:val="28"/>
          <w:szCs w:val="28"/>
        </w:rPr>
        <w:br w:type="page"/>
      </w:r>
      <w:r w:rsidR="00A63195">
        <w:rPr>
          <w:noProof/>
        </w:rPr>
        <w:lastRenderedPageBreak/>
        <mc:AlternateContent>
          <mc:Choice Requires="wps">
            <w:drawing>
              <wp:anchor distT="0" distB="0" distL="114300" distR="114300" simplePos="0" relativeHeight="251666432" behindDoc="0" locked="0" layoutInCell="1" allowOverlap="1" wp14:anchorId="38182DCC" wp14:editId="36C893E6">
                <wp:simplePos x="0" y="0"/>
                <wp:positionH relativeFrom="margin">
                  <wp:posOffset>308610</wp:posOffset>
                </wp:positionH>
                <wp:positionV relativeFrom="margin">
                  <wp:posOffset>706120</wp:posOffset>
                </wp:positionV>
                <wp:extent cx="5471795" cy="340995"/>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5471795"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BF8AA" w14:textId="3A045092" w:rsidR="00A63195" w:rsidRDefault="00A63195" w:rsidP="00A63195">
                            <w:r>
                              <w:t>(Informations issues de la documentation Bem Muller du banc de géométrie</w:t>
                            </w:r>
                            <w:r w:rsidR="00CE132C">
                              <w:t xml:space="preserve"> 8673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2DCC" id="Zone de texte 11" o:spid="_x0000_s1029" type="#_x0000_t202" style="position:absolute;margin-left:24.3pt;margin-top:55.6pt;width:430.85pt;height:2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" filled="f" stroked="f">
                <v:textbox>
                  <w:txbxContent>
                    <w:p w14:paraId="63CBF8AA" w14:textId="3A045092" w:rsidR="00A63195" w:rsidRDefault="00A63195" w:rsidP="00A63195">
                      <w:r>
                        <w:t xml:space="preserve">(Informations issues de la documentation </w:t>
                      </w:r>
                      <w:proofErr w:type="spellStart"/>
                      <w:r>
                        <w:t>Bem</w:t>
                      </w:r>
                      <w:proofErr w:type="spellEnd"/>
                      <w:r>
                        <w:t xml:space="preserve"> Muller du banc de géométrie</w:t>
                      </w:r>
                      <w:r w:rsidR="00CE132C">
                        <w:t xml:space="preserve"> 8673</w:t>
                      </w:r>
                      <w:r>
                        <w:t>)</w:t>
                      </w:r>
                    </w:p>
                  </w:txbxContent>
                </v:textbox>
                <w10:wrap type="square" anchorx="margin" anchory="margin"/>
              </v:shape>
            </w:pict>
          </mc:Fallback>
        </mc:AlternateContent>
      </w:r>
      <w:r w:rsidR="00BE3E8B">
        <w:rPr>
          <w:noProof/>
        </w:rPr>
        <w:drawing>
          <wp:anchor distT="0" distB="0" distL="114300" distR="114300" simplePos="0" relativeHeight="251658240" behindDoc="0" locked="0" layoutInCell="1" allowOverlap="1" wp14:anchorId="5D6CF25A" wp14:editId="379A5FB5">
            <wp:simplePos x="0" y="0"/>
            <wp:positionH relativeFrom="column">
              <wp:align>center</wp:align>
            </wp:positionH>
            <wp:positionV relativeFrom="paragraph">
              <wp:posOffset>-457200</wp:posOffset>
            </wp:positionV>
            <wp:extent cx="6148705" cy="8958580"/>
            <wp:effectExtent l="19050" t="0" r="4445" b="0"/>
            <wp:wrapSquare wrapText="bothSides"/>
            <wp:docPr id="4" name="Image 4" descr="annex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e%203"/>
                    <pic:cNvPicPr>
                      <a:picLocks noChangeAspect="1" noChangeArrowheads="1"/>
                    </pic:cNvPicPr>
                  </pic:nvPicPr>
                  <pic:blipFill>
                    <a:blip r:embed="rId14" cstate="print"/>
                    <a:srcRect/>
                    <a:stretch>
                      <a:fillRect/>
                    </a:stretch>
                  </pic:blipFill>
                  <pic:spPr bwMode="auto">
                    <a:xfrm>
                      <a:off x="0" y="0"/>
                      <a:ext cx="6148705" cy="8958580"/>
                    </a:xfrm>
                    <a:prstGeom prst="rect">
                      <a:avLst/>
                    </a:prstGeom>
                    <a:noFill/>
                    <a:ln w="9525">
                      <a:noFill/>
                      <a:miter lim="800000"/>
                      <a:headEnd/>
                      <a:tailEnd/>
                    </a:ln>
                  </pic:spPr>
                </pic:pic>
              </a:graphicData>
            </a:graphic>
          </wp:anchor>
        </w:drawing>
      </w:r>
      <w:r>
        <w:rPr>
          <w:sz w:val="28"/>
          <w:szCs w:val="28"/>
        </w:rPr>
        <w:tab/>
      </w:r>
      <w:r>
        <w:rPr>
          <w:sz w:val="28"/>
          <w:szCs w:val="28"/>
        </w:rPr>
        <w:br w:type="page"/>
      </w:r>
      <w:r w:rsidR="00A63195">
        <w:rPr>
          <w:noProof/>
        </w:rPr>
        <w:lastRenderedPageBreak/>
        <mc:AlternateContent>
          <mc:Choice Requires="wps">
            <w:drawing>
              <wp:anchor distT="0" distB="0" distL="114300" distR="114300" simplePos="0" relativeHeight="251668480" behindDoc="0" locked="0" layoutInCell="1" allowOverlap="1" wp14:anchorId="1637D49A" wp14:editId="4C43F85A">
                <wp:simplePos x="0" y="0"/>
                <wp:positionH relativeFrom="margin">
                  <wp:posOffset>308610</wp:posOffset>
                </wp:positionH>
                <wp:positionV relativeFrom="margin">
                  <wp:posOffset>706120</wp:posOffset>
                </wp:positionV>
                <wp:extent cx="5357495" cy="34099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5357495"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6FAB5F" w14:textId="47DEBF96" w:rsidR="00A63195" w:rsidRDefault="00A63195" w:rsidP="00A63195">
                            <w:r>
                              <w:t>(Informations issues de la documentation Bem Muller du banc de géométrie</w:t>
                            </w:r>
                            <w:r w:rsidR="00CE132C">
                              <w:t xml:space="preserve"> 8673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D49A" id="Zone de texte 12" o:spid="_x0000_s1030" type="#_x0000_t202" style="position:absolute;margin-left:24.3pt;margin-top:55.6pt;width:421.85pt;height:26.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" filled="f" stroked="f">
                <v:textbox>
                  <w:txbxContent>
                    <w:p w14:paraId="326FAB5F" w14:textId="47DEBF96" w:rsidR="00A63195" w:rsidRDefault="00A63195" w:rsidP="00A63195">
                      <w:r>
                        <w:t xml:space="preserve">(Informations issues de la documentation </w:t>
                      </w:r>
                      <w:proofErr w:type="spellStart"/>
                      <w:r>
                        <w:t>Bem</w:t>
                      </w:r>
                      <w:proofErr w:type="spellEnd"/>
                      <w:r>
                        <w:t xml:space="preserve"> Muller du banc de géométrie</w:t>
                      </w:r>
                      <w:r w:rsidR="00CE132C">
                        <w:t xml:space="preserve"> 8673</w:t>
                      </w:r>
                      <w:r>
                        <w:t>)</w:t>
                      </w:r>
                    </w:p>
                  </w:txbxContent>
                </v:textbox>
                <w10:wrap type="square" anchorx="margin" anchory="margin"/>
              </v:shape>
            </w:pict>
          </mc:Fallback>
        </mc:AlternateContent>
      </w:r>
      <w:r w:rsidR="00BE3E8B">
        <w:rPr>
          <w:noProof/>
        </w:rPr>
        <w:drawing>
          <wp:anchor distT="0" distB="0" distL="114300" distR="114300" simplePos="0" relativeHeight="251659264" behindDoc="0" locked="0" layoutInCell="1" allowOverlap="1" wp14:anchorId="385663A5" wp14:editId="65396FF4">
            <wp:simplePos x="0" y="0"/>
            <wp:positionH relativeFrom="column">
              <wp:align>center</wp:align>
            </wp:positionH>
            <wp:positionV relativeFrom="paragraph">
              <wp:posOffset>-374015</wp:posOffset>
            </wp:positionV>
            <wp:extent cx="6214110" cy="5089525"/>
            <wp:effectExtent l="19050" t="0" r="0" b="0"/>
            <wp:wrapSquare wrapText="bothSides"/>
            <wp:docPr id="5" name="Image 5" descr="annex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e%204"/>
                    <pic:cNvPicPr>
                      <a:picLocks noChangeAspect="1" noChangeArrowheads="1"/>
                    </pic:cNvPicPr>
                  </pic:nvPicPr>
                  <pic:blipFill>
                    <a:blip r:embed="rId15" cstate="print"/>
                    <a:srcRect/>
                    <a:stretch>
                      <a:fillRect/>
                    </a:stretch>
                  </pic:blipFill>
                  <pic:spPr bwMode="auto">
                    <a:xfrm>
                      <a:off x="0" y="0"/>
                      <a:ext cx="6214110" cy="5089525"/>
                    </a:xfrm>
                    <a:prstGeom prst="rect">
                      <a:avLst/>
                    </a:prstGeom>
                    <a:noFill/>
                    <a:ln w="9525">
                      <a:noFill/>
                      <a:miter lim="800000"/>
                      <a:headEnd/>
                      <a:tailEnd/>
                    </a:ln>
                  </pic:spPr>
                </pic:pic>
              </a:graphicData>
            </a:graphic>
          </wp:anchor>
        </w:drawing>
      </w:r>
    </w:p>
    <w:sectPr w:rsidR="001A6E94" w:rsidRPr="00A16A93">
      <w:headerReference w:type="default" r:id="rId16"/>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623CD" w14:textId="77777777" w:rsidR="00264106" w:rsidRDefault="00264106" w:rsidP="009A3F8D">
      <w:r>
        <w:separator/>
      </w:r>
    </w:p>
  </w:endnote>
  <w:endnote w:type="continuationSeparator" w:id="0">
    <w:p w14:paraId="535A0E4D" w14:textId="77777777" w:rsidR="00264106" w:rsidRDefault="00264106" w:rsidP="009A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0D993" w14:textId="77777777" w:rsidR="008956AC" w:rsidRDefault="008956AC" w:rsidP="00D755B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9B7C2D5" w14:textId="77777777" w:rsidR="008956AC" w:rsidRDefault="008956AC" w:rsidP="008956A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5E730" w14:textId="77777777" w:rsidR="008956AC" w:rsidRDefault="008956AC" w:rsidP="00D755B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90760">
      <w:rPr>
        <w:rStyle w:val="Numrodepage"/>
        <w:noProof/>
      </w:rPr>
      <w:t>1</w:t>
    </w:r>
    <w:r>
      <w:rPr>
        <w:rStyle w:val="Numrodepage"/>
      </w:rPr>
      <w:fldChar w:fldCharType="end"/>
    </w:r>
  </w:p>
  <w:p w14:paraId="2452DCE1" w14:textId="77777777" w:rsidR="008956AC" w:rsidRDefault="008956AC" w:rsidP="008956A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7FC79" w14:textId="77777777" w:rsidR="00264106" w:rsidRDefault="00264106" w:rsidP="009A3F8D">
      <w:r>
        <w:separator/>
      </w:r>
    </w:p>
  </w:footnote>
  <w:footnote w:type="continuationSeparator" w:id="0">
    <w:p w14:paraId="41E0AE01" w14:textId="77777777" w:rsidR="00264106" w:rsidRDefault="00264106" w:rsidP="009A3F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FF765" w14:textId="26118BBE" w:rsidR="00286EBF" w:rsidRPr="00286EBF" w:rsidRDefault="00286EBF" w:rsidP="00286EBF">
    <w:pPr>
      <w:pStyle w:val="En-tte"/>
      <w:jc w:val="center"/>
      <w:rPr>
        <w:b/>
      </w:rPr>
    </w:pPr>
    <w:r w:rsidRPr="00286EBF">
      <w:rPr>
        <w:b/>
      </w:rPr>
      <w:t>DOCUMENTS RESSOURCES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63327"/>
    <w:multiLevelType w:val="hybridMultilevel"/>
    <w:tmpl w:val="199A6C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640FB4"/>
    <w:multiLevelType w:val="hybridMultilevel"/>
    <w:tmpl w:val="7A4AF2AE"/>
    <w:lvl w:ilvl="0" w:tplc="ECD07A20">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DD22960"/>
    <w:multiLevelType w:val="hybridMultilevel"/>
    <w:tmpl w:val="A63254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E031339"/>
    <w:multiLevelType w:val="hybridMultilevel"/>
    <w:tmpl w:val="E5A449B0"/>
    <w:lvl w:ilvl="0" w:tplc="18FCE6E8">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737"/>
    <w:rsid w:val="00080BD4"/>
    <w:rsid w:val="001A6E94"/>
    <w:rsid w:val="00264106"/>
    <w:rsid w:val="00286EBF"/>
    <w:rsid w:val="00295A10"/>
    <w:rsid w:val="00477679"/>
    <w:rsid w:val="00490760"/>
    <w:rsid w:val="00571318"/>
    <w:rsid w:val="005A3726"/>
    <w:rsid w:val="00736752"/>
    <w:rsid w:val="007A54B6"/>
    <w:rsid w:val="0088042D"/>
    <w:rsid w:val="008956AC"/>
    <w:rsid w:val="008E7C70"/>
    <w:rsid w:val="0092397E"/>
    <w:rsid w:val="009E40E1"/>
    <w:rsid w:val="00A0428E"/>
    <w:rsid w:val="00A11CFA"/>
    <w:rsid w:val="00A16A93"/>
    <w:rsid w:val="00A26F79"/>
    <w:rsid w:val="00A63195"/>
    <w:rsid w:val="00AA7E21"/>
    <w:rsid w:val="00BE3E8B"/>
    <w:rsid w:val="00CE132C"/>
    <w:rsid w:val="00CE2F4C"/>
    <w:rsid w:val="00CF7B7F"/>
    <w:rsid w:val="00D02F5E"/>
    <w:rsid w:val="00D755BB"/>
    <w:rsid w:val="00F42737"/>
    <w:rsid w:val="00F60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F78B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8956AC"/>
    <w:pPr>
      <w:tabs>
        <w:tab w:val="center" w:pos="4536"/>
        <w:tab w:val="right" w:pos="9072"/>
      </w:tabs>
    </w:pPr>
  </w:style>
  <w:style w:type="character" w:styleId="Numrodepage">
    <w:name w:val="page number"/>
    <w:basedOn w:val="Policepardfaut"/>
    <w:rsid w:val="008956AC"/>
  </w:style>
  <w:style w:type="paragraph" w:styleId="Pardeliste">
    <w:name w:val="List Paragraph"/>
    <w:basedOn w:val="Normal"/>
    <w:uiPriority w:val="34"/>
    <w:qFormat/>
    <w:rsid w:val="00CF7B7F"/>
    <w:pPr>
      <w:ind w:left="720"/>
      <w:contextualSpacing/>
    </w:pPr>
  </w:style>
  <w:style w:type="paragraph" w:styleId="Textedebulles">
    <w:name w:val="Balloon Text"/>
    <w:basedOn w:val="Normal"/>
    <w:link w:val="TextedebullesCar"/>
    <w:uiPriority w:val="99"/>
    <w:semiHidden/>
    <w:unhideWhenUsed/>
    <w:rsid w:val="007A54B6"/>
    <w:rPr>
      <w:rFonts w:ascii="Tahoma" w:hAnsi="Tahoma" w:cs="Tahoma"/>
      <w:sz w:val="16"/>
      <w:szCs w:val="16"/>
    </w:rPr>
  </w:style>
  <w:style w:type="character" w:customStyle="1" w:styleId="TextedebullesCar">
    <w:name w:val="Texte de bulles Car"/>
    <w:basedOn w:val="Policepardfaut"/>
    <w:link w:val="Textedebulles"/>
    <w:uiPriority w:val="99"/>
    <w:semiHidden/>
    <w:rsid w:val="007A54B6"/>
    <w:rPr>
      <w:rFonts w:ascii="Tahoma" w:hAnsi="Tahoma" w:cs="Tahoma"/>
      <w:sz w:val="16"/>
      <w:szCs w:val="16"/>
    </w:rPr>
  </w:style>
  <w:style w:type="paragraph" w:styleId="En-tte">
    <w:name w:val="header"/>
    <w:basedOn w:val="Normal"/>
    <w:link w:val="En-tteCar"/>
    <w:uiPriority w:val="99"/>
    <w:unhideWhenUsed/>
    <w:rsid w:val="00286EBF"/>
    <w:pPr>
      <w:tabs>
        <w:tab w:val="center" w:pos="4536"/>
        <w:tab w:val="right" w:pos="9072"/>
      </w:tabs>
    </w:pPr>
  </w:style>
  <w:style w:type="character" w:customStyle="1" w:styleId="En-tteCar">
    <w:name w:val="En-tête Car"/>
    <w:basedOn w:val="Policepardfaut"/>
    <w:link w:val="En-tte"/>
    <w:uiPriority w:val="99"/>
    <w:rsid w:val="00286E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401</Words>
  <Characters>2208</Characters>
  <Application>Microsoft Macintosh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ANNEXES</vt:lpstr>
    </vt:vector>
  </TitlesOfParts>
  <Company>HP</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ANNEXES</dc:title>
  <dc:creator>HP registered user</dc:creator>
  <cp:lastModifiedBy>Benoit PACCAUD</cp:lastModifiedBy>
  <cp:revision>6</cp:revision>
  <cp:lastPrinted>2003-03-19T20:26:00Z</cp:lastPrinted>
  <dcterms:created xsi:type="dcterms:W3CDTF">2016-05-30T07:15:00Z</dcterms:created>
  <dcterms:modified xsi:type="dcterms:W3CDTF">2016-05-31T19:17:00Z</dcterms:modified>
</cp:coreProperties>
</file>