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2F" w:rsidRPr="00C5112F" w:rsidRDefault="00C5112F" w:rsidP="00C5112F">
      <w:pPr>
        <w:pStyle w:val="Sansinterligne"/>
        <w:jc w:val="center"/>
        <w:rPr>
          <w:rFonts w:ascii="Comic Sans MS" w:hAnsi="Comic Sans MS"/>
          <w:sz w:val="24"/>
          <w:szCs w:val="24"/>
          <w:u w:val="single"/>
        </w:rPr>
      </w:pPr>
      <w:r w:rsidRPr="00135F4F">
        <w:rPr>
          <w:rFonts w:ascii="Comic Sans MS" w:hAnsi="Comic Sans MS"/>
          <w:b/>
          <w:sz w:val="24"/>
          <w:szCs w:val="24"/>
          <w:u w:val="single"/>
        </w:rPr>
        <w:t xml:space="preserve">4 Calcul des puissances motrices à la roue en fonction du régime moteur et en tenant </w:t>
      </w:r>
      <w:proofErr w:type="gramStart"/>
      <w:r w:rsidRPr="00135F4F">
        <w:rPr>
          <w:rFonts w:ascii="Comic Sans MS" w:hAnsi="Comic Sans MS"/>
          <w:b/>
          <w:sz w:val="24"/>
          <w:szCs w:val="24"/>
          <w:u w:val="single"/>
        </w:rPr>
        <w:t>compte</w:t>
      </w:r>
      <w:proofErr w:type="gramEnd"/>
      <w:r w:rsidRPr="00135F4F">
        <w:rPr>
          <w:rFonts w:ascii="Comic Sans MS" w:hAnsi="Comic Sans MS"/>
          <w:b/>
          <w:sz w:val="24"/>
          <w:szCs w:val="24"/>
          <w:u w:val="single"/>
        </w:rPr>
        <w:t xml:space="preserve"> des rendements de transmission</w:t>
      </w:r>
      <w:r w:rsidRPr="00C5112F">
        <w:rPr>
          <w:rFonts w:ascii="Comic Sans MS" w:hAnsi="Comic Sans MS"/>
          <w:sz w:val="24"/>
          <w:szCs w:val="24"/>
          <w:u w:val="single"/>
        </w:rPr>
        <w:t>.</w:t>
      </w:r>
    </w:p>
    <w:p w:rsidR="00C748BB" w:rsidRPr="001374BF" w:rsidRDefault="00C748BB" w:rsidP="00A132E2">
      <w:pPr>
        <w:pStyle w:val="Sansinterligne"/>
        <w:jc w:val="center"/>
        <w:rPr>
          <w:b/>
          <w:sz w:val="28"/>
          <w:szCs w:val="28"/>
          <w:u w:val="single"/>
        </w:rPr>
      </w:pPr>
    </w:p>
    <w:p w:rsidR="00504F30" w:rsidRDefault="00D91589" w:rsidP="00504F30">
      <w:pPr>
        <w:pStyle w:val="Sansinterligne"/>
        <w:jc w:val="both"/>
        <w:rPr>
          <w:rFonts w:ascii="Comic Sans MS" w:hAnsi="Comic Sans MS"/>
          <w:color w:val="002060"/>
          <w:sz w:val="24"/>
          <w:szCs w:val="24"/>
        </w:rPr>
      </w:pPr>
      <w:r w:rsidRPr="00C04D42">
        <w:rPr>
          <w:rFonts w:ascii="Comic Sans MS" w:hAnsi="Comic Sans MS"/>
          <w:color w:val="002060"/>
          <w:sz w:val="24"/>
          <w:szCs w:val="24"/>
        </w:rPr>
        <w:t xml:space="preserve">Fichier </w:t>
      </w:r>
      <w:r w:rsidR="00504F30" w:rsidRPr="00C04D42">
        <w:rPr>
          <w:rFonts w:ascii="Comic Sans MS" w:hAnsi="Comic Sans MS"/>
          <w:color w:val="002060"/>
          <w:sz w:val="24"/>
          <w:szCs w:val="24"/>
        </w:rPr>
        <w:t>Excel</w:t>
      </w:r>
      <w:r w:rsidR="003F7362" w:rsidRPr="00C04D42">
        <w:rPr>
          <w:rFonts w:ascii="Comic Sans MS" w:hAnsi="Comic Sans MS"/>
          <w:color w:val="002060"/>
          <w:sz w:val="24"/>
          <w:szCs w:val="24"/>
        </w:rPr>
        <w:t> / TD1 classeur élève couple puissance Vmaxi.xl</w:t>
      </w:r>
      <w:r w:rsidR="00FE2F90" w:rsidRPr="00C04D42">
        <w:rPr>
          <w:rFonts w:ascii="Comic Sans MS" w:hAnsi="Comic Sans MS"/>
          <w:color w:val="002060"/>
          <w:sz w:val="24"/>
          <w:szCs w:val="24"/>
        </w:rPr>
        <w:t>s</w:t>
      </w:r>
      <w:r w:rsidR="009914B0" w:rsidRPr="00C04D42">
        <w:rPr>
          <w:rFonts w:ascii="Comic Sans MS" w:hAnsi="Comic Sans MS"/>
          <w:color w:val="002060"/>
          <w:sz w:val="24"/>
          <w:szCs w:val="24"/>
        </w:rPr>
        <w:t>x</w:t>
      </w:r>
      <w:r w:rsidR="00504F30">
        <w:rPr>
          <w:rFonts w:ascii="Comic Sans MS" w:hAnsi="Comic Sans MS"/>
          <w:color w:val="002060"/>
          <w:sz w:val="24"/>
          <w:szCs w:val="24"/>
        </w:rPr>
        <w:t xml:space="preserve"> / </w:t>
      </w:r>
      <w:r w:rsidR="003F7362" w:rsidRPr="00C04D42">
        <w:rPr>
          <w:rFonts w:ascii="Comic Sans MS" w:hAnsi="Comic Sans MS"/>
          <w:color w:val="002060"/>
          <w:sz w:val="24"/>
          <w:szCs w:val="24"/>
        </w:rPr>
        <w:t xml:space="preserve">feuille de calcul : </w:t>
      </w:r>
      <w:r w:rsidR="003F7362" w:rsidRPr="00654DF0">
        <w:rPr>
          <w:rFonts w:ascii="Comic Sans MS" w:hAnsi="Comic Sans MS"/>
          <w:b/>
          <w:color w:val="002060"/>
          <w:sz w:val="24"/>
          <w:szCs w:val="24"/>
          <w:u w:val="single"/>
        </w:rPr>
        <w:t>puissance motrice roue</w:t>
      </w:r>
    </w:p>
    <w:p w:rsidR="003F7362" w:rsidRPr="00504F30" w:rsidRDefault="00C04D42" w:rsidP="00504F30">
      <w:pPr>
        <w:pStyle w:val="Sansinterligne"/>
        <w:jc w:val="both"/>
        <w:rPr>
          <w:rFonts w:ascii="Comic Sans MS" w:hAnsi="Comic Sans MS"/>
          <w:color w:val="00206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CF6F61" w:rsidRDefault="00EF4956" w:rsidP="00865707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EF4956">
        <w:rPr>
          <w:rFonts w:ascii="Comic Sans MS" w:hAnsi="Comic Sans MS"/>
          <w:color w:val="000000" w:themeColor="text1"/>
          <w:sz w:val="24"/>
          <w:szCs w:val="24"/>
        </w:rPr>
        <w:t>Pour répondre à la question 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« </w:t>
      </w:r>
      <w:r w:rsidRPr="00EF4956">
        <w:rPr>
          <w:rFonts w:ascii="Comic Sans MS" w:hAnsi="Comic Sans MS"/>
          <w:color w:val="000000" w:themeColor="text1"/>
          <w:sz w:val="24"/>
          <w:szCs w:val="24"/>
        </w:rPr>
        <w:t xml:space="preserve"> Qu</w:t>
      </w:r>
      <w:r w:rsidR="00CF6F61" w:rsidRPr="00EF4956">
        <w:rPr>
          <w:rFonts w:ascii="Comic Sans MS" w:hAnsi="Comic Sans MS"/>
          <w:color w:val="000000" w:themeColor="text1"/>
          <w:sz w:val="24"/>
          <w:szCs w:val="24"/>
        </w:rPr>
        <w:t xml:space="preserve">elle est la puissance motrice 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réelle </w:t>
      </w:r>
      <w:r w:rsidR="00CF6F61" w:rsidRPr="00EF4956">
        <w:rPr>
          <w:rFonts w:ascii="Comic Sans MS" w:hAnsi="Comic Sans MS"/>
          <w:color w:val="000000" w:themeColor="text1"/>
          <w:sz w:val="24"/>
          <w:szCs w:val="24"/>
        </w:rPr>
        <w:t>disponible aux roues ?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 », </w:t>
      </w:r>
      <w:proofErr w:type="gramStart"/>
      <w:r w:rsidR="00CF6F61" w:rsidRPr="00C5112F">
        <w:rPr>
          <w:rFonts w:ascii="Comic Sans MS" w:hAnsi="Comic Sans MS"/>
          <w:sz w:val="24"/>
          <w:szCs w:val="24"/>
        </w:rPr>
        <w:t>il</w:t>
      </w:r>
      <w:proofErr w:type="gramEnd"/>
      <w:r w:rsidR="00CF6F61" w:rsidRPr="00C5112F">
        <w:rPr>
          <w:rFonts w:ascii="Comic Sans MS" w:hAnsi="Comic Sans MS"/>
          <w:sz w:val="24"/>
          <w:szCs w:val="24"/>
        </w:rPr>
        <w:t xml:space="preserve"> convient de tenir compte d</w:t>
      </w:r>
      <w:r w:rsidR="00A64449" w:rsidRPr="00C5112F">
        <w:rPr>
          <w:rFonts w:ascii="Comic Sans MS" w:hAnsi="Comic Sans MS"/>
          <w:sz w:val="24"/>
          <w:szCs w:val="24"/>
        </w:rPr>
        <w:t xml:space="preserve">es </w:t>
      </w:r>
      <w:r w:rsidR="00CF6F61" w:rsidRPr="00C5112F">
        <w:rPr>
          <w:rFonts w:ascii="Comic Sans MS" w:hAnsi="Comic Sans MS"/>
          <w:sz w:val="24"/>
          <w:szCs w:val="24"/>
        </w:rPr>
        <w:t xml:space="preserve"> rendement</w:t>
      </w:r>
      <w:r w:rsidR="00A64449" w:rsidRPr="00C5112F">
        <w:rPr>
          <w:rFonts w:ascii="Comic Sans MS" w:hAnsi="Comic Sans MS"/>
          <w:sz w:val="24"/>
          <w:szCs w:val="24"/>
        </w:rPr>
        <w:t xml:space="preserve">s </w:t>
      </w:r>
      <w:r w:rsidR="00CF6F61" w:rsidRPr="00C5112F">
        <w:rPr>
          <w:rFonts w:ascii="Comic Sans MS" w:hAnsi="Comic Sans MS"/>
          <w:sz w:val="24"/>
          <w:szCs w:val="24"/>
        </w:rPr>
        <w:t xml:space="preserve"> de transmission.</w:t>
      </w:r>
      <w:r w:rsidR="00E95DE9" w:rsidRPr="00C5112F">
        <w:rPr>
          <w:rFonts w:ascii="Comic Sans MS" w:hAnsi="Comic Sans MS"/>
          <w:sz w:val="24"/>
          <w:szCs w:val="24"/>
        </w:rPr>
        <w:t xml:space="preserve"> Suivant le position</w:t>
      </w:r>
      <w:r w:rsidR="00454158">
        <w:rPr>
          <w:rFonts w:ascii="Comic Sans MS" w:hAnsi="Comic Sans MS"/>
          <w:sz w:val="24"/>
          <w:szCs w:val="24"/>
        </w:rPr>
        <w:t>nement de chacun des moteurs  (thermique et électrique</w:t>
      </w:r>
      <w:r w:rsidR="00E95DE9" w:rsidRPr="00C5112F">
        <w:rPr>
          <w:rFonts w:ascii="Comic Sans MS" w:hAnsi="Comic Sans MS"/>
          <w:sz w:val="24"/>
          <w:szCs w:val="24"/>
        </w:rPr>
        <w:t>) l</w:t>
      </w:r>
      <w:r w:rsidR="00915623" w:rsidRPr="00C5112F">
        <w:rPr>
          <w:rFonts w:ascii="Comic Sans MS" w:hAnsi="Comic Sans MS"/>
          <w:sz w:val="24"/>
          <w:szCs w:val="24"/>
        </w:rPr>
        <w:t>e calcul est différent</w:t>
      </w:r>
      <w:r w:rsidR="00E95DE9" w:rsidRPr="00C5112F">
        <w:rPr>
          <w:rFonts w:ascii="Comic Sans MS" w:hAnsi="Comic Sans MS"/>
          <w:sz w:val="24"/>
          <w:szCs w:val="24"/>
        </w:rPr>
        <w:t>.</w:t>
      </w:r>
    </w:p>
    <w:p w:rsidR="00865707" w:rsidRPr="00865707" w:rsidRDefault="00865707" w:rsidP="00865707">
      <w:pPr>
        <w:pStyle w:val="Sansinterligne"/>
      </w:pPr>
    </w:p>
    <w:p w:rsidR="005C3412" w:rsidRPr="00C5112F" w:rsidRDefault="00B462D9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Transmission du scooter</w:t>
      </w:r>
      <w:r w:rsidR="005C3412" w:rsidRPr="00C5112F">
        <w:rPr>
          <w:rFonts w:ascii="Comic Sans MS" w:hAnsi="Comic Sans MS"/>
          <w:sz w:val="24"/>
          <w:szCs w:val="24"/>
        </w:rPr>
        <w:t xml:space="preserve"> Mp3 </w:t>
      </w:r>
      <w:r>
        <w:rPr>
          <w:rFonts w:ascii="Comic Sans MS" w:hAnsi="Comic Sans MS"/>
          <w:sz w:val="24"/>
          <w:szCs w:val="24"/>
        </w:rPr>
        <w:t>hybride</w:t>
      </w:r>
      <w:r w:rsidR="00010839">
        <w:rPr>
          <w:rFonts w:ascii="Comic Sans MS" w:hAnsi="Comic Sans MS"/>
          <w:sz w:val="24"/>
          <w:szCs w:val="24"/>
        </w:rPr>
        <w:t xml:space="preserve">, </w:t>
      </w:r>
      <w:r w:rsidR="005C3412" w:rsidRPr="00C5112F">
        <w:rPr>
          <w:rFonts w:ascii="Comic Sans MS" w:hAnsi="Comic Sans MS"/>
          <w:sz w:val="24"/>
          <w:szCs w:val="24"/>
        </w:rPr>
        <w:t>caractéristiques :</w:t>
      </w:r>
    </w:p>
    <w:p w:rsidR="00421144" w:rsidRPr="00C5112F" w:rsidRDefault="008B011B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4.25pt;margin-top:9.3pt;width:467.45pt;height:91.6pt;z-index:251668480;mso-width-relative:margin;mso-height-relative:margin" strokecolor="white [3212]">
            <v:textbox>
              <w:txbxContent>
                <w:p w:rsidR="00421144" w:rsidRDefault="00421144" w:rsidP="00504F30">
                  <w:pPr>
                    <w:jc w:val="center"/>
                  </w:pPr>
                  <w:r w:rsidRPr="00421144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5475302" cy="1089329"/>
                        <wp:effectExtent l="19050" t="0" r="0" b="0"/>
                        <wp:docPr id="34" name="Image 33" descr="transmiss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nsmission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01938" cy="10946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21144" w:rsidRPr="00C5112F" w:rsidRDefault="00421144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</w:p>
    <w:p w:rsidR="00421144" w:rsidRPr="00C5112F" w:rsidRDefault="00421144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</w:p>
    <w:p w:rsidR="00421144" w:rsidRPr="00C5112F" w:rsidRDefault="00421144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</w:p>
    <w:p w:rsidR="00421144" w:rsidRPr="00C5112F" w:rsidRDefault="00421144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</w:p>
    <w:p w:rsidR="00421144" w:rsidRPr="00C5112F" w:rsidRDefault="00421144" w:rsidP="00865707">
      <w:pPr>
        <w:pStyle w:val="Sansinterligne"/>
        <w:tabs>
          <w:tab w:val="left" w:pos="2295"/>
        </w:tabs>
        <w:jc w:val="both"/>
        <w:rPr>
          <w:rFonts w:ascii="Comic Sans MS" w:hAnsi="Comic Sans MS"/>
          <w:sz w:val="24"/>
          <w:szCs w:val="24"/>
        </w:rPr>
      </w:pPr>
    </w:p>
    <w:p w:rsidR="0074216D" w:rsidRPr="00C5112F" w:rsidRDefault="0074216D" w:rsidP="00865707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C5112F">
        <w:rPr>
          <w:rFonts w:ascii="Comic Sans MS" w:hAnsi="Comic Sans MS"/>
          <w:sz w:val="24"/>
          <w:szCs w:val="24"/>
        </w:rPr>
        <w:t>La transmission de puissance</w:t>
      </w:r>
      <w:r w:rsidR="00135F4F">
        <w:rPr>
          <w:rFonts w:ascii="Comic Sans MS" w:hAnsi="Comic Sans MS"/>
          <w:sz w:val="24"/>
          <w:szCs w:val="24"/>
        </w:rPr>
        <w:t xml:space="preserve"> du moteur thermique passe par un</w:t>
      </w:r>
      <w:r w:rsidRPr="00C5112F">
        <w:rPr>
          <w:rFonts w:ascii="Comic Sans MS" w:hAnsi="Comic Sans MS"/>
          <w:sz w:val="24"/>
          <w:szCs w:val="24"/>
        </w:rPr>
        <w:t xml:space="preserve"> variateur à courroie trapézoïdale et</w:t>
      </w:r>
      <w:r w:rsidR="00E95DE9" w:rsidRPr="00C5112F">
        <w:rPr>
          <w:rFonts w:ascii="Comic Sans MS" w:hAnsi="Comic Sans MS"/>
          <w:sz w:val="24"/>
          <w:szCs w:val="24"/>
        </w:rPr>
        <w:t xml:space="preserve"> </w:t>
      </w:r>
      <w:r w:rsidR="00EF4956">
        <w:rPr>
          <w:rFonts w:ascii="Comic Sans MS" w:hAnsi="Comic Sans MS"/>
          <w:sz w:val="24"/>
          <w:szCs w:val="24"/>
        </w:rPr>
        <w:t xml:space="preserve">un </w:t>
      </w:r>
      <w:r w:rsidRPr="00C5112F">
        <w:rPr>
          <w:rFonts w:ascii="Comic Sans MS" w:hAnsi="Comic Sans MS"/>
          <w:sz w:val="24"/>
          <w:szCs w:val="24"/>
        </w:rPr>
        <w:t xml:space="preserve">réducteur qui se compose de 2 </w:t>
      </w:r>
      <w:r w:rsidR="00D06E14">
        <w:rPr>
          <w:rFonts w:ascii="Comic Sans MS" w:hAnsi="Comic Sans MS"/>
          <w:sz w:val="24"/>
          <w:szCs w:val="24"/>
        </w:rPr>
        <w:t>couples de pignons à denture hélicoïdale</w:t>
      </w:r>
      <w:r w:rsidRPr="00C5112F">
        <w:rPr>
          <w:rFonts w:ascii="Comic Sans MS" w:hAnsi="Comic Sans MS"/>
          <w:sz w:val="24"/>
          <w:szCs w:val="24"/>
        </w:rPr>
        <w:t>. Le  moteur électrique est directement en amont du réducteur.</w:t>
      </w:r>
    </w:p>
    <w:p w:rsidR="0074216D" w:rsidRDefault="00067D81" w:rsidP="00865707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067D81">
        <w:rPr>
          <w:rFonts w:ascii="Comic Sans MS" w:hAnsi="Comic Sans MS"/>
          <w:sz w:val="24"/>
          <w:szCs w:val="24"/>
        </w:rPr>
        <w:t xml:space="preserve">On peut voir page suivante le </w:t>
      </w:r>
      <w:r>
        <w:rPr>
          <w:rFonts w:ascii="Comic Sans MS" w:hAnsi="Comic Sans MS"/>
          <w:sz w:val="24"/>
          <w:szCs w:val="24"/>
        </w:rPr>
        <w:t>d</w:t>
      </w:r>
      <w:r w:rsidRPr="00067D81">
        <w:rPr>
          <w:rFonts w:ascii="Comic Sans MS" w:hAnsi="Comic Sans MS"/>
          <w:sz w:val="24"/>
          <w:szCs w:val="24"/>
        </w:rPr>
        <w:t>iagramme de définition de bloc</w:t>
      </w:r>
      <w:r w:rsidR="00D06E14">
        <w:rPr>
          <w:rFonts w:ascii="Comic Sans MS" w:hAnsi="Comic Sans MS"/>
          <w:sz w:val="24"/>
          <w:szCs w:val="24"/>
        </w:rPr>
        <w:t>s</w:t>
      </w:r>
      <w:r w:rsidRPr="00067D81">
        <w:rPr>
          <w:rFonts w:ascii="Comic Sans MS" w:hAnsi="Comic Sans MS"/>
          <w:sz w:val="24"/>
          <w:szCs w:val="24"/>
        </w:rPr>
        <w:t xml:space="preserve"> interne</w:t>
      </w:r>
      <w:r w:rsidR="00D06E14">
        <w:rPr>
          <w:rFonts w:ascii="Comic Sans MS" w:hAnsi="Comic Sans MS"/>
          <w:sz w:val="24"/>
          <w:szCs w:val="24"/>
        </w:rPr>
        <w:t>s</w:t>
      </w:r>
      <w:r w:rsidRPr="00067D81">
        <w:rPr>
          <w:rFonts w:ascii="Comic Sans MS" w:hAnsi="Comic Sans MS"/>
          <w:sz w:val="24"/>
          <w:szCs w:val="24"/>
        </w:rPr>
        <w:t> </w:t>
      </w:r>
      <w:r w:rsidR="00ED0DD7">
        <w:rPr>
          <w:rFonts w:ascii="Comic Sans MS" w:hAnsi="Comic Sans MS"/>
          <w:sz w:val="24"/>
          <w:szCs w:val="24"/>
        </w:rPr>
        <w:t>qui met en évidence les flux d’énergie. A partir de ce diagramme compléter le tableau suivant en indiquant les éléments manquants:</w:t>
      </w:r>
    </w:p>
    <w:p w:rsidR="00ED0DD7" w:rsidRDefault="00ED0DD7" w:rsidP="00865707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639" w:type="dxa"/>
        <w:jc w:val="center"/>
        <w:tblInd w:w="108" w:type="dxa"/>
        <w:tblLook w:val="04A0"/>
      </w:tblPr>
      <w:tblGrid>
        <w:gridCol w:w="5245"/>
        <w:gridCol w:w="4394"/>
      </w:tblGrid>
      <w:tr w:rsidR="00ED0DD7" w:rsidTr="00504F30">
        <w:trPr>
          <w:jc w:val="center"/>
        </w:trPr>
        <w:tc>
          <w:tcPr>
            <w:tcW w:w="5245" w:type="dxa"/>
            <w:shd w:val="clear" w:color="auto" w:fill="D9D9D9" w:themeFill="background1" w:themeFillShade="D9"/>
          </w:tcPr>
          <w:p w:rsidR="00ED0DD7" w:rsidRDefault="00ED0DD7" w:rsidP="00865707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Eléments de la chaîne d’énergie quand on utilise le moteur thermique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ED0DD7" w:rsidRDefault="00ED0DD7" w:rsidP="00865707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Eléments de la chaîne d’énergie quand on utilise le moteur électrique</w:t>
            </w:r>
          </w:p>
        </w:tc>
      </w:tr>
      <w:tr w:rsidR="00ED0DD7" w:rsidTr="00504F30">
        <w:trPr>
          <w:jc w:val="center"/>
        </w:trPr>
        <w:tc>
          <w:tcPr>
            <w:tcW w:w="5245" w:type="dxa"/>
          </w:tcPr>
          <w:p w:rsidR="00B944DD" w:rsidRDefault="00B944DD" w:rsidP="00865707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</w:p>
          <w:p w:rsidR="00ED0DD7" w:rsidRDefault="00B944DD" w:rsidP="00865707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RESERVOIR </w:t>
            </w:r>
            <w:r w:rsidR="00ED0DD7">
              <w:rPr>
                <w:rFonts w:ascii="Comic Sans MS" w:hAnsi="Comic Sans MS"/>
                <w:sz w:val="24"/>
                <w:szCs w:val="24"/>
              </w:rPr>
              <w:t>CARBURANT</w:t>
            </w:r>
            <w:r>
              <w:rPr>
                <w:rFonts w:ascii="Comic Sans MS" w:hAnsi="Comic Sans MS"/>
                <w:sz w:val="24"/>
                <w:szCs w:val="24"/>
              </w:rPr>
              <w:t xml:space="preserve"> (source d’énergie)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…</w:t>
            </w:r>
            <w:r w:rsidR="003E25AF" w:rsidRPr="003E25AF">
              <w:rPr>
                <w:rFonts w:ascii="Comic Sans MS" w:hAnsi="Comic Sans MS"/>
                <w:color w:val="FF0000"/>
                <w:sz w:val="24"/>
                <w:szCs w:val="24"/>
              </w:rPr>
              <w:t>MOTEUR THERMIQUE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VARIATEUR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EMBRAYAGE CENTRIFUGE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MOTEUR ELECTRIQUE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REDUCTEUR</w:t>
            </w:r>
          </w:p>
          <w:p w:rsidR="00ED0DD7" w:rsidRDefault="00ED0DD7" w:rsidP="00865707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ROUE AR</w:t>
            </w:r>
          </w:p>
        </w:tc>
        <w:tc>
          <w:tcPr>
            <w:tcW w:w="4394" w:type="dxa"/>
          </w:tcPr>
          <w:p w:rsidR="00B944DD" w:rsidRDefault="00B944DD" w:rsidP="00865707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</w:p>
          <w:p w:rsidR="00ED0DD7" w:rsidRDefault="00ED0DD7" w:rsidP="00865707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BATTERIE</w:t>
            </w:r>
            <w:r w:rsidR="00B944DD">
              <w:rPr>
                <w:rFonts w:ascii="Comic Sans MS" w:hAnsi="Comic Sans MS"/>
                <w:sz w:val="24"/>
                <w:szCs w:val="24"/>
              </w:rPr>
              <w:t xml:space="preserve"> (source d’énergie)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SYSTEME DE GESTION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MOTEUR ELECTRIQUE</w:t>
            </w:r>
          </w:p>
          <w:p w:rsidR="00ED0DD7" w:rsidRPr="003E25AF" w:rsidRDefault="00ED0DD7" w:rsidP="00865707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3E25AF">
              <w:rPr>
                <w:rFonts w:ascii="Comic Sans MS" w:hAnsi="Comic Sans MS"/>
                <w:color w:val="FF0000"/>
                <w:sz w:val="24"/>
                <w:szCs w:val="24"/>
              </w:rPr>
              <w:t>…</w:t>
            </w:r>
            <w:r w:rsidR="003E25AF">
              <w:rPr>
                <w:rFonts w:ascii="Comic Sans MS" w:hAnsi="Comic Sans MS"/>
                <w:color w:val="FF0000"/>
                <w:sz w:val="24"/>
                <w:szCs w:val="24"/>
              </w:rPr>
              <w:t>REDUCTEUR</w:t>
            </w:r>
          </w:p>
          <w:p w:rsidR="00ED0DD7" w:rsidRDefault="00ED0DD7" w:rsidP="00865707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ROUE AR</w:t>
            </w:r>
          </w:p>
        </w:tc>
      </w:tr>
    </w:tbl>
    <w:p w:rsidR="00ED0DD7" w:rsidRDefault="00ED0DD7" w:rsidP="00865707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B944DD" w:rsidRDefault="00B944DD" w:rsidP="00865707">
      <w:pPr>
        <w:pStyle w:val="Sansinterligne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 constate qu’il y a plus d’éléments dans la chaîne d’énergie quand le scooter est entraîné avec le moteur thermique. Il y aura donc plus de pertes dans ce cas d’utilisation.</w:t>
      </w:r>
    </w:p>
    <w:p w:rsidR="00067D81" w:rsidRDefault="0074216D" w:rsidP="00067D81">
      <w:pPr>
        <w:sectPr w:rsidR="00067D81" w:rsidSect="007D4FD5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:rsidR="00067D81" w:rsidRDefault="00E37DC8" w:rsidP="00067D81">
      <w:pPr>
        <w:sectPr w:rsidR="00067D81" w:rsidSect="00067D8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2540</wp:posOffset>
            </wp:positionV>
            <wp:extent cx="10312400" cy="5782945"/>
            <wp:effectExtent l="19050" t="0" r="0" b="0"/>
            <wp:wrapTight wrapText="bothSides">
              <wp:wrapPolygon edited="0">
                <wp:start x="-40" y="0"/>
                <wp:lineTo x="-40" y="21560"/>
                <wp:lineTo x="21587" y="21560"/>
                <wp:lineTo x="21587" y="0"/>
                <wp:lineTo x="-40" y="0"/>
              </wp:wrapPolygon>
            </wp:wrapTight>
            <wp:docPr id="4" name="Image 3" descr="IBD prof V10 SCOOTER HYBR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D prof V10 SCOOTER HYBRID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0" cy="578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F61" w:rsidRPr="00C167F8" w:rsidRDefault="00CF6F61" w:rsidP="00865707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C167F8">
        <w:rPr>
          <w:rFonts w:ascii="Comic Sans MS" w:hAnsi="Comic Sans MS"/>
          <w:sz w:val="24"/>
          <w:szCs w:val="24"/>
        </w:rPr>
        <w:lastRenderedPageBreak/>
        <w:t>Pour le calcul de la puissance effective aux roues</w:t>
      </w:r>
      <w:r w:rsidR="00504F30">
        <w:rPr>
          <w:rFonts w:ascii="Comic Sans MS" w:hAnsi="Comic Sans MS"/>
          <w:sz w:val="24"/>
          <w:szCs w:val="24"/>
        </w:rPr>
        <w:t>,</w:t>
      </w:r>
      <w:r w:rsidRPr="00C167F8">
        <w:rPr>
          <w:rFonts w:ascii="Comic Sans MS" w:hAnsi="Comic Sans MS"/>
          <w:sz w:val="24"/>
          <w:szCs w:val="24"/>
        </w:rPr>
        <w:t xml:space="preserve"> il </w:t>
      </w:r>
      <w:r w:rsidRPr="00D55F58">
        <w:rPr>
          <w:rFonts w:ascii="Comic Sans MS" w:hAnsi="Comic Sans MS"/>
          <w:color w:val="000000" w:themeColor="text1"/>
          <w:sz w:val="24"/>
          <w:szCs w:val="24"/>
        </w:rPr>
        <w:t xml:space="preserve">faut </w:t>
      </w:r>
      <w:r w:rsidR="00B944DD" w:rsidRPr="00D55F58">
        <w:rPr>
          <w:rFonts w:ascii="Comic Sans MS" w:hAnsi="Comic Sans MS"/>
          <w:color w:val="000000" w:themeColor="text1"/>
          <w:sz w:val="24"/>
          <w:szCs w:val="24"/>
        </w:rPr>
        <w:t xml:space="preserve">donc </w:t>
      </w:r>
      <w:r w:rsidRPr="00D55F58">
        <w:rPr>
          <w:rFonts w:ascii="Comic Sans MS" w:hAnsi="Comic Sans MS"/>
          <w:color w:val="000000" w:themeColor="text1"/>
          <w:sz w:val="24"/>
          <w:szCs w:val="24"/>
        </w:rPr>
        <w:t>appliquer</w:t>
      </w:r>
      <w:r w:rsidRPr="00C167F8">
        <w:rPr>
          <w:rFonts w:ascii="Comic Sans MS" w:hAnsi="Comic Sans MS"/>
          <w:sz w:val="24"/>
          <w:szCs w:val="24"/>
        </w:rPr>
        <w:t xml:space="preserve"> un rendement de transmi</w:t>
      </w:r>
      <w:r w:rsidR="00B944DD">
        <w:rPr>
          <w:rFonts w:ascii="Comic Sans MS" w:hAnsi="Comic Sans MS"/>
          <w:sz w:val="24"/>
          <w:szCs w:val="24"/>
        </w:rPr>
        <w:t>ssion différent si la</w:t>
      </w:r>
      <w:r w:rsidRPr="00C167F8">
        <w:rPr>
          <w:rFonts w:ascii="Comic Sans MS" w:hAnsi="Comic Sans MS"/>
          <w:sz w:val="24"/>
          <w:szCs w:val="24"/>
        </w:rPr>
        <w:t xml:space="preserve"> </w:t>
      </w:r>
      <w:r w:rsidR="0010390E" w:rsidRPr="00C167F8">
        <w:rPr>
          <w:rFonts w:ascii="Comic Sans MS" w:hAnsi="Comic Sans MS"/>
          <w:sz w:val="24"/>
          <w:szCs w:val="24"/>
        </w:rPr>
        <w:t xml:space="preserve">puissance </w:t>
      </w:r>
      <w:r w:rsidR="00B944DD">
        <w:rPr>
          <w:rFonts w:ascii="Comic Sans MS" w:hAnsi="Comic Sans MS"/>
          <w:sz w:val="24"/>
          <w:szCs w:val="24"/>
        </w:rPr>
        <w:t>provie</w:t>
      </w:r>
      <w:r w:rsidRPr="00C167F8">
        <w:rPr>
          <w:rFonts w:ascii="Comic Sans MS" w:hAnsi="Comic Sans MS"/>
          <w:sz w:val="24"/>
          <w:szCs w:val="24"/>
        </w:rPr>
        <w:t>nt soit du moteur électrique soit du moteur thermique.</w:t>
      </w:r>
    </w:p>
    <w:p w:rsidR="00A132E2" w:rsidRDefault="00A132E2" w:rsidP="00865707">
      <w:pPr>
        <w:pStyle w:val="Sansinterligne"/>
        <w:jc w:val="both"/>
      </w:pPr>
      <w:r w:rsidRPr="00C167F8">
        <w:rPr>
          <w:rFonts w:ascii="Comic Sans MS" w:hAnsi="Comic Sans MS"/>
          <w:sz w:val="24"/>
          <w:szCs w:val="24"/>
        </w:rPr>
        <w:t>Valeur</w:t>
      </w:r>
      <w:r w:rsidR="00D608E3">
        <w:rPr>
          <w:rFonts w:ascii="Comic Sans MS" w:hAnsi="Comic Sans MS"/>
          <w:sz w:val="24"/>
          <w:szCs w:val="24"/>
        </w:rPr>
        <w:t>s</w:t>
      </w:r>
      <w:r w:rsidR="00CE5E0C" w:rsidRPr="00C167F8">
        <w:rPr>
          <w:rFonts w:ascii="Comic Sans MS" w:hAnsi="Comic Sans MS"/>
          <w:sz w:val="24"/>
          <w:szCs w:val="24"/>
        </w:rPr>
        <w:t xml:space="preserve"> de rendement  </w:t>
      </w:r>
      <w:r w:rsidR="00CE5E0C" w:rsidRPr="00CE5E0C">
        <w:rPr>
          <w:rFonts w:cs="Times New Roman"/>
          <w:sz w:val="32"/>
          <w:szCs w:val="32"/>
        </w:rPr>
        <w:t>η </w:t>
      </w:r>
      <w:r w:rsidR="00CE5E0C">
        <w:rPr>
          <w:rFonts w:cs="Times New Roman"/>
          <w:sz w:val="40"/>
          <w:szCs w:val="40"/>
        </w:rPr>
        <w:t>:</w:t>
      </w:r>
    </w:p>
    <w:p w:rsidR="00886656" w:rsidRDefault="00CE5E0C" w:rsidP="00504F30">
      <w:pPr>
        <w:pStyle w:val="Sansinterligne"/>
        <w:numPr>
          <w:ilvl w:val="0"/>
          <w:numId w:val="5"/>
        </w:numPr>
        <w:jc w:val="both"/>
      </w:pPr>
      <w:r w:rsidRPr="00CE5E0C">
        <w:rPr>
          <w:rFonts w:cs="Times New Roman"/>
          <w:sz w:val="32"/>
          <w:szCs w:val="32"/>
        </w:rPr>
        <w:t>η</w:t>
      </w:r>
      <w:r>
        <w:rPr>
          <w:rFonts w:cs="Times New Roman"/>
          <w:sz w:val="40"/>
          <w:szCs w:val="40"/>
        </w:rPr>
        <w:t xml:space="preserve">  </w:t>
      </w:r>
      <w:r w:rsidR="00A132E2" w:rsidRPr="00C167F8">
        <w:rPr>
          <w:rFonts w:ascii="Comic Sans MS" w:hAnsi="Comic Sans MS"/>
          <w:sz w:val="24"/>
          <w:szCs w:val="24"/>
        </w:rPr>
        <w:t>Variateur à axe fixe</w:t>
      </w:r>
      <w:r w:rsidR="00504F30">
        <w:rPr>
          <w:rFonts w:ascii="Comic Sans MS" w:hAnsi="Comic Sans MS"/>
          <w:sz w:val="24"/>
          <w:szCs w:val="24"/>
        </w:rPr>
        <w:t xml:space="preserve"> </w:t>
      </w:r>
      <w:r w:rsidR="00656855" w:rsidRPr="00C167F8">
        <w:rPr>
          <w:rFonts w:ascii="Comic Sans MS" w:hAnsi="Comic Sans MS"/>
          <w:sz w:val="24"/>
          <w:szCs w:val="24"/>
        </w:rPr>
        <w:t>:</w:t>
      </w:r>
      <w:r w:rsidR="00A132E2" w:rsidRPr="00C167F8">
        <w:rPr>
          <w:rFonts w:ascii="Comic Sans MS" w:hAnsi="Comic Sans MS"/>
          <w:sz w:val="24"/>
          <w:szCs w:val="24"/>
        </w:rPr>
        <w:t xml:space="preserve"> </w:t>
      </w:r>
      <w:r w:rsidR="00D7677C">
        <w:rPr>
          <w:rFonts w:ascii="Comic Sans MS" w:hAnsi="Comic Sans MS"/>
          <w:sz w:val="24"/>
          <w:szCs w:val="24"/>
        </w:rPr>
        <w:t xml:space="preserve">0,92  soit </w:t>
      </w:r>
      <w:r w:rsidR="00A132E2" w:rsidRPr="00C167F8">
        <w:rPr>
          <w:rFonts w:ascii="Comic Sans MS" w:hAnsi="Comic Sans MS"/>
          <w:sz w:val="24"/>
          <w:szCs w:val="24"/>
        </w:rPr>
        <w:t>9</w:t>
      </w:r>
      <w:r w:rsidR="006B7EFD">
        <w:rPr>
          <w:rFonts w:ascii="Comic Sans MS" w:hAnsi="Comic Sans MS"/>
          <w:sz w:val="24"/>
          <w:szCs w:val="24"/>
        </w:rPr>
        <w:t>2</w:t>
      </w:r>
      <w:r w:rsidR="00A132E2" w:rsidRPr="00C167F8">
        <w:rPr>
          <w:rFonts w:ascii="Comic Sans MS" w:hAnsi="Comic Sans MS"/>
          <w:sz w:val="24"/>
          <w:szCs w:val="24"/>
        </w:rPr>
        <w:t xml:space="preserve"> %</w:t>
      </w:r>
    </w:p>
    <w:p w:rsidR="00AC250C" w:rsidRPr="00C167F8" w:rsidRDefault="00CE5E0C" w:rsidP="00504F30">
      <w:pPr>
        <w:pStyle w:val="Sansinterligne"/>
        <w:numPr>
          <w:ilvl w:val="0"/>
          <w:numId w:val="5"/>
        </w:numPr>
        <w:jc w:val="both"/>
        <w:rPr>
          <w:rFonts w:ascii="Comic Sans MS" w:hAnsi="Comic Sans MS"/>
          <w:sz w:val="24"/>
          <w:szCs w:val="24"/>
        </w:rPr>
      </w:pPr>
      <w:r w:rsidRPr="00CE5E0C">
        <w:rPr>
          <w:rFonts w:cs="Times New Roman"/>
          <w:sz w:val="32"/>
          <w:szCs w:val="32"/>
        </w:rPr>
        <w:t>η</w:t>
      </w:r>
      <w:r>
        <w:rPr>
          <w:rFonts w:cs="Times New Roman"/>
          <w:sz w:val="32"/>
          <w:szCs w:val="32"/>
        </w:rPr>
        <w:t xml:space="preserve"> </w:t>
      </w:r>
      <w:r>
        <w:rPr>
          <w:rFonts w:cs="Times New Roman"/>
          <w:sz w:val="40"/>
          <w:szCs w:val="40"/>
        </w:rPr>
        <w:t xml:space="preserve"> </w:t>
      </w:r>
      <w:r w:rsidR="00951929" w:rsidRPr="00C167F8">
        <w:rPr>
          <w:rFonts w:ascii="Comic Sans MS" w:hAnsi="Comic Sans MS"/>
          <w:sz w:val="24"/>
          <w:szCs w:val="24"/>
        </w:rPr>
        <w:t>Embra</w:t>
      </w:r>
      <w:r w:rsidR="00AC250C" w:rsidRPr="00C167F8">
        <w:rPr>
          <w:rFonts w:ascii="Comic Sans MS" w:hAnsi="Comic Sans MS"/>
          <w:sz w:val="24"/>
          <w:szCs w:val="24"/>
        </w:rPr>
        <w:t xml:space="preserve">yage </w:t>
      </w:r>
      <w:r w:rsidR="00811BA8" w:rsidRPr="00C167F8">
        <w:rPr>
          <w:rFonts w:ascii="Comic Sans MS" w:hAnsi="Comic Sans MS"/>
          <w:sz w:val="24"/>
          <w:szCs w:val="24"/>
        </w:rPr>
        <w:t xml:space="preserve">centrifuge </w:t>
      </w:r>
      <w:r w:rsidR="00AC250C" w:rsidRPr="00C167F8">
        <w:rPr>
          <w:rFonts w:ascii="Comic Sans MS" w:hAnsi="Comic Sans MS"/>
          <w:sz w:val="24"/>
          <w:szCs w:val="24"/>
        </w:rPr>
        <w:t xml:space="preserve"> </w:t>
      </w:r>
      <w:r w:rsidR="0024337A" w:rsidRPr="00C167F8">
        <w:rPr>
          <w:rFonts w:ascii="Comic Sans MS" w:hAnsi="Comic Sans MS"/>
          <w:sz w:val="24"/>
          <w:szCs w:val="24"/>
        </w:rPr>
        <w:t>(</w:t>
      </w:r>
      <w:r w:rsidR="00504F30">
        <w:rPr>
          <w:rFonts w:ascii="Comic Sans MS" w:hAnsi="Comic Sans MS"/>
          <w:sz w:val="24"/>
          <w:szCs w:val="24"/>
        </w:rPr>
        <w:t>embrayé)</w:t>
      </w:r>
      <w:r w:rsidR="00504F30">
        <w:rPr>
          <w:rFonts w:ascii="Comic Sans MS" w:hAnsi="Comic Sans MS"/>
          <w:sz w:val="24"/>
          <w:szCs w:val="24"/>
        </w:rPr>
        <w:tab/>
      </w:r>
      <w:r w:rsidRPr="00C167F8">
        <w:rPr>
          <w:rFonts w:ascii="Comic Sans MS" w:hAnsi="Comic Sans MS"/>
          <w:sz w:val="24"/>
          <w:szCs w:val="24"/>
        </w:rPr>
        <w:t>:</w:t>
      </w:r>
      <w:r w:rsidR="006B7EFD">
        <w:rPr>
          <w:rFonts w:ascii="Comic Sans MS" w:hAnsi="Comic Sans MS"/>
          <w:sz w:val="24"/>
          <w:szCs w:val="24"/>
        </w:rPr>
        <w:t xml:space="preserve"> </w:t>
      </w:r>
      <w:r w:rsidR="00D7677C">
        <w:rPr>
          <w:rFonts w:ascii="Comic Sans MS" w:hAnsi="Comic Sans MS"/>
          <w:sz w:val="24"/>
          <w:szCs w:val="24"/>
        </w:rPr>
        <w:t xml:space="preserve">1  soit </w:t>
      </w:r>
      <w:r w:rsidR="00AC250C" w:rsidRPr="00C167F8">
        <w:rPr>
          <w:rFonts w:ascii="Comic Sans MS" w:hAnsi="Comic Sans MS"/>
          <w:sz w:val="24"/>
          <w:szCs w:val="24"/>
        </w:rPr>
        <w:t>100%</w:t>
      </w:r>
    </w:p>
    <w:p w:rsidR="00A132E2" w:rsidRPr="00C167F8" w:rsidRDefault="00CE5E0C" w:rsidP="00504F30">
      <w:pPr>
        <w:pStyle w:val="Sansinterligne"/>
        <w:numPr>
          <w:ilvl w:val="0"/>
          <w:numId w:val="5"/>
        </w:numPr>
        <w:jc w:val="both"/>
        <w:rPr>
          <w:rFonts w:ascii="Comic Sans MS" w:hAnsi="Comic Sans MS"/>
          <w:sz w:val="24"/>
          <w:szCs w:val="24"/>
        </w:rPr>
      </w:pPr>
      <w:r w:rsidRPr="00CE5E0C">
        <w:rPr>
          <w:rFonts w:cs="Times New Roman"/>
          <w:sz w:val="32"/>
          <w:szCs w:val="32"/>
        </w:rPr>
        <w:t>η</w:t>
      </w:r>
      <w:r>
        <w:rPr>
          <w:rFonts w:cs="Times New Roman"/>
          <w:sz w:val="40"/>
          <w:szCs w:val="40"/>
        </w:rPr>
        <w:t xml:space="preserve">  </w:t>
      </w:r>
      <w:r w:rsidR="00A132E2" w:rsidRPr="00C167F8">
        <w:rPr>
          <w:rFonts w:ascii="Comic Sans MS" w:hAnsi="Comic Sans MS"/>
          <w:sz w:val="24"/>
          <w:szCs w:val="24"/>
        </w:rPr>
        <w:t>Couples de pi</w:t>
      </w:r>
      <w:r w:rsidR="00504F30">
        <w:rPr>
          <w:rFonts w:ascii="Comic Sans MS" w:hAnsi="Comic Sans MS"/>
          <w:sz w:val="24"/>
          <w:szCs w:val="24"/>
        </w:rPr>
        <w:t xml:space="preserve">gnons à dentures hélicoïdales </w:t>
      </w:r>
      <w:r w:rsidRPr="00C167F8">
        <w:rPr>
          <w:rFonts w:ascii="Comic Sans MS" w:hAnsi="Comic Sans MS"/>
          <w:sz w:val="24"/>
          <w:szCs w:val="24"/>
        </w:rPr>
        <w:t>:</w:t>
      </w:r>
      <w:r w:rsidR="00504F30">
        <w:rPr>
          <w:rFonts w:ascii="Comic Sans MS" w:hAnsi="Comic Sans MS"/>
          <w:sz w:val="24"/>
          <w:szCs w:val="24"/>
        </w:rPr>
        <w:t xml:space="preserve"> </w:t>
      </w:r>
      <w:r w:rsidR="00D7677C">
        <w:rPr>
          <w:rFonts w:ascii="Comic Sans MS" w:hAnsi="Comic Sans MS"/>
          <w:sz w:val="24"/>
          <w:szCs w:val="24"/>
        </w:rPr>
        <w:t xml:space="preserve">0,99 soit </w:t>
      </w:r>
      <w:r w:rsidR="00E829A8">
        <w:rPr>
          <w:rFonts w:ascii="Comic Sans MS" w:hAnsi="Comic Sans MS"/>
          <w:sz w:val="24"/>
          <w:szCs w:val="24"/>
        </w:rPr>
        <w:t>9</w:t>
      </w:r>
      <w:r w:rsidR="00FC2F94">
        <w:rPr>
          <w:rFonts w:ascii="Comic Sans MS" w:hAnsi="Comic Sans MS"/>
          <w:sz w:val="24"/>
          <w:szCs w:val="24"/>
        </w:rPr>
        <w:t>9</w:t>
      </w:r>
      <w:r w:rsidR="00E829A8">
        <w:rPr>
          <w:rFonts w:ascii="Comic Sans MS" w:hAnsi="Comic Sans MS"/>
          <w:sz w:val="24"/>
          <w:szCs w:val="24"/>
        </w:rPr>
        <w:t xml:space="preserve"> </w:t>
      </w:r>
      <w:r w:rsidR="00A132E2" w:rsidRPr="00C167F8">
        <w:rPr>
          <w:rFonts w:ascii="Comic Sans MS" w:hAnsi="Comic Sans MS"/>
          <w:sz w:val="24"/>
          <w:szCs w:val="24"/>
        </w:rPr>
        <w:t>%</w:t>
      </w:r>
      <w:r w:rsidR="0024337A" w:rsidRPr="00C167F8">
        <w:rPr>
          <w:rFonts w:ascii="Comic Sans MS" w:hAnsi="Comic Sans MS"/>
          <w:sz w:val="24"/>
          <w:szCs w:val="24"/>
        </w:rPr>
        <w:t xml:space="preserve">  pour un contact de denture</w:t>
      </w:r>
      <w:r w:rsidR="00D727A9">
        <w:rPr>
          <w:rFonts w:ascii="Comic Sans MS" w:hAnsi="Comic Sans MS"/>
          <w:sz w:val="24"/>
          <w:szCs w:val="24"/>
        </w:rPr>
        <w:t>s</w:t>
      </w:r>
      <w:r w:rsidR="00D7677C">
        <w:rPr>
          <w:rFonts w:ascii="Comic Sans MS" w:hAnsi="Comic Sans MS"/>
          <w:sz w:val="24"/>
          <w:szCs w:val="24"/>
        </w:rPr>
        <w:t xml:space="preserve"> d’engrenage.</w:t>
      </w:r>
    </w:p>
    <w:p w:rsidR="00A132E2" w:rsidRPr="00C167F8" w:rsidRDefault="00656855" w:rsidP="00504F30">
      <w:pPr>
        <w:pStyle w:val="Sansinterligne"/>
        <w:numPr>
          <w:ilvl w:val="0"/>
          <w:numId w:val="5"/>
        </w:numPr>
        <w:jc w:val="both"/>
        <w:rPr>
          <w:rFonts w:ascii="Comic Sans MS" w:hAnsi="Comic Sans MS"/>
          <w:sz w:val="24"/>
          <w:szCs w:val="24"/>
        </w:rPr>
      </w:pPr>
      <w:r w:rsidRPr="00CE5E0C">
        <w:rPr>
          <w:rFonts w:cs="Times New Roman"/>
          <w:sz w:val="32"/>
          <w:szCs w:val="32"/>
        </w:rPr>
        <w:t xml:space="preserve">η </w:t>
      </w:r>
      <w:r w:rsidR="00CE5E0C">
        <w:rPr>
          <w:rFonts w:cs="Times New Roman"/>
          <w:sz w:val="32"/>
          <w:szCs w:val="32"/>
        </w:rPr>
        <w:t xml:space="preserve"> </w:t>
      </w:r>
      <w:r w:rsidR="00CE5E0C">
        <w:rPr>
          <w:rFonts w:cs="Times New Roman"/>
          <w:sz w:val="40"/>
          <w:szCs w:val="40"/>
        </w:rPr>
        <w:t xml:space="preserve"> </w:t>
      </w:r>
      <w:r w:rsidR="00A132E2" w:rsidRPr="00C167F8">
        <w:rPr>
          <w:rFonts w:ascii="Comic Sans MS" w:hAnsi="Comic Sans MS"/>
          <w:sz w:val="24"/>
          <w:szCs w:val="24"/>
        </w:rPr>
        <w:t>A</w:t>
      </w:r>
      <w:r w:rsidR="00063FD5" w:rsidRPr="00C167F8">
        <w:rPr>
          <w:rFonts w:ascii="Comic Sans MS" w:hAnsi="Comic Sans MS"/>
          <w:sz w:val="24"/>
          <w:szCs w:val="24"/>
        </w:rPr>
        <w:t>r</w:t>
      </w:r>
      <w:r w:rsidR="00A132E2" w:rsidRPr="00C167F8">
        <w:rPr>
          <w:rFonts w:ascii="Comic Sans MS" w:hAnsi="Comic Sans MS"/>
          <w:sz w:val="24"/>
          <w:szCs w:val="24"/>
        </w:rPr>
        <w:t>bre</w:t>
      </w:r>
      <w:r w:rsidR="00C508DB" w:rsidRPr="00C167F8">
        <w:rPr>
          <w:rFonts w:ascii="Comic Sans MS" w:hAnsi="Comic Sans MS"/>
          <w:sz w:val="24"/>
          <w:szCs w:val="24"/>
        </w:rPr>
        <w:t xml:space="preserve"> avec l</w:t>
      </w:r>
      <w:r w:rsidR="000E74A1">
        <w:rPr>
          <w:rFonts w:ascii="Comic Sans MS" w:hAnsi="Comic Sans MS"/>
          <w:sz w:val="24"/>
          <w:szCs w:val="24"/>
        </w:rPr>
        <w:t>iaison pivot sous charge (</w:t>
      </w:r>
      <w:r w:rsidR="00A132E2" w:rsidRPr="00C167F8">
        <w:rPr>
          <w:rFonts w:ascii="Comic Sans MS" w:hAnsi="Comic Sans MS"/>
          <w:sz w:val="24"/>
          <w:szCs w:val="24"/>
        </w:rPr>
        <w:t>roulement</w:t>
      </w:r>
      <w:r w:rsidR="00C340D2" w:rsidRPr="00C167F8">
        <w:rPr>
          <w:rFonts w:ascii="Comic Sans MS" w:hAnsi="Comic Sans MS"/>
          <w:sz w:val="24"/>
          <w:szCs w:val="24"/>
        </w:rPr>
        <w:t>s</w:t>
      </w:r>
      <w:r w:rsidR="00A132E2" w:rsidRPr="00C167F8">
        <w:rPr>
          <w:rFonts w:ascii="Comic Sans MS" w:hAnsi="Comic Sans MS"/>
          <w:sz w:val="24"/>
          <w:szCs w:val="24"/>
        </w:rPr>
        <w:t>)</w:t>
      </w:r>
      <w:r w:rsidR="00CE5E0C" w:rsidRPr="00C167F8">
        <w:rPr>
          <w:rFonts w:ascii="Comic Sans MS" w:hAnsi="Comic Sans MS"/>
          <w:sz w:val="24"/>
          <w:szCs w:val="24"/>
        </w:rPr>
        <w:t> :</w:t>
      </w:r>
      <w:r w:rsidR="00A132E2" w:rsidRPr="00C167F8">
        <w:rPr>
          <w:rFonts w:ascii="Comic Sans MS" w:hAnsi="Comic Sans MS"/>
          <w:sz w:val="24"/>
          <w:szCs w:val="24"/>
        </w:rPr>
        <w:t xml:space="preserve"> </w:t>
      </w:r>
      <w:r w:rsidR="00BB2AB6">
        <w:rPr>
          <w:rFonts w:ascii="Comic Sans MS" w:hAnsi="Comic Sans MS"/>
          <w:sz w:val="24"/>
          <w:szCs w:val="24"/>
        </w:rPr>
        <w:t xml:space="preserve">0,995 soit </w:t>
      </w:r>
      <w:r w:rsidR="00A132E2" w:rsidRPr="00C167F8">
        <w:rPr>
          <w:rFonts w:ascii="Comic Sans MS" w:hAnsi="Comic Sans MS"/>
          <w:sz w:val="24"/>
          <w:szCs w:val="24"/>
        </w:rPr>
        <w:t>99</w:t>
      </w:r>
      <w:r w:rsidR="00FC2F94">
        <w:rPr>
          <w:rFonts w:ascii="Comic Sans MS" w:hAnsi="Comic Sans MS"/>
          <w:sz w:val="24"/>
          <w:szCs w:val="24"/>
        </w:rPr>
        <w:t>,5</w:t>
      </w:r>
      <w:r w:rsidR="00E829A8">
        <w:rPr>
          <w:rFonts w:ascii="Comic Sans MS" w:hAnsi="Comic Sans MS"/>
          <w:sz w:val="24"/>
          <w:szCs w:val="24"/>
        </w:rPr>
        <w:t xml:space="preserve"> </w:t>
      </w:r>
      <w:r w:rsidR="00A132E2" w:rsidRPr="00C167F8">
        <w:rPr>
          <w:rFonts w:ascii="Comic Sans MS" w:hAnsi="Comic Sans MS"/>
          <w:sz w:val="24"/>
          <w:szCs w:val="24"/>
        </w:rPr>
        <w:t>%</w:t>
      </w:r>
      <w:r w:rsidR="00A132E2" w:rsidRPr="00C167F8">
        <w:rPr>
          <w:rFonts w:ascii="Comic Sans MS" w:hAnsi="Comic Sans MS"/>
          <w:sz w:val="24"/>
          <w:szCs w:val="24"/>
        </w:rPr>
        <w:tab/>
      </w:r>
    </w:p>
    <w:p w:rsidR="00A132E2" w:rsidRPr="00B37102" w:rsidRDefault="00A132E2" w:rsidP="00865707">
      <w:pPr>
        <w:pStyle w:val="Sansinterligne"/>
        <w:ind w:left="720"/>
        <w:jc w:val="both"/>
        <w:rPr>
          <w:b/>
        </w:rPr>
      </w:pPr>
    </w:p>
    <w:p w:rsidR="00A132E2" w:rsidRPr="00B37102" w:rsidRDefault="008B011B" w:rsidP="00865707">
      <w:pPr>
        <w:pStyle w:val="Sansinterligne"/>
        <w:ind w:left="720"/>
        <w:jc w:val="both"/>
        <w:rPr>
          <w:b/>
        </w:rPr>
      </w:pPr>
      <w:r>
        <w:rPr>
          <w:b/>
          <w:noProof/>
        </w:rPr>
        <w:pict>
          <v:shape id="_x0000_s1030" type="#_x0000_t202" style="position:absolute;left:0;text-align:left;margin-left:-14.7pt;margin-top:.45pt;width:198.9pt;height:163.6pt;z-index:251664384;mso-width-relative:margin;mso-height-relative:margin">
            <v:textbox>
              <w:txbxContent>
                <w:p w:rsidR="0059358D" w:rsidRDefault="0059358D" w:rsidP="0059358D">
                  <w:pPr>
                    <w:ind w:left="-142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>
                        <wp:extent cx="2581275" cy="1643589"/>
                        <wp:effectExtent l="19050" t="0" r="9525" b="0"/>
                        <wp:docPr id="3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84172" cy="16454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132E2" w:rsidRPr="00C167F8" w:rsidRDefault="00A132E2" w:rsidP="0059358D">
                  <w:pPr>
                    <w:jc w:val="center"/>
                  </w:pPr>
                  <w:r w:rsidRPr="00C167F8">
                    <w:rPr>
                      <w:rFonts w:ascii="Comic Sans MS" w:hAnsi="Comic Sans MS"/>
                      <w:sz w:val="24"/>
                      <w:szCs w:val="24"/>
                    </w:rPr>
                    <w:t>Réducteur à 3 arbres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1" type="#_x0000_t202" style="position:absolute;left:0;text-align:left;margin-left:185.2pt;margin-top:.45pt;width:321.15pt;height:163.6pt;z-index:251666432;mso-width-relative:margin;mso-height-relative:margin" fillcolor="#d99594 [1941]" strokecolor="#e5b8b7 [1301]">
            <v:fill opacity="9175f" color2="fill lighten(231)" rotate="t" method="linear sigma" focus="100%" type="gradient"/>
            <v:textbox>
              <w:txbxContent>
                <w:p w:rsidR="00A132E2" w:rsidRDefault="00A132E2"/>
                <w:p w:rsidR="0024337A" w:rsidRPr="00C167F8" w:rsidRDefault="000769B3" w:rsidP="00A132E2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24337A">
                    <w:rPr>
                      <w:rFonts w:cs="Times New Roman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24337A">
                    <w:rPr>
                      <w:rFonts w:cs="Times New Roman"/>
                      <w:sz w:val="40"/>
                      <w:szCs w:val="40"/>
                    </w:rPr>
                    <w:t>η</w:t>
                  </w:r>
                  <w:proofErr w:type="gramEnd"/>
                  <w:r w:rsidR="0024337A">
                    <w:rPr>
                      <w:rFonts w:cs="Times New Roman"/>
                      <w:sz w:val="40"/>
                      <w:szCs w:val="40"/>
                    </w:rPr>
                    <w:t xml:space="preserve"> </w:t>
                  </w:r>
                  <w:r w:rsidR="0024337A" w:rsidRPr="00C167F8">
                    <w:rPr>
                      <w:rFonts w:ascii="Comic Sans MS" w:hAnsi="Comic Sans MS" w:cs="Times New Roman"/>
                      <w:sz w:val="24"/>
                      <w:szCs w:val="24"/>
                    </w:rPr>
                    <w:t>%=</w:t>
                  </w:r>
                  <w:r w:rsidR="004B5AEF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</w:t>
                  </w:r>
                  <w:r w:rsidR="00F305D7" w:rsidRPr="00F305D7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(Puissance</w:t>
                  </w:r>
                  <w:r w:rsidR="0024337A" w:rsidRPr="00C167F8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 xml:space="preserve"> sortie</w:t>
                  </w:r>
                  <w:r w:rsidR="005D088C" w:rsidRPr="00C167F8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4337A" w:rsidRPr="00C167F8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/</w:t>
                  </w:r>
                  <w:r w:rsidR="005D088C" w:rsidRPr="00C167F8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 xml:space="preserve"> P</w:t>
                  </w:r>
                  <w:r w:rsidR="0024337A" w:rsidRPr="00C167F8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uissance d’entrée</w:t>
                  </w:r>
                  <w:r w:rsidR="004B5AEF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 xml:space="preserve">) </w:t>
                  </w:r>
                  <w:r w:rsidR="0024337A" w:rsidRPr="00C167F8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.100</w:t>
                  </w:r>
                </w:p>
                <w:p w:rsidR="0024337A" w:rsidRDefault="0024337A" w:rsidP="00A132E2">
                  <w:pPr>
                    <w:pStyle w:val="Sansinterligne"/>
                    <w:rPr>
                      <w:rFonts w:cs="Times New Roman"/>
                      <w:sz w:val="40"/>
                      <w:szCs w:val="40"/>
                    </w:rPr>
                  </w:pPr>
                </w:p>
                <w:p w:rsidR="0024337A" w:rsidRPr="00C167F8" w:rsidRDefault="008D4005" w:rsidP="00A132E2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C167F8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Les </w:t>
                  </w:r>
                  <w:r w:rsidR="004B5AEF">
                    <w:rPr>
                      <w:rFonts w:ascii="Comic Sans MS" w:hAnsi="Comic Sans MS" w:cs="Times New Roman"/>
                      <w:sz w:val="24"/>
                      <w:szCs w:val="24"/>
                    </w:rPr>
                    <w:t>rendements se multiplient dans une</w:t>
                  </w:r>
                  <w:r w:rsidRPr="00C167F8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chaine de transmission de puissance : </w:t>
                  </w:r>
                </w:p>
                <w:p w:rsidR="00A132E2" w:rsidRDefault="0024337A" w:rsidP="00A132E2">
                  <w:pPr>
                    <w:pStyle w:val="Sansinterligne"/>
                    <w:rPr>
                      <w:rFonts w:cs="Times New Roman"/>
                      <w:sz w:val="40"/>
                      <w:szCs w:val="40"/>
                    </w:rPr>
                  </w:pPr>
                  <w:r>
                    <w:rPr>
                      <w:rFonts w:cs="Times New Roman"/>
                      <w:sz w:val="40"/>
                      <w:szCs w:val="40"/>
                    </w:rPr>
                    <w:t xml:space="preserve">η </w:t>
                  </w:r>
                  <w:r w:rsidRPr="00C167F8">
                    <w:rPr>
                      <w:rFonts w:ascii="Comic Sans MS" w:hAnsi="Comic Sans MS" w:cs="Times New Roman"/>
                      <w:sz w:val="24"/>
                      <w:szCs w:val="24"/>
                    </w:rPr>
                    <w:t>total</w:t>
                  </w:r>
                  <w:r>
                    <w:rPr>
                      <w:rFonts w:cs="Times New Roman"/>
                      <w:sz w:val="40"/>
                      <w:szCs w:val="40"/>
                    </w:rPr>
                    <w:t xml:space="preserve"> =  </w:t>
                  </w:r>
                  <w:proofErr w:type="gramStart"/>
                  <w:r>
                    <w:rPr>
                      <w:rFonts w:cs="Times New Roman"/>
                      <w:sz w:val="40"/>
                      <w:szCs w:val="40"/>
                    </w:rPr>
                    <w:t>η</w:t>
                  </w:r>
                  <w:r w:rsidRPr="005D088C">
                    <w:rPr>
                      <w:rFonts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cs="Times New Roman"/>
                      <w:sz w:val="40"/>
                      <w:szCs w:val="40"/>
                    </w:rPr>
                    <w:t xml:space="preserve"> .</w:t>
                  </w:r>
                  <w:proofErr w:type="gramEnd"/>
                  <w:r>
                    <w:rPr>
                      <w:rFonts w:cs="Times New Roman"/>
                      <w:sz w:val="40"/>
                      <w:szCs w:val="40"/>
                    </w:rPr>
                    <w:t xml:space="preserve"> η </w:t>
                  </w:r>
                  <w:proofErr w:type="gramStart"/>
                  <w:r w:rsidRPr="005D088C">
                    <w:rPr>
                      <w:rFonts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cs="Times New Roman"/>
                      <w:sz w:val="40"/>
                      <w:szCs w:val="40"/>
                    </w:rPr>
                    <w:t xml:space="preserve"> .</w:t>
                  </w:r>
                  <w:proofErr w:type="gramEnd"/>
                  <w:r w:rsidRPr="0024337A">
                    <w:rPr>
                      <w:rFonts w:cs="Times New Roman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cs="Times New Roman"/>
                      <w:sz w:val="40"/>
                      <w:szCs w:val="40"/>
                    </w:rPr>
                    <w:t>η</w:t>
                  </w:r>
                  <w:r w:rsidRPr="005D088C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  <w:p w:rsidR="0024337A" w:rsidRDefault="0024337A" w:rsidP="00A132E2">
                  <w:pPr>
                    <w:pStyle w:val="Sansinterligne"/>
                    <w:rPr>
                      <w:rFonts w:cs="Times New Roman"/>
                      <w:sz w:val="40"/>
                      <w:szCs w:val="40"/>
                    </w:rPr>
                  </w:pPr>
                </w:p>
                <w:p w:rsidR="0024337A" w:rsidRPr="0024337A" w:rsidRDefault="0024337A" w:rsidP="00A132E2">
                  <w:pPr>
                    <w:pStyle w:val="Sansinterligne"/>
                    <w:rPr>
                      <w:sz w:val="40"/>
                      <w:szCs w:val="40"/>
                    </w:rPr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Default="00A132E2" w:rsidP="00A132E2">
                  <w:pPr>
                    <w:pStyle w:val="Sansinterligne"/>
                  </w:pPr>
                </w:p>
                <w:p w:rsidR="00A132E2" w:rsidRPr="00A132E2" w:rsidRDefault="00A132E2" w:rsidP="00A132E2">
                  <w:pPr>
                    <w:pStyle w:val="Sansinterligne"/>
                  </w:pPr>
                  <w:r>
                    <w:t>Transmission</w:t>
                  </w:r>
                </w:p>
              </w:txbxContent>
            </v:textbox>
          </v:shape>
        </w:pict>
      </w:r>
      <w:r w:rsidR="00A132E2" w:rsidRPr="00B37102">
        <w:rPr>
          <w:b/>
        </w:rPr>
        <w:tab/>
      </w: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Pr="00B37102" w:rsidRDefault="00CF6F61" w:rsidP="00CF6F61">
      <w:pPr>
        <w:pStyle w:val="Sansinterligne"/>
        <w:rPr>
          <w:b/>
        </w:rPr>
      </w:pPr>
    </w:p>
    <w:p w:rsidR="00CF6F61" w:rsidRDefault="00CF6F61" w:rsidP="00CF6F61">
      <w:pPr>
        <w:pStyle w:val="Sansinterligne"/>
      </w:pPr>
    </w:p>
    <w:p w:rsidR="00CF6F61" w:rsidRDefault="00CF6F61" w:rsidP="00CF6F61">
      <w:pPr>
        <w:pStyle w:val="Sansinterligne"/>
      </w:pPr>
    </w:p>
    <w:p w:rsidR="00CF6F61" w:rsidRDefault="00CF6F61" w:rsidP="00CF6F61">
      <w:pPr>
        <w:pStyle w:val="Sansinterligne"/>
      </w:pPr>
    </w:p>
    <w:p w:rsidR="00CF6F61" w:rsidRDefault="00CF6F61" w:rsidP="00CF6F61">
      <w:pPr>
        <w:pStyle w:val="Sansinterligne"/>
      </w:pPr>
    </w:p>
    <w:p w:rsidR="0064699C" w:rsidRDefault="0064699C" w:rsidP="0064699C">
      <w:pPr>
        <w:spacing w:after="0" w:line="240" w:lineRule="auto"/>
        <w:ind w:left="2126" w:firstLine="709"/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</w:pPr>
    </w:p>
    <w:p w:rsidR="00CF6F61" w:rsidRDefault="004263AF" w:rsidP="0064699C">
      <w:pPr>
        <w:spacing w:after="0" w:line="240" w:lineRule="auto"/>
        <w:ind w:left="2126" w:firstLine="709"/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</w:pPr>
      <w:r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  <w:t>Vue de la transmission du scoo</w:t>
      </w:r>
      <w:r w:rsidR="0064699C" w:rsidRPr="00C167F8"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  <w:t>t</w:t>
      </w:r>
      <w:r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  <w:t>er</w:t>
      </w:r>
    </w:p>
    <w:p w:rsidR="0064699C" w:rsidRPr="0064699C" w:rsidRDefault="00D608E3" w:rsidP="0064699C">
      <w:pPr>
        <w:pStyle w:val="Sansinterligne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136525</wp:posOffset>
            </wp:positionV>
            <wp:extent cx="5528310" cy="4226560"/>
            <wp:effectExtent l="19050" t="0" r="0" b="0"/>
            <wp:wrapTight wrapText="bothSides">
              <wp:wrapPolygon edited="0">
                <wp:start x="-74" y="0"/>
                <wp:lineTo x="-74" y="21516"/>
                <wp:lineTo x="21585" y="21516"/>
                <wp:lineTo x="21585" y="0"/>
                <wp:lineTo x="-74" y="0"/>
              </wp:wrapPolygon>
            </wp:wrapTight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310" cy="422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6F61" w:rsidRDefault="00CF6F61" w:rsidP="00CF6F61">
      <w:pPr>
        <w:pStyle w:val="Sansinterligne"/>
      </w:pPr>
    </w:p>
    <w:p w:rsidR="00540194" w:rsidRDefault="00540194">
      <w:r>
        <w:br w:type="page"/>
      </w:r>
    </w:p>
    <w:p w:rsidR="00540194" w:rsidRPr="00F512D0" w:rsidRDefault="00A132E2" w:rsidP="00504F30">
      <w:pPr>
        <w:spacing w:after="0"/>
        <w:jc w:val="both"/>
        <w:rPr>
          <w:rFonts w:ascii="Comic Sans MS" w:hAnsi="Comic Sans MS"/>
          <w:b/>
          <w:sz w:val="24"/>
          <w:szCs w:val="24"/>
        </w:rPr>
      </w:pPr>
      <w:r w:rsidRPr="00F512D0">
        <w:rPr>
          <w:rFonts w:ascii="Comic Sans MS" w:hAnsi="Comic Sans MS"/>
          <w:b/>
          <w:sz w:val="24"/>
          <w:szCs w:val="24"/>
        </w:rPr>
        <w:lastRenderedPageBreak/>
        <w:t>Question</w:t>
      </w:r>
      <w:r w:rsidR="00504F30">
        <w:rPr>
          <w:rFonts w:ascii="Comic Sans MS" w:hAnsi="Comic Sans MS"/>
          <w:b/>
          <w:sz w:val="24"/>
          <w:szCs w:val="24"/>
        </w:rPr>
        <w:t>s</w:t>
      </w:r>
      <w:r w:rsidRPr="00F512D0">
        <w:rPr>
          <w:rFonts w:ascii="Comic Sans MS" w:hAnsi="Comic Sans MS"/>
          <w:b/>
          <w:sz w:val="24"/>
          <w:szCs w:val="24"/>
        </w:rPr>
        <w:t> :</w:t>
      </w:r>
    </w:p>
    <w:p w:rsidR="005A0713" w:rsidRDefault="00540194" w:rsidP="005A0713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 xml:space="preserve">1 </w:t>
      </w:r>
      <w:r w:rsidR="005A0713" w:rsidRPr="00F512D0">
        <w:rPr>
          <w:rFonts w:ascii="Comic Sans MS" w:hAnsi="Comic Sans MS"/>
          <w:sz w:val="24"/>
          <w:szCs w:val="24"/>
        </w:rPr>
        <w:t>1 Calculer le rendement de transmission du réducteur</w:t>
      </w:r>
      <w:r w:rsidR="005A0713">
        <w:rPr>
          <w:rFonts w:ascii="Comic Sans MS" w:hAnsi="Comic Sans MS"/>
          <w:sz w:val="24"/>
          <w:szCs w:val="24"/>
        </w:rPr>
        <w:t xml:space="preserve"> sachant que le réducteur est composé de 2 couples de pignons et de 3 arbres </w:t>
      </w:r>
      <w:r w:rsidR="00363DD6">
        <w:rPr>
          <w:rFonts w:ascii="Comic Sans MS" w:hAnsi="Comic Sans MS"/>
          <w:sz w:val="24"/>
          <w:szCs w:val="24"/>
        </w:rPr>
        <w:t xml:space="preserve">montés sur roulements </w:t>
      </w:r>
      <w:r w:rsidR="00D06E14">
        <w:rPr>
          <w:rFonts w:ascii="Comic Sans MS" w:hAnsi="Comic Sans MS"/>
          <w:sz w:val="24"/>
          <w:szCs w:val="24"/>
        </w:rPr>
        <w:t>(2</w:t>
      </w:r>
      <w:r w:rsidR="003C1575">
        <w:rPr>
          <w:rFonts w:ascii="Comic Sans MS" w:hAnsi="Comic Sans MS"/>
          <w:sz w:val="24"/>
          <w:szCs w:val="24"/>
        </w:rPr>
        <w:t xml:space="preserve"> </w:t>
      </w:r>
      <w:r w:rsidR="005A0713">
        <w:rPr>
          <w:rFonts w:ascii="Comic Sans MS" w:hAnsi="Comic Sans MS"/>
          <w:sz w:val="24"/>
          <w:szCs w:val="24"/>
        </w:rPr>
        <w:t>liaison</w:t>
      </w:r>
      <w:r w:rsidR="003C1575">
        <w:rPr>
          <w:rFonts w:ascii="Comic Sans MS" w:hAnsi="Comic Sans MS"/>
          <w:sz w:val="24"/>
          <w:szCs w:val="24"/>
        </w:rPr>
        <w:t>s pivots).</w:t>
      </w:r>
    </w:p>
    <w:p w:rsidR="005A0713" w:rsidRDefault="005A0713" w:rsidP="005A0713">
      <w:pPr>
        <w:spacing w:after="0"/>
        <w:jc w:val="both"/>
        <w:rPr>
          <w:rFonts w:ascii="Comic Sans MS" w:hAnsi="Comic Sans MS"/>
          <w:color w:val="FF0000"/>
          <w:sz w:val="24"/>
          <w:szCs w:val="24"/>
        </w:rPr>
      </w:pPr>
    </w:p>
    <w:p w:rsidR="005A0713" w:rsidRPr="008B26DC" w:rsidRDefault="005A0713" w:rsidP="005A0713">
      <w:pPr>
        <w:spacing w:after="0"/>
        <w:jc w:val="both"/>
        <w:rPr>
          <w:rFonts w:ascii="Comic Sans MS" w:hAnsi="Comic Sans MS"/>
          <w:color w:val="FF0000"/>
          <w:sz w:val="24"/>
          <w:szCs w:val="24"/>
        </w:rPr>
      </w:pPr>
      <w:r w:rsidRPr="008B26DC">
        <w:rPr>
          <w:rFonts w:ascii="Comic Sans MS" w:hAnsi="Comic Sans MS"/>
          <w:color w:val="FF0000"/>
          <w:sz w:val="24"/>
          <w:szCs w:val="24"/>
        </w:rPr>
        <w:t>.</w:t>
      </w:r>
      <w:r w:rsidRPr="008B26DC">
        <w:rPr>
          <w:rFonts w:cs="Times New Roman"/>
          <w:color w:val="FF0000"/>
          <w:sz w:val="32"/>
          <w:szCs w:val="32"/>
        </w:rPr>
        <w:t xml:space="preserve"> </w:t>
      </w:r>
      <w:proofErr w:type="gramStart"/>
      <w:r w:rsidRPr="008B26DC">
        <w:rPr>
          <w:rFonts w:cs="Times New Roman"/>
          <w:color w:val="FF0000"/>
          <w:sz w:val="32"/>
          <w:szCs w:val="32"/>
        </w:rPr>
        <w:t>η</w:t>
      </w:r>
      <w:proofErr w:type="gramEnd"/>
      <w:r w:rsidR="000233C3">
        <w:rPr>
          <w:rFonts w:ascii="Comic Sans MS" w:hAnsi="Comic Sans MS"/>
          <w:color w:val="FF0000"/>
          <w:sz w:val="24"/>
          <w:szCs w:val="24"/>
        </w:rPr>
        <w:t xml:space="preserve"> réducteur = 0,</w:t>
      </w:r>
      <w:r w:rsidRPr="008B26DC">
        <w:rPr>
          <w:rFonts w:ascii="Comic Sans MS" w:hAnsi="Comic Sans MS"/>
          <w:color w:val="FF0000"/>
          <w:sz w:val="24"/>
          <w:szCs w:val="24"/>
        </w:rPr>
        <w:t>99</w:t>
      </w:r>
      <w:r w:rsidR="000233C3">
        <w:rPr>
          <w:rFonts w:ascii="Comic Sans MS" w:hAnsi="Comic Sans MS"/>
          <w:color w:val="FF0000"/>
          <w:sz w:val="24"/>
          <w:szCs w:val="24"/>
        </w:rPr>
        <w:t xml:space="preserve"> </w:t>
      </w:r>
      <w:r w:rsidR="002C6EDE">
        <w:rPr>
          <w:rFonts w:ascii="Comic Sans MS" w:hAnsi="Comic Sans MS"/>
          <w:color w:val="FF0000"/>
          <w:sz w:val="24"/>
          <w:szCs w:val="24"/>
        </w:rPr>
        <w:t>x</w:t>
      </w:r>
      <w:r w:rsidR="000233C3">
        <w:rPr>
          <w:rFonts w:ascii="Comic Sans MS" w:hAnsi="Comic Sans MS"/>
          <w:color w:val="FF0000"/>
          <w:sz w:val="24"/>
          <w:szCs w:val="24"/>
        </w:rPr>
        <w:t xml:space="preserve"> 0,</w:t>
      </w:r>
      <w:r w:rsidRPr="008B26DC">
        <w:rPr>
          <w:rFonts w:ascii="Comic Sans MS" w:hAnsi="Comic Sans MS"/>
          <w:color w:val="FF0000"/>
          <w:sz w:val="24"/>
          <w:szCs w:val="24"/>
        </w:rPr>
        <w:t>99</w:t>
      </w:r>
      <w:r w:rsidR="003A69BE">
        <w:rPr>
          <w:rFonts w:ascii="Comic Sans MS" w:hAnsi="Comic Sans MS"/>
          <w:color w:val="FF0000"/>
          <w:sz w:val="24"/>
          <w:szCs w:val="24"/>
        </w:rPr>
        <w:t xml:space="preserve"> </w:t>
      </w:r>
      <w:r w:rsidR="002C6EDE">
        <w:rPr>
          <w:rFonts w:ascii="Comic Sans MS" w:hAnsi="Comic Sans MS"/>
          <w:color w:val="FF0000"/>
          <w:sz w:val="24"/>
          <w:szCs w:val="24"/>
        </w:rPr>
        <w:t>x</w:t>
      </w:r>
      <w:r w:rsidR="003A69BE">
        <w:rPr>
          <w:rFonts w:ascii="Comic Sans MS" w:hAnsi="Comic Sans MS"/>
          <w:color w:val="FF0000"/>
          <w:sz w:val="24"/>
          <w:szCs w:val="24"/>
        </w:rPr>
        <w:t xml:space="preserve">  </w:t>
      </w:r>
      <w:r w:rsidR="000233C3">
        <w:rPr>
          <w:rFonts w:ascii="Comic Sans MS" w:hAnsi="Comic Sans MS"/>
          <w:color w:val="FF0000"/>
          <w:sz w:val="24"/>
          <w:szCs w:val="24"/>
        </w:rPr>
        <w:t>0,995</w:t>
      </w:r>
      <w:r w:rsidR="00303CAE">
        <w:rPr>
          <w:rFonts w:ascii="Comic Sans MS" w:hAnsi="Comic Sans MS"/>
          <w:color w:val="FF0000"/>
          <w:sz w:val="24"/>
          <w:szCs w:val="24"/>
        </w:rPr>
        <w:t>0,</w:t>
      </w:r>
      <w:r w:rsidR="000233C3">
        <w:rPr>
          <w:rFonts w:ascii="Comic Sans MS" w:hAnsi="Comic Sans MS"/>
          <w:color w:val="FF0000"/>
          <w:sz w:val="24"/>
          <w:szCs w:val="24"/>
        </w:rPr>
        <w:t xml:space="preserve"> </w:t>
      </w:r>
      <w:r w:rsidR="002C6EDE">
        <w:rPr>
          <w:rFonts w:ascii="Comic Sans MS" w:hAnsi="Comic Sans MS"/>
          <w:color w:val="FF0000"/>
          <w:sz w:val="24"/>
          <w:szCs w:val="24"/>
        </w:rPr>
        <w:t>x</w:t>
      </w:r>
      <w:r w:rsidR="000233C3">
        <w:rPr>
          <w:rFonts w:ascii="Comic Sans MS" w:hAnsi="Comic Sans MS"/>
          <w:color w:val="FF0000"/>
          <w:sz w:val="24"/>
          <w:szCs w:val="24"/>
        </w:rPr>
        <w:t xml:space="preserve"> 0,</w:t>
      </w:r>
      <w:r w:rsidRPr="008B26DC">
        <w:rPr>
          <w:rFonts w:ascii="Comic Sans MS" w:hAnsi="Comic Sans MS"/>
          <w:color w:val="FF0000"/>
          <w:sz w:val="24"/>
          <w:szCs w:val="24"/>
        </w:rPr>
        <w:t>99</w:t>
      </w:r>
      <w:r w:rsidR="000233C3">
        <w:rPr>
          <w:rFonts w:ascii="Comic Sans MS" w:hAnsi="Comic Sans MS"/>
          <w:color w:val="FF0000"/>
          <w:sz w:val="24"/>
          <w:szCs w:val="24"/>
        </w:rPr>
        <w:t xml:space="preserve">5 </w:t>
      </w:r>
      <w:r w:rsidR="002C6EDE">
        <w:rPr>
          <w:rFonts w:ascii="Comic Sans MS" w:hAnsi="Comic Sans MS"/>
          <w:color w:val="FF0000"/>
          <w:sz w:val="24"/>
          <w:szCs w:val="24"/>
        </w:rPr>
        <w:t>x</w:t>
      </w:r>
      <w:r w:rsidR="000233C3">
        <w:rPr>
          <w:rFonts w:ascii="Comic Sans MS" w:hAnsi="Comic Sans MS"/>
          <w:color w:val="FF0000"/>
          <w:sz w:val="24"/>
          <w:szCs w:val="24"/>
        </w:rPr>
        <w:t xml:space="preserve"> 0,</w:t>
      </w:r>
      <w:r w:rsidRPr="008B26DC">
        <w:rPr>
          <w:rFonts w:ascii="Comic Sans MS" w:hAnsi="Comic Sans MS"/>
          <w:color w:val="FF0000"/>
          <w:sz w:val="24"/>
          <w:szCs w:val="24"/>
        </w:rPr>
        <w:t xml:space="preserve">995 = </w:t>
      </w:r>
      <w:r w:rsidR="00BF05CB">
        <w:rPr>
          <w:rFonts w:ascii="Comic Sans MS" w:hAnsi="Comic Sans MS"/>
          <w:color w:val="FF0000"/>
          <w:sz w:val="24"/>
          <w:szCs w:val="24"/>
        </w:rPr>
        <w:t xml:space="preserve">   </w:t>
      </w:r>
      <w:r w:rsidRPr="00303CAE">
        <w:rPr>
          <w:rFonts w:ascii="Comic Sans MS" w:hAnsi="Comic Sans MS"/>
          <w:b/>
          <w:color w:val="FF0000"/>
          <w:sz w:val="24"/>
          <w:szCs w:val="24"/>
          <w:u w:val="single"/>
        </w:rPr>
        <w:t>0,9</w:t>
      </w:r>
      <w:r w:rsidR="002C6EDE" w:rsidRPr="00303CAE">
        <w:rPr>
          <w:rFonts w:ascii="Comic Sans MS" w:hAnsi="Comic Sans MS"/>
          <w:b/>
          <w:color w:val="FF0000"/>
          <w:sz w:val="24"/>
          <w:szCs w:val="24"/>
          <w:u w:val="single"/>
        </w:rPr>
        <w:t>6</w:t>
      </w:r>
      <w:r w:rsidRPr="00303CAE">
        <w:rPr>
          <w:rFonts w:ascii="Comic Sans MS" w:hAnsi="Comic Sans MS"/>
          <w:b/>
          <w:color w:val="FF0000"/>
          <w:sz w:val="24"/>
          <w:szCs w:val="24"/>
          <w:u w:val="single"/>
        </w:rPr>
        <w:t>5</w:t>
      </w:r>
      <w:r w:rsidRPr="00303CAE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BF05CB" w:rsidRPr="00303CAE">
        <w:rPr>
          <w:rFonts w:ascii="Comic Sans MS" w:hAnsi="Comic Sans MS"/>
          <w:b/>
          <w:color w:val="FF0000"/>
          <w:sz w:val="24"/>
          <w:szCs w:val="24"/>
        </w:rPr>
        <w:t xml:space="preserve">  </w:t>
      </w:r>
      <w:r w:rsidRPr="00303CAE">
        <w:rPr>
          <w:rFonts w:ascii="Comic Sans MS" w:hAnsi="Comic Sans MS"/>
          <w:b/>
          <w:color w:val="FF0000"/>
          <w:sz w:val="24"/>
          <w:szCs w:val="24"/>
        </w:rPr>
        <w:t>soit</w:t>
      </w:r>
      <w:r w:rsidR="00BF05CB" w:rsidRPr="00303CAE">
        <w:rPr>
          <w:rFonts w:ascii="Comic Sans MS" w:hAnsi="Comic Sans MS"/>
          <w:b/>
          <w:color w:val="FF0000"/>
          <w:sz w:val="24"/>
          <w:szCs w:val="24"/>
        </w:rPr>
        <w:t xml:space="preserve">  </w:t>
      </w:r>
      <w:r w:rsidR="000233C3" w:rsidRPr="00303CAE">
        <w:rPr>
          <w:rFonts w:ascii="Comic Sans MS" w:hAnsi="Comic Sans MS"/>
          <w:b/>
          <w:color w:val="FF0000"/>
          <w:sz w:val="24"/>
          <w:szCs w:val="24"/>
        </w:rPr>
        <w:t xml:space="preserve"> 96,5</w:t>
      </w:r>
      <w:r w:rsidRPr="00303CAE">
        <w:rPr>
          <w:rFonts w:ascii="Comic Sans MS" w:hAnsi="Comic Sans MS"/>
          <w:b/>
          <w:color w:val="FF0000"/>
          <w:sz w:val="24"/>
          <w:szCs w:val="24"/>
        </w:rPr>
        <w:t xml:space="preserve"> %……</w:t>
      </w:r>
    </w:p>
    <w:p w:rsidR="00540194" w:rsidRDefault="00540194" w:rsidP="00504F3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3E3C4D" w:rsidRPr="003E3C4D" w:rsidRDefault="003E3C4D" w:rsidP="003E3C4D">
      <w:pPr>
        <w:pStyle w:val="Sansinterligne"/>
      </w:pPr>
    </w:p>
    <w:p w:rsidR="00C508DB" w:rsidRPr="00B24ED5" w:rsidRDefault="00C508DB" w:rsidP="00504F30">
      <w:pPr>
        <w:pStyle w:val="Sansinterligne"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>2 Calculer le rendement de transmission total </w:t>
      </w:r>
      <w:r w:rsidR="00067D81" w:rsidRPr="00B24ED5">
        <w:rPr>
          <w:rFonts w:ascii="Comic Sans MS" w:hAnsi="Comic Sans MS"/>
          <w:color w:val="000000" w:themeColor="text1"/>
          <w:sz w:val="24"/>
          <w:szCs w:val="24"/>
        </w:rPr>
        <w:t>(remarque</w:t>
      </w:r>
      <w:r w:rsidR="00303CAE">
        <w:rPr>
          <w:rFonts w:ascii="Comic Sans MS" w:hAnsi="Comic Sans MS"/>
          <w:color w:val="000000" w:themeColor="text1"/>
          <w:sz w:val="24"/>
          <w:szCs w:val="24"/>
        </w:rPr>
        <w:t> </w:t>
      </w:r>
      <w:r w:rsidR="00067D81" w:rsidRPr="00B24ED5">
        <w:rPr>
          <w:rFonts w:ascii="Comic Sans MS" w:hAnsi="Comic Sans MS"/>
          <w:color w:val="000000" w:themeColor="text1"/>
          <w:sz w:val="24"/>
          <w:szCs w:val="24"/>
        </w:rPr>
        <w:t>: on néglige les pertes dans le moteur électrique quand c’est le moteur thermique qui l’entraîne)</w:t>
      </w:r>
      <w:r w:rsidR="00303CAE">
        <w:rPr>
          <w:rFonts w:ascii="Comic Sans MS" w:hAnsi="Comic Sans MS"/>
          <w:color w:val="000000" w:themeColor="text1"/>
          <w:sz w:val="24"/>
          <w:szCs w:val="24"/>
        </w:rPr>
        <w:t> </w:t>
      </w:r>
      <w:r w:rsidR="00067D81" w:rsidRPr="00B24ED5">
        <w:rPr>
          <w:rFonts w:ascii="Comic Sans MS" w:hAnsi="Comic Sans MS"/>
          <w:color w:val="000000" w:themeColor="text1"/>
          <w:sz w:val="24"/>
          <w:szCs w:val="24"/>
        </w:rPr>
        <w:t>:</w:t>
      </w:r>
      <w:r w:rsidRPr="00B24ED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</w:p>
    <w:p w:rsidR="00504F30" w:rsidRDefault="00504F30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3070"/>
        <w:gridCol w:w="3701"/>
        <w:gridCol w:w="2441"/>
      </w:tblGrid>
      <w:tr w:rsidR="00504F30" w:rsidTr="00C4517F">
        <w:trPr>
          <w:trHeight w:val="567"/>
          <w:jc w:val="center"/>
        </w:trPr>
        <w:tc>
          <w:tcPr>
            <w:tcW w:w="3070" w:type="dxa"/>
            <w:tcBorders>
              <w:top w:val="nil"/>
              <w:left w:val="nil"/>
            </w:tcBorders>
          </w:tcPr>
          <w:p w:rsidR="00504F30" w:rsidRDefault="00504F30" w:rsidP="00504F30">
            <w:pPr>
              <w:pStyle w:val="Sansinterligne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01" w:type="dxa"/>
            <w:shd w:val="clear" w:color="auto" w:fill="D9D9D9" w:themeFill="background1" w:themeFillShade="D9"/>
            <w:vAlign w:val="center"/>
          </w:tcPr>
          <w:p w:rsidR="00504F30" w:rsidRPr="00504F30" w:rsidRDefault="00504F30" w:rsidP="00504F30">
            <w:pPr>
              <w:pStyle w:val="Sansinterligne"/>
              <w:ind w:left="36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04F30">
              <w:rPr>
                <w:rFonts w:ascii="Comic Sans MS" w:hAnsi="Comic Sans MS"/>
                <w:sz w:val="24"/>
                <w:szCs w:val="24"/>
              </w:rPr>
              <w:t>Calculs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:rsidR="00504F30" w:rsidRDefault="00504F30" w:rsidP="00504F30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Résultats</w:t>
            </w:r>
          </w:p>
        </w:tc>
      </w:tr>
      <w:tr w:rsidR="00504F30" w:rsidTr="00C4517F">
        <w:trPr>
          <w:trHeight w:val="680"/>
          <w:jc w:val="center"/>
        </w:trPr>
        <w:tc>
          <w:tcPr>
            <w:tcW w:w="3070" w:type="dxa"/>
            <w:vAlign w:val="center"/>
          </w:tcPr>
          <w:p w:rsidR="00504F30" w:rsidRDefault="00504F30" w:rsidP="00CF59E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40"/>
                <w:szCs w:val="40"/>
              </w:rPr>
              <w:t>η</w:t>
            </w:r>
            <w:r w:rsidRPr="00077B9D">
              <w:rPr>
                <w:rFonts w:ascii="Comic Sans MS" w:hAnsi="Comic Sans MS" w:cs="Times New Roman"/>
                <w:sz w:val="24"/>
                <w:szCs w:val="24"/>
              </w:rPr>
              <w:t>t</w:t>
            </w:r>
            <w:proofErr w:type="spellEnd"/>
            <w:r w:rsidRPr="00077B9D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du m</w:t>
            </w:r>
            <w:r w:rsidRPr="00077B9D">
              <w:rPr>
                <w:rFonts w:ascii="Comic Sans MS" w:hAnsi="Comic Sans MS"/>
                <w:sz w:val="24"/>
                <w:szCs w:val="24"/>
              </w:rPr>
              <w:t>oteur thermique</w:t>
            </w:r>
            <w:r w:rsidR="00CF59EC">
              <w:rPr>
                <w:rFonts w:ascii="Comic Sans MS" w:hAnsi="Comic Sans MS"/>
                <w:sz w:val="24"/>
                <w:szCs w:val="24"/>
              </w:rPr>
              <w:t xml:space="preserve"> jusqu’à la </w:t>
            </w:r>
            <w:r w:rsidRPr="00F512D0">
              <w:rPr>
                <w:rFonts w:ascii="Comic Sans MS" w:hAnsi="Comic Sans MS"/>
                <w:sz w:val="24"/>
                <w:szCs w:val="24"/>
              </w:rPr>
              <w:t>roue </w:t>
            </w:r>
          </w:p>
        </w:tc>
        <w:tc>
          <w:tcPr>
            <w:tcW w:w="3701" w:type="dxa"/>
          </w:tcPr>
          <w:p w:rsidR="00504F30" w:rsidRPr="00303CAE" w:rsidRDefault="00E75BAF" w:rsidP="002C6EDE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proofErr w:type="spellStart"/>
            <w:r w:rsidRPr="00303CAE">
              <w:rPr>
                <w:rFonts w:cs="Times New Roman"/>
                <w:color w:val="FF0000"/>
                <w:sz w:val="40"/>
                <w:szCs w:val="40"/>
              </w:rPr>
              <w:t>η</w:t>
            </w:r>
            <w:r w:rsidR="002C6EDE" w:rsidRPr="00303CAE">
              <w:rPr>
                <w:rFonts w:ascii="Comic Sans MS" w:hAnsi="Comic Sans MS" w:cs="Times New Roman"/>
                <w:color w:val="FF0000"/>
                <w:sz w:val="24"/>
                <w:szCs w:val="24"/>
              </w:rPr>
              <w:t>t</w:t>
            </w:r>
            <w:proofErr w:type="spellEnd"/>
            <w:r w:rsidR="002C6EDE" w:rsidRPr="00303CAE">
              <w:rPr>
                <w:rFonts w:ascii="Comic Sans MS" w:hAnsi="Comic Sans MS" w:cs="Times New Roman"/>
                <w:color w:val="FF0000"/>
                <w:sz w:val="24"/>
                <w:szCs w:val="24"/>
              </w:rPr>
              <w:t>=0,92 x 0,965 =0,8878</w:t>
            </w:r>
          </w:p>
        </w:tc>
        <w:tc>
          <w:tcPr>
            <w:tcW w:w="2441" w:type="dxa"/>
          </w:tcPr>
          <w:p w:rsidR="00504F30" w:rsidRPr="008775F4" w:rsidRDefault="008775F4" w:rsidP="00504F30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proofErr w:type="spellStart"/>
            <w:r w:rsidRPr="008775F4">
              <w:rPr>
                <w:rFonts w:cs="Times New Roman"/>
                <w:color w:val="FF0000"/>
                <w:sz w:val="40"/>
                <w:szCs w:val="40"/>
              </w:rPr>
              <w:t>η</w:t>
            </w:r>
            <w:r w:rsidR="00E75BAF" w:rsidRPr="008775F4">
              <w:rPr>
                <w:rFonts w:ascii="Comic Sans MS" w:hAnsi="Comic Sans MS" w:cs="Times New Roman"/>
                <w:color w:val="FF0000"/>
                <w:sz w:val="24"/>
                <w:szCs w:val="24"/>
              </w:rPr>
              <w:t>t</w:t>
            </w:r>
            <w:proofErr w:type="spellEnd"/>
            <w:r w:rsidR="00E75BAF" w:rsidRPr="008775F4">
              <w:rPr>
                <w:rFonts w:ascii="Comic Sans MS" w:hAnsi="Comic Sans MS" w:cs="Times New Roman"/>
                <w:color w:val="FF0000"/>
                <w:sz w:val="24"/>
                <w:szCs w:val="24"/>
              </w:rPr>
              <w:t>=</w:t>
            </w:r>
            <w:r w:rsidR="00303CAE" w:rsidRPr="008775F4">
              <w:rPr>
                <w:rFonts w:ascii="Comic Sans MS" w:hAnsi="Comic Sans MS" w:cs="Times New Roman"/>
                <w:color w:val="FF0000"/>
                <w:sz w:val="24"/>
                <w:szCs w:val="24"/>
              </w:rPr>
              <w:t>0,8878</w:t>
            </w:r>
          </w:p>
        </w:tc>
      </w:tr>
      <w:tr w:rsidR="00504F30" w:rsidTr="00C4517F">
        <w:trPr>
          <w:trHeight w:val="680"/>
          <w:jc w:val="center"/>
        </w:trPr>
        <w:tc>
          <w:tcPr>
            <w:tcW w:w="3070" w:type="dxa"/>
            <w:vAlign w:val="center"/>
          </w:tcPr>
          <w:p w:rsidR="00504F30" w:rsidRDefault="00504F30" w:rsidP="00504F30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F512D0">
              <w:rPr>
                <w:rFonts w:ascii="Comic Sans MS" w:hAnsi="Comic Sans MS"/>
                <w:sz w:val="24"/>
                <w:szCs w:val="24"/>
              </w:rPr>
              <w:t>%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F512D0">
              <w:rPr>
                <w:rFonts w:ascii="Comic Sans MS" w:hAnsi="Comic Sans MS"/>
                <w:sz w:val="24"/>
                <w:szCs w:val="24"/>
              </w:rPr>
              <w:t xml:space="preserve">de perte de puissance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</w:t>
            </w:r>
          </w:p>
        </w:tc>
        <w:tc>
          <w:tcPr>
            <w:tcW w:w="3701" w:type="dxa"/>
          </w:tcPr>
          <w:p w:rsidR="00504F30" w:rsidRPr="008775F4" w:rsidRDefault="008775F4" w:rsidP="00504F30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775F4">
              <w:rPr>
                <w:rFonts w:ascii="Comic Sans MS" w:hAnsi="Comic Sans MS"/>
                <w:color w:val="FF0000"/>
                <w:sz w:val="24"/>
                <w:szCs w:val="24"/>
              </w:rPr>
              <w:t>100-88,78=11,22%</w:t>
            </w:r>
          </w:p>
        </w:tc>
        <w:tc>
          <w:tcPr>
            <w:tcW w:w="2441" w:type="dxa"/>
            <w:vAlign w:val="bottom"/>
          </w:tcPr>
          <w:p w:rsidR="00504F30" w:rsidRDefault="008775F4" w:rsidP="008775F4">
            <w:pPr>
              <w:pStyle w:val="Sansinterligne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F0000"/>
                <w:sz w:val="24"/>
                <w:szCs w:val="24"/>
              </w:rPr>
              <w:t>1</w:t>
            </w:r>
            <w:r w:rsidRPr="008775F4">
              <w:rPr>
                <w:rFonts w:ascii="Comic Sans MS" w:hAnsi="Comic Sans MS"/>
                <w:color w:val="FF0000"/>
                <w:sz w:val="24"/>
                <w:szCs w:val="24"/>
              </w:rPr>
              <w:t>1,22</w:t>
            </w:r>
            <w:r>
              <w:rPr>
                <w:rFonts w:ascii="Comic Sans MS" w:hAnsi="Comic Sans MS"/>
                <w:color w:val="FF0000"/>
                <w:sz w:val="24"/>
                <w:szCs w:val="24"/>
              </w:rPr>
              <w:t xml:space="preserve"> </w:t>
            </w:r>
            <w:r w:rsidR="00504F30" w:rsidRPr="008775F4">
              <w:rPr>
                <w:rFonts w:ascii="Comic Sans MS" w:hAnsi="Comic Sans MS"/>
                <w:color w:val="FF0000"/>
                <w:sz w:val="24"/>
                <w:szCs w:val="24"/>
              </w:rPr>
              <w:t>%</w:t>
            </w:r>
          </w:p>
        </w:tc>
      </w:tr>
      <w:tr w:rsidR="00504F30" w:rsidTr="00C4517F">
        <w:trPr>
          <w:trHeight w:val="680"/>
          <w:jc w:val="center"/>
        </w:trPr>
        <w:tc>
          <w:tcPr>
            <w:tcW w:w="3070" w:type="dxa"/>
            <w:vAlign w:val="center"/>
          </w:tcPr>
          <w:p w:rsidR="00504F30" w:rsidRPr="00F512D0" w:rsidRDefault="00504F30" w:rsidP="00CF59EC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40"/>
                <w:szCs w:val="40"/>
              </w:rPr>
              <w:t>η</w:t>
            </w:r>
            <w:r w:rsidRPr="00077B9D">
              <w:rPr>
                <w:rFonts w:ascii="Comic Sans MS" w:hAnsi="Comic Sans MS" w:cs="Times New Roman"/>
                <w:sz w:val="24"/>
                <w:szCs w:val="24"/>
              </w:rPr>
              <w:t>t</w:t>
            </w:r>
            <w:proofErr w:type="spellEnd"/>
            <w:r w:rsidRPr="00077B9D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du m</w:t>
            </w:r>
            <w:r w:rsidRPr="00077B9D">
              <w:rPr>
                <w:rFonts w:ascii="Comic Sans MS" w:hAnsi="Comic Sans MS"/>
                <w:sz w:val="24"/>
                <w:szCs w:val="24"/>
              </w:rPr>
              <w:t xml:space="preserve">oteur </w:t>
            </w:r>
            <w:r w:rsidR="00CF59EC">
              <w:rPr>
                <w:rFonts w:ascii="Comic Sans MS" w:hAnsi="Comic Sans MS"/>
                <w:sz w:val="24"/>
                <w:szCs w:val="24"/>
              </w:rPr>
              <w:t>électrique</w:t>
            </w:r>
            <w:r>
              <w:rPr>
                <w:rFonts w:ascii="Comic Sans MS" w:hAnsi="Comic Sans MS"/>
                <w:sz w:val="24"/>
                <w:szCs w:val="24"/>
              </w:rPr>
              <w:t xml:space="preserve"> jusqu’</w:t>
            </w:r>
            <w:r w:rsidR="00CF59EC">
              <w:rPr>
                <w:rFonts w:ascii="Comic Sans MS" w:hAnsi="Comic Sans MS"/>
                <w:sz w:val="24"/>
                <w:szCs w:val="24"/>
              </w:rPr>
              <w:t>à la</w:t>
            </w:r>
            <w:r w:rsidRPr="00F512D0">
              <w:rPr>
                <w:rFonts w:ascii="Comic Sans MS" w:hAnsi="Comic Sans MS"/>
                <w:sz w:val="24"/>
                <w:szCs w:val="24"/>
              </w:rPr>
              <w:t xml:space="preserve"> roues </w:t>
            </w:r>
          </w:p>
        </w:tc>
        <w:tc>
          <w:tcPr>
            <w:tcW w:w="3701" w:type="dxa"/>
          </w:tcPr>
          <w:p w:rsidR="00504F30" w:rsidRPr="008775F4" w:rsidRDefault="008775F4" w:rsidP="008775F4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775F4">
              <w:rPr>
                <w:rFonts w:ascii="Comic Sans MS" w:hAnsi="Comic Sans MS"/>
                <w:color w:val="FF0000"/>
                <w:sz w:val="24"/>
                <w:szCs w:val="24"/>
              </w:rPr>
              <w:t xml:space="preserve">0,965 </w:t>
            </w:r>
          </w:p>
        </w:tc>
        <w:tc>
          <w:tcPr>
            <w:tcW w:w="2441" w:type="dxa"/>
            <w:vAlign w:val="bottom"/>
          </w:tcPr>
          <w:p w:rsidR="00504F30" w:rsidRPr="008775F4" w:rsidRDefault="008775F4" w:rsidP="00504F30">
            <w:pPr>
              <w:pStyle w:val="Sansinterligne"/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775F4">
              <w:rPr>
                <w:rFonts w:ascii="Comic Sans MS" w:hAnsi="Comic Sans MS"/>
                <w:color w:val="FF0000"/>
                <w:sz w:val="24"/>
                <w:szCs w:val="24"/>
              </w:rPr>
              <w:t>96,5 %</w:t>
            </w:r>
          </w:p>
        </w:tc>
      </w:tr>
      <w:tr w:rsidR="00504F30" w:rsidTr="00C4517F">
        <w:trPr>
          <w:trHeight w:val="680"/>
          <w:jc w:val="center"/>
        </w:trPr>
        <w:tc>
          <w:tcPr>
            <w:tcW w:w="3070" w:type="dxa"/>
            <w:vAlign w:val="center"/>
          </w:tcPr>
          <w:p w:rsidR="00504F30" w:rsidRPr="00F512D0" w:rsidRDefault="00504F30" w:rsidP="00504F30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F512D0">
              <w:rPr>
                <w:rFonts w:ascii="Comic Sans MS" w:hAnsi="Comic Sans MS"/>
                <w:sz w:val="24"/>
                <w:szCs w:val="24"/>
              </w:rPr>
              <w:t>%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F512D0">
              <w:rPr>
                <w:rFonts w:ascii="Comic Sans MS" w:hAnsi="Comic Sans MS"/>
                <w:sz w:val="24"/>
                <w:szCs w:val="24"/>
              </w:rPr>
              <w:t xml:space="preserve">de perte de puissance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</w:t>
            </w:r>
          </w:p>
        </w:tc>
        <w:tc>
          <w:tcPr>
            <w:tcW w:w="3701" w:type="dxa"/>
          </w:tcPr>
          <w:p w:rsidR="00504F30" w:rsidRPr="008775F4" w:rsidRDefault="008775F4" w:rsidP="00504F30">
            <w:pPr>
              <w:pStyle w:val="Sansinterligne"/>
              <w:jc w:val="both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775F4">
              <w:rPr>
                <w:rFonts w:ascii="Comic Sans MS" w:hAnsi="Comic Sans MS"/>
                <w:color w:val="FF0000"/>
                <w:sz w:val="24"/>
                <w:szCs w:val="24"/>
              </w:rPr>
              <w:t>100-96.5=3.5 %</w:t>
            </w:r>
          </w:p>
        </w:tc>
        <w:tc>
          <w:tcPr>
            <w:tcW w:w="2441" w:type="dxa"/>
            <w:vAlign w:val="bottom"/>
          </w:tcPr>
          <w:p w:rsidR="00504F30" w:rsidRPr="008775F4" w:rsidRDefault="008775F4" w:rsidP="00504F30">
            <w:pPr>
              <w:pStyle w:val="Sansinterligne"/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775F4">
              <w:rPr>
                <w:rFonts w:ascii="Comic Sans MS" w:hAnsi="Comic Sans MS"/>
                <w:color w:val="FF0000"/>
                <w:sz w:val="24"/>
                <w:szCs w:val="24"/>
              </w:rPr>
              <w:t>3,5</w:t>
            </w:r>
            <w:r w:rsidR="00504F30" w:rsidRPr="008775F4">
              <w:rPr>
                <w:rFonts w:ascii="Comic Sans MS" w:hAnsi="Comic Sans MS"/>
                <w:color w:val="FF0000"/>
                <w:sz w:val="24"/>
                <w:szCs w:val="24"/>
              </w:rPr>
              <w:t>.%</w:t>
            </w:r>
          </w:p>
        </w:tc>
      </w:tr>
    </w:tbl>
    <w:p w:rsidR="00C508DB" w:rsidRPr="00F512D0" w:rsidRDefault="00C508DB" w:rsidP="00504F30">
      <w:pPr>
        <w:pStyle w:val="Sansinterligne"/>
        <w:ind w:left="360"/>
        <w:jc w:val="both"/>
        <w:rPr>
          <w:rFonts w:ascii="Comic Sans MS" w:hAnsi="Comic Sans MS"/>
          <w:sz w:val="24"/>
          <w:szCs w:val="24"/>
        </w:rPr>
      </w:pPr>
    </w:p>
    <w:p w:rsidR="00AC5CCE" w:rsidRPr="00B24ED5" w:rsidRDefault="00C508DB" w:rsidP="00504F30">
      <w:pPr>
        <w:pStyle w:val="Sansinterligne"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 xml:space="preserve">3 </w:t>
      </w:r>
      <w:r w:rsidRPr="00B24ED5">
        <w:rPr>
          <w:rFonts w:ascii="Comic Sans MS" w:hAnsi="Comic Sans MS"/>
          <w:color w:val="000000" w:themeColor="text1"/>
          <w:sz w:val="24"/>
          <w:szCs w:val="24"/>
        </w:rPr>
        <w:t xml:space="preserve">Quel est l’intérêt </w:t>
      </w:r>
      <w:r w:rsidR="00F321DC" w:rsidRPr="00B24ED5">
        <w:rPr>
          <w:rFonts w:ascii="Comic Sans MS" w:hAnsi="Comic Sans MS"/>
          <w:color w:val="000000" w:themeColor="text1"/>
          <w:sz w:val="24"/>
          <w:szCs w:val="24"/>
        </w:rPr>
        <w:t>d’avoir le</w:t>
      </w:r>
      <w:r w:rsidRPr="00B24ED5">
        <w:rPr>
          <w:rFonts w:ascii="Comic Sans MS" w:hAnsi="Comic Sans MS"/>
          <w:color w:val="000000" w:themeColor="text1"/>
          <w:sz w:val="24"/>
          <w:szCs w:val="24"/>
        </w:rPr>
        <w:t xml:space="preserve"> moteur électrique</w:t>
      </w:r>
      <w:r w:rsidR="00F321DC" w:rsidRPr="00B24ED5">
        <w:rPr>
          <w:rFonts w:ascii="Comic Sans MS" w:hAnsi="Comic Sans MS"/>
          <w:color w:val="000000" w:themeColor="text1"/>
          <w:sz w:val="24"/>
          <w:szCs w:val="24"/>
        </w:rPr>
        <w:t xml:space="preserve"> positionné après le variateur</w:t>
      </w:r>
      <w:r w:rsidR="001C4227" w:rsidRPr="00B24ED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F81833" w:rsidRPr="00B24ED5">
        <w:rPr>
          <w:rFonts w:ascii="Comic Sans MS" w:hAnsi="Comic Sans MS"/>
          <w:color w:val="000000" w:themeColor="text1"/>
          <w:sz w:val="24"/>
          <w:szCs w:val="24"/>
        </w:rPr>
        <w:t xml:space="preserve">? </w:t>
      </w:r>
    </w:p>
    <w:p w:rsidR="00DF2A7B" w:rsidRDefault="00DF2A7B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DF2A7B" w:rsidRPr="00DF2A7B" w:rsidRDefault="00DF2A7B" w:rsidP="00504F30">
      <w:pPr>
        <w:pStyle w:val="Sansinterligne"/>
        <w:jc w:val="both"/>
        <w:rPr>
          <w:rFonts w:ascii="Comic Sans MS" w:hAnsi="Comic Sans MS"/>
          <w:color w:val="FF0000"/>
          <w:sz w:val="24"/>
          <w:szCs w:val="24"/>
        </w:rPr>
      </w:pPr>
      <w:r w:rsidRPr="00DF2A7B">
        <w:rPr>
          <w:rFonts w:ascii="Comic Sans MS" w:hAnsi="Comic Sans MS"/>
          <w:color w:val="FF0000"/>
          <w:sz w:val="24"/>
          <w:szCs w:val="24"/>
        </w:rPr>
        <w:t xml:space="preserve">Les pertes de </w:t>
      </w:r>
      <w:r w:rsidR="00D736D5">
        <w:rPr>
          <w:rFonts w:ascii="Comic Sans MS" w:hAnsi="Comic Sans MS"/>
          <w:color w:val="FF0000"/>
          <w:sz w:val="24"/>
          <w:szCs w:val="24"/>
        </w:rPr>
        <w:t>transmission</w:t>
      </w:r>
      <w:r w:rsidRPr="00DF2A7B">
        <w:rPr>
          <w:rFonts w:ascii="Comic Sans MS" w:hAnsi="Comic Sans MS"/>
          <w:color w:val="FF0000"/>
          <w:sz w:val="24"/>
          <w:szCs w:val="24"/>
        </w:rPr>
        <w:t xml:space="preserve"> de puissance sont moins importantes</w:t>
      </w:r>
      <w:r w:rsidR="00615A1B">
        <w:rPr>
          <w:rFonts w:ascii="Comic Sans MS" w:hAnsi="Comic Sans MS"/>
          <w:color w:val="FF0000"/>
          <w:sz w:val="24"/>
          <w:szCs w:val="24"/>
        </w:rPr>
        <w:t xml:space="preserve"> </w:t>
      </w:r>
      <w:r w:rsidR="004263AF">
        <w:rPr>
          <w:rFonts w:ascii="Comic Sans MS" w:hAnsi="Comic Sans MS"/>
          <w:color w:val="FF0000"/>
          <w:sz w:val="24"/>
          <w:szCs w:val="24"/>
        </w:rPr>
        <w:t>(différence</w:t>
      </w:r>
      <w:r w:rsidR="00615A1B">
        <w:rPr>
          <w:rFonts w:ascii="Comic Sans MS" w:hAnsi="Comic Sans MS"/>
          <w:color w:val="FF0000"/>
          <w:sz w:val="24"/>
          <w:szCs w:val="24"/>
        </w:rPr>
        <w:t xml:space="preserve"> de 7,7%)</w:t>
      </w:r>
      <w:r w:rsidRPr="00DF2A7B">
        <w:rPr>
          <w:rFonts w:ascii="Comic Sans MS" w:hAnsi="Comic Sans MS"/>
          <w:color w:val="FF0000"/>
          <w:sz w:val="24"/>
          <w:szCs w:val="24"/>
        </w:rPr>
        <w:t xml:space="preserve">, le rendement </w:t>
      </w:r>
      <w:r w:rsidR="00E35004">
        <w:rPr>
          <w:rFonts w:ascii="Comic Sans MS" w:hAnsi="Comic Sans MS"/>
          <w:color w:val="FF0000"/>
          <w:sz w:val="24"/>
          <w:szCs w:val="24"/>
        </w:rPr>
        <w:t xml:space="preserve">de transmission est bien </w:t>
      </w:r>
      <w:r w:rsidR="00D06E14">
        <w:rPr>
          <w:rFonts w:ascii="Comic Sans MS" w:hAnsi="Comic Sans MS"/>
          <w:color w:val="FF0000"/>
          <w:sz w:val="24"/>
          <w:szCs w:val="24"/>
        </w:rPr>
        <w:t>meilleur</w:t>
      </w:r>
      <w:r w:rsidR="00E35004">
        <w:rPr>
          <w:rFonts w:ascii="Comic Sans MS" w:hAnsi="Comic Sans MS"/>
          <w:color w:val="FF0000"/>
          <w:sz w:val="24"/>
          <w:szCs w:val="24"/>
        </w:rPr>
        <w:t xml:space="preserve"> pour la motorisation électrique.</w:t>
      </w:r>
    </w:p>
    <w:p w:rsidR="00DF2A7B" w:rsidRDefault="00DF2A7B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540194" w:rsidRPr="00F512D0" w:rsidRDefault="00AC5CCE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>4</w:t>
      </w:r>
      <w:r w:rsidR="00540194" w:rsidRPr="00F512D0">
        <w:rPr>
          <w:rFonts w:ascii="Comic Sans MS" w:hAnsi="Comic Sans MS"/>
          <w:sz w:val="24"/>
          <w:szCs w:val="24"/>
        </w:rPr>
        <w:t xml:space="preserve"> Rentrer les valeurs de rendement variateur et réducteur  (case</w:t>
      </w:r>
      <w:r w:rsidR="004265FF" w:rsidRPr="00F512D0">
        <w:rPr>
          <w:rFonts w:ascii="Comic Sans MS" w:hAnsi="Comic Sans MS"/>
          <w:sz w:val="24"/>
          <w:szCs w:val="24"/>
        </w:rPr>
        <w:t>s</w:t>
      </w:r>
      <w:r w:rsidR="001C4227" w:rsidRPr="00F512D0">
        <w:rPr>
          <w:rFonts w:ascii="Comic Sans MS" w:hAnsi="Comic Sans MS"/>
          <w:sz w:val="24"/>
          <w:szCs w:val="24"/>
        </w:rPr>
        <w:t xml:space="preserve"> vertes </w:t>
      </w:r>
      <w:r w:rsidR="00540194" w:rsidRPr="00F512D0">
        <w:rPr>
          <w:rFonts w:ascii="Comic Sans MS" w:hAnsi="Comic Sans MS"/>
          <w:sz w:val="24"/>
          <w:szCs w:val="24"/>
        </w:rPr>
        <w:t>dans feuille de calcul).</w:t>
      </w:r>
      <w:r w:rsidR="00D866F9">
        <w:rPr>
          <w:rFonts w:ascii="Comic Sans MS" w:hAnsi="Comic Sans MS"/>
          <w:sz w:val="24"/>
          <w:szCs w:val="24"/>
        </w:rPr>
        <w:t xml:space="preserve"> Les courbes vont s’afficher automatiquement.</w:t>
      </w:r>
    </w:p>
    <w:p w:rsidR="00540194" w:rsidRPr="00F512D0" w:rsidRDefault="00540194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D736D5" w:rsidRDefault="00AC5CCE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>5</w:t>
      </w:r>
      <w:r w:rsidR="00540194" w:rsidRPr="00F512D0">
        <w:rPr>
          <w:rFonts w:ascii="Comic Sans MS" w:hAnsi="Comic Sans MS"/>
          <w:sz w:val="24"/>
          <w:szCs w:val="24"/>
        </w:rPr>
        <w:t xml:space="preserve"> </w:t>
      </w:r>
      <w:r w:rsidR="00D43D23">
        <w:rPr>
          <w:rFonts w:ascii="Comic Sans MS" w:hAnsi="Comic Sans MS"/>
          <w:sz w:val="24"/>
          <w:szCs w:val="24"/>
        </w:rPr>
        <w:t>Commenter les</w:t>
      </w:r>
      <w:r w:rsidR="006326FE" w:rsidRPr="00F512D0">
        <w:rPr>
          <w:rFonts w:ascii="Comic Sans MS" w:hAnsi="Comic Sans MS"/>
          <w:sz w:val="24"/>
          <w:szCs w:val="24"/>
        </w:rPr>
        <w:t xml:space="preserve"> courbe</w:t>
      </w:r>
      <w:r w:rsidR="00D43D23">
        <w:rPr>
          <w:rFonts w:ascii="Comic Sans MS" w:hAnsi="Comic Sans MS"/>
          <w:sz w:val="24"/>
          <w:szCs w:val="24"/>
        </w:rPr>
        <w:t>s</w:t>
      </w:r>
      <w:r w:rsidR="006326FE" w:rsidRPr="00F512D0">
        <w:rPr>
          <w:rFonts w:ascii="Comic Sans MS" w:hAnsi="Comic Sans MS"/>
          <w:sz w:val="24"/>
          <w:szCs w:val="24"/>
        </w:rPr>
        <w:t xml:space="preserve"> obtenue</w:t>
      </w:r>
      <w:r w:rsidR="00D43D23">
        <w:rPr>
          <w:rFonts w:ascii="Comic Sans MS" w:hAnsi="Comic Sans MS"/>
          <w:sz w:val="24"/>
          <w:szCs w:val="24"/>
        </w:rPr>
        <w:t>s</w:t>
      </w:r>
      <w:r w:rsidR="006326FE" w:rsidRPr="00F512D0">
        <w:rPr>
          <w:rFonts w:ascii="Comic Sans MS" w:hAnsi="Comic Sans MS"/>
          <w:sz w:val="24"/>
          <w:szCs w:val="24"/>
        </w:rPr>
        <w:t> :</w:t>
      </w:r>
    </w:p>
    <w:p w:rsidR="00D736D5" w:rsidRDefault="00D736D5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D43D23" w:rsidRPr="00D736D5" w:rsidRDefault="00D43D23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Nous pouvons constater que les pertes par transmission de puissance ne sont pas négligeables. </w:t>
      </w:r>
    </w:p>
    <w:p w:rsidR="00540194" w:rsidRPr="00504F30" w:rsidRDefault="00540194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034343" w:rsidRDefault="00034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34343" w:rsidRDefault="00034343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034343" w:rsidRDefault="00984DBF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 xml:space="preserve">6 </w:t>
      </w:r>
      <w:r w:rsidR="00540194" w:rsidRPr="00F512D0">
        <w:rPr>
          <w:rFonts w:ascii="Comic Sans MS" w:hAnsi="Comic Sans MS"/>
          <w:sz w:val="24"/>
          <w:szCs w:val="24"/>
        </w:rPr>
        <w:t xml:space="preserve"> Quelle est  la puissance maximum </w:t>
      </w:r>
      <w:r w:rsidR="004265FF" w:rsidRPr="00F512D0">
        <w:rPr>
          <w:rFonts w:ascii="Comic Sans MS" w:hAnsi="Comic Sans MS"/>
          <w:sz w:val="24"/>
          <w:szCs w:val="24"/>
        </w:rPr>
        <w:t xml:space="preserve"> </w:t>
      </w:r>
      <w:r w:rsidR="00540194" w:rsidRPr="00F512D0">
        <w:rPr>
          <w:rFonts w:ascii="Comic Sans MS" w:hAnsi="Comic Sans MS"/>
          <w:sz w:val="24"/>
          <w:szCs w:val="24"/>
        </w:rPr>
        <w:t>obtenue</w:t>
      </w:r>
      <w:r w:rsidR="00CC708F">
        <w:rPr>
          <w:rFonts w:ascii="Comic Sans MS" w:hAnsi="Comic Sans MS"/>
          <w:sz w:val="24"/>
          <w:szCs w:val="24"/>
        </w:rPr>
        <w:t xml:space="preserve"> </w:t>
      </w:r>
      <w:r w:rsidR="00034343">
        <w:rPr>
          <w:rFonts w:ascii="Comic Sans MS" w:hAnsi="Comic Sans MS"/>
          <w:sz w:val="24"/>
          <w:szCs w:val="24"/>
        </w:rPr>
        <w:t>à la roue ?</w:t>
      </w:r>
    </w:p>
    <w:p w:rsidR="00540194" w:rsidRDefault="004263AF" w:rsidP="00504F30">
      <w:pPr>
        <w:pStyle w:val="Sansinterligne"/>
        <w:numPr>
          <w:ilvl w:val="0"/>
          <w:numId w:val="6"/>
        </w:numPr>
        <w:jc w:val="both"/>
        <w:rPr>
          <w:rFonts w:ascii="Comic Sans MS" w:hAnsi="Comic Sans MS"/>
          <w:sz w:val="24"/>
          <w:szCs w:val="24"/>
        </w:rPr>
      </w:pPr>
      <w:r w:rsidRPr="00034343">
        <w:rPr>
          <w:rFonts w:ascii="Comic Sans MS" w:hAnsi="Comic Sans MS"/>
          <w:sz w:val="24"/>
          <w:szCs w:val="24"/>
          <w:lang w:val="en-US"/>
        </w:rPr>
        <w:t>En</w:t>
      </w:r>
      <w:r w:rsidR="00CC708F" w:rsidRPr="00034343">
        <w:rPr>
          <w:rFonts w:ascii="Comic Sans MS" w:hAnsi="Comic Sans MS"/>
          <w:sz w:val="24"/>
          <w:szCs w:val="24"/>
          <w:lang w:val="en-US"/>
        </w:rPr>
        <w:t xml:space="preserve"> hybrid</w:t>
      </w:r>
      <w:r>
        <w:rPr>
          <w:rFonts w:ascii="Comic Sans MS" w:hAnsi="Comic Sans MS"/>
          <w:sz w:val="24"/>
          <w:szCs w:val="24"/>
          <w:lang w:val="en-US"/>
        </w:rPr>
        <w:t>e</w:t>
      </w:r>
      <w:r w:rsidR="00CC708F" w:rsidRPr="00034343">
        <w:rPr>
          <w:rFonts w:ascii="Comic Sans MS" w:hAnsi="Comic Sans MS"/>
          <w:sz w:val="24"/>
          <w:szCs w:val="24"/>
          <w:lang w:val="en-US"/>
        </w:rPr>
        <w:t>-</w:t>
      </w:r>
      <w:r w:rsidR="00D06E14" w:rsidRPr="00034343">
        <w:rPr>
          <w:rFonts w:ascii="Comic Sans MS" w:hAnsi="Comic Sans MS"/>
          <w:sz w:val="24"/>
          <w:szCs w:val="24"/>
          <w:lang w:val="en-US"/>
        </w:rPr>
        <w:t>power?</w:t>
      </w:r>
      <w:r w:rsidR="00540194" w:rsidRPr="00034343">
        <w:rPr>
          <w:rFonts w:ascii="Comic Sans MS" w:hAnsi="Comic Sans MS"/>
          <w:sz w:val="24"/>
          <w:szCs w:val="24"/>
          <w:lang w:val="en-US"/>
        </w:rPr>
        <w:t xml:space="preserve"> </w:t>
      </w:r>
      <w:r w:rsidR="00034343" w:rsidRPr="00034343">
        <w:rPr>
          <w:rFonts w:ascii="Comic Sans MS" w:hAnsi="Comic Sans MS"/>
          <w:sz w:val="24"/>
          <w:szCs w:val="24"/>
          <w:lang w:val="en-US"/>
        </w:rPr>
        <w:t xml:space="preserve"> </w:t>
      </w:r>
      <w:r w:rsidR="00540194" w:rsidRPr="00034343">
        <w:rPr>
          <w:rFonts w:ascii="Comic Sans MS" w:hAnsi="Comic Sans MS"/>
          <w:sz w:val="24"/>
          <w:szCs w:val="24"/>
          <w:lang w:val="en-US"/>
        </w:rPr>
        <w:t xml:space="preserve"> P maxi =  …</w:t>
      </w:r>
      <w:r w:rsidR="00034343" w:rsidRPr="00034343">
        <w:rPr>
          <w:rFonts w:ascii="Comic Sans MS" w:hAnsi="Comic Sans MS"/>
          <w:color w:val="FF0000"/>
          <w:sz w:val="24"/>
          <w:szCs w:val="24"/>
          <w:lang w:val="en-US"/>
        </w:rPr>
        <w:t>9, 8</w:t>
      </w:r>
      <w:r w:rsidR="00540194" w:rsidRPr="00034343">
        <w:rPr>
          <w:rFonts w:ascii="Comic Sans MS" w:hAnsi="Comic Sans MS"/>
          <w:sz w:val="24"/>
          <w:szCs w:val="24"/>
          <w:lang w:val="en-US"/>
        </w:rPr>
        <w:t xml:space="preserve">… </w:t>
      </w:r>
      <w:r w:rsidR="00D736D5">
        <w:rPr>
          <w:rFonts w:ascii="Comic Sans MS" w:hAnsi="Comic Sans MS"/>
          <w:sz w:val="24"/>
          <w:szCs w:val="24"/>
        </w:rPr>
        <w:t>k</w:t>
      </w:r>
      <w:r w:rsidR="00D736D5" w:rsidRPr="00034343">
        <w:rPr>
          <w:rFonts w:ascii="Comic Sans MS" w:hAnsi="Comic Sans MS"/>
          <w:sz w:val="24"/>
          <w:szCs w:val="24"/>
        </w:rPr>
        <w:t>W</w:t>
      </w:r>
      <w:r w:rsidR="00912AD1" w:rsidRPr="00034343">
        <w:rPr>
          <w:rFonts w:ascii="Comic Sans MS" w:hAnsi="Comic Sans MS"/>
          <w:sz w:val="24"/>
          <w:szCs w:val="24"/>
        </w:rPr>
        <w:t>.</w:t>
      </w:r>
    </w:p>
    <w:p w:rsidR="00034343" w:rsidRPr="00034343" w:rsidRDefault="004263AF" w:rsidP="00034343">
      <w:pPr>
        <w:pStyle w:val="Sansinterligne"/>
        <w:numPr>
          <w:ilvl w:val="0"/>
          <w:numId w:val="6"/>
        </w:numPr>
        <w:jc w:val="both"/>
        <w:rPr>
          <w:rFonts w:ascii="Comic Sans MS" w:hAnsi="Comic Sans MS"/>
          <w:sz w:val="24"/>
          <w:szCs w:val="24"/>
        </w:rPr>
      </w:pPr>
      <w:r w:rsidRPr="00034343">
        <w:rPr>
          <w:rFonts w:ascii="Comic Sans MS" w:hAnsi="Comic Sans MS"/>
          <w:sz w:val="24"/>
          <w:szCs w:val="24"/>
          <w:lang w:val="en-US"/>
        </w:rPr>
        <w:t>En</w:t>
      </w:r>
      <w:r w:rsidR="00034343" w:rsidRPr="00034343">
        <w:rPr>
          <w:rFonts w:ascii="Comic Sans MS" w:hAnsi="Comic Sans MS"/>
          <w:sz w:val="24"/>
          <w:szCs w:val="24"/>
          <w:lang w:val="en-US"/>
        </w:rPr>
        <w:t xml:space="preserve"> </w:t>
      </w:r>
      <w:r w:rsidR="00D06E14">
        <w:rPr>
          <w:rFonts w:ascii="Comic Sans MS" w:hAnsi="Comic Sans MS"/>
          <w:sz w:val="24"/>
          <w:szCs w:val="24"/>
          <w:lang w:val="en-US"/>
        </w:rPr>
        <w:t>thermique</w:t>
      </w:r>
      <w:r w:rsidR="00D06E14" w:rsidRPr="00034343">
        <w:rPr>
          <w:rFonts w:ascii="Comic Sans MS" w:hAnsi="Comic Sans MS"/>
          <w:sz w:val="24"/>
          <w:szCs w:val="24"/>
          <w:lang w:val="en-US"/>
        </w:rPr>
        <w:t>?</w:t>
      </w:r>
      <w:r w:rsidR="00034343" w:rsidRPr="00034343">
        <w:rPr>
          <w:rFonts w:ascii="Comic Sans MS" w:hAnsi="Comic Sans MS"/>
          <w:sz w:val="24"/>
          <w:szCs w:val="24"/>
          <w:lang w:val="en-US"/>
        </w:rPr>
        <w:t xml:space="preserve">   </w:t>
      </w:r>
      <w:r w:rsidR="00034343">
        <w:rPr>
          <w:rFonts w:ascii="Comic Sans MS" w:hAnsi="Comic Sans MS"/>
          <w:sz w:val="24"/>
          <w:szCs w:val="24"/>
          <w:lang w:val="en-US"/>
        </w:rPr>
        <w:t xml:space="preserve">     </w:t>
      </w:r>
      <w:r w:rsidR="00034343" w:rsidRPr="00034343">
        <w:rPr>
          <w:rFonts w:ascii="Comic Sans MS" w:hAnsi="Comic Sans MS"/>
          <w:sz w:val="24"/>
          <w:szCs w:val="24"/>
          <w:lang w:val="en-US"/>
        </w:rPr>
        <w:t>P maxi =  …</w:t>
      </w:r>
      <w:r w:rsidR="00034343" w:rsidRPr="00034343">
        <w:rPr>
          <w:rFonts w:ascii="Comic Sans MS" w:hAnsi="Comic Sans MS"/>
          <w:color w:val="FF0000"/>
          <w:sz w:val="24"/>
          <w:szCs w:val="24"/>
          <w:lang w:val="en-US"/>
        </w:rPr>
        <w:t>9, 8</w:t>
      </w:r>
      <w:r w:rsidR="00034343" w:rsidRPr="00034343">
        <w:rPr>
          <w:rFonts w:ascii="Comic Sans MS" w:hAnsi="Comic Sans MS"/>
          <w:sz w:val="24"/>
          <w:szCs w:val="24"/>
          <w:lang w:val="en-US"/>
        </w:rPr>
        <w:t xml:space="preserve">… </w:t>
      </w:r>
      <w:r w:rsidR="00D736D5">
        <w:rPr>
          <w:rFonts w:ascii="Comic Sans MS" w:hAnsi="Comic Sans MS"/>
          <w:sz w:val="24"/>
          <w:szCs w:val="24"/>
        </w:rPr>
        <w:t>kW</w:t>
      </w:r>
      <w:r w:rsidR="00034343" w:rsidRPr="00034343">
        <w:rPr>
          <w:rFonts w:ascii="Comic Sans MS" w:hAnsi="Comic Sans MS"/>
          <w:sz w:val="24"/>
          <w:szCs w:val="24"/>
        </w:rPr>
        <w:t>.</w:t>
      </w:r>
    </w:p>
    <w:p w:rsidR="00AC5CCE" w:rsidRPr="00F512D0" w:rsidRDefault="00AC5CCE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034343" w:rsidRDefault="00034343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D732B9" w:rsidRDefault="00984DBF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 xml:space="preserve">7 </w:t>
      </w:r>
      <w:r w:rsidR="00AC5CCE" w:rsidRPr="00F512D0">
        <w:rPr>
          <w:rFonts w:ascii="Comic Sans MS" w:hAnsi="Comic Sans MS"/>
          <w:sz w:val="24"/>
          <w:szCs w:val="24"/>
        </w:rPr>
        <w:t xml:space="preserve"> Quelle est la vitesse maximum théori</w:t>
      </w:r>
      <w:r w:rsidR="00CC2D3E">
        <w:rPr>
          <w:rFonts w:ascii="Comic Sans MS" w:hAnsi="Comic Sans MS"/>
          <w:sz w:val="24"/>
          <w:szCs w:val="24"/>
        </w:rPr>
        <w:t xml:space="preserve">que que le scooter </w:t>
      </w:r>
      <w:r w:rsidR="000710D5">
        <w:rPr>
          <w:rFonts w:ascii="Comic Sans MS" w:hAnsi="Comic Sans MS"/>
          <w:sz w:val="24"/>
          <w:szCs w:val="24"/>
        </w:rPr>
        <w:t xml:space="preserve">classique et le scooter hybride </w:t>
      </w:r>
      <w:r w:rsidR="00CC2D3E">
        <w:rPr>
          <w:rFonts w:ascii="Comic Sans MS" w:hAnsi="Comic Sans MS"/>
          <w:sz w:val="24"/>
          <w:szCs w:val="24"/>
        </w:rPr>
        <w:t>en mode hybrid</w:t>
      </w:r>
      <w:r w:rsidR="00D06E14">
        <w:rPr>
          <w:rFonts w:ascii="Comic Sans MS" w:hAnsi="Comic Sans MS"/>
          <w:sz w:val="24"/>
          <w:szCs w:val="24"/>
        </w:rPr>
        <w:t>e</w:t>
      </w:r>
      <w:r w:rsidR="00034343">
        <w:rPr>
          <w:rFonts w:ascii="Comic Sans MS" w:hAnsi="Comic Sans MS"/>
          <w:sz w:val="24"/>
          <w:szCs w:val="24"/>
        </w:rPr>
        <w:t>-</w:t>
      </w:r>
      <w:r w:rsidR="00D736D5">
        <w:rPr>
          <w:rFonts w:ascii="Comic Sans MS" w:hAnsi="Comic Sans MS"/>
          <w:sz w:val="24"/>
          <w:szCs w:val="24"/>
        </w:rPr>
        <w:t>power ne pourront</w:t>
      </w:r>
      <w:r w:rsidR="00AC5CCE" w:rsidRPr="00F512D0">
        <w:rPr>
          <w:rFonts w:ascii="Comic Sans MS" w:hAnsi="Comic Sans MS"/>
          <w:sz w:val="24"/>
          <w:szCs w:val="24"/>
        </w:rPr>
        <w:t xml:space="preserve"> pas dépasser sur le plat ?</w:t>
      </w:r>
    </w:p>
    <w:p w:rsidR="00AC5CCE" w:rsidRPr="00F512D0" w:rsidRDefault="00B944DD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>(</w:t>
      </w:r>
      <w:r w:rsidR="00504F30" w:rsidRPr="00F512D0">
        <w:rPr>
          <w:rFonts w:ascii="Comic Sans MS" w:hAnsi="Comic Sans MS"/>
          <w:sz w:val="24"/>
          <w:szCs w:val="24"/>
        </w:rPr>
        <w:t>Voir</w:t>
      </w:r>
      <w:r w:rsidR="00535810" w:rsidRPr="00F512D0">
        <w:rPr>
          <w:rFonts w:ascii="Comic Sans MS" w:hAnsi="Comic Sans MS"/>
          <w:sz w:val="24"/>
          <w:szCs w:val="24"/>
        </w:rPr>
        <w:t xml:space="preserve"> courbe </w:t>
      </w:r>
      <w:r w:rsidR="00AC5CCE" w:rsidRPr="00F512D0">
        <w:rPr>
          <w:rFonts w:ascii="Comic Sans MS" w:hAnsi="Comic Sans MS"/>
          <w:sz w:val="24"/>
          <w:szCs w:val="24"/>
        </w:rPr>
        <w:t xml:space="preserve"> feuille de calcul précédente : puissa</w:t>
      </w:r>
      <w:r w:rsidR="00504F30">
        <w:rPr>
          <w:rFonts w:ascii="Comic Sans MS" w:hAnsi="Comic Sans MS"/>
          <w:sz w:val="24"/>
          <w:szCs w:val="24"/>
        </w:rPr>
        <w:t>nce résistante</w:t>
      </w:r>
      <w:r w:rsidR="00771477" w:rsidRPr="00F512D0">
        <w:rPr>
          <w:rFonts w:ascii="Comic Sans MS" w:hAnsi="Comic Sans MS"/>
          <w:sz w:val="24"/>
          <w:szCs w:val="24"/>
        </w:rPr>
        <w:t>)</w:t>
      </w:r>
      <w:r w:rsidR="006B2ED6" w:rsidRPr="00F512D0">
        <w:rPr>
          <w:rFonts w:ascii="Comic Sans MS" w:hAnsi="Comic Sans MS"/>
          <w:sz w:val="24"/>
          <w:szCs w:val="24"/>
        </w:rPr>
        <w:t>.</w:t>
      </w:r>
    </w:p>
    <w:p w:rsidR="006B2ED6" w:rsidRPr="00504F30" w:rsidRDefault="00CC2D3E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504F30">
        <w:rPr>
          <w:rFonts w:ascii="Comic Sans MS" w:hAnsi="Comic Sans MS"/>
          <w:sz w:val="24"/>
          <w:szCs w:val="24"/>
        </w:rPr>
        <w:t xml:space="preserve">Remarque : </w:t>
      </w:r>
      <w:r w:rsidR="006B2ED6" w:rsidRPr="00504F30">
        <w:rPr>
          <w:rFonts w:ascii="Comic Sans MS" w:hAnsi="Comic Sans MS"/>
          <w:sz w:val="24"/>
          <w:szCs w:val="24"/>
        </w:rPr>
        <w:t>On considère l</w:t>
      </w:r>
      <w:r w:rsidR="000375BD" w:rsidRPr="00504F30">
        <w:rPr>
          <w:rFonts w:ascii="Comic Sans MS" w:hAnsi="Comic Sans MS"/>
          <w:sz w:val="24"/>
          <w:szCs w:val="24"/>
        </w:rPr>
        <w:t>e rapport de transmission idéal.</w:t>
      </w:r>
      <w:r w:rsidRPr="00504F30">
        <w:rPr>
          <w:rFonts w:ascii="Comic Sans MS" w:hAnsi="Comic Sans MS"/>
          <w:sz w:val="24"/>
          <w:szCs w:val="24"/>
        </w:rPr>
        <w:t xml:space="preserve"> La v</w:t>
      </w:r>
      <w:r w:rsidR="000375BD" w:rsidRPr="00504F30">
        <w:rPr>
          <w:rFonts w:ascii="Comic Sans MS" w:hAnsi="Comic Sans MS"/>
          <w:sz w:val="24"/>
          <w:szCs w:val="24"/>
        </w:rPr>
        <w:t>itesse maximal</w:t>
      </w:r>
      <w:r w:rsidRPr="00504F30">
        <w:rPr>
          <w:rFonts w:ascii="Comic Sans MS" w:hAnsi="Comic Sans MS"/>
          <w:sz w:val="24"/>
          <w:szCs w:val="24"/>
        </w:rPr>
        <w:t xml:space="preserve">e est obtenue </w:t>
      </w:r>
      <w:r w:rsidR="000375BD" w:rsidRPr="00504F30">
        <w:rPr>
          <w:rFonts w:ascii="Comic Sans MS" w:hAnsi="Comic Sans MS"/>
          <w:sz w:val="24"/>
          <w:szCs w:val="24"/>
        </w:rPr>
        <w:t xml:space="preserve">  quand  </w:t>
      </w:r>
      <w:r w:rsidR="006B2ED6" w:rsidRPr="00504F30">
        <w:rPr>
          <w:rFonts w:ascii="Comic Sans MS" w:hAnsi="Comic Sans MS"/>
          <w:sz w:val="24"/>
          <w:szCs w:val="24"/>
        </w:rPr>
        <w:t xml:space="preserve"> la</w:t>
      </w:r>
      <w:r w:rsidR="000375BD" w:rsidRPr="00504F30">
        <w:rPr>
          <w:rFonts w:ascii="Comic Sans MS" w:hAnsi="Comic Sans MS"/>
          <w:sz w:val="24"/>
          <w:szCs w:val="24"/>
        </w:rPr>
        <w:t xml:space="preserve"> valeur de </w:t>
      </w:r>
      <w:r w:rsidR="006B2ED6" w:rsidRPr="00504F30">
        <w:rPr>
          <w:rFonts w:ascii="Comic Sans MS" w:hAnsi="Comic Sans MS"/>
          <w:sz w:val="24"/>
          <w:szCs w:val="24"/>
        </w:rPr>
        <w:t xml:space="preserve"> puissance motrice à la roue </w:t>
      </w:r>
      <w:r w:rsidR="000375BD" w:rsidRPr="00504F30">
        <w:rPr>
          <w:rFonts w:ascii="Comic Sans MS" w:hAnsi="Comic Sans MS"/>
          <w:sz w:val="24"/>
          <w:szCs w:val="24"/>
        </w:rPr>
        <w:t xml:space="preserve"> = </w:t>
      </w:r>
      <w:r w:rsidR="006B2ED6" w:rsidRPr="00504F30">
        <w:rPr>
          <w:rFonts w:ascii="Comic Sans MS" w:hAnsi="Comic Sans MS"/>
          <w:sz w:val="24"/>
          <w:szCs w:val="24"/>
        </w:rPr>
        <w:t xml:space="preserve"> la </w:t>
      </w:r>
      <w:r w:rsidR="000375BD" w:rsidRPr="00504F30">
        <w:rPr>
          <w:rFonts w:ascii="Comic Sans MS" w:hAnsi="Comic Sans MS"/>
          <w:sz w:val="24"/>
          <w:szCs w:val="24"/>
        </w:rPr>
        <w:t xml:space="preserve"> valeur </w:t>
      </w:r>
      <w:r w:rsidR="00865707" w:rsidRPr="003F2557">
        <w:rPr>
          <w:rFonts w:ascii="Comic Sans MS" w:hAnsi="Comic Sans MS"/>
          <w:color w:val="000000" w:themeColor="text1"/>
          <w:sz w:val="24"/>
          <w:szCs w:val="24"/>
        </w:rPr>
        <w:t xml:space="preserve">de </w:t>
      </w:r>
      <w:r w:rsidR="006B2ED6" w:rsidRPr="003F2557">
        <w:rPr>
          <w:rFonts w:ascii="Comic Sans MS" w:hAnsi="Comic Sans MS"/>
          <w:color w:val="000000" w:themeColor="text1"/>
          <w:sz w:val="24"/>
          <w:szCs w:val="24"/>
        </w:rPr>
        <w:t>p</w:t>
      </w:r>
      <w:r w:rsidR="006B2ED6" w:rsidRPr="00504F30">
        <w:rPr>
          <w:rFonts w:ascii="Comic Sans MS" w:hAnsi="Comic Sans MS"/>
          <w:sz w:val="24"/>
          <w:szCs w:val="24"/>
        </w:rPr>
        <w:t>uissance résistante à l’avancement</w:t>
      </w:r>
      <w:r w:rsidR="006657D8">
        <w:rPr>
          <w:rFonts w:ascii="Comic Sans MS" w:hAnsi="Comic Sans MS"/>
          <w:sz w:val="24"/>
          <w:szCs w:val="24"/>
        </w:rPr>
        <w:t xml:space="preserve"> </w:t>
      </w:r>
      <w:r w:rsidR="006B2ED6" w:rsidRPr="00504F30">
        <w:rPr>
          <w:rFonts w:ascii="Comic Sans MS" w:hAnsi="Comic Sans MS"/>
          <w:sz w:val="24"/>
          <w:szCs w:val="24"/>
        </w:rPr>
        <w:t>.</w:t>
      </w:r>
      <w:r w:rsidR="008D4816">
        <w:rPr>
          <w:rFonts w:ascii="Comic Sans MS" w:hAnsi="Comic Sans MS"/>
          <w:sz w:val="24"/>
          <w:szCs w:val="24"/>
        </w:rPr>
        <w:t xml:space="preserve">Il suffit de regarder dans le tableau ou sur la courbe </w:t>
      </w:r>
      <w:r w:rsidR="003116A6">
        <w:rPr>
          <w:rFonts w:ascii="Comic Sans MS" w:hAnsi="Comic Sans MS"/>
          <w:sz w:val="24"/>
          <w:szCs w:val="24"/>
        </w:rPr>
        <w:t>(puissance</w:t>
      </w:r>
      <w:r w:rsidR="006657D8">
        <w:rPr>
          <w:rFonts w:ascii="Comic Sans MS" w:hAnsi="Comic Sans MS"/>
          <w:sz w:val="24"/>
          <w:szCs w:val="24"/>
        </w:rPr>
        <w:t xml:space="preserve"> résistan</w:t>
      </w:r>
      <w:bookmarkStart w:id="0" w:name="_GoBack"/>
      <w:bookmarkEnd w:id="0"/>
      <w:r w:rsidR="00D736D5">
        <w:rPr>
          <w:rFonts w:ascii="Comic Sans MS" w:hAnsi="Comic Sans MS"/>
          <w:sz w:val="24"/>
          <w:szCs w:val="24"/>
        </w:rPr>
        <w:t>te) à quelles vitesses  son</w:t>
      </w:r>
      <w:r w:rsidR="006657D8">
        <w:rPr>
          <w:rFonts w:ascii="Comic Sans MS" w:hAnsi="Comic Sans MS"/>
          <w:sz w:val="24"/>
          <w:szCs w:val="24"/>
        </w:rPr>
        <w:t>t obtenue</w:t>
      </w:r>
      <w:r w:rsidR="00D736D5">
        <w:rPr>
          <w:rFonts w:ascii="Comic Sans MS" w:hAnsi="Comic Sans MS"/>
          <w:sz w:val="24"/>
          <w:szCs w:val="24"/>
        </w:rPr>
        <w:t>s</w:t>
      </w:r>
      <w:r w:rsidR="006657D8">
        <w:rPr>
          <w:rFonts w:ascii="Comic Sans MS" w:hAnsi="Comic Sans MS"/>
          <w:sz w:val="24"/>
          <w:szCs w:val="24"/>
        </w:rPr>
        <w:t xml:space="preserve"> les valeurs </w:t>
      </w:r>
      <w:r w:rsidR="004770AE">
        <w:rPr>
          <w:rFonts w:ascii="Comic Sans MS" w:hAnsi="Comic Sans MS"/>
          <w:sz w:val="24"/>
          <w:szCs w:val="24"/>
        </w:rPr>
        <w:t xml:space="preserve">de puissance motrice à la roue </w:t>
      </w:r>
      <w:r w:rsidR="006657D8">
        <w:rPr>
          <w:rFonts w:ascii="Comic Sans MS" w:hAnsi="Comic Sans MS"/>
          <w:sz w:val="24"/>
          <w:szCs w:val="24"/>
        </w:rPr>
        <w:t>de la question 6.</w:t>
      </w:r>
    </w:p>
    <w:p w:rsidR="00AC5CCE" w:rsidRPr="00F512D0" w:rsidRDefault="00AC5CCE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540194" w:rsidRDefault="00AC5CCE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 xml:space="preserve">V Maxi théorique </w:t>
      </w:r>
      <w:r w:rsidR="008D4816">
        <w:rPr>
          <w:rFonts w:ascii="Comic Sans MS" w:hAnsi="Comic Sans MS"/>
          <w:sz w:val="24"/>
          <w:szCs w:val="24"/>
        </w:rPr>
        <w:t xml:space="preserve">scooter </w:t>
      </w:r>
      <w:r w:rsidRPr="00F512D0">
        <w:rPr>
          <w:rFonts w:ascii="Comic Sans MS" w:hAnsi="Comic Sans MS"/>
          <w:sz w:val="24"/>
          <w:szCs w:val="24"/>
        </w:rPr>
        <w:t>en hybrid</w:t>
      </w:r>
      <w:r w:rsidR="004263AF">
        <w:rPr>
          <w:rFonts w:ascii="Comic Sans MS" w:hAnsi="Comic Sans MS"/>
          <w:sz w:val="24"/>
          <w:szCs w:val="24"/>
        </w:rPr>
        <w:t>e</w:t>
      </w:r>
      <w:r w:rsidRPr="00F512D0">
        <w:rPr>
          <w:rFonts w:ascii="Comic Sans MS" w:hAnsi="Comic Sans MS"/>
          <w:sz w:val="24"/>
          <w:szCs w:val="24"/>
        </w:rPr>
        <w:t xml:space="preserve"> power : </w:t>
      </w:r>
      <w:r w:rsidRPr="00554BD7">
        <w:rPr>
          <w:rFonts w:ascii="Comic Sans MS" w:hAnsi="Comic Sans MS"/>
          <w:color w:val="FF0000"/>
          <w:sz w:val="24"/>
          <w:szCs w:val="24"/>
        </w:rPr>
        <w:t>…</w:t>
      </w:r>
      <w:r w:rsidR="00554BD7" w:rsidRPr="00554BD7">
        <w:rPr>
          <w:rFonts w:ascii="Comic Sans MS" w:hAnsi="Comic Sans MS"/>
          <w:color w:val="FF0000"/>
          <w:sz w:val="24"/>
          <w:szCs w:val="24"/>
        </w:rPr>
        <w:t>9</w:t>
      </w:r>
      <w:r w:rsidR="00D5666D">
        <w:rPr>
          <w:rFonts w:ascii="Comic Sans MS" w:hAnsi="Comic Sans MS"/>
          <w:color w:val="FF0000"/>
          <w:sz w:val="24"/>
          <w:szCs w:val="24"/>
        </w:rPr>
        <w:t>3</w:t>
      </w:r>
      <w:r w:rsidR="00535810" w:rsidRPr="00554BD7">
        <w:rPr>
          <w:rFonts w:ascii="Comic Sans MS" w:hAnsi="Comic Sans MS"/>
          <w:color w:val="FF0000"/>
          <w:sz w:val="24"/>
          <w:szCs w:val="24"/>
        </w:rPr>
        <w:t>…</w:t>
      </w:r>
      <w:r w:rsidR="008956A5" w:rsidRPr="00554BD7">
        <w:rPr>
          <w:rFonts w:ascii="Comic Sans MS" w:hAnsi="Comic Sans MS"/>
          <w:color w:val="FF0000"/>
          <w:sz w:val="24"/>
          <w:szCs w:val="24"/>
        </w:rPr>
        <w:t>…</w:t>
      </w:r>
      <w:r w:rsidR="008956A5">
        <w:rPr>
          <w:rFonts w:ascii="Comic Sans MS" w:hAnsi="Comic Sans MS"/>
          <w:sz w:val="24"/>
          <w:szCs w:val="24"/>
        </w:rPr>
        <w:t>km/h</w:t>
      </w:r>
    </w:p>
    <w:p w:rsidR="009C4691" w:rsidRPr="00F512D0" w:rsidRDefault="009C4691" w:rsidP="009C4691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F512D0">
        <w:rPr>
          <w:rFonts w:ascii="Comic Sans MS" w:hAnsi="Comic Sans MS"/>
          <w:sz w:val="24"/>
          <w:szCs w:val="24"/>
        </w:rPr>
        <w:t xml:space="preserve">V Maxi théorique </w:t>
      </w:r>
      <w:r w:rsidR="008D4816">
        <w:rPr>
          <w:rFonts w:ascii="Comic Sans MS" w:hAnsi="Comic Sans MS"/>
          <w:sz w:val="24"/>
          <w:szCs w:val="24"/>
        </w:rPr>
        <w:t xml:space="preserve">scooter </w:t>
      </w:r>
      <w:r w:rsidRPr="00F512D0">
        <w:rPr>
          <w:rFonts w:ascii="Comic Sans MS" w:hAnsi="Comic Sans MS"/>
          <w:sz w:val="24"/>
          <w:szCs w:val="24"/>
        </w:rPr>
        <w:t xml:space="preserve"> </w:t>
      </w:r>
      <w:r w:rsidR="000710D5">
        <w:rPr>
          <w:rFonts w:ascii="Comic Sans MS" w:hAnsi="Comic Sans MS"/>
          <w:sz w:val="24"/>
          <w:szCs w:val="24"/>
        </w:rPr>
        <w:t>classique</w:t>
      </w:r>
      <w:r w:rsidRPr="00F512D0">
        <w:rPr>
          <w:rFonts w:ascii="Comic Sans MS" w:hAnsi="Comic Sans MS"/>
          <w:sz w:val="24"/>
          <w:szCs w:val="24"/>
        </w:rPr>
        <w:t xml:space="preserve"> : </w:t>
      </w:r>
      <w:r w:rsidRPr="00554BD7">
        <w:rPr>
          <w:rFonts w:ascii="Comic Sans MS" w:hAnsi="Comic Sans MS"/>
          <w:color w:val="FF0000"/>
          <w:sz w:val="24"/>
          <w:szCs w:val="24"/>
        </w:rPr>
        <w:t>…94……</w:t>
      </w:r>
      <w:r>
        <w:rPr>
          <w:rFonts w:ascii="Comic Sans MS" w:hAnsi="Comic Sans MS"/>
          <w:sz w:val="24"/>
          <w:szCs w:val="24"/>
        </w:rPr>
        <w:t>km/h</w:t>
      </w:r>
    </w:p>
    <w:p w:rsidR="009C4691" w:rsidRDefault="009C4691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4263AF" w:rsidRDefault="004263AF" w:rsidP="004263AF">
      <w:pPr>
        <w:pStyle w:val="Sansinterligne"/>
        <w:jc w:val="both"/>
        <w:rPr>
          <w:rFonts w:ascii="Comic Sans MS" w:hAnsi="Comic Sans MS"/>
          <w:sz w:val="24"/>
          <w:szCs w:val="24"/>
        </w:rPr>
      </w:pPr>
      <w:r w:rsidRPr="0088313F">
        <w:rPr>
          <w:rFonts w:ascii="Comic Sans MS" w:hAnsi="Comic Sans MS"/>
          <w:sz w:val="24"/>
          <w:szCs w:val="24"/>
          <w:u w:val="single"/>
        </w:rPr>
        <w:t>Conclusion :</w:t>
      </w:r>
      <w:r>
        <w:rPr>
          <w:rFonts w:ascii="Comic Sans MS" w:hAnsi="Comic Sans MS"/>
          <w:sz w:val="24"/>
          <w:szCs w:val="24"/>
        </w:rPr>
        <w:t xml:space="preserve"> Le scooter hybride en mode hybride power a-t-il un avantage en vitesse maximum sur le plat ?</w:t>
      </w:r>
    </w:p>
    <w:p w:rsidR="004263AF" w:rsidRDefault="004263AF" w:rsidP="004263AF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p w:rsidR="004263AF" w:rsidRPr="004263AF" w:rsidRDefault="004263AF" w:rsidP="004263AF">
      <w:pPr>
        <w:pStyle w:val="Sansinterligne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Non, on a même valeur légèrement plus faible (négligeable) due au poids du scooter qui occasionne une résistance au roulement un peu plus importante.</w:t>
      </w:r>
    </w:p>
    <w:p w:rsidR="004263AF" w:rsidRPr="00F512D0" w:rsidRDefault="004263AF" w:rsidP="00504F30">
      <w:pPr>
        <w:pStyle w:val="Sansinterligne"/>
        <w:jc w:val="both"/>
        <w:rPr>
          <w:rFonts w:ascii="Comic Sans MS" w:hAnsi="Comic Sans MS"/>
          <w:sz w:val="24"/>
          <w:szCs w:val="24"/>
        </w:rPr>
      </w:pPr>
    </w:p>
    <w:sectPr w:rsidR="004263AF" w:rsidRPr="00F512D0" w:rsidSect="00504F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A0" w:rsidRDefault="00D57AA0" w:rsidP="00A80ACF">
      <w:pPr>
        <w:spacing w:after="0" w:line="240" w:lineRule="auto"/>
      </w:pPr>
      <w:r>
        <w:separator/>
      </w:r>
    </w:p>
  </w:endnote>
  <w:endnote w:type="continuationSeparator" w:id="0">
    <w:p w:rsidR="00D57AA0" w:rsidRDefault="00D57AA0" w:rsidP="00A80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108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B37102" w:rsidRDefault="00B37102">
            <w:pPr>
              <w:pStyle w:val="Pieddepage"/>
              <w:jc w:val="center"/>
            </w:pPr>
            <w:r>
              <w:t xml:space="preserve">Page </w:t>
            </w:r>
            <w:r w:rsidR="008B011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B011B">
              <w:rPr>
                <w:b/>
                <w:sz w:val="24"/>
                <w:szCs w:val="24"/>
              </w:rPr>
              <w:fldChar w:fldCharType="separate"/>
            </w:r>
            <w:r w:rsidR="00E37DC8">
              <w:rPr>
                <w:b/>
                <w:noProof/>
              </w:rPr>
              <w:t>2</w:t>
            </w:r>
            <w:r w:rsidR="008B011B"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 w:rsidR="008B011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B011B">
              <w:rPr>
                <w:b/>
                <w:sz w:val="24"/>
                <w:szCs w:val="24"/>
              </w:rPr>
              <w:fldChar w:fldCharType="separate"/>
            </w:r>
            <w:r w:rsidR="00E37DC8">
              <w:rPr>
                <w:b/>
                <w:noProof/>
              </w:rPr>
              <w:t>5</w:t>
            </w:r>
            <w:r w:rsidR="008B011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37102" w:rsidRDefault="00B3710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A0" w:rsidRDefault="00D57AA0" w:rsidP="00A80ACF">
      <w:pPr>
        <w:spacing w:after="0" w:line="240" w:lineRule="auto"/>
      </w:pPr>
      <w:r>
        <w:separator/>
      </w:r>
    </w:p>
  </w:footnote>
  <w:footnote w:type="continuationSeparator" w:id="0">
    <w:p w:rsidR="00D57AA0" w:rsidRDefault="00D57AA0" w:rsidP="00A80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ACF" w:rsidRPr="00EC126F" w:rsidRDefault="00A80ACF">
    <w:pPr>
      <w:pStyle w:val="En-tte"/>
      <w:rPr>
        <w:rFonts w:ascii="Comic Sans MS" w:hAnsi="Comic Sans MS"/>
        <w:color w:val="808080" w:themeColor="background1" w:themeShade="80"/>
        <w:sz w:val="24"/>
        <w:szCs w:val="24"/>
      </w:rPr>
    </w:pPr>
    <w:r w:rsidRPr="00EC126F">
      <w:rPr>
        <w:rFonts w:ascii="Comic Sans MS" w:hAnsi="Comic Sans MS"/>
        <w:color w:val="808080" w:themeColor="background1" w:themeShade="80"/>
        <w:sz w:val="24"/>
        <w:szCs w:val="24"/>
      </w:rPr>
      <w:t>Activit</w:t>
    </w:r>
    <w:r w:rsidR="00EC126F" w:rsidRPr="00EC126F">
      <w:rPr>
        <w:rFonts w:ascii="Comic Sans MS" w:hAnsi="Comic Sans MS"/>
        <w:color w:val="808080" w:themeColor="background1" w:themeShade="80"/>
        <w:sz w:val="24"/>
        <w:szCs w:val="24"/>
      </w:rPr>
      <w:t>é</w:t>
    </w:r>
    <w:r w:rsidRPr="00EC126F">
      <w:rPr>
        <w:rFonts w:ascii="Comic Sans MS" w:hAnsi="Comic Sans MS"/>
        <w:color w:val="808080" w:themeColor="background1" w:themeShade="80"/>
        <w:sz w:val="24"/>
        <w:szCs w:val="24"/>
      </w:rPr>
      <w:t xml:space="preserve"> 4</w:t>
    </w:r>
    <w:r w:rsidR="00057146">
      <w:rPr>
        <w:rFonts w:ascii="Comic Sans MS" w:hAnsi="Comic Sans MS"/>
        <w:color w:val="808080" w:themeColor="background1" w:themeShade="80"/>
        <w:sz w:val="24"/>
        <w:szCs w:val="24"/>
      </w:rPr>
      <w:t xml:space="preserve">.2 </w:t>
    </w:r>
    <w:r w:rsidR="00B13B31">
      <w:rPr>
        <w:rFonts w:ascii="Comic Sans MS" w:hAnsi="Comic Sans MS"/>
        <w:color w:val="808080" w:themeColor="background1" w:themeShade="80"/>
        <w:sz w:val="24"/>
        <w:szCs w:val="24"/>
      </w:rPr>
      <w:t xml:space="preserve"> V2 prof</w:t>
    </w:r>
    <w:r w:rsidR="00CF6F61" w:rsidRPr="00EC126F">
      <w:rPr>
        <w:rFonts w:ascii="Comic Sans MS" w:hAnsi="Comic Sans MS"/>
        <w:color w:val="808080" w:themeColor="background1" w:themeShade="80"/>
        <w:sz w:val="24"/>
        <w:szCs w:val="24"/>
      </w:rPr>
      <w:t xml:space="preserve"> : </w:t>
    </w:r>
    <w:r w:rsidRPr="00EC126F">
      <w:rPr>
        <w:rFonts w:ascii="Comic Sans MS" w:hAnsi="Comic Sans MS"/>
        <w:color w:val="808080" w:themeColor="background1" w:themeShade="80"/>
        <w:sz w:val="24"/>
        <w:szCs w:val="24"/>
      </w:rPr>
      <w:t>Puissances</w:t>
    </w:r>
    <w:r w:rsidR="00C5112F" w:rsidRPr="00EC126F">
      <w:rPr>
        <w:rFonts w:ascii="Comic Sans MS" w:hAnsi="Comic Sans MS"/>
        <w:color w:val="808080" w:themeColor="background1" w:themeShade="80"/>
        <w:sz w:val="24"/>
        <w:szCs w:val="24"/>
      </w:rPr>
      <w:t xml:space="preserve"> motrices réelles à la roue.</w:t>
    </w:r>
    <w:r w:rsidR="00B37102">
      <w:rPr>
        <w:rFonts w:ascii="Comic Sans MS" w:hAnsi="Comic Sans MS"/>
        <w:color w:val="808080" w:themeColor="background1" w:themeShade="80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61D"/>
    <w:multiLevelType w:val="hybridMultilevel"/>
    <w:tmpl w:val="7A70B74A"/>
    <w:lvl w:ilvl="0" w:tplc="5A6438B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A3162"/>
    <w:multiLevelType w:val="hybridMultilevel"/>
    <w:tmpl w:val="51A2319A"/>
    <w:lvl w:ilvl="0" w:tplc="0F962D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E7600"/>
    <w:multiLevelType w:val="hybridMultilevel"/>
    <w:tmpl w:val="3F48FA0A"/>
    <w:lvl w:ilvl="0" w:tplc="01A0B102">
      <w:start w:val="6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519B5"/>
    <w:multiLevelType w:val="hybridMultilevel"/>
    <w:tmpl w:val="C4404A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40BB6"/>
    <w:multiLevelType w:val="hybridMultilevel"/>
    <w:tmpl w:val="425E7B26"/>
    <w:lvl w:ilvl="0" w:tplc="C1404B1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04987"/>
    <w:multiLevelType w:val="hybridMultilevel"/>
    <w:tmpl w:val="0CB030F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 style="mso-width-relative:margin;mso-height-relative:margin" fillcolor="white" strokecolor="none [1941]">
      <v:fill color="white"/>
      <v:stroke color="none [1941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80ACF"/>
    <w:rsid w:val="00006765"/>
    <w:rsid w:val="00010839"/>
    <w:rsid w:val="000233C3"/>
    <w:rsid w:val="00034343"/>
    <w:rsid w:val="000375BD"/>
    <w:rsid w:val="00057146"/>
    <w:rsid w:val="00063FD5"/>
    <w:rsid w:val="00067D81"/>
    <w:rsid w:val="000710D5"/>
    <w:rsid w:val="00075154"/>
    <w:rsid w:val="000769B3"/>
    <w:rsid w:val="00077B9D"/>
    <w:rsid w:val="000941E9"/>
    <w:rsid w:val="00097CE5"/>
    <w:rsid w:val="000C2B75"/>
    <w:rsid w:val="000D3F13"/>
    <w:rsid w:val="000E2383"/>
    <w:rsid w:val="000E74A1"/>
    <w:rsid w:val="0010390E"/>
    <w:rsid w:val="00135F4F"/>
    <w:rsid w:val="001374BF"/>
    <w:rsid w:val="00185826"/>
    <w:rsid w:val="00196BDB"/>
    <w:rsid w:val="001C0192"/>
    <w:rsid w:val="001C4227"/>
    <w:rsid w:val="0023157A"/>
    <w:rsid w:val="0024337A"/>
    <w:rsid w:val="002437E9"/>
    <w:rsid w:val="00273A81"/>
    <w:rsid w:val="002B146F"/>
    <w:rsid w:val="002B414B"/>
    <w:rsid w:val="002C6EDE"/>
    <w:rsid w:val="00302A1E"/>
    <w:rsid w:val="00303CAE"/>
    <w:rsid w:val="003105B1"/>
    <w:rsid w:val="003116A6"/>
    <w:rsid w:val="00314767"/>
    <w:rsid w:val="003205F6"/>
    <w:rsid w:val="00321164"/>
    <w:rsid w:val="00335D01"/>
    <w:rsid w:val="00361920"/>
    <w:rsid w:val="00363DD6"/>
    <w:rsid w:val="00375066"/>
    <w:rsid w:val="003A69BE"/>
    <w:rsid w:val="003B4EC8"/>
    <w:rsid w:val="003C1575"/>
    <w:rsid w:val="003D1272"/>
    <w:rsid w:val="003E25AF"/>
    <w:rsid w:val="003E3C4D"/>
    <w:rsid w:val="003F2557"/>
    <w:rsid w:val="003F7362"/>
    <w:rsid w:val="00415B68"/>
    <w:rsid w:val="00416895"/>
    <w:rsid w:val="00421144"/>
    <w:rsid w:val="00423117"/>
    <w:rsid w:val="004263AF"/>
    <w:rsid w:val="004265FF"/>
    <w:rsid w:val="00441332"/>
    <w:rsid w:val="00442402"/>
    <w:rsid w:val="00454158"/>
    <w:rsid w:val="004764E1"/>
    <w:rsid w:val="004770AE"/>
    <w:rsid w:val="0048573F"/>
    <w:rsid w:val="004925E1"/>
    <w:rsid w:val="004B314A"/>
    <w:rsid w:val="004B5AEF"/>
    <w:rsid w:val="004B71FE"/>
    <w:rsid w:val="004C3C4B"/>
    <w:rsid w:val="004C565D"/>
    <w:rsid w:val="004F6440"/>
    <w:rsid w:val="00503281"/>
    <w:rsid w:val="00504F30"/>
    <w:rsid w:val="00535810"/>
    <w:rsid w:val="00540194"/>
    <w:rsid w:val="00554BD7"/>
    <w:rsid w:val="0056364D"/>
    <w:rsid w:val="00570AC9"/>
    <w:rsid w:val="005720EC"/>
    <w:rsid w:val="005764E0"/>
    <w:rsid w:val="0059358D"/>
    <w:rsid w:val="005A0713"/>
    <w:rsid w:val="005A5323"/>
    <w:rsid w:val="005C3412"/>
    <w:rsid w:val="005D088C"/>
    <w:rsid w:val="00615A1B"/>
    <w:rsid w:val="006326FE"/>
    <w:rsid w:val="00644433"/>
    <w:rsid w:val="0064699C"/>
    <w:rsid w:val="00654C37"/>
    <w:rsid w:val="00654DF0"/>
    <w:rsid w:val="00656855"/>
    <w:rsid w:val="006657D8"/>
    <w:rsid w:val="00667BB6"/>
    <w:rsid w:val="006744C8"/>
    <w:rsid w:val="00692B30"/>
    <w:rsid w:val="00694D4F"/>
    <w:rsid w:val="006B2ED6"/>
    <w:rsid w:val="006B7EFD"/>
    <w:rsid w:val="006E4CF0"/>
    <w:rsid w:val="00711F9B"/>
    <w:rsid w:val="007174F8"/>
    <w:rsid w:val="007343D7"/>
    <w:rsid w:val="00740A6F"/>
    <w:rsid w:val="0074216D"/>
    <w:rsid w:val="007469F3"/>
    <w:rsid w:val="00771477"/>
    <w:rsid w:val="007965C5"/>
    <w:rsid w:val="007A3191"/>
    <w:rsid w:val="007D4FD5"/>
    <w:rsid w:val="007E703C"/>
    <w:rsid w:val="00811631"/>
    <w:rsid w:val="00811BA8"/>
    <w:rsid w:val="0084144A"/>
    <w:rsid w:val="0085382A"/>
    <w:rsid w:val="0085499F"/>
    <w:rsid w:val="00865707"/>
    <w:rsid w:val="008701C2"/>
    <w:rsid w:val="008775F4"/>
    <w:rsid w:val="0088151F"/>
    <w:rsid w:val="00886656"/>
    <w:rsid w:val="008956A5"/>
    <w:rsid w:val="008A076E"/>
    <w:rsid w:val="008B011B"/>
    <w:rsid w:val="008B1B99"/>
    <w:rsid w:val="008D4005"/>
    <w:rsid w:val="008D4816"/>
    <w:rsid w:val="008D4CA3"/>
    <w:rsid w:val="009112D9"/>
    <w:rsid w:val="00912AD1"/>
    <w:rsid w:val="00915623"/>
    <w:rsid w:val="0092111D"/>
    <w:rsid w:val="00931603"/>
    <w:rsid w:val="00951929"/>
    <w:rsid w:val="00966935"/>
    <w:rsid w:val="00984DBF"/>
    <w:rsid w:val="00990983"/>
    <w:rsid w:val="009914B0"/>
    <w:rsid w:val="009A0CCF"/>
    <w:rsid w:val="009C4691"/>
    <w:rsid w:val="00A0671D"/>
    <w:rsid w:val="00A132E2"/>
    <w:rsid w:val="00A17174"/>
    <w:rsid w:val="00A269B0"/>
    <w:rsid w:val="00A53E12"/>
    <w:rsid w:val="00A64449"/>
    <w:rsid w:val="00A80ACF"/>
    <w:rsid w:val="00A82C2F"/>
    <w:rsid w:val="00A97BF7"/>
    <w:rsid w:val="00AB529F"/>
    <w:rsid w:val="00AC250C"/>
    <w:rsid w:val="00AC5CCE"/>
    <w:rsid w:val="00B13B31"/>
    <w:rsid w:val="00B2046D"/>
    <w:rsid w:val="00B23AE9"/>
    <w:rsid w:val="00B24ED5"/>
    <w:rsid w:val="00B37102"/>
    <w:rsid w:val="00B462D9"/>
    <w:rsid w:val="00B76FC2"/>
    <w:rsid w:val="00B944DD"/>
    <w:rsid w:val="00BB2AB6"/>
    <w:rsid w:val="00BD723C"/>
    <w:rsid w:val="00BE1D1A"/>
    <w:rsid w:val="00BF05CB"/>
    <w:rsid w:val="00C04D42"/>
    <w:rsid w:val="00C078C7"/>
    <w:rsid w:val="00C1332E"/>
    <w:rsid w:val="00C167F8"/>
    <w:rsid w:val="00C340D2"/>
    <w:rsid w:val="00C4517F"/>
    <w:rsid w:val="00C508DB"/>
    <w:rsid w:val="00C5112F"/>
    <w:rsid w:val="00C725D1"/>
    <w:rsid w:val="00C748BB"/>
    <w:rsid w:val="00C7648D"/>
    <w:rsid w:val="00CB776D"/>
    <w:rsid w:val="00CC2D3E"/>
    <w:rsid w:val="00CC708F"/>
    <w:rsid w:val="00CD0F4B"/>
    <w:rsid w:val="00CD75D3"/>
    <w:rsid w:val="00CE44A8"/>
    <w:rsid w:val="00CE5E0C"/>
    <w:rsid w:val="00CF1ECE"/>
    <w:rsid w:val="00CF59EC"/>
    <w:rsid w:val="00CF6F61"/>
    <w:rsid w:val="00D06E14"/>
    <w:rsid w:val="00D32EC8"/>
    <w:rsid w:val="00D43D23"/>
    <w:rsid w:val="00D5458D"/>
    <w:rsid w:val="00D55F58"/>
    <w:rsid w:val="00D5666D"/>
    <w:rsid w:val="00D56782"/>
    <w:rsid w:val="00D57AA0"/>
    <w:rsid w:val="00D57F09"/>
    <w:rsid w:val="00D608E3"/>
    <w:rsid w:val="00D727A9"/>
    <w:rsid w:val="00D732B9"/>
    <w:rsid w:val="00D736D5"/>
    <w:rsid w:val="00D7677C"/>
    <w:rsid w:val="00D84685"/>
    <w:rsid w:val="00D866F9"/>
    <w:rsid w:val="00D91589"/>
    <w:rsid w:val="00DA7CBD"/>
    <w:rsid w:val="00DD5F01"/>
    <w:rsid w:val="00DD7251"/>
    <w:rsid w:val="00DF2A7B"/>
    <w:rsid w:val="00DF74A1"/>
    <w:rsid w:val="00E02A72"/>
    <w:rsid w:val="00E20934"/>
    <w:rsid w:val="00E242CC"/>
    <w:rsid w:val="00E35004"/>
    <w:rsid w:val="00E37DC8"/>
    <w:rsid w:val="00E74ABF"/>
    <w:rsid w:val="00E75BAF"/>
    <w:rsid w:val="00E809EA"/>
    <w:rsid w:val="00E829A8"/>
    <w:rsid w:val="00E95DE9"/>
    <w:rsid w:val="00E97E71"/>
    <w:rsid w:val="00EC126F"/>
    <w:rsid w:val="00EC37BE"/>
    <w:rsid w:val="00ED0DD7"/>
    <w:rsid w:val="00EE3628"/>
    <w:rsid w:val="00EE690C"/>
    <w:rsid w:val="00EF4956"/>
    <w:rsid w:val="00F16F9F"/>
    <w:rsid w:val="00F305D7"/>
    <w:rsid w:val="00F321DC"/>
    <w:rsid w:val="00F34852"/>
    <w:rsid w:val="00F35125"/>
    <w:rsid w:val="00F512D0"/>
    <w:rsid w:val="00F81833"/>
    <w:rsid w:val="00FA1FBD"/>
    <w:rsid w:val="00FA263C"/>
    <w:rsid w:val="00FB3BF8"/>
    <w:rsid w:val="00FB4142"/>
    <w:rsid w:val="00FC2F94"/>
    <w:rsid w:val="00FE2F90"/>
    <w:rsid w:val="00FE364D"/>
    <w:rsid w:val="00FF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 style="mso-width-relative:margin;mso-height-relative:margin" fillcolor="white" strokecolor="none [1941]">
      <v:fill color="white"/>
      <v:stroke color="none [194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ansinterligne"/>
    <w:qFormat/>
    <w:rsid w:val="00CF6F61"/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151F"/>
    <w:pPr>
      <w:spacing w:after="0" w:line="240" w:lineRule="auto"/>
    </w:pPr>
    <w:rPr>
      <w:rFonts w:ascii="Times New Roman" w:hAnsi="Times New Roman"/>
    </w:rPr>
  </w:style>
  <w:style w:type="paragraph" w:styleId="En-tte">
    <w:name w:val="header"/>
    <w:basedOn w:val="Normal"/>
    <w:link w:val="En-tteCar"/>
    <w:uiPriority w:val="99"/>
    <w:unhideWhenUsed/>
    <w:rsid w:val="00A80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ACF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A80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ACF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6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6F6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24337A"/>
    <w:rPr>
      <w:color w:val="808080"/>
    </w:rPr>
  </w:style>
  <w:style w:type="paragraph" w:styleId="Paragraphedeliste">
    <w:name w:val="List Paragraph"/>
    <w:basedOn w:val="Normal"/>
    <w:uiPriority w:val="34"/>
    <w:qFormat/>
    <w:rsid w:val="00075154"/>
    <w:pPr>
      <w:ind w:left="720"/>
      <w:contextualSpacing/>
    </w:pPr>
  </w:style>
  <w:style w:type="table" w:styleId="Grilledutableau">
    <w:name w:val="Table Grid"/>
    <w:basedOn w:val="TableauNormal"/>
    <w:uiPriority w:val="59"/>
    <w:rsid w:val="00ED0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BDAE-795B-49EE-A37A-02CF0911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</dc:creator>
  <cp:lastModifiedBy>STI2D-1</cp:lastModifiedBy>
  <cp:revision>6</cp:revision>
  <cp:lastPrinted>2013-02-13T13:15:00Z</cp:lastPrinted>
  <dcterms:created xsi:type="dcterms:W3CDTF">2013-03-16T08:44:00Z</dcterms:created>
  <dcterms:modified xsi:type="dcterms:W3CDTF">2013-04-09T14:40:00Z</dcterms:modified>
</cp:coreProperties>
</file>