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7B27C" w14:textId="77777777" w:rsidR="00C5036F" w:rsidRDefault="00C5036F" w:rsidP="00C5036F">
      <w:pPr>
        <w:tabs>
          <w:tab w:val="left" w:pos="4166"/>
        </w:tabs>
        <w:spacing w:after="0" w:line="240" w:lineRule="auto"/>
        <w:jc w:val="center"/>
        <w:rPr>
          <w:rFonts w:ascii="Arial" w:hAnsi="Arial" w:cs="Arial"/>
          <w:color w:val="FFFFFF" w:themeColor="background1"/>
          <w:sz w:val="36"/>
          <w:szCs w:val="36"/>
        </w:rPr>
      </w:pPr>
    </w:p>
    <w:p w14:paraId="5146ACB1" w14:textId="6034CEC3" w:rsidR="00375A7A" w:rsidRDefault="00375A7A" w:rsidP="00C5036F">
      <w:pPr>
        <w:tabs>
          <w:tab w:val="left" w:pos="4166"/>
        </w:tabs>
        <w:spacing w:after="0" w:line="240" w:lineRule="auto"/>
        <w:jc w:val="center"/>
        <w:rPr>
          <w:rFonts w:ascii="Arial" w:hAnsi="Arial" w:cs="Arial"/>
          <w:color w:val="FFFFFF" w:themeColor="background1"/>
          <w:sz w:val="36"/>
          <w:szCs w:val="36"/>
        </w:rPr>
      </w:pPr>
      <w:r w:rsidRPr="00842841">
        <w:rPr>
          <w:noProof/>
          <w:lang w:eastAsia="fr-FR"/>
        </w:rPr>
        <mc:AlternateContent>
          <mc:Choice Requires="wps">
            <w:drawing>
              <wp:anchor distT="0" distB="0" distL="114300" distR="114300" simplePos="0" relativeHeight="251661312" behindDoc="1" locked="0" layoutInCell="1" allowOverlap="1" wp14:anchorId="5E079626" wp14:editId="25CFDA16">
                <wp:simplePos x="0" y="0"/>
                <wp:positionH relativeFrom="column">
                  <wp:posOffset>0</wp:posOffset>
                </wp:positionH>
                <wp:positionV relativeFrom="paragraph">
                  <wp:posOffset>8890</wp:posOffset>
                </wp:positionV>
                <wp:extent cx="6696710" cy="352425"/>
                <wp:effectExtent l="0" t="0" r="8890" b="9525"/>
                <wp:wrapNone/>
                <wp:docPr id="5" name="Rectangle à coins arrondis 5"/>
                <wp:cNvGraphicFramePr/>
                <a:graphic xmlns:a="http://schemas.openxmlformats.org/drawingml/2006/main">
                  <a:graphicData uri="http://schemas.microsoft.com/office/word/2010/wordprocessingShape">
                    <wps:wsp>
                      <wps:cNvSpPr/>
                      <wps:spPr>
                        <a:xfrm>
                          <a:off x="0" y="0"/>
                          <a:ext cx="6696710" cy="352425"/>
                        </a:xfrm>
                        <a:prstGeom prst="roundRect">
                          <a:avLst/>
                        </a:prstGeom>
                        <a:solidFill>
                          <a:srgbClr val="4D740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4F7C7" id="Rectangle à coins arrondis 5" o:spid="_x0000_s1026" style="position:absolute;margin-left:0;margin-top:.7pt;width:527.3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" fillcolor="#4d740c" stroked="f" strokeweight="2pt"/>
            </w:pict>
          </mc:Fallback>
        </mc:AlternateContent>
      </w:r>
      <w:r w:rsidRPr="00375A7A">
        <w:rPr>
          <w:rFonts w:ascii="Arial" w:hAnsi="Arial" w:cs="Arial"/>
          <w:color w:val="FFFFFF" w:themeColor="background1"/>
          <w:sz w:val="36"/>
          <w:szCs w:val="36"/>
        </w:rPr>
        <w:t>Ressource</w:t>
      </w:r>
      <w:r>
        <w:rPr>
          <w:rFonts w:ascii="Arial" w:hAnsi="Arial" w:cs="Arial"/>
          <w:color w:val="FFFFFF" w:themeColor="background1"/>
          <w:sz w:val="36"/>
          <w:szCs w:val="36"/>
        </w:rPr>
        <w:t>s</w:t>
      </w:r>
      <w:r w:rsidRPr="00375A7A">
        <w:rPr>
          <w:rFonts w:ascii="Arial" w:hAnsi="Arial" w:cs="Arial"/>
          <w:color w:val="FFFFFF" w:themeColor="background1"/>
          <w:sz w:val="36"/>
          <w:szCs w:val="36"/>
        </w:rPr>
        <w:t xml:space="preserve"> Professeur</w:t>
      </w:r>
    </w:p>
    <w:p w14:paraId="14C5F314" w14:textId="6C3F8015" w:rsidR="00C50F13" w:rsidRPr="00375A7A" w:rsidRDefault="00375A7A" w:rsidP="00C5036F">
      <w:pPr>
        <w:tabs>
          <w:tab w:val="left" w:pos="4166"/>
        </w:tabs>
        <w:spacing w:after="0" w:line="240" w:lineRule="auto"/>
        <w:rPr>
          <w:rFonts w:ascii="Arial" w:hAnsi="Arial" w:cs="Arial"/>
          <w:color w:val="FFFFFF" w:themeColor="background1"/>
          <w:sz w:val="36"/>
          <w:szCs w:val="36"/>
        </w:rPr>
      </w:pPr>
      <w:r w:rsidRPr="00375A7A">
        <w:rPr>
          <w:rFonts w:ascii="Arial" w:hAnsi="Arial" w:cs="Arial"/>
          <w:color w:val="FFFFFF" w:themeColor="background1"/>
          <w:sz w:val="36"/>
          <w:szCs w:val="36"/>
        </w:rPr>
        <w:t xml:space="preserve"> </w:t>
      </w:r>
    </w:p>
    <w:p w14:paraId="596234CB" w14:textId="7F00C2AB" w:rsidR="009445ED" w:rsidRDefault="009445ED" w:rsidP="009445E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32"/>
          <w:szCs w:val="32"/>
        </w:rPr>
      </w:pPr>
      <w:r>
        <w:rPr>
          <w:rFonts w:ascii="Arial" w:hAnsi="Arial" w:cs="Arial"/>
          <w:b/>
          <w:bCs/>
          <w:sz w:val="32"/>
          <w:szCs w:val="32"/>
        </w:rPr>
        <w:t>Qu’est-ce que l’écoquartier ?</w:t>
      </w:r>
    </w:p>
    <w:p w14:paraId="07F060D6" w14:textId="65EDF4D0" w:rsidR="001A33E9" w:rsidRDefault="001A33E9" w:rsidP="00781662">
      <w:pPr>
        <w:rPr>
          <w:rFonts w:ascii="Arial" w:hAnsi="Arial" w:cs="Arial"/>
          <w:color w:val="262626"/>
          <w:sz w:val="24"/>
          <w:szCs w:val="24"/>
        </w:rPr>
      </w:pPr>
      <w:r w:rsidRPr="001A33E9">
        <w:rPr>
          <w:rFonts w:ascii="Arial" w:hAnsi="Arial" w:cs="Arial"/>
          <w:color w:val="262626"/>
          <w:sz w:val="24"/>
          <w:szCs w:val="24"/>
        </w:rPr>
        <w:t>Un écoquartier est une zone urbaine conçue, organisée et gérée dans une démarche de développement durable. Ces quartiers doivent ainsi avoir un potentiel de développement économique, répondre à des critères de performance environnementale rigoureux (transport en commun, recyclage de déchets, éco-construction…) et assurer la mixité sociale et fonctionnelle (logements, commerces, équipements publics…).</w:t>
      </w:r>
    </w:p>
    <w:p w14:paraId="741034F1" w14:textId="77777777" w:rsidR="003D44E3" w:rsidRDefault="003D44E3" w:rsidP="001C03A9">
      <w:pPr>
        <w:widowControl w:val="0"/>
        <w:autoSpaceDE w:val="0"/>
        <w:autoSpaceDN w:val="0"/>
        <w:adjustRightInd w:val="0"/>
        <w:spacing w:after="0" w:line="240" w:lineRule="auto"/>
        <w:rPr>
          <w:rFonts w:ascii="Arial" w:hAnsi="Arial" w:cs="Arial"/>
          <w:b/>
          <w:bCs/>
          <w:color w:val="7030A0"/>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854"/>
      </w:tblGrid>
      <w:tr w:rsidR="006160EC" w14:paraId="5F68B938" w14:textId="77777777" w:rsidTr="000A2EB0">
        <w:tc>
          <w:tcPr>
            <w:tcW w:w="5428" w:type="dxa"/>
          </w:tcPr>
          <w:p w14:paraId="16D8F2C9" w14:textId="43C0786D" w:rsidR="006160EC" w:rsidRPr="006160EC" w:rsidRDefault="006160EC" w:rsidP="006160EC">
            <w:pPr>
              <w:widowControl w:val="0"/>
              <w:autoSpaceDE w:val="0"/>
              <w:autoSpaceDN w:val="0"/>
              <w:adjustRightInd w:val="0"/>
              <w:rPr>
                <w:rFonts w:ascii="Arial" w:hAnsi="Arial" w:cs="Arial"/>
                <w:bCs/>
                <w:sz w:val="24"/>
                <w:szCs w:val="24"/>
              </w:rPr>
            </w:pPr>
            <w:r w:rsidRPr="00AC5DFB">
              <w:rPr>
                <w:rFonts w:ascii="Arial" w:hAnsi="Arial" w:cs="Arial"/>
                <w:b/>
                <w:bCs/>
                <w:sz w:val="24"/>
                <w:szCs w:val="24"/>
              </w:rPr>
              <w:t>Eco quartiers Ensemble vers la ville durable.</w:t>
            </w:r>
            <w:r w:rsidR="00AC5DFB">
              <w:t xml:space="preserve"> </w:t>
            </w:r>
            <w:hyperlink r:id="rId8" w:history="1">
              <w:r w:rsidR="00AC5DFB" w:rsidRPr="00CE7D18">
                <w:rPr>
                  <w:rStyle w:val="Lienhypertexte"/>
                  <w:rFonts w:ascii="Arial" w:hAnsi="Arial" w:cs="Arial"/>
                  <w:bCs/>
                  <w:sz w:val="24"/>
                  <w:szCs w:val="24"/>
                </w:rPr>
                <w:t>http://www.logement.gouv.fr/IMG/pdf/eco-quartiers_brochure_web.pdf</w:t>
              </w:r>
            </w:hyperlink>
          </w:p>
          <w:p w14:paraId="06752449" w14:textId="1D0B0724" w:rsidR="006160EC" w:rsidRDefault="006160EC" w:rsidP="001C03A9">
            <w:pPr>
              <w:widowControl w:val="0"/>
              <w:autoSpaceDE w:val="0"/>
              <w:autoSpaceDN w:val="0"/>
              <w:adjustRightInd w:val="0"/>
              <w:rPr>
                <w:rFonts w:ascii="Arial" w:hAnsi="Arial" w:cs="Arial"/>
                <w:b/>
                <w:bCs/>
                <w:color w:val="2F4B4E"/>
                <w:sz w:val="24"/>
                <w:szCs w:val="24"/>
              </w:rPr>
            </w:pPr>
            <w:r w:rsidRPr="00AC5DFB">
              <w:rPr>
                <w:rFonts w:ascii="Arial" w:hAnsi="Arial" w:cs="Arial"/>
                <w:b/>
                <w:bCs/>
                <w:sz w:val="24"/>
                <w:szCs w:val="24"/>
              </w:rPr>
              <w:t>Charte écoquartier</w:t>
            </w:r>
            <w:r w:rsidR="00AC5DFB">
              <w:rPr>
                <w:rFonts w:ascii="Arial" w:hAnsi="Arial" w:cs="Arial"/>
                <w:bCs/>
                <w:sz w:val="24"/>
                <w:szCs w:val="24"/>
              </w:rPr>
              <w:t xml:space="preserve">  </w:t>
            </w:r>
            <w:hyperlink r:id="rId9" w:history="1">
              <w:r w:rsidR="00CE7D18" w:rsidRPr="00CE7D18">
                <w:rPr>
                  <w:rStyle w:val="Lienhypertexte"/>
                  <w:rFonts w:ascii="Arial" w:hAnsi="Arial" w:cs="Arial"/>
                  <w:bCs/>
                  <w:sz w:val="24"/>
                  <w:szCs w:val="24"/>
                </w:rPr>
                <w:t>http://www.logement.gouv.fr/IMG/pdf/mise_en_page-25-01-charte_eq_2017.pdf</w:t>
              </w:r>
            </w:hyperlink>
          </w:p>
        </w:tc>
        <w:tc>
          <w:tcPr>
            <w:tcW w:w="5254" w:type="dxa"/>
          </w:tcPr>
          <w:p w14:paraId="56FDBDD7" w14:textId="7BCFA806" w:rsidR="006160EC" w:rsidRDefault="006160EC" w:rsidP="006160EC">
            <w:pPr>
              <w:widowControl w:val="0"/>
              <w:autoSpaceDE w:val="0"/>
              <w:autoSpaceDN w:val="0"/>
              <w:adjustRightInd w:val="0"/>
              <w:jc w:val="center"/>
              <w:rPr>
                <w:rFonts w:ascii="Arial" w:hAnsi="Arial" w:cs="Arial"/>
                <w:b/>
                <w:bCs/>
                <w:color w:val="2F4B4E"/>
                <w:sz w:val="24"/>
                <w:szCs w:val="24"/>
              </w:rPr>
            </w:pPr>
            <w:r>
              <w:rPr>
                <w:rFonts w:ascii="Arial" w:hAnsi="Arial" w:cs="Arial"/>
                <w:b/>
                <w:bCs/>
                <w:noProof/>
                <w:color w:val="2F4B4E"/>
                <w:sz w:val="24"/>
                <w:szCs w:val="24"/>
                <w:lang w:eastAsia="fr-FR"/>
              </w:rPr>
              <w:drawing>
                <wp:inline distT="0" distB="0" distL="0" distR="0" wp14:anchorId="686DE158" wp14:editId="3CD475C3">
                  <wp:extent cx="2948804" cy="6621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17-03-30 à 23.17.32.png"/>
                          <pic:cNvPicPr/>
                        </pic:nvPicPr>
                        <pic:blipFill>
                          <a:blip r:embed="rId10">
                            <a:extLst>
                              <a:ext uri="{28A0092B-C50C-407E-A947-70E740481C1C}">
                                <a14:useLocalDpi xmlns:a14="http://schemas.microsoft.com/office/drawing/2010/main" val="0"/>
                              </a:ext>
                            </a:extLst>
                          </a:blip>
                          <a:stretch>
                            <a:fillRect/>
                          </a:stretch>
                        </pic:blipFill>
                        <pic:spPr>
                          <a:xfrm>
                            <a:off x="0" y="0"/>
                            <a:ext cx="3101715" cy="696449"/>
                          </a:xfrm>
                          <a:prstGeom prst="rect">
                            <a:avLst/>
                          </a:prstGeom>
                        </pic:spPr>
                      </pic:pic>
                    </a:graphicData>
                  </a:graphic>
                </wp:inline>
              </w:drawing>
            </w:r>
          </w:p>
        </w:tc>
      </w:tr>
    </w:tbl>
    <w:p w14:paraId="1120B912" w14:textId="77777777" w:rsidR="006160EC" w:rsidRDefault="006160EC" w:rsidP="001C03A9">
      <w:pPr>
        <w:widowControl w:val="0"/>
        <w:autoSpaceDE w:val="0"/>
        <w:autoSpaceDN w:val="0"/>
        <w:adjustRightInd w:val="0"/>
        <w:spacing w:after="0" w:line="240" w:lineRule="auto"/>
        <w:rPr>
          <w:rFonts w:ascii="Arial" w:hAnsi="Arial" w:cs="Arial"/>
          <w:b/>
          <w:bCs/>
          <w:color w:val="2F4B4E"/>
          <w:sz w:val="24"/>
          <w:szCs w:val="24"/>
        </w:rPr>
      </w:pPr>
    </w:p>
    <w:p w14:paraId="2F6895B2" w14:textId="77777777" w:rsidR="006160EC" w:rsidRDefault="006160EC" w:rsidP="001C03A9">
      <w:pPr>
        <w:widowControl w:val="0"/>
        <w:autoSpaceDE w:val="0"/>
        <w:autoSpaceDN w:val="0"/>
        <w:adjustRightInd w:val="0"/>
        <w:spacing w:after="0" w:line="240" w:lineRule="auto"/>
        <w:rPr>
          <w:rFonts w:ascii="Arial" w:hAnsi="Arial" w:cs="Arial"/>
          <w:b/>
          <w:bCs/>
          <w:color w:val="2F4B4E"/>
          <w:sz w:val="24"/>
          <w:szCs w:val="24"/>
        </w:rPr>
      </w:pPr>
    </w:p>
    <w:p w14:paraId="684D19AF" w14:textId="78DC083C" w:rsidR="001C03A9" w:rsidRPr="001C03A9" w:rsidRDefault="009445ED" w:rsidP="001C03A9">
      <w:pPr>
        <w:widowControl w:val="0"/>
        <w:autoSpaceDE w:val="0"/>
        <w:autoSpaceDN w:val="0"/>
        <w:adjustRightInd w:val="0"/>
        <w:spacing w:after="0" w:line="240" w:lineRule="auto"/>
        <w:rPr>
          <w:rFonts w:ascii="Arial" w:hAnsi="Arial" w:cs="Arial"/>
          <w:b/>
          <w:bCs/>
          <w:color w:val="7030A0"/>
          <w:sz w:val="24"/>
          <w:szCs w:val="24"/>
        </w:rPr>
      </w:pPr>
      <w:r>
        <w:rPr>
          <w:rFonts w:ascii="Arial" w:hAnsi="Arial" w:cs="Arial"/>
          <w:b/>
          <w:bCs/>
          <w:color w:val="7030A0"/>
          <w:sz w:val="24"/>
          <w:szCs w:val="24"/>
        </w:rPr>
        <w:t xml:space="preserve">Concevoir la ville durable </w:t>
      </w:r>
    </w:p>
    <w:p w14:paraId="2FCDDBCE" w14:textId="52218B18" w:rsidR="001C03A9" w:rsidRPr="000A2EB0" w:rsidRDefault="001C03A9" w:rsidP="000A2EB0">
      <w:pPr>
        <w:widowControl w:val="0"/>
        <w:autoSpaceDE w:val="0"/>
        <w:autoSpaceDN w:val="0"/>
        <w:adjustRightInd w:val="0"/>
        <w:spacing w:after="0" w:line="240" w:lineRule="auto"/>
        <w:rPr>
          <w:rFonts w:ascii="Arial" w:hAnsi="Arial" w:cs="Arial"/>
          <w:b/>
          <w:bCs/>
          <w:color w:val="2E2E2E"/>
          <w:sz w:val="28"/>
          <w:szCs w:val="28"/>
        </w:rPr>
      </w:pPr>
      <w:r>
        <w:rPr>
          <w:rFonts w:ascii="Arial" w:hAnsi="Arial" w:cs="Arial"/>
          <w:b/>
          <w:bCs/>
          <w:color w:val="2E2E2E"/>
          <w:sz w:val="28"/>
          <w:szCs w:val="28"/>
        </w:rPr>
        <w:t>Concevoir un écoquartier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5935"/>
      </w:tblGrid>
      <w:tr w:rsidR="008B3FEB" w14:paraId="2A0861C5" w14:textId="77777777" w:rsidTr="000A2EB0">
        <w:tc>
          <w:tcPr>
            <w:tcW w:w="4671" w:type="dxa"/>
          </w:tcPr>
          <w:p w14:paraId="37AF2709" w14:textId="60F64B3C" w:rsidR="001C03A9" w:rsidRDefault="001C03A9" w:rsidP="00AC5DFB">
            <w:pPr>
              <w:jc w:val="center"/>
              <w:rPr>
                <w:rFonts w:ascii="Arial" w:hAnsi="Arial" w:cs="Arial"/>
                <w:sz w:val="24"/>
                <w:szCs w:val="24"/>
              </w:rPr>
            </w:pPr>
            <w:r>
              <w:rPr>
                <w:rFonts w:ascii="Arial" w:hAnsi="Arial" w:cs="Arial"/>
                <w:noProof/>
                <w:color w:val="5D5A5C"/>
                <w:sz w:val="24"/>
                <w:szCs w:val="24"/>
                <w:lang w:eastAsia="fr-FR"/>
              </w:rPr>
              <w:drawing>
                <wp:inline distT="0" distB="0" distL="0" distR="0" wp14:anchorId="63B11C67" wp14:editId="726F7869">
                  <wp:extent cx="1320189" cy="1863344"/>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8200" cy="1888764"/>
                          </a:xfrm>
                          <a:prstGeom prst="rect">
                            <a:avLst/>
                          </a:prstGeom>
                          <a:noFill/>
                          <a:ln>
                            <a:noFill/>
                          </a:ln>
                        </pic:spPr>
                      </pic:pic>
                    </a:graphicData>
                  </a:graphic>
                </wp:inline>
              </w:drawing>
            </w:r>
          </w:p>
        </w:tc>
        <w:tc>
          <w:tcPr>
            <w:tcW w:w="5935" w:type="dxa"/>
          </w:tcPr>
          <w:p w14:paraId="30442630" w14:textId="77777777" w:rsidR="001C03A9" w:rsidRDefault="001C03A9" w:rsidP="001C03A9">
            <w:pPr>
              <w:rPr>
                <w:rFonts w:ascii="Arial" w:hAnsi="Arial" w:cs="Arial"/>
                <w:color w:val="5D5A5C"/>
                <w:sz w:val="24"/>
                <w:szCs w:val="24"/>
              </w:rPr>
            </w:pPr>
            <w:r>
              <w:rPr>
                <w:rFonts w:ascii="Arial" w:hAnsi="Arial" w:cs="Arial"/>
                <w:color w:val="5D5A5C"/>
                <w:sz w:val="24"/>
                <w:szCs w:val="24"/>
              </w:rPr>
              <w:t>"Ce dossier est un résumé des éléments de connaissance réunis par le PUCA (Plan Urbanisme Construction Architecture) au travers de plusieurs programmes de recherche et d’expérimentation : le programme d’expérimentation Villa Urbaine Durable, le programme de recherche Habitat Pluriel et l’atelier de réflexion “Quartier Durable”"</w:t>
            </w:r>
          </w:p>
          <w:p w14:paraId="5D23FEAD" w14:textId="77777777" w:rsidR="001C03A9" w:rsidRDefault="001C03A9" w:rsidP="001C03A9">
            <w:pPr>
              <w:rPr>
                <w:rFonts w:ascii="Arial" w:hAnsi="Arial" w:cs="Arial"/>
                <w:sz w:val="24"/>
                <w:szCs w:val="24"/>
              </w:rPr>
            </w:pPr>
          </w:p>
          <w:p w14:paraId="5579503F" w14:textId="43C15ABB" w:rsidR="006245E3" w:rsidRPr="008B3FEB" w:rsidRDefault="003B08B6" w:rsidP="001C03A9">
            <w:pPr>
              <w:rPr>
                <w:rFonts w:ascii="Arial" w:hAnsi="Arial" w:cs="Arial"/>
                <w:sz w:val="24"/>
                <w:szCs w:val="24"/>
              </w:rPr>
            </w:pPr>
            <w:hyperlink r:id="rId12" w:history="1">
              <w:r w:rsidR="008B3FEB" w:rsidRPr="008B3FEB">
                <w:rPr>
                  <w:rStyle w:val="Lienhypertexte"/>
                  <w:rFonts w:ascii="Arial" w:hAnsi="Arial" w:cs="Arial"/>
                  <w:sz w:val="24"/>
                  <w:szCs w:val="24"/>
                </w:rPr>
                <w:t>http://www.eco-quartiers.fr/dl//img/telechargement-1296.pdf</w:t>
              </w:r>
            </w:hyperlink>
          </w:p>
        </w:tc>
      </w:tr>
    </w:tbl>
    <w:p w14:paraId="3243E68A" w14:textId="77777777" w:rsidR="001C03A9" w:rsidRDefault="001C03A9" w:rsidP="001C03A9">
      <w:pPr>
        <w:rPr>
          <w:rFonts w:ascii="Arial" w:hAnsi="Arial" w:cs="Arial"/>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6"/>
        <w:gridCol w:w="2326"/>
      </w:tblGrid>
      <w:tr w:rsidR="00C50F13" w14:paraId="78DFD5C1" w14:textId="77777777" w:rsidTr="000A2EB0">
        <w:trPr>
          <w:trHeight w:val="794"/>
        </w:trPr>
        <w:tc>
          <w:tcPr>
            <w:tcW w:w="8356" w:type="dxa"/>
          </w:tcPr>
          <w:p w14:paraId="4EC13105" w14:textId="4CD3BA6C" w:rsidR="00C50F13" w:rsidRPr="00C50F13" w:rsidRDefault="00C50F13" w:rsidP="001C03A9">
            <w:pPr>
              <w:rPr>
                <w:rFonts w:ascii="Arial" w:hAnsi="Arial" w:cs="Arial"/>
                <w:sz w:val="24"/>
                <w:szCs w:val="24"/>
              </w:rPr>
            </w:pPr>
          </w:p>
        </w:tc>
        <w:tc>
          <w:tcPr>
            <w:tcW w:w="2326" w:type="dxa"/>
          </w:tcPr>
          <w:p w14:paraId="64826169" w14:textId="10314293" w:rsidR="00C50F13" w:rsidRPr="00C50F13" w:rsidRDefault="00C50F13" w:rsidP="001C03A9">
            <w:pPr>
              <w:rPr>
                <w:rFonts w:ascii="Arial" w:hAnsi="Arial" w:cs="Arial"/>
                <w:b/>
                <w:sz w:val="24"/>
                <w:szCs w:val="24"/>
              </w:rPr>
            </w:pPr>
          </w:p>
        </w:tc>
      </w:tr>
    </w:tbl>
    <w:p w14:paraId="29EFB036" w14:textId="77777777" w:rsidR="001A33E9" w:rsidRPr="00C50F13" w:rsidRDefault="001A33E9" w:rsidP="001A33E9">
      <w:pPr>
        <w:widowControl w:val="0"/>
        <w:autoSpaceDE w:val="0"/>
        <w:autoSpaceDN w:val="0"/>
        <w:adjustRightInd w:val="0"/>
        <w:spacing w:after="0" w:line="240" w:lineRule="auto"/>
        <w:rPr>
          <w:rFonts w:ascii="Arial" w:hAnsi="Arial" w:cs="Arial"/>
          <w:color w:val="7030A0"/>
          <w:sz w:val="24"/>
          <w:szCs w:val="24"/>
        </w:rPr>
      </w:pPr>
      <w:proofErr w:type="spellStart"/>
      <w:r w:rsidRPr="00C50F13">
        <w:rPr>
          <w:rFonts w:ascii="Arial" w:hAnsi="Arial" w:cs="Arial"/>
          <w:b/>
          <w:bCs/>
          <w:color w:val="7030A0"/>
          <w:sz w:val="24"/>
          <w:szCs w:val="24"/>
        </w:rPr>
        <w:t>Écoquartiers</w:t>
      </w:r>
      <w:proofErr w:type="spellEnd"/>
      <w:r w:rsidRPr="00C50F13">
        <w:rPr>
          <w:rFonts w:ascii="Arial" w:hAnsi="Arial" w:cs="Arial"/>
          <w:b/>
          <w:bCs/>
          <w:color w:val="7030A0"/>
          <w:sz w:val="24"/>
          <w:szCs w:val="24"/>
        </w:rPr>
        <w:t xml:space="preserve"> et protection de l’environnement</w:t>
      </w:r>
    </w:p>
    <w:p w14:paraId="6B47E08E" w14:textId="4A353169"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Les </w:t>
      </w:r>
      <w:proofErr w:type="spellStart"/>
      <w:r w:rsidRPr="001A33E9">
        <w:rPr>
          <w:rFonts w:ascii="Arial" w:hAnsi="Arial" w:cs="Arial"/>
          <w:sz w:val="24"/>
          <w:szCs w:val="24"/>
        </w:rPr>
        <w:t>écoquartiers</w:t>
      </w:r>
      <w:proofErr w:type="spellEnd"/>
      <w:r w:rsidRPr="001A33E9">
        <w:rPr>
          <w:rFonts w:ascii="Arial" w:hAnsi="Arial" w:cs="Arial"/>
          <w:sz w:val="24"/>
          <w:szCs w:val="24"/>
        </w:rPr>
        <w:t xml:space="preserve"> doivent remplir une série d’objectifs économiques et sociaux, mais également répondre à de multiples enjeux environnementaux : </w:t>
      </w:r>
    </w:p>
    <w:p w14:paraId="3F7E98BA" w14:textId="77777777"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 traitement des </w:t>
      </w:r>
      <w:hyperlink r:id="rId13" w:history="1">
        <w:r w:rsidRPr="001A33E9">
          <w:rPr>
            <w:rFonts w:ascii="Arial" w:hAnsi="Arial" w:cs="Arial"/>
            <w:sz w:val="24"/>
            <w:szCs w:val="24"/>
          </w:rPr>
          <w:t>eaux de pluie</w:t>
        </w:r>
      </w:hyperlink>
    </w:p>
    <w:p w14:paraId="76B5FC32" w14:textId="77777777"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 diminution et </w:t>
      </w:r>
      <w:hyperlink r:id="rId14" w:history="1">
        <w:r w:rsidRPr="001A33E9">
          <w:rPr>
            <w:rFonts w:ascii="Arial" w:hAnsi="Arial" w:cs="Arial"/>
            <w:sz w:val="24"/>
            <w:szCs w:val="24"/>
          </w:rPr>
          <w:t>valorisation des déchets</w:t>
        </w:r>
      </w:hyperlink>
    </w:p>
    <w:p w14:paraId="3E990832" w14:textId="77777777"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 prise en compte d’une densité raisonnable et intégration de la </w:t>
      </w:r>
      <w:hyperlink r:id="rId15" w:history="1">
        <w:r w:rsidRPr="001A33E9">
          <w:rPr>
            <w:rFonts w:ascii="Arial" w:hAnsi="Arial" w:cs="Arial"/>
            <w:sz w:val="24"/>
            <w:szCs w:val="24"/>
          </w:rPr>
          <w:t>biodiversité urbaine</w:t>
        </w:r>
      </w:hyperlink>
      <w:r w:rsidRPr="001A33E9">
        <w:rPr>
          <w:rFonts w:ascii="Arial" w:hAnsi="Arial" w:cs="Arial"/>
          <w:sz w:val="24"/>
          <w:szCs w:val="24"/>
        </w:rPr>
        <w:t xml:space="preserve"> dans le projet architectural</w:t>
      </w:r>
    </w:p>
    <w:p w14:paraId="0FDC2DB9" w14:textId="77777777"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 développement des </w:t>
      </w:r>
      <w:hyperlink r:id="rId16" w:history="1">
        <w:r w:rsidRPr="001A33E9">
          <w:rPr>
            <w:rFonts w:ascii="Arial" w:hAnsi="Arial" w:cs="Arial"/>
            <w:sz w:val="24"/>
            <w:szCs w:val="24"/>
          </w:rPr>
          <w:t>transports en commun</w:t>
        </w:r>
      </w:hyperlink>
      <w:r w:rsidRPr="001A33E9">
        <w:rPr>
          <w:rFonts w:ascii="Arial" w:hAnsi="Arial" w:cs="Arial"/>
          <w:sz w:val="24"/>
          <w:szCs w:val="24"/>
        </w:rPr>
        <w:t xml:space="preserve"> et des transports "doux" et non polluants (voies piétonnes, pistes cyclables…)</w:t>
      </w:r>
    </w:p>
    <w:p w14:paraId="0CD2D798" w14:textId="77777777" w:rsidR="001A33E9" w:rsidRPr="001A33E9" w:rsidRDefault="001A33E9" w:rsidP="001A33E9">
      <w:pPr>
        <w:widowControl w:val="0"/>
        <w:autoSpaceDE w:val="0"/>
        <w:autoSpaceDN w:val="0"/>
        <w:adjustRightInd w:val="0"/>
        <w:spacing w:after="0" w:line="240" w:lineRule="auto"/>
        <w:rPr>
          <w:rFonts w:ascii="Arial" w:hAnsi="Arial" w:cs="Arial"/>
          <w:sz w:val="24"/>
          <w:szCs w:val="24"/>
        </w:rPr>
      </w:pPr>
      <w:r w:rsidRPr="001A33E9">
        <w:rPr>
          <w:rFonts w:ascii="Arial" w:hAnsi="Arial" w:cs="Arial"/>
          <w:sz w:val="24"/>
          <w:szCs w:val="24"/>
        </w:rPr>
        <w:t xml:space="preserve">- sobriété énergétique et développement des </w:t>
      </w:r>
      <w:hyperlink r:id="rId17" w:history="1">
        <w:r w:rsidRPr="001A33E9">
          <w:rPr>
            <w:rFonts w:ascii="Arial" w:hAnsi="Arial" w:cs="Arial"/>
            <w:sz w:val="24"/>
            <w:szCs w:val="24"/>
          </w:rPr>
          <w:t>énergies renouvelables</w:t>
        </w:r>
      </w:hyperlink>
    </w:p>
    <w:p w14:paraId="7EA76439" w14:textId="0FA59D57" w:rsidR="005B59CA" w:rsidRPr="001A33E9" w:rsidRDefault="001A33E9" w:rsidP="001A33E9">
      <w:pPr>
        <w:rPr>
          <w:rFonts w:ascii="Arial" w:hAnsi="Arial" w:cs="Arial"/>
          <w:sz w:val="24"/>
          <w:szCs w:val="24"/>
        </w:rPr>
      </w:pPr>
      <w:r w:rsidRPr="001A33E9">
        <w:rPr>
          <w:rFonts w:ascii="Arial" w:hAnsi="Arial" w:cs="Arial"/>
          <w:sz w:val="24"/>
          <w:szCs w:val="24"/>
        </w:rPr>
        <w:t>- éco-construction répondant à des normes exigeantes (HQE, FSC, HPE et THPE…) pour limiter les émissions de gaz à effet de serre des bâtiments.</w:t>
      </w:r>
    </w:p>
    <w:p w14:paraId="75BDE66F" w14:textId="77777777" w:rsidR="00C50F13" w:rsidRDefault="00C50F13" w:rsidP="00781662">
      <w:pPr>
        <w:rPr>
          <w:rFonts w:ascii="Arial" w:hAnsi="Arial" w:cs="Arial"/>
          <w:b/>
          <w:bCs/>
          <w:color w:val="7030A0"/>
          <w:sz w:val="24"/>
          <w:szCs w:val="24"/>
        </w:rPr>
      </w:pPr>
    </w:p>
    <w:p w14:paraId="1CDCAC48" w14:textId="21EAD3D5" w:rsidR="00B71938" w:rsidRPr="00C50F13" w:rsidRDefault="00C61181" w:rsidP="00781662">
      <w:pPr>
        <w:rPr>
          <w:rFonts w:ascii="Arial" w:hAnsi="Arial" w:cs="Arial"/>
          <w:b/>
          <w:bCs/>
          <w:color w:val="7030A0"/>
          <w:sz w:val="24"/>
          <w:szCs w:val="24"/>
        </w:rPr>
      </w:pPr>
      <w:r w:rsidRPr="00C50F13">
        <w:rPr>
          <w:rFonts w:ascii="Arial" w:hAnsi="Arial" w:cs="Arial"/>
          <w:b/>
          <w:bCs/>
          <w:color w:val="7030A0"/>
          <w:sz w:val="24"/>
          <w:szCs w:val="24"/>
        </w:rPr>
        <w:t xml:space="preserve">Haute Qualité Environnementale : </w:t>
      </w:r>
    </w:p>
    <w:p w14:paraId="1A49F28D" w14:textId="060C1396" w:rsidR="00C61181" w:rsidRDefault="00C61181" w:rsidP="00781662">
      <w:pPr>
        <w:rPr>
          <w:rFonts w:ascii="Arial" w:hAnsi="Arial" w:cs="Arial"/>
          <w:color w:val="262626"/>
          <w:sz w:val="24"/>
          <w:szCs w:val="24"/>
        </w:rPr>
      </w:pPr>
      <w:r w:rsidRPr="00C61181">
        <w:rPr>
          <w:rFonts w:ascii="Arial" w:hAnsi="Arial" w:cs="Arial"/>
          <w:color w:val="262626"/>
          <w:sz w:val="24"/>
          <w:szCs w:val="24"/>
        </w:rPr>
        <w:t>La Haute Qualité Environnementale (HQE) est une labellisation créée par l’association du même nom. L’objectif est de développer la qualité environnementale des bâtiments en concertation avec les syndicats de la profession, les maître d’œuvres, les architectes… Cette démarche a donné lieu à une certification mise en place par l’AFNOR (Association Française de Normalisation) en 2005.</w:t>
      </w:r>
    </w:p>
    <w:p w14:paraId="07A05BAD" w14:textId="77777777" w:rsidR="00C50F13" w:rsidRDefault="00C50F13" w:rsidP="007C45EF">
      <w:pPr>
        <w:widowControl w:val="0"/>
        <w:autoSpaceDE w:val="0"/>
        <w:autoSpaceDN w:val="0"/>
        <w:adjustRightInd w:val="0"/>
        <w:spacing w:after="0" w:line="240" w:lineRule="auto"/>
        <w:rPr>
          <w:rFonts w:ascii="Arial" w:hAnsi="Arial" w:cs="Arial"/>
          <w:b/>
          <w:bCs/>
          <w:color w:val="262626"/>
          <w:sz w:val="24"/>
          <w:szCs w:val="24"/>
        </w:rPr>
      </w:pPr>
    </w:p>
    <w:p w14:paraId="3042ACBB" w14:textId="77777777" w:rsidR="007C45EF" w:rsidRPr="00C50F13" w:rsidRDefault="007C45EF" w:rsidP="007C45EF">
      <w:pPr>
        <w:widowControl w:val="0"/>
        <w:autoSpaceDE w:val="0"/>
        <w:autoSpaceDN w:val="0"/>
        <w:adjustRightInd w:val="0"/>
        <w:spacing w:after="0" w:line="240" w:lineRule="auto"/>
        <w:rPr>
          <w:rFonts w:ascii="Arial" w:hAnsi="Arial" w:cs="Arial"/>
          <w:color w:val="7030A0"/>
          <w:sz w:val="24"/>
          <w:szCs w:val="24"/>
        </w:rPr>
      </w:pPr>
      <w:r w:rsidRPr="00C50F13">
        <w:rPr>
          <w:rFonts w:ascii="Arial" w:hAnsi="Arial" w:cs="Arial"/>
          <w:b/>
          <w:bCs/>
          <w:color w:val="7030A0"/>
          <w:sz w:val="24"/>
          <w:szCs w:val="24"/>
        </w:rPr>
        <w:t>Comment obtenir ce label ?</w:t>
      </w:r>
    </w:p>
    <w:p w14:paraId="08E95748" w14:textId="77777777" w:rsidR="007C45EF" w:rsidRPr="007C45EF" w:rsidRDefault="007C45EF" w:rsidP="007C45EF">
      <w:pPr>
        <w:widowControl w:val="0"/>
        <w:autoSpaceDE w:val="0"/>
        <w:autoSpaceDN w:val="0"/>
        <w:adjustRightInd w:val="0"/>
        <w:spacing w:after="0" w:line="240" w:lineRule="auto"/>
        <w:rPr>
          <w:rFonts w:ascii="Arial" w:hAnsi="Arial" w:cs="Arial"/>
          <w:color w:val="262626"/>
          <w:sz w:val="24"/>
          <w:szCs w:val="24"/>
        </w:rPr>
      </w:pPr>
      <w:r w:rsidRPr="007C45EF">
        <w:rPr>
          <w:rFonts w:ascii="Arial" w:hAnsi="Arial" w:cs="Arial"/>
          <w:color w:val="262626"/>
          <w:sz w:val="24"/>
          <w:szCs w:val="24"/>
        </w:rPr>
        <w:t>La démarche HQE est une approche globale qui considère le bâtiment dans toutes ses composantes et sur son cycle de vie. Elle touche à la fois l’environnement intérieur, celui des futurs usagers, avec des préoccupations de santé et de confort, et l’environnement au sens général, avec des objectifs d’économie de ressources et de réduction des rejets.</w:t>
      </w:r>
    </w:p>
    <w:p w14:paraId="7AC6145C" w14:textId="77777777" w:rsidR="007C45EF" w:rsidRPr="007C45EF" w:rsidRDefault="007C45EF" w:rsidP="007C45EF">
      <w:pPr>
        <w:widowControl w:val="0"/>
        <w:autoSpaceDE w:val="0"/>
        <w:autoSpaceDN w:val="0"/>
        <w:adjustRightInd w:val="0"/>
        <w:spacing w:after="0" w:line="240" w:lineRule="auto"/>
        <w:rPr>
          <w:rFonts w:ascii="Arial" w:hAnsi="Arial" w:cs="Arial"/>
          <w:color w:val="262626"/>
          <w:sz w:val="24"/>
          <w:szCs w:val="24"/>
        </w:rPr>
      </w:pPr>
      <w:r w:rsidRPr="007C45EF">
        <w:rPr>
          <w:rFonts w:ascii="Arial" w:hAnsi="Arial" w:cs="Arial"/>
          <w:color w:val="262626"/>
          <w:sz w:val="24"/>
          <w:szCs w:val="24"/>
        </w:rPr>
        <w:t>La démarche HQE est fondée sur 14 critères divisés en quatre thèmes :</w:t>
      </w:r>
    </w:p>
    <w:p w14:paraId="1C07F7E6" w14:textId="77777777" w:rsidR="007C45EF" w:rsidRPr="007C45EF" w:rsidRDefault="007C45EF" w:rsidP="007C45EF">
      <w:pPr>
        <w:widowControl w:val="0"/>
        <w:autoSpaceDE w:val="0"/>
        <w:autoSpaceDN w:val="0"/>
        <w:adjustRightInd w:val="0"/>
        <w:spacing w:after="0" w:line="240" w:lineRule="auto"/>
        <w:rPr>
          <w:rFonts w:ascii="Arial" w:hAnsi="Arial" w:cs="Arial"/>
          <w:color w:val="262626"/>
          <w:sz w:val="24"/>
          <w:szCs w:val="24"/>
        </w:rPr>
      </w:pPr>
      <w:r w:rsidRPr="007C45EF">
        <w:rPr>
          <w:rFonts w:ascii="Arial" w:hAnsi="Arial" w:cs="Arial"/>
          <w:color w:val="262626"/>
          <w:sz w:val="24"/>
          <w:szCs w:val="24"/>
        </w:rPr>
        <w:t>- écoconstruction : relation harmonieuse des bâtiments avec leur environnement immédiat, choix intégré des procédés et produits de construction à faible impact sur l’environnement, chantiers à faibles nuisances.</w:t>
      </w:r>
    </w:p>
    <w:p w14:paraId="78BDEA60" w14:textId="77777777" w:rsidR="007C45EF" w:rsidRPr="007C45EF" w:rsidRDefault="007C45EF" w:rsidP="007C45EF">
      <w:pPr>
        <w:widowControl w:val="0"/>
        <w:autoSpaceDE w:val="0"/>
        <w:autoSpaceDN w:val="0"/>
        <w:adjustRightInd w:val="0"/>
        <w:spacing w:after="0" w:line="240" w:lineRule="auto"/>
        <w:rPr>
          <w:rFonts w:ascii="Arial" w:hAnsi="Arial" w:cs="Arial"/>
          <w:sz w:val="24"/>
          <w:szCs w:val="24"/>
        </w:rPr>
      </w:pPr>
      <w:r w:rsidRPr="007C45EF">
        <w:rPr>
          <w:rFonts w:ascii="Arial" w:hAnsi="Arial" w:cs="Arial"/>
          <w:sz w:val="24"/>
          <w:szCs w:val="24"/>
        </w:rPr>
        <w:t>- éco-gestion : gestion de l’énergie, de l’</w:t>
      </w:r>
      <w:hyperlink r:id="rId18" w:history="1">
        <w:r w:rsidRPr="007C45EF">
          <w:rPr>
            <w:rFonts w:ascii="Arial" w:hAnsi="Arial" w:cs="Arial"/>
            <w:sz w:val="24"/>
            <w:szCs w:val="24"/>
          </w:rPr>
          <w:t>eau</w:t>
        </w:r>
      </w:hyperlink>
      <w:r w:rsidRPr="007C45EF">
        <w:rPr>
          <w:rFonts w:ascii="Arial" w:hAnsi="Arial" w:cs="Arial"/>
          <w:sz w:val="24"/>
          <w:szCs w:val="24"/>
        </w:rPr>
        <w:t>, des déchets d’activités, de l’entretien et de la maintenance.</w:t>
      </w:r>
    </w:p>
    <w:p w14:paraId="28D54B14" w14:textId="77777777" w:rsidR="007C45EF" w:rsidRPr="007C45EF" w:rsidRDefault="007C45EF" w:rsidP="007C45EF">
      <w:pPr>
        <w:widowControl w:val="0"/>
        <w:autoSpaceDE w:val="0"/>
        <w:autoSpaceDN w:val="0"/>
        <w:adjustRightInd w:val="0"/>
        <w:spacing w:after="0" w:line="240" w:lineRule="auto"/>
        <w:rPr>
          <w:rFonts w:ascii="Arial" w:hAnsi="Arial" w:cs="Arial"/>
          <w:sz w:val="24"/>
          <w:szCs w:val="24"/>
        </w:rPr>
      </w:pPr>
      <w:r w:rsidRPr="007C45EF">
        <w:rPr>
          <w:rFonts w:ascii="Arial" w:hAnsi="Arial" w:cs="Arial"/>
          <w:sz w:val="24"/>
          <w:szCs w:val="24"/>
        </w:rPr>
        <w:t>- confort : confort hygrométrique (réduction de l’humidité), acoustique, visuel et olfactif.</w:t>
      </w:r>
    </w:p>
    <w:p w14:paraId="19AE0ED1" w14:textId="77777777" w:rsidR="007C45EF" w:rsidRPr="007C45EF" w:rsidRDefault="007C45EF" w:rsidP="007C45EF">
      <w:pPr>
        <w:widowControl w:val="0"/>
        <w:autoSpaceDE w:val="0"/>
        <w:autoSpaceDN w:val="0"/>
        <w:adjustRightInd w:val="0"/>
        <w:spacing w:after="0" w:line="240" w:lineRule="auto"/>
        <w:rPr>
          <w:rFonts w:ascii="Arial" w:hAnsi="Arial" w:cs="Arial"/>
          <w:sz w:val="24"/>
          <w:szCs w:val="24"/>
        </w:rPr>
      </w:pPr>
      <w:r w:rsidRPr="007C45EF">
        <w:rPr>
          <w:rFonts w:ascii="Arial" w:hAnsi="Arial" w:cs="Arial"/>
          <w:sz w:val="24"/>
          <w:szCs w:val="24"/>
        </w:rPr>
        <w:t>- santé : conditions sanitaires des espaces, qualité de l’air ambiant et qualité de l’eau.</w:t>
      </w:r>
    </w:p>
    <w:p w14:paraId="3DC37AB4" w14:textId="151D2ACB" w:rsidR="004025BD" w:rsidRDefault="007C45EF" w:rsidP="007C45EF">
      <w:pPr>
        <w:rPr>
          <w:rFonts w:ascii="Arial" w:hAnsi="Arial" w:cs="Arial"/>
          <w:sz w:val="24"/>
          <w:szCs w:val="24"/>
        </w:rPr>
      </w:pPr>
      <w:r w:rsidRPr="007C45EF">
        <w:rPr>
          <w:rFonts w:ascii="Arial" w:hAnsi="Arial" w:cs="Arial"/>
          <w:sz w:val="24"/>
          <w:szCs w:val="24"/>
        </w:rPr>
        <w:t>La certification HQE peut être accordée lorsqu’au moins trois des quatorze critères sont respectés.</w:t>
      </w:r>
    </w:p>
    <w:p w14:paraId="109C8FAD" w14:textId="77777777" w:rsidR="00375A7A" w:rsidRDefault="00375A7A" w:rsidP="007C45EF">
      <w:pPr>
        <w:rPr>
          <w:rFonts w:ascii="Arial" w:hAnsi="Arial" w:cs="Arial"/>
          <w:sz w:val="24"/>
          <w:szCs w:val="24"/>
        </w:rPr>
      </w:pPr>
    </w:p>
    <w:p w14:paraId="45832A63" w14:textId="4217222D" w:rsidR="009445ED" w:rsidRDefault="009445ED" w:rsidP="009445E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sz w:val="32"/>
          <w:szCs w:val="32"/>
        </w:rPr>
      </w:pPr>
      <w:r>
        <w:rPr>
          <w:rFonts w:ascii="Arial" w:hAnsi="Arial" w:cs="Arial"/>
          <w:b/>
          <w:bCs/>
          <w:sz w:val="32"/>
          <w:szCs w:val="32"/>
        </w:rPr>
        <w:t xml:space="preserve">Piste de réflexion pour la stratégie à développer pour l’aménagement du quartier en 2030 </w:t>
      </w:r>
    </w:p>
    <w:p w14:paraId="00BF49E9" w14:textId="77777777" w:rsidR="009445ED" w:rsidRDefault="009445ED" w:rsidP="004025BD">
      <w:pPr>
        <w:widowControl w:val="0"/>
        <w:autoSpaceDE w:val="0"/>
        <w:autoSpaceDN w:val="0"/>
        <w:adjustRightInd w:val="0"/>
        <w:spacing w:after="0" w:line="240" w:lineRule="auto"/>
        <w:rPr>
          <w:rFonts w:ascii="Arial" w:hAnsi="Arial" w:cs="Arial"/>
          <w:b/>
          <w:color w:val="7030A0"/>
          <w:sz w:val="24"/>
          <w:szCs w:val="24"/>
        </w:rPr>
      </w:pPr>
    </w:p>
    <w:p w14:paraId="4D362528" w14:textId="77777777" w:rsidR="003C407C" w:rsidRDefault="004025BD" w:rsidP="004025BD">
      <w:pPr>
        <w:widowControl w:val="0"/>
        <w:autoSpaceDE w:val="0"/>
        <w:autoSpaceDN w:val="0"/>
        <w:adjustRightInd w:val="0"/>
        <w:spacing w:after="0" w:line="240" w:lineRule="auto"/>
        <w:rPr>
          <w:rFonts w:ascii="Arial" w:hAnsi="Arial" w:cs="Arial"/>
          <w:color w:val="000000"/>
          <w:sz w:val="24"/>
          <w:szCs w:val="24"/>
        </w:rPr>
      </w:pPr>
      <w:r w:rsidRPr="00120FBF">
        <w:rPr>
          <w:rFonts w:ascii="Arial" w:hAnsi="Arial" w:cs="Arial"/>
          <w:color w:val="000000"/>
          <w:sz w:val="24"/>
          <w:szCs w:val="24"/>
        </w:rPr>
        <w:t xml:space="preserve">• </w:t>
      </w:r>
      <w:r w:rsidRPr="00120FBF">
        <w:rPr>
          <w:rFonts w:ascii="Arial" w:hAnsi="Arial" w:cs="Arial"/>
          <w:b/>
          <w:color w:val="000000"/>
          <w:sz w:val="24"/>
          <w:szCs w:val="24"/>
        </w:rPr>
        <w:t xml:space="preserve">environnement </w:t>
      </w:r>
      <w:r w:rsidRPr="00120FBF">
        <w:rPr>
          <w:rFonts w:ascii="Arial" w:hAnsi="Arial" w:cs="Arial"/>
          <w:color w:val="000000"/>
          <w:sz w:val="24"/>
          <w:szCs w:val="24"/>
        </w:rPr>
        <w:t xml:space="preserve">: </w:t>
      </w:r>
    </w:p>
    <w:p w14:paraId="3579993C" w14:textId="44F032E7" w:rsidR="003C407C" w:rsidRDefault="0053791A" w:rsidP="003C407C">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w:t>
      </w:r>
      <w:r w:rsidR="003C407C" w:rsidRPr="003C407C">
        <w:rPr>
          <w:rFonts w:ascii="Arial" w:hAnsi="Arial" w:cs="Arial"/>
          <w:color w:val="000000"/>
          <w:sz w:val="24"/>
          <w:szCs w:val="24"/>
        </w:rPr>
        <w:t>estion</w:t>
      </w:r>
      <w:r w:rsidR="004025BD" w:rsidRPr="003C407C">
        <w:rPr>
          <w:rFonts w:ascii="Arial" w:hAnsi="Arial" w:cs="Arial"/>
          <w:color w:val="000000"/>
          <w:sz w:val="24"/>
          <w:szCs w:val="24"/>
        </w:rPr>
        <w:t xml:space="preserve"> de l’énergie, </w:t>
      </w:r>
    </w:p>
    <w:p w14:paraId="1A161342" w14:textId="4D1D03EC" w:rsidR="003C407C" w:rsidRDefault="0053791A" w:rsidP="003C407C">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w:t>
      </w:r>
      <w:r w:rsidR="004025BD" w:rsidRPr="003C407C">
        <w:rPr>
          <w:rFonts w:ascii="Arial" w:hAnsi="Arial" w:cs="Arial"/>
          <w:color w:val="000000"/>
          <w:sz w:val="24"/>
          <w:szCs w:val="24"/>
        </w:rPr>
        <w:t>missions de CO2,</w:t>
      </w:r>
    </w:p>
    <w:p w14:paraId="3E844751" w14:textId="01988DA1" w:rsidR="003C407C" w:rsidRDefault="0053791A" w:rsidP="003C407C">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w:t>
      </w:r>
      <w:r w:rsidR="004025BD" w:rsidRPr="003C407C">
        <w:rPr>
          <w:rFonts w:ascii="Arial" w:hAnsi="Arial" w:cs="Arial"/>
          <w:color w:val="000000"/>
          <w:sz w:val="24"/>
          <w:szCs w:val="24"/>
        </w:rPr>
        <w:t xml:space="preserve">raitement des déchets </w:t>
      </w:r>
    </w:p>
    <w:p w14:paraId="6323DE64" w14:textId="536A8D9B" w:rsidR="0053791A" w:rsidRDefault="008E0ED7" w:rsidP="003C407C">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Récupération des eaux de pluie</w:t>
      </w:r>
      <w:r w:rsidR="0053791A">
        <w:rPr>
          <w:rFonts w:ascii="Arial" w:hAnsi="Arial" w:cs="Arial"/>
          <w:color w:val="000000"/>
          <w:sz w:val="24"/>
          <w:szCs w:val="24"/>
        </w:rPr>
        <w:t xml:space="preserve"> </w:t>
      </w:r>
    </w:p>
    <w:p w14:paraId="3362E1C7" w14:textId="77777777"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Sources </w:t>
      </w:r>
      <w:r w:rsidR="004025BD" w:rsidRPr="003C407C">
        <w:rPr>
          <w:rFonts w:ascii="Arial" w:hAnsi="Arial" w:cs="Arial"/>
          <w:color w:val="000000"/>
          <w:sz w:val="24"/>
          <w:szCs w:val="24"/>
        </w:rPr>
        <w:t>d’énergie</w:t>
      </w:r>
      <w:r w:rsidR="00120FBF" w:rsidRPr="003C407C">
        <w:rPr>
          <w:rFonts w:ascii="Arial" w:hAnsi="Arial" w:cs="Arial"/>
          <w:color w:val="000000"/>
          <w:sz w:val="24"/>
          <w:szCs w:val="24"/>
        </w:rPr>
        <w:t>s</w:t>
      </w:r>
      <w:r w:rsidR="004025BD" w:rsidRPr="003C407C">
        <w:rPr>
          <w:rFonts w:ascii="Arial" w:hAnsi="Arial" w:cs="Arial"/>
          <w:color w:val="000000"/>
          <w:sz w:val="24"/>
          <w:szCs w:val="24"/>
        </w:rPr>
        <w:t xml:space="preserve"> </w:t>
      </w:r>
      <w:r w:rsidR="00120FBF" w:rsidRPr="003C407C">
        <w:rPr>
          <w:rFonts w:ascii="Arial" w:hAnsi="Arial" w:cs="Arial"/>
          <w:color w:val="000000"/>
          <w:sz w:val="24"/>
          <w:szCs w:val="24"/>
        </w:rPr>
        <w:t>privilégié</w:t>
      </w:r>
      <w:r>
        <w:rPr>
          <w:rFonts w:ascii="Arial" w:hAnsi="Arial" w:cs="Arial"/>
          <w:color w:val="000000"/>
          <w:sz w:val="24"/>
          <w:szCs w:val="24"/>
        </w:rPr>
        <w:t>es</w:t>
      </w:r>
      <w:r w:rsidR="004025BD" w:rsidRPr="003C407C">
        <w:rPr>
          <w:rFonts w:ascii="Arial" w:hAnsi="Arial" w:cs="Arial"/>
          <w:color w:val="000000"/>
          <w:sz w:val="24"/>
          <w:szCs w:val="24"/>
        </w:rPr>
        <w:t xml:space="preserve"> </w:t>
      </w:r>
      <w:r w:rsidR="00120FBF" w:rsidRPr="003C407C">
        <w:rPr>
          <w:rFonts w:ascii="Arial" w:hAnsi="Arial" w:cs="Arial"/>
          <w:color w:val="000000"/>
          <w:sz w:val="24"/>
          <w:szCs w:val="24"/>
        </w:rPr>
        <w:t>pour le quartier en 2030</w:t>
      </w:r>
      <w:r w:rsidR="004025BD" w:rsidRPr="003C407C">
        <w:rPr>
          <w:rFonts w:ascii="Arial" w:hAnsi="Arial" w:cs="Arial"/>
          <w:color w:val="000000"/>
          <w:sz w:val="24"/>
          <w:szCs w:val="24"/>
        </w:rPr>
        <w:t xml:space="preserve"> </w:t>
      </w:r>
    </w:p>
    <w:p w14:paraId="68F85A42" w14:textId="77777777"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Présence d’</w:t>
      </w:r>
      <w:r w:rsidR="004025BD" w:rsidRPr="003C407C">
        <w:rPr>
          <w:rFonts w:ascii="Arial" w:hAnsi="Arial" w:cs="Arial"/>
          <w:color w:val="000000"/>
          <w:sz w:val="24"/>
          <w:szCs w:val="24"/>
        </w:rPr>
        <w:t xml:space="preserve">espaces verts sur </w:t>
      </w:r>
      <w:r w:rsidR="00120FBF" w:rsidRPr="003C407C">
        <w:rPr>
          <w:rFonts w:ascii="Arial" w:hAnsi="Arial" w:cs="Arial"/>
          <w:color w:val="000000"/>
          <w:sz w:val="24"/>
          <w:szCs w:val="24"/>
        </w:rPr>
        <w:t>le quartier</w:t>
      </w:r>
      <w:r>
        <w:rPr>
          <w:rFonts w:ascii="Arial" w:hAnsi="Arial" w:cs="Arial"/>
          <w:color w:val="000000"/>
          <w:sz w:val="24"/>
          <w:szCs w:val="24"/>
        </w:rPr>
        <w:t xml:space="preserve"> </w:t>
      </w:r>
    </w:p>
    <w:p w14:paraId="4037DC37" w14:textId="4519F6B6"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Biodiversité, eau, qualité de l’air</w:t>
      </w:r>
    </w:p>
    <w:p w14:paraId="60587BD1" w14:textId="101A77F7" w:rsidR="004025BD" w:rsidRPr="003C407C" w:rsidRDefault="004025BD" w:rsidP="003C407C">
      <w:pPr>
        <w:pStyle w:val="Paragraphedeliste"/>
        <w:widowControl w:val="0"/>
        <w:autoSpaceDE w:val="0"/>
        <w:autoSpaceDN w:val="0"/>
        <w:adjustRightInd w:val="0"/>
        <w:spacing w:after="0" w:line="240" w:lineRule="auto"/>
        <w:rPr>
          <w:rFonts w:ascii="Arial" w:hAnsi="Arial" w:cs="Arial"/>
          <w:color w:val="000000"/>
          <w:sz w:val="24"/>
          <w:szCs w:val="24"/>
        </w:rPr>
      </w:pPr>
      <w:r w:rsidRPr="003C407C">
        <w:rPr>
          <w:rFonts w:ascii="Arial" w:hAnsi="Arial" w:cs="Arial"/>
          <w:color w:val="000000"/>
          <w:sz w:val="24"/>
          <w:szCs w:val="24"/>
        </w:rPr>
        <w:t xml:space="preserve"> </w:t>
      </w:r>
    </w:p>
    <w:p w14:paraId="6278FC05" w14:textId="77777777" w:rsidR="003C407C" w:rsidRDefault="004025BD" w:rsidP="004025BD">
      <w:pPr>
        <w:widowControl w:val="0"/>
        <w:autoSpaceDE w:val="0"/>
        <w:autoSpaceDN w:val="0"/>
        <w:adjustRightInd w:val="0"/>
        <w:spacing w:after="0" w:line="240" w:lineRule="auto"/>
        <w:rPr>
          <w:rFonts w:ascii="Arial" w:hAnsi="Arial" w:cs="Arial"/>
          <w:color w:val="000000"/>
          <w:sz w:val="24"/>
          <w:szCs w:val="24"/>
        </w:rPr>
      </w:pPr>
      <w:r w:rsidRPr="00120FBF">
        <w:rPr>
          <w:rFonts w:ascii="Arial" w:hAnsi="Arial" w:cs="Arial"/>
          <w:color w:val="000000"/>
          <w:sz w:val="24"/>
          <w:szCs w:val="24"/>
        </w:rPr>
        <w:t xml:space="preserve">• </w:t>
      </w:r>
      <w:r w:rsidRPr="00120FBF">
        <w:rPr>
          <w:rFonts w:ascii="Arial" w:hAnsi="Arial" w:cs="Arial"/>
          <w:b/>
          <w:color w:val="000000"/>
          <w:sz w:val="24"/>
          <w:szCs w:val="24"/>
        </w:rPr>
        <w:t>social</w:t>
      </w:r>
      <w:r w:rsidRPr="00120FBF">
        <w:rPr>
          <w:rFonts w:ascii="Arial" w:hAnsi="Arial" w:cs="Arial"/>
          <w:color w:val="000000"/>
          <w:sz w:val="24"/>
          <w:szCs w:val="24"/>
        </w:rPr>
        <w:t xml:space="preserve"> : </w:t>
      </w:r>
    </w:p>
    <w:p w14:paraId="3D087DE7" w14:textId="77777777" w:rsidR="003C407C" w:rsidRDefault="003C407C" w:rsidP="003C407C">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Prise en compte d</w:t>
      </w:r>
      <w:r w:rsidR="004025BD" w:rsidRPr="003C407C">
        <w:rPr>
          <w:rFonts w:ascii="Arial" w:hAnsi="Arial" w:cs="Arial"/>
          <w:color w:val="000000"/>
          <w:sz w:val="24"/>
          <w:szCs w:val="24"/>
        </w:rPr>
        <w:t>es h</w:t>
      </w:r>
      <w:r>
        <w:rPr>
          <w:rFonts w:ascii="Arial" w:hAnsi="Arial" w:cs="Arial"/>
          <w:color w:val="000000"/>
          <w:sz w:val="24"/>
          <w:szCs w:val="24"/>
        </w:rPr>
        <w:t>abitants dans votre simulation</w:t>
      </w:r>
    </w:p>
    <w:p w14:paraId="02BB0AD8" w14:textId="439D9704"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Toutes vos</w:t>
      </w:r>
      <w:r w:rsidR="004025BD" w:rsidRPr="003C407C">
        <w:rPr>
          <w:rFonts w:ascii="Arial" w:hAnsi="Arial" w:cs="Arial"/>
          <w:color w:val="000000"/>
          <w:sz w:val="24"/>
          <w:szCs w:val="24"/>
        </w:rPr>
        <w:t xml:space="preserve"> actions </w:t>
      </w:r>
      <w:r>
        <w:rPr>
          <w:rFonts w:ascii="Arial" w:hAnsi="Arial" w:cs="Arial"/>
          <w:color w:val="000000"/>
          <w:sz w:val="24"/>
          <w:szCs w:val="24"/>
        </w:rPr>
        <w:t>vont - elles</w:t>
      </w:r>
      <w:r w:rsidR="004025BD" w:rsidRPr="003C407C">
        <w:rPr>
          <w:rFonts w:ascii="Arial" w:hAnsi="Arial" w:cs="Arial"/>
          <w:color w:val="000000"/>
          <w:sz w:val="24"/>
          <w:szCs w:val="24"/>
        </w:rPr>
        <w:t xml:space="preserve"> être bien accueillies</w:t>
      </w:r>
      <w:r w:rsidR="002D1887">
        <w:rPr>
          <w:rFonts w:ascii="Arial" w:hAnsi="Arial" w:cs="Arial"/>
          <w:color w:val="000000"/>
          <w:sz w:val="24"/>
          <w:szCs w:val="24"/>
        </w:rPr>
        <w:t> ?</w:t>
      </w:r>
      <w:bookmarkStart w:id="0" w:name="_GoBack"/>
      <w:bookmarkEnd w:id="0"/>
    </w:p>
    <w:p w14:paraId="03192C41" w14:textId="231963C1"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w:t>
      </w:r>
      <w:r w:rsidR="004025BD" w:rsidRPr="003C407C">
        <w:rPr>
          <w:rFonts w:ascii="Arial" w:hAnsi="Arial" w:cs="Arial"/>
          <w:color w:val="000000"/>
          <w:sz w:val="24"/>
          <w:szCs w:val="24"/>
        </w:rPr>
        <w:t>st-ce que dans</w:t>
      </w:r>
      <w:r>
        <w:rPr>
          <w:rFonts w:ascii="Arial" w:hAnsi="Arial" w:cs="Arial"/>
          <w:color w:val="000000"/>
          <w:sz w:val="24"/>
          <w:szCs w:val="24"/>
        </w:rPr>
        <w:t xml:space="preserve"> </w:t>
      </w:r>
      <w:r w:rsidR="004025BD" w:rsidRPr="003C407C">
        <w:rPr>
          <w:rFonts w:ascii="Arial" w:hAnsi="Arial" w:cs="Arial"/>
          <w:color w:val="000000"/>
          <w:sz w:val="24"/>
          <w:szCs w:val="24"/>
        </w:rPr>
        <w:t xml:space="preserve">la réalité, tous ces </w:t>
      </w:r>
      <w:r>
        <w:rPr>
          <w:rFonts w:ascii="Arial" w:hAnsi="Arial" w:cs="Arial"/>
          <w:color w:val="000000"/>
          <w:sz w:val="24"/>
          <w:szCs w:val="24"/>
        </w:rPr>
        <w:t xml:space="preserve">habitants auraient accepté de </w:t>
      </w:r>
      <w:r w:rsidR="004025BD" w:rsidRPr="003C407C">
        <w:rPr>
          <w:rFonts w:ascii="Arial" w:hAnsi="Arial" w:cs="Arial"/>
          <w:color w:val="000000"/>
          <w:sz w:val="24"/>
          <w:szCs w:val="24"/>
        </w:rPr>
        <w:t>payer une rénovation de logem</w:t>
      </w:r>
      <w:r>
        <w:rPr>
          <w:rFonts w:ascii="Arial" w:hAnsi="Arial" w:cs="Arial"/>
          <w:color w:val="000000"/>
          <w:sz w:val="24"/>
          <w:szCs w:val="24"/>
        </w:rPr>
        <w:t>ent, l’installation de panneaux solaires, d’</w:t>
      </w:r>
      <w:r w:rsidR="004025BD" w:rsidRPr="003C407C">
        <w:rPr>
          <w:rFonts w:ascii="Arial" w:hAnsi="Arial" w:cs="Arial"/>
          <w:color w:val="000000"/>
          <w:sz w:val="24"/>
          <w:szCs w:val="24"/>
        </w:rPr>
        <w:t>utiliser les transports en</w:t>
      </w:r>
      <w:r>
        <w:rPr>
          <w:rFonts w:ascii="Arial" w:hAnsi="Arial" w:cs="Arial"/>
          <w:color w:val="000000"/>
          <w:sz w:val="24"/>
          <w:szCs w:val="24"/>
        </w:rPr>
        <w:t xml:space="preserve"> </w:t>
      </w:r>
      <w:r w:rsidRPr="003C407C">
        <w:rPr>
          <w:rFonts w:ascii="Arial" w:hAnsi="Arial" w:cs="Arial"/>
          <w:color w:val="000000"/>
          <w:sz w:val="24"/>
          <w:szCs w:val="24"/>
        </w:rPr>
        <w:t>commun</w:t>
      </w:r>
      <w:r w:rsidR="002D1887">
        <w:rPr>
          <w:rFonts w:ascii="Arial" w:hAnsi="Arial" w:cs="Arial"/>
          <w:color w:val="000000"/>
          <w:sz w:val="24"/>
          <w:szCs w:val="24"/>
        </w:rPr>
        <w:t> ?</w:t>
      </w:r>
    </w:p>
    <w:p w14:paraId="542DA696" w14:textId="3F079A95" w:rsidR="004025BD" w:rsidRP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Présence d’</w:t>
      </w:r>
      <w:r w:rsidR="004025BD" w:rsidRPr="003C407C">
        <w:rPr>
          <w:rFonts w:ascii="Arial" w:hAnsi="Arial" w:cs="Arial"/>
          <w:color w:val="000000"/>
          <w:sz w:val="24"/>
          <w:szCs w:val="24"/>
        </w:rPr>
        <w:t>équipements collectifs qui correspondent à la taille et</w:t>
      </w:r>
      <w:r>
        <w:rPr>
          <w:rFonts w:ascii="Arial" w:hAnsi="Arial" w:cs="Arial"/>
          <w:color w:val="000000"/>
          <w:sz w:val="24"/>
          <w:szCs w:val="24"/>
        </w:rPr>
        <w:t xml:space="preserve"> </w:t>
      </w:r>
      <w:r w:rsidR="004025BD" w:rsidRPr="003C407C">
        <w:rPr>
          <w:rFonts w:ascii="Arial" w:hAnsi="Arial" w:cs="Arial"/>
          <w:color w:val="000000"/>
          <w:sz w:val="24"/>
          <w:szCs w:val="24"/>
        </w:rPr>
        <w:t xml:space="preserve">aux besoins </w:t>
      </w:r>
      <w:r w:rsidRPr="003C407C">
        <w:rPr>
          <w:rFonts w:ascii="Arial" w:hAnsi="Arial" w:cs="Arial"/>
          <w:color w:val="000000"/>
          <w:sz w:val="24"/>
          <w:szCs w:val="24"/>
        </w:rPr>
        <w:t xml:space="preserve">du quartier </w:t>
      </w:r>
      <w:r w:rsidR="004025BD" w:rsidRPr="003C407C">
        <w:rPr>
          <w:rFonts w:ascii="Arial" w:hAnsi="Arial" w:cs="Arial"/>
          <w:color w:val="000000"/>
          <w:sz w:val="24"/>
          <w:szCs w:val="24"/>
        </w:rPr>
        <w:t xml:space="preserve"> (éducation et santé </w:t>
      </w:r>
      <w:r>
        <w:rPr>
          <w:rFonts w:ascii="Arial" w:hAnsi="Arial" w:cs="Arial"/>
          <w:color w:val="000000"/>
          <w:sz w:val="24"/>
          <w:szCs w:val="24"/>
        </w:rPr>
        <w:t xml:space="preserve">notamment) </w:t>
      </w:r>
    </w:p>
    <w:p w14:paraId="21C2218B" w14:textId="77777777" w:rsidR="003C407C" w:rsidRDefault="004025BD" w:rsidP="004025BD">
      <w:pPr>
        <w:widowControl w:val="0"/>
        <w:autoSpaceDE w:val="0"/>
        <w:autoSpaceDN w:val="0"/>
        <w:adjustRightInd w:val="0"/>
        <w:spacing w:after="0" w:line="240" w:lineRule="auto"/>
        <w:rPr>
          <w:rFonts w:ascii="Arial" w:hAnsi="Arial" w:cs="Arial"/>
          <w:color w:val="000000"/>
          <w:sz w:val="24"/>
          <w:szCs w:val="24"/>
        </w:rPr>
      </w:pPr>
      <w:r w:rsidRPr="00120FBF">
        <w:rPr>
          <w:rFonts w:ascii="Arial" w:hAnsi="Arial" w:cs="Arial"/>
          <w:color w:val="000000"/>
          <w:sz w:val="24"/>
          <w:szCs w:val="24"/>
        </w:rPr>
        <w:t xml:space="preserve">• </w:t>
      </w:r>
      <w:r w:rsidRPr="003C407C">
        <w:rPr>
          <w:rFonts w:ascii="Arial" w:hAnsi="Arial" w:cs="Arial"/>
          <w:b/>
          <w:color w:val="000000"/>
          <w:sz w:val="24"/>
          <w:szCs w:val="24"/>
        </w:rPr>
        <w:t>économie</w:t>
      </w:r>
      <w:r w:rsidRPr="00120FBF">
        <w:rPr>
          <w:rFonts w:ascii="Arial" w:hAnsi="Arial" w:cs="Arial"/>
          <w:color w:val="000000"/>
          <w:sz w:val="24"/>
          <w:szCs w:val="24"/>
        </w:rPr>
        <w:t xml:space="preserve"> :</w:t>
      </w:r>
    </w:p>
    <w:p w14:paraId="70D19719" w14:textId="1AFF7647" w:rsidR="003C407C" w:rsidRDefault="003C407C" w:rsidP="004025BD">
      <w:pPr>
        <w:pStyle w:val="Paragraphedeliste"/>
        <w:widowControl w:val="0"/>
        <w:numPr>
          <w:ilvl w:val="0"/>
          <w:numId w:val="1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Les</w:t>
      </w:r>
      <w:r w:rsidR="004025BD" w:rsidRPr="003C407C">
        <w:rPr>
          <w:rFonts w:ascii="Arial" w:hAnsi="Arial" w:cs="Arial"/>
          <w:color w:val="000000"/>
          <w:sz w:val="24"/>
          <w:szCs w:val="24"/>
        </w:rPr>
        <w:t xml:space="preserve"> activités économiques présentes </w:t>
      </w:r>
      <w:r>
        <w:rPr>
          <w:rFonts w:ascii="Arial" w:hAnsi="Arial" w:cs="Arial"/>
          <w:color w:val="000000"/>
          <w:sz w:val="24"/>
          <w:szCs w:val="24"/>
        </w:rPr>
        <w:t>sur le quartier</w:t>
      </w:r>
      <w:r w:rsidR="004025BD" w:rsidRPr="003C407C">
        <w:rPr>
          <w:rFonts w:ascii="Arial" w:hAnsi="Arial" w:cs="Arial"/>
          <w:color w:val="000000"/>
          <w:sz w:val="24"/>
          <w:szCs w:val="24"/>
        </w:rPr>
        <w:t xml:space="preserve"> en fin de</w:t>
      </w:r>
      <w:r>
        <w:rPr>
          <w:rFonts w:ascii="Arial" w:hAnsi="Arial" w:cs="Arial"/>
          <w:color w:val="000000"/>
          <w:sz w:val="24"/>
          <w:szCs w:val="24"/>
        </w:rPr>
        <w:t xml:space="preserve"> </w:t>
      </w:r>
      <w:r w:rsidRPr="003C407C">
        <w:rPr>
          <w:rFonts w:ascii="Arial" w:hAnsi="Arial" w:cs="Arial"/>
          <w:color w:val="000000"/>
          <w:sz w:val="24"/>
          <w:szCs w:val="24"/>
        </w:rPr>
        <w:t>simulation</w:t>
      </w:r>
    </w:p>
    <w:p w14:paraId="5BB81DF2" w14:textId="39C7450E" w:rsidR="0053791A" w:rsidRPr="00120FBF" w:rsidRDefault="003C407C" w:rsidP="0053791A">
      <w:pPr>
        <w:pStyle w:val="Paragraphedeliste"/>
        <w:widowControl w:val="0"/>
        <w:numPr>
          <w:ilvl w:val="0"/>
          <w:numId w:val="10"/>
        </w:numPr>
        <w:autoSpaceDE w:val="0"/>
        <w:autoSpaceDN w:val="0"/>
        <w:adjustRightInd w:val="0"/>
        <w:spacing w:after="0" w:line="240" w:lineRule="auto"/>
        <w:rPr>
          <w:rFonts w:ascii="Arial" w:hAnsi="Arial" w:cs="Arial"/>
          <w:b/>
          <w:sz w:val="24"/>
          <w:szCs w:val="24"/>
        </w:rPr>
      </w:pPr>
      <w:r>
        <w:rPr>
          <w:rFonts w:ascii="Arial" w:hAnsi="Arial" w:cs="Arial"/>
          <w:color w:val="000000"/>
          <w:sz w:val="24"/>
          <w:szCs w:val="24"/>
        </w:rPr>
        <w:t xml:space="preserve">Présence de commerces pour faire </w:t>
      </w:r>
      <w:r w:rsidR="0053791A">
        <w:rPr>
          <w:rFonts w:ascii="Arial" w:hAnsi="Arial" w:cs="Arial"/>
          <w:color w:val="000000"/>
          <w:sz w:val="24"/>
          <w:szCs w:val="24"/>
        </w:rPr>
        <w:t>les courses</w:t>
      </w:r>
      <w:r w:rsidRPr="003C407C">
        <w:rPr>
          <w:rFonts w:ascii="Arial" w:hAnsi="Arial" w:cs="Arial"/>
          <w:color w:val="000000"/>
          <w:sz w:val="24"/>
          <w:szCs w:val="24"/>
        </w:rPr>
        <w:t xml:space="preserve"> </w:t>
      </w:r>
    </w:p>
    <w:p w14:paraId="0F472E73" w14:textId="49B58836" w:rsidR="004025BD" w:rsidRPr="00120FBF" w:rsidRDefault="004025BD" w:rsidP="004025BD">
      <w:pPr>
        <w:rPr>
          <w:rFonts w:ascii="Arial" w:hAnsi="Arial" w:cs="Arial"/>
          <w:b/>
          <w:sz w:val="24"/>
          <w:szCs w:val="24"/>
        </w:rPr>
      </w:pPr>
    </w:p>
    <w:sectPr w:rsidR="004025BD" w:rsidRPr="00120FBF" w:rsidSect="00790850">
      <w:headerReference w:type="default" r:id="rId19"/>
      <w:footerReference w:type="default" r:id="rId20"/>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2AF3A" w14:textId="77777777" w:rsidR="003B08B6" w:rsidRDefault="003B08B6" w:rsidP="002944A5">
      <w:pPr>
        <w:spacing w:after="0" w:line="240" w:lineRule="auto"/>
      </w:pPr>
      <w:r>
        <w:separator/>
      </w:r>
    </w:p>
    <w:p w14:paraId="47193549" w14:textId="77777777" w:rsidR="003B08B6" w:rsidRDefault="003B08B6"/>
    <w:p w14:paraId="2D1E1CF8" w14:textId="77777777" w:rsidR="003B08B6" w:rsidRDefault="003B08B6" w:rsidP="002F2649"/>
  </w:endnote>
  <w:endnote w:type="continuationSeparator" w:id="0">
    <w:p w14:paraId="71159869" w14:textId="77777777" w:rsidR="003B08B6" w:rsidRDefault="003B08B6" w:rsidP="002944A5">
      <w:pPr>
        <w:spacing w:after="0" w:line="240" w:lineRule="auto"/>
      </w:pPr>
      <w:r>
        <w:continuationSeparator/>
      </w:r>
    </w:p>
    <w:p w14:paraId="6484F40C" w14:textId="77777777" w:rsidR="003B08B6" w:rsidRDefault="003B08B6"/>
    <w:p w14:paraId="5B934C98" w14:textId="77777777" w:rsidR="003B08B6" w:rsidRDefault="003B08B6" w:rsidP="002F2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015079"/>
      <w:docPartObj>
        <w:docPartGallery w:val="Page Numbers (Bottom of Page)"/>
        <w:docPartUnique/>
      </w:docPartObj>
    </w:sdtPr>
    <w:sdtEndPr/>
    <w:sdtContent>
      <w:sdt>
        <w:sdtPr>
          <w:id w:val="860082579"/>
          <w:docPartObj>
            <w:docPartGallery w:val="Page Numbers (Top of Page)"/>
            <w:docPartUnique/>
          </w:docPartObj>
        </w:sdtPr>
        <w:sdtEndPr/>
        <w:sdtContent>
          <w:p w14:paraId="52B1672F" w14:textId="77777777" w:rsidR="00EC1F59" w:rsidRDefault="005F3314" w:rsidP="00EC1F59">
            <w:pPr>
              <w:pStyle w:val="Pieddepage"/>
              <w:jc w:val="right"/>
              <w:rPr>
                <w:rFonts w:ascii="Arial" w:hAnsi="Arial" w:cs="Arial"/>
                <w:bCs/>
                <w:color w:val="4D4D4D"/>
                <w:sz w:val="24"/>
                <w:szCs w:val="24"/>
              </w:rPr>
            </w:pPr>
            <w:r>
              <w:rPr>
                <w:rFonts w:ascii="Arial" w:hAnsi="Arial" w:cs="Arial"/>
                <w:noProof/>
                <w:color w:val="4D4D4D"/>
                <w:lang w:eastAsia="fr-FR"/>
              </w:rPr>
              <mc:AlternateContent>
                <mc:Choice Requires="wps">
                  <w:drawing>
                    <wp:anchor distT="0" distB="0" distL="114300" distR="114300" simplePos="0" relativeHeight="251659264" behindDoc="0" locked="0" layoutInCell="1" allowOverlap="1" wp14:anchorId="704F0876" wp14:editId="2304804B">
                      <wp:simplePos x="0" y="0"/>
                      <wp:positionH relativeFrom="column">
                        <wp:posOffset>-457201</wp:posOffset>
                      </wp:positionH>
                      <wp:positionV relativeFrom="paragraph">
                        <wp:posOffset>-4445</wp:posOffset>
                      </wp:positionV>
                      <wp:extent cx="7564967" cy="0"/>
                      <wp:effectExtent l="0" t="0" r="17145" b="19050"/>
                      <wp:wrapNone/>
                      <wp:docPr id="7" name="Connecteur droit 7"/>
                      <wp:cNvGraphicFramePr/>
                      <a:graphic xmlns:a="http://schemas.openxmlformats.org/drawingml/2006/main">
                        <a:graphicData uri="http://schemas.microsoft.com/office/word/2010/wordprocessingShape">
                          <wps:wsp>
                            <wps:cNvCnPr/>
                            <wps:spPr>
                              <a:xfrm>
                                <a:off x="0" y="0"/>
                                <a:ext cx="7564967" cy="0"/>
                              </a:xfrm>
                              <a:prstGeom prst="line">
                                <a:avLst/>
                              </a:prstGeom>
                              <a:ln w="3175">
                                <a:solidFill>
                                  <a:srgbClr val="4D005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637B7F" id="Connecteur droit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35pt" to="559.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" strokecolor="#4d005d" strokeweight=".25pt"/>
                  </w:pict>
                </mc:Fallback>
              </mc:AlternateContent>
            </w:r>
            <w:r w:rsidR="008E6EBB" w:rsidRPr="008E6EBB">
              <w:rPr>
                <w:rFonts w:ascii="Arial" w:hAnsi="Arial" w:cs="Arial"/>
                <w:color w:val="4D4D4D"/>
              </w:rPr>
              <w:t>Page</w:t>
            </w:r>
            <w:r w:rsidR="008E6EBB" w:rsidRPr="008E6EBB">
              <w:rPr>
                <w:rFonts w:ascii="Arial" w:hAnsi="Arial" w:cs="Arial"/>
              </w:rPr>
              <w:t xml:space="preserve"> </w:t>
            </w:r>
            <w:r w:rsidR="008E6EBB" w:rsidRPr="002F2649">
              <w:rPr>
                <w:rFonts w:ascii="Arial" w:hAnsi="Arial" w:cs="Arial"/>
                <w:bCs/>
                <w:color w:val="4D740C"/>
                <w:sz w:val="24"/>
                <w:szCs w:val="24"/>
              </w:rPr>
              <w:fldChar w:fldCharType="begin"/>
            </w:r>
            <w:r w:rsidR="008E6EBB" w:rsidRPr="002F2649">
              <w:rPr>
                <w:rFonts w:ascii="Arial" w:hAnsi="Arial" w:cs="Arial"/>
                <w:bCs/>
                <w:color w:val="4D740C"/>
              </w:rPr>
              <w:instrText>PAGE</w:instrText>
            </w:r>
            <w:r w:rsidR="008E6EBB" w:rsidRPr="002F2649">
              <w:rPr>
                <w:rFonts w:ascii="Arial" w:hAnsi="Arial" w:cs="Arial"/>
                <w:bCs/>
                <w:color w:val="4D740C"/>
                <w:sz w:val="24"/>
                <w:szCs w:val="24"/>
              </w:rPr>
              <w:fldChar w:fldCharType="separate"/>
            </w:r>
            <w:r w:rsidR="002D1887">
              <w:rPr>
                <w:rFonts w:ascii="Arial" w:hAnsi="Arial" w:cs="Arial"/>
                <w:bCs/>
                <w:noProof/>
                <w:color w:val="4D740C"/>
              </w:rPr>
              <w:t>2</w:t>
            </w:r>
            <w:r w:rsidR="008E6EBB" w:rsidRPr="002F2649">
              <w:rPr>
                <w:rFonts w:ascii="Arial" w:hAnsi="Arial" w:cs="Arial"/>
                <w:bCs/>
                <w:color w:val="4D740C"/>
                <w:sz w:val="24"/>
                <w:szCs w:val="24"/>
              </w:rPr>
              <w:fldChar w:fldCharType="end"/>
            </w:r>
            <w:r w:rsidR="008E6EBB" w:rsidRPr="008E6EBB">
              <w:rPr>
                <w:rFonts w:ascii="Arial" w:hAnsi="Arial" w:cs="Arial"/>
              </w:rPr>
              <w:t xml:space="preserve"> </w:t>
            </w:r>
            <w:r w:rsidR="008E6EBB" w:rsidRPr="00DB6647">
              <w:rPr>
                <w:rFonts w:ascii="Arial" w:hAnsi="Arial" w:cs="Arial"/>
                <w:color w:val="4D4D4D"/>
              </w:rPr>
              <w:t xml:space="preserve">sur </w:t>
            </w:r>
            <w:r w:rsidR="008E6EBB" w:rsidRPr="00DB6647">
              <w:rPr>
                <w:rFonts w:ascii="Arial" w:hAnsi="Arial" w:cs="Arial"/>
                <w:bCs/>
                <w:color w:val="4D4D4D"/>
                <w:sz w:val="24"/>
                <w:szCs w:val="24"/>
              </w:rPr>
              <w:fldChar w:fldCharType="begin"/>
            </w:r>
            <w:r w:rsidR="008E6EBB" w:rsidRPr="00DB6647">
              <w:rPr>
                <w:rFonts w:ascii="Arial" w:hAnsi="Arial" w:cs="Arial"/>
                <w:bCs/>
                <w:color w:val="4D4D4D"/>
              </w:rPr>
              <w:instrText>NUMPAGES</w:instrText>
            </w:r>
            <w:r w:rsidR="008E6EBB" w:rsidRPr="00DB6647">
              <w:rPr>
                <w:rFonts w:ascii="Arial" w:hAnsi="Arial" w:cs="Arial"/>
                <w:bCs/>
                <w:color w:val="4D4D4D"/>
                <w:sz w:val="24"/>
                <w:szCs w:val="24"/>
              </w:rPr>
              <w:fldChar w:fldCharType="separate"/>
            </w:r>
            <w:r w:rsidR="002D1887">
              <w:rPr>
                <w:rFonts w:ascii="Arial" w:hAnsi="Arial" w:cs="Arial"/>
                <w:bCs/>
                <w:noProof/>
                <w:color w:val="4D4D4D"/>
              </w:rPr>
              <w:t>2</w:t>
            </w:r>
            <w:r w:rsidR="008E6EBB" w:rsidRPr="00DB6647">
              <w:rPr>
                <w:rFonts w:ascii="Arial" w:hAnsi="Arial" w:cs="Arial"/>
                <w:bCs/>
                <w:color w:val="4D4D4D"/>
                <w:sz w:val="24"/>
                <w:szCs w:val="24"/>
              </w:rPr>
              <w:fldChar w:fldCharType="end"/>
            </w:r>
          </w:p>
          <w:p w14:paraId="7AD054DB" w14:textId="77777777" w:rsidR="009F6359" w:rsidRDefault="003B08B6" w:rsidP="00EC1F59">
            <w:pPr>
              <w:pStyle w:val="Pieddepage"/>
              <w:jc w:val="right"/>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22370" w14:textId="77777777" w:rsidR="003B08B6" w:rsidRDefault="003B08B6" w:rsidP="002944A5">
      <w:pPr>
        <w:spacing w:after="0" w:line="240" w:lineRule="auto"/>
      </w:pPr>
      <w:r>
        <w:separator/>
      </w:r>
    </w:p>
    <w:p w14:paraId="01F669A4" w14:textId="77777777" w:rsidR="003B08B6" w:rsidRDefault="003B08B6"/>
    <w:p w14:paraId="653F65E8" w14:textId="77777777" w:rsidR="003B08B6" w:rsidRDefault="003B08B6" w:rsidP="002F2649"/>
  </w:footnote>
  <w:footnote w:type="continuationSeparator" w:id="0">
    <w:p w14:paraId="394AE5D6" w14:textId="77777777" w:rsidR="003B08B6" w:rsidRDefault="003B08B6" w:rsidP="002944A5">
      <w:pPr>
        <w:spacing w:after="0" w:line="240" w:lineRule="auto"/>
      </w:pPr>
      <w:r>
        <w:continuationSeparator/>
      </w:r>
    </w:p>
    <w:p w14:paraId="09600F8C" w14:textId="77777777" w:rsidR="003B08B6" w:rsidRDefault="003B08B6"/>
    <w:p w14:paraId="4541284E" w14:textId="77777777" w:rsidR="003B08B6" w:rsidRDefault="003B08B6" w:rsidP="002F26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B2269" w14:textId="77777777" w:rsidR="009F6359" w:rsidRDefault="006D5033" w:rsidP="00EC1F59">
    <w:pPr>
      <w:pStyle w:val="En-tte"/>
    </w:pPr>
    <w:r>
      <w:rPr>
        <w:noProof/>
        <w:lang w:eastAsia="fr-FR"/>
      </w:rPr>
      <w:drawing>
        <wp:inline distT="0" distB="0" distL="0" distR="0" wp14:anchorId="2A38488E" wp14:editId="4C443917">
          <wp:extent cx="6646333" cy="312768"/>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5910" cy="31274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142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2EF7F66"/>
    <w:multiLevelType w:val="hybridMultilevel"/>
    <w:tmpl w:val="7C94C85A"/>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D2693"/>
    <w:multiLevelType w:val="hybridMultilevel"/>
    <w:tmpl w:val="4344F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F16748"/>
    <w:multiLevelType w:val="hybridMultilevel"/>
    <w:tmpl w:val="0FBCFF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121F86"/>
    <w:multiLevelType w:val="hybridMultilevel"/>
    <w:tmpl w:val="FBC0BF3C"/>
    <w:lvl w:ilvl="0" w:tplc="9558C97C">
      <w:start w:val="1"/>
      <w:numFmt w:val="bullet"/>
      <w:lvlText w:val=""/>
      <w:lvlJc w:val="left"/>
      <w:pPr>
        <w:ind w:left="720" w:hanging="360"/>
      </w:pPr>
      <w:rPr>
        <w:rFonts w:ascii="Wingdings" w:hAnsi="Wingdings" w:hint="default"/>
        <w:color w:val="4D740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BD1FA8"/>
    <w:multiLevelType w:val="hybridMultilevel"/>
    <w:tmpl w:val="B4140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943F24"/>
    <w:multiLevelType w:val="hybridMultilevel"/>
    <w:tmpl w:val="14901E1E"/>
    <w:lvl w:ilvl="0" w:tplc="EA205B5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EB00FC"/>
    <w:multiLevelType w:val="hybridMultilevel"/>
    <w:tmpl w:val="0278F43C"/>
    <w:lvl w:ilvl="0" w:tplc="68726CC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346258"/>
    <w:multiLevelType w:val="hybridMultilevel"/>
    <w:tmpl w:val="1D64CAA2"/>
    <w:lvl w:ilvl="0" w:tplc="27F420F0">
      <w:numFmt w:val="bullet"/>
      <w:lvlText w:val="•"/>
      <w:lvlJc w:val="left"/>
      <w:pPr>
        <w:ind w:left="720" w:hanging="360"/>
      </w:pPr>
      <w:rPr>
        <w:rFonts w:ascii="SymbolMT" w:eastAsiaTheme="minorHAnsi" w:hAnsi="SymbolMT" w:cs="SymbolMT" w:hint="default"/>
        <w:color w:val="00818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3856E3"/>
    <w:multiLevelType w:val="hybridMultilevel"/>
    <w:tmpl w:val="16CAB2F4"/>
    <w:lvl w:ilvl="0" w:tplc="AFBC314E">
      <w:start w:val="1"/>
      <w:numFmt w:val="bullet"/>
      <w:lvlText w:val=""/>
      <w:lvlJc w:val="left"/>
      <w:pPr>
        <w:ind w:left="720" w:hanging="360"/>
      </w:pPr>
      <w:rPr>
        <w:rFonts w:ascii="Wingdings" w:hAnsi="Wingdings" w:hint="default"/>
        <w:color w:val="4D005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9"/>
  </w:num>
  <w:num w:numId="5">
    <w:abstractNumId w:val="1"/>
  </w:num>
  <w:num w:numId="6">
    <w:abstractNumId w:val="4"/>
  </w:num>
  <w:num w:numId="7">
    <w:abstractNumId w:val="0"/>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A5"/>
    <w:rsid w:val="0003586A"/>
    <w:rsid w:val="00036A5E"/>
    <w:rsid w:val="00055C68"/>
    <w:rsid w:val="00081D3F"/>
    <w:rsid w:val="00095B9B"/>
    <w:rsid w:val="000A2EB0"/>
    <w:rsid w:val="000B4E60"/>
    <w:rsid w:val="000C39F2"/>
    <w:rsid w:val="000F4C3E"/>
    <w:rsid w:val="00120B68"/>
    <w:rsid w:val="00120FBF"/>
    <w:rsid w:val="00144A24"/>
    <w:rsid w:val="00155A87"/>
    <w:rsid w:val="001620B5"/>
    <w:rsid w:val="0018360A"/>
    <w:rsid w:val="00190208"/>
    <w:rsid w:val="001A33E9"/>
    <w:rsid w:val="001C03A9"/>
    <w:rsid w:val="001C0B19"/>
    <w:rsid w:val="002901F7"/>
    <w:rsid w:val="00291D48"/>
    <w:rsid w:val="002944A5"/>
    <w:rsid w:val="002D1887"/>
    <w:rsid w:val="002F2649"/>
    <w:rsid w:val="002F2834"/>
    <w:rsid w:val="00341775"/>
    <w:rsid w:val="00375A7A"/>
    <w:rsid w:val="00382019"/>
    <w:rsid w:val="003868D7"/>
    <w:rsid w:val="00391A0E"/>
    <w:rsid w:val="003B08B6"/>
    <w:rsid w:val="003C407C"/>
    <w:rsid w:val="003D44E3"/>
    <w:rsid w:val="003D6619"/>
    <w:rsid w:val="004025BD"/>
    <w:rsid w:val="00403715"/>
    <w:rsid w:val="0040532C"/>
    <w:rsid w:val="00407C38"/>
    <w:rsid w:val="004574AA"/>
    <w:rsid w:val="00484040"/>
    <w:rsid w:val="004A70FF"/>
    <w:rsid w:val="004F5C8F"/>
    <w:rsid w:val="00525EBC"/>
    <w:rsid w:val="00533172"/>
    <w:rsid w:val="0053791A"/>
    <w:rsid w:val="005B59CA"/>
    <w:rsid w:val="005E4C50"/>
    <w:rsid w:val="005F3314"/>
    <w:rsid w:val="006160EC"/>
    <w:rsid w:val="006245E3"/>
    <w:rsid w:val="006742B9"/>
    <w:rsid w:val="00681DED"/>
    <w:rsid w:val="006D5033"/>
    <w:rsid w:val="0070166C"/>
    <w:rsid w:val="00780B46"/>
    <w:rsid w:val="00781662"/>
    <w:rsid w:val="00790850"/>
    <w:rsid w:val="007C45EF"/>
    <w:rsid w:val="007C5C39"/>
    <w:rsid w:val="007F11BF"/>
    <w:rsid w:val="00806FCC"/>
    <w:rsid w:val="0082318B"/>
    <w:rsid w:val="0082556F"/>
    <w:rsid w:val="00826956"/>
    <w:rsid w:val="00842841"/>
    <w:rsid w:val="008A7B27"/>
    <w:rsid w:val="008B3FEB"/>
    <w:rsid w:val="008E0ED7"/>
    <w:rsid w:val="008E6EBB"/>
    <w:rsid w:val="00902287"/>
    <w:rsid w:val="00905698"/>
    <w:rsid w:val="009445ED"/>
    <w:rsid w:val="00954B97"/>
    <w:rsid w:val="00956F1E"/>
    <w:rsid w:val="0096559A"/>
    <w:rsid w:val="0098165B"/>
    <w:rsid w:val="009F6359"/>
    <w:rsid w:val="00A218DE"/>
    <w:rsid w:val="00A530FD"/>
    <w:rsid w:val="00A80E6C"/>
    <w:rsid w:val="00A83B32"/>
    <w:rsid w:val="00A97710"/>
    <w:rsid w:val="00AC5DFB"/>
    <w:rsid w:val="00AF0509"/>
    <w:rsid w:val="00B00918"/>
    <w:rsid w:val="00B0104C"/>
    <w:rsid w:val="00B6284B"/>
    <w:rsid w:val="00B71938"/>
    <w:rsid w:val="00B8220B"/>
    <w:rsid w:val="00BB3738"/>
    <w:rsid w:val="00BD35A9"/>
    <w:rsid w:val="00C062A6"/>
    <w:rsid w:val="00C26D21"/>
    <w:rsid w:val="00C3310B"/>
    <w:rsid w:val="00C5036F"/>
    <w:rsid w:val="00C50F13"/>
    <w:rsid w:val="00C61181"/>
    <w:rsid w:val="00C64F6D"/>
    <w:rsid w:val="00CA098C"/>
    <w:rsid w:val="00CB096E"/>
    <w:rsid w:val="00CB0B46"/>
    <w:rsid w:val="00CE7132"/>
    <w:rsid w:val="00CE7D18"/>
    <w:rsid w:val="00D14BBA"/>
    <w:rsid w:val="00DB3D54"/>
    <w:rsid w:val="00DB532A"/>
    <w:rsid w:val="00DB6647"/>
    <w:rsid w:val="00DB6FE5"/>
    <w:rsid w:val="00E3532E"/>
    <w:rsid w:val="00E4576F"/>
    <w:rsid w:val="00EB0745"/>
    <w:rsid w:val="00EB6D57"/>
    <w:rsid w:val="00EC1F59"/>
    <w:rsid w:val="00F25D62"/>
    <w:rsid w:val="00F31091"/>
    <w:rsid w:val="00F55E10"/>
    <w:rsid w:val="00F610CE"/>
    <w:rsid w:val="00F8709B"/>
    <w:rsid w:val="00F951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CA951D"/>
  <w15:docId w15:val="{DDA5125B-0AF2-445D-90BD-C5660911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BD"/>
  </w:style>
  <w:style w:type="paragraph" w:styleId="Titre1">
    <w:name w:val="heading 1"/>
    <w:basedOn w:val="Normal"/>
    <w:next w:val="Normal"/>
    <w:link w:val="Titre1Car"/>
    <w:uiPriority w:val="9"/>
    <w:qFormat/>
    <w:rsid w:val="005F3314"/>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5F3314"/>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20B68"/>
    <w:pPr>
      <w:outlineLvl w:val="2"/>
    </w:pPr>
    <w:rPr>
      <w:rFonts w:ascii="Arial" w:hAnsi="Arial" w:cs="Arial"/>
      <w:b/>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44A5"/>
    <w:pPr>
      <w:tabs>
        <w:tab w:val="center" w:pos="4536"/>
        <w:tab w:val="right" w:pos="9072"/>
      </w:tabs>
      <w:spacing w:after="0" w:line="240" w:lineRule="auto"/>
    </w:pPr>
  </w:style>
  <w:style w:type="character" w:customStyle="1" w:styleId="En-tteCar">
    <w:name w:val="En-tête Car"/>
    <w:basedOn w:val="Policepardfaut"/>
    <w:link w:val="En-tte"/>
    <w:uiPriority w:val="99"/>
    <w:rsid w:val="002944A5"/>
  </w:style>
  <w:style w:type="paragraph" w:styleId="Pieddepage">
    <w:name w:val="footer"/>
    <w:basedOn w:val="Normal"/>
    <w:link w:val="PieddepageCar"/>
    <w:uiPriority w:val="99"/>
    <w:unhideWhenUsed/>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44A5"/>
  </w:style>
  <w:style w:type="paragraph" w:styleId="Textedebulles">
    <w:name w:val="Balloon Text"/>
    <w:basedOn w:val="Normal"/>
    <w:link w:val="TextedebullesCar"/>
    <w:uiPriority w:val="99"/>
    <w:semiHidden/>
    <w:unhideWhenUsed/>
    <w:rsid w:val="006D50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033"/>
    <w:rPr>
      <w:rFonts w:ascii="Tahoma" w:hAnsi="Tahoma" w:cs="Tahoma"/>
      <w:sz w:val="16"/>
      <w:szCs w:val="16"/>
    </w:rPr>
  </w:style>
  <w:style w:type="character" w:customStyle="1" w:styleId="Titre1Car">
    <w:name w:val="Titre 1 Car"/>
    <w:basedOn w:val="Policepardfaut"/>
    <w:link w:val="Titre1"/>
    <w:uiPriority w:val="9"/>
    <w:rsid w:val="005F3314"/>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5F3314"/>
    <w:rPr>
      <w:rFonts w:ascii="Arial" w:eastAsiaTheme="majorEastAsia" w:hAnsi="Arial" w:cs="Arial"/>
      <w:bCs/>
      <w:color w:val="4D4D4D"/>
      <w:sz w:val="24"/>
      <w:szCs w:val="24"/>
    </w:rPr>
  </w:style>
  <w:style w:type="table" w:styleId="Grilledutableau">
    <w:name w:val="Table Grid"/>
    <w:basedOn w:val="TableauNormal"/>
    <w:uiPriority w:val="59"/>
    <w:rsid w:val="0029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218DE"/>
    <w:pPr>
      <w:ind w:left="720"/>
      <w:contextualSpacing/>
    </w:pPr>
  </w:style>
  <w:style w:type="character" w:styleId="Lienhypertexte">
    <w:name w:val="Hyperlink"/>
    <w:basedOn w:val="Policepardfaut"/>
    <w:uiPriority w:val="99"/>
    <w:unhideWhenUsed/>
    <w:rsid w:val="004A70FF"/>
    <w:rPr>
      <w:color w:val="0000FF" w:themeColor="hyperlink"/>
      <w:u w:val="single"/>
    </w:rPr>
  </w:style>
  <w:style w:type="character" w:customStyle="1" w:styleId="Titre3Car">
    <w:name w:val="Titre 3 Car"/>
    <w:basedOn w:val="Policepardfaut"/>
    <w:link w:val="Titre3"/>
    <w:uiPriority w:val="9"/>
    <w:rsid w:val="00120B68"/>
    <w:rPr>
      <w:rFonts w:ascii="Arial" w:hAnsi="Arial" w:cs="Arial"/>
      <w:b/>
      <w:color w:val="4D740C"/>
      <w:sz w:val="26"/>
      <w:szCs w:val="26"/>
    </w:rPr>
  </w:style>
  <w:style w:type="paragraph" w:styleId="NormalWeb">
    <w:name w:val="Normal (Web)"/>
    <w:basedOn w:val="Normal"/>
    <w:uiPriority w:val="99"/>
    <w:semiHidden/>
    <w:unhideWhenUsed/>
    <w:rsid w:val="00EB6D57"/>
    <w:pPr>
      <w:spacing w:before="100" w:beforeAutospacing="1" w:after="100" w:afterAutospacing="1" w:line="240" w:lineRule="auto"/>
    </w:pPr>
    <w:rPr>
      <w:rFonts w:ascii="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375A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414408">
      <w:bodyDiv w:val="1"/>
      <w:marLeft w:val="0"/>
      <w:marRight w:val="0"/>
      <w:marTop w:val="0"/>
      <w:marBottom w:val="0"/>
      <w:divBdr>
        <w:top w:val="none" w:sz="0" w:space="0" w:color="auto"/>
        <w:left w:val="none" w:sz="0" w:space="0" w:color="auto"/>
        <w:bottom w:val="none" w:sz="0" w:space="0" w:color="auto"/>
        <w:right w:val="none" w:sz="0" w:space="0" w:color="auto"/>
      </w:divBdr>
      <w:divsChild>
        <w:div w:id="1372652106">
          <w:marLeft w:val="0"/>
          <w:marRight w:val="0"/>
          <w:marTop w:val="0"/>
          <w:marBottom w:val="0"/>
          <w:divBdr>
            <w:top w:val="none" w:sz="0" w:space="0" w:color="auto"/>
            <w:left w:val="none" w:sz="0" w:space="0" w:color="auto"/>
            <w:bottom w:val="none" w:sz="0" w:space="0" w:color="auto"/>
            <w:right w:val="none" w:sz="0" w:space="0" w:color="auto"/>
          </w:divBdr>
          <w:divsChild>
            <w:div w:id="1080714232">
              <w:marLeft w:val="0"/>
              <w:marRight w:val="0"/>
              <w:marTop w:val="0"/>
              <w:marBottom w:val="0"/>
              <w:divBdr>
                <w:top w:val="none" w:sz="0" w:space="0" w:color="auto"/>
                <w:left w:val="none" w:sz="0" w:space="0" w:color="auto"/>
                <w:bottom w:val="none" w:sz="0" w:space="0" w:color="auto"/>
                <w:right w:val="none" w:sz="0" w:space="0" w:color="auto"/>
              </w:divBdr>
              <w:divsChild>
                <w:div w:id="12952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ement.gouv.fr/IMG/pdf/eco-quartiers_brochure_web.pdf" TargetMode="External"/><Relationship Id="rId13" Type="http://schemas.openxmlformats.org/officeDocument/2006/relationships/hyperlink" Target="http://www.geo.fr/environnement/conseils-et-astuces/recuperez-les-eaux-de-pluie-36568" TargetMode="External"/><Relationship Id="rId18" Type="http://schemas.openxmlformats.org/officeDocument/2006/relationships/hyperlink" Target="http://www.geo.fr/dossier-geo/dossier-special-les-enjeux-de-l-eau-3330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quartiers.fr/dl//img/telechargement-1296.pdf" TargetMode="External"/><Relationship Id="rId17" Type="http://schemas.openxmlformats.org/officeDocument/2006/relationships/hyperlink" Target="http://www.geo.fr/environnement/les-mots-verts/energies-renouvelables-40381" TargetMode="External"/><Relationship Id="rId2" Type="http://schemas.openxmlformats.org/officeDocument/2006/relationships/numbering" Target="numbering.xml"/><Relationship Id="rId16" Type="http://schemas.openxmlformats.org/officeDocument/2006/relationships/hyperlink" Target="http://www.geo.fr/environnement/conseils-et-astuces/tous-contre-la-voiture-237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geo.fr/environnement/actualite-durable/biodiversite-ville-41554"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ogement.gouv.fr/IMG/pdf/mise_en_page-25-01-charte_eq_2017.pdf" TargetMode="External"/><Relationship Id="rId14" Type="http://schemas.openxmlformats.org/officeDocument/2006/relationships/hyperlink" Target="http://www.geo.fr/environnement/actualite-durable/recyclage-dechets-electroniques-32475"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AB8D2-1C8B-47D1-ADC7-05A2B6B1C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773</Words>
  <Characters>4257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dc:creator>
  <cp:lastModifiedBy>Jean-Michel RAYNAUD</cp:lastModifiedBy>
  <cp:revision>4</cp:revision>
  <cp:lastPrinted>2014-03-31T10:03:00Z</cp:lastPrinted>
  <dcterms:created xsi:type="dcterms:W3CDTF">2017-07-18T21:39:00Z</dcterms:created>
  <dcterms:modified xsi:type="dcterms:W3CDTF">2017-07-26T23:19:00Z</dcterms:modified>
</cp:coreProperties>
</file>