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3DC" w:rsidRDefault="00335D3A">
      <w:r>
        <w:rPr>
          <w:noProof/>
          <w:highlight w:val="re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769.4pt;margin-top:331.85pt;width:246.75pt;height:39.75pt;z-index:251674624;mso-position-horizontal-relative:text;mso-position-vertical-relative:text;mso-width-relative:margin;mso-height-relative:margin">
            <v:textbox style="mso-next-textbox:#_x0000_s1032">
              <w:txbxContent>
                <w:p w:rsidR="001C58F7" w:rsidRPr="005703AB" w:rsidRDefault="001C58F7" w:rsidP="005703A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5703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t xml:space="preserve">Le système </w:t>
                  </w:r>
                  <w:r w:rsidRPr="005703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fr-FR"/>
                    </w:rPr>
                    <w:t>Ensacheuse</w:t>
                  </w:r>
                  <w:r w:rsidRPr="005703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t xml:space="preserve"> </w:t>
                  </w:r>
                  <w:r w:rsidRPr="001C58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green"/>
                      <w:lang w:eastAsia="fr-FR"/>
                    </w:rPr>
                    <w:t>forme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t xml:space="preserve"> </w:t>
                  </w:r>
                  <w:r w:rsidRPr="00B85F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red"/>
                      <w:lang w:eastAsia="fr-FR"/>
                    </w:rPr>
                    <w:t>les sacs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t xml:space="preserve"> </w:t>
                  </w:r>
                  <w:r w:rsidRPr="00B85F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red"/>
                      <w:lang w:eastAsia="fr-FR"/>
                    </w:rPr>
                    <w:t>avec le mélange</w:t>
                  </w:r>
                  <w:r w:rsidRPr="005703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t xml:space="preserve"> suivant deux formats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t>.</w:t>
                  </w:r>
                </w:p>
                <w:p w:rsidR="001C58F7" w:rsidRDefault="001C58F7"/>
              </w:txbxContent>
            </v:textbox>
          </v:shape>
        </w:pict>
      </w:r>
      <w:r>
        <w:rPr>
          <w:noProof/>
          <w:highlight w:val="red"/>
          <w:lang w:eastAsia="fr-FR"/>
        </w:rPr>
        <w:pict>
          <v:shape id="_x0000_s1030" type="#_x0000_t202" style="position:absolute;margin-left:-337.55pt;margin-top:399.4pt;width:198.75pt;height:42.65pt;z-index:251672576;mso-position-horizontal-relative:text;mso-position-vertical-relative:text">
            <v:textbox style="mso-next-textbox:#_x0000_s1030">
              <w:txbxContent>
                <w:p w:rsidR="001C58F7" w:rsidRPr="005703AB" w:rsidRDefault="001C58F7" w:rsidP="005703A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5703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t xml:space="preserve">Le système </w:t>
                  </w:r>
                  <w:r w:rsidRPr="005703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fr-FR"/>
                    </w:rPr>
                    <w:t>Mélangeur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t xml:space="preserve"> </w:t>
                  </w:r>
                  <w:r w:rsidRPr="001C58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green"/>
                      <w:lang w:eastAsia="fr-FR"/>
                    </w:rPr>
                    <w:t>remue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t xml:space="preserve"> </w:t>
                  </w:r>
                  <w:r w:rsidRPr="00B85F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red"/>
                      <w:lang w:eastAsia="fr-FR"/>
                    </w:rPr>
                    <w:t>le mélange de céréales.</w:t>
                  </w:r>
                </w:p>
                <w:p w:rsidR="001C58F7" w:rsidRDefault="001C58F7"/>
              </w:txbxContent>
            </v:textbox>
          </v:shape>
        </w:pict>
      </w:r>
      <w:r>
        <w:rPr>
          <w:noProof/>
          <w:highlight w:val="red"/>
        </w:rPr>
        <w:pict>
          <v:shape id="_x0000_s1029" type="#_x0000_t202" style="position:absolute;margin-left:-308.1pt;margin-top:292.15pt;width:236.5pt;height:39.7pt;z-index:251671552;mso-position-horizontal-relative:text;mso-position-vertical-relative:text;mso-width-relative:margin;mso-height-relative:margin">
            <v:textbox style="mso-next-textbox:#_x0000_s1029">
              <w:txbxContent>
                <w:p w:rsidR="001C58F7" w:rsidRPr="005703AB" w:rsidRDefault="001C58F7" w:rsidP="005703A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5703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t xml:space="preserve">Le système </w:t>
                  </w:r>
                  <w:r w:rsidRPr="005703A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fr-FR"/>
                    </w:rPr>
                    <w:t xml:space="preserve">Séparateur </w:t>
                  </w:r>
                  <w:r w:rsidRPr="001C58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green"/>
                      <w:lang w:eastAsia="fr-FR"/>
                    </w:rPr>
                    <w:t>permet de cribler et</w:t>
                  </w:r>
                  <w:r w:rsidRPr="005703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t xml:space="preserve"> </w:t>
                  </w:r>
                  <w:r w:rsidRPr="001C58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green"/>
                      <w:lang w:eastAsia="fr-FR"/>
                    </w:rPr>
                    <w:t>stocker</w:t>
                  </w:r>
                  <w:r w:rsidRPr="005703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t xml:space="preserve"> </w:t>
                  </w:r>
                  <w:r w:rsidRPr="00B85F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red"/>
                      <w:lang w:eastAsia="fr-FR"/>
                    </w:rPr>
                    <w:t>la matière première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t>.</w:t>
                  </w:r>
                </w:p>
                <w:p w:rsidR="001C58F7" w:rsidRPr="00110D7B" w:rsidRDefault="001C58F7"/>
              </w:txbxContent>
            </v:textbox>
          </v:shape>
        </w:pict>
      </w:r>
      <w:r>
        <w:rPr>
          <w:noProof/>
          <w:highlight w:val="red"/>
        </w:rPr>
        <w:pict>
          <v:shape id="_x0000_s1039" type="#_x0000_t202" style="position:absolute;margin-left:317.3pt;margin-top:144.3pt;width:348.75pt;height:48.85pt;z-index:251682816;mso-height-percent:200;mso-position-horizontal-relative:text;mso-position-vertical-relative:text;mso-height-percent:200;mso-width-relative:margin;mso-height-relative:margin">
            <v:textbox style="mso-next-textbox:#_x0000_s1039;mso-fit-shape-to-text:t">
              <w:txbxContent>
                <w:p w:rsidR="001C58F7" w:rsidRPr="00110D7B" w:rsidRDefault="00335D3A">
                  <w:pPr>
                    <w:rPr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The Automated Production Unit</w:t>
                  </w:r>
                  <w:r w:rsidR="001C58F7" w:rsidRPr="00110D7B">
                    <w:rPr>
                      <w:b/>
                      <w:lang w:val="en-US"/>
                    </w:rPr>
                    <w:t>:</w:t>
                  </w:r>
                  <w:r w:rsidR="001C58F7">
                    <w:rPr>
                      <w:lang w:val="en-US"/>
                    </w:rPr>
                    <w:t xml:space="preserve"> </w:t>
                  </w:r>
                  <w:r w:rsidR="001C58F7" w:rsidRPr="001C58F7">
                    <w:rPr>
                      <w:highlight w:val="green"/>
                      <w:lang w:val="en-US"/>
                    </w:rPr>
                    <w:t xml:space="preserve">puts </w:t>
                  </w:r>
                  <w:r w:rsidRPr="00B85F73">
                    <w:rPr>
                      <w:highlight w:val="red"/>
                      <w:lang w:val="en-US"/>
                    </w:rPr>
                    <w:t>raw material</w:t>
                  </w:r>
                  <w:r w:rsidRPr="00110D7B">
                    <w:rPr>
                      <w:lang w:val="en-US"/>
                    </w:rPr>
                    <w:t xml:space="preserve"> </w:t>
                  </w:r>
                  <w:r w:rsidR="001C58F7" w:rsidRPr="001C58F7">
                    <w:rPr>
                      <w:highlight w:val="green"/>
                      <w:lang w:val="en-US"/>
                    </w:rPr>
                    <w:t>in bag</w:t>
                  </w:r>
                  <w:r>
                    <w:rPr>
                      <w:lang w:val="en-US"/>
                    </w:rPr>
                    <w:t>s,</w:t>
                  </w:r>
                  <w:r w:rsidR="001C58F7" w:rsidRPr="00110D7B"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 xml:space="preserve">which are </w:t>
                  </w:r>
                  <w:r w:rsidR="001C58F7" w:rsidRPr="00110D7B">
                    <w:rPr>
                      <w:lang w:val="en-US"/>
                    </w:rPr>
                    <w:t>completely recyclable.</w:t>
                  </w:r>
                </w:p>
              </w:txbxContent>
            </v:textbox>
          </v:shape>
        </w:pict>
      </w:r>
      <w:r>
        <w:rPr>
          <w:noProof/>
          <w:highlight w:val="red"/>
        </w:rPr>
        <w:pict>
          <v:shape id="_x0000_s1027" type="#_x0000_t202" style="position:absolute;margin-left:776.65pt;margin-top:157.7pt;width:348.75pt;height:39.75pt;z-index:251668480;mso-position-horizontal-relative:text;mso-position-vertical-relative:text;mso-width-relative:margin;mso-height-relative:margin">
            <v:textbox style="mso-next-textbox:#_x0000_s1027">
              <w:txbxContent>
                <w:p w:rsidR="001C58F7" w:rsidRPr="00800054" w:rsidRDefault="001C58F7">
                  <w:pPr>
                    <w:rPr>
                      <w:color w:val="FF0000"/>
                    </w:rPr>
                  </w:pPr>
                  <w:r>
                    <w:rPr>
                      <w:rStyle w:val="lev"/>
                    </w:rPr>
                    <w:t>L'Unité Automatisée de Production</w:t>
                  </w:r>
                  <w:r>
                    <w:t xml:space="preserve"> </w:t>
                  </w:r>
                  <w:r w:rsidRPr="001C58F7">
                    <w:rPr>
                      <w:highlight w:val="green"/>
                    </w:rPr>
                    <w:t>met en sac</w:t>
                  </w:r>
                  <w:r>
                    <w:t xml:space="preserve">  la </w:t>
                  </w:r>
                  <w:r w:rsidRPr="00B85F73">
                    <w:rPr>
                      <w:highlight w:val="red"/>
                    </w:rPr>
                    <w:t>matière première</w:t>
                  </w:r>
                  <w:r>
                    <w:t xml:space="preserve"> qui est entièrement recyclable. </w:t>
                  </w:r>
                </w:p>
              </w:txbxContent>
            </v:textbox>
          </v:shape>
        </w:pict>
      </w:r>
      <w:r>
        <w:rPr>
          <w:noProof/>
          <w:highlight w:val="red"/>
        </w:rPr>
        <w:pict>
          <v:shape id="_x0000_s1038" type="#_x0000_t202" style="position:absolute;margin-left:-27.35pt;margin-top:133.15pt;width:260.85pt;height:64.3pt;z-index:251680768;mso-height-percent:200;mso-position-horizontal-relative:text;mso-position-vertical-relative:text;mso-height-percent:200;mso-width-relative:margin;mso-height-relative:margin">
            <v:textbox style="mso-next-textbox:#_x0000_s1038;mso-fit-shape-to-text:t">
              <w:txbxContent>
                <w:p w:rsidR="001C58F7" w:rsidRPr="005E55C6" w:rsidRDefault="00B67A41" w:rsidP="00335D3A">
                  <w:pPr>
                    <w:jc w:val="both"/>
                    <w:rPr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 xml:space="preserve">DMS </w:t>
                  </w:r>
                  <w:r w:rsidR="001C58F7" w:rsidRPr="00110D7B">
                    <w:rPr>
                      <w:b/>
                      <w:lang w:val="en-US"/>
                    </w:rPr>
                    <w:t>bag</w:t>
                  </w:r>
                  <w:r>
                    <w:rPr>
                      <w:b/>
                      <w:lang w:val="en-US"/>
                    </w:rPr>
                    <w:t>ging</w:t>
                  </w:r>
                  <w:r w:rsidRPr="00B67A41">
                    <w:rPr>
                      <w:b/>
                      <w:lang w:val="en-US"/>
                    </w:rPr>
                    <w:t xml:space="preserve"> </w:t>
                  </w:r>
                  <w:r w:rsidRPr="00110D7B">
                    <w:rPr>
                      <w:b/>
                      <w:lang w:val="en-US"/>
                    </w:rPr>
                    <w:t>Line</w:t>
                  </w:r>
                  <w:r w:rsidR="001C58F7" w:rsidRPr="00110D7B">
                    <w:rPr>
                      <w:lang w:val="en-US"/>
                    </w:rPr>
                    <w:t xml:space="preserve">: </w:t>
                  </w:r>
                  <w:r w:rsidR="00335D3A">
                    <w:rPr>
                      <w:lang w:val="en-US"/>
                    </w:rPr>
                    <w:t>it</w:t>
                  </w:r>
                  <w:r w:rsidR="001C58F7" w:rsidRPr="005E55C6">
                    <w:rPr>
                      <w:lang w:val="en-US"/>
                    </w:rPr>
                    <w:t xml:space="preserve"> aims </w:t>
                  </w:r>
                  <w:r w:rsidR="001C58F7" w:rsidRPr="001C58F7">
                    <w:rPr>
                      <w:highlight w:val="green"/>
                      <w:lang w:val="en-US"/>
                    </w:rPr>
                    <w:t>at putting</w:t>
                  </w:r>
                  <w:r w:rsidR="001C58F7" w:rsidRPr="005E55C6">
                    <w:rPr>
                      <w:lang w:val="en-US"/>
                    </w:rPr>
                    <w:t xml:space="preserve"> in bags a </w:t>
                  </w:r>
                  <w:r w:rsidR="001C58F7" w:rsidRPr="001C58F7">
                    <w:rPr>
                      <w:highlight w:val="green"/>
                      <w:lang w:val="en-US"/>
                    </w:rPr>
                    <w:t>mixture</w:t>
                  </w:r>
                  <w:r w:rsidR="001C58F7" w:rsidRPr="005E55C6">
                    <w:rPr>
                      <w:lang w:val="en-US"/>
                    </w:rPr>
                    <w:t xml:space="preserve"> of </w:t>
                  </w:r>
                  <w:r w:rsidR="001C58F7" w:rsidRPr="00B85F73">
                    <w:rPr>
                      <w:highlight w:val="red"/>
                      <w:lang w:val="en-US"/>
                    </w:rPr>
                    <w:t>wheat and corn</w:t>
                  </w:r>
                  <w:r w:rsidR="00335D3A">
                    <w:rPr>
                      <w:lang w:val="en-US"/>
                    </w:rPr>
                    <w:t>. This unit</w:t>
                  </w:r>
                  <w:r w:rsidR="001C58F7" w:rsidRPr="005E55C6">
                    <w:rPr>
                      <w:lang w:val="en-US"/>
                    </w:rPr>
                    <w:t xml:space="preserve"> </w:t>
                  </w:r>
                  <w:proofErr w:type="gramStart"/>
                  <w:r w:rsidR="00335D3A">
                    <w:rPr>
                      <w:lang w:val="en-US"/>
                    </w:rPr>
                    <w:t xml:space="preserve">uses </w:t>
                  </w:r>
                  <w:r w:rsidR="001C58F7" w:rsidRPr="005E55C6">
                    <w:rPr>
                      <w:lang w:val="en-US"/>
                    </w:rPr>
                    <w:t xml:space="preserve"> </w:t>
                  </w:r>
                  <w:r w:rsidR="001C58F7" w:rsidRPr="00B85F73">
                    <w:rPr>
                      <w:highlight w:val="red"/>
                      <w:lang w:val="en-US"/>
                    </w:rPr>
                    <w:t>electric</w:t>
                  </w:r>
                  <w:proofErr w:type="gramEnd"/>
                  <w:r w:rsidR="001C58F7" w:rsidRPr="00B85F73">
                    <w:rPr>
                      <w:highlight w:val="red"/>
                      <w:lang w:val="en-US"/>
                    </w:rPr>
                    <w:t xml:space="preserve"> and pneumatic</w:t>
                  </w:r>
                  <w:r w:rsidR="001C58F7" w:rsidRPr="005E55C6">
                    <w:rPr>
                      <w:lang w:val="en-US"/>
                    </w:rPr>
                    <w:t xml:space="preserve"> technologies.</w:t>
                  </w:r>
                </w:p>
              </w:txbxContent>
            </v:textbox>
          </v:shape>
        </w:pict>
      </w:r>
      <w:r>
        <w:rPr>
          <w:noProof/>
          <w:highlight w:val="red"/>
        </w:rPr>
        <w:pict>
          <v:shape id="_x0000_s1026" type="#_x0000_t202" style="position:absolute;margin-left:-337.55pt;margin-top:179.65pt;width:260.95pt;height:56.25pt;z-index:251666432;mso-position-horizontal-relative:text;mso-position-vertical-relative:text;mso-width-relative:margin;mso-height-relative:margin">
            <v:textbox style="mso-next-textbox:#_x0000_s1026">
              <w:txbxContent>
                <w:p w:rsidR="001C58F7" w:rsidRDefault="001C58F7">
                  <w:r w:rsidRPr="005703AB">
                    <w:rPr>
                      <w:b/>
                    </w:rPr>
                    <w:t>Ligne ensacheuse</w:t>
                  </w:r>
                  <w:r>
                    <w:t> </w:t>
                  </w:r>
                  <w:r w:rsidRPr="00025EBE">
                    <w:rPr>
                      <w:b/>
                    </w:rPr>
                    <w:t>DMS</w:t>
                  </w:r>
                  <w:r>
                    <w:t xml:space="preserve"> : Elle a pour but </w:t>
                  </w:r>
                  <w:r w:rsidRPr="001C58F7">
                    <w:rPr>
                      <w:highlight w:val="green"/>
                    </w:rPr>
                    <w:t>de mettre</w:t>
                  </w:r>
                  <w:r>
                    <w:t xml:space="preserve"> en sacs un </w:t>
                  </w:r>
                  <w:r w:rsidRPr="001C58F7">
                    <w:rPr>
                      <w:highlight w:val="green"/>
                    </w:rPr>
                    <w:t>mélange</w:t>
                  </w:r>
                  <w:r>
                    <w:t xml:space="preserve"> de </w:t>
                  </w:r>
                  <w:r w:rsidRPr="00B85F73">
                    <w:rPr>
                      <w:highlight w:val="red"/>
                    </w:rPr>
                    <w:t>blé et de maïs</w:t>
                  </w:r>
                  <w:r>
                    <w:t>.</w:t>
                  </w:r>
                  <w:r w:rsidRPr="00863652">
                    <w:t xml:space="preserve"> </w:t>
                  </w:r>
                  <w:r>
                    <w:t xml:space="preserve">Cette unité </w:t>
                  </w:r>
                  <w:r w:rsidRPr="001C58F7">
                    <w:rPr>
                      <w:highlight w:val="green"/>
                    </w:rPr>
                    <w:t xml:space="preserve">met en </w:t>
                  </w:r>
                  <w:proofErr w:type="spellStart"/>
                  <w:r w:rsidRPr="001C58F7">
                    <w:rPr>
                      <w:highlight w:val="green"/>
                    </w:rPr>
                    <w:t>oeuvre</w:t>
                  </w:r>
                  <w:proofErr w:type="spellEnd"/>
                  <w:r>
                    <w:t xml:space="preserve"> des technologies </w:t>
                  </w:r>
                  <w:r w:rsidRPr="00B85F73">
                    <w:rPr>
                      <w:highlight w:val="red"/>
                    </w:rPr>
                    <w:t>électriques et pneumatiques</w:t>
                  </w:r>
                  <w:r>
                    <w:t>.</w:t>
                  </w:r>
                </w:p>
              </w:txbxContent>
            </v:textbox>
          </v:shape>
        </w:pict>
      </w:r>
      <w:r>
        <w:rPr>
          <w:noProof/>
          <w:highlight w:val="red"/>
        </w:rPr>
        <w:pict>
          <v:shape id="_x0000_s1036" type="#_x0000_t202" style="position:absolute;margin-left:-1.85pt;margin-top:-49.1pt;width:716.25pt;height:56pt;z-index:251678720;mso-position-horizontal-relative:text;mso-position-vertical-relative:text;mso-width-relative:margin;mso-height-relative:margin">
            <v:textbox style="mso-next-textbox:#_x0000_s1036">
              <w:txbxContent>
                <w:p w:rsidR="001C58F7" w:rsidRPr="008A6EAF" w:rsidRDefault="001C58F7" w:rsidP="008A6EAF">
                  <w:pPr>
                    <w:jc w:val="center"/>
                    <w:rPr>
                      <w:rFonts w:ascii="Cambria" w:hAnsi="Cambria"/>
                      <w:b/>
                      <w:color w:val="FF0000"/>
                      <w:sz w:val="72"/>
                      <w:szCs w:val="72"/>
                    </w:rPr>
                  </w:pPr>
                  <w:r w:rsidRPr="008A6EAF">
                    <w:rPr>
                      <w:rFonts w:ascii="Cambria" w:hAnsi="Cambria"/>
                      <w:b/>
                      <w:color w:val="FF0000"/>
                      <w:sz w:val="72"/>
                      <w:szCs w:val="72"/>
                    </w:rPr>
                    <w:t>STORYBOARD</w:t>
                  </w:r>
                  <w:r>
                    <w:rPr>
                      <w:rFonts w:ascii="Cambria" w:hAnsi="Cambria"/>
                      <w:b/>
                      <w:color w:val="FF0000"/>
                      <w:sz w:val="72"/>
                      <w:szCs w:val="72"/>
                    </w:rPr>
                    <w:t xml:space="preserve"> </w:t>
                  </w:r>
                  <w:r w:rsidR="00335D3A">
                    <w:rPr>
                      <w:rFonts w:ascii="Cambria" w:hAnsi="Cambria"/>
                      <w:b/>
                      <w:color w:val="FF0000"/>
                      <w:sz w:val="72"/>
                      <w:szCs w:val="72"/>
                    </w:rPr>
                    <w:t xml:space="preserve">– Unit General </w:t>
                  </w:r>
                  <w:proofErr w:type="spellStart"/>
                  <w:r w:rsidR="00335D3A">
                    <w:rPr>
                      <w:rFonts w:ascii="Cambria" w:hAnsi="Cambria"/>
                      <w:b/>
                      <w:color w:val="FF0000"/>
                      <w:sz w:val="72"/>
                      <w:szCs w:val="72"/>
                    </w:rPr>
                    <w:t>Overview</w:t>
                  </w:r>
                  <w:proofErr w:type="spellEnd"/>
                </w:p>
              </w:txbxContent>
            </v:textbox>
          </v:shape>
        </w:pict>
      </w:r>
      <w:r w:rsidR="008A6EAF" w:rsidRPr="00B85F73">
        <w:rPr>
          <w:noProof/>
          <w:highlight w:val="red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3900805</wp:posOffset>
            </wp:positionH>
            <wp:positionV relativeFrom="paragraph">
              <wp:posOffset>481330</wp:posOffset>
            </wp:positionV>
            <wp:extent cx="2038350" cy="1285875"/>
            <wp:effectExtent l="19050" t="0" r="0" b="0"/>
            <wp:wrapThrough wrapText="bothSides">
              <wp:wrapPolygon edited="0">
                <wp:start x="-202" y="0"/>
                <wp:lineTo x="-202" y="21440"/>
                <wp:lineTo x="21600" y="21440"/>
                <wp:lineTo x="21600" y="0"/>
                <wp:lineTo x="-202" y="0"/>
              </wp:wrapPolygon>
            </wp:wrapThrough>
            <wp:docPr id="4" name="Image 3" descr="20170130_112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130_11291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6EAF" w:rsidRPr="00B85F73">
        <w:rPr>
          <w:noProof/>
          <w:highlight w:val="red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6196330</wp:posOffset>
            </wp:positionH>
            <wp:positionV relativeFrom="paragraph">
              <wp:posOffset>481330</wp:posOffset>
            </wp:positionV>
            <wp:extent cx="2286000" cy="1285875"/>
            <wp:effectExtent l="19050" t="0" r="0" b="0"/>
            <wp:wrapThrough wrapText="bothSides">
              <wp:wrapPolygon edited="0">
                <wp:start x="-180" y="0"/>
                <wp:lineTo x="-180" y="21440"/>
                <wp:lineTo x="21600" y="21440"/>
                <wp:lineTo x="21600" y="0"/>
                <wp:lineTo x="-180" y="0"/>
              </wp:wrapPolygon>
            </wp:wrapThrough>
            <wp:docPr id="5" name="Image 4" descr="20170130_1129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130_11294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6EAF" w:rsidRPr="00B85F73">
        <w:rPr>
          <w:noProof/>
          <w:highlight w:val="red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-271145</wp:posOffset>
            </wp:positionH>
            <wp:positionV relativeFrom="paragraph">
              <wp:posOffset>-433070</wp:posOffset>
            </wp:positionV>
            <wp:extent cx="3140710" cy="2085975"/>
            <wp:effectExtent l="0" t="0" r="2540" b="0"/>
            <wp:wrapThrough wrapText="bothSides">
              <wp:wrapPolygon edited="0">
                <wp:start x="9695" y="6115"/>
                <wp:lineTo x="7206" y="6115"/>
                <wp:lineTo x="3275" y="8088"/>
                <wp:lineTo x="3406" y="12427"/>
                <wp:lineTo x="1703" y="12625"/>
                <wp:lineTo x="1048" y="13611"/>
                <wp:lineTo x="917" y="19134"/>
                <wp:lineTo x="15329" y="21501"/>
                <wp:lineTo x="17163" y="21501"/>
                <wp:lineTo x="21617" y="21501"/>
                <wp:lineTo x="21617" y="20121"/>
                <wp:lineTo x="21224" y="19726"/>
                <wp:lineTo x="19259" y="18740"/>
                <wp:lineTo x="20700" y="17359"/>
                <wp:lineTo x="20831" y="16373"/>
                <wp:lineTo x="19914" y="15584"/>
                <wp:lineTo x="20962" y="13019"/>
                <wp:lineTo x="21093" y="10455"/>
                <wp:lineTo x="20569" y="9468"/>
                <wp:lineTo x="18997" y="9271"/>
                <wp:lineTo x="19259" y="6312"/>
                <wp:lineTo x="10612" y="6115"/>
                <wp:lineTo x="9695" y="6115"/>
              </wp:wrapPolygon>
            </wp:wrapThrough>
            <wp:docPr id="1" name="Image 0" descr="systè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stèm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071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6EAF" w:rsidRPr="00B85F73">
        <w:rPr>
          <w:noProof/>
          <w:highlight w:val="red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4015105</wp:posOffset>
            </wp:positionH>
            <wp:positionV relativeFrom="paragraph">
              <wp:posOffset>2529205</wp:posOffset>
            </wp:positionV>
            <wp:extent cx="1600200" cy="2847975"/>
            <wp:effectExtent l="19050" t="0" r="0" b="0"/>
            <wp:wrapThrough wrapText="bothSides">
              <wp:wrapPolygon edited="0">
                <wp:start x="-257" y="0"/>
                <wp:lineTo x="-257" y="21528"/>
                <wp:lineTo x="21600" y="21528"/>
                <wp:lineTo x="21600" y="0"/>
                <wp:lineTo x="-257" y="0"/>
              </wp:wrapPolygon>
            </wp:wrapThrough>
            <wp:docPr id="6" name="Image 5" descr="20170130_1145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130_11454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6EAF" w:rsidRPr="00B85F73">
        <w:rPr>
          <w:noProof/>
          <w:highlight w:val="red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7186930</wp:posOffset>
            </wp:positionH>
            <wp:positionV relativeFrom="paragraph">
              <wp:posOffset>2529205</wp:posOffset>
            </wp:positionV>
            <wp:extent cx="1609725" cy="2847975"/>
            <wp:effectExtent l="19050" t="0" r="9525" b="0"/>
            <wp:wrapThrough wrapText="bothSides">
              <wp:wrapPolygon edited="0">
                <wp:start x="-256" y="0"/>
                <wp:lineTo x="-256" y="21528"/>
                <wp:lineTo x="21728" y="21528"/>
                <wp:lineTo x="21728" y="0"/>
                <wp:lineTo x="-256" y="0"/>
              </wp:wrapPolygon>
            </wp:wrapThrough>
            <wp:docPr id="7" name="Image 6" descr="20170130_1146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130_114616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highlight w:val="red"/>
        </w:rPr>
        <w:pict>
          <v:shape id="_x0000_s1034" type="#_x0000_t202" style="position:absolute;margin-left:548.65pt;margin-top:490.9pt;width:210pt;height:26.2pt;z-index:251676672;mso-position-horizontal-relative:text;mso-position-vertical-relative:text;mso-width-relative:margin;mso-height-relative:margin">
            <v:textbox style="mso-next-textbox:#_x0000_s1034">
              <w:txbxContent>
                <w:p w:rsidR="001C58F7" w:rsidRDefault="001C58F7">
                  <w:proofErr w:type="spellStart"/>
                  <w:r>
                    <w:t>Elouan</w:t>
                  </w:r>
                  <w:proofErr w:type="spellEnd"/>
                  <w:r>
                    <w:t xml:space="preserve"> BLANCHARD / Clément DELAUNAY</w:t>
                  </w:r>
                </w:p>
              </w:txbxContent>
            </v:textbox>
          </v:shape>
        </w:pict>
      </w:r>
    </w:p>
    <w:p w:rsidR="00A253DC" w:rsidRPr="00A253DC" w:rsidRDefault="00A253DC" w:rsidP="00A253DC">
      <w:bookmarkStart w:id="0" w:name="_GoBack"/>
      <w:bookmarkEnd w:id="0"/>
    </w:p>
    <w:p w:rsidR="00A253DC" w:rsidRPr="00A253DC" w:rsidRDefault="00A253DC" w:rsidP="00A253DC"/>
    <w:p w:rsidR="00A253DC" w:rsidRPr="00A253DC" w:rsidRDefault="00A253DC" w:rsidP="00A253DC"/>
    <w:p w:rsidR="00A253DC" w:rsidRPr="00A253DC" w:rsidRDefault="00A253DC" w:rsidP="00A253DC"/>
    <w:p w:rsidR="00A253DC" w:rsidRPr="00A253DC" w:rsidRDefault="00A253DC" w:rsidP="00A253DC"/>
    <w:p w:rsidR="00A253DC" w:rsidRPr="00A253DC" w:rsidRDefault="00A253DC" w:rsidP="00A253DC"/>
    <w:p w:rsidR="00A253DC" w:rsidRPr="00A253DC" w:rsidRDefault="00A253DC" w:rsidP="00A253DC">
      <w:r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1719580</wp:posOffset>
            </wp:positionH>
            <wp:positionV relativeFrom="paragraph">
              <wp:posOffset>229235</wp:posOffset>
            </wp:positionV>
            <wp:extent cx="1895475" cy="2847975"/>
            <wp:effectExtent l="19050" t="0" r="9525" b="0"/>
            <wp:wrapThrough wrapText="bothSides">
              <wp:wrapPolygon edited="0">
                <wp:start x="-217" y="0"/>
                <wp:lineTo x="-217" y="21528"/>
                <wp:lineTo x="21709" y="21528"/>
                <wp:lineTo x="21709" y="0"/>
                <wp:lineTo x="-217" y="0"/>
              </wp:wrapPolygon>
            </wp:wrapThrough>
            <wp:docPr id="8" name="Image 7" descr="20170201_1347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201_134707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53DC" w:rsidRPr="00A253DC" w:rsidRDefault="00A253DC" w:rsidP="00A253DC"/>
    <w:p w:rsidR="00A253DC" w:rsidRPr="00A253DC" w:rsidRDefault="00A253DC" w:rsidP="00A253DC"/>
    <w:p w:rsidR="00A253DC" w:rsidRDefault="00A253DC" w:rsidP="00A253DC"/>
    <w:p w:rsidR="00A61127" w:rsidRPr="00A253DC" w:rsidRDefault="00335D3A" w:rsidP="00A253DC">
      <w:pPr>
        <w:ind w:left="708"/>
      </w:pPr>
      <w:r>
        <w:rPr>
          <w:noProof/>
          <w:highlight w:val="red"/>
        </w:rPr>
        <w:pict>
          <v:shape id="_x0000_s1042" type="#_x0000_t202" style="position:absolute;left:0;text-align:left;margin-left:491.35pt;margin-top:154.7pt;width:278.45pt;height:39.8pt;z-index:251688960;mso-width-percent:400;mso-position-horizontal-relative:text;mso-position-vertical-relative:text;mso-width-percent:400;mso-width-relative:margin;mso-height-relative:margin">
            <v:textbox style="mso-next-textbox:#_x0000_s1042">
              <w:txbxContent>
                <w:p w:rsidR="001C58F7" w:rsidRPr="00E12401" w:rsidRDefault="001C58F7">
                  <w:pPr>
                    <w:rPr>
                      <w:lang w:val="en-US"/>
                    </w:rPr>
                  </w:pPr>
                  <w:r w:rsidRPr="001C58F7">
                    <w:rPr>
                      <w:b/>
                      <w:lang w:val="en-US"/>
                    </w:rPr>
                    <w:t xml:space="preserve">The </w:t>
                  </w:r>
                  <w:r w:rsidR="00335D3A">
                    <w:rPr>
                      <w:b/>
                      <w:lang w:val="en-US"/>
                    </w:rPr>
                    <w:t>filling</w:t>
                  </w:r>
                  <w:r>
                    <w:rPr>
                      <w:lang w:val="en-US"/>
                    </w:rPr>
                    <w:t xml:space="preserve"> system </w:t>
                  </w:r>
                  <w:r w:rsidR="00335D3A">
                    <w:rPr>
                      <w:lang w:val="en-US"/>
                    </w:rPr>
                    <w:t xml:space="preserve">produces </w:t>
                  </w:r>
                  <w:r w:rsidR="00335D3A" w:rsidRPr="00E12401">
                    <w:rPr>
                      <w:lang w:val="en-US"/>
                    </w:rPr>
                    <w:t>bags</w:t>
                  </w:r>
                  <w:r w:rsidRPr="00B85F73">
                    <w:rPr>
                      <w:highlight w:val="red"/>
                      <w:lang w:val="en-US"/>
                    </w:rPr>
                    <w:t xml:space="preserve"> with </w:t>
                  </w:r>
                  <w:proofErr w:type="gramStart"/>
                  <w:r w:rsidRPr="00B85F73">
                    <w:rPr>
                      <w:highlight w:val="red"/>
                      <w:lang w:val="en-US"/>
                    </w:rPr>
                    <w:t xml:space="preserve">the </w:t>
                  </w:r>
                  <w:r w:rsidR="00335D3A">
                    <w:rPr>
                      <w:highlight w:val="red"/>
                      <w:lang w:val="en-US"/>
                    </w:rPr>
                    <w:t xml:space="preserve"> given</w:t>
                  </w:r>
                  <w:proofErr w:type="gramEnd"/>
                  <w:r w:rsidR="00335D3A">
                    <w:rPr>
                      <w:highlight w:val="red"/>
                      <w:lang w:val="en-US"/>
                    </w:rPr>
                    <w:t xml:space="preserve"> </w:t>
                  </w:r>
                  <w:r w:rsidRPr="00B85F73">
                    <w:rPr>
                      <w:highlight w:val="red"/>
                      <w:lang w:val="en-US"/>
                    </w:rPr>
                    <w:t>mixture</w:t>
                  </w:r>
                  <w:r w:rsidR="00335D3A">
                    <w:rPr>
                      <w:lang w:val="en-US"/>
                    </w:rPr>
                    <w:t>, they come in</w:t>
                  </w:r>
                  <w:r>
                    <w:rPr>
                      <w:lang w:val="en-US"/>
                    </w:rPr>
                    <w:t xml:space="preserve"> two sizes</w:t>
                  </w:r>
                  <w:r w:rsidR="00335D3A">
                    <w:rPr>
                      <w:lang w:val="en-US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highlight w:val="red"/>
        </w:rPr>
        <w:pict>
          <v:shape id="_x0000_s1040" type="#_x0000_t202" style="position:absolute;left:0;text-align:left;margin-left:91.2pt;margin-top:155.35pt;width:175.1pt;height:36.05pt;z-index:251684864;mso-position-horizontal-relative:text;mso-position-vertical-relative:text;mso-width-relative:margin;mso-height-relative:margin">
            <v:textbox style="mso-next-textbox:#_x0000_s1040">
              <w:txbxContent>
                <w:p w:rsidR="001C58F7" w:rsidRPr="00110D7B" w:rsidRDefault="001C58F7">
                  <w:pPr>
                    <w:rPr>
                      <w:lang w:val="en-US"/>
                    </w:rPr>
                  </w:pPr>
                  <w:r w:rsidRPr="00110D7B">
                    <w:rPr>
                      <w:b/>
                      <w:lang w:val="en-US"/>
                    </w:rPr>
                    <w:t>The Dividing</w:t>
                  </w:r>
                  <w:r w:rsidRPr="00110D7B">
                    <w:rPr>
                      <w:lang w:val="en-US"/>
                    </w:rPr>
                    <w:t xml:space="preserve"> system </w:t>
                  </w:r>
                  <w:r w:rsidRPr="001C58F7">
                    <w:rPr>
                      <w:highlight w:val="green"/>
                      <w:lang w:val="en-US"/>
                    </w:rPr>
                    <w:t xml:space="preserve">allows to </w:t>
                  </w:r>
                  <w:r w:rsidR="00901C20">
                    <w:rPr>
                      <w:highlight w:val="green"/>
                      <w:lang w:val="en-US"/>
                    </w:rPr>
                    <w:t xml:space="preserve">sieve </w:t>
                  </w:r>
                  <w:r w:rsidRPr="001C58F7">
                    <w:rPr>
                      <w:highlight w:val="green"/>
                      <w:lang w:val="en-US"/>
                    </w:rPr>
                    <w:t>and to store</w:t>
                  </w:r>
                  <w:r w:rsidRPr="00110D7B">
                    <w:rPr>
                      <w:lang w:val="en-US"/>
                    </w:rPr>
                    <w:t xml:space="preserve"> </w:t>
                  </w:r>
                  <w:r w:rsidRPr="00B85F73">
                    <w:rPr>
                      <w:highlight w:val="red"/>
                      <w:lang w:val="en-US"/>
                    </w:rPr>
                    <w:t>the raw material</w:t>
                  </w:r>
                  <w:r w:rsidRPr="00110D7B">
                    <w:rPr>
                      <w:lang w:val="en-US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4" type="#_x0000_t202" style="position:absolute;left:0;text-align:left;margin-left:-48.1pt;margin-top:155.35pt;width:131pt;height:36.05pt;z-index:251692032;mso-position-horizontal-relative:text;mso-position-vertical-relative:text;mso-width-relative:margin;mso-height-relative:margin">
            <v:textbox>
              <w:txbxContent>
                <w:p w:rsidR="00A253DC" w:rsidRPr="00335D3A" w:rsidRDefault="00A253DC" w:rsidP="00A253DC">
                  <w:pPr>
                    <w:rPr>
                      <w:lang w:val="en-US"/>
                    </w:rPr>
                  </w:pPr>
                  <w:r w:rsidRPr="00335D3A">
                    <w:rPr>
                      <w:lang w:val="en-US"/>
                    </w:rPr>
                    <w:t xml:space="preserve">The tank allows to </w:t>
                  </w:r>
                  <w:proofErr w:type="gramStart"/>
                  <w:r w:rsidRPr="00335D3A">
                    <w:rPr>
                      <w:lang w:val="en-US"/>
                    </w:rPr>
                    <w:t>supply  the</w:t>
                  </w:r>
                  <w:proofErr w:type="gramEnd"/>
                  <w:r w:rsidRPr="00335D3A">
                    <w:rPr>
                      <w:lang w:val="en-US"/>
                    </w:rPr>
                    <w:t xml:space="preserve"> dividing</w:t>
                  </w:r>
                  <w:r w:rsidR="00335D3A">
                    <w:rPr>
                      <w:lang w:val="en-US"/>
                    </w:rPr>
                    <w:t xml:space="preserve"> </w:t>
                  </w:r>
                  <w:proofErr w:type="spellStart"/>
                  <w:r w:rsidR="00335D3A">
                    <w:rPr>
                      <w:lang w:val="en-US"/>
                    </w:rPr>
                    <w:t>sytem</w:t>
                  </w:r>
                  <w:proofErr w:type="spellEnd"/>
                  <w:r w:rsidR="00335D3A">
                    <w:rPr>
                      <w:lang w:val="en-US"/>
                    </w:rPr>
                    <w:t xml:space="preserve"> unit.</w:t>
                  </w:r>
                </w:p>
                <w:p w:rsidR="00A253DC" w:rsidRPr="00335D3A" w:rsidRDefault="00A253DC" w:rsidP="00A253DC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highlight w:val="red"/>
        </w:rPr>
        <w:pict>
          <v:shape id="_x0000_s1041" type="#_x0000_t202" style="position:absolute;left:0;text-align:left;margin-left:285.4pt;margin-top:154.7pt;width:197.15pt;height:39.8pt;z-index:251686912;mso-position-horizontal-relative:text;mso-position-vertical-relative:text;mso-width-relative:margin;mso-height-relative:margin">
            <v:textbox style="mso-next-textbox:#_x0000_s1041">
              <w:txbxContent>
                <w:p w:rsidR="001C58F7" w:rsidRPr="00110D7B" w:rsidRDefault="001C58F7" w:rsidP="00110D7B">
                  <w:pPr>
                    <w:rPr>
                      <w:lang w:val="en-US"/>
                    </w:rPr>
                  </w:pPr>
                  <w:r w:rsidRPr="001C58F7">
                    <w:rPr>
                      <w:b/>
                      <w:lang w:val="en-US"/>
                    </w:rPr>
                    <w:t>The Mixer</w:t>
                  </w:r>
                  <w:r w:rsidRPr="00110D7B">
                    <w:rPr>
                      <w:lang w:val="en-US"/>
                    </w:rPr>
                    <w:t xml:space="preserve"> system </w:t>
                  </w:r>
                  <w:proofErr w:type="gramStart"/>
                  <w:r w:rsidR="00335D3A">
                    <w:rPr>
                      <w:lang w:val="en-US"/>
                    </w:rPr>
                    <w:t xml:space="preserve">conveys </w:t>
                  </w:r>
                  <w:r w:rsidRPr="00110D7B">
                    <w:rPr>
                      <w:lang w:val="en-US"/>
                    </w:rPr>
                    <w:t xml:space="preserve"> </w:t>
                  </w:r>
                  <w:r w:rsidR="00335D3A">
                    <w:rPr>
                      <w:highlight w:val="red"/>
                      <w:lang w:val="en-US"/>
                    </w:rPr>
                    <w:t>the</w:t>
                  </w:r>
                  <w:proofErr w:type="gramEnd"/>
                  <w:r w:rsidR="00335D3A">
                    <w:rPr>
                      <w:highlight w:val="red"/>
                      <w:lang w:val="en-US"/>
                    </w:rPr>
                    <w:t xml:space="preserve"> mixture of cereals</w:t>
                  </w:r>
                  <w:r w:rsidRPr="00110D7B">
                    <w:rPr>
                      <w:lang w:val="en-US"/>
                    </w:rPr>
                    <w:t>.</w:t>
                  </w:r>
                </w:p>
              </w:txbxContent>
            </v:textbox>
          </v:shape>
        </w:pict>
      </w:r>
      <w:r w:rsidR="00A253DC" w:rsidRPr="00A253DC">
        <w:rPr>
          <w:noProof/>
          <w:lang w:eastAsia="fr-FR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-401774</wp:posOffset>
            </wp:positionH>
            <wp:positionV relativeFrom="paragraph">
              <wp:posOffset>-905147</wp:posOffset>
            </wp:positionV>
            <wp:extent cx="1522277" cy="2688771"/>
            <wp:effectExtent l="19050" t="0" r="4445" b="0"/>
            <wp:wrapNone/>
            <wp:docPr id="3" name="Image 1" descr="20170130_1148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130_114828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9555" cy="2688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61127" w:rsidRPr="00A253DC" w:rsidSect="00A6112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C7149"/>
    <w:multiLevelType w:val="multilevel"/>
    <w:tmpl w:val="B33EC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61127"/>
    <w:rsid w:val="00012E90"/>
    <w:rsid w:val="00025EBE"/>
    <w:rsid w:val="00110D7B"/>
    <w:rsid w:val="001B0DD0"/>
    <w:rsid w:val="001C58F7"/>
    <w:rsid w:val="00281C19"/>
    <w:rsid w:val="00335D3A"/>
    <w:rsid w:val="00371B8E"/>
    <w:rsid w:val="005703AB"/>
    <w:rsid w:val="005E55C6"/>
    <w:rsid w:val="0075162E"/>
    <w:rsid w:val="0075578C"/>
    <w:rsid w:val="007C7427"/>
    <w:rsid w:val="00800054"/>
    <w:rsid w:val="00863652"/>
    <w:rsid w:val="008A6EAF"/>
    <w:rsid w:val="00901C20"/>
    <w:rsid w:val="009439ED"/>
    <w:rsid w:val="00A23DDE"/>
    <w:rsid w:val="00A253DC"/>
    <w:rsid w:val="00A61127"/>
    <w:rsid w:val="00AB53B6"/>
    <w:rsid w:val="00B67A41"/>
    <w:rsid w:val="00B85F73"/>
    <w:rsid w:val="00C925A0"/>
    <w:rsid w:val="00CE6DB3"/>
    <w:rsid w:val="00DA4504"/>
    <w:rsid w:val="00E0505A"/>
    <w:rsid w:val="00E1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3B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61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1127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sid w:val="005703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1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cdelaunay</dc:creator>
  <cp:lastModifiedBy>famille buron</cp:lastModifiedBy>
  <cp:revision>2</cp:revision>
  <dcterms:created xsi:type="dcterms:W3CDTF">2017-06-28T08:49:00Z</dcterms:created>
  <dcterms:modified xsi:type="dcterms:W3CDTF">2017-06-28T08:49:00Z</dcterms:modified>
</cp:coreProperties>
</file>