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rameclaire-Accent1"/>
        <w:tblpPr w:leftFromText="141" w:rightFromText="141" w:vertAnchor="text" w:horzAnchor="margin" w:tblpY="-885"/>
        <w:tblW w:w="0" w:type="auto"/>
        <w:tblLook w:val="04A0"/>
      </w:tblPr>
      <w:tblGrid>
        <w:gridCol w:w="1691"/>
        <w:gridCol w:w="6214"/>
        <w:gridCol w:w="3685"/>
      </w:tblGrid>
      <w:tr w:rsidR="002C3BD1" w:rsidRPr="00C15536" w:rsidTr="002C3BD1">
        <w:trPr>
          <w:cnfStyle w:val="100000000000"/>
          <w:trHeight w:val="570"/>
        </w:trPr>
        <w:tc>
          <w:tcPr>
            <w:cnfStyle w:val="001000000000"/>
            <w:tcW w:w="1691" w:type="dxa"/>
            <w:vMerge w:val="restart"/>
          </w:tcPr>
          <w:p w:rsidR="002C3BD1" w:rsidRPr="004E5775" w:rsidRDefault="002C3BD1" w:rsidP="002C3BD1">
            <w:pPr>
              <w:jc w:val="center"/>
              <w:rPr>
                <w:sz w:val="32"/>
                <w:szCs w:val="32"/>
              </w:rPr>
            </w:pPr>
            <w:r w:rsidRPr="004E5775">
              <w:rPr>
                <w:sz w:val="32"/>
                <w:szCs w:val="32"/>
              </w:rPr>
              <w:t>Logo lycée</w:t>
            </w:r>
          </w:p>
        </w:tc>
        <w:tc>
          <w:tcPr>
            <w:tcW w:w="6214" w:type="dxa"/>
          </w:tcPr>
          <w:p w:rsidR="002C3BD1" w:rsidRPr="004E5775" w:rsidRDefault="002C3BD1" w:rsidP="002C3BD1">
            <w:pPr>
              <w:jc w:val="center"/>
              <w:cnfStyle w:val="100000000000"/>
              <w:rPr>
                <w:sz w:val="32"/>
                <w:szCs w:val="32"/>
              </w:rPr>
            </w:pPr>
            <w:r w:rsidRPr="004E5775">
              <w:rPr>
                <w:sz w:val="32"/>
                <w:szCs w:val="32"/>
              </w:rPr>
              <w:t>Séquence N°……</w:t>
            </w:r>
          </w:p>
        </w:tc>
        <w:tc>
          <w:tcPr>
            <w:tcW w:w="3685" w:type="dxa"/>
          </w:tcPr>
          <w:p w:rsidR="002C3BD1" w:rsidRPr="004E5775" w:rsidRDefault="002C3BD1" w:rsidP="002C3BD1">
            <w:pPr>
              <w:cnfStyle w:val="100000000000"/>
              <w:rPr>
                <w:sz w:val="32"/>
                <w:szCs w:val="32"/>
              </w:rPr>
            </w:pPr>
            <w:r w:rsidRPr="004E5775">
              <w:rPr>
                <w:sz w:val="32"/>
                <w:szCs w:val="32"/>
              </w:rPr>
              <w:t>classe</w:t>
            </w:r>
          </w:p>
        </w:tc>
      </w:tr>
      <w:tr w:rsidR="002C3BD1" w:rsidRPr="00C15536" w:rsidTr="002C3BD1">
        <w:trPr>
          <w:cnfStyle w:val="000000100000"/>
          <w:trHeight w:val="212"/>
        </w:trPr>
        <w:tc>
          <w:tcPr>
            <w:cnfStyle w:val="001000000000"/>
            <w:tcW w:w="1691" w:type="dxa"/>
            <w:vMerge/>
          </w:tcPr>
          <w:p w:rsidR="002C3BD1" w:rsidRPr="004E5775" w:rsidRDefault="002C3BD1" w:rsidP="002C3BD1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6214" w:type="dxa"/>
          </w:tcPr>
          <w:p w:rsidR="002C3BD1" w:rsidRPr="004E5775" w:rsidRDefault="002C3BD1" w:rsidP="002C3BD1">
            <w:pPr>
              <w:jc w:val="center"/>
              <w:cnfStyle w:val="000000100000"/>
              <w:rPr>
                <w:sz w:val="32"/>
                <w:szCs w:val="32"/>
              </w:rPr>
            </w:pPr>
            <w:r w:rsidRPr="004E5775">
              <w:rPr>
                <w:sz w:val="32"/>
                <w:szCs w:val="32"/>
              </w:rPr>
              <w:t xml:space="preserve">Centre d’intérêt </w:t>
            </w:r>
          </w:p>
        </w:tc>
        <w:tc>
          <w:tcPr>
            <w:tcW w:w="3685" w:type="dxa"/>
          </w:tcPr>
          <w:p w:rsidR="002C3BD1" w:rsidRPr="004E5775" w:rsidRDefault="002C3BD1" w:rsidP="002C3BD1">
            <w:pPr>
              <w:cnfStyle w:val="000000100000"/>
              <w:rPr>
                <w:sz w:val="32"/>
                <w:szCs w:val="32"/>
              </w:rPr>
            </w:pPr>
            <w:r w:rsidRPr="004E5775">
              <w:rPr>
                <w:sz w:val="32"/>
                <w:szCs w:val="32"/>
              </w:rPr>
              <w:t>Durée estimée</w:t>
            </w:r>
          </w:p>
        </w:tc>
      </w:tr>
    </w:tbl>
    <w:p w:rsidR="00987B59" w:rsidRDefault="00D30394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37.1pt;margin-top:-46.2pt;width:282.95pt;height:82.2pt;z-index:251670528;mso-wrap-style:none;mso-width-percent:400;mso-position-horizontal-relative:text;mso-position-vertical-relative:text;mso-width-percent:400;mso-width-relative:margin;mso-height-relative:margin" stroked="f">
            <v:textbox>
              <w:txbxContent>
                <w:p w:rsidR="002C3BD1" w:rsidRDefault="00B94A7A">
                  <w:r>
                    <w:pict>
                      <v:shapetype id="_x0000_t136" coordsize="21600,21600" o:spt="136" adj="10800" path="m@7,l@8,m@5,21600l@6,21600e">
                        <v:formulas>
                          <v:f eqn="sum #0 0 10800"/>
                          <v:f eqn="prod #0 2 1"/>
                          <v:f eqn="sum 21600 0 @1"/>
                          <v:f eqn="sum 0 0 @2"/>
                          <v:f eqn="sum 21600 0 @3"/>
                          <v:f eqn="if @0 @3 0"/>
                          <v:f eqn="if @0 21600 @1"/>
                          <v:f eqn="if @0 0 @2"/>
                          <v:f eqn="if @0 @4 21600"/>
                          <v:f eqn="mid @5 @6"/>
                          <v:f eqn="mid @8 @5"/>
                          <v:f eqn="mid @7 @8"/>
                          <v:f eqn="mid @6 @7"/>
                          <v:f eqn="sum @6 0 @5"/>
                        </v:formulas>
                        <v:path textpathok="t" o:connecttype="custom" o:connectlocs="@9,0;@10,10800;@11,21600;@12,10800" o:connectangles="270,180,90,0"/>
                        <v:textpath on="t" fitshape="t"/>
                        <v:handles>
                          <v:h position="#0,bottomRight" xrange="6629,14971"/>
                        </v:handles>
                        <o:lock v:ext="edit" text="t" shapetype="t"/>
                      </v:shapetype>
                      <v:shape id="_x0000_i1025" type="#_x0000_t136" style="width:268.15pt;height:62.05pt">
                        <v:shadow color="#868686"/>
                        <v:textpath style="font-family:&quot;Times New Roman&quot;;font-size:24pt;v-text-kern:t" trim="t" fitpath="t" string="Fiche de Préparation"/>
                      </v:shape>
                    </w:pict>
                  </w:r>
                </w:p>
              </w:txbxContent>
            </v:textbox>
          </v:shape>
        </w:pict>
      </w:r>
      <w:r w:rsidRPr="00D30394">
        <w:rPr>
          <w:b/>
          <w:noProof/>
          <w:sz w:val="28"/>
          <w:szCs w:val="28"/>
        </w:rPr>
        <w:pict>
          <v:shape id="_x0000_s1035" type="#_x0000_t202" style="position:absolute;margin-left:336.75pt;margin-top:-63.8pt;width:91.25pt;height:124.35pt;z-index:251672576;mso-position-horizontal-relative:text;mso-position-vertical-relative:text;mso-width-relative:margin;mso-height-relative:margin" stroked="f">
            <v:textbox>
              <w:txbxContent>
                <w:p w:rsidR="00D30394" w:rsidRDefault="00D30394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948513" cy="1451903"/>
                        <wp:effectExtent l="19050" t="0" r="3987" b="0"/>
                        <wp:docPr id="1" name="Image 0" descr="Pendulette Eol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endulette Eole.JPG"/>
                                <pic:cNvPicPr/>
                              </pic:nvPicPr>
                              <pic:blipFill>
                                <a:blip r:embed="rId5"/>
                                <a:srcRect l="30321" r="2895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48513" cy="14519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94A7A" w:rsidRPr="00B94A7A">
        <w:rPr>
          <w:noProof/>
        </w:rPr>
        <w:pict>
          <v:shape id="_x0000_s1030" type="#_x0000_t202" style="position:absolute;margin-left:635.4pt;margin-top:-54.1pt;width:397.3pt;height:89.4pt;z-index:251668480;mso-wrap-style:none;mso-width-percent:400;mso-position-horizontal-relative:text;mso-position-vertical-relative:text;mso-width-percent:400;mso-width-relative:margin;mso-height-relative:margin" stroked="f">
            <v:textbox>
              <w:txbxContent>
                <w:p w:rsidR="002C3BD1" w:rsidRDefault="00B94A7A">
                  <w:r>
                    <w:pict>
                      <v:shape id="_x0000_i1026" type="#_x0000_t136" style="width:379.85pt;height:59.6pt">
                        <v:shadow on="t" opacity="52429f"/>
                        <v:textpath style="font-family:&quot;Arial Black&quot;;font-style:italic;v-text-kern:t" trim="t" fitpath="t" string="FICHE DE PREPARATION"/>
                      </v:shape>
                    </w:pict>
                  </w:r>
                </w:p>
              </w:txbxContent>
            </v:textbox>
          </v:shape>
        </w:pict>
      </w:r>
      <w:r w:rsidR="00B94A7A">
        <w:rPr>
          <w:b/>
          <w:noProof/>
          <w:sz w:val="28"/>
          <w:szCs w:val="28"/>
        </w:rPr>
        <w:pict>
          <v:shapetype id="_x0000_t185" coordsize="21600,21600" o:spt="185" adj="3600" path="m@0,nfqx0@0l0@2qy@0,21600em@1,nfqx21600@0l21600@2qy@1,21600em@0,nsqx0@0l0@2qy@0,21600l@1,21600qx21600@2l21600@0qy@1,xe" filled="f"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o:extrusionok="f" gradientshapeok="t" limo="10800,10800" o:connecttype="custom" o:connectlocs="@8,0;0,@9;@8,@7;@6,@9" textboxrect="@3,@3,@4,@5"/>
            <v:handles>
              <v:h position="#0,topLeft" switch="" xrange="0,10800"/>
            </v:handles>
          </v:shapetype>
          <v:shape id="_x0000_s1026" type="#_x0000_t185" style="position:absolute;margin-left:-18.55pt;margin-top:52.15pt;width:342.05pt;height:279.95pt;rotation:-360;z-index:251660288;mso-position-horizontal-relative:margin;mso-position-vertical-relative:margin;mso-width-relative:margin;mso-height-relative:margin" o:allowincell="f" adj="1739" fillcolor="#943634 [2405]" strokecolor="#9bbb59 [3206]" strokeweight="3pt">
            <v:imagedata embosscolor="shadow add(51)"/>
            <v:shadow type="emboss" color="lineOrFill darken(153)" color2="shadow add(102)" offset="1pt,1pt"/>
            <v:textbox style="mso-next-textbox:#_x0000_s1026" inset="3.6pt,,3.6pt">
              <w:txbxContent>
                <w:p w:rsidR="00987B59" w:rsidRPr="004E5775" w:rsidRDefault="00987B59" w:rsidP="00987B59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4E5775">
                    <w:rPr>
                      <w:b/>
                      <w:sz w:val="32"/>
                      <w:szCs w:val="32"/>
                    </w:rPr>
                    <w:t>Commande de l’enseignement</w:t>
                  </w:r>
                </w:p>
                <w:p w:rsidR="00987B59" w:rsidRPr="004E5775" w:rsidRDefault="00987B59" w:rsidP="004E5775">
                  <w:pPr>
                    <w:pStyle w:val="Paragraphedeliste"/>
                    <w:numPr>
                      <w:ilvl w:val="0"/>
                      <w:numId w:val="6"/>
                    </w:numPr>
                    <w:rPr>
                      <w:i/>
                      <w:sz w:val="28"/>
                      <w:szCs w:val="28"/>
                    </w:rPr>
                  </w:pPr>
                  <w:r w:rsidRPr="004E5775">
                    <w:rPr>
                      <w:sz w:val="28"/>
                      <w:szCs w:val="28"/>
                    </w:rPr>
                    <w:t xml:space="preserve">Contraintes organisationnelle - place de la séquence dans la progression </w:t>
                  </w:r>
                  <w:r w:rsidRPr="004E5775">
                    <w:rPr>
                      <w:i/>
                      <w:sz w:val="28"/>
                      <w:szCs w:val="28"/>
                    </w:rPr>
                    <w:t>Image du planning avec identification de la place de la séquence</w:t>
                  </w:r>
                </w:p>
                <w:p w:rsidR="004E5775" w:rsidRPr="004E5775" w:rsidRDefault="00264978" w:rsidP="004E5775">
                  <w:pPr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/>
                    </w:rPr>
                    <w:drawing>
                      <wp:inline distT="0" distB="0" distL="0" distR="0">
                        <wp:extent cx="4100195" cy="915669"/>
                        <wp:effectExtent l="19050" t="0" r="0" b="0"/>
                        <wp:docPr id="3" name="Imag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00195" cy="91566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87B59" w:rsidRPr="004E5775" w:rsidRDefault="00987B59" w:rsidP="004E5775">
                  <w:pPr>
                    <w:pStyle w:val="Paragraphedeliste"/>
                    <w:numPr>
                      <w:ilvl w:val="0"/>
                      <w:numId w:val="6"/>
                    </w:numPr>
                    <w:rPr>
                      <w:sz w:val="28"/>
                      <w:szCs w:val="28"/>
                    </w:rPr>
                  </w:pPr>
                  <w:r w:rsidRPr="004E5775">
                    <w:rPr>
                      <w:sz w:val="28"/>
                      <w:szCs w:val="28"/>
                    </w:rPr>
                    <w:t xml:space="preserve">Contraintes matérielles :   </w:t>
                  </w:r>
                  <w:r w:rsidRPr="004E5775">
                    <w:rPr>
                      <w:i/>
                      <w:sz w:val="28"/>
                      <w:szCs w:val="28"/>
                    </w:rPr>
                    <w:t>en salle plate – en atelier…</w:t>
                  </w:r>
                </w:p>
                <w:p w:rsidR="00987B59" w:rsidRPr="00C15536" w:rsidRDefault="00987B59" w:rsidP="00987B59">
                  <w:pPr>
                    <w:pStyle w:val="Paragraphedeliste"/>
                    <w:rPr>
                      <w:sz w:val="24"/>
                      <w:szCs w:val="24"/>
                    </w:rPr>
                  </w:pPr>
                </w:p>
                <w:p w:rsidR="00987B59" w:rsidRDefault="00987B59">
                  <w:pPr>
                    <w:pBdr>
                      <w:top w:val="single" w:sz="8" w:space="10" w:color="FFFFFF" w:themeColor="background1"/>
                      <w:bottom w:val="single" w:sz="8" w:space="10" w:color="FFFFFF" w:themeColor="background1"/>
                    </w:pBdr>
                    <w:spacing w:after="0"/>
                    <w:jc w:val="center"/>
                    <w:rPr>
                      <w:i/>
                      <w:iCs/>
                      <w:color w:val="808080" w:themeColor="text1" w:themeTint="7F"/>
                      <w:sz w:val="24"/>
                      <w:szCs w:val="24"/>
                    </w:rPr>
                  </w:pPr>
                </w:p>
                <w:p w:rsidR="00987B59" w:rsidRDefault="00987B59"/>
              </w:txbxContent>
            </v:textbox>
            <w10:wrap type="square" anchorx="margin" anchory="margin"/>
          </v:shape>
        </w:pict>
      </w:r>
    </w:p>
    <w:p w:rsidR="00987B59" w:rsidRDefault="00B94A7A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029" type="#_x0000_t185" style="position:absolute;margin-left:356.5pt;margin-top:475.3pt;width:698.8pt;height:188.7pt;rotation:-360;z-index:251666432;mso-position-horizontal-relative:margin;mso-position-vertical-relative:margin;mso-width-relative:margin;mso-height-relative:margin" o:allowincell="f" adj="1739" fillcolor="#943634 [2405]" strokecolor="#9bbb59 [3206]" strokeweight="3pt">
            <v:imagedata embosscolor="shadow add(51)"/>
            <v:shadow type="emboss" color="lineOrFill darken(153)" color2="shadow add(102)" offset="1pt,1pt"/>
            <v:textbox style="mso-next-textbox:#_x0000_s1029" inset="3.6pt,,3.6pt">
              <w:txbxContent>
                <w:p w:rsidR="00E971A7" w:rsidRPr="00E971A7" w:rsidRDefault="00E971A7" w:rsidP="00E971A7">
                  <w:pPr>
                    <w:rPr>
                      <w:sz w:val="28"/>
                      <w:szCs w:val="28"/>
                      <w:u w:val="single"/>
                    </w:rPr>
                  </w:pPr>
                  <w:r w:rsidRPr="00E971A7">
                    <w:rPr>
                      <w:sz w:val="28"/>
                      <w:szCs w:val="28"/>
                      <w:u w:val="single"/>
                    </w:rPr>
                    <w:t>Objectif</w:t>
                  </w:r>
                  <w:r w:rsidR="00DA4706">
                    <w:rPr>
                      <w:sz w:val="28"/>
                      <w:szCs w:val="28"/>
                      <w:u w:val="single"/>
                    </w:rPr>
                    <w:t>(</w:t>
                  </w:r>
                  <w:r w:rsidRPr="00E971A7">
                    <w:rPr>
                      <w:sz w:val="28"/>
                      <w:szCs w:val="28"/>
                      <w:u w:val="single"/>
                    </w:rPr>
                    <w:t>s</w:t>
                  </w:r>
                  <w:r w:rsidR="00DA4706">
                    <w:rPr>
                      <w:sz w:val="28"/>
                      <w:szCs w:val="28"/>
                      <w:u w:val="single"/>
                    </w:rPr>
                    <w:t>)</w:t>
                  </w:r>
                  <w:r w:rsidRPr="00E971A7">
                    <w:rPr>
                      <w:sz w:val="28"/>
                      <w:szCs w:val="28"/>
                      <w:u w:val="single"/>
                    </w:rPr>
                    <w:t xml:space="preserve"> de la séquence : </w:t>
                  </w:r>
                </w:p>
                <w:p w:rsidR="00E971A7" w:rsidRPr="00E971A7" w:rsidRDefault="00E971A7" w:rsidP="00E971A7">
                  <w:pPr>
                    <w:rPr>
                      <w:sz w:val="28"/>
                      <w:szCs w:val="28"/>
                    </w:rPr>
                  </w:pPr>
                  <w:r w:rsidRPr="00E971A7">
                    <w:rPr>
                      <w:sz w:val="28"/>
                      <w:szCs w:val="28"/>
                    </w:rPr>
                    <w:t>1.</w:t>
                  </w:r>
                </w:p>
                <w:p w:rsidR="00E971A7" w:rsidRPr="00E971A7" w:rsidRDefault="00E971A7" w:rsidP="00E971A7">
                  <w:pPr>
                    <w:rPr>
                      <w:sz w:val="28"/>
                      <w:szCs w:val="28"/>
                    </w:rPr>
                  </w:pPr>
                  <w:r w:rsidRPr="00E971A7">
                    <w:rPr>
                      <w:sz w:val="28"/>
                      <w:szCs w:val="28"/>
                    </w:rPr>
                    <w:t>2 …</w:t>
                  </w:r>
                </w:p>
                <w:p w:rsidR="00E971A7" w:rsidRDefault="00E971A7">
                  <w:pPr>
                    <w:pBdr>
                      <w:top w:val="single" w:sz="8" w:space="10" w:color="FFFFFF" w:themeColor="background1"/>
                      <w:bottom w:val="single" w:sz="8" w:space="10" w:color="FFFFFF" w:themeColor="background1"/>
                    </w:pBdr>
                    <w:spacing w:after="0"/>
                    <w:jc w:val="center"/>
                    <w:rPr>
                      <w:i/>
                      <w:iCs/>
                      <w:color w:val="808080" w:themeColor="text1" w:themeTint="7F"/>
                      <w:sz w:val="24"/>
                      <w:szCs w:val="24"/>
                    </w:rPr>
                  </w:pPr>
                </w:p>
              </w:txbxContent>
            </v:textbox>
            <w10:wrap type="square" anchorx="margin" anchory="margin"/>
          </v:shape>
        </w:pict>
      </w:r>
      <w:r>
        <w:rPr>
          <w:b/>
          <w:noProof/>
          <w:sz w:val="28"/>
          <w:szCs w:val="28"/>
        </w:rPr>
        <w:pict>
          <v:shape id="_x0000_s1028" type="#_x0000_t185" style="position:absolute;margin-left:-18.55pt;margin-top:384.2pt;width:342.05pt;height:279.8pt;rotation:-360;z-index:251664384;mso-position-horizontal-relative:margin;mso-position-vertical-relative:margin;mso-width-relative:margin;mso-height-relative:margin" o:allowincell="f" adj="1739" fillcolor="#943634 [2405]" strokecolor="#9bbb59 [3206]" strokeweight="3pt">
            <v:imagedata embosscolor="shadow add(51)"/>
            <v:shadow type="emboss" color="lineOrFill darken(153)" color2="shadow add(102)" offset="1pt,1pt"/>
            <v:textbox style="mso-next-textbox:#_x0000_s1028" inset="3.6pt,,3.6pt">
              <w:txbxContent>
                <w:p w:rsidR="004E5775" w:rsidRDefault="004E5775" w:rsidP="004E5775">
                  <w:pPr>
                    <w:pStyle w:val="Paragraphedeliste"/>
                    <w:rPr>
                      <w:sz w:val="32"/>
                      <w:szCs w:val="32"/>
                    </w:rPr>
                  </w:pPr>
                  <w:r w:rsidRPr="004E5775">
                    <w:rPr>
                      <w:b/>
                      <w:sz w:val="32"/>
                      <w:szCs w:val="32"/>
                    </w:rPr>
                    <w:t xml:space="preserve">Préparer </w:t>
                  </w:r>
                  <w:r w:rsidR="00DA4706">
                    <w:rPr>
                      <w:b/>
                      <w:sz w:val="32"/>
                      <w:szCs w:val="32"/>
                    </w:rPr>
                    <w:t>–</w:t>
                  </w:r>
                  <w:r w:rsidRPr="004E5775">
                    <w:rPr>
                      <w:b/>
                      <w:sz w:val="32"/>
                      <w:szCs w:val="32"/>
                    </w:rPr>
                    <w:t xml:space="preserve"> </w:t>
                  </w:r>
                  <w:r w:rsidRPr="004E5775">
                    <w:rPr>
                      <w:sz w:val="32"/>
                      <w:szCs w:val="32"/>
                    </w:rPr>
                    <w:t>Ressources</w:t>
                  </w:r>
                </w:p>
                <w:p w:rsidR="00DA4706" w:rsidRPr="004E5775" w:rsidRDefault="00DA4706" w:rsidP="004E5775">
                  <w:pPr>
                    <w:pStyle w:val="Paragraphedeliste"/>
                    <w:rPr>
                      <w:sz w:val="32"/>
                      <w:szCs w:val="32"/>
                    </w:rPr>
                  </w:pPr>
                </w:p>
                <w:p w:rsidR="004E5775" w:rsidRDefault="004E5775" w:rsidP="004E5775">
                  <w:pPr>
                    <w:pStyle w:val="Paragraphedeliste"/>
                    <w:numPr>
                      <w:ilvl w:val="0"/>
                      <w:numId w:val="5"/>
                    </w:numPr>
                    <w:rPr>
                      <w:sz w:val="28"/>
                      <w:szCs w:val="28"/>
                    </w:rPr>
                  </w:pPr>
                  <w:r w:rsidRPr="004E5775">
                    <w:rPr>
                      <w:sz w:val="28"/>
                      <w:szCs w:val="28"/>
                    </w:rPr>
                    <w:t>Supports d’activité</w:t>
                  </w:r>
                  <w:r w:rsidR="00264978">
                    <w:rPr>
                      <w:sz w:val="28"/>
                      <w:szCs w:val="28"/>
                    </w:rPr>
                    <w:t> :</w:t>
                  </w:r>
                </w:p>
                <w:p w:rsidR="00DA4706" w:rsidRPr="00DA4706" w:rsidRDefault="00DA4706" w:rsidP="00DA4706">
                  <w:pPr>
                    <w:rPr>
                      <w:sz w:val="28"/>
                      <w:szCs w:val="28"/>
                    </w:rPr>
                  </w:pPr>
                </w:p>
                <w:p w:rsidR="004E5775" w:rsidRDefault="004E5775" w:rsidP="004E5775">
                  <w:pPr>
                    <w:pStyle w:val="Paragraphedeliste"/>
                    <w:numPr>
                      <w:ilvl w:val="0"/>
                      <w:numId w:val="5"/>
                    </w:numPr>
                    <w:rPr>
                      <w:sz w:val="28"/>
                      <w:szCs w:val="28"/>
                    </w:rPr>
                  </w:pPr>
                  <w:r w:rsidRPr="004E5775">
                    <w:rPr>
                      <w:sz w:val="28"/>
                      <w:szCs w:val="28"/>
                    </w:rPr>
                    <w:t>Supports informatiques</w:t>
                  </w:r>
                  <w:r w:rsidR="00264978">
                    <w:rPr>
                      <w:sz w:val="28"/>
                      <w:szCs w:val="28"/>
                    </w:rPr>
                    <w:t> :</w:t>
                  </w:r>
                </w:p>
                <w:p w:rsidR="00DA4706" w:rsidRPr="00DA4706" w:rsidRDefault="00DA4706" w:rsidP="00DA4706">
                  <w:pPr>
                    <w:pStyle w:val="Paragraphedeliste"/>
                    <w:rPr>
                      <w:sz w:val="28"/>
                      <w:szCs w:val="28"/>
                    </w:rPr>
                  </w:pPr>
                </w:p>
                <w:p w:rsidR="00DA4706" w:rsidRPr="00DA4706" w:rsidRDefault="00DA4706" w:rsidP="00DA4706">
                  <w:pPr>
                    <w:rPr>
                      <w:sz w:val="28"/>
                      <w:szCs w:val="28"/>
                    </w:rPr>
                  </w:pPr>
                </w:p>
                <w:p w:rsidR="004E5775" w:rsidRPr="004E5775" w:rsidRDefault="004E5775" w:rsidP="004E5775">
                  <w:pPr>
                    <w:pStyle w:val="Paragraphedeliste"/>
                    <w:numPr>
                      <w:ilvl w:val="0"/>
                      <w:numId w:val="5"/>
                    </w:numPr>
                    <w:rPr>
                      <w:b/>
                      <w:sz w:val="28"/>
                      <w:szCs w:val="28"/>
                    </w:rPr>
                  </w:pPr>
                  <w:r w:rsidRPr="004E5775">
                    <w:rPr>
                      <w:sz w:val="28"/>
                      <w:szCs w:val="28"/>
                    </w:rPr>
                    <w:t>Documents</w:t>
                  </w:r>
                  <w:r w:rsidR="00264978">
                    <w:rPr>
                      <w:sz w:val="28"/>
                      <w:szCs w:val="28"/>
                    </w:rPr>
                    <w:t> :</w:t>
                  </w:r>
                </w:p>
                <w:p w:rsidR="00987B59" w:rsidRDefault="00987B59">
                  <w:pPr>
                    <w:pBdr>
                      <w:top w:val="single" w:sz="8" w:space="10" w:color="FFFFFF" w:themeColor="background1"/>
                      <w:bottom w:val="single" w:sz="8" w:space="10" w:color="FFFFFF" w:themeColor="background1"/>
                    </w:pBdr>
                    <w:spacing w:after="0"/>
                    <w:jc w:val="center"/>
                    <w:rPr>
                      <w:i/>
                      <w:iCs/>
                      <w:color w:val="808080" w:themeColor="text1" w:themeTint="7F"/>
                      <w:sz w:val="24"/>
                      <w:szCs w:val="24"/>
                    </w:rPr>
                  </w:pPr>
                </w:p>
              </w:txbxContent>
            </v:textbox>
            <w10:wrap type="square" anchorx="margin" anchory="margin"/>
          </v:shape>
        </w:pict>
      </w:r>
      <w:r>
        <w:rPr>
          <w:b/>
          <w:noProof/>
          <w:sz w:val="28"/>
          <w:szCs w:val="28"/>
        </w:rPr>
        <w:pict>
          <v:shape id="_x0000_s1027" type="#_x0000_t185" style="position:absolute;margin-left:348.95pt;margin-top:52.15pt;width:706.35pt;height:394.9pt;rotation:-360;z-index:251662336;mso-position-horizontal-relative:margin;mso-position-vertical-relative:margin;mso-width-relative:margin;mso-height-relative:margin" o:allowincell="f" adj="1739" fillcolor="#943634 [2405]" strokecolor="#9bbb59 [3206]" strokeweight="3pt">
            <v:imagedata embosscolor="shadow add(51)"/>
            <v:shadow type="emboss" color="lineOrFill darken(153)" color2="shadow add(102)" offset="1pt,1pt"/>
            <v:textbox style="mso-next-textbox:#_x0000_s1027" inset="3.6pt,,3.6pt">
              <w:txbxContent>
                <w:p w:rsidR="00987B59" w:rsidRPr="004E5775" w:rsidRDefault="00987B59" w:rsidP="00987B59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4E5775">
                    <w:rPr>
                      <w:b/>
                      <w:sz w:val="32"/>
                      <w:szCs w:val="32"/>
                    </w:rPr>
                    <w:t>Préparer</w:t>
                  </w:r>
                </w:p>
                <w:p w:rsidR="00987B59" w:rsidRPr="004E5775" w:rsidRDefault="00987B59" w:rsidP="00987B59">
                  <w:pPr>
                    <w:rPr>
                      <w:sz w:val="28"/>
                      <w:szCs w:val="28"/>
                    </w:rPr>
                  </w:pPr>
                  <w:r w:rsidRPr="004E5775">
                    <w:rPr>
                      <w:b/>
                      <w:sz w:val="28"/>
                      <w:szCs w:val="28"/>
                    </w:rPr>
                    <w:t>Contenu (</w:t>
                  </w:r>
                  <w:r w:rsidRPr="004E5775">
                    <w:rPr>
                      <w:sz w:val="28"/>
                      <w:szCs w:val="28"/>
                    </w:rPr>
                    <w:t>Compétences visées ; Savoirs associés ; pré requis)</w:t>
                  </w:r>
                </w:p>
                <w:p w:rsidR="00987B59" w:rsidRDefault="00987B59">
                  <w:pPr>
                    <w:pBdr>
                      <w:top w:val="single" w:sz="8" w:space="10" w:color="FFFFFF" w:themeColor="background1"/>
                      <w:bottom w:val="single" w:sz="8" w:space="10" w:color="FFFFFF" w:themeColor="background1"/>
                    </w:pBdr>
                    <w:spacing w:after="0"/>
                    <w:jc w:val="center"/>
                    <w:rPr>
                      <w:i/>
                      <w:iCs/>
                      <w:color w:val="808080" w:themeColor="text1" w:themeTint="7F"/>
                      <w:sz w:val="24"/>
                      <w:szCs w:val="24"/>
                    </w:rPr>
                  </w:pPr>
                  <w:r w:rsidRPr="00987B59">
                    <w:rPr>
                      <w:i/>
                      <w:iCs/>
                      <w:noProof/>
                      <w:color w:val="808080" w:themeColor="text1" w:themeTint="7F"/>
                      <w:sz w:val="24"/>
                      <w:szCs w:val="24"/>
                      <w:lang w:eastAsia="fr-FR"/>
                    </w:rPr>
                    <w:drawing>
                      <wp:inline distT="0" distB="0" distL="0" distR="0">
                        <wp:extent cx="8562185" cy="3439235"/>
                        <wp:effectExtent l="19050" t="0" r="0" b="0"/>
                        <wp:docPr id="2" name="Image 1" descr="livrets et TP\LA STATIQUE\MAM\image développement mod actions méca.jpg">
                          <a:hlinkClick xmlns:a="http://schemas.openxmlformats.org/drawingml/2006/main" r:id="rId7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livrets et TP\LA STATIQUE\MAM\image développement mod actions méc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 l="25583" r="-183" b="2877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0220" cy="344246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 anchorx="margin" anchory="margin"/>
          </v:shape>
        </w:pict>
      </w:r>
    </w:p>
    <w:p w:rsidR="00987B59" w:rsidRPr="000B0ED1" w:rsidRDefault="00987B59" w:rsidP="000B0ED1">
      <w:pPr>
        <w:rPr>
          <w:sz w:val="24"/>
          <w:szCs w:val="24"/>
        </w:rPr>
      </w:pPr>
    </w:p>
    <w:p w:rsidR="00D22872" w:rsidRPr="00E971A7" w:rsidRDefault="00DB162D" w:rsidP="00987B59">
      <w:pPr>
        <w:pStyle w:val="Paragraphedeliste"/>
        <w:rPr>
          <w:sz w:val="32"/>
          <w:szCs w:val="32"/>
        </w:rPr>
      </w:pPr>
      <w:r w:rsidRPr="00E971A7">
        <w:rPr>
          <w:b/>
          <w:sz w:val="32"/>
          <w:szCs w:val="32"/>
        </w:rPr>
        <w:lastRenderedPageBreak/>
        <w:t>La planification – stratégie didactique</w:t>
      </w:r>
      <w:r w:rsidR="00D22872" w:rsidRPr="00E971A7">
        <w:rPr>
          <w:sz w:val="32"/>
          <w:szCs w:val="32"/>
        </w:rPr>
        <w:t> : démarche</w:t>
      </w:r>
      <w:r w:rsidR="00BC01F9">
        <w:rPr>
          <w:i/>
          <w:sz w:val="32"/>
          <w:szCs w:val="32"/>
        </w:rPr>
        <w:t xml:space="preserve"> (d</w:t>
      </w:r>
      <w:r w:rsidR="009B1922" w:rsidRPr="00E971A7">
        <w:rPr>
          <w:i/>
          <w:sz w:val="32"/>
          <w:szCs w:val="32"/>
        </w:rPr>
        <w:t>éductive</w:t>
      </w:r>
      <w:r w:rsidR="0004453B" w:rsidRPr="00E971A7">
        <w:rPr>
          <w:i/>
          <w:sz w:val="32"/>
          <w:szCs w:val="32"/>
        </w:rPr>
        <w:t xml:space="preserve"> </w:t>
      </w:r>
      <w:r w:rsidR="009B1922" w:rsidRPr="00E971A7">
        <w:rPr>
          <w:i/>
          <w:sz w:val="32"/>
          <w:szCs w:val="32"/>
        </w:rPr>
        <w:t xml:space="preserve"> – inductive ……)</w:t>
      </w:r>
    </w:p>
    <w:tbl>
      <w:tblPr>
        <w:tblStyle w:val="Grilledutableau"/>
        <w:tblW w:w="20237" w:type="dxa"/>
        <w:tblLayout w:type="fixed"/>
        <w:tblLook w:val="04A0"/>
      </w:tblPr>
      <w:tblGrid>
        <w:gridCol w:w="6912"/>
        <w:gridCol w:w="6521"/>
        <w:gridCol w:w="6804"/>
      </w:tblGrid>
      <w:tr w:rsidR="00D22872" w:rsidTr="00E971A7">
        <w:trPr>
          <w:trHeight w:val="843"/>
        </w:trPr>
        <w:tc>
          <w:tcPr>
            <w:tcW w:w="6912" w:type="dxa"/>
          </w:tcPr>
          <w:p w:rsidR="00E971A7" w:rsidRPr="00E971A7" w:rsidRDefault="00E971A7" w:rsidP="00E971A7">
            <w:pPr>
              <w:jc w:val="center"/>
              <w:rPr>
                <w:sz w:val="28"/>
                <w:szCs w:val="28"/>
              </w:rPr>
            </w:pP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sz w:val="28"/>
                <w:szCs w:val="28"/>
              </w:rPr>
              <w:t>Types de connaissances visées</w:t>
            </w: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325" w:type="dxa"/>
            <w:gridSpan w:val="2"/>
          </w:tcPr>
          <w:p w:rsidR="00870386" w:rsidRPr="00E971A7" w:rsidRDefault="00870386" w:rsidP="00E971A7">
            <w:pPr>
              <w:jc w:val="center"/>
              <w:rPr>
                <w:i/>
                <w:sz w:val="28"/>
                <w:szCs w:val="28"/>
              </w:rPr>
            </w:pPr>
          </w:p>
          <w:p w:rsidR="00D22872" w:rsidRPr="00E971A7" w:rsidRDefault="00870386" w:rsidP="00E971A7">
            <w:pPr>
              <w:jc w:val="center"/>
              <w:rPr>
                <w:i/>
                <w:sz w:val="28"/>
                <w:szCs w:val="28"/>
              </w:rPr>
            </w:pPr>
            <w:r w:rsidRPr="00E971A7">
              <w:rPr>
                <w:i/>
                <w:sz w:val="28"/>
                <w:szCs w:val="28"/>
              </w:rPr>
              <w:t>A citer et décrire: Concept – Méthode – Savoir Faire - Représentation</w:t>
            </w: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</w:tc>
      </w:tr>
      <w:tr w:rsidR="00D22872" w:rsidTr="00E971A7">
        <w:tc>
          <w:tcPr>
            <w:tcW w:w="6912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sz w:val="28"/>
                <w:szCs w:val="28"/>
              </w:rPr>
              <w:t>Processus d’apprentissage</w:t>
            </w:r>
          </w:p>
          <w:p w:rsidR="00D22872" w:rsidRPr="00E971A7" w:rsidRDefault="00870386" w:rsidP="00E971A7">
            <w:pPr>
              <w:jc w:val="center"/>
              <w:rPr>
                <w:i/>
                <w:sz w:val="28"/>
                <w:szCs w:val="28"/>
              </w:rPr>
            </w:pPr>
            <w:r w:rsidRPr="00E971A7">
              <w:rPr>
                <w:i/>
                <w:sz w:val="28"/>
                <w:szCs w:val="28"/>
              </w:rPr>
              <w:t>Montrer le processus suivi</w:t>
            </w:r>
          </w:p>
        </w:tc>
        <w:tc>
          <w:tcPr>
            <w:tcW w:w="6521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sz w:val="28"/>
                <w:szCs w:val="28"/>
              </w:rPr>
              <w:t>Parcours cognitif induit</w:t>
            </w: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sz w:val="28"/>
                <w:szCs w:val="28"/>
              </w:rPr>
              <w:t>Stratégie pédagogique associée</w:t>
            </w: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</w:tc>
      </w:tr>
      <w:tr w:rsidR="00D22872" w:rsidTr="00E971A7">
        <w:trPr>
          <w:trHeight w:val="4558"/>
        </w:trPr>
        <w:tc>
          <w:tcPr>
            <w:tcW w:w="6912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>
                  <wp:extent cx="4229100" cy="3906978"/>
                  <wp:effectExtent l="19050" t="0" r="0" b="0"/>
                  <wp:docPr id="4" name="Image 1" descr="E:\CYRILL TERRIBAS 9 12 13\FORMATIONS\ESPE 2013 2014 4 NOV 13\didactique\IMAGES\techni et formation\techno 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CYRILL TERRIBAS 9 12 13\FORMATIONS\ESPE 2013 2014 4 NOV 13\didactique\IMAGES\techni et formation\techno 2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grayscl/>
                          </a:blip>
                          <a:srcRect l="3100" t="1524" r="3926" b="6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6924" cy="39142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</w:tc>
      </w:tr>
      <w:tr w:rsidR="00D22872" w:rsidTr="000B0ED1">
        <w:tc>
          <w:tcPr>
            <w:tcW w:w="20237" w:type="dxa"/>
            <w:gridSpan w:val="3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sz w:val="28"/>
                <w:szCs w:val="28"/>
              </w:rPr>
              <w:t>Eléments favorisant l’apprentissage</w:t>
            </w: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  <w:p w:rsidR="000B0ED1" w:rsidRPr="00E971A7" w:rsidRDefault="000B0ED1" w:rsidP="00E971A7">
            <w:pPr>
              <w:jc w:val="center"/>
              <w:rPr>
                <w:sz w:val="28"/>
                <w:szCs w:val="28"/>
              </w:rPr>
            </w:pPr>
          </w:p>
          <w:p w:rsidR="000B0ED1" w:rsidRPr="00E971A7" w:rsidRDefault="000B0ED1" w:rsidP="00E971A7">
            <w:pPr>
              <w:jc w:val="center"/>
              <w:rPr>
                <w:sz w:val="28"/>
                <w:szCs w:val="28"/>
              </w:rPr>
            </w:pPr>
          </w:p>
          <w:p w:rsidR="00E971A7" w:rsidRPr="00E971A7" w:rsidRDefault="00E971A7" w:rsidP="00E971A7">
            <w:pPr>
              <w:jc w:val="center"/>
              <w:rPr>
                <w:sz w:val="28"/>
                <w:szCs w:val="28"/>
              </w:rPr>
            </w:pPr>
          </w:p>
          <w:p w:rsidR="00E971A7" w:rsidRPr="00E971A7" w:rsidRDefault="00E971A7" w:rsidP="00E971A7">
            <w:pPr>
              <w:jc w:val="center"/>
              <w:rPr>
                <w:sz w:val="28"/>
                <w:szCs w:val="28"/>
              </w:rPr>
            </w:pPr>
          </w:p>
          <w:p w:rsidR="000B0ED1" w:rsidRPr="00E971A7" w:rsidRDefault="000B0ED1" w:rsidP="00E971A7">
            <w:pPr>
              <w:jc w:val="center"/>
              <w:rPr>
                <w:sz w:val="28"/>
                <w:szCs w:val="28"/>
              </w:rPr>
            </w:pPr>
          </w:p>
        </w:tc>
      </w:tr>
    </w:tbl>
    <w:p w:rsidR="00E971A7" w:rsidRDefault="00E971A7">
      <w:pPr>
        <w:rPr>
          <w:sz w:val="32"/>
          <w:szCs w:val="32"/>
        </w:rPr>
      </w:pPr>
    </w:p>
    <w:p w:rsidR="00E971A7" w:rsidRDefault="00E971A7">
      <w:pPr>
        <w:rPr>
          <w:sz w:val="32"/>
          <w:szCs w:val="32"/>
        </w:rPr>
      </w:pPr>
    </w:p>
    <w:p w:rsidR="00725FB7" w:rsidRDefault="00725FB7">
      <w:pPr>
        <w:rPr>
          <w:sz w:val="24"/>
          <w:szCs w:val="24"/>
        </w:rPr>
      </w:pPr>
    </w:p>
    <w:p w:rsidR="0004453B" w:rsidRPr="00725FB7" w:rsidRDefault="00725FB7">
      <w:pPr>
        <w:rPr>
          <w:sz w:val="28"/>
          <w:szCs w:val="28"/>
        </w:rPr>
      </w:pPr>
      <w:r w:rsidRPr="00725FB7">
        <w:rPr>
          <w:sz w:val="28"/>
          <w:szCs w:val="28"/>
        </w:rPr>
        <w:lastRenderedPageBreak/>
        <w:t>EXEMPLE</w:t>
      </w:r>
    </w:p>
    <w:p w:rsidR="0004453B" w:rsidRPr="009B1922" w:rsidRDefault="0004453B" w:rsidP="0004453B">
      <w:pPr>
        <w:pStyle w:val="Paragraphedeliste"/>
        <w:numPr>
          <w:ilvl w:val="0"/>
          <w:numId w:val="1"/>
        </w:numPr>
        <w:rPr>
          <w:sz w:val="24"/>
          <w:szCs w:val="24"/>
        </w:rPr>
      </w:pPr>
      <w:r w:rsidRPr="009B1922">
        <w:rPr>
          <w:sz w:val="24"/>
          <w:szCs w:val="24"/>
        </w:rPr>
        <w:t>La planification – stratégie didactique : démarche</w:t>
      </w:r>
      <w:r>
        <w:rPr>
          <w:i/>
          <w:sz w:val="24"/>
          <w:szCs w:val="24"/>
        </w:rPr>
        <w:t xml:space="preserve"> </w:t>
      </w:r>
      <w:proofErr w:type="gramStart"/>
      <w:r>
        <w:rPr>
          <w:i/>
          <w:sz w:val="24"/>
          <w:szCs w:val="24"/>
        </w:rPr>
        <w:t>( déductive</w:t>
      </w:r>
      <w:proofErr w:type="gramEnd"/>
      <w:r>
        <w:rPr>
          <w:i/>
          <w:sz w:val="24"/>
          <w:szCs w:val="24"/>
        </w:rPr>
        <w:t xml:space="preserve">  – inductive ……)</w:t>
      </w:r>
    </w:p>
    <w:tbl>
      <w:tblPr>
        <w:tblStyle w:val="Grilledutableau"/>
        <w:tblW w:w="20946" w:type="dxa"/>
        <w:tblLayout w:type="fixed"/>
        <w:tblLook w:val="04A0"/>
      </w:tblPr>
      <w:tblGrid>
        <w:gridCol w:w="7054"/>
        <w:gridCol w:w="7938"/>
        <w:gridCol w:w="5954"/>
      </w:tblGrid>
      <w:tr w:rsidR="0004453B" w:rsidTr="00725FB7">
        <w:trPr>
          <w:trHeight w:val="843"/>
        </w:trPr>
        <w:tc>
          <w:tcPr>
            <w:tcW w:w="7054" w:type="dxa"/>
          </w:tcPr>
          <w:p w:rsidR="0004453B" w:rsidRPr="00870386" w:rsidRDefault="0004453B" w:rsidP="00EE614A">
            <w:pPr>
              <w:rPr>
                <w:sz w:val="24"/>
                <w:szCs w:val="24"/>
              </w:rPr>
            </w:pPr>
            <w:r w:rsidRPr="00870386">
              <w:rPr>
                <w:sz w:val="24"/>
                <w:szCs w:val="24"/>
              </w:rPr>
              <w:t>Types de connaissances visées</w:t>
            </w:r>
          </w:p>
          <w:p w:rsidR="0004453B" w:rsidRPr="00870386" w:rsidRDefault="0004453B" w:rsidP="00EE614A">
            <w:pPr>
              <w:rPr>
                <w:sz w:val="24"/>
                <w:szCs w:val="24"/>
              </w:rPr>
            </w:pPr>
          </w:p>
        </w:tc>
        <w:tc>
          <w:tcPr>
            <w:tcW w:w="13892" w:type="dxa"/>
            <w:gridSpan w:val="2"/>
          </w:tcPr>
          <w:p w:rsidR="0004453B" w:rsidRDefault="0004453B" w:rsidP="00EE614A">
            <w:pPr>
              <w:jc w:val="center"/>
              <w:rPr>
                <w:i/>
                <w:sz w:val="24"/>
                <w:szCs w:val="24"/>
              </w:rPr>
            </w:pPr>
          </w:p>
          <w:p w:rsidR="0004453B" w:rsidRPr="009B1922" w:rsidRDefault="0004453B" w:rsidP="00EE614A">
            <w:pPr>
              <w:rPr>
                <w:i/>
                <w:sz w:val="24"/>
                <w:szCs w:val="24"/>
              </w:rPr>
            </w:pPr>
            <w:r w:rsidRPr="00870386">
              <w:rPr>
                <w:i/>
                <w:sz w:val="24"/>
                <w:szCs w:val="24"/>
              </w:rPr>
              <w:t>A citer</w:t>
            </w:r>
            <w:r>
              <w:rPr>
                <w:i/>
                <w:sz w:val="24"/>
                <w:szCs w:val="24"/>
              </w:rPr>
              <w:t> et décrire: Concept – Méthode – Savoir Faire - Représentation</w:t>
            </w:r>
          </w:p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</w:p>
        </w:tc>
      </w:tr>
      <w:tr w:rsidR="0004453B" w:rsidTr="00725FB7">
        <w:tc>
          <w:tcPr>
            <w:tcW w:w="7054" w:type="dxa"/>
          </w:tcPr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  <w:r w:rsidRPr="00870386">
              <w:rPr>
                <w:sz w:val="24"/>
                <w:szCs w:val="24"/>
              </w:rPr>
              <w:t>Processus d’apprentissage</w:t>
            </w:r>
          </w:p>
          <w:p w:rsidR="0004453B" w:rsidRPr="00870386" w:rsidRDefault="0004453B" w:rsidP="00EE614A">
            <w:pPr>
              <w:jc w:val="center"/>
              <w:rPr>
                <w:i/>
                <w:sz w:val="24"/>
                <w:szCs w:val="24"/>
              </w:rPr>
            </w:pPr>
            <w:r w:rsidRPr="00870386">
              <w:rPr>
                <w:i/>
                <w:sz w:val="24"/>
                <w:szCs w:val="24"/>
              </w:rPr>
              <w:t>Montrer le processus suivi</w:t>
            </w:r>
          </w:p>
        </w:tc>
        <w:tc>
          <w:tcPr>
            <w:tcW w:w="7938" w:type="dxa"/>
          </w:tcPr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  <w:r w:rsidRPr="00870386">
              <w:rPr>
                <w:sz w:val="24"/>
                <w:szCs w:val="24"/>
              </w:rPr>
              <w:t>Parcours cognitif induit</w:t>
            </w:r>
          </w:p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954" w:type="dxa"/>
          </w:tcPr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  <w:r w:rsidRPr="00870386">
              <w:rPr>
                <w:sz w:val="24"/>
                <w:szCs w:val="24"/>
              </w:rPr>
              <w:t>Stratégie pédagogique associée</w:t>
            </w:r>
          </w:p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</w:p>
        </w:tc>
      </w:tr>
      <w:tr w:rsidR="0004453B" w:rsidTr="00725FB7">
        <w:trPr>
          <w:trHeight w:val="5740"/>
        </w:trPr>
        <w:tc>
          <w:tcPr>
            <w:tcW w:w="7054" w:type="dxa"/>
          </w:tcPr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  <w:r w:rsidRPr="0004453B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3671103" cy="3343701"/>
                  <wp:effectExtent l="19050" t="0" r="5547" b="0"/>
                  <wp:docPr id="7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t="8299" r="38300" b="87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2945" cy="33453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38" w:type="dxa"/>
          </w:tcPr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  <w:r w:rsidRPr="0004453B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2282715" cy="4508535"/>
                  <wp:effectExtent l="19050" t="0" r="3285" b="0"/>
                  <wp:docPr id="9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61762" t="21981" r="19641" b="238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823" cy="45166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4" w:type="dxa"/>
          </w:tcPr>
          <w:p w:rsidR="0004453B" w:rsidRDefault="0004453B" w:rsidP="00EE614A">
            <w:pPr>
              <w:jc w:val="center"/>
              <w:rPr>
                <w:sz w:val="24"/>
                <w:szCs w:val="24"/>
              </w:rPr>
            </w:pPr>
          </w:p>
          <w:p w:rsidR="0004453B" w:rsidRDefault="0004453B" w:rsidP="00725FB7">
            <w:pPr>
              <w:jc w:val="center"/>
              <w:rPr>
                <w:sz w:val="24"/>
                <w:szCs w:val="24"/>
              </w:rPr>
            </w:pPr>
            <w:r w:rsidRPr="0004453B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2393074" cy="4186828"/>
                  <wp:effectExtent l="19050" t="0" r="7226" b="0"/>
                  <wp:docPr id="14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80840" t="6811" b="164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8605" cy="421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453B" w:rsidRDefault="0004453B" w:rsidP="00733E2D">
            <w:pPr>
              <w:rPr>
                <w:sz w:val="24"/>
                <w:szCs w:val="24"/>
              </w:rPr>
            </w:pPr>
          </w:p>
          <w:p w:rsidR="0004453B" w:rsidRPr="00870386" w:rsidRDefault="0004453B" w:rsidP="00733E2D">
            <w:pPr>
              <w:rPr>
                <w:sz w:val="24"/>
                <w:szCs w:val="24"/>
              </w:rPr>
            </w:pPr>
          </w:p>
        </w:tc>
      </w:tr>
      <w:tr w:rsidR="0004453B" w:rsidTr="00725FB7">
        <w:trPr>
          <w:trHeight w:val="457"/>
        </w:trPr>
        <w:tc>
          <w:tcPr>
            <w:tcW w:w="20946" w:type="dxa"/>
            <w:gridSpan w:val="3"/>
          </w:tcPr>
          <w:p w:rsidR="0004453B" w:rsidRDefault="0004453B" w:rsidP="00EE614A">
            <w:pPr>
              <w:rPr>
                <w:sz w:val="24"/>
                <w:szCs w:val="24"/>
              </w:rPr>
            </w:pPr>
            <w:r w:rsidRPr="00870386">
              <w:rPr>
                <w:sz w:val="24"/>
                <w:szCs w:val="24"/>
              </w:rPr>
              <w:t>Eléments favorisant l’apprentissage</w:t>
            </w:r>
          </w:p>
          <w:p w:rsidR="00725FB7" w:rsidRDefault="00725FB7" w:rsidP="00EE614A">
            <w:pPr>
              <w:rPr>
                <w:sz w:val="24"/>
                <w:szCs w:val="24"/>
              </w:rPr>
            </w:pPr>
          </w:p>
          <w:p w:rsidR="00725FB7" w:rsidRDefault="00725FB7" w:rsidP="00EE614A">
            <w:pPr>
              <w:rPr>
                <w:sz w:val="24"/>
                <w:szCs w:val="24"/>
              </w:rPr>
            </w:pPr>
          </w:p>
          <w:p w:rsidR="00725FB7" w:rsidRDefault="00725FB7" w:rsidP="00EE614A">
            <w:pPr>
              <w:rPr>
                <w:sz w:val="24"/>
                <w:szCs w:val="24"/>
              </w:rPr>
            </w:pPr>
          </w:p>
          <w:p w:rsidR="00725FB7" w:rsidRDefault="00725FB7" w:rsidP="00EE614A">
            <w:pPr>
              <w:rPr>
                <w:sz w:val="24"/>
                <w:szCs w:val="24"/>
              </w:rPr>
            </w:pPr>
          </w:p>
          <w:p w:rsidR="00725FB7" w:rsidRDefault="00725FB7" w:rsidP="00EE614A">
            <w:pPr>
              <w:rPr>
                <w:sz w:val="24"/>
                <w:szCs w:val="24"/>
              </w:rPr>
            </w:pPr>
          </w:p>
          <w:p w:rsidR="00725FB7" w:rsidRPr="00870386" w:rsidRDefault="00725FB7" w:rsidP="00EE614A">
            <w:pPr>
              <w:rPr>
                <w:sz w:val="24"/>
                <w:szCs w:val="24"/>
              </w:rPr>
            </w:pPr>
          </w:p>
        </w:tc>
      </w:tr>
    </w:tbl>
    <w:p w:rsidR="00DB162D" w:rsidRDefault="00DB162D"/>
    <w:p w:rsidR="00562D33" w:rsidRDefault="00562D33"/>
    <w:p w:rsidR="00562D33" w:rsidRDefault="00562D33"/>
    <w:p w:rsidR="00562D33" w:rsidRDefault="00562D33"/>
    <w:p w:rsidR="00C04AB8" w:rsidRDefault="00C04AB8" w:rsidP="00C04AB8">
      <w:r w:rsidRPr="00B55564">
        <w:rPr>
          <w:b/>
        </w:rPr>
        <w:lastRenderedPageBreak/>
        <w:t>Evaluation prévue</w:t>
      </w:r>
      <w:r>
        <w:t xml:space="preserve"> (diagnostique, formative, sommative, certificative, Auto-évaluation)</w:t>
      </w:r>
    </w:p>
    <w:p w:rsidR="00C04AB8" w:rsidRDefault="00C04AB8" w:rsidP="00C04AB8">
      <w:pPr>
        <w:pStyle w:val="Paragraphedeliste"/>
        <w:numPr>
          <w:ilvl w:val="0"/>
          <w:numId w:val="7"/>
        </w:numPr>
      </w:pPr>
      <w:r w:rsidRPr="00B55564">
        <w:rPr>
          <w:b/>
        </w:rPr>
        <w:t xml:space="preserve">Conditions </w:t>
      </w:r>
      <w:r>
        <w:rPr>
          <w:b/>
        </w:rPr>
        <w:t xml:space="preserve"> </w:t>
      </w:r>
      <w:r>
        <w:t>On donne :</w:t>
      </w:r>
    </w:p>
    <w:p w:rsidR="00C04AB8" w:rsidRDefault="00C04AB8" w:rsidP="00C04AB8">
      <w:pPr>
        <w:pStyle w:val="Paragraphedeliste"/>
        <w:numPr>
          <w:ilvl w:val="0"/>
          <w:numId w:val="7"/>
        </w:numPr>
      </w:pPr>
      <w:r w:rsidRPr="00B55564">
        <w:rPr>
          <w:b/>
        </w:rPr>
        <w:t xml:space="preserve">Performances </w:t>
      </w:r>
      <w:r>
        <w:t xml:space="preserve"> On demande de :</w:t>
      </w:r>
    </w:p>
    <w:p w:rsidR="00C04AB8" w:rsidRDefault="00C04AB8" w:rsidP="00C04AB8">
      <w:pPr>
        <w:pStyle w:val="Paragraphedeliste"/>
        <w:numPr>
          <w:ilvl w:val="0"/>
          <w:numId w:val="7"/>
        </w:numPr>
      </w:pPr>
      <w:r w:rsidRPr="00B55564">
        <w:rPr>
          <w:b/>
        </w:rPr>
        <w:t>Critères</w:t>
      </w:r>
      <w:r>
        <w:t> </w:t>
      </w:r>
      <w:r w:rsidRPr="00B55564">
        <w:t xml:space="preserve"> </w:t>
      </w:r>
      <w:r>
        <w:t xml:space="preserve">On exige : </w:t>
      </w:r>
    </w:p>
    <w:sectPr w:rsidR="00C04AB8" w:rsidSect="00987B59">
      <w:pgSz w:w="23814" w:h="16839" w:orient="landscape" w:code="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F774A8"/>
    <w:multiLevelType w:val="hybridMultilevel"/>
    <w:tmpl w:val="50BCC4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1B14A7"/>
    <w:multiLevelType w:val="hybridMultilevel"/>
    <w:tmpl w:val="E0F6E4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1400A6"/>
    <w:multiLevelType w:val="hybridMultilevel"/>
    <w:tmpl w:val="44D8A45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90236A2"/>
    <w:multiLevelType w:val="hybridMultilevel"/>
    <w:tmpl w:val="07F810C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66C550B"/>
    <w:multiLevelType w:val="hybridMultilevel"/>
    <w:tmpl w:val="69A2D48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15918EA"/>
    <w:multiLevelType w:val="hybridMultilevel"/>
    <w:tmpl w:val="025858C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57A399F"/>
    <w:multiLevelType w:val="hybridMultilevel"/>
    <w:tmpl w:val="384E707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2"/>
  </w:num>
  <w:num w:numId="4">
    <w:abstractNumId w:val="5"/>
  </w:num>
  <w:num w:numId="5">
    <w:abstractNumId w:val="4"/>
  </w:num>
  <w:num w:numId="6">
    <w:abstractNumId w:val="3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B162D"/>
    <w:rsid w:val="0004453B"/>
    <w:rsid w:val="000A6E5F"/>
    <w:rsid w:val="000B0ED1"/>
    <w:rsid w:val="001407D5"/>
    <w:rsid w:val="00264978"/>
    <w:rsid w:val="002859EA"/>
    <w:rsid w:val="002C3BD1"/>
    <w:rsid w:val="00371E4F"/>
    <w:rsid w:val="004E5775"/>
    <w:rsid w:val="0055149B"/>
    <w:rsid w:val="00562D33"/>
    <w:rsid w:val="0066526F"/>
    <w:rsid w:val="00725FB7"/>
    <w:rsid w:val="00733E2D"/>
    <w:rsid w:val="00741D90"/>
    <w:rsid w:val="00753BC1"/>
    <w:rsid w:val="00786A02"/>
    <w:rsid w:val="00870386"/>
    <w:rsid w:val="00987B59"/>
    <w:rsid w:val="009B1922"/>
    <w:rsid w:val="00B94A7A"/>
    <w:rsid w:val="00BC01F9"/>
    <w:rsid w:val="00BD7E75"/>
    <w:rsid w:val="00C04AB8"/>
    <w:rsid w:val="00C15536"/>
    <w:rsid w:val="00C61CB0"/>
    <w:rsid w:val="00C84271"/>
    <w:rsid w:val="00D22872"/>
    <w:rsid w:val="00D30394"/>
    <w:rsid w:val="00DA4706"/>
    <w:rsid w:val="00DB162D"/>
    <w:rsid w:val="00E971A7"/>
    <w:rsid w:val="00F274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526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B162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B16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B162D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22872"/>
    <w:pPr>
      <w:ind w:left="720"/>
      <w:contextualSpacing/>
    </w:pPr>
  </w:style>
  <w:style w:type="table" w:styleId="Trameclaire-Accent1">
    <w:name w:val="Light Shading Accent 1"/>
    <w:basedOn w:val="TableauNormal"/>
    <w:uiPriority w:val="60"/>
    <w:rsid w:val="004E5775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hyperlink" Target="file:///E:\CYRILL%20TERRIBAS%209%2012%2013\p&#233;dagogie\formation%2026%20octobre\livrets%20et%20TP\LA%20STATIQUE\&#201;TUDIER%20LES%20COMPORTEMENTS%20%20M&#201;CANIQUES%20%20DES%20DISPOSITIONS%20CONSTRUCTIVES%20final%20formation.mvdx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5.wmf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148</Words>
  <Characters>819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Cyril</dc:creator>
  <cp:lastModifiedBy>Cyrill</cp:lastModifiedBy>
  <cp:revision>4</cp:revision>
  <dcterms:created xsi:type="dcterms:W3CDTF">2015-01-15T13:48:00Z</dcterms:created>
  <dcterms:modified xsi:type="dcterms:W3CDTF">2015-01-15T14:43:00Z</dcterms:modified>
</cp:coreProperties>
</file>