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27D" w:rsidRDefault="00E5499F">
      <w:pPr>
        <w:spacing w:line="240" w:lineRule="auto"/>
        <w:jc w:val="center"/>
        <w:rPr>
          <w:rFonts w:ascii="Garamond" w:hAnsi="Garamond"/>
          <w:b/>
          <w:sz w:val="32"/>
        </w:rPr>
      </w:pPr>
      <w:r>
        <w:rPr>
          <w:rFonts w:ascii="Garamond" w:hAnsi="Garamond"/>
          <w:b/>
          <w:noProof/>
          <w:sz w:val="32"/>
        </w:rPr>
        <w:pict>
          <v:rect id="_x0000_s85194" style="position:absolute;left:0;text-align:left;margin-left:392.95pt;margin-top:3.25pt;width:119.3pt;height:65.75pt;z-index:251659264" strokeweight="1.5pt">
            <v:textbox style="mso-next-textbox:#_x0000_s85194">
              <w:txbxContent>
                <w:p w:rsidR="001D5406" w:rsidRPr="0081027D" w:rsidRDefault="001D5406" w:rsidP="0081027D">
                  <w:pPr>
                    <w:spacing w:line="240" w:lineRule="auto"/>
                    <w:rPr>
                      <w:b/>
                      <w:noProof/>
                      <w:sz w:val="18"/>
                      <w:szCs w:val="18"/>
                    </w:rPr>
                  </w:pPr>
                </w:p>
                <w:p w:rsidR="001D5406" w:rsidRPr="0081027D" w:rsidRDefault="001D5406" w:rsidP="0081027D">
                  <w:pPr>
                    <w:spacing w:line="240" w:lineRule="auto"/>
                    <w:jc w:val="center"/>
                    <w:rPr>
                      <w:b/>
                      <w:noProof/>
                      <w:sz w:val="28"/>
                      <w:szCs w:val="28"/>
                    </w:rPr>
                  </w:pPr>
                  <w:r w:rsidRPr="0081027D">
                    <w:rPr>
                      <w:b/>
                      <w:noProof/>
                      <w:sz w:val="28"/>
                      <w:szCs w:val="28"/>
                    </w:rPr>
                    <w:t>BTS FED GCF</w:t>
                  </w:r>
                </w:p>
                <w:p w:rsidR="001D5406" w:rsidRPr="0081027D" w:rsidRDefault="001D5406" w:rsidP="00483336">
                  <w:pPr>
                    <w:spacing w:line="240" w:lineRule="auto"/>
                    <w:rPr>
                      <w:noProof/>
                      <w:sz w:val="16"/>
                      <w:szCs w:val="16"/>
                    </w:rPr>
                  </w:pPr>
                  <w:r w:rsidRPr="0081027D">
                    <w:rPr>
                      <w:b/>
                      <w:noProof/>
                      <w:sz w:val="16"/>
                      <w:szCs w:val="16"/>
                    </w:rPr>
                    <w:t>F</w:t>
                  </w:r>
                  <w:r w:rsidRPr="0081027D">
                    <w:rPr>
                      <w:noProof/>
                      <w:sz w:val="12"/>
                      <w:szCs w:val="12"/>
                    </w:rPr>
                    <w:t>LUIDES</w:t>
                  </w:r>
                  <w:r w:rsidRPr="0081027D">
                    <w:rPr>
                      <w:noProof/>
                      <w:sz w:val="16"/>
                      <w:szCs w:val="16"/>
                    </w:rPr>
                    <w:t xml:space="preserve"> </w:t>
                  </w:r>
                  <w:r w:rsidRPr="0081027D">
                    <w:rPr>
                      <w:b/>
                      <w:noProof/>
                      <w:sz w:val="16"/>
                      <w:szCs w:val="16"/>
                    </w:rPr>
                    <w:t>E</w:t>
                  </w:r>
                  <w:r w:rsidRPr="0081027D">
                    <w:rPr>
                      <w:noProof/>
                      <w:sz w:val="12"/>
                      <w:szCs w:val="12"/>
                    </w:rPr>
                    <w:t>NERGIES</w:t>
                  </w:r>
                  <w:r w:rsidRPr="0081027D">
                    <w:rPr>
                      <w:noProof/>
                      <w:sz w:val="16"/>
                      <w:szCs w:val="16"/>
                    </w:rPr>
                    <w:t xml:space="preserve"> </w:t>
                  </w:r>
                  <w:r w:rsidRPr="0081027D">
                    <w:rPr>
                      <w:b/>
                      <w:noProof/>
                      <w:sz w:val="16"/>
                      <w:szCs w:val="16"/>
                    </w:rPr>
                    <w:t>D</w:t>
                  </w:r>
                  <w:r w:rsidRPr="0081027D">
                    <w:rPr>
                      <w:noProof/>
                      <w:sz w:val="12"/>
                      <w:szCs w:val="12"/>
                    </w:rPr>
                    <w:t>OMOTIQUE</w:t>
                  </w:r>
                </w:p>
                <w:p w:rsidR="001D5406" w:rsidRPr="0081027D" w:rsidRDefault="001D5406" w:rsidP="00483336">
                  <w:pPr>
                    <w:spacing w:line="240" w:lineRule="auto"/>
                    <w:rPr>
                      <w:sz w:val="16"/>
                      <w:szCs w:val="16"/>
                    </w:rPr>
                  </w:pPr>
                  <w:r w:rsidRPr="0081027D">
                    <w:rPr>
                      <w:b/>
                      <w:noProof/>
                      <w:sz w:val="16"/>
                      <w:szCs w:val="16"/>
                    </w:rPr>
                    <w:t>G</w:t>
                  </w:r>
                  <w:r w:rsidRPr="0081027D">
                    <w:rPr>
                      <w:noProof/>
                      <w:sz w:val="16"/>
                      <w:szCs w:val="16"/>
                    </w:rPr>
                    <w:t xml:space="preserve">énie </w:t>
                  </w:r>
                  <w:r w:rsidRPr="0081027D">
                    <w:rPr>
                      <w:b/>
                      <w:noProof/>
                      <w:sz w:val="16"/>
                      <w:szCs w:val="16"/>
                    </w:rPr>
                    <w:t>C</w:t>
                  </w:r>
                  <w:r w:rsidRPr="0081027D">
                    <w:rPr>
                      <w:noProof/>
                      <w:sz w:val="16"/>
                      <w:szCs w:val="16"/>
                    </w:rPr>
                    <w:t xml:space="preserve">limatique et </w:t>
                  </w:r>
                  <w:r w:rsidRPr="0081027D">
                    <w:rPr>
                      <w:b/>
                      <w:noProof/>
                      <w:sz w:val="16"/>
                      <w:szCs w:val="16"/>
                    </w:rPr>
                    <w:t>F</w:t>
                  </w:r>
                  <w:r w:rsidRPr="0081027D">
                    <w:rPr>
                      <w:noProof/>
                      <w:sz w:val="16"/>
                      <w:szCs w:val="16"/>
                    </w:rPr>
                    <w:t>luidique</w:t>
                  </w:r>
                </w:p>
              </w:txbxContent>
            </v:textbox>
          </v:rect>
        </w:pict>
      </w:r>
      <w:r>
        <w:rPr>
          <w:rFonts w:ascii="Garamond" w:hAnsi="Garamond"/>
          <w:b/>
          <w:noProof/>
          <w:sz w:val="32"/>
        </w:rPr>
        <w:pict>
          <v:rect id="_x0000_s85198" style="position:absolute;left:0;text-align:left;margin-left:120.85pt;margin-top:3.25pt;width:266.5pt;height:65.75pt;z-index:251660288" strokeweight="1.5pt">
            <v:textbox style="mso-next-textbox:#_x0000_s85198">
              <w:txbxContent>
                <w:p w:rsidR="001D5406" w:rsidRPr="0081027D" w:rsidRDefault="001D5406" w:rsidP="0081027D">
                  <w:pPr>
                    <w:spacing w:line="240" w:lineRule="auto"/>
                    <w:jc w:val="center"/>
                    <w:rPr>
                      <w:b/>
                      <w:noProof/>
                      <w:sz w:val="32"/>
                      <w:szCs w:val="32"/>
                    </w:rPr>
                  </w:pPr>
                  <w:r w:rsidRPr="0081027D">
                    <w:rPr>
                      <w:b/>
                      <w:noProof/>
                      <w:sz w:val="32"/>
                      <w:szCs w:val="32"/>
                    </w:rPr>
                    <w:t>INTERVENTIONS SUR LES SYSTEMES ISS</w:t>
                  </w:r>
                </w:p>
                <w:p w:rsidR="001D5406" w:rsidRPr="0081027D" w:rsidRDefault="001D5406" w:rsidP="0081027D">
                  <w:pPr>
                    <w:spacing w:line="240" w:lineRule="auto"/>
                    <w:jc w:val="center"/>
                    <w:rPr>
                      <w:b/>
                      <w:noProof/>
                      <w:sz w:val="8"/>
                      <w:szCs w:val="8"/>
                    </w:rPr>
                  </w:pPr>
                </w:p>
                <w:p w:rsidR="001D5406" w:rsidRPr="0081027D" w:rsidRDefault="001D5406" w:rsidP="0081027D">
                  <w:pPr>
                    <w:spacing w:line="240" w:lineRule="auto"/>
                    <w:jc w:val="center"/>
                    <w:rPr>
                      <w:szCs w:val="24"/>
                    </w:rPr>
                  </w:pPr>
                  <w:r w:rsidRPr="0081027D">
                    <w:rPr>
                      <w:b/>
                      <w:noProof/>
                      <w:szCs w:val="24"/>
                    </w:rPr>
                    <w:t>(Epreuve E5)</w:t>
                  </w:r>
                </w:p>
              </w:txbxContent>
            </v:textbox>
          </v:rect>
        </w:pict>
      </w:r>
      <w:r w:rsidRPr="00E5499F">
        <w:rPr>
          <w:noProof/>
          <w:u w:val="single"/>
        </w:rPr>
        <w:pict>
          <v:rect id="_x0000_s85193" style="position:absolute;left:0;text-align:left;margin-left:-3.05pt;margin-top:3.25pt;width:119.3pt;height:65.75pt;z-index:251658240" strokeweight="1.5pt">
            <v:textbox style="mso-next-textbox:#_x0000_s85193">
              <w:txbxContent>
                <w:p w:rsidR="001D5406" w:rsidRDefault="001D5406" w:rsidP="0081027D">
                  <w:pPr>
                    <w:jc w:val="center"/>
                  </w:pPr>
                  <w:r>
                    <w:rPr>
                      <w:noProof/>
                    </w:rPr>
                    <w:drawing>
                      <wp:inline distT="0" distB="0" distL="0" distR="0">
                        <wp:extent cx="728296" cy="708355"/>
                        <wp:effectExtent l="19050" t="0" r="0" b="0"/>
                        <wp:docPr id="2" name="Image 16" descr="http://www.lycee-cantau.net/site/images/log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ycee-cantau.net/site/images/logo3.gif"/>
                                <pic:cNvPicPr>
                                  <a:picLocks noChangeAspect="1" noChangeArrowheads="1"/>
                                </pic:cNvPicPr>
                              </pic:nvPicPr>
                              <pic:blipFill>
                                <a:blip r:embed="rId8"/>
                                <a:srcRect/>
                                <a:stretch>
                                  <a:fillRect/>
                                </a:stretch>
                              </pic:blipFill>
                              <pic:spPr bwMode="auto">
                                <a:xfrm>
                                  <a:off x="0" y="0"/>
                                  <a:ext cx="728963" cy="709004"/>
                                </a:xfrm>
                                <a:prstGeom prst="rect">
                                  <a:avLst/>
                                </a:prstGeom>
                                <a:noFill/>
                                <a:ln w="9525">
                                  <a:noFill/>
                                  <a:miter lim="800000"/>
                                  <a:headEnd/>
                                  <a:tailEnd/>
                                </a:ln>
                              </pic:spPr>
                            </pic:pic>
                          </a:graphicData>
                        </a:graphic>
                      </wp:inline>
                    </w:drawing>
                  </w:r>
                </w:p>
              </w:txbxContent>
            </v:textbox>
          </v:rect>
        </w:pict>
      </w:r>
    </w:p>
    <w:p w:rsidR="0081027D" w:rsidRDefault="0081027D">
      <w:pPr>
        <w:spacing w:line="240" w:lineRule="auto"/>
        <w:jc w:val="center"/>
        <w:rPr>
          <w:rFonts w:ascii="Garamond" w:hAnsi="Garamond"/>
          <w:b/>
          <w:sz w:val="32"/>
        </w:rPr>
      </w:pPr>
    </w:p>
    <w:p w:rsidR="0081027D" w:rsidRDefault="0081027D">
      <w:pPr>
        <w:spacing w:line="240" w:lineRule="auto"/>
        <w:jc w:val="center"/>
        <w:rPr>
          <w:rFonts w:ascii="Garamond" w:hAnsi="Garamond"/>
          <w:b/>
          <w:sz w:val="32"/>
        </w:rPr>
      </w:pPr>
    </w:p>
    <w:p w:rsidR="0081027D" w:rsidRDefault="0081027D">
      <w:pPr>
        <w:spacing w:line="240" w:lineRule="auto"/>
        <w:jc w:val="center"/>
        <w:rPr>
          <w:rFonts w:ascii="Garamond" w:hAnsi="Garamond"/>
          <w:b/>
          <w:sz w:val="32"/>
        </w:rPr>
      </w:pPr>
    </w:p>
    <w:p w:rsidR="00390C50" w:rsidRDefault="00390C50">
      <w:pPr>
        <w:spacing w:line="240" w:lineRule="auto"/>
        <w:jc w:val="center"/>
        <w:rPr>
          <w:rFonts w:ascii="Garamond" w:hAnsi="Garamond"/>
          <w:b/>
          <w:sz w:val="32"/>
        </w:rPr>
      </w:pPr>
    </w:p>
    <w:tbl>
      <w:tblPr>
        <w:tblW w:w="0" w:type="auto"/>
        <w:jc w:val="center"/>
        <w:tblInd w:w="2868" w:type="dxa"/>
        <w:tblBorders>
          <w:top w:val="single" w:sz="18" w:space="0" w:color="800000"/>
          <w:left w:val="single" w:sz="18" w:space="0" w:color="800000"/>
          <w:bottom w:val="single" w:sz="18" w:space="0" w:color="800000"/>
          <w:right w:val="single" w:sz="18" w:space="0" w:color="800000"/>
        </w:tblBorders>
        <w:tblLayout w:type="fixed"/>
        <w:tblCellMar>
          <w:left w:w="70" w:type="dxa"/>
          <w:right w:w="70" w:type="dxa"/>
        </w:tblCellMar>
        <w:tblLook w:val="0000"/>
      </w:tblPr>
      <w:tblGrid>
        <w:gridCol w:w="5302"/>
      </w:tblGrid>
      <w:tr w:rsidR="004F4D07" w:rsidTr="00483336">
        <w:trPr>
          <w:trHeight w:val="644"/>
          <w:jc w:val="center"/>
        </w:trPr>
        <w:tc>
          <w:tcPr>
            <w:tcW w:w="5302" w:type="dxa"/>
            <w:shd w:val="pct20" w:color="auto" w:fill="FFFFFF"/>
            <w:vAlign w:val="center"/>
          </w:tcPr>
          <w:p w:rsidR="004F4D07" w:rsidRDefault="004F4D07" w:rsidP="001E48A4">
            <w:pPr>
              <w:spacing w:line="240" w:lineRule="auto"/>
              <w:jc w:val="center"/>
              <w:rPr>
                <w:rFonts w:ascii="Garamond" w:hAnsi="Garamond"/>
                <w:b/>
                <w:color w:val="800000"/>
                <w:sz w:val="32"/>
              </w:rPr>
            </w:pPr>
            <w:r>
              <w:rPr>
                <w:u w:val="single"/>
              </w:rPr>
              <w:br w:type="page"/>
            </w:r>
            <w:r w:rsidR="00483336">
              <w:rPr>
                <w:rFonts w:ascii="Garamond" w:hAnsi="Garamond"/>
                <w:b/>
                <w:color w:val="800000"/>
                <w:sz w:val="32"/>
              </w:rPr>
              <w:t xml:space="preserve">TP </w:t>
            </w:r>
            <w:r w:rsidR="00945E14">
              <w:rPr>
                <w:rFonts w:ascii="Garamond" w:hAnsi="Garamond"/>
                <w:b/>
                <w:color w:val="800000"/>
                <w:sz w:val="32"/>
              </w:rPr>
              <w:t xml:space="preserve">DAO </w:t>
            </w:r>
            <w:r w:rsidR="001E48A4">
              <w:rPr>
                <w:rFonts w:ascii="Garamond" w:hAnsi="Garamond"/>
                <w:b/>
                <w:color w:val="800000"/>
                <w:sz w:val="32"/>
              </w:rPr>
              <w:t>REVIT</w:t>
            </w:r>
          </w:p>
        </w:tc>
      </w:tr>
    </w:tbl>
    <w:p w:rsidR="00E707AD" w:rsidRDefault="00E707AD">
      <w:pPr>
        <w:spacing w:line="240" w:lineRule="auto"/>
        <w:jc w:val="center"/>
        <w:rPr>
          <w:rFonts w:ascii="Garamond" w:hAnsi="Garamond"/>
          <w:b/>
          <w:sz w:val="32"/>
        </w:rPr>
      </w:pPr>
    </w:p>
    <w:p w:rsidR="006C4E9E" w:rsidRDefault="00E707AD">
      <w:pPr>
        <w:spacing w:line="240" w:lineRule="auto"/>
        <w:jc w:val="center"/>
        <w:rPr>
          <w:rFonts w:ascii="Garamond" w:hAnsi="Garamond"/>
          <w:b/>
          <w:sz w:val="32"/>
        </w:rPr>
      </w:pPr>
      <w:r>
        <w:rPr>
          <w:rFonts w:ascii="Garamond" w:hAnsi="Garamond"/>
          <w:b/>
          <w:noProof/>
          <w:sz w:val="32"/>
        </w:rPr>
        <w:drawing>
          <wp:inline distT="0" distB="0" distL="0" distR="0">
            <wp:extent cx="5808761" cy="7488382"/>
            <wp:effectExtent l="19050" t="0" r="1489"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09485" cy="7489316"/>
                    </a:xfrm>
                    <a:prstGeom prst="rect">
                      <a:avLst/>
                    </a:prstGeom>
                    <a:noFill/>
                    <a:ln w="9525">
                      <a:noFill/>
                      <a:miter lim="800000"/>
                      <a:headEnd/>
                      <a:tailEnd/>
                    </a:ln>
                  </pic:spPr>
                </pic:pic>
              </a:graphicData>
            </a:graphic>
          </wp:inline>
        </w:drawing>
      </w:r>
    </w:p>
    <w:p w:rsidR="006804A0" w:rsidRDefault="006804A0" w:rsidP="006804A0"/>
    <w:p w:rsidR="006804A0" w:rsidRPr="00164D63" w:rsidRDefault="006804A0" w:rsidP="006804A0">
      <w:r w:rsidRPr="00164D63">
        <w:rPr>
          <w:noProof/>
        </w:rPr>
        <w:drawing>
          <wp:inline distT="0" distB="0" distL="0" distR="0">
            <wp:extent cx="3331455" cy="1786812"/>
            <wp:effectExtent l="19050" t="0" r="2295" b="0"/>
            <wp:docPr id="5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121" t="32234" r="21806" b="21767"/>
                    <a:stretch>
                      <a:fillRect/>
                    </a:stretch>
                  </pic:blipFill>
                  <pic:spPr bwMode="auto">
                    <a:xfrm>
                      <a:off x="0" y="0"/>
                      <a:ext cx="3331727" cy="1786958"/>
                    </a:xfrm>
                    <a:prstGeom prst="rect">
                      <a:avLst/>
                    </a:prstGeom>
                    <a:noFill/>
                    <a:ln w="25400">
                      <a:noFill/>
                      <a:miter lim="800000"/>
                      <a:headEnd/>
                      <a:tailEnd/>
                    </a:ln>
                  </pic:spPr>
                </pic:pic>
              </a:graphicData>
            </a:graphic>
          </wp:inline>
        </w:drawing>
      </w:r>
      <w:r w:rsidRPr="00164D63">
        <w:t xml:space="preserve"> </w:t>
      </w:r>
      <w:r w:rsidRPr="00164D63">
        <w:rPr>
          <w:noProof/>
        </w:rPr>
        <w:drawing>
          <wp:inline distT="0" distB="0" distL="0" distR="0">
            <wp:extent cx="2934088" cy="1869046"/>
            <wp:effectExtent l="19050" t="0" r="0" b="0"/>
            <wp:docPr id="5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1074" t="39220" r="26546" b="12782"/>
                    <a:stretch>
                      <a:fillRect/>
                    </a:stretch>
                  </pic:blipFill>
                  <pic:spPr bwMode="auto">
                    <a:xfrm>
                      <a:off x="0" y="0"/>
                      <a:ext cx="2934378" cy="1869231"/>
                    </a:xfrm>
                    <a:prstGeom prst="rect">
                      <a:avLst/>
                    </a:prstGeom>
                    <a:noFill/>
                    <a:ln w="25400">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71"/>
        <w:gridCol w:w="3648"/>
      </w:tblGrid>
      <w:tr w:rsidR="006804A0" w:rsidRPr="00164D63" w:rsidTr="001D5406">
        <w:tc>
          <w:tcPr>
            <w:tcW w:w="6771" w:type="dxa"/>
            <w:vMerge w:val="restart"/>
          </w:tcPr>
          <w:p w:rsidR="006804A0" w:rsidRPr="00164D63" w:rsidRDefault="006804A0" w:rsidP="001D5406">
            <w:r w:rsidRPr="00164D63">
              <w:rPr>
                <w:noProof/>
              </w:rPr>
              <w:drawing>
                <wp:inline distT="0" distB="0" distL="0" distR="0">
                  <wp:extent cx="4103932" cy="2388637"/>
                  <wp:effectExtent l="19050" t="0" r="0" b="0"/>
                  <wp:docPr id="5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5064" t="35534" r="24976" b="12649"/>
                          <a:stretch>
                            <a:fillRect/>
                          </a:stretch>
                        </pic:blipFill>
                        <pic:spPr bwMode="auto">
                          <a:xfrm>
                            <a:off x="0" y="0"/>
                            <a:ext cx="4109818" cy="2392063"/>
                          </a:xfrm>
                          <a:prstGeom prst="rect">
                            <a:avLst/>
                          </a:prstGeom>
                          <a:noFill/>
                          <a:ln w="25400">
                            <a:noFill/>
                            <a:miter lim="800000"/>
                            <a:headEnd/>
                            <a:tailEnd/>
                          </a:ln>
                        </pic:spPr>
                      </pic:pic>
                    </a:graphicData>
                  </a:graphic>
                </wp:inline>
              </w:drawing>
            </w:r>
          </w:p>
        </w:tc>
        <w:tc>
          <w:tcPr>
            <w:tcW w:w="3648" w:type="dxa"/>
          </w:tcPr>
          <w:p w:rsidR="006804A0" w:rsidRPr="00164D63" w:rsidRDefault="006804A0" w:rsidP="001D5406">
            <w:r w:rsidRPr="00164D63">
              <w:rPr>
                <w:noProof/>
              </w:rPr>
              <w:drawing>
                <wp:inline distT="0" distB="0" distL="0" distR="0">
                  <wp:extent cx="2061500" cy="1189653"/>
                  <wp:effectExtent l="19050" t="0" r="0" b="0"/>
                  <wp:docPr id="55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l="11910" t="30682"/>
                          <a:stretch>
                            <a:fillRect/>
                          </a:stretch>
                        </pic:blipFill>
                        <pic:spPr bwMode="auto">
                          <a:xfrm>
                            <a:off x="0" y="0"/>
                            <a:ext cx="2063441" cy="1190773"/>
                          </a:xfrm>
                          <a:prstGeom prst="rect">
                            <a:avLst/>
                          </a:prstGeom>
                          <a:noFill/>
                          <a:ln w="9525">
                            <a:noFill/>
                            <a:miter lim="800000"/>
                            <a:headEnd/>
                            <a:tailEnd/>
                          </a:ln>
                        </pic:spPr>
                      </pic:pic>
                    </a:graphicData>
                  </a:graphic>
                </wp:inline>
              </w:drawing>
            </w:r>
          </w:p>
        </w:tc>
      </w:tr>
      <w:tr w:rsidR="006804A0" w:rsidRPr="00164D63" w:rsidTr="001D5406">
        <w:tc>
          <w:tcPr>
            <w:tcW w:w="6771" w:type="dxa"/>
            <w:vMerge/>
          </w:tcPr>
          <w:p w:rsidR="006804A0" w:rsidRPr="00164D63" w:rsidRDefault="006804A0" w:rsidP="001D5406"/>
        </w:tc>
        <w:tc>
          <w:tcPr>
            <w:tcW w:w="3648" w:type="dxa"/>
          </w:tcPr>
          <w:p w:rsidR="006804A0" w:rsidRPr="00164D63" w:rsidRDefault="006804A0" w:rsidP="001D5406">
            <w:r w:rsidRPr="00164D63">
              <w:rPr>
                <w:noProof/>
              </w:rPr>
              <w:drawing>
                <wp:inline distT="0" distB="0" distL="0" distR="0">
                  <wp:extent cx="2044710" cy="1412665"/>
                  <wp:effectExtent l="19050" t="0" r="0" b="0"/>
                  <wp:docPr id="56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srcRect/>
                          <a:stretch>
                            <a:fillRect/>
                          </a:stretch>
                        </pic:blipFill>
                        <pic:spPr bwMode="auto">
                          <a:xfrm>
                            <a:off x="0" y="0"/>
                            <a:ext cx="2049528" cy="1415994"/>
                          </a:xfrm>
                          <a:prstGeom prst="rect">
                            <a:avLst/>
                          </a:prstGeom>
                          <a:noFill/>
                          <a:ln w="9525">
                            <a:noFill/>
                            <a:miter lim="800000"/>
                            <a:headEnd/>
                            <a:tailEnd/>
                          </a:ln>
                        </pic:spPr>
                      </pic:pic>
                    </a:graphicData>
                  </a:graphic>
                </wp:inline>
              </w:drawing>
            </w:r>
          </w:p>
        </w:tc>
      </w:tr>
    </w:tbl>
    <w:p w:rsidR="006804A0" w:rsidRPr="00164D63" w:rsidRDefault="006804A0" w:rsidP="006804A0">
      <w:r w:rsidRPr="00164D63">
        <w:rPr>
          <w:noProof/>
        </w:rPr>
        <w:drawing>
          <wp:inline distT="0" distB="0" distL="0" distR="0">
            <wp:extent cx="2281345" cy="1937784"/>
            <wp:effectExtent l="19050" t="0" r="4655" b="0"/>
            <wp:docPr id="56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2285666" cy="1941454"/>
                    </a:xfrm>
                    <a:prstGeom prst="rect">
                      <a:avLst/>
                    </a:prstGeom>
                    <a:noFill/>
                    <a:ln w="9525">
                      <a:noFill/>
                      <a:miter lim="800000"/>
                      <a:headEnd/>
                      <a:tailEnd/>
                    </a:ln>
                  </pic:spPr>
                </pic:pic>
              </a:graphicData>
            </a:graphic>
          </wp:inline>
        </w:drawing>
      </w:r>
      <w:r w:rsidRPr="00164D63">
        <w:rPr>
          <w:noProof/>
        </w:rPr>
        <w:drawing>
          <wp:inline distT="0" distB="0" distL="0" distR="0">
            <wp:extent cx="1655612" cy="1903445"/>
            <wp:effectExtent l="19050" t="0" r="1738" b="0"/>
            <wp:docPr id="56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1660231" cy="1908755"/>
                    </a:xfrm>
                    <a:prstGeom prst="rect">
                      <a:avLst/>
                    </a:prstGeom>
                    <a:noFill/>
                    <a:ln w="9525">
                      <a:noFill/>
                      <a:miter lim="800000"/>
                      <a:headEnd/>
                      <a:tailEnd/>
                    </a:ln>
                  </pic:spPr>
                </pic:pic>
              </a:graphicData>
            </a:graphic>
          </wp:inline>
        </w:drawing>
      </w:r>
      <w:r w:rsidRPr="00164D63">
        <w:rPr>
          <w:noProof/>
        </w:rPr>
        <w:drawing>
          <wp:inline distT="0" distB="0" distL="0" distR="0">
            <wp:extent cx="2117660" cy="1855386"/>
            <wp:effectExtent l="19050" t="0" r="0" b="0"/>
            <wp:docPr id="56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l="26185" t="15455" r="26564" b="10909"/>
                    <a:stretch>
                      <a:fillRect/>
                    </a:stretch>
                  </pic:blipFill>
                  <pic:spPr bwMode="auto">
                    <a:xfrm>
                      <a:off x="0" y="0"/>
                      <a:ext cx="2123851" cy="1860810"/>
                    </a:xfrm>
                    <a:prstGeom prst="rect">
                      <a:avLst/>
                    </a:prstGeom>
                    <a:noFill/>
                    <a:ln w="9525">
                      <a:noFill/>
                      <a:miter lim="800000"/>
                      <a:headEnd/>
                      <a:tailEnd/>
                    </a:ln>
                  </pic:spPr>
                </pic:pic>
              </a:graphicData>
            </a:graphic>
          </wp:inline>
        </w:drawing>
      </w:r>
      <w:r w:rsidRPr="00164D63">
        <w:rPr>
          <w:noProof/>
        </w:rPr>
        <w:drawing>
          <wp:inline distT="0" distB="0" distL="0" distR="0">
            <wp:extent cx="2938754" cy="1563091"/>
            <wp:effectExtent l="19050" t="0" r="0" b="0"/>
            <wp:docPr id="56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srcRect/>
                    <a:stretch>
                      <a:fillRect/>
                    </a:stretch>
                  </pic:blipFill>
                  <pic:spPr bwMode="auto">
                    <a:xfrm>
                      <a:off x="0" y="0"/>
                      <a:ext cx="2939932" cy="1563718"/>
                    </a:xfrm>
                    <a:prstGeom prst="rect">
                      <a:avLst/>
                    </a:prstGeom>
                    <a:noFill/>
                    <a:ln w="25400">
                      <a:noFill/>
                      <a:miter lim="800000"/>
                      <a:headEnd/>
                      <a:tailEnd/>
                    </a:ln>
                  </pic:spPr>
                </pic:pic>
              </a:graphicData>
            </a:graphic>
          </wp:inline>
        </w:drawing>
      </w:r>
      <w:r w:rsidRPr="00164D63">
        <w:t xml:space="preserve"> </w:t>
      </w:r>
      <w:r w:rsidRPr="00164D63">
        <w:rPr>
          <w:noProof/>
        </w:rPr>
        <w:drawing>
          <wp:inline distT="0" distB="0" distL="0" distR="0">
            <wp:extent cx="3303216" cy="1822061"/>
            <wp:effectExtent l="19050" t="0" r="0" b="0"/>
            <wp:docPr id="56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srcRect/>
                    <a:stretch>
                      <a:fillRect/>
                    </a:stretch>
                  </pic:blipFill>
                  <pic:spPr bwMode="auto">
                    <a:xfrm>
                      <a:off x="0" y="0"/>
                      <a:ext cx="3305834" cy="1823505"/>
                    </a:xfrm>
                    <a:prstGeom prst="rect">
                      <a:avLst/>
                    </a:prstGeom>
                    <a:noFill/>
                    <a:ln w="25400">
                      <a:noFill/>
                      <a:miter lim="800000"/>
                      <a:headEnd/>
                      <a:tailEnd/>
                    </a:ln>
                  </pic:spPr>
                </pic:pic>
              </a:graphicData>
            </a:graphic>
          </wp:inline>
        </w:drawing>
      </w:r>
    </w:p>
    <w:p w:rsidR="006C4E9E" w:rsidRDefault="006C4E9E">
      <w:pPr>
        <w:spacing w:line="240" w:lineRule="auto"/>
        <w:jc w:val="center"/>
        <w:rPr>
          <w:rFonts w:ascii="Garamond" w:hAnsi="Garamond"/>
          <w:b/>
          <w:sz w:val="32"/>
        </w:rPr>
      </w:pPr>
    </w:p>
    <w:p w:rsidR="006C4E9E" w:rsidRDefault="006C4E9E">
      <w:pPr>
        <w:spacing w:line="240" w:lineRule="auto"/>
        <w:jc w:val="center"/>
        <w:rPr>
          <w:rFonts w:ascii="Garamond" w:hAnsi="Garamond"/>
          <w:b/>
          <w:sz w:val="32"/>
        </w:rPr>
      </w:pPr>
    </w:p>
    <w:p w:rsidR="00603232" w:rsidRDefault="00603232">
      <w:pPr>
        <w:spacing w:line="240" w:lineRule="auto"/>
        <w:jc w:val="center"/>
        <w:rPr>
          <w:rFonts w:ascii="Garamond" w:hAnsi="Garamond"/>
          <w:b/>
          <w:sz w:val="32"/>
        </w:rPr>
      </w:pPr>
    </w:p>
    <w:p w:rsidR="001D5116" w:rsidRDefault="001D5116" w:rsidP="001D5116">
      <w:pPr>
        <w:spacing w:line="240" w:lineRule="auto"/>
        <w:jc w:val="center"/>
        <w:rPr>
          <w:rFonts w:ascii="Garamond" w:hAnsi="Garamond"/>
          <w:b/>
          <w:sz w:val="32"/>
        </w:rPr>
      </w:pPr>
      <w:r>
        <w:rPr>
          <w:rFonts w:ascii="Garamond" w:hAnsi="Garamond"/>
          <w:b/>
          <w:sz w:val="32"/>
        </w:rPr>
        <w:t>RECOMMANDATIONS GENERALES :</w:t>
      </w:r>
    </w:p>
    <w:p w:rsidR="001D5116" w:rsidRDefault="001D5116" w:rsidP="001D5116">
      <w:pPr>
        <w:spacing w:line="240" w:lineRule="auto"/>
        <w:jc w:val="center"/>
        <w:rPr>
          <w:rFonts w:ascii="Garamond" w:hAnsi="Garamond"/>
          <w:b/>
          <w:sz w:val="32"/>
        </w:rPr>
      </w:pPr>
    </w:p>
    <w:p w:rsidR="001D5116" w:rsidRPr="00603232" w:rsidRDefault="001D5116" w:rsidP="001D5116">
      <w:pPr>
        <w:numPr>
          <w:ilvl w:val="0"/>
          <w:numId w:val="28"/>
        </w:numPr>
        <w:tabs>
          <w:tab w:val="left" w:pos="360"/>
        </w:tabs>
        <w:suppressAutoHyphens/>
        <w:ind w:left="360" w:hanging="360"/>
      </w:pPr>
      <w:r w:rsidRPr="00603232">
        <w:t>Lire attentivement le sujet avant de commencer.</w:t>
      </w:r>
    </w:p>
    <w:p w:rsidR="001D5116" w:rsidRPr="00603232" w:rsidRDefault="001D5116" w:rsidP="001D5116">
      <w:pPr>
        <w:numPr>
          <w:ilvl w:val="0"/>
          <w:numId w:val="28"/>
        </w:numPr>
        <w:tabs>
          <w:tab w:val="left" w:pos="360"/>
        </w:tabs>
        <w:suppressAutoHyphens/>
        <w:ind w:left="360" w:hanging="360"/>
      </w:pPr>
      <w:r w:rsidRPr="00603232">
        <w:t>Prendre toutes les précautions vis à vis du matériel (sécurité et précautions d’utilisation).</w:t>
      </w:r>
    </w:p>
    <w:p w:rsidR="00976579" w:rsidRDefault="001D5116" w:rsidP="001D5116">
      <w:pPr>
        <w:numPr>
          <w:ilvl w:val="0"/>
          <w:numId w:val="28"/>
        </w:numPr>
        <w:tabs>
          <w:tab w:val="left" w:pos="360"/>
        </w:tabs>
        <w:suppressAutoHyphens/>
        <w:ind w:left="360" w:hanging="360"/>
        <w:rPr>
          <w:b/>
        </w:rPr>
      </w:pPr>
      <w:r w:rsidRPr="00603232">
        <w:t xml:space="preserve">Planifiez correctement votre temps pour conserver </w:t>
      </w:r>
      <w:r w:rsidR="00976579">
        <w:t>10</w:t>
      </w:r>
      <w:r w:rsidRPr="00603232">
        <w:t xml:space="preserve"> minutes à la fin de la </w:t>
      </w:r>
      <w:r w:rsidRPr="00603232">
        <w:rPr>
          <w:b/>
        </w:rPr>
        <w:t xml:space="preserve">séance pour </w:t>
      </w:r>
      <w:r w:rsidR="00976579">
        <w:rPr>
          <w:b/>
        </w:rPr>
        <w:t>déposer le</w:t>
      </w:r>
      <w:r w:rsidR="00E51771">
        <w:rPr>
          <w:b/>
        </w:rPr>
        <w:t>s</w:t>
      </w:r>
      <w:r w:rsidR="00976579">
        <w:rPr>
          <w:b/>
        </w:rPr>
        <w:t xml:space="preserve"> fichier</w:t>
      </w:r>
      <w:r w:rsidR="00E51771">
        <w:rPr>
          <w:b/>
        </w:rPr>
        <w:t>s</w:t>
      </w:r>
      <w:r w:rsidR="00976579">
        <w:rPr>
          <w:b/>
        </w:rPr>
        <w:t xml:space="preserve"> numérique</w:t>
      </w:r>
      <w:r w:rsidR="00E51771">
        <w:rPr>
          <w:b/>
        </w:rPr>
        <w:t>s</w:t>
      </w:r>
      <w:r w:rsidR="00976579">
        <w:rPr>
          <w:b/>
        </w:rPr>
        <w:t xml:space="preserve"> dans l’espace de partage prévu : Solstice : Ressource (R:) \ </w:t>
      </w:r>
      <w:proofErr w:type="spellStart"/>
      <w:r w:rsidR="00976579">
        <w:rPr>
          <w:b/>
        </w:rPr>
        <w:t>Remiseprof</w:t>
      </w:r>
      <w:proofErr w:type="spellEnd"/>
      <w:r w:rsidR="00976579">
        <w:rPr>
          <w:b/>
        </w:rPr>
        <w:t xml:space="preserve"> </w:t>
      </w:r>
    </w:p>
    <w:p w:rsidR="001D5116" w:rsidRDefault="001D5116" w:rsidP="001D5116">
      <w:pPr>
        <w:spacing w:line="240" w:lineRule="auto"/>
        <w:jc w:val="center"/>
        <w:rPr>
          <w:rFonts w:ascii="Garamond" w:hAnsi="Garamond"/>
          <w:b/>
          <w:sz w:val="32"/>
        </w:rPr>
      </w:pPr>
    </w:p>
    <w:p w:rsidR="001D5116" w:rsidRDefault="001D5116" w:rsidP="001D5116">
      <w:pPr>
        <w:spacing w:line="240" w:lineRule="auto"/>
        <w:jc w:val="center"/>
        <w:rPr>
          <w:rFonts w:ascii="Garamond" w:hAnsi="Garamond"/>
          <w:b/>
          <w:sz w:val="32"/>
        </w:rPr>
      </w:pPr>
      <w:r>
        <w:rPr>
          <w:rFonts w:ascii="Garamond" w:hAnsi="Garamond"/>
          <w:b/>
          <w:sz w:val="32"/>
        </w:rPr>
        <w:t>DEMARCHE PEDAGOGIQUE :</w:t>
      </w:r>
    </w:p>
    <w:p w:rsidR="001D5116" w:rsidRDefault="001D5116" w:rsidP="001D5116">
      <w:pPr>
        <w:spacing w:line="240" w:lineRule="auto"/>
        <w:jc w:val="center"/>
        <w:rPr>
          <w:rFonts w:ascii="Garamond" w:hAnsi="Garamond"/>
          <w:b/>
          <w:sz w:val="32"/>
        </w:rPr>
      </w:pPr>
    </w:p>
    <w:p w:rsidR="001D5116" w:rsidRDefault="001D5116" w:rsidP="001D5116">
      <w:pPr>
        <w:numPr>
          <w:ilvl w:val="0"/>
          <w:numId w:val="28"/>
        </w:numPr>
        <w:tabs>
          <w:tab w:val="left" w:pos="360"/>
        </w:tabs>
        <w:suppressAutoHyphens/>
        <w:ind w:left="360" w:hanging="360"/>
      </w:pPr>
      <w:r>
        <w:t>Démarche d’investigation : « faire pour apprendre » avec l’</w:t>
      </w:r>
      <w:r w:rsidR="00976579">
        <w:t>utilisation d’un tutoriel d’autoformation</w:t>
      </w:r>
      <w:r>
        <w:t>.</w:t>
      </w:r>
    </w:p>
    <w:p w:rsidR="000B6570" w:rsidRDefault="000B6570" w:rsidP="000B6570">
      <w:pPr>
        <w:suppressAutoHyphens/>
      </w:pPr>
    </w:p>
    <w:p w:rsidR="000B6570" w:rsidRPr="000B6570" w:rsidRDefault="000B6570" w:rsidP="000B6570">
      <w:pPr>
        <w:suppressAutoHyphens/>
        <w:rPr>
          <w:b/>
          <w:u w:val="single"/>
        </w:rPr>
      </w:pPr>
      <w:proofErr w:type="gramStart"/>
      <w:r w:rsidRPr="000B6570">
        <w:rPr>
          <w:b/>
          <w:u w:val="single"/>
        </w:rPr>
        <w:t>Remarques</w:t>
      </w:r>
      <w:proofErr w:type="gramEnd"/>
      <w:r w:rsidRPr="000B6570">
        <w:rPr>
          <w:b/>
          <w:u w:val="single"/>
        </w:rPr>
        <w:t> :</w:t>
      </w:r>
    </w:p>
    <w:p w:rsidR="000B6570" w:rsidRPr="000B6570" w:rsidRDefault="000B6570" w:rsidP="000B6570">
      <w:pPr>
        <w:numPr>
          <w:ilvl w:val="0"/>
          <w:numId w:val="31"/>
        </w:numPr>
        <w:suppressAutoHyphens/>
      </w:pPr>
      <w:r w:rsidRPr="000B6570">
        <w:t xml:space="preserve">Le tutoriel est accessible sur Solstice : Ressources (R :)\ISS MARTIN MONBORNE\ </w:t>
      </w:r>
      <w:r w:rsidRPr="000B6570">
        <w:rPr>
          <w:highlight w:val="yellow"/>
        </w:rPr>
        <w:t>Tutoriel REVIT 2015 v4.pdf</w:t>
      </w:r>
      <w:r w:rsidRPr="000B6570">
        <w:t xml:space="preserve"> </w:t>
      </w:r>
    </w:p>
    <w:p w:rsidR="000B6570" w:rsidRPr="000B6570" w:rsidRDefault="000B6570" w:rsidP="000B6570">
      <w:pPr>
        <w:numPr>
          <w:ilvl w:val="0"/>
          <w:numId w:val="31"/>
        </w:numPr>
        <w:suppressAutoHyphens/>
      </w:pPr>
      <w:r w:rsidRPr="000B6570">
        <w:t>Le tutoriel a été élaboré pour un apprentissage complet du logiciel (module architecture+systèmes) ;  l’objectif dans la formation BTS FED GCF reste de se familiariser avec l’environnement (manipuler les vues en plan, les façades, les coupes, …), collecter des informations (dimensions des objets, surfaces de parois, …) et tracer ou modifier des tracés d’installations CVC (§ + § + § 3.3).</w:t>
      </w:r>
    </w:p>
    <w:p w:rsidR="000B6570" w:rsidRPr="000B6570" w:rsidRDefault="000B6570" w:rsidP="000B6570">
      <w:pPr>
        <w:numPr>
          <w:ilvl w:val="0"/>
          <w:numId w:val="31"/>
        </w:numPr>
        <w:suppressAutoHyphens/>
      </w:pPr>
      <w:r w:rsidRPr="000B6570">
        <w:t>Les fichiers numériques rendus seront nommés : « </w:t>
      </w:r>
      <w:r w:rsidRPr="000B6570">
        <w:rPr>
          <w:highlight w:val="yellow"/>
        </w:rPr>
        <w:t>TS1C – NOMELEVE – TP DAO REVIT.doc</w:t>
      </w:r>
      <w:r w:rsidRPr="000B6570">
        <w:t> » « </w:t>
      </w:r>
      <w:r w:rsidRPr="000B6570">
        <w:rPr>
          <w:highlight w:val="yellow"/>
        </w:rPr>
        <w:t>TS1C – NOMELEVE – Greta CVC.rvt</w:t>
      </w:r>
      <w:r w:rsidRPr="000B6570">
        <w:t> </w:t>
      </w:r>
      <w:proofErr w:type="gramStart"/>
      <w:r w:rsidRPr="000B6570">
        <w:t>» .</w:t>
      </w:r>
      <w:proofErr w:type="gramEnd"/>
      <w:r w:rsidRPr="000B6570">
        <w:t xml:space="preserve"> Ils sont à déposer dans l’espace de partage prévu : Solstice : Ressource (R:) \ </w:t>
      </w:r>
      <w:proofErr w:type="spellStart"/>
      <w:r w:rsidRPr="000B6570">
        <w:t>Remiseprof</w:t>
      </w:r>
      <w:proofErr w:type="spellEnd"/>
      <w:r w:rsidRPr="000B6570">
        <w:t xml:space="preserve"> </w:t>
      </w:r>
    </w:p>
    <w:p w:rsidR="000B6570" w:rsidRPr="000B6570" w:rsidRDefault="000B6570" w:rsidP="000B6570">
      <w:pPr>
        <w:suppressAutoHyphens/>
      </w:pPr>
      <w:r w:rsidRPr="000B6570">
        <w:t xml:space="preserve">Le dossier </w:t>
      </w:r>
      <w:proofErr w:type="spellStart"/>
      <w:r w:rsidRPr="000B6570">
        <w:t>remiseprof</w:t>
      </w:r>
      <w:proofErr w:type="spellEnd"/>
      <w:r w:rsidRPr="000B6570">
        <w:t xml:space="preserve"> n’est pas accessible aux élèves ; pour déposer le fichier réponse, copier le fichier réponse (clic droit en visant le fichier\ copier) et clic droit sur le dossier « </w:t>
      </w:r>
      <w:proofErr w:type="spellStart"/>
      <w:r w:rsidRPr="000B6570">
        <w:t>remiseprof</w:t>
      </w:r>
      <w:proofErr w:type="spellEnd"/>
      <w:r w:rsidRPr="000B6570">
        <w:t> »\coller.</w:t>
      </w:r>
    </w:p>
    <w:p w:rsidR="000B6570" w:rsidRPr="000B6570" w:rsidRDefault="000B6570" w:rsidP="000B6570">
      <w:pPr>
        <w:suppressAutoHyphens/>
      </w:pPr>
    </w:p>
    <w:p w:rsidR="000B6570" w:rsidRPr="000B6570" w:rsidRDefault="000B6570" w:rsidP="000B6570">
      <w:pPr>
        <w:suppressAutoHyphens/>
      </w:pPr>
    </w:p>
    <w:p w:rsidR="000B6570" w:rsidRPr="000B6570" w:rsidRDefault="000B6570" w:rsidP="000B6570">
      <w:pPr>
        <w:suppressAutoHyphens/>
      </w:pPr>
    </w:p>
    <w:p w:rsidR="000B6570" w:rsidRPr="000B6570" w:rsidRDefault="000B6570" w:rsidP="000B6570">
      <w:pPr>
        <w:suppressAutoHyphens/>
      </w:pPr>
    </w:p>
    <w:p w:rsidR="000B6570" w:rsidRPr="000B6570" w:rsidRDefault="000B6570" w:rsidP="000B6570">
      <w:pPr>
        <w:suppressAutoHyphens/>
      </w:pPr>
    </w:p>
    <w:p w:rsidR="000B6570" w:rsidRDefault="000B6570" w:rsidP="000B6570">
      <w:pPr>
        <w:suppressAutoHyphens/>
      </w:pPr>
    </w:p>
    <w:p w:rsidR="000B6570" w:rsidRPr="000B6570" w:rsidRDefault="000B6570" w:rsidP="000B6570">
      <w:pPr>
        <w:suppressAutoHyphens/>
      </w:pPr>
    </w:p>
    <w:p w:rsidR="000B6570" w:rsidRPr="000B6570" w:rsidRDefault="000B6570" w:rsidP="000B6570">
      <w:pPr>
        <w:suppressAutoHyphens/>
      </w:pPr>
    </w:p>
    <w:p w:rsidR="000B6570" w:rsidRPr="000B6570" w:rsidRDefault="000B6570" w:rsidP="000B6570">
      <w:pPr>
        <w:suppressAutoHyphens/>
      </w:pPr>
    </w:p>
    <w:p w:rsidR="000B6570" w:rsidRPr="000B6570" w:rsidRDefault="000B6570" w:rsidP="000B6570">
      <w:pPr>
        <w:spacing w:line="240" w:lineRule="auto"/>
        <w:jc w:val="center"/>
        <w:rPr>
          <w:rFonts w:ascii="Garamond" w:hAnsi="Garamond"/>
          <w:b/>
          <w:sz w:val="32"/>
        </w:rPr>
      </w:pPr>
    </w:p>
    <w:p w:rsidR="000B6570" w:rsidRDefault="000B6570" w:rsidP="000B6570">
      <w:pPr>
        <w:spacing w:line="240" w:lineRule="auto"/>
        <w:jc w:val="center"/>
        <w:rPr>
          <w:rFonts w:ascii="Garamond" w:hAnsi="Garamond"/>
          <w:b/>
          <w:sz w:val="32"/>
        </w:rPr>
      </w:pPr>
    </w:p>
    <w:p w:rsidR="000B6570" w:rsidRDefault="000B6570" w:rsidP="000B6570">
      <w:pPr>
        <w:spacing w:line="240" w:lineRule="auto"/>
        <w:jc w:val="center"/>
        <w:rPr>
          <w:rFonts w:ascii="Garamond" w:hAnsi="Garamond"/>
          <w:b/>
          <w:sz w:val="32"/>
        </w:rPr>
      </w:pPr>
    </w:p>
    <w:p w:rsidR="000B6570" w:rsidRDefault="000B6570" w:rsidP="000B6570">
      <w:pPr>
        <w:spacing w:line="240" w:lineRule="auto"/>
        <w:jc w:val="center"/>
        <w:rPr>
          <w:rFonts w:ascii="Garamond" w:hAnsi="Garamond"/>
          <w:b/>
          <w:sz w:val="32"/>
        </w:rPr>
      </w:pPr>
    </w:p>
    <w:p w:rsidR="000B6570" w:rsidRPr="000B6570" w:rsidRDefault="000B6570" w:rsidP="000B6570">
      <w:pPr>
        <w:spacing w:line="240" w:lineRule="auto"/>
        <w:jc w:val="center"/>
        <w:rPr>
          <w:rFonts w:ascii="Garamond" w:hAnsi="Garamond"/>
          <w:b/>
          <w:sz w:val="32"/>
        </w:rPr>
      </w:pPr>
      <w:r w:rsidRPr="000B6570">
        <w:rPr>
          <w:rFonts w:ascii="Garamond" w:hAnsi="Garamond"/>
          <w:b/>
          <w:sz w:val="32"/>
        </w:rPr>
        <w:t>SOMMAIRE :</w:t>
      </w:r>
    </w:p>
    <w:p w:rsidR="000B6570" w:rsidRDefault="000B6570" w:rsidP="000B6570">
      <w:pPr>
        <w:suppressAutoHyphens/>
        <w:rPr>
          <w:b/>
        </w:rPr>
      </w:pPr>
    </w:p>
    <w:sdt>
      <w:sdtPr>
        <w:rPr>
          <w:rFonts w:ascii="Times New Roman" w:eastAsia="Times New Roman" w:hAnsi="Times New Roman" w:cs="Times New Roman"/>
          <w:b w:val="0"/>
          <w:bCs w:val="0"/>
          <w:color w:val="auto"/>
          <w:sz w:val="24"/>
          <w:szCs w:val="20"/>
          <w:lang w:eastAsia="fr-FR"/>
        </w:rPr>
        <w:id w:val="45151011"/>
        <w:docPartObj>
          <w:docPartGallery w:val="Table of Contents"/>
          <w:docPartUnique/>
        </w:docPartObj>
      </w:sdtPr>
      <w:sdtContent>
        <w:p w:rsidR="000B6570" w:rsidRDefault="000B6570">
          <w:pPr>
            <w:pStyle w:val="En-ttedetabledesmatires"/>
          </w:pPr>
        </w:p>
        <w:p w:rsidR="000B6570" w:rsidRDefault="00E5499F">
          <w:pPr>
            <w:pStyle w:val="TM1"/>
            <w:tabs>
              <w:tab w:val="left" w:pos="480"/>
              <w:tab w:val="right" w:leader="dot" w:pos="10194"/>
            </w:tabs>
            <w:rPr>
              <w:rFonts w:asciiTheme="minorHAnsi" w:eastAsiaTheme="minorEastAsia" w:hAnsiTheme="minorHAnsi" w:cstheme="minorBidi"/>
              <w:b w:val="0"/>
              <w:caps w:val="0"/>
              <w:noProof/>
              <w:sz w:val="22"/>
              <w:szCs w:val="22"/>
            </w:rPr>
          </w:pPr>
          <w:r w:rsidRPr="00E5499F">
            <w:fldChar w:fldCharType="begin"/>
          </w:r>
          <w:r w:rsidR="000B6570">
            <w:instrText xml:space="preserve"> TOC \o "1-3" \h \z \u </w:instrText>
          </w:r>
          <w:r w:rsidRPr="00E5499F">
            <w:fldChar w:fldCharType="separate"/>
          </w:r>
          <w:hyperlink w:anchor="_Toc430207918" w:history="1">
            <w:r w:rsidR="000B6570" w:rsidRPr="000536A7">
              <w:rPr>
                <w:rStyle w:val="Lienhypertexte"/>
                <w:noProof/>
              </w:rPr>
              <w:t>1.</w:t>
            </w:r>
            <w:r w:rsidR="000B6570">
              <w:rPr>
                <w:rFonts w:asciiTheme="minorHAnsi" w:eastAsiaTheme="minorEastAsia" w:hAnsiTheme="minorHAnsi" w:cstheme="minorBidi"/>
                <w:b w:val="0"/>
                <w:caps w:val="0"/>
                <w:noProof/>
                <w:sz w:val="22"/>
                <w:szCs w:val="22"/>
              </w:rPr>
              <w:tab/>
            </w:r>
            <w:r w:rsidR="000B6570" w:rsidRPr="000536A7">
              <w:rPr>
                <w:rStyle w:val="Lienhypertexte"/>
                <w:noProof/>
              </w:rPr>
              <w:t>DecouvRIR LES FONCTIONNALITES du logiciel</w:t>
            </w:r>
            <w:r w:rsidR="000B6570">
              <w:rPr>
                <w:noProof/>
                <w:webHidden/>
              </w:rPr>
              <w:tab/>
            </w:r>
            <w:r>
              <w:rPr>
                <w:noProof/>
                <w:webHidden/>
              </w:rPr>
              <w:fldChar w:fldCharType="begin"/>
            </w:r>
            <w:r w:rsidR="000B6570">
              <w:rPr>
                <w:noProof/>
                <w:webHidden/>
              </w:rPr>
              <w:instrText xml:space="preserve"> PAGEREF _Toc430207918 \h </w:instrText>
            </w:r>
            <w:r>
              <w:rPr>
                <w:noProof/>
                <w:webHidden/>
              </w:rPr>
            </w:r>
            <w:r>
              <w:rPr>
                <w:noProof/>
                <w:webHidden/>
              </w:rPr>
              <w:fldChar w:fldCharType="separate"/>
            </w:r>
            <w:r w:rsidR="000B6570">
              <w:rPr>
                <w:noProof/>
                <w:webHidden/>
              </w:rPr>
              <w:t>1</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19" w:history="1">
            <w:r w:rsidR="000B6570" w:rsidRPr="000536A7">
              <w:rPr>
                <w:rStyle w:val="Lienhypertexte"/>
                <w:noProof/>
              </w:rPr>
              <w:t>1.1.</w:t>
            </w:r>
            <w:r w:rsidR="000B6570">
              <w:rPr>
                <w:rFonts w:asciiTheme="minorHAnsi" w:eastAsiaTheme="minorEastAsia" w:hAnsiTheme="minorHAnsi" w:cstheme="minorBidi"/>
                <w:smallCaps w:val="0"/>
                <w:noProof/>
                <w:sz w:val="22"/>
                <w:szCs w:val="22"/>
              </w:rPr>
              <w:tab/>
            </w:r>
            <w:r w:rsidR="000B6570" w:rsidRPr="000536A7">
              <w:rPr>
                <w:rStyle w:val="Lienhypertexte"/>
                <w:noProof/>
              </w:rPr>
              <w:t>« Modélisation avec la plateforme Révit » :</w:t>
            </w:r>
            <w:r w:rsidR="000B6570">
              <w:rPr>
                <w:noProof/>
                <w:webHidden/>
              </w:rPr>
              <w:tab/>
            </w:r>
            <w:r>
              <w:rPr>
                <w:noProof/>
                <w:webHidden/>
              </w:rPr>
              <w:fldChar w:fldCharType="begin"/>
            </w:r>
            <w:r w:rsidR="000B6570">
              <w:rPr>
                <w:noProof/>
                <w:webHidden/>
              </w:rPr>
              <w:instrText xml:space="preserve"> PAGEREF _Toc430207919 \h </w:instrText>
            </w:r>
            <w:r>
              <w:rPr>
                <w:noProof/>
                <w:webHidden/>
              </w:rPr>
            </w:r>
            <w:r>
              <w:rPr>
                <w:noProof/>
                <w:webHidden/>
              </w:rPr>
              <w:fldChar w:fldCharType="separate"/>
            </w:r>
            <w:r w:rsidR="000B6570">
              <w:rPr>
                <w:noProof/>
                <w:webHidden/>
              </w:rPr>
              <w:t>1</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0" w:history="1">
            <w:r w:rsidR="000B6570" w:rsidRPr="000536A7">
              <w:rPr>
                <w:rStyle w:val="Lienhypertexte"/>
                <w:noProof/>
              </w:rPr>
              <w:t>1.2.</w:t>
            </w:r>
            <w:r w:rsidR="000B6570">
              <w:rPr>
                <w:rFonts w:asciiTheme="minorHAnsi" w:eastAsiaTheme="minorEastAsia" w:hAnsiTheme="minorHAnsi" w:cstheme="minorBidi"/>
                <w:smallCaps w:val="0"/>
                <w:noProof/>
                <w:sz w:val="22"/>
                <w:szCs w:val="22"/>
              </w:rPr>
              <w:tab/>
            </w:r>
            <w:r w:rsidR="000B6570" w:rsidRPr="000536A7">
              <w:rPr>
                <w:rStyle w:val="Lienhypertexte"/>
                <w:noProof/>
              </w:rPr>
              <w:t>« Documentation de projets »</w:t>
            </w:r>
            <w:r w:rsidR="000B6570">
              <w:rPr>
                <w:noProof/>
                <w:webHidden/>
              </w:rPr>
              <w:tab/>
            </w:r>
            <w:r>
              <w:rPr>
                <w:noProof/>
                <w:webHidden/>
              </w:rPr>
              <w:fldChar w:fldCharType="begin"/>
            </w:r>
            <w:r w:rsidR="000B6570">
              <w:rPr>
                <w:noProof/>
                <w:webHidden/>
              </w:rPr>
              <w:instrText xml:space="preserve"> PAGEREF _Toc430207920 \h </w:instrText>
            </w:r>
            <w:r>
              <w:rPr>
                <w:noProof/>
                <w:webHidden/>
              </w:rPr>
            </w:r>
            <w:r>
              <w:rPr>
                <w:noProof/>
                <w:webHidden/>
              </w:rPr>
              <w:fldChar w:fldCharType="separate"/>
            </w:r>
            <w:r w:rsidR="000B6570">
              <w:rPr>
                <w:noProof/>
                <w:webHidden/>
              </w:rPr>
              <w:t>1</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1" w:history="1">
            <w:r w:rsidR="000B6570" w:rsidRPr="000536A7">
              <w:rPr>
                <w:rStyle w:val="Lienhypertexte"/>
                <w:noProof/>
              </w:rPr>
              <w:t>1.3.</w:t>
            </w:r>
            <w:r w:rsidR="000B6570">
              <w:rPr>
                <w:rFonts w:asciiTheme="minorHAnsi" w:eastAsiaTheme="minorEastAsia" w:hAnsiTheme="minorHAnsi" w:cstheme="minorBidi"/>
                <w:smallCaps w:val="0"/>
                <w:noProof/>
                <w:sz w:val="22"/>
                <w:szCs w:val="22"/>
              </w:rPr>
              <w:tab/>
            </w:r>
            <w:r w:rsidR="000B6570" w:rsidRPr="000536A7">
              <w:rPr>
                <w:rStyle w:val="Lienhypertexte"/>
                <w:noProof/>
              </w:rPr>
              <w:t>« Visualisation de contraintes sismiques »</w:t>
            </w:r>
            <w:r w:rsidR="000B6570">
              <w:rPr>
                <w:noProof/>
                <w:webHidden/>
              </w:rPr>
              <w:tab/>
            </w:r>
            <w:r>
              <w:rPr>
                <w:noProof/>
                <w:webHidden/>
              </w:rPr>
              <w:fldChar w:fldCharType="begin"/>
            </w:r>
            <w:r w:rsidR="000B6570">
              <w:rPr>
                <w:noProof/>
                <w:webHidden/>
              </w:rPr>
              <w:instrText xml:space="preserve"> PAGEREF _Toc430207921 \h </w:instrText>
            </w:r>
            <w:r>
              <w:rPr>
                <w:noProof/>
                <w:webHidden/>
              </w:rPr>
            </w:r>
            <w:r>
              <w:rPr>
                <w:noProof/>
                <w:webHidden/>
              </w:rPr>
              <w:fldChar w:fldCharType="separate"/>
            </w:r>
            <w:r w:rsidR="000B6570">
              <w:rPr>
                <w:noProof/>
                <w:webHidden/>
              </w:rPr>
              <w:t>1</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2" w:history="1">
            <w:r w:rsidR="000B6570" w:rsidRPr="000536A7">
              <w:rPr>
                <w:rStyle w:val="Lienhypertexte"/>
                <w:noProof/>
              </w:rPr>
              <w:t>1.4.</w:t>
            </w:r>
            <w:r w:rsidR="000B6570">
              <w:rPr>
                <w:rFonts w:asciiTheme="minorHAnsi" w:eastAsiaTheme="minorEastAsia" w:hAnsiTheme="minorHAnsi" w:cstheme="minorBidi"/>
                <w:smallCaps w:val="0"/>
                <w:noProof/>
                <w:sz w:val="22"/>
                <w:szCs w:val="22"/>
              </w:rPr>
              <w:tab/>
            </w:r>
            <w:r w:rsidR="000B6570" w:rsidRPr="000536A7">
              <w:rPr>
                <w:rStyle w:val="Lienhypertexte"/>
                <w:noProof/>
              </w:rPr>
              <w:t>« Création automatique de planchers chauffants »</w:t>
            </w:r>
            <w:r w:rsidR="000B6570">
              <w:rPr>
                <w:noProof/>
                <w:webHidden/>
              </w:rPr>
              <w:tab/>
            </w:r>
            <w:r>
              <w:rPr>
                <w:noProof/>
                <w:webHidden/>
              </w:rPr>
              <w:fldChar w:fldCharType="begin"/>
            </w:r>
            <w:r w:rsidR="000B6570">
              <w:rPr>
                <w:noProof/>
                <w:webHidden/>
              </w:rPr>
              <w:instrText xml:space="preserve"> PAGEREF _Toc430207922 \h </w:instrText>
            </w:r>
            <w:r>
              <w:rPr>
                <w:noProof/>
                <w:webHidden/>
              </w:rPr>
            </w:r>
            <w:r>
              <w:rPr>
                <w:noProof/>
                <w:webHidden/>
              </w:rPr>
              <w:fldChar w:fldCharType="separate"/>
            </w:r>
            <w:r w:rsidR="000B6570">
              <w:rPr>
                <w:noProof/>
                <w:webHidden/>
              </w:rPr>
              <w:t>2</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3" w:history="1">
            <w:r w:rsidR="000B6570" w:rsidRPr="000536A7">
              <w:rPr>
                <w:rStyle w:val="Lienhypertexte"/>
                <w:noProof/>
              </w:rPr>
              <w:t>1.5.</w:t>
            </w:r>
            <w:r w:rsidR="000B6570">
              <w:rPr>
                <w:rFonts w:asciiTheme="minorHAnsi" w:eastAsiaTheme="minorEastAsia" w:hAnsiTheme="minorHAnsi" w:cstheme="minorBidi"/>
                <w:smallCaps w:val="0"/>
                <w:noProof/>
                <w:sz w:val="22"/>
                <w:szCs w:val="22"/>
              </w:rPr>
              <w:tab/>
            </w:r>
            <w:r w:rsidR="000B6570" w:rsidRPr="000536A7">
              <w:rPr>
                <w:rStyle w:val="Lienhypertexte"/>
                <w:noProof/>
              </w:rPr>
              <w:t>« Placement de supports de canalisations »</w:t>
            </w:r>
            <w:r w:rsidR="000B6570">
              <w:rPr>
                <w:noProof/>
                <w:webHidden/>
              </w:rPr>
              <w:tab/>
            </w:r>
            <w:r>
              <w:rPr>
                <w:noProof/>
                <w:webHidden/>
              </w:rPr>
              <w:fldChar w:fldCharType="begin"/>
            </w:r>
            <w:r w:rsidR="000B6570">
              <w:rPr>
                <w:noProof/>
                <w:webHidden/>
              </w:rPr>
              <w:instrText xml:space="preserve"> PAGEREF _Toc430207923 \h </w:instrText>
            </w:r>
            <w:r>
              <w:rPr>
                <w:noProof/>
                <w:webHidden/>
              </w:rPr>
            </w:r>
            <w:r>
              <w:rPr>
                <w:noProof/>
                <w:webHidden/>
              </w:rPr>
              <w:fldChar w:fldCharType="separate"/>
            </w:r>
            <w:r w:rsidR="000B6570">
              <w:rPr>
                <w:noProof/>
                <w:webHidden/>
              </w:rPr>
              <w:t>2</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4" w:history="1">
            <w:r w:rsidR="000B6570" w:rsidRPr="000536A7">
              <w:rPr>
                <w:rStyle w:val="Lienhypertexte"/>
                <w:noProof/>
              </w:rPr>
              <w:t>1.6.</w:t>
            </w:r>
            <w:r w:rsidR="000B6570">
              <w:rPr>
                <w:rFonts w:asciiTheme="minorHAnsi" w:eastAsiaTheme="minorEastAsia" w:hAnsiTheme="minorHAnsi" w:cstheme="minorBidi"/>
                <w:smallCaps w:val="0"/>
                <w:noProof/>
                <w:sz w:val="22"/>
                <w:szCs w:val="22"/>
              </w:rPr>
              <w:tab/>
            </w:r>
            <w:r w:rsidR="000B6570" w:rsidRPr="000536A7">
              <w:rPr>
                <w:rStyle w:val="Lienhypertexte"/>
                <w:noProof/>
              </w:rPr>
              <w:t>« Une meilleure communication »</w:t>
            </w:r>
            <w:r w:rsidR="000B6570">
              <w:rPr>
                <w:noProof/>
                <w:webHidden/>
              </w:rPr>
              <w:tab/>
            </w:r>
            <w:r>
              <w:rPr>
                <w:noProof/>
                <w:webHidden/>
              </w:rPr>
              <w:fldChar w:fldCharType="begin"/>
            </w:r>
            <w:r w:rsidR="000B6570">
              <w:rPr>
                <w:noProof/>
                <w:webHidden/>
              </w:rPr>
              <w:instrText xml:space="preserve"> PAGEREF _Toc430207924 \h </w:instrText>
            </w:r>
            <w:r>
              <w:rPr>
                <w:noProof/>
                <w:webHidden/>
              </w:rPr>
            </w:r>
            <w:r>
              <w:rPr>
                <w:noProof/>
                <w:webHidden/>
              </w:rPr>
              <w:fldChar w:fldCharType="separate"/>
            </w:r>
            <w:r w:rsidR="000B6570">
              <w:rPr>
                <w:noProof/>
                <w:webHidden/>
              </w:rPr>
              <w:t>2</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5" w:history="1">
            <w:r w:rsidR="000B6570" w:rsidRPr="000536A7">
              <w:rPr>
                <w:rStyle w:val="Lienhypertexte"/>
                <w:noProof/>
              </w:rPr>
              <w:t>1.7.</w:t>
            </w:r>
            <w:r w:rsidR="000B6570">
              <w:rPr>
                <w:rFonts w:asciiTheme="minorHAnsi" w:eastAsiaTheme="minorEastAsia" w:hAnsiTheme="minorHAnsi" w:cstheme="minorBidi"/>
                <w:smallCaps w:val="0"/>
                <w:noProof/>
                <w:sz w:val="22"/>
                <w:szCs w:val="22"/>
              </w:rPr>
              <w:tab/>
            </w:r>
            <w:r w:rsidR="000B6570" w:rsidRPr="000536A7">
              <w:rPr>
                <w:rStyle w:val="Lienhypertexte"/>
                <w:noProof/>
              </w:rPr>
              <w:t>« Simulation de foule dans un ERP »</w:t>
            </w:r>
            <w:r w:rsidR="000B6570">
              <w:rPr>
                <w:noProof/>
                <w:webHidden/>
              </w:rPr>
              <w:tab/>
            </w:r>
            <w:r>
              <w:rPr>
                <w:noProof/>
                <w:webHidden/>
              </w:rPr>
              <w:fldChar w:fldCharType="begin"/>
            </w:r>
            <w:r w:rsidR="000B6570">
              <w:rPr>
                <w:noProof/>
                <w:webHidden/>
              </w:rPr>
              <w:instrText xml:space="preserve"> PAGEREF _Toc430207925 \h </w:instrText>
            </w:r>
            <w:r>
              <w:rPr>
                <w:noProof/>
                <w:webHidden/>
              </w:rPr>
            </w:r>
            <w:r>
              <w:rPr>
                <w:noProof/>
                <w:webHidden/>
              </w:rPr>
              <w:fldChar w:fldCharType="separate"/>
            </w:r>
            <w:r w:rsidR="000B6570">
              <w:rPr>
                <w:noProof/>
                <w:webHidden/>
              </w:rPr>
              <w:t>2</w:t>
            </w:r>
            <w:r>
              <w:rPr>
                <w:noProof/>
                <w:webHidden/>
              </w:rPr>
              <w:fldChar w:fldCharType="end"/>
            </w:r>
          </w:hyperlink>
        </w:p>
        <w:p w:rsidR="000B6570" w:rsidRDefault="00E5499F">
          <w:pPr>
            <w:pStyle w:val="TM1"/>
            <w:tabs>
              <w:tab w:val="left" w:pos="480"/>
              <w:tab w:val="right" w:leader="dot" w:pos="10194"/>
            </w:tabs>
            <w:rPr>
              <w:rFonts w:asciiTheme="minorHAnsi" w:eastAsiaTheme="minorEastAsia" w:hAnsiTheme="minorHAnsi" w:cstheme="minorBidi"/>
              <w:b w:val="0"/>
              <w:caps w:val="0"/>
              <w:noProof/>
              <w:sz w:val="22"/>
              <w:szCs w:val="22"/>
            </w:rPr>
          </w:pPr>
          <w:hyperlink w:anchor="_Toc430207926" w:history="1">
            <w:r w:rsidR="000B6570" w:rsidRPr="000536A7">
              <w:rPr>
                <w:rStyle w:val="Lienhypertexte"/>
                <w:noProof/>
              </w:rPr>
              <w:t>2.</w:t>
            </w:r>
            <w:r w:rsidR="000B6570">
              <w:rPr>
                <w:rFonts w:asciiTheme="minorHAnsi" w:eastAsiaTheme="minorEastAsia" w:hAnsiTheme="minorHAnsi" w:cstheme="minorBidi"/>
                <w:b w:val="0"/>
                <w:caps w:val="0"/>
                <w:noProof/>
                <w:sz w:val="22"/>
                <w:szCs w:val="22"/>
              </w:rPr>
              <w:tab/>
            </w:r>
            <w:r w:rsidR="000B6570" w:rsidRPr="000536A7">
              <w:rPr>
                <w:rStyle w:val="Lienhypertexte"/>
                <w:noProof/>
              </w:rPr>
              <w:t>Se familiariser avec les différentes vues</w:t>
            </w:r>
            <w:r w:rsidR="000B6570">
              <w:rPr>
                <w:noProof/>
                <w:webHidden/>
              </w:rPr>
              <w:tab/>
            </w:r>
            <w:r>
              <w:rPr>
                <w:noProof/>
                <w:webHidden/>
              </w:rPr>
              <w:fldChar w:fldCharType="begin"/>
            </w:r>
            <w:r w:rsidR="000B6570">
              <w:rPr>
                <w:noProof/>
                <w:webHidden/>
              </w:rPr>
              <w:instrText xml:space="preserve"> PAGEREF _Toc430207926 \h </w:instrText>
            </w:r>
            <w:r>
              <w:rPr>
                <w:noProof/>
                <w:webHidden/>
              </w:rPr>
            </w:r>
            <w:r>
              <w:rPr>
                <w:noProof/>
                <w:webHidden/>
              </w:rPr>
              <w:fldChar w:fldCharType="separate"/>
            </w:r>
            <w:r w:rsidR="000B6570">
              <w:rPr>
                <w:noProof/>
                <w:webHidden/>
              </w:rPr>
              <w:t>3</w:t>
            </w:r>
            <w:r>
              <w:rPr>
                <w:noProof/>
                <w:webHidden/>
              </w:rPr>
              <w:fldChar w:fldCharType="end"/>
            </w:r>
          </w:hyperlink>
        </w:p>
        <w:p w:rsidR="000B6570" w:rsidRDefault="00E5499F">
          <w:pPr>
            <w:pStyle w:val="TM1"/>
            <w:tabs>
              <w:tab w:val="left" w:pos="480"/>
              <w:tab w:val="right" w:leader="dot" w:pos="10194"/>
            </w:tabs>
            <w:rPr>
              <w:rFonts w:asciiTheme="minorHAnsi" w:eastAsiaTheme="minorEastAsia" w:hAnsiTheme="minorHAnsi" w:cstheme="minorBidi"/>
              <w:b w:val="0"/>
              <w:caps w:val="0"/>
              <w:noProof/>
              <w:sz w:val="22"/>
              <w:szCs w:val="22"/>
            </w:rPr>
          </w:pPr>
          <w:hyperlink w:anchor="_Toc430207927" w:history="1">
            <w:r w:rsidR="000B6570" w:rsidRPr="000536A7">
              <w:rPr>
                <w:rStyle w:val="Lienhypertexte"/>
                <w:noProof/>
              </w:rPr>
              <w:t>3.</w:t>
            </w:r>
            <w:r w:rsidR="000B6570">
              <w:rPr>
                <w:rFonts w:asciiTheme="minorHAnsi" w:eastAsiaTheme="minorEastAsia" w:hAnsiTheme="minorHAnsi" w:cstheme="minorBidi"/>
                <w:b w:val="0"/>
                <w:caps w:val="0"/>
                <w:noProof/>
                <w:sz w:val="22"/>
                <w:szCs w:val="22"/>
              </w:rPr>
              <w:tab/>
            </w:r>
            <w:r w:rsidR="000B6570" w:rsidRPr="000536A7">
              <w:rPr>
                <w:rStyle w:val="Lienhypertexte"/>
                <w:noProof/>
              </w:rPr>
              <w:t>Tracer des plans de coupes, créer des vues spécifiques</w:t>
            </w:r>
            <w:r w:rsidR="000B6570">
              <w:rPr>
                <w:noProof/>
                <w:webHidden/>
              </w:rPr>
              <w:tab/>
            </w:r>
            <w:r>
              <w:rPr>
                <w:noProof/>
                <w:webHidden/>
              </w:rPr>
              <w:fldChar w:fldCharType="begin"/>
            </w:r>
            <w:r w:rsidR="000B6570">
              <w:rPr>
                <w:noProof/>
                <w:webHidden/>
              </w:rPr>
              <w:instrText xml:space="preserve"> PAGEREF _Toc430207927 \h </w:instrText>
            </w:r>
            <w:r>
              <w:rPr>
                <w:noProof/>
                <w:webHidden/>
              </w:rPr>
            </w:r>
            <w:r>
              <w:rPr>
                <w:noProof/>
                <w:webHidden/>
              </w:rPr>
              <w:fldChar w:fldCharType="separate"/>
            </w:r>
            <w:r w:rsidR="000B6570">
              <w:rPr>
                <w:noProof/>
                <w:webHidden/>
              </w:rPr>
              <w:t>5</w:t>
            </w:r>
            <w:r>
              <w:rPr>
                <w:noProof/>
                <w:webHidden/>
              </w:rPr>
              <w:fldChar w:fldCharType="end"/>
            </w:r>
          </w:hyperlink>
        </w:p>
        <w:p w:rsidR="000B6570" w:rsidRDefault="00E5499F">
          <w:pPr>
            <w:pStyle w:val="TM1"/>
            <w:tabs>
              <w:tab w:val="left" w:pos="480"/>
              <w:tab w:val="right" w:leader="dot" w:pos="10194"/>
            </w:tabs>
            <w:rPr>
              <w:rFonts w:asciiTheme="minorHAnsi" w:eastAsiaTheme="minorEastAsia" w:hAnsiTheme="minorHAnsi" w:cstheme="minorBidi"/>
              <w:b w:val="0"/>
              <w:caps w:val="0"/>
              <w:noProof/>
              <w:sz w:val="22"/>
              <w:szCs w:val="22"/>
            </w:rPr>
          </w:pPr>
          <w:hyperlink w:anchor="_Toc430207928" w:history="1">
            <w:r w:rsidR="000B6570" w:rsidRPr="000536A7">
              <w:rPr>
                <w:rStyle w:val="Lienhypertexte"/>
                <w:noProof/>
              </w:rPr>
              <w:t>4.</w:t>
            </w:r>
            <w:r w:rsidR="000B6570">
              <w:rPr>
                <w:rFonts w:asciiTheme="minorHAnsi" w:eastAsiaTheme="minorEastAsia" w:hAnsiTheme="minorHAnsi" w:cstheme="minorBidi"/>
                <w:b w:val="0"/>
                <w:caps w:val="0"/>
                <w:noProof/>
                <w:sz w:val="22"/>
                <w:szCs w:val="22"/>
              </w:rPr>
              <w:tab/>
            </w:r>
            <w:r w:rsidR="000B6570" w:rsidRPr="000536A7">
              <w:rPr>
                <w:rStyle w:val="Lienhypertexte"/>
                <w:noProof/>
              </w:rPr>
              <w:t>REALISER UN RESEAU AERAULIQUE</w:t>
            </w:r>
            <w:r w:rsidR="000B6570">
              <w:rPr>
                <w:noProof/>
                <w:webHidden/>
              </w:rPr>
              <w:tab/>
            </w:r>
            <w:r>
              <w:rPr>
                <w:noProof/>
                <w:webHidden/>
              </w:rPr>
              <w:fldChar w:fldCharType="begin"/>
            </w:r>
            <w:r w:rsidR="000B6570">
              <w:rPr>
                <w:noProof/>
                <w:webHidden/>
              </w:rPr>
              <w:instrText xml:space="preserve"> PAGEREF _Toc430207928 \h </w:instrText>
            </w:r>
            <w:r>
              <w:rPr>
                <w:noProof/>
                <w:webHidden/>
              </w:rPr>
            </w:r>
            <w:r>
              <w:rPr>
                <w:noProof/>
                <w:webHidden/>
              </w:rPr>
              <w:fldChar w:fldCharType="separate"/>
            </w:r>
            <w:r w:rsidR="000B6570">
              <w:rPr>
                <w:noProof/>
                <w:webHidden/>
              </w:rPr>
              <w:t>6</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29" w:history="1">
            <w:r w:rsidR="000B6570" w:rsidRPr="000536A7">
              <w:rPr>
                <w:rStyle w:val="Lienhypertexte"/>
                <w:noProof/>
              </w:rPr>
              <w:t>4.1.</w:t>
            </w:r>
            <w:r w:rsidR="000B6570">
              <w:rPr>
                <w:rFonts w:asciiTheme="minorHAnsi" w:eastAsiaTheme="minorEastAsia" w:hAnsiTheme="minorHAnsi" w:cstheme="minorBidi"/>
                <w:smallCaps w:val="0"/>
                <w:noProof/>
                <w:sz w:val="22"/>
                <w:szCs w:val="22"/>
              </w:rPr>
              <w:tab/>
            </w:r>
            <w:r w:rsidR="000B6570" w:rsidRPr="000536A7">
              <w:rPr>
                <w:rStyle w:val="Lienhypertexte"/>
                <w:noProof/>
              </w:rPr>
              <w:t>Etape 1 : Placement des diffuseurs</w:t>
            </w:r>
            <w:r w:rsidR="000B6570">
              <w:rPr>
                <w:noProof/>
                <w:webHidden/>
              </w:rPr>
              <w:tab/>
            </w:r>
            <w:r>
              <w:rPr>
                <w:noProof/>
                <w:webHidden/>
              </w:rPr>
              <w:fldChar w:fldCharType="begin"/>
            </w:r>
            <w:r w:rsidR="000B6570">
              <w:rPr>
                <w:noProof/>
                <w:webHidden/>
              </w:rPr>
              <w:instrText xml:space="preserve"> PAGEREF _Toc430207929 \h </w:instrText>
            </w:r>
            <w:r>
              <w:rPr>
                <w:noProof/>
                <w:webHidden/>
              </w:rPr>
            </w:r>
            <w:r>
              <w:rPr>
                <w:noProof/>
                <w:webHidden/>
              </w:rPr>
              <w:fldChar w:fldCharType="separate"/>
            </w:r>
            <w:r w:rsidR="000B6570">
              <w:rPr>
                <w:noProof/>
                <w:webHidden/>
              </w:rPr>
              <w:t>6</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30" w:history="1">
            <w:r w:rsidR="000B6570" w:rsidRPr="000536A7">
              <w:rPr>
                <w:rStyle w:val="Lienhypertexte"/>
                <w:noProof/>
              </w:rPr>
              <w:t>4.2.</w:t>
            </w:r>
            <w:r w:rsidR="000B6570">
              <w:rPr>
                <w:rFonts w:asciiTheme="minorHAnsi" w:eastAsiaTheme="minorEastAsia" w:hAnsiTheme="minorHAnsi" w:cstheme="minorBidi"/>
                <w:smallCaps w:val="0"/>
                <w:noProof/>
                <w:sz w:val="22"/>
                <w:szCs w:val="22"/>
              </w:rPr>
              <w:tab/>
            </w:r>
            <w:r w:rsidR="000B6570" w:rsidRPr="000536A7">
              <w:rPr>
                <w:rStyle w:val="Lienhypertexte"/>
                <w:noProof/>
              </w:rPr>
              <w:t>Etape 2 : Tracé du réseau de soufflage</w:t>
            </w:r>
            <w:r w:rsidR="000B6570">
              <w:rPr>
                <w:noProof/>
                <w:webHidden/>
              </w:rPr>
              <w:tab/>
            </w:r>
            <w:r>
              <w:rPr>
                <w:noProof/>
                <w:webHidden/>
              </w:rPr>
              <w:fldChar w:fldCharType="begin"/>
            </w:r>
            <w:r w:rsidR="000B6570">
              <w:rPr>
                <w:noProof/>
                <w:webHidden/>
              </w:rPr>
              <w:instrText xml:space="preserve"> PAGEREF _Toc430207930 \h </w:instrText>
            </w:r>
            <w:r>
              <w:rPr>
                <w:noProof/>
                <w:webHidden/>
              </w:rPr>
            </w:r>
            <w:r>
              <w:rPr>
                <w:noProof/>
                <w:webHidden/>
              </w:rPr>
              <w:fldChar w:fldCharType="separate"/>
            </w:r>
            <w:r w:rsidR="000B6570">
              <w:rPr>
                <w:noProof/>
                <w:webHidden/>
              </w:rPr>
              <w:t>6</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31" w:history="1">
            <w:r w:rsidR="000B6570" w:rsidRPr="000536A7">
              <w:rPr>
                <w:rStyle w:val="Lienhypertexte"/>
                <w:noProof/>
              </w:rPr>
              <w:t>4.3.</w:t>
            </w:r>
            <w:r w:rsidR="000B6570">
              <w:rPr>
                <w:rFonts w:asciiTheme="minorHAnsi" w:eastAsiaTheme="minorEastAsia" w:hAnsiTheme="minorHAnsi" w:cstheme="minorBidi"/>
                <w:smallCaps w:val="0"/>
                <w:noProof/>
                <w:sz w:val="22"/>
                <w:szCs w:val="22"/>
              </w:rPr>
              <w:tab/>
            </w:r>
            <w:r w:rsidR="000B6570" w:rsidRPr="000536A7">
              <w:rPr>
                <w:rStyle w:val="Lienhypertexte"/>
                <w:noProof/>
              </w:rPr>
              <w:t>Bonus : Etape 3 : placement des bouches d’extraction</w:t>
            </w:r>
            <w:r w:rsidR="000B6570">
              <w:rPr>
                <w:noProof/>
                <w:webHidden/>
              </w:rPr>
              <w:tab/>
            </w:r>
            <w:r>
              <w:rPr>
                <w:noProof/>
                <w:webHidden/>
              </w:rPr>
              <w:fldChar w:fldCharType="begin"/>
            </w:r>
            <w:r w:rsidR="000B6570">
              <w:rPr>
                <w:noProof/>
                <w:webHidden/>
              </w:rPr>
              <w:instrText xml:space="preserve"> PAGEREF _Toc430207931 \h </w:instrText>
            </w:r>
            <w:r>
              <w:rPr>
                <w:noProof/>
                <w:webHidden/>
              </w:rPr>
            </w:r>
            <w:r>
              <w:rPr>
                <w:noProof/>
                <w:webHidden/>
              </w:rPr>
              <w:fldChar w:fldCharType="separate"/>
            </w:r>
            <w:r w:rsidR="000B6570">
              <w:rPr>
                <w:noProof/>
                <w:webHidden/>
              </w:rPr>
              <w:t>9</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32" w:history="1">
            <w:r w:rsidR="000B6570" w:rsidRPr="000536A7">
              <w:rPr>
                <w:rStyle w:val="Lienhypertexte"/>
                <w:noProof/>
              </w:rPr>
              <w:t>4.4.</w:t>
            </w:r>
            <w:r w:rsidR="000B6570">
              <w:rPr>
                <w:rFonts w:asciiTheme="minorHAnsi" w:eastAsiaTheme="minorEastAsia" w:hAnsiTheme="minorHAnsi" w:cstheme="minorBidi"/>
                <w:smallCaps w:val="0"/>
                <w:noProof/>
                <w:sz w:val="22"/>
                <w:szCs w:val="22"/>
              </w:rPr>
              <w:tab/>
            </w:r>
            <w:r w:rsidR="000B6570" w:rsidRPr="000536A7">
              <w:rPr>
                <w:rStyle w:val="Lienhypertexte"/>
                <w:noProof/>
              </w:rPr>
              <w:t>Bonus : Etape 4 : tracé du réseau d’extraction</w:t>
            </w:r>
            <w:r w:rsidR="000B6570">
              <w:rPr>
                <w:noProof/>
                <w:webHidden/>
              </w:rPr>
              <w:tab/>
            </w:r>
            <w:r>
              <w:rPr>
                <w:noProof/>
                <w:webHidden/>
              </w:rPr>
              <w:fldChar w:fldCharType="begin"/>
            </w:r>
            <w:r w:rsidR="000B6570">
              <w:rPr>
                <w:noProof/>
                <w:webHidden/>
              </w:rPr>
              <w:instrText xml:space="preserve"> PAGEREF _Toc430207932 \h </w:instrText>
            </w:r>
            <w:r>
              <w:rPr>
                <w:noProof/>
                <w:webHidden/>
              </w:rPr>
            </w:r>
            <w:r>
              <w:rPr>
                <w:noProof/>
                <w:webHidden/>
              </w:rPr>
              <w:fldChar w:fldCharType="separate"/>
            </w:r>
            <w:r w:rsidR="000B6570">
              <w:rPr>
                <w:noProof/>
                <w:webHidden/>
              </w:rPr>
              <w:t>9</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33" w:history="1">
            <w:r w:rsidR="000B6570" w:rsidRPr="000536A7">
              <w:rPr>
                <w:rStyle w:val="Lienhypertexte"/>
                <w:noProof/>
              </w:rPr>
              <w:t>4.5.</w:t>
            </w:r>
            <w:r w:rsidR="000B6570">
              <w:rPr>
                <w:rFonts w:asciiTheme="minorHAnsi" w:eastAsiaTheme="minorEastAsia" w:hAnsiTheme="minorHAnsi" w:cstheme="minorBidi"/>
                <w:smallCaps w:val="0"/>
                <w:noProof/>
                <w:sz w:val="22"/>
                <w:szCs w:val="22"/>
              </w:rPr>
              <w:tab/>
            </w:r>
            <w:r w:rsidR="000B6570" w:rsidRPr="000536A7">
              <w:rPr>
                <w:rStyle w:val="Lienhypertexte"/>
                <w:noProof/>
              </w:rPr>
              <w:t>Bonus : Etape 5 : placement du caisson VMC double flux</w:t>
            </w:r>
            <w:r w:rsidR="000B6570">
              <w:rPr>
                <w:noProof/>
                <w:webHidden/>
              </w:rPr>
              <w:tab/>
            </w:r>
            <w:r>
              <w:rPr>
                <w:noProof/>
                <w:webHidden/>
              </w:rPr>
              <w:fldChar w:fldCharType="begin"/>
            </w:r>
            <w:r w:rsidR="000B6570">
              <w:rPr>
                <w:noProof/>
                <w:webHidden/>
              </w:rPr>
              <w:instrText xml:space="preserve"> PAGEREF _Toc430207933 \h </w:instrText>
            </w:r>
            <w:r>
              <w:rPr>
                <w:noProof/>
                <w:webHidden/>
              </w:rPr>
            </w:r>
            <w:r>
              <w:rPr>
                <w:noProof/>
                <w:webHidden/>
              </w:rPr>
              <w:fldChar w:fldCharType="separate"/>
            </w:r>
            <w:r w:rsidR="000B6570">
              <w:rPr>
                <w:noProof/>
                <w:webHidden/>
              </w:rPr>
              <w:t>9</w:t>
            </w:r>
            <w:r>
              <w:rPr>
                <w:noProof/>
                <w:webHidden/>
              </w:rPr>
              <w:fldChar w:fldCharType="end"/>
            </w:r>
          </w:hyperlink>
        </w:p>
        <w:p w:rsidR="000B6570" w:rsidRDefault="00E5499F">
          <w:pPr>
            <w:pStyle w:val="TM2"/>
            <w:tabs>
              <w:tab w:val="left" w:pos="960"/>
              <w:tab w:val="right" w:leader="dot" w:pos="10194"/>
            </w:tabs>
            <w:rPr>
              <w:rFonts w:asciiTheme="minorHAnsi" w:eastAsiaTheme="minorEastAsia" w:hAnsiTheme="minorHAnsi" w:cstheme="minorBidi"/>
              <w:smallCaps w:val="0"/>
              <w:noProof/>
              <w:sz w:val="22"/>
              <w:szCs w:val="22"/>
            </w:rPr>
          </w:pPr>
          <w:hyperlink w:anchor="_Toc430207934" w:history="1">
            <w:r w:rsidR="000B6570" w:rsidRPr="000536A7">
              <w:rPr>
                <w:rStyle w:val="Lienhypertexte"/>
                <w:noProof/>
              </w:rPr>
              <w:t>4.6.</w:t>
            </w:r>
            <w:r w:rsidR="000B6570">
              <w:rPr>
                <w:rFonts w:asciiTheme="minorHAnsi" w:eastAsiaTheme="minorEastAsia" w:hAnsiTheme="minorHAnsi" w:cstheme="minorBidi"/>
                <w:smallCaps w:val="0"/>
                <w:noProof/>
                <w:sz w:val="22"/>
                <w:szCs w:val="22"/>
              </w:rPr>
              <w:tab/>
            </w:r>
            <w:r w:rsidR="000B6570" w:rsidRPr="000536A7">
              <w:rPr>
                <w:rStyle w:val="Lienhypertexte"/>
                <w:noProof/>
              </w:rPr>
              <w:t>Bonus : réinsérer le mep dans la maquette archi</w:t>
            </w:r>
            <w:r w:rsidR="000B6570">
              <w:rPr>
                <w:noProof/>
                <w:webHidden/>
              </w:rPr>
              <w:tab/>
            </w:r>
            <w:r>
              <w:rPr>
                <w:noProof/>
                <w:webHidden/>
              </w:rPr>
              <w:fldChar w:fldCharType="begin"/>
            </w:r>
            <w:r w:rsidR="000B6570">
              <w:rPr>
                <w:noProof/>
                <w:webHidden/>
              </w:rPr>
              <w:instrText xml:space="preserve"> PAGEREF _Toc430207934 \h </w:instrText>
            </w:r>
            <w:r>
              <w:rPr>
                <w:noProof/>
                <w:webHidden/>
              </w:rPr>
            </w:r>
            <w:r>
              <w:rPr>
                <w:noProof/>
                <w:webHidden/>
              </w:rPr>
              <w:fldChar w:fldCharType="separate"/>
            </w:r>
            <w:r w:rsidR="000B6570">
              <w:rPr>
                <w:noProof/>
                <w:webHidden/>
              </w:rPr>
              <w:t>9</w:t>
            </w:r>
            <w:r>
              <w:rPr>
                <w:noProof/>
                <w:webHidden/>
              </w:rPr>
              <w:fldChar w:fldCharType="end"/>
            </w:r>
          </w:hyperlink>
        </w:p>
        <w:p w:rsidR="000B6570" w:rsidRDefault="00E5499F">
          <w:r>
            <w:fldChar w:fldCharType="end"/>
          </w:r>
        </w:p>
      </w:sdtContent>
    </w:sdt>
    <w:p w:rsidR="000B6570" w:rsidRDefault="000B6570" w:rsidP="000B6570">
      <w:pPr>
        <w:suppressAutoHyphens/>
        <w:rPr>
          <w:b/>
        </w:rPr>
      </w:pPr>
    </w:p>
    <w:p w:rsidR="000B6570" w:rsidRPr="000B6570" w:rsidRDefault="000B6570" w:rsidP="000B6570">
      <w:pPr>
        <w:suppressAutoHyphens/>
        <w:rPr>
          <w:b/>
        </w:rPr>
      </w:pPr>
    </w:p>
    <w:p w:rsidR="000B6570" w:rsidRDefault="000B6570" w:rsidP="000B6570">
      <w:pPr>
        <w:suppressAutoHyphens/>
      </w:pPr>
    </w:p>
    <w:p w:rsidR="000B6570" w:rsidRPr="00603232" w:rsidRDefault="000B6570" w:rsidP="000B6570">
      <w:pPr>
        <w:suppressAutoHyphens/>
      </w:pPr>
    </w:p>
    <w:p w:rsidR="001D5116" w:rsidRDefault="001D5116" w:rsidP="001D5116">
      <w:pPr>
        <w:spacing w:line="240" w:lineRule="auto"/>
        <w:jc w:val="center"/>
        <w:rPr>
          <w:rFonts w:ascii="Garamond" w:hAnsi="Garamond"/>
          <w:b/>
          <w:sz w:val="32"/>
        </w:rPr>
      </w:pPr>
    </w:p>
    <w:p w:rsidR="00390C50" w:rsidRDefault="00390C50">
      <w:pPr>
        <w:rPr>
          <w:sz w:val="16"/>
          <w:u w:val="single"/>
        </w:rPr>
        <w:sectPr w:rsidR="00390C50" w:rsidSect="00F65767">
          <w:headerReference w:type="default" r:id="rId20"/>
          <w:footerReference w:type="even" r:id="rId21"/>
          <w:footerReference w:type="default" r:id="rId22"/>
          <w:headerReference w:type="first" r:id="rId23"/>
          <w:footerReference w:type="first" r:id="rId24"/>
          <w:type w:val="continuous"/>
          <w:pgSz w:w="11906" w:h="16838" w:code="9"/>
          <w:pgMar w:top="567" w:right="851" w:bottom="567" w:left="851" w:header="454" w:footer="454" w:gutter="0"/>
          <w:cols w:space="720"/>
        </w:sectPr>
      </w:pPr>
    </w:p>
    <w:p w:rsidR="00390C50" w:rsidRDefault="004F311C" w:rsidP="000B6570">
      <w:pPr>
        <w:pStyle w:val="Paragraphedeliste"/>
        <w:tabs>
          <w:tab w:val="left" w:pos="360"/>
        </w:tabs>
        <w:suppressAutoHyphens/>
        <w:rPr>
          <w:b/>
          <w:color w:val="008080"/>
        </w:rPr>
      </w:pPr>
      <w:r>
        <w:lastRenderedPageBreak/>
        <w:br w:type="page"/>
      </w:r>
    </w:p>
    <w:tbl>
      <w:tblPr>
        <w:tblW w:w="0" w:type="auto"/>
        <w:jc w:val="center"/>
        <w:tblInd w:w="2868" w:type="dxa"/>
        <w:tblBorders>
          <w:top w:val="single" w:sz="18" w:space="0" w:color="800000"/>
          <w:left w:val="single" w:sz="18" w:space="0" w:color="800000"/>
          <w:bottom w:val="single" w:sz="18" w:space="0" w:color="800000"/>
          <w:right w:val="single" w:sz="18" w:space="0" w:color="800000"/>
        </w:tblBorders>
        <w:tblLayout w:type="fixed"/>
        <w:tblCellMar>
          <w:left w:w="70" w:type="dxa"/>
          <w:right w:w="70" w:type="dxa"/>
        </w:tblCellMar>
        <w:tblLook w:val="0000"/>
      </w:tblPr>
      <w:tblGrid>
        <w:gridCol w:w="5302"/>
      </w:tblGrid>
      <w:tr w:rsidR="00942EB8" w:rsidTr="001D5406">
        <w:trPr>
          <w:trHeight w:val="644"/>
          <w:jc w:val="center"/>
        </w:trPr>
        <w:tc>
          <w:tcPr>
            <w:tcW w:w="5302" w:type="dxa"/>
            <w:shd w:val="pct20" w:color="auto" w:fill="FFFFFF"/>
            <w:vAlign w:val="center"/>
          </w:tcPr>
          <w:p w:rsidR="00942EB8" w:rsidRDefault="00942EB8" w:rsidP="001E48A4">
            <w:pPr>
              <w:spacing w:line="240" w:lineRule="auto"/>
              <w:jc w:val="center"/>
              <w:rPr>
                <w:rFonts w:ascii="Garamond" w:hAnsi="Garamond"/>
                <w:b/>
                <w:color w:val="800000"/>
                <w:sz w:val="32"/>
              </w:rPr>
            </w:pPr>
            <w:r>
              <w:rPr>
                <w:u w:val="single"/>
              </w:rPr>
              <w:lastRenderedPageBreak/>
              <w:br w:type="page"/>
            </w:r>
            <w:r w:rsidR="00945E14">
              <w:rPr>
                <w:rFonts w:ascii="Garamond" w:hAnsi="Garamond"/>
                <w:b/>
                <w:color w:val="800000"/>
                <w:sz w:val="32"/>
              </w:rPr>
              <w:t xml:space="preserve">TP DAO </w:t>
            </w:r>
            <w:r w:rsidR="001E48A4">
              <w:rPr>
                <w:rFonts w:ascii="Garamond" w:hAnsi="Garamond"/>
                <w:b/>
                <w:color w:val="800000"/>
                <w:sz w:val="32"/>
              </w:rPr>
              <w:t>REVIT</w:t>
            </w:r>
          </w:p>
        </w:tc>
      </w:tr>
    </w:tbl>
    <w:p w:rsidR="00976579" w:rsidRPr="00B86F16" w:rsidRDefault="00976579" w:rsidP="00942EB8">
      <w:pPr>
        <w:spacing w:line="240" w:lineRule="auto"/>
        <w:jc w:val="center"/>
        <w:rPr>
          <w:rFonts w:ascii="Garamond" w:hAnsi="Garamond"/>
          <w:b/>
          <w:sz w:val="16"/>
          <w:szCs w:val="16"/>
        </w:rPr>
      </w:pPr>
    </w:p>
    <w:p w:rsidR="005A10D0" w:rsidRDefault="005A10D0" w:rsidP="005A10D0">
      <w:pPr>
        <w:pStyle w:val="Titre1"/>
      </w:pPr>
      <w:bookmarkStart w:id="0" w:name="_Toc430207734"/>
      <w:bookmarkStart w:id="1" w:name="_Toc430207918"/>
      <w:r>
        <w:t>Decouv</w:t>
      </w:r>
      <w:r w:rsidR="0021742F">
        <w:t xml:space="preserve">RIR LES FONCTIONNALITES </w:t>
      </w:r>
      <w:r>
        <w:t>du logiciel</w:t>
      </w:r>
      <w:bookmarkEnd w:id="0"/>
      <w:bookmarkEnd w:id="1"/>
    </w:p>
    <w:p w:rsidR="00E636AE" w:rsidRPr="00E636AE" w:rsidRDefault="00E636AE" w:rsidP="00E636AE">
      <w:r>
        <w:t>Ouvrir le fichier « </w:t>
      </w:r>
      <w:r w:rsidRPr="0021742F">
        <w:rPr>
          <w:highlight w:val="yellow"/>
        </w:rPr>
        <w:t>PresentationAutodeskBIM_MEP2015.pptx</w:t>
      </w:r>
      <w:r>
        <w:t xml:space="preserve"> » (avec ppt2010 ou avec le </w:t>
      </w:r>
      <w:proofErr w:type="spellStart"/>
      <w:r>
        <w:t>viewer</w:t>
      </w:r>
      <w:proofErr w:type="spellEnd"/>
      <w:r>
        <w:t xml:space="preserve"> 2010).</w:t>
      </w:r>
    </w:p>
    <w:p w:rsidR="005A10D0" w:rsidRDefault="00074637" w:rsidP="00074637">
      <w:pPr>
        <w:pStyle w:val="Titre2"/>
      </w:pPr>
      <w:bookmarkStart w:id="2" w:name="_Toc430207735"/>
      <w:bookmarkStart w:id="3" w:name="_Toc430207919"/>
      <w:r>
        <w:t>« </w:t>
      </w:r>
      <w:r w:rsidR="005A10D0">
        <w:t xml:space="preserve">Modélisation avec la plateforme </w:t>
      </w:r>
      <w:proofErr w:type="spellStart"/>
      <w:r w:rsidR="005A10D0">
        <w:t>Révit</w:t>
      </w:r>
      <w:proofErr w:type="spellEnd"/>
      <w:r>
        <w:t> »</w:t>
      </w:r>
      <w:r w:rsidR="005A10D0">
        <w:t> :</w:t>
      </w:r>
      <w:bookmarkEnd w:id="2"/>
      <w:bookmarkEnd w:id="3"/>
    </w:p>
    <w:p w:rsidR="005A10D0" w:rsidRDefault="005A10D0" w:rsidP="00B86F16">
      <w:pPr>
        <w:spacing w:line="240" w:lineRule="auto"/>
      </w:pPr>
      <w:r>
        <w:t xml:space="preserve">Combien le </w:t>
      </w:r>
      <w:r w:rsidR="00074637">
        <w:t>bâtiment</w:t>
      </w:r>
      <w:r>
        <w:t xml:space="preserve"> présente-t-il- de niveau de réseau ? Le dessinateur sélectionne une gaine : quelle sa couleur initiale et quelle est sa couleur une fois sélectionnée ? Est-ce une gaine de soufflage </w:t>
      </w:r>
      <w:r w:rsidR="00AA06EF">
        <w:t xml:space="preserve">ou </w:t>
      </w:r>
      <w:r>
        <w:t>de reprise d’air ?</w:t>
      </w:r>
      <w:r w:rsidR="00074637">
        <w:t xml:space="preserve"> Réaliser une capture d’écran du système CVC</w:t>
      </w:r>
      <w:r w:rsidR="00AA06EF">
        <w:t xml:space="preserve"> à positionner ci-dessous</w:t>
      </w:r>
      <w:r w:rsidR="00074637">
        <w:t>.</w:t>
      </w:r>
    </w:p>
    <w:tbl>
      <w:tblPr>
        <w:tblStyle w:val="Grilledutableau"/>
        <w:tblW w:w="0" w:type="auto"/>
        <w:tblLayout w:type="fixed"/>
        <w:tblLook w:val="04A0"/>
      </w:tblPr>
      <w:tblGrid>
        <w:gridCol w:w="3510"/>
        <w:gridCol w:w="6910"/>
      </w:tblGrid>
      <w:tr w:rsidR="00074637" w:rsidTr="00EF3271">
        <w:tc>
          <w:tcPr>
            <w:tcW w:w="3510" w:type="dxa"/>
          </w:tcPr>
          <w:p w:rsidR="00EF3271" w:rsidRPr="00EF3271" w:rsidRDefault="00EF3271" w:rsidP="005A10D0">
            <w:pPr>
              <w:rPr>
                <w:b/>
                <w:i/>
                <w:u w:val="single"/>
              </w:rPr>
            </w:pPr>
            <w:r w:rsidRPr="00EF3271">
              <w:rPr>
                <w:b/>
                <w:i/>
                <w:u w:val="single"/>
              </w:rPr>
              <w:t xml:space="preserve">Réponse : </w:t>
            </w:r>
          </w:p>
          <w:p w:rsidR="00074637" w:rsidRPr="00EF3271" w:rsidRDefault="00814658" w:rsidP="005A10D0">
            <w:pPr>
              <w:rPr>
                <w:color w:val="FF0000"/>
              </w:rPr>
            </w:pPr>
            <w:r>
              <w:rPr>
                <w:color w:val="FF0000"/>
              </w:rPr>
              <w:t>………………………………………………………………………………………………………………………………………………………………………………………………………………………………………………………………………………………………………………………………………………….</w:t>
            </w:r>
          </w:p>
        </w:tc>
        <w:tc>
          <w:tcPr>
            <w:tcW w:w="6910" w:type="dxa"/>
          </w:tcPr>
          <w:p w:rsidR="00074637" w:rsidRPr="0019719C" w:rsidRDefault="00EF3271" w:rsidP="00EF3271">
            <w:pPr>
              <w:jc w:val="center"/>
              <w:rPr>
                <w:b/>
                <w:i/>
                <w:u w:val="single"/>
              </w:rPr>
            </w:pPr>
            <w:r w:rsidRPr="0019719C">
              <w:rPr>
                <w:b/>
                <w:i/>
                <w:u w:val="single"/>
              </w:rPr>
              <w:t>Système CVC :</w:t>
            </w:r>
          </w:p>
          <w:p w:rsidR="00EF3271" w:rsidRPr="0019719C" w:rsidRDefault="0019719C" w:rsidP="00EF3271">
            <w:pPr>
              <w:jc w:val="center"/>
            </w:pPr>
            <w:r w:rsidRPr="0019719C">
              <w:rPr>
                <w:noProof/>
              </w:rPr>
              <w:drawing>
                <wp:inline distT="0" distB="0" distL="0" distR="0">
                  <wp:extent cx="3951135" cy="230502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951323" cy="2305135"/>
                          </a:xfrm>
                          <a:prstGeom prst="rect">
                            <a:avLst/>
                          </a:prstGeom>
                          <a:noFill/>
                          <a:ln w="9525">
                            <a:noFill/>
                            <a:miter lim="800000"/>
                            <a:headEnd/>
                            <a:tailEnd/>
                          </a:ln>
                        </pic:spPr>
                      </pic:pic>
                    </a:graphicData>
                  </a:graphic>
                </wp:inline>
              </w:drawing>
            </w:r>
          </w:p>
        </w:tc>
      </w:tr>
    </w:tbl>
    <w:p w:rsidR="00074637" w:rsidRDefault="00074637" w:rsidP="005A10D0">
      <w:r>
        <w:t xml:space="preserve">Quel est le dernier </w:t>
      </w:r>
      <w:r w:rsidR="00A44644">
        <w:t>bâtiment</w:t>
      </w:r>
      <w:r>
        <w:t xml:space="preserve"> présenté ? Réaliser une capture d’écran du système CVC.</w:t>
      </w:r>
    </w:p>
    <w:tbl>
      <w:tblPr>
        <w:tblStyle w:val="Grilledutableau"/>
        <w:tblW w:w="0" w:type="auto"/>
        <w:tblLayout w:type="fixed"/>
        <w:tblLook w:val="04A0"/>
      </w:tblPr>
      <w:tblGrid>
        <w:gridCol w:w="3510"/>
        <w:gridCol w:w="6910"/>
      </w:tblGrid>
      <w:tr w:rsidR="00EF3271" w:rsidTr="0019719C">
        <w:tc>
          <w:tcPr>
            <w:tcW w:w="3510" w:type="dxa"/>
          </w:tcPr>
          <w:p w:rsidR="00EF3271" w:rsidRPr="00EF3271" w:rsidRDefault="00EF3271" w:rsidP="001D5406">
            <w:pPr>
              <w:rPr>
                <w:b/>
                <w:i/>
                <w:u w:val="single"/>
              </w:rPr>
            </w:pPr>
            <w:r w:rsidRPr="00EF3271">
              <w:rPr>
                <w:b/>
                <w:i/>
                <w:u w:val="single"/>
              </w:rPr>
              <w:t xml:space="preserve">Réponse : </w:t>
            </w:r>
          </w:p>
          <w:p w:rsidR="00EF3271" w:rsidRDefault="00814658" w:rsidP="00A44644">
            <w:pPr>
              <w:rPr>
                <w:color w:val="FF0000"/>
                <w:lang w:val="en-US"/>
              </w:rPr>
            </w:pPr>
            <w:r>
              <w:rPr>
                <w:color w:val="FF0000"/>
                <w:lang w:val="en-US"/>
              </w:rPr>
              <w:t>……………………</w:t>
            </w:r>
          </w:p>
          <w:p w:rsidR="00A44644" w:rsidRPr="00EF3271" w:rsidRDefault="00A44644" w:rsidP="00A44644">
            <w:pPr>
              <w:rPr>
                <w:color w:val="FF0000"/>
              </w:rPr>
            </w:pPr>
          </w:p>
        </w:tc>
        <w:tc>
          <w:tcPr>
            <w:tcW w:w="6910" w:type="dxa"/>
          </w:tcPr>
          <w:p w:rsidR="00EF3271" w:rsidRPr="0019719C" w:rsidRDefault="00EF3271" w:rsidP="001D5406">
            <w:pPr>
              <w:jc w:val="center"/>
              <w:rPr>
                <w:b/>
                <w:i/>
                <w:u w:val="single"/>
              </w:rPr>
            </w:pPr>
            <w:r w:rsidRPr="0019719C">
              <w:rPr>
                <w:b/>
                <w:i/>
                <w:u w:val="single"/>
              </w:rPr>
              <w:t>Système CVC :</w:t>
            </w:r>
          </w:p>
          <w:p w:rsidR="00EF3271" w:rsidRPr="0019719C" w:rsidRDefault="0019719C" w:rsidP="001D5406">
            <w:pPr>
              <w:jc w:val="center"/>
            </w:pPr>
            <w:r w:rsidRPr="0019719C">
              <w:rPr>
                <w:noProof/>
              </w:rPr>
              <w:drawing>
                <wp:inline distT="0" distB="0" distL="0" distR="0">
                  <wp:extent cx="3600915" cy="2103648"/>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601375" cy="2103916"/>
                          </a:xfrm>
                          <a:prstGeom prst="rect">
                            <a:avLst/>
                          </a:prstGeom>
                          <a:noFill/>
                          <a:ln w="9525">
                            <a:noFill/>
                            <a:miter lim="800000"/>
                            <a:headEnd/>
                            <a:tailEnd/>
                          </a:ln>
                        </pic:spPr>
                      </pic:pic>
                    </a:graphicData>
                  </a:graphic>
                </wp:inline>
              </w:drawing>
            </w:r>
          </w:p>
        </w:tc>
      </w:tr>
    </w:tbl>
    <w:p w:rsidR="00EF3271" w:rsidRDefault="000F0B97" w:rsidP="00EF3271">
      <w:pPr>
        <w:pStyle w:val="Titre2"/>
      </w:pPr>
      <w:bookmarkStart w:id="4" w:name="_Toc430207736"/>
      <w:bookmarkStart w:id="5" w:name="_Toc430207920"/>
      <w:r>
        <w:t>« </w:t>
      </w:r>
      <w:r w:rsidR="00EF3271">
        <w:t>Documentation de projets</w:t>
      </w:r>
      <w:r>
        <w:t> »</w:t>
      </w:r>
      <w:bookmarkEnd w:id="4"/>
      <w:bookmarkEnd w:id="5"/>
    </w:p>
    <w:p w:rsidR="00EF3271" w:rsidRDefault="000F0B97" w:rsidP="00EF3271">
      <w:pPr>
        <w:pStyle w:val="Titre2"/>
      </w:pPr>
      <w:bookmarkStart w:id="6" w:name="_Toc430207737"/>
      <w:bookmarkStart w:id="7" w:name="_Toc430207921"/>
      <w:r>
        <w:t>« </w:t>
      </w:r>
      <w:r w:rsidR="00EF3271">
        <w:t>Visualisation de contraintes sismiques</w:t>
      </w:r>
      <w:r>
        <w:t> »</w:t>
      </w:r>
      <w:bookmarkEnd w:id="6"/>
      <w:bookmarkEnd w:id="7"/>
    </w:p>
    <w:p w:rsidR="00B86F16" w:rsidRPr="00B86F16" w:rsidRDefault="00B86F16" w:rsidP="00B86F16"/>
    <w:p w:rsidR="00EF3271" w:rsidRDefault="000F0B97" w:rsidP="00EF3271">
      <w:pPr>
        <w:pStyle w:val="Titre2"/>
      </w:pPr>
      <w:bookmarkStart w:id="8" w:name="_Toc430207738"/>
      <w:bookmarkStart w:id="9" w:name="_Toc430207922"/>
      <w:r>
        <w:lastRenderedPageBreak/>
        <w:t>« </w:t>
      </w:r>
      <w:r w:rsidR="00EF3271">
        <w:t>Création automatique de planchers chauffants</w:t>
      </w:r>
      <w:r>
        <w:t> »</w:t>
      </w:r>
      <w:bookmarkEnd w:id="8"/>
      <w:bookmarkEnd w:id="9"/>
    </w:p>
    <w:tbl>
      <w:tblPr>
        <w:tblStyle w:val="Grilledutableau"/>
        <w:tblW w:w="0" w:type="auto"/>
        <w:tblLook w:val="04A0"/>
      </w:tblPr>
      <w:tblGrid>
        <w:gridCol w:w="2943"/>
        <w:gridCol w:w="7401"/>
      </w:tblGrid>
      <w:tr w:rsidR="00EF3271" w:rsidTr="00EF3271">
        <w:tc>
          <w:tcPr>
            <w:tcW w:w="2943" w:type="dxa"/>
          </w:tcPr>
          <w:p w:rsidR="00EF3271" w:rsidRDefault="00EF3271" w:rsidP="00EF3271">
            <w:r w:rsidRPr="00EF3271">
              <w:t>Combien y a-t-il de nappes de planchers chauffants et de pièces concernées ? Réaliser une capture d’écran du système de planchers chauffants.</w:t>
            </w:r>
          </w:p>
          <w:p w:rsidR="00EF3271" w:rsidRPr="00EF3271" w:rsidRDefault="00EF3271" w:rsidP="00EF3271">
            <w:pPr>
              <w:rPr>
                <w:b/>
                <w:i/>
                <w:u w:val="single"/>
              </w:rPr>
            </w:pPr>
            <w:r w:rsidRPr="00EF3271">
              <w:rPr>
                <w:b/>
                <w:i/>
                <w:u w:val="single"/>
              </w:rPr>
              <w:t xml:space="preserve">Réponse : </w:t>
            </w:r>
          </w:p>
          <w:p w:rsidR="00EF3271" w:rsidRPr="00EF3271" w:rsidRDefault="0019719C" w:rsidP="00EF3271">
            <w:pPr>
              <w:rPr>
                <w:color w:val="FF0000"/>
              </w:rPr>
            </w:pPr>
            <w:r>
              <w:rPr>
                <w:color w:val="FF0000"/>
              </w:rPr>
              <w:t>……………………………</w:t>
            </w:r>
          </w:p>
          <w:p w:rsidR="00EF3271" w:rsidRDefault="00EF3271" w:rsidP="00EF3271"/>
        </w:tc>
        <w:tc>
          <w:tcPr>
            <w:tcW w:w="7401" w:type="dxa"/>
          </w:tcPr>
          <w:p w:rsidR="00EF3271" w:rsidRDefault="0019719C" w:rsidP="00EF3271">
            <w:r>
              <w:rPr>
                <w:noProof/>
              </w:rPr>
              <w:drawing>
                <wp:inline distT="0" distB="0" distL="0" distR="0">
                  <wp:extent cx="4342923" cy="2537128"/>
                  <wp:effectExtent l="19050" t="0" r="477"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342806" cy="2537060"/>
                          </a:xfrm>
                          <a:prstGeom prst="rect">
                            <a:avLst/>
                          </a:prstGeom>
                          <a:noFill/>
                          <a:ln w="9525">
                            <a:noFill/>
                            <a:miter lim="800000"/>
                            <a:headEnd/>
                            <a:tailEnd/>
                          </a:ln>
                        </pic:spPr>
                      </pic:pic>
                    </a:graphicData>
                  </a:graphic>
                </wp:inline>
              </w:drawing>
            </w:r>
          </w:p>
        </w:tc>
      </w:tr>
    </w:tbl>
    <w:p w:rsidR="00EF3271" w:rsidRDefault="000F0B97" w:rsidP="002F232E">
      <w:pPr>
        <w:pStyle w:val="Titre2"/>
      </w:pPr>
      <w:bookmarkStart w:id="10" w:name="_Toc430207739"/>
      <w:bookmarkStart w:id="11" w:name="_Toc430207923"/>
      <w:r>
        <w:t>« </w:t>
      </w:r>
      <w:r w:rsidR="002F232E">
        <w:t>Placement de supports de canalisations</w:t>
      </w:r>
      <w:r>
        <w:t> »</w:t>
      </w:r>
      <w:bookmarkEnd w:id="10"/>
      <w:bookmarkEnd w:id="11"/>
    </w:p>
    <w:p w:rsidR="008B3DAA" w:rsidRDefault="008B3DAA" w:rsidP="00B86F16">
      <w:pPr>
        <w:spacing w:line="240" w:lineRule="auto"/>
      </w:pPr>
      <w:r>
        <w:t>Quelle est la 1</w:t>
      </w:r>
      <w:r w:rsidRPr="002F232E">
        <w:rPr>
          <w:vertAlign w:val="superscript"/>
        </w:rPr>
        <w:t>ère</w:t>
      </w:r>
      <w:r>
        <w:t xml:space="preserve"> activité réalisée par le dessinateur ? </w:t>
      </w:r>
      <w:r w:rsidRPr="008B3DAA">
        <w:t xml:space="preserve">Quelle est la </w:t>
      </w:r>
      <w:r>
        <w:t>2</w:t>
      </w:r>
      <w:r w:rsidRPr="008B3DAA">
        <w:rPr>
          <w:vertAlign w:val="superscript"/>
        </w:rPr>
        <w:t>ème</w:t>
      </w:r>
      <w:r>
        <w:t xml:space="preserve"> </w:t>
      </w:r>
      <w:r w:rsidRPr="008B3DAA">
        <w:t>activité réalisée par le dessinateur</w:t>
      </w:r>
      <w:r>
        <w:t xml:space="preserve"> ? Que se passe t-il quand le dessinateur déplace un élément du réseau de gaine ? </w:t>
      </w:r>
      <w:r w:rsidRPr="008B3DAA">
        <w:t>Réaliser une capture d’écran du système CVC</w:t>
      </w:r>
      <w:r w:rsidR="00B86F16">
        <w:t xml:space="preserve"> et </w:t>
      </w:r>
      <w:r w:rsidR="008348D8">
        <w:t xml:space="preserve">identifier la nature des fluides en </w:t>
      </w:r>
      <w:r w:rsidR="00B86F16">
        <w:t>complét</w:t>
      </w:r>
      <w:r w:rsidR="008348D8">
        <w:t>ant</w:t>
      </w:r>
      <w:r w:rsidR="00B86F16">
        <w:t xml:space="preserve"> la légende</w:t>
      </w:r>
      <w:r w:rsidRPr="008B3DAA">
        <w:t>.</w:t>
      </w:r>
    </w:p>
    <w:p w:rsidR="00B86F16" w:rsidRPr="00B86F16" w:rsidRDefault="00B86F16" w:rsidP="00B86F16">
      <w:pPr>
        <w:rPr>
          <w:b/>
          <w:i/>
          <w:u w:val="single"/>
        </w:rPr>
      </w:pPr>
      <w:r w:rsidRPr="00B86F16">
        <w:rPr>
          <w:b/>
          <w:i/>
          <w:u w:val="single"/>
        </w:rPr>
        <w:t xml:space="preserve">Réponse : </w:t>
      </w:r>
    </w:p>
    <w:p w:rsidR="00B86F16" w:rsidRPr="008B3DAA" w:rsidRDefault="0019719C" w:rsidP="00B86F16">
      <w:r>
        <w:rPr>
          <w:color w:val="FF0000"/>
        </w:rPr>
        <w:t>……………………………………………………………………………………………………………………………………………………………………………………………………………………………………………………………………………………………………………………………………………….</w:t>
      </w:r>
    </w:p>
    <w:tbl>
      <w:tblPr>
        <w:tblStyle w:val="Grilledutableau"/>
        <w:tblW w:w="0" w:type="auto"/>
        <w:tblLook w:val="04A0"/>
      </w:tblPr>
      <w:tblGrid>
        <w:gridCol w:w="2464"/>
        <w:gridCol w:w="7956"/>
      </w:tblGrid>
      <w:tr w:rsidR="008B3DAA" w:rsidTr="008B3DAA">
        <w:tc>
          <w:tcPr>
            <w:tcW w:w="2714" w:type="dxa"/>
          </w:tcPr>
          <w:p w:rsidR="008B3DAA" w:rsidRPr="00EF3271" w:rsidRDefault="00B86F16" w:rsidP="001D5406">
            <w:pPr>
              <w:rPr>
                <w:b/>
                <w:i/>
                <w:u w:val="single"/>
              </w:rPr>
            </w:pPr>
            <w:r>
              <w:rPr>
                <w:b/>
                <w:i/>
                <w:u w:val="single"/>
              </w:rPr>
              <w:t>Légende</w:t>
            </w:r>
            <w:r w:rsidR="008B3DAA" w:rsidRPr="00EF3271">
              <w:rPr>
                <w:b/>
                <w:i/>
                <w:u w:val="single"/>
              </w:rPr>
              <w:t xml:space="preserve"> : </w:t>
            </w:r>
          </w:p>
          <w:p w:rsidR="008B3DAA" w:rsidRDefault="00B86F16" w:rsidP="008B3DAA">
            <w:pPr>
              <w:spacing w:line="240" w:lineRule="auto"/>
              <w:rPr>
                <w:color w:val="FF0000"/>
              </w:rPr>
            </w:pPr>
            <w:r w:rsidRPr="00B86F16">
              <w:rPr>
                <w:color w:val="0070C0"/>
              </w:rPr>
              <w:t>Tuyau bleu :</w:t>
            </w:r>
            <w:r>
              <w:rPr>
                <w:color w:val="FF0000"/>
              </w:rPr>
              <w:t xml:space="preserve"> </w:t>
            </w:r>
            <w:r w:rsidR="0019719C">
              <w:rPr>
                <w:color w:val="FF0000"/>
              </w:rPr>
              <w:t>……..</w:t>
            </w:r>
          </w:p>
          <w:p w:rsidR="00B86F16" w:rsidRPr="00B86F16" w:rsidRDefault="00B86F16" w:rsidP="00B86F16">
            <w:pPr>
              <w:spacing w:line="240" w:lineRule="auto"/>
              <w:rPr>
                <w:color w:val="FF0000"/>
              </w:rPr>
            </w:pPr>
            <w:r w:rsidRPr="00B86F16">
              <w:rPr>
                <w:color w:val="FF0000"/>
              </w:rPr>
              <w:t xml:space="preserve">Tuyau </w:t>
            </w:r>
            <w:r>
              <w:rPr>
                <w:color w:val="FF0000"/>
              </w:rPr>
              <w:t xml:space="preserve">rouge : </w:t>
            </w:r>
            <w:r w:rsidR="0019719C" w:rsidRPr="0019719C">
              <w:rPr>
                <w:color w:val="FF0000"/>
              </w:rPr>
              <w:t>……..</w:t>
            </w:r>
          </w:p>
          <w:p w:rsidR="00B86F16" w:rsidRDefault="00B86F16" w:rsidP="00B86F16">
            <w:pPr>
              <w:spacing w:line="240" w:lineRule="auto"/>
              <w:rPr>
                <w:color w:val="FF0000"/>
              </w:rPr>
            </w:pPr>
            <w:r w:rsidRPr="00B86F16">
              <w:rPr>
                <w:color w:val="00B050"/>
              </w:rPr>
              <w:t>Tuyau vert :</w:t>
            </w:r>
            <w:r>
              <w:rPr>
                <w:color w:val="FF0000"/>
              </w:rPr>
              <w:t xml:space="preserve"> </w:t>
            </w:r>
            <w:r w:rsidR="0019719C" w:rsidRPr="0019719C">
              <w:rPr>
                <w:color w:val="FF0000"/>
              </w:rPr>
              <w:t>……..</w:t>
            </w:r>
          </w:p>
          <w:p w:rsidR="00B86F16" w:rsidRPr="00B86F16" w:rsidRDefault="00B86F16" w:rsidP="00B86F16">
            <w:pPr>
              <w:spacing w:line="240" w:lineRule="auto"/>
              <w:rPr>
                <w:color w:val="FF0000"/>
              </w:rPr>
            </w:pPr>
            <w:r w:rsidRPr="00B86F16">
              <w:t>Tuyau noir :</w:t>
            </w:r>
            <w:r>
              <w:rPr>
                <w:color w:val="FF0000"/>
              </w:rPr>
              <w:t xml:space="preserve"> </w:t>
            </w:r>
            <w:r w:rsidR="0019719C" w:rsidRPr="0019719C">
              <w:rPr>
                <w:color w:val="FF0000"/>
              </w:rPr>
              <w:t>……..</w:t>
            </w:r>
          </w:p>
          <w:p w:rsidR="00B86F16" w:rsidRDefault="00B86F16" w:rsidP="00B86F16">
            <w:pPr>
              <w:spacing w:line="240" w:lineRule="auto"/>
              <w:rPr>
                <w:color w:val="FF0000"/>
              </w:rPr>
            </w:pPr>
          </w:p>
          <w:p w:rsidR="00B86F16" w:rsidRDefault="00B86F16" w:rsidP="00B86F16">
            <w:pPr>
              <w:spacing w:line="240" w:lineRule="auto"/>
              <w:rPr>
                <w:color w:val="FF0000"/>
              </w:rPr>
            </w:pPr>
          </w:p>
          <w:p w:rsidR="00B86F16" w:rsidRPr="0019719C" w:rsidRDefault="00B86F16" w:rsidP="00B86F16">
            <w:pPr>
              <w:spacing w:line="240" w:lineRule="auto"/>
              <w:rPr>
                <w:color w:val="FF0000"/>
              </w:rPr>
            </w:pPr>
            <w:r w:rsidRPr="0019719C">
              <w:rPr>
                <w:color w:val="FF3399"/>
              </w:rPr>
              <w:t>Gaine rose :</w:t>
            </w:r>
            <w:r w:rsidRPr="0019719C">
              <w:rPr>
                <w:color w:val="FF0000"/>
              </w:rPr>
              <w:t xml:space="preserve"> </w:t>
            </w:r>
            <w:r w:rsidR="0019719C" w:rsidRPr="0019719C">
              <w:rPr>
                <w:color w:val="FF0000"/>
              </w:rPr>
              <w:t>……..</w:t>
            </w:r>
          </w:p>
          <w:p w:rsidR="00B86F16" w:rsidRPr="0019719C" w:rsidRDefault="00B86F16" w:rsidP="00B86F16">
            <w:pPr>
              <w:spacing w:line="240" w:lineRule="auto"/>
              <w:rPr>
                <w:color w:val="FF0000"/>
              </w:rPr>
            </w:pPr>
            <w:r w:rsidRPr="0019719C">
              <w:rPr>
                <w:color w:val="E36C0A" w:themeColor="accent6" w:themeShade="BF"/>
              </w:rPr>
              <w:t>Gaine orange :</w:t>
            </w:r>
            <w:r w:rsidRPr="0019719C">
              <w:rPr>
                <w:color w:val="FF0000"/>
              </w:rPr>
              <w:t xml:space="preserve"> </w:t>
            </w:r>
            <w:r w:rsidR="0019719C" w:rsidRPr="0019719C">
              <w:rPr>
                <w:color w:val="FF0000"/>
              </w:rPr>
              <w:t>……..</w:t>
            </w:r>
          </w:p>
          <w:p w:rsidR="00B86F16" w:rsidRPr="00B86F16" w:rsidRDefault="00B86F16" w:rsidP="00B86F16">
            <w:pPr>
              <w:spacing w:line="240" w:lineRule="auto"/>
              <w:rPr>
                <w:color w:val="FF0000"/>
                <w:lang w:val="en-US"/>
              </w:rPr>
            </w:pPr>
            <w:proofErr w:type="spellStart"/>
            <w:r w:rsidRPr="00B86F16">
              <w:rPr>
                <w:color w:val="00B050"/>
                <w:lang w:val="en-US"/>
              </w:rPr>
              <w:t>Gaine</w:t>
            </w:r>
            <w:proofErr w:type="spellEnd"/>
            <w:r w:rsidRPr="00B86F16">
              <w:rPr>
                <w:color w:val="00B050"/>
                <w:lang w:val="en-US"/>
              </w:rPr>
              <w:t xml:space="preserve"> </w:t>
            </w:r>
            <w:proofErr w:type="spellStart"/>
            <w:proofErr w:type="gramStart"/>
            <w:r w:rsidRPr="00B86F16">
              <w:rPr>
                <w:color w:val="00B050"/>
                <w:lang w:val="en-US"/>
              </w:rPr>
              <w:t>vert</w:t>
            </w:r>
            <w:proofErr w:type="spellEnd"/>
            <w:r w:rsidRPr="00B86F16">
              <w:rPr>
                <w:color w:val="00B050"/>
                <w:lang w:val="en-US"/>
              </w:rPr>
              <w:t xml:space="preserve"> :</w:t>
            </w:r>
            <w:proofErr w:type="gramEnd"/>
            <w:r>
              <w:rPr>
                <w:color w:val="FF0000"/>
                <w:lang w:val="en-US"/>
              </w:rPr>
              <w:t xml:space="preserve"> </w:t>
            </w:r>
            <w:r w:rsidR="0019719C" w:rsidRPr="0019719C">
              <w:rPr>
                <w:color w:val="FF0000"/>
              </w:rPr>
              <w:t>……..</w:t>
            </w:r>
          </w:p>
          <w:p w:rsidR="00B86F16" w:rsidRPr="00B86F16" w:rsidRDefault="00B86F16" w:rsidP="00B86F16">
            <w:pPr>
              <w:spacing w:line="240" w:lineRule="auto"/>
              <w:rPr>
                <w:color w:val="FF0000"/>
                <w:lang w:val="en-US"/>
              </w:rPr>
            </w:pPr>
            <w:proofErr w:type="spellStart"/>
            <w:r w:rsidRPr="00B86F16">
              <w:rPr>
                <w:color w:val="0070C0"/>
                <w:lang w:val="en-US"/>
              </w:rPr>
              <w:t>Gaine</w:t>
            </w:r>
            <w:proofErr w:type="spellEnd"/>
            <w:r w:rsidRPr="00B86F16">
              <w:rPr>
                <w:color w:val="0070C0"/>
                <w:lang w:val="en-US"/>
              </w:rPr>
              <w:t xml:space="preserve"> </w:t>
            </w:r>
            <w:proofErr w:type="gramStart"/>
            <w:r w:rsidRPr="00B86F16">
              <w:rPr>
                <w:color w:val="0070C0"/>
                <w:lang w:val="en-US"/>
              </w:rPr>
              <w:t>bleu :</w:t>
            </w:r>
            <w:proofErr w:type="gramEnd"/>
            <w:r w:rsidRPr="00B86F16">
              <w:rPr>
                <w:color w:val="FF0000"/>
                <w:lang w:val="en-US"/>
              </w:rPr>
              <w:t xml:space="preserve"> </w:t>
            </w:r>
            <w:r w:rsidR="0019719C" w:rsidRPr="0019719C">
              <w:rPr>
                <w:color w:val="FF0000"/>
              </w:rPr>
              <w:t>……..</w:t>
            </w:r>
          </w:p>
          <w:p w:rsidR="00B86F16" w:rsidRPr="00B86F16" w:rsidRDefault="00B86F16" w:rsidP="008B3DAA">
            <w:pPr>
              <w:spacing w:line="240" w:lineRule="auto"/>
              <w:rPr>
                <w:color w:val="FF0000"/>
                <w:lang w:val="en-US"/>
              </w:rPr>
            </w:pPr>
          </w:p>
        </w:tc>
        <w:tc>
          <w:tcPr>
            <w:tcW w:w="7706" w:type="dxa"/>
          </w:tcPr>
          <w:p w:rsidR="008B3DAA" w:rsidRDefault="008B3DAA" w:rsidP="001D5406">
            <w:pPr>
              <w:jc w:val="center"/>
              <w:rPr>
                <w:b/>
                <w:i/>
                <w:u w:val="single"/>
              </w:rPr>
            </w:pPr>
            <w:r w:rsidRPr="00EF3271">
              <w:rPr>
                <w:b/>
                <w:i/>
                <w:u w:val="single"/>
              </w:rPr>
              <w:t>Système CVC :</w:t>
            </w:r>
          </w:p>
          <w:p w:rsidR="008B3DAA" w:rsidRPr="0019719C" w:rsidRDefault="0019719C" w:rsidP="001D5406">
            <w:pPr>
              <w:jc w:val="center"/>
            </w:pPr>
            <w:r w:rsidRPr="0019719C">
              <w:rPr>
                <w:noProof/>
              </w:rPr>
              <w:drawing>
                <wp:inline distT="0" distB="0" distL="0" distR="0">
                  <wp:extent cx="4894580" cy="2859405"/>
                  <wp:effectExtent l="19050" t="0" r="127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894580" cy="2859405"/>
                          </a:xfrm>
                          <a:prstGeom prst="rect">
                            <a:avLst/>
                          </a:prstGeom>
                          <a:noFill/>
                          <a:ln w="9525">
                            <a:noFill/>
                            <a:miter lim="800000"/>
                            <a:headEnd/>
                            <a:tailEnd/>
                          </a:ln>
                        </pic:spPr>
                      </pic:pic>
                    </a:graphicData>
                  </a:graphic>
                </wp:inline>
              </w:drawing>
            </w:r>
          </w:p>
        </w:tc>
      </w:tr>
    </w:tbl>
    <w:p w:rsidR="008B3DAA" w:rsidRDefault="000F0B97" w:rsidP="00E636AE">
      <w:pPr>
        <w:pStyle w:val="Titre2"/>
      </w:pPr>
      <w:bookmarkStart w:id="12" w:name="_Toc430207740"/>
      <w:bookmarkStart w:id="13" w:name="_Toc430207924"/>
      <w:r>
        <w:t>« </w:t>
      </w:r>
      <w:r w:rsidR="00E636AE">
        <w:t>Une meilleure communication</w:t>
      </w:r>
      <w:r>
        <w:t> »</w:t>
      </w:r>
      <w:bookmarkEnd w:id="12"/>
      <w:bookmarkEnd w:id="13"/>
    </w:p>
    <w:p w:rsidR="00E636AE" w:rsidRPr="008B3DAA" w:rsidRDefault="000F0B97" w:rsidP="00E636AE">
      <w:pPr>
        <w:pStyle w:val="Titre2"/>
      </w:pPr>
      <w:bookmarkStart w:id="14" w:name="_Toc430207741"/>
      <w:bookmarkStart w:id="15" w:name="_Toc430207925"/>
      <w:r>
        <w:t>« </w:t>
      </w:r>
      <w:r w:rsidR="00E636AE">
        <w:t>Simulation de foule dans un ERP</w:t>
      </w:r>
      <w:r>
        <w:t> »</w:t>
      </w:r>
      <w:bookmarkEnd w:id="14"/>
      <w:bookmarkEnd w:id="15"/>
    </w:p>
    <w:p w:rsidR="008B3DAA" w:rsidRDefault="008B3DAA" w:rsidP="008B3DAA"/>
    <w:p w:rsidR="00976579" w:rsidRDefault="004240C6" w:rsidP="004240C6">
      <w:pPr>
        <w:pStyle w:val="Titre1"/>
      </w:pPr>
      <w:bookmarkStart w:id="16" w:name="_Toc430207742"/>
      <w:bookmarkStart w:id="17" w:name="_Toc430207926"/>
      <w:r>
        <w:lastRenderedPageBreak/>
        <w:t>Se familiariser avec les différentes vues</w:t>
      </w:r>
      <w:bookmarkEnd w:id="16"/>
      <w:bookmarkEnd w:id="17"/>
    </w:p>
    <w:p w:rsidR="00E707AD" w:rsidRDefault="00487BB9" w:rsidP="00487BB9">
      <w:r>
        <w:t xml:space="preserve">Réaliser une copie du fichier original </w:t>
      </w:r>
      <w:r w:rsidRPr="00487BB9">
        <w:t>« </w:t>
      </w:r>
      <w:r w:rsidR="00C62083" w:rsidRPr="00C62083">
        <w:rPr>
          <w:highlight w:val="yellow"/>
        </w:rPr>
        <w:t xml:space="preserve">DAO Revit - GRETA </w:t>
      </w:r>
      <w:proofErr w:type="spellStart"/>
      <w:r w:rsidR="00C62083" w:rsidRPr="00C62083">
        <w:rPr>
          <w:highlight w:val="yellow"/>
        </w:rPr>
        <w:t>Adm</w:t>
      </w:r>
      <w:proofErr w:type="spellEnd"/>
      <w:r w:rsidR="00C62083" w:rsidRPr="00C62083">
        <w:rPr>
          <w:highlight w:val="yellow"/>
        </w:rPr>
        <w:t xml:space="preserve"> Archi original.rvt</w:t>
      </w:r>
      <w:r w:rsidRPr="00487BB9">
        <w:t xml:space="preserve"> » </w:t>
      </w:r>
      <w:r>
        <w:t xml:space="preserve">et ouvrir cette copie. Puis, </w:t>
      </w:r>
      <w:r w:rsidR="004240C6">
        <w:t xml:space="preserve">à l’aide du </w:t>
      </w:r>
      <w:r w:rsidR="004240C6" w:rsidRPr="004240C6">
        <w:rPr>
          <w:highlight w:val="yellow"/>
        </w:rPr>
        <w:t>tutoriel §1.2</w:t>
      </w:r>
      <w:r w:rsidR="004240C6">
        <w:t> :</w:t>
      </w:r>
    </w:p>
    <w:p w:rsidR="00E707AD" w:rsidRDefault="004240C6" w:rsidP="004240C6">
      <w:pPr>
        <w:pStyle w:val="Paragraphedeliste"/>
        <w:numPr>
          <w:ilvl w:val="0"/>
          <w:numId w:val="33"/>
        </w:numPr>
      </w:pPr>
      <w:r>
        <w:t xml:space="preserve">Compléter </w:t>
      </w:r>
      <w:r w:rsidR="003B6492">
        <w:t xml:space="preserve">ci-dessous </w:t>
      </w:r>
      <w:r>
        <w:t>avec les différentes vues (</w:t>
      </w:r>
      <w:r w:rsidR="00E707AD">
        <w:t>copier/coller par capture écran</w:t>
      </w:r>
      <w:r>
        <w:t>) :</w:t>
      </w:r>
    </w:p>
    <w:tbl>
      <w:tblPr>
        <w:tblStyle w:val="Grilledutableau"/>
        <w:tblW w:w="0" w:type="auto"/>
        <w:jc w:val="center"/>
        <w:tblLook w:val="04A0"/>
      </w:tblPr>
      <w:tblGrid>
        <w:gridCol w:w="5172"/>
        <w:gridCol w:w="5172"/>
      </w:tblGrid>
      <w:tr w:rsidR="00263E58" w:rsidTr="0097701E">
        <w:trPr>
          <w:jc w:val="center"/>
        </w:trPr>
        <w:tc>
          <w:tcPr>
            <w:tcW w:w="5172" w:type="dxa"/>
          </w:tcPr>
          <w:p w:rsidR="00263E58" w:rsidRDefault="00263E58" w:rsidP="003B6492">
            <w:pPr>
              <w:pStyle w:val="Paragraphedeliste"/>
              <w:numPr>
                <w:ilvl w:val="0"/>
                <w:numId w:val="32"/>
              </w:numPr>
              <w:spacing w:line="240" w:lineRule="auto"/>
            </w:pPr>
            <w:r>
              <w:t>Plan d’étage (</w:t>
            </w:r>
            <w:r w:rsidRPr="005C5D9A">
              <w:t xml:space="preserve">1 - </w:t>
            </w:r>
            <w:proofErr w:type="spellStart"/>
            <w:r w:rsidRPr="005C5D9A">
              <w:t>Rdc</w:t>
            </w:r>
            <w:proofErr w:type="spellEnd"/>
            <w:r w:rsidRPr="005C5D9A">
              <w:t xml:space="preserve"> </w:t>
            </w:r>
            <w:r>
              <w:t>–</w:t>
            </w:r>
            <w:r w:rsidRPr="005C5D9A">
              <w:t xml:space="preserve"> BE</w:t>
            </w:r>
            <w:r>
              <w:t>)</w:t>
            </w:r>
          </w:p>
          <w:p w:rsidR="00263E58" w:rsidRDefault="000F0A57" w:rsidP="0097701E">
            <w:pPr>
              <w:spacing w:line="240" w:lineRule="auto"/>
              <w:jc w:val="center"/>
            </w:pPr>
            <w:r w:rsidRPr="000F0A57">
              <w:drawing>
                <wp:inline distT="0" distB="0" distL="0" distR="0">
                  <wp:extent cx="2989615" cy="1746528"/>
                  <wp:effectExtent l="19050" t="0" r="1235"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c>
          <w:tcPr>
            <w:tcW w:w="5172" w:type="dxa"/>
          </w:tcPr>
          <w:p w:rsidR="00263E58" w:rsidRDefault="00263E58" w:rsidP="003B6492">
            <w:pPr>
              <w:pStyle w:val="Paragraphedeliste"/>
              <w:numPr>
                <w:ilvl w:val="0"/>
                <w:numId w:val="32"/>
              </w:numPr>
              <w:spacing w:line="240" w:lineRule="auto"/>
            </w:pPr>
            <w:r>
              <w:t>Elévation ouest</w:t>
            </w:r>
          </w:p>
          <w:p w:rsidR="00263E58" w:rsidRDefault="000F0A57" w:rsidP="0097701E">
            <w:pPr>
              <w:spacing w:line="240" w:lineRule="auto"/>
              <w:jc w:val="center"/>
            </w:pPr>
            <w:r w:rsidRPr="000F0A57">
              <w:rPr>
                <w:noProof/>
              </w:rPr>
              <w:drawing>
                <wp:inline distT="0" distB="0" distL="0" distR="0">
                  <wp:extent cx="2989615" cy="1746528"/>
                  <wp:effectExtent l="19050" t="0" r="1235"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r>
      <w:tr w:rsidR="00263E58" w:rsidTr="0097701E">
        <w:trPr>
          <w:jc w:val="center"/>
        </w:trPr>
        <w:tc>
          <w:tcPr>
            <w:tcW w:w="5172" w:type="dxa"/>
          </w:tcPr>
          <w:p w:rsidR="00263E58" w:rsidRPr="005C5D9A" w:rsidRDefault="00263E58" w:rsidP="003B6492">
            <w:pPr>
              <w:pStyle w:val="Paragraphedeliste"/>
              <w:numPr>
                <w:ilvl w:val="0"/>
                <w:numId w:val="32"/>
              </w:numPr>
              <w:spacing w:line="240" w:lineRule="auto"/>
            </w:pPr>
            <w:r w:rsidRPr="005C5D9A">
              <w:t>Coupe transversale</w:t>
            </w:r>
          </w:p>
          <w:p w:rsidR="00263E58" w:rsidRDefault="000F0A57" w:rsidP="0097701E">
            <w:pPr>
              <w:spacing w:line="240" w:lineRule="auto"/>
              <w:jc w:val="center"/>
            </w:pPr>
            <w:r w:rsidRPr="000F0A57">
              <w:rPr>
                <w:noProof/>
              </w:rPr>
              <w:drawing>
                <wp:inline distT="0" distB="0" distL="0" distR="0">
                  <wp:extent cx="2989615" cy="1746528"/>
                  <wp:effectExtent l="19050" t="0" r="123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c>
          <w:tcPr>
            <w:tcW w:w="5172" w:type="dxa"/>
          </w:tcPr>
          <w:p w:rsidR="00263E58" w:rsidRDefault="003B6492" w:rsidP="003B6492">
            <w:pPr>
              <w:pStyle w:val="Paragraphedeliste"/>
              <w:numPr>
                <w:ilvl w:val="0"/>
                <w:numId w:val="32"/>
              </w:numPr>
              <w:spacing w:line="240" w:lineRule="auto"/>
            </w:pPr>
            <w:r>
              <w:t xml:space="preserve">Vue </w:t>
            </w:r>
            <w:r w:rsidRPr="003B6492">
              <w:t>3D EC10 + Toit SO</w:t>
            </w:r>
          </w:p>
          <w:p w:rsidR="00263E58" w:rsidRDefault="000F0A57" w:rsidP="0097701E">
            <w:pPr>
              <w:spacing w:line="240" w:lineRule="auto"/>
              <w:jc w:val="center"/>
            </w:pPr>
            <w:r w:rsidRPr="000F0A57">
              <w:rPr>
                <w:noProof/>
              </w:rPr>
              <w:drawing>
                <wp:inline distT="0" distB="0" distL="0" distR="0">
                  <wp:extent cx="2989615" cy="1746528"/>
                  <wp:effectExtent l="19050" t="0" r="1235"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r>
      <w:tr w:rsidR="00263E58" w:rsidTr="0097701E">
        <w:trPr>
          <w:jc w:val="center"/>
        </w:trPr>
        <w:tc>
          <w:tcPr>
            <w:tcW w:w="5172" w:type="dxa"/>
          </w:tcPr>
          <w:p w:rsidR="003B6492" w:rsidRDefault="003B6492" w:rsidP="003B6492">
            <w:pPr>
              <w:pStyle w:val="Paragraphedeliste"/>
              <w:numPr>
                <w:ilvl w:val="0"/>
                <w:numId w:val="32"/>
              </w:numPr>
            </w:pPr>
            <w:r w:rsidRPr="003B6492">
              <w:t>Vue 3D Ossature + toit coupé</w:t>
            </w:r>
          </w:p>
          <w:p w:rsidR="00263E58" w:rsidRDefault="000F0A57" w:rsidP="0097701E">
            <w:pPr>
              <w:spacing w:line="240" w:lineRule="auto"/>
              <w:jc w:val="center"/>
            </w:pPr>
            <w:r w:rsidRPr="000F0A57">
              <w:rPr>
                <w:noProof/>
              </w:rPr>
              <w:drawing>
                <wp:inline distT="0" distB="0" distL="0" distR="0">
                  <wp:extent cx="2989615" cy="1746528"/>
                  <wp:effectExtent l="19050" t="0" r="1235" b="0"/>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c>
          <w:tcPr>
            <w:tcW w:w="5172" w:type="dxa"/>
          </w:tcPr>
          <w:p w:rsidR="00263E58" w:rsidRDefault="00263E58" w:rsidP="003B6492">
            <w:pPr>
              <w:pStyle w:val="Paragraphedeliste"/>
              <w:numPr>
                <w:ilvl w:val="0"/>
                <w:numId w:val="32"/>
              </w:numPr>
              <w:spacing w:line="240" w:lineRule="auto"/>
            </w:pPr>
            <w:r w:rsidRPr="005C5D9A">
              <w:t>Feuille des perspectives écorchées</w:t>
            </w:r>
          </w:p>
          <w:p w:rsidR="00263E58" w:rsidRDefault="000F0A57" w:rsidP="0097701E">
            <w:pPr>
              <w:spacing w:line="240" w:lineRule="auto"/>
              <w:jc w:val="center"/>
            </w:pPr>
            <w:r w:rsidRPr="000F0A57">
              <w:rPr>
                <w:noProof/>
              </w:rPr>
              <w:drawing>
                <wp:inline distT="0" distB="0" distL="0" distR="0">
                  <wp:extent cx="2989615" cy="1746528"/>
                  <wp:effectExtent l="19050" t="0" r="1235"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r>
      <w:tr w:rsidR="00263E58" w:rsidTr="0097701E">
        <w:trPr>
          <w:jc w:val="center"/>
        </w:trPr>
        <w:tc>
          <w:tcPr>
            <w:tcW w:w="5172" w:type="dxa"/>
          </w:tcPr>
          <w:p w:rsidR="00263E58" w:rsidRPr="005C5D9A" w:rsidRDefault="00263E58" w:rsidP="003B6492">
            <w:pPr>
              <w:pStyle w:val="Paragraphedeliste"/>
              <w:numPr>
                <w:ilvl w:val="0"/>
                <w:numId w:val="32"/>
              </w:numPr>
              <w:spacing w:line="240" w:lineRule="auto"/>
            </w:pPr>
            <w:r w:rsidRPr="005C5D9A">
              <w:t>Nomenclature des fenêtres</w:t>
            </w:r>
          </w:p>
          <w:p w:rsidR="00263E58" w:rsidRDefault="000F0A57" w:rsidP="0097701E">
            <w:pPr>
              <w:spacing w:line="240" w:lineRule="auto"/>
              <w:jc w:val="center"/>
            </w:pPr>
            <w:r w:rsidRPr="000F0A57">
              <w:rPr>
                <w:noProof/>
              </w:rPr>
              <w:drawing>
                <wp:inline distT="0" distB="0" distL="0" distR="0">
                  <wp:extent cx="2989615" cy="1746528"/>
                  <wp:effectExtent l="19050" t="0" r="1235"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c>
          <w:tcPr>
            <w:tcW w:w="5172" w:type="dxa"/>
          </w:tcPr>
          <w:p w:rsidR="00263E58" w:rsidRDefault="00C053EB" w:rsidP="00C053EB">
            <w:pPr>
              <w:pStyle w:val="Paragraphedeliste"/>
              <w:numPr>
                <w:ilvl w:val="0"/>
                <w:numId w:val="32"/>
              </w:numPr>
              <w:spacing w:line="240" w:lineRule="auto"/>
            </w:pPr>
            <w:r w:rsidRPr="00C053EB">
              <w:t>3D Ensoleillement été</w:t>
            </w:r>
          </w:p>
          <w:p w:rsidR="00C053EB" w:rsidRDefault="000F0A57" w:rsidP="003B6492">
            <w:pPr>
              <w:spacing w:line="240" w:lineRule="auto"/>
            </w:pPr>
            <w:r w:rsidRPr="000F0A57">
              <w:rPr>
                <w:noProof/>
              </w:rPr>
              <w:drawing>
                <wp:inline distT="0" distB="0" distL="0" distR="0">
                  <wp:extent cx="2989615" cy="1746528"/>
                  <wp:effectExtent l="19050" t="0" r="1235" b="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r>
    </w:tbl>
    <w:p w:rsidR="00263E58" w:rsidRDefault="00263E58" w:rsidP="00263E58"/>
    <w:p w:rsidR="000F0A57" w:rsidRDefault="000F0A57" w:rsidP="00263E58"/>
    <w:p w:rsidR="004240C6" w:rsidRPr="004240C6" w:rsidRDefault="005C5D9A" w:rsidP="004240C6">
      <w:pPr>
        <w:pStyle w:val="Paragraphedeliste"/>
        <w:numPr>
          <w:ilvl w:val="0"/>
          <w:numId w:val="33"/>
        </w:numPr>
      </w:pPr>
      <w:r>
        <w:lastRenderedPageBreak/>
        <w:t>Quelle est l</w:t>
      </w:r>
      <w:r w:rsidR="006E36A8">
        <w:t>’orientation de la façade ayant le plus grand nombre de fenêtres ?</w:t>
      </w:r>
    </w:p>
    <w:p w:rsidR="005C5D9A" w:rsidRPr="004240C6" w:rsidRDefault="000F0A57" w:rsidP="004240C6">
      <w:pPr>
        <w:rPr>
          <w:color w:val="FF0000"/>
        </w:rPr>
      </w:pPr>
      <w:r>
        <w:rPr>
          <w:color w:val="FF0000"/>
        </w:rPr>
        <w:t>……………….</w:t>
      </w:r>
    </w:p>
    <w:p w:rsidR="004240C6" w:rsidRDefault="002649C8" w:rsidP="004240C6">
      <w:pPr>
        <w:pStyle w:val="Paragraphedeliste"/>
        <w:numPr>
          <w:ilvl w:val="0"/>
          <w:numId w:val="33"/>
        </w:numPr>
      </w:pPr>
      <w:r w:rsidRPr="002649C8">
        <w:t>Quel est le nombre total de fenêtres ?</w:t>
      </w:r>
      <w:r w:rsidR="004240C6">
        <w:t xml:space="preserve"> </w:t>
      </w:r>
    </w:p>
    <w:p w:rsidR="002649C8" w:rsidRPr="000F0A57" w:rsidRDefault="000F0A57" w:rsidP="004240C6">
      <w:pPr>
        <w:rPr>
          <w:color w:val="FF0000"/>
        </w:rPr>
      </w:pPr>
      <w:r w:rsidRPr="000F0A57">
        <w:rPr>
          <w:color w:val="FF0000"/>
        </w:rPr>
        <w:t>………………………………………………………………………………………………………………………………………………………………………………………………………………………………</w:t>
      </w:r>
    </w:p>
    <w:p w:rsidR="00DB0B0B" w:rsidRDefault="006E36A8" w:rsidP="004240C6">
      <w:pPr>
        <w:pStyle w:val="Paragraphedeliste"/>
        <w:numPr>
          <w:ilvl w:val="0"/>
          <w:numId w:val="33"/>
        </w:numPr>
      </w:pPr>
      <w:r>
        <w:t xml:space="preserve">Quelle est la surface totale de </w:t>
      </w:r>
      <w:r w:rsidR="002649C8">
        <w:t>baies</w:t>
      </w:r>
      <w:r>
        <w:t> ? (</w:t>
      </w:r>
      <w:r w:rsidR="002649C8">
        <w:t xml:space="preserve">baie=fenêtre ou porte fenêtre ou portes) </w:t>
      </w:r>
    </w:p>
    <w:p w:rsidR="000F0A57" w:rsidRDefault="000F0A57" w:rsidP="000F0A57">
      <w:pPr>
        <w:rPr>
          <w:color w:val="FF0000"/>
        </w:rPr>
      </w:pPr>
      <w:r w:rsidRPr="000F0A57">
        <w:rPr>
          <w:color w:val="FF0000"/>
        </w:rPr>
        <w:t>………………………………………………………………………………………………………………</w:t>
      </w:r>
    </w:p>
    <w:p w:rsidR="000F0A57" w:rsidRPr="000F0A57" w:rsidRDefault="000F0A57" w:rsidP="000F0A57">
      <w:pPr>
        <w:rPr>
          <w:color w:val="FF0000"/>
        </w:rPr>
      </w:pPr>
      <w:r w:rsidRPr="000F0A57">
        <w:rPr>
          <w:color w:val="FF0000"/>
        </w:rPr>
        <w:t>………………………………………………………………………………………………………………………………………………………………………………………………………………………………</w:t>
      </w:r>
    </w:p>
    <w:p w:rsidR="000F0A57" w:rsidRPr="000F0A57" w:rsidRDefault="000F0A57" w:rsidP="000F0A57">
      <w:pPr>
        <w:rPr>
          <w:color w:val="FF0000"/>
        </w:rPr>
      </w:pPr>
      <w:r w:rsidRPr="000F0A57">
        <w:rPr>
          <w:color w:val="FF0000"/>
        </w:rPr>
        <w:t>………………………………………………………………………………………………………………</w:t>
      </w:r>
    </w:p>
    <w:p w:rsidR="00DB0B0B" w:rsidRPr="00DB0B0B" w:rsidRDefault="00DB0B0B" w:rsidP="004240C6">
      <w:pPr>
        <w:pStyle w:val="Paragraphedeliste"/>
        <w:numPr>
          <w:ilvl w:val="0"/>
          <w:numId w:val="33"/>
        </w:numPr>
      </w:pPr>
      <w:r w:rsidRPr="00DB0B0B">
        <w:t>Quelle est la surface habitable ? (Surface au sol sans la surface des murs et cloisons, dont la hauteur &gt;1.8m)</w:t>
      </w:r>
    </w:p>
    <w:p w:rsidR="000F0A57" w:rsidRPr="000F0A57" w:rsidRDefault="000F0A57" w:rsidP="000F0A57">
      <w:pPr>
        <w:rPr>
          <w:color w:val="FF0000"/>
        </w:rPr>
      </w:pPr>
      <w:r w:rsidRPr="000F0A57">
        <w:rPr>
          <w:color w:val="FF0000"/>
        </w:rPr>
        <w:t>………………………………………………………………………………………………………………………………………………………………………………………………………………………………</w:t>
      </w:r>
    </w:p>
    <w:p w:rsidR="002649C8" w:rsidRDefault="002649C8" w:rsidP="004240C6">
      <w:pPr>
        <w:pStyle w:val="Paragraphedeliste"/>
        <w:numPr>
          <w:ilvl w:val="0"/>
          <w:numId w:val="33"/>
        </w:numPr>
      </w:pPr>
      <w:r>
        <w:t xml:space="preserve">Un des critères de conformité pris en compte dans le </w:t>
      </w:r>
      <w:proofErr w:type="spellStart"/>
      <w:r>
        <w:t>Bbio</w:t>
      </w:r>
      <w:proofErr w:type="spellEnd"/>
      <w:r>
        <w:t xml:space="preserve"> lors d’un dépôt de PC est : Surface de baies&gt;1/6Surf habitable.</w:t>
      </w:r>
      <w:r w:rsidR="00DB0B0B">
        <w:t xml:space="preserve"> Vérifier la validité de ce critère.</w:t>
      </w:r>
    </w:p>
    <w:p w:rsidR="000F0A57" w:rsidRPr="000F0A57" w:rsidRDefault="000F0A57" w:rsidP="000F0A57">
      <w:pPr>
        <w:rPr>
          <w:color w:val="FF0000"/>
        </w:rPr>
      </w:pPr>
      <w:r w:rsidRPr="000F0A57">
        <w:rPr>
          <w:color w:val="FF0000"/>
        </w:rPr>
        <w:t>………………………………………………………………………………………………………………………………………………………………………………………………………………………………</w:t>
      </w:r>
    </w:p>
    <w:p w:rsidR="006E36A8" w:rsidRDefault="006E36A8" w:rsidP="00E83EBE">
      <w:pPr>
        <w:pStyle w:val="Paragraphedeliste"/>
        <w:numPr>
          <w:ilvl w:val="0"/>
          <w:numId w:val="33"/>
        </w:numPr>
      </w:pPr>
      <w:r>
        <w:t xml:space="preserve">Quelle est la hauteur des différents faux plafonds ? </w:t>
      </w:r>
    </w:p>
    <w:p w:rsidR="004240C6" w:rsidRPr="004240C6" w:rsidRDefault="000F0A57" w:rsidP="00625993">
      <w:pPr>
        <w:rPr>
          <w:color w:val="FF0000"/>
        </w:rPr>
      </w:pPr>
      <w:r w:rsidRPr="000F0A57">
        <w:rPr>
          <w:color w:val="FF0000"/>
        </w:rPr>
        <w:t>………………………………………………………………………………………………………………</w:t>
      </w:r>
    </w:p>
    <w:p w:rsidR="006E36A8" w:rsidRDefault="006E36A8" w:rsidP="003325EB">
      <w:pPr>
        <w:pStyle w:val="Paragraphedeliste"/>
        <w:numPr>
          <w:ilvl w:val="0"/>
          <w:numId w:val="33"/>
        </w:numPr>
      </w:pPr>
      <w:r>
        <w:t>Quelle est la hauteur disponible dans les faux plafonds pour y implanter un réseau de gaines de ventilation ?</w:t>
      </w:r>
    </w:p>
    <w:p w:rsidR="000F0A57" w:rsidRPr="000F0A57" w:rsidRDefault="000F0A57" w:rsidP="000F0A57">
      <w:pPr>
        <w:rPr>
          <w:color w:val="FF0000"/>
        </w:rPr>
      </w:pPr>
      <w:r w:rsidRPr="000F0A57">
        <w:rPr>
          <w:color w:val="FF0000"/>
        </w:rPr>
        <w:t>………………………………………………………………………………………………………………………………………………………………………………………………………………………………</w:t>
      </w: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Default="003325EB" w:rsidP="00625993">
      <w:pPr>
        <w:rPr>
          <w:color w:val="FF0000"/>
        </w:rPr>
      </w:pPr>
    </w:p>
    <w:p w:rsidR="003325EB" w:rsidRPr="00E83EBE" w:rsidRDefault="003325EB" w:rsidP="00625993">
      <w:pPr>
        <w:rPr>
          <w:color w:val="FF0000"/>
        </w:rPr>
      </w:pPr>
    </w:p>
    <w:p w:rsidR="001940DD" w:rsidRDefault="004240C6" w:rsidP="00753418">
      <w:pPr>
        <w:pStyle w:val="Titre1"/>
      </w:pPr>
      <w:bookmarkStart w:id="18" w:name="_Toc430207743"/>
      <w:bookmarkStart w:id="19" w:name="_Toc430207927"/>
      <w:r>
        <w:lastRenderedPageBreak/>
        <w:t>Tracer des plans de coupes, créer des vues spécifiques</w:t>
      </w:r>
      <w:bookmarkEnd w:id="18"/>
      <w:bookmarkEnd w:id="19"/>
    </w:p>
    <w:p w:rsidR="00BB7634" w:rsidRPr="00BB7634" w:rsidRDefault="00BB7634" w:rsidP="00BB7634">
      <w:r w:rsidRPr="00BB7634">
        <w:t xml:space="preserve">Afin de mieux visualiser le cheminement possible des gaines de CVC en faux plafond, </w:t>
      </w:r>
      <w:r w:rsidR="00A50B3A">
        <w:t xml:space="preserve">il est parfois intéressant de </w:t>
      </w:r>
      <w:r w:rsidRPr="00BB7634">
        <w:t xml:space="preserve">réaliser </w:t>
      </w:r>
      <w:r w:rsidR="00A50B3A">
        <w:t xml:space="preserve"> des coupes supplémentaire</w:t>
      </w:r>
      <w:r w:rsidR="008A5828">
        <w:t>s</w:t>
      </w:r>
      <w:r w:rsidR="00A50B3A">
        <w:t>.</w:t>
      </w:r>
      <w:r w:rsidRPr="00BB7634">
        <w:t xml:space="preserve"> </w:t>
      </w:r>
      <w:r w:rsidR="004240C6" w:rsidRPr="004240C6">
        <w:rPr>
          <w:highlight w:val="yellow"/>
        </w:rPr>
        <w:t xml:space="preserve">A l’aide du </w:t>
      </w:r>
      <w:proofErr w:type="spellStart"/>
      <w:r w:rsidR="004240C6" w:rsidRPr="004240C6">
        <w:rPr>
          <w:highlight w:val="yellow"/>
        </w:rPr>
        <w:t>tuto</w:t>
      </w:r>
      <w:proofErr w:type="spellEnd"/>
      <w:r w:rsidR="004240C6" w:rsidRPr="004240C6">
        <w:rPr>
          <w:highlight w:val="yellow"/>
        </w:rPr>
        <w:t xml:space="preserve"> § 1.4</w:t>
      </w:r>
      <w:r>
        <w:t> :</w:t>
      </w:r>
    </w:p>
    <w:tbl>
      <w:tblPr>
        <w:tblStyle w:val="Grilledutableau"/>
        <w:tblW w:w="0" w:type="auto"/>
        <w:tblLayout w:type="fixed"/>
        <w:tblLook w:val="04A0"/>
      </w:tblPr>
      <w:tblGrid>
        <w:gridCol w:w="5637"/>
        <w:gridCol w:w="4707"/>
      </w:tblGrid>
      <w:tr w:rsidR="00BB7634" w:rsidTr="00BB7634">
        <w:tc>
          <w:tcPr>
            <w:tcW w:w="5637" w:type="dxa"/>
          </w:tcPr>
          <w:p w:rsidR="00BB7634" w:rsidRDefault="00A50B3A" w:rsidP="00BB7634">
            <w:pPr>
              <w:pStyle w:val="Paragraphedeliste"/>
              <w:numPr>
                <w:ilvl w:val="0"/>
                <w:numId w:val="34"/>
              </w:numPr>
            </w:pPr>
            <w:r>
              <w:t>Réaliser u</w:t>
            </w:r>
            <w:r w:rsidR="00BB7634">
              <w:t>ne coupe verticale Est-Ouest passant par le bureau 2 et le bureau 7 ; coller une capture écran du résultat obtenu ci-contre. Quelle est la différence par rapport à la coupe transversale déjà réalisée ?</w:t>
            </w:r>
          </w:p>
          <w:p w:rsidR="00BB7634" w:rsidRPr="00BB7634" w:rsidRDefault="001D5406" w:rsidP="00625993">
            <w:pPr>
              <w:rPr>
                <w:color w:val="FF0000"/>
              </w:rPr>
            </w:pPr>
            <w:r>
              <w:rPr>
                <w:color w:val="FF0000"/>
              </w:rPr>
              <w:t>……………………………………………………………………………………………………………………………………………………………………………….</w:t>
            </w:r>
          </w:p>
        </w:tc>
        <w:tc>
          <w:tcPr>
            <w:tcW w:w="4707" w:type="dxa"/>
          </w:tcPr>
          <w:p w:rsidR="00BB7634" w:rsidRDefault="001D5406" w:rsidP="00625993">
            <w:r w:rsidRPr="001D5406">
              <w:rPr>
                <w:noProof/>
                <w:color w:val="FF0000"/>
              </w:rPr>
              <w:drawing>
                <wp:inline distT="0" distB="0" distL="0" distR="0">
                  <wp:extent cx="2868067" cy="1675520"/>
                  <wp:effectExtent l="19050" t="0" r="8483" b="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873270" cy="1678560"/>
                          </a:xfrm>
                          <a:prstGeom prst="rect">
                            <a:avLst/>
                          </a:prstGeom>
                          <a:noFill/>
                          <a:ln w="9525">
                            <a:noFill/>
                            <a:miter lim="800000"/>
                            <a:headEnd/>
                            <a:tailEnd/>
                          </a:ln>
                        </pic:spPr>
                      </pic:pic>
                    </a:graphicData>
                  </a:graphic>
                </wp:inline>
              </w:drawing>
            </w:r>
          </w:p>
        </w:tc>
      </w:tr>
    </w:tbl>
    <w:p w:rsidR="00A50B3A" w:rsidRDefault="00A50B3A" w:rsidP="00A50B3A"/>
    <w:p w:rsidR="004240C6" w:rsidRDefault="00A50B3A" w:rsidP="00BB7634">
      <w:pPr>
        <w:pStyle w:val="Paragraphedeliste"/>
        <w:numPr>
          <w:ilvl w:val="0"/>
          <w:numId w:val="34"/>
        </w:numPr>
      </w:pPr>
      <w:r w:rsidRPr="00A50B3A">
        <w:t xml:space="preserve">Réaliser </w:t>
      </w:r>
      <w:r>
        <w:t xml:space="preserve"> u</w:t>
      </w:r>
      <w:r w:rsidR="00BB7634">
        <w:t>ne vue 3D coupée : à</w:t>
      </w:r>
      <w:r w:rsidR="00574D0A" w:rsidRPr="00574D0A">
        <w:t xml:space="preserve"> partir de la vue 3D «0 3D Dessinateur »</w:t>
      </w:r>
      <w:r w:rsidR="00574D0A">
        <w:t xml:space="preserve">, dupliquer la vue </w:t>
      </w:r>
      <w:r w:rsidR="008A5828">
        <w:t xml:space="preserve">(CD sur la vue) </w:t>
      </w:r>
      <w:r w:rsidR="00574D0A">
        <w:t>et créer u</w:t>
      </w:r>
      <w:r w:rsidR="00753418">
        <w:t>ne vue 3D</w:t>
      </w:r>
      <w:r w:rsidR="003D74E4">
        <w:t xml:space="preserve"> coupée</w:t>
      </w:r>
      <w:r w:rsidR="00753418">
        <w:t xml:space="preserve"> et </w:t>
      </w:r>
      <w:r w:rsidR="004240C6">
        <w:t>masquer certain</w:t>
      </w:r>
      <w:r w:rsidR="00374AE3">
        <w:t>e</w:t>
      </w:r>
      <w:r w:rsidR="004240C6">
        <w:t xml:space="preserve">s </w:t>
      </w:r>
      <w:r w:rsidR="00374AE3">
        <w:t>familles d’</w:t>
      </w:r>
      <w:r w:rsidR="004240C6">
        <w:t xml:space="preserve">objets de la </w:t>
      </w:r>
      <w:r w:rsidR="00753418">
        <w:t xml:space="preserve">vue : </w:t>
      </w:r>
      <w:r w:rsidR="00374AE3">
        <w:t xml:space="preserve">pour cela </w:t>
      </w:r>
      <w:r w:rsidR="00BD52E6">
        <w:t xml:space="preserve">reprendre la même vue que </w:t>
      </w:r>
      <w:r w:rsidR="00374AE3">
        <w:t xml:space="preserve">la Vue 3D ci-dessous </w:t>
      </w:r>
      <w:r w:rsidR="00BD52E6">
        <w:t xml:space="preserve">et réaliser </w:t>
      </w:r>
      <w:r w:rsidR="00374AE3">
        <w:t xml:space="preserve">celle passant par le bureau </w:t>
      </w:r>
      <w:r w:rsidR="00BD52E6">
        <w:t>1</w:t>
      </w:r>
      <w:r w:rsidR="00374AE3">
        <w:t xml:space="preserve"> et l</w:t>
      </w:r>
      <w:r w:rsidR="00BD52E6">
        <w:t>a reprographie</w:t>
      </w:r>
      <w:r w:rsidR="004240C6">
        <w:t>.</w:t>
      </w:r>
    </w:p>
    <w:p w:rsidR="00374AE3" w:rsidRDefault="00BD52E6" w:rsidP="00625993">
      <w:r>
        <w:rPr>
          <w:noProof/>
        </w:rPr>
        <w:drawing>
          <wp:inline distT="0" distB="0" distL="0" distR="0">
            <wp:extent cx="3178707" cy="1601146"/>
            <wp:effectExtent l="19050" t="0" r="2643"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181266" cy="1602435"/>
                    </a:xfrm>
                    <a:prstGeom prst="rect">
                      <a:avLst/>
                    </a:prstGeom>
                    <a:noFill/>
                    <a:ln w="9525">
                      <a:noFill/>
                      <a:miter lim="800000"/>
                      <a:headEnd/>
                      <a:tailEnd/>
                    </a:ln>
                  </pic:spPr>
                </pic:pic>
              </a:graphicData>
            </a:graphic>
          </wp:inline>
        </w:drawing>
      </w:r>
      <w:r w:rsidR="001D5406" w:rsidRPr="001D5406">
        <w:rPr>
          <w:noProof/>
        </w:rPr>
        <w:drawing>
          <wp:inline distT="0" distB="0" distL="0" distR="0">
            <wp:extent cx="2989615" cy="1746528"/>
            <wp:effectExtent l="19050" t="0" r="1235"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p w:rsidR="001D5406" w:rsidRDefault="001D5406" w:rsidP="00BB7634">
      <w:r w:rsidRPr="001D5406">
        <w:rPr>
          <w:u w:val="single"/>
        </w:rPr>
        <w:t>Démarche déployée :</w:t>
      </w:r>
      <w:r w:rsidRPr="001D5406">
        <w:t xml:space="preserve"> </w:t>
      </w:r>
    </w:p>
    <w:p w:rsidR="00BB7634" w:rsidRDefault="001D5406" w:rsidP="00BB7634">
      <w:pPr>
        <w:rPr>
          <w:color w:val="FF0000"/>
        </w:rPr>
      </w:pPr>
      <w:r>
        <w:rPr>
          <w:color w:val="FF0000"/>
        </w:rPr>
        <w:t>……………………………………………………………………………………………………………………………………………………………………………………………………………………………….</w:t>
      </w: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A50B3A" w:rsidRDefault="00A50B3A" w:rsidP="00BB7634">
      <w:pPr>
        <w:rPr>
          <w:color w:val="FF0000"/>
        </w:rPr>
      </w:pPr>
    </w:p>
    <w:p w:rsidR="00BB7634" w:rsidRDefault="000C4D0E" w:rsidP="0021742F">
      <w:pPr>
        <w:pStyle w:val="Titre1"/>
      </w:pPr>
      <w:bookmarkStart w:id="20" w:name="_Toc430207744"/>
      <w:bookmarkStart w:id="21" w:name="_Toc430207928"/>
      <w:r>
        <w:lastRenderedPageBreak/>
        <w:t>REALISER</w:t>
      </w:r>
      <w:r w:rsidR="0021742F">
        <w:t xml:space="preserve"> UN RESEAU AERAULIQUE</w:t>
      </w:r>
      <w:bookmarkEnd w:id="20"/>
      <w:bookmarkEnd w:id="21"/>
    </w:p>
    <w:p w:rsidR="00EF3062" w:rsidRDefault="00EF3062" w:rsidP="00EF3062">
      <w:r>
        <w:t>L</w:t>
      </w:r>
      <w:r w:rsidR="00C62083">
        <w:t>’étude porte sur l</w:t>
      </w:r>
      <w:r>
        <w:t xml:space="preserve">e réseau aéraulique du </w:t>
      </w:r>
      <w:r w:rsidR="000C4D0E">
        <w:t>bâtiment</w:t>
      </w:r>
      <w:r>
        <w:t xml:space="preserve"> de bureaux du GRETA</w:t>
      </w:r>
      <w:r w:rsidR="00C62083">
        <w:t xml:space="preserve"> à Bayonne (MPS2015).</w:t>
      </w:r>
    </w:p>
    <w:p w:rsidR="00EF3062" w:rsidRDefault="00EF3062" w:rsidP="00EF3062">
      <w:r w:rsidRPr="001821DE">
        <w:rPr>
          <w:u w:val="single"/>
        </w:rPr>
        <w:t>Le fichier maquette archi :</w:t>
      </w:r>
      <w:r>
        <w:t xml:space="preserve"> </w:t>
      </w:r>
      <w:r w:rsidR="00530356" w:rsidRPr="00530356">
        <w:t xml:space="preserve">DAO Revit - GRETA </w:t>
      </w:r>
      <w:proofErr w:type="spellStart"/>
      <w:r w:rsidR="00530356" w:rsidRPr="00530356">
        <w:t>Adm</w:t>
      </w:r>
      <w:proofErr w:type="spellEnd"/>
      <w:r w:rsidR="00530356" w:rsidRPr="00530356">
        <w:t xml:space="preserve"> Archi original.rvt</w:t>
      </w:r>
    </w:p>
    <w:p w:rsidR="00EF3062" w:rsidRDefault="00EF3062" w:rsidP="00EF3062">
      <w:r w:rsidRPr="001821DE">
        <w:rPr>
          <w:u w:val="single"/>
        </w:rPr>
        <w:t>Le fichier maquette CVC :</w:t>
      </w:r>
      <w:r>
        <w:t xml:space="preserve"> </w:t>
      </w:r>
      <w:r w:rsidR="00530356" w:rsidRPr="00530356">
        <w:t xml:space="preserve">DAO Revit - GRETA </w:t>
      </w:r>
      <w:proofErr w:type="spellStart"/>
      <w:r w:rsidR="00530356" w:rsidRPr="00530356">
        <w:t>Adm</w:t>
      </w:r>
      <w:proofErr w:type="spellEnd"/>
      <w:r w:rsidR="00530356" w:rsidRPr="00530356">
        <w:t xml:space="preserve"> MEP original.rvt</w:t>
      </w:r>
    </w:p>
    <w:p w:rsidR="00EF3062" w:rsidRDefault="002214DB" w:rsidP="00EF3062">
      <w:r>
        <w:t>Réaliser</w:t>
      </w:r>
      <w:r w:rsidR="00EF3062">
        <w:t xml:space="preserve"> le réseau aéraulique</w:t>
      </w:r>
      <w:r w:rsidR="00C62083">
        <w:t xml:space="preserve"> de soufflage</w:t>
      </w:r>
      <w:r w:rsidR="00EF3062" w:rsidRPr="00BB7634">
        <w:t xml:space="preserve"> </w:t>
      </w:r>
      <w:r>
        <w:rPr>
          <w:highlight w:val="yellow"/>
        </w:rPr>
        <w:t>à</w:t>
      </w:r>
      <w:r w:rsidR="00EF3062" w:rsidRPr="004240C6">
        <w:rPr>
          <w:highlight w:val="yellow"/>
        </w:rPr>
        <w:t xml:space="preserve"> l’aide du </w:t>
      </w:r>
      <w:proofErr w:type="spellStart"/>
      <w:r w:rsidR="00EF3062" w:rsidRPr="004240C6">
        <w:rPr>
          <w:highlight w:val="yellow"/>
        </w:rPr>
        <w:t>tuto</w:t>
      </w:r>
      <w:proofErr w:type="spellEnd"/>
      <w:r w:rsidR="00EF3062" w:rsidRPr="004240C6">
        <w:rPr>
          <w:highlight w:val="yellow"/>
        </w:rPr>
        <w:t xml:space="preserve"> § </w:t>
      </w:r>
      <w:r w:rsidR="00EF3062">
        <w:rPr>
          <w:highlight w:val="yellow"/>
        </w:rPr>
        <w:t>3.3</w:t>
      </w:r>
      <w:r w:rsidR="00B35819">
        <w:t xml:space="preserve"> (p48 à 52)</w:t>
      </w:r>
      <w:r w:rsidR="00EF3062">
        <w:t> </w:t>
      </w:r>
      <w:r>
        <w:t xml:space="preserve">en suivant les étapes </w:t>
      </w:r>
      <w:r w:rsidR="00EF3062">
        <w:t>ci-dessous :</w:t>
      </w:r>
    </w:p>
    <w:p w:rsidR="00EF3062" w:rsidRDefault="00EF3062" w:rsidP="000C4D0E">
      <w:pPr>
        <w:pStyle w:val="Titre2"/>
      </w:pPr>
      <w:bookmarkStart w:id="22" w:name="_Toc430207745"/>
      <w:bookmarkStart w:id="23" w:name="_Toc430207929"/>
      <w:r>
        <w:t xml:space="preserve">Etape 1 : </w:t>
      </w:r>
      <w:r w:rsidR="00B35819">
        <w:t>P</w:t>
      </w:r>
      <w:r>
        <w:t>lacement des diffuseurs</w:t>
      </w:r>
      <w:bookmarkEnd w:id="22"/>
      <w:bookmarkEnd w:id="23"/>
      <w:r>
        <w:t xml:space="preserve"> </w:t>
      </w:r>
    </w:p>
    <w:p w:rsidR="00EF3062" w:rsidRDefault="00EF3062" w:rsidP="00EF3062">
      <w:r w:rsidRPr="001821DE">
        <w:rPr>
          <w:u w:val="single"/>
        </w:rPr>
        <w:t>Hypothèse :</w:t>
      </w:r>
      <w:r>
        <w:t xml:space="preserve"> </w:t>
      </w:r>
      <w:r>
        <w:tab/>
      </w:r>
      <w:r w:rsidR="001821DE">
        <w:t>C</w:t>
      </w:r>
      <w:r w:rsidR="002214DB">
        <w:t xml:space="preserve">hoisir un </w:t>
      </w:r>
      <w:r>
        <w:t xml:space="preserve">diffuseur modèle </w:t>
      </w:r>
      <w:r w:rsidR="00885463">
        <w:t xml:space="preserve">«  </w:t>
      </w:r>
      <w:r w:rsidR="00885463">
        <w:tab/>
        <w:t xml:space="preserve">Bouche de soufflage - </w:t>
      </w:r>
      <w:r w:rsidR="00885463" w:rsidRPr="00885463">
        <w:t>Raccordement 300 x 300 à face 600 x 6</w:t>
      </w:r>
      <w:r w:rsidR="00885463">
        <w:t>0</w:t>
      </w:r>
      <w:r w:rsidR="00885463" w:rsidRPr="00885463">
        <w:t>0</w:t>
      </w:r>
      <w:r w:rsidR="00885463">
        <w:t> »</w:t>
      </w:r>
      <w:r w:rsidR="0038197A">
        <w:t xml:space="preserve"> : modifier le type et choisir une </w:t>
      </w:r>
      <w:r w:rsidR="00B208FF">
        <w:t xml:space="preserve">largeur et hauteur de gaine de </w:t>
      </w:r>
      <w:r w:rsidR="0038197A">
        <w:t>100x100</w:t>
      </w:r>
      <w:r w:rsidR="002214DB">
        <w:t>.</w:t>
      </w:r>
    </w:p>
    <w:p w:rsidR="00EF3062" w:rsidRDefault="00EF3062" w:rsidP="00EF3062">
      <w:r>
        <w:tab/>
      </w:r>
      <w:r>
        <w:tab/>
      </w:r>
      <w:r w:rsidR="002214DB">
        <w:t xml:space="preserve">Positionner </w:t>
      </w:r>
      <w:r>
        <w:t xml:space="preserve">1 diffuseur par bureau simple </w:t>
      </w:r>
      <w:r w:rsidR="000C4D0E">
        <w:t>(</w:t>
      </w:r>
      <w:r w:rsidR="00F415AB">
        <w:t>paramétrer 5</w:t>
      </w:r>
      <w:r w:rsidR="000C4D0E">
        <w:t>0m</w:t>
      </w:r>
      <w:r w:rsidR="000C4D0E" w:rsidRPr="000C4D0E">
        <w:rPr>
          <w:vertAlign w:val="superscript"/>
        </w:rPr>
        <w:t>3</w:t>
      </w:r>
      <w:r w:rsidR="000C4D0E">
        <w:t xml:space="preserve">/h) </w:t>
      </w:r>
      <w:r>
        <w:t xml:space="preserve">et pour le </w:t>
      </w:r>
      <w:r w:rsidR="00885463">
        <w:t>local repos</w:t>
      </w:r>
      <w:r w:rsidR="00A67851">
        <w:t>.</w:t>
      </w:r>
    </w:p>
    <w:p w:rsidR="00B208FF" w:rsidRDefault="00B208FF" w:rsidP="00EF3062">
      <w:r>
        <w:rPr>
          <w:noProof/>
        </w:rPr>
        <w:drawing>
          <wp:inline distT="0" distB="0" distL="0" distR="0">
            <wp:extent cx="6603852" cy="2949191"/>
            <wp:effectExtent l="19050" t="0" r="6498"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t="15555" r="22882" b="23328"/>
                    <a:stretch>
                      <a:fillRect/>
                    </a:stretch>
                  </pic:blipFill>
                  <pic:spPr bwMode="auto">
                    <a:xfrm>
                      <a:off x="0" y="0"/>
                      <a:ext cx="6603852" cy="2949191"/>
                    </a:xfrm>
                    <a:prstGeom prst="rect">
                      <a:avLst/>
                    </a:prstGeom>
                    <a:noFill/>
                    <a:ln w="25400">
                      <a:noFill/>
                      <a:miter lim="800000"/>
                      <a:headEnd/>
                      <a:tailEnd/>
                    </a:ln>
                  </pic:spPr>
                </pic:pic>
              </a:graphicData>
            </a:graphic>
          </wp:inline>
        </w:drawing>
      </w:r>
    </w:p>
    <w:p w:rsidR="00EF3062" w:rsidRDefault="00EF3062" w:rsidP="000C4D0E">
      <w:pPr>
        <w:pStyle w:val="Titre2"/>
      </w:pPr>
      <w:bookmarkStart w:id="24" w:name="_Toc430207746"/>
      <w:bookmarkStart w:id="25" w:name="_Toc430207930"/>
      <w:r>
        <w:t xml:space="preserve">Etape 2 : </w:t>
      </w:r>
      <w:r w:rsidR="00B35819">
        <w:t>T</w:t>
      </w:r>
      <w:r w:rsidR="000C4D0E" w:rsidRPr="000C4D0E">
        <w:t>racé du réseau de soufflage</w:t>
      </w:r>
      <w:bookmarkEnd w:id="24"/>
      <w:bookmarkEnd w:id="25"/>
    </w:p>
    <w:p w:rsidR="000C4D0E" w:rsidRDefault="000C4D0E" w:rsidP="000C4D0E">
      <w:r w:rsidRPr="001821DE">
        <w:rPr>
          <w:u w:val="single"/>
        </w:rPr>
        <w:t>Hypothèse :</w:t>
      </w:r>
      <w:r w:rsidRPr="000C4D0E">
        <w:tab/>
      </w:r>
      <w:r w:rsidR="00B208FF">
        <w:t xml:space="preserve">Gaine </w:t>
      </w:r>
      <w:r w:rsidR="00EF3062" w:rsidRPr="000C4D0E">
        <w:t>circulaire</w:t>
      </w:r>
      <w:r w:rsidR="0038197A">
        <w:t xml:space="preserve"> </w:t>
      </w:r>
      <w:r w:rsidR="00B208FF">
        <w:t xml:space="preserve">réduction excentrée coude segmenté </w:t>
      </w:r>
      <w:r w:rsidR="0038197A">
        <w:t>125 décalage 700</w:t>
      </w:r>
      <w:r w:rsidR="00284365">
        <w:t xml:space="preserve"> (les conflits de hauteur disponible en faux plafond seront étudiés ultérieurement)</w:t>
      </w:r>
      <w:r w:rsidR="002214DB">
        <w:t> ; reporter la vue 3D du réseau de soufflage correspondant au réseau 2D ci-dessous.</w:t>
      </w:r>
    </w:p>
    <w:p w:rsidR="00284365" w:rsidRDefault="005060CD" w:rsidP="000C4D0E">
      <w:r w:rsidRPr="005060CD">
        <w:t xml:space="preserve"> </w:t>
      </w:r>
      <w:r w:rsidR="00284365" w:rsidRPr="00284365">
        <w:t xml:space="preserve"> </w:t>
      </w:r>
      <w:r w:rsidR="00565601">
        <w:rPr>
          <w:noProof/>
        </w:rPr>
        <w:drawing>
          <wp:inline distT="0" distB="0" distL="0" distR="0">
            <wp:extent cx="3060770" cy="1675512"/>
            <wp:effectExtent l="19050" t="0" r="62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t="15702" r="22330" b="8805"/>
                    <a:stretch>
                      <a:fillRect/>
                    </a:stretch>
                  </pic:blipFill>
                  <pic:spPr bwMode="auto">
                    <a:xfrm>
                      <a:off x="0" y="0"/>
                      <a:ext cx="3063348" cy="1676923"/>
                    </a:xfrm>
                    <a:prstGeom prst="rect">
                      <a:avLst/>
                    </a:prstGeom>
                    <a:noFill/>
                    <a:ln w="25400">
                      <a:noFill/>
                      <a:miter lim="800000"/>
                      <a:headEnd/>
                      <a:tailEnd/>
                    </a:ln>
                  </pic:spPr>
                </pic:pic>
              </a:graphicData>
            </a:graphic>
          </wp:inline>
        </w:drawing>
      </w:r>
      <w:r w:rsidR="00565601">
        <w:t xml:space="preserve"> </w:t>
      </w:r>
      <w:r w:rsidR="001D5406" w:rsidRPr="001D5406">
        <w:rPr>
          <w:noProof/>
        </w:rPr>
        <w:drawing>
          <wp:inline distT="0" distB="0" distL="0" distR="0">
            <wp:extent cx="2989615" cy="1746528"/>
            <wp:effectExtent l="19050" t="0" r="1235" b="0"/>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p w:rsidR="002214DB" w:rsidRDefault="002214DB" w:rsidP="00284365"/>
    <w:p w:rsidR="000C4D0E" w:rsidRDefault="000C4D0E" w:rsidP="00284365">
      <w:r>
        <w:lastRenderedPageBreak/>
        <w:t>D</w:t>
      </w:r>
      <w:r w:rsidR="00EF3062" w:rsidRPr="000C4D0E">
        <w:t>imensionn</w:t>
      </w:r>
      <w:r>
        <w:t xml:space="preserve">er le </w:t>
      </w:r>
      <w:r w:rsidR="00EF3062" w:rsidRPr="000C4D0E">
        <w:t xml:space="preserve">réseau </w:t>
      </w:r>
      <w:r>
        <w:t xml:space="preserve">avec </w:t>
      </w:r>
      <w:r w:rsidR="002214DB">
        <w:t xml:space="preserve">une </w:t>
      </w:r>
      <w:r>
        <w:t xml:space="preserve">vitesse maxi </w:t>
      </w:r>
      <w:r w:rsidR="002214DB">
        <w:t xml:space="preserve">de </w:t>
      </w:r>
      <w:r w:rsidR="001821DE">
        <w:t>2</w:t>
      </w:r>
      <w:r>
        <w:t>m/s</w:t>
      </w:r>
      <w:r w:rsidR="00F415AB">
        <w:t xml:space="preserve"> puis </w:t>
      </w:r>
      <w:r w:rsidR="001821DE">
        <w:t>1</w:t>
      </w:r>
      <w:r w:rsidR="00F415AB">
        <w:t>m/s</w:t>
      </w:r>
      <w:r w:rsidR="00284365">
        <w:t> ; reporter la vue 3D du réseau obtenu.</w:t>
      </w:r>
    </w:p>
    <w:tbl>
      <w:tblPr>
        <w:tblStyle w:val="Grilledutableau"/>
        <w:tblW w:w="0" w:type="auto"/>
        <w:jc w:val="center"/>
        <w:tblInd w:w="-34" w:type="dxa"/>
        <w:tblLook w:val="04A0"/>
      </w:tblPr>
      <w:tblGrid>
        <w:gridCol w:w="5245"/>
        <w:gridCol w:w="5209"/>
      </w:tblGrid>
      <w:tr w:rsidR="00284365" w:rsidRPr="002214DB" w:rsidTr="002214DB">
        <w:trPr>
          <w:jc w:val="center"/>
        </w:trPr>
        <w:tc>
          <w:tcPr>
            <w:tcW w:w="5245" w:type="dxa"/>
          </w:tcPr>
          <w:p w:rsidR="00284365" w:rsidRPr="002214DB" w:rsidRDefault="001821DE" w:rsidP="00530356">
            <w:pPr>
              <w:spacing w:line="240" w:lineRule="auto"/>
              <w:jc w:val="center"/>
              <w:rPr>
                <w:b/>
              </w:rPr>
            </w:pPr>
            <w:r>
              <w:rPr>
                <w:b/>
              </w:rPr>
              <w:t xml:space="preserve">Cas 1 : </w:t>
            </w:r>
            <w:r w:rsidR="002214DB">
              <w:rPr>
                <w:b/>
              </w:rPr>
              <w:t>50m</w:t>
            </w:r>
            <w:r w:rsidR="002214DB" w:rsidRPr="002214DB">
              <w:rPr>
                <w:b/>
                <w:vertAlign w:val="superscript"/>
              </w:rPr>
              <w:t>3</w:t>
            </w:r>
            <w:r w:rsidR="002214DB">
              <w:rPr>
                <w:b/>
              </w:rPr>
              <w:t xml:space="preserve">/h - </w:t>
            </w:r>
            <w:r w:rsidR="00284365" w:rsidRPr="002214DB">
              <w:rPr>
                <w:b/>
              </w:rPr>
              <w:t>2m/s</w:t>
            </w:r>
          </w:p>
          <w:p w:rsidR="00284365" w:rsidRPr="002214DB" w:rsidRDefault="001D5406" w:rsidP="00530356">
            <w:pPr>
              <w:spacing w:line="240" w:lineRule="auto"/>
              <w:jc w:val="center"/>
              <w:rPr>
                <w:b/>
              </w:rPr>
            </w:pPr>
            <w:r w:rsidRPr="001D5406">
              <w:rPr>
                <w:b/>
                <w:noProof/>
              </w:rPr>
              <w:drawing>
                <wp:inline distT="0" distB="0" distL="0" distR="0">
                  <wp:extent cx="2989615" cy="1746528"/>
                  <wp:effectExtent l="19050" t="0" r="1235" b="0"/>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c>
          <w:tcPr>
            <w:tcW w:w="5209" w:type="dxa"/>
          </w:tcPr>
          <w:p w:rsidR="00284365" w:rsidRPr="002214DB" w:rsidRDefault="001821DE" w:rsidP="00530356">
            <w:pPr>
              <w:spacing w:line="240" w:lineRule="auto"/>
              <w:jc w:val="center"/>
              <w:rPr>
                <w:b/>
              </w:rPr>
            </w:pPr>
            <w:r w:rsidRPr="001821DE">
              <w:rPr>
                <w:b/>
              </w:rPr>
              <w:t xml:space="preserve">Cas </w:t>
            </w:r>
            <w:r>
              <w:rPr>
                <w:b/>
              </w:rPr>
              <w:t>2</w:t>
            </w:r>
            <w:r w:rsidRPr="001821DE">
              <w:rPr>
                <w:b/>
              </w:rPr>
              <w:t xml:space="preserve"> : </w:t>
            </w:r>
            <w:r w:rsidR="002214DB" w:rsidRPr="002214DB">
              <w:rPr>
                <w:b/>
              </w:rPr>
              <w:t>50m</w:t>
            </w:r>
            <w:r w:rsidR="002214DB" w:rsidRPr="002214DB">
              <w:rPr>
                <w:b/>
                <w:vertAlign w:val="superscript"/>
              </w:rPr>
              <w:t>3</w:t>
            </w:r>
            <w:r w:rsidR="002214DB" w:rsidRPr="002214DB">
              <w:rPr>
                <w:b/>
              </w:rPr>
              <w:t xml:space="preserve">/h - </w:t>
            </w:r>
            <w:r w:rsidR="00284365" w:rsidRPr="002214DB">
              <w:rPr>
                <w:b/>
              </w:rPr>
              <w:t>1m/s</w:t>
            </w:r>
          </w:p>
          <w:p w:rsidR="00565601" w:rsidRPr="002214DB" w:rsidRDefault="001D5406" w:rsidP="00530356">
            <w:pPr>
              <w:spacing w:line="240" w:lineRule="auto"/>
              <w:jc w:val="center"/>
              <w:rPr>
                <w:b/>
              </w:rPr>
            </w:pPr>
            <w:r w:rsidRPr="001D5406">
              <w:rPr>
                <w:b/>
                <w:noProof/>
              </w:rPr>
              <w:drawing>
                <wp:inline distT="0" distB="0" distL="0" distR="0">
                  <wp:extent cx="2989615" cy="1746528"/>
                  <wp:effectExtent l="19050" t="0" r="1235" b="0"/>
                  <wp:docPr id="3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r>
    </w:tbl>
    <w:p w:rsidR="000C4D0E" w:rsidRDefault="000C4D0E" w:rsidP="00565601">
      <w:r>
        <w:t>T</w:t>
      </w:r>
      <w:r w:rsidR="00EF3062" w:rsidRPr="000C4D0E">
        <w:t>est</w:t>
      </w:r>
      <w:r>
        <w:t>er</w:t>
      </w:r>
      <w:r w:rsidR="00EF3062" w:rsidRPr="000C4D0E">
        <w:t xml:space="preserve"> avec </w:t>
      </w:r>
      <w:r w:rsidR="00F415AB">
        <w:t>un</w:t>
      </w:r>
      <w:r w:rsidR="00EF3062" w:rsidRPr="000C4D0E">
        <w:t xml:space="preserve"> débit aux diffuseurs</w:t>
      </w:r>
      <w:r w:rsidR="00F415AB">
        <w:t xml:space="preserve"> de 100m</w:t>
      </w:r>
      <w:r w:rsidR="00F415AB" w:rsidRPr="002214DB">
        <w:rPr>
          <w:vertAlign w:val="superscript"/>
        </w:rPr>
        <w:t>3</w:t>
      </w:r>
      <w:r w:rsidR="00F415AB">
        <w:t xml:space="preserve">/h avec </w:t>
      </w:r>
      <w:r w:rsidR="00F415AB" w:rsidRPr="00F415AB">
        <w:t xml:space="preserve">vitesse maxi </w:t>
      </w:r>
      <w:r w:rsidR="001821DE">
        <w:t>2</w:t>
      </w:r>
      <w:r w:rsidR="00F415AB" w:rsidRPr="00F415AB">
        <w:t xml:space="preserve">m/s puis </w:t>
      </w:r>
      <w:r w:rsidR="00B10B5E">
        <w:t>conclure.</w:t>
      </w:r>
      <w:r w:rsidR="00EF3062" w:rsidRPr="000C4D0E">
        <w:t xml:space="preserve"> </w:t>
      </w:r>
    </w:p>
    <w:tbl>
      <w:tblPr>
        <w:tblStyle w:val="Grilledutableau"/>
        <w:tblW w:w="0" w:type="auto"/>
        <w:jc w:val="center"/>
        <w:tblInd w:w="-34" w:type="dxa"/>
        <w:tblLook w:val="04A0"/>
      </w:tblPr>
      <w:tblGrid>
        <w:gridCol w:w="5245"/>
        <w:gridCol w:w="5209"/>
      </w:tblGrid>
      <w:tr w:rsidR="002214DB" w:rsidRPr="002214DB" w:rsidTr="001D5406">
        <w:trPr>
          <w:jc w:val="center"/>
        </w:trPr>
        <w:tc>
          <w:tcPr>
            <w:tcW w:w="5245" w:type="dxa"/>
          </w:tcPr>
          <w:p w:rsidR="002214DB" w:rsidRPr="002214DB" w:rsidRDefault="001821DE" w:rsidP="002214DB">
            <w:pPr>
              <w:jc w:val="center"/>
              <w:rPr>
                <w:b/>
              </w:rPr>
            </w:pPr>
            <w:r w:rsidRPr="001821DE">
              <w:rPr>
                <w:b/>
              </w:rPr>
              <w:t>Cas 1</w:t>
            </w:r>
            <w:r>
              <w:rPr>
                <w:b/>
              </w:rPr>
              <w:t>’</w:t>
            </w:r>
            <w:r w:rsidRPr="001821DE">
              <w:rPr>
                <w:b/>
              </w:rPr>
              <w:t xml:space="preserve"> : </w:t>
            </w:r>
            <w:r w:rsidR="002214DB">
              <w:rPr>
                <w:b/>
              </w:rPr>
              <w:t>10</w:t>
            </w:r>
            <w:r w:rsidR="002214DB" w:rsidRPr="002214DB">
              <w:rPr>
                <w:b/>
              </w:rPr>
              <w:t>0m</w:t>
            </w:r>
            <w:r w:rsidR="002214DB" w:rsidRPr="002214DB">
              <w:rPr>
                <w:b/>
                <w:vertAlign w:val="superscript"/>
              </w:rPr>
              <w:t>3</w:t>
            </w:r>
            <w:r w:rsidR="002214DB" w:rsidRPr="002214DB">
              <w:rPr>
                <w:b/>
              </w:rPr>
              <w:t>/h - 2m/s</w:t>
            </w:r>
          </w:p>
          <w:p w:rsidR="002214DB" w:rsidRPr="002214DB" w:rsidRDefault="001D5406" w:rsidP="002214DB">
            <w:pPr>
              <w:jc w:val="center"/>
              <w:rPr>
                <w:b/>
              </w:rPr>
            </w:pPr>
            <w:r w:rsidRPr="001D5406">
              <w:rPr>
                <w:b/>
                <w:noProof/>
              </w:rPr>
              <w:drawing>
                <wp:inline distT="0" distB="0" distL="0" distR="0">
                  <wp:extent cx="2989615" cy="1746528"/>
                  <wp:effectExtent l="19050" t="0" r="1235" b="0"/>
                  <wp:docPr id="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tc>
        <w:tc>
          <w:tcPr>
            <w:tcW w:w="5209" w:type="dxa"/>
          </w:tcPr>
          <w:p w:rsidR="002214DB" w:rsidRPr="002214DB" w:rsidRDefault="00B10B5E" w:rsidP="002214DB">
            <w:pPr>
              <w:jc w:val="center"/>
              <w:rPr>
                <w:b/>
              </w:rPr>
            </w:pPr>
            <w:r>
              <w:rPr>
                <w:b/>
              </w:rPr>
              <w:t>Conclusion</w:t>
            </w:r>
          </w:p>
          <w:p w:rsidR="002214DB" w:rsidRPr="005B55F7" w:rsidRDefault="001D5406" w:rsidP="002214DB">
            <w:pPr>
              <w:jc w:val="center"/>
              <w:rPr>
                <w:color w:val="FF0000"/>
              </w:rPr>
            </w:pPr>
            <w:r w:rsidRPr="005B55F7">
              <w:rPr>
                <w:color w:val="FF0000"/>
              </w:rPr>
              <w:t>……………………………………...</w:t>
            </w:r>
            <w:r w:rsidR="005B55F7" w:rsidRPr="005B55F7">
              <w:rPr>
                <w:color w:val="FF0000"/>
              </w:rPr>
              <w:t>................</w:t>
            </w:r>
          </w:p>
          <w:p w:rsidR="005B55F7" w:rsidRPr="005B55F7" w:rsidRDefault="005B55F7" w:rsidP="005B55F7">
            <w:pPr>
              <w:jc w:val="center"/>
              <w:rPr>
                <w:color w:val="FF0000"/>
              </w:rPr>
            </w:pPr>
            <w:r w:rsidRPr="005B55F7">
              <w:rPr>
                <w:color w:val="FF0000"/>
              </w:rPr>
              <w:t>……………………………………...................</w:t>
            </w:r>
          </w:p>
          <w:p w:rsidR="005B55F7" w:rsidRPr="005B55F7" w:rsidRDefault="005B55F7" w:rsidP="005B55F7">
            <w:pPr>
              <w:jc w:val="center"/>
              <w:rPr>
                <w:color w:val="FF0000"/>
              </w:rPr>
            </w:pPr>
            <w:r w:rsidRPr="005B55F7">
              <w:rPr>
                <w:color w:val="FF0000"/>
              </w:rPr>
              <w:t>……………………………………...................</w:t>
            </w:r>
          </w:p>
          <w:p w:rsidR="005B55F7" w:rsidRPr="005B55F7" w:rsidRDefault="005B55F7" w:rsidP="005B55F7">
            <w:pPr>
              <w:jc w:val="center"/>
              <w:rPr>
                <w:color w:val="FF0000"/>
              </w:rPr>
            </w:pPr>
            <w:r w:rsidRPr="005B55F7">
              <w:rPr>
                <w:color w:val="FF0000"/>
              </w:rPr>
              <w:t>……………………………………...................</w:t>
            </w:r>
          </w:p>
          <w:p w:rsidR="005B55F7" w:rsidRPr="005B55F7" w:rsidRDefault="005B55F7" w:rsidP="005B55F7">
            <w:pPr>
              <w:jc w:val="center"/>
              <w:rPr>
                <w:color w:val="FF0000"/>
              </w:rPr>
            </w:pPr>
            <w:r w:rsidRPr="005B55F7">
              <w:rPr>
                <w:color w:val="FF0000"/>
              </w:rPr>
              <w:t>……………………………………...................</w:t>
            </w:r>
          </w:p>
          <w:p w:rsidR="005B55F7" w:rsidRPr="005B55F7" w:rsidRDefault="005B55F7" w:rsidP="005B55F7">
            <w:pPr>
              <w:jc w:val="center"/>
              <w:rPr>
                <w:color w:val="FF0000"/>
              </w:rPr>
            </w:pPr>
            <w:r w:rsidRPr="005B55F7">
              <w:rPr>
                <w:color w:val="FF0000"/>
              </w:rPr>
              <w:t>……………………………………...................</w:t>
            </w:r>
          </w:p>
          <w:p w:rsidR="005B55F7" w:rsidRPr="002214DB" w:rsidRDefault="005B55F7" w:rsidP="005B55F7">
            <w:pPr>
              <w:jc w:val="center"/>
              <w:rPr>
                <w:b/>
              </w:rPr>
            </w:pPr>
            <w:r w:rsidRPr="005B55F7">
              <w:rPr>
                <w:color w:val="FF0000"/>
              </w:rPr>
              <w:t>……………………………………...................</w:t>
            </w:r>
          </w:p>
        </w:tc>
      </w:tr>
    </w:tbl>
    <w:p w:rsidR="000040F4" w:rsidRDefault="00F415AB" w:rsidP="00565601">
      <w:pPr>
        <w:rPr>
          <w:noProof/>
        </w:rPr>
      </w:pPr>
      <w:r>
        <w:t xml:space="preserve">Reprendre </w:t>
      </w:r>
      <w:r w:rsidR="00C33A2B">
        <w:t>2</w:t>
      </w:r>
      <w:r>
        <w:t>m/s et 50m</w:t>
      </w:r>
      <w:r w:rsidRPr="0026509D">
        <w:rPr>
          <w:vertAlign w:val="superscript"/>
        </w:rPr>
        <w:t>3</w:t>
      </w:r>
      <w:r>
        <w:t>/h à chaque diffuseur</w:t>
      </w:r>
      <w:r w:rsidR="001821DE">
        <w:t xml:space="preserve"> pour toute la suite du projet</w:t>
      </w:r>
      <w:r>
        <w:t>, convertir en gaine flexible le raccord à la bouche d’</w:t>
      </w:r>
      <w:r w:rsidR="000040F4">
        <w:t>aération.</w:t>
      </w:r>
      <w:r w:rsidR="000040F4" w:rsidRPr="000040F4">
        <w:rPr>
          <w:noProof/>
        </w:rPr>
        <w:t xml:space="preserve"> </w:t>
      </w:r>
      <w:r w:rsidR="000040F4">
        <w:rPr>
          <w:noProof/>
        </w:rPr>
        <w:t>R</w:t>
      </w:r>
      <w:r w:rsidR="000040F4" w:rsidRPr="000040F4">
        <w:rPr>
          <w:noProof/>
        </w:rPr>
        <w:t>eporter la vue 3D du réseau</w:t>
      </w:r>
      <w:r w:rsidR="000040F4">
        <w:rPr>
          <w:noProof/>
        </w:rPr>
        <w:t>.</w:t>
      </w:r>
    </w:p>
    <w:p w:rsidR="000040F4" w:rsidRDefault="000040F4" w:rsidP="00565601">
      <w:r>
        <w:rPr>
          <w:noProof/>
        </w:rPr>
        <w:drawing>
          <wp:inline distT="0" distB="0" distL="0" distR="0">
            <wp:extent cx="2839706" cy="1962021"/>
            <wp:effectExtent l="19050" t="0" r="0" b="0"/>
            <wp:docPr id="3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2841325" cy="1963140"/>
                    </a:xfrm>
                    <a:prstGeom prst="rect">
                      <a:avLst/>
                    </a:prstGeom>
                    <a:noFill/>
                    <a:ln w="25400">
                      <a:noFill/>
                      <a:miter lim="800000"/>
                      <a:headEnd/>
                      <a:tailEnd/>
                    </a:ln>
                  </pic:spPr>
                </pic:pic>
              </a:graphicData>
            </a:graphic>
          </wp:inline>
        </w:drawing>
      </w:r>
      <w:r>
        <w:t xml:space="preserve"> </w:t>
      </w:r>
      <w:r w:rsidR="005B55F7" w:rsidRPr="005B55F7">
        <w:rPr>
          <w:noProof/>
        </w:rPr>
        <w:drawing>
          <wp:inline distT="0" distB="0" distL="0" distR="0">
            <wp:extent cx="3501390" cy="2045507"/>
            <wp:effectExtent l="19050" t="0" r="3810"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509536" cy="2050266"/>
                    </a:xfrm>
                    <a:prstGeom prst="rect">
                      <a:avLst/>
                    </a:prstGeom>
                    <a:noFill/>
                    <a:ln w="9525">
                      <a:noFill/>
                      <a:miter lim="800000"/>
                      <a:headEnd/>
                      <a:tailEnd/>
                    </a:ln>
                  </pic:spPr>
                </pic:pic>
              </a:graphicData>
            </a:graphic>
          </wp:inline>
        </w:drawing>
      </w:r>
    </w:p>
    <w:tbl>
      <w:tblPr>
        <w:tblStyle w:val="Grilledutableau"/>
        <w:tblW w:w="0" w:type="auto"/>
        <w:tblLook w:val="04A0"/>
      </w:tblPr>
      <w:tblGrid>
        <w:gridCol w:w="5172"/>
        <w:gridCol w:w="5172"/>
      </w:tblGrid>
      <w:tr w:rsidR="00530356" w:rsidTr="00530356">
        <w:tc>
          <w:tcPr>
            <w:tcW w:w="5172" w:type="dxa"/>
          </w:tcPr>
          <w:p w:rsidR="00530356" w:rsidRDefault="00530356" w:rsidP="00530356">
            <w:pPr>
              <w:spacing w:line="240" w:lineRule="auto"/>
            </w:pPr>
            <w:r>
              <w:t>Ajuster la hauteur du réseau dans l’espace du faux plafond car il y a des conflits.</w:t>
            </w:r>
          </w:p>
          <w:p w:rsidR="00530356" w:rsidRDefault="00530356" w:rsidP="00530356">
            <w:pPr>
              <w:spacing w:line="240" w:lineRule="auto"/>
            </w:pPr>
          </w:p>
        </w:tc>
        <w:tc>
          <w:tcPr>
            <w:tcW w:w="5172" w:type="dxa"/>
          </w:tcPr>
          <w:p w:rsidR="00530356" w:rsidRDefault="00530356" w:rsidP="00530356">
            <w:pPr>
              <w:spacing w:line="240" w:lineRule="auto"/>
            </w:pPr>
            <w:r>
              <w:t>1</w:t>
            </w:r>
            <w:r w:rsidRPr="000040F4">
              <w:rPr>
                <w:vertAlign w:val="superscript"/>
              </w:rPr>
              <w:t>ère</w:t>
            </w:r>
            <w:r>
              <w:t xml:space="preserve"> étape : baisser le tronçon longitudinal dans le couloir (décaler à 30cm </w:t>
            </w:r>
            <w:r w:rsidRPr="00530356">
              <w:t>au-dessus du faux plafond le plus haut</w:t>
            </w:r>
            <w:r>
              <w:t>)</w:t>
            </w:r>
            <w:r w:rsidR="0026509D">
              <w:t>.</w:t>
            </w:r>
          </w:p>
        </w:tc>
      </w:tr>
      <w:tr w:rsidR="00530356" w:rsidTr="00530356">
        <w:tc>
          <w:tcPr>
            <w:tcW w:w="5172" w:type="dxa"/>
          </w:tcPr>
          <w:p w:rsidR="00530356" w:rsidRDefault="00530356" w:rsidP="00565601">
            <w:r>
              <w:rPr>
                <w:noProof/>
              </w:rPr>
              <w:drawing>
                <wp:inline distT="0" distB="0" distL="0" distR="0">
                  <wp:extent cx="3046709" cy="1296237"/>
                  <wp:effectExtent l="19050" t="0" r="1291" b="0"/>
                  <wp:docPr id="4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3046709" cy="1296237"/>
                          </a:xfrm>
                          <a:prstGeom prst="rect">
                            <a:avLst/>
                          </a:prstGeom>
                          <a:noFill/>
                          <a:ln w="9525">
                            <a:noFill/>
                            <a:miter lim="800000"/>
                            <a:headEnd/>
                            <a:tailEnd/>
                          </a:ln>
                        </pic:spPr>
                      </pic:pic>
                    </a:graphicData>
                  </a:graphic>
                </wp:inline>
              </w:drawing>
            </w:r>
          </w:p>
        </w:tc>
        <w:tc>
          <w:tcPr>
            <w:tcW w:w="5172" w:type="dxa"/>
          </w:tcPr>
          <w:p w:rsidR="00530356" w:rsidRDefault="00530356" w:rsidP="00565601">
            <w:r>
              <w:rPr>
                <w:noProof/>
              </w:rPr>
              <w:drawing>
                <wp:inline distT="0" distB="0" distL="0" distR="0">
                  <wp:extent cx="3016514" cy="1502228"/>
                  <wp:effectExtent l="19050" t="0" r="0" b="0"/>
                  <wp:docPr id="4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b="17042"/>
                          <a:stretch>
                            <a:fillRect/>
                          </a:stretch>
                        </pic:blipFill>
                        <pic:spPr bwMode="auto">
                          <a:xfrm>
                            <a:off x="0" y="0"/>
                            <a:ext cx="3017250" cy="1502595"/>
                          </a:xfrm>
                          <a:prstGeom prst="rect">
                            <a:avLst/>
                          </a:prstGeom>
                          <a:noFill/>
                          <a:ln w="9525">
                            <a:noFill/>
                            <a:miter lim="800000"/>
                            <a:headEnd/>
                            <a:tailEnd/>
                          </a:ln>
                        </pic:spPr>
                      </pic:pic>
                    </a:graphicData>
                  </a:graphic>
                </wp:inline>
              </w:drawing>
            </w:r>
          </w:p>
        </w:tc>
      </w:tr>
      <w:tr w:rsidR="00FE4722" w:rsidTr="00FE4722">
        <w:tc>
          <w:tcPr>
            <w:tcW w:w="5172" w:type="dxa"/>
          </w:tcPr>
          <w:p w:rsidR="00FE4722" w:rsidRDefault="00FE4722" w:rsidP="00FE4722">
            <w:pPr>
              <w:spacing w:line="240" w:lineRule="auto"/>
            </w:pPr>
            <w:r>
              <w:lastRenderedPageBreak/>
              <w:t>Supprimer l’élargissement conique et réduire la longueur de la gaine principale</w:t>
            </w:r>
            <w:r w:rsidR="0026509D">
              <w:t>.</w:t>
            </w:r>
          </w:p>
        </w:tc>
        <w:tc>
          <w:tcPr>
            <w:tcW w:w="5172" w:type="dxa"/>
          </w:tcPr>
          <w:p w:rsidR="00FE4722" w:rsidRDefault="00FE4722" w:rsidP="00FE4722">
            <w:pPr>
              <w:spacing w:line="240" w:lineRule="auto"/>
            </w:pPr>
            <w:r>
              <w:t>Sélectionner les 2 éléments et « solutions d’acheminements »</w:t>
            </w:r>
            <w:r w:rsidR="0026509D">
              <w:t>.</w:t>
            </w:r>
          </w:p>
        </w:tc>
      </w:tr>
      <w:tr w:rsidR="00FE4722" w:rsidTr="00FE4722">
        <w:tc>
          <w:tcPr>
            <w:tcW w:w="5172" w:type="dxa"/>
          </w:tcPr>
          <w:p w:rsidR="00FE4722" w:rsidRDefault="00FE4722" w:rsidP="00565601">
            <w:r>
              <w:rPr>
                <w:noProof/>
              </w:rPr>
              <w:drawing>
                <wp:inline distT="0" distB="0" distL="0" distR="0">
                  <wp:extent cx="3099080" cy="1818751"/>
                  <wp:effectExtent l="19050" t="0" r="6070" b="0"/>
                  <wp:docPr id="4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3100196" cy="1819406"/>
                          </a:xfrm>
                          <a:prstGeom prst="rect">
                            <a:avLst/>
                          </a:prstGeom>
                          <a:noFill/>
                          <a:ln w="9525">
                            <a:noFill/>
                            <a:miter lim="800000"/>
                            <a:headEnd/>
                            <a:tailEnd/>
                          </a:ln>
                        </pic:spPr>
                      </pic:pic>
                    </a:graphicData>
                  </a:graphic>
                </wp:inline>
              </w:drawing>
            </w:r>
          </w:p>
        </w:tc>
        <w:tc>
          <w:tcPr>
            <w:tcW w:w="5172" w:type="dxa"/>
          </w:tcPr>
          <w:p w:rsidR="00FE4722" w:rsidRDefault="00FE4722" w:rsidP="00565601">
            <w:r>
              <w:rPr>
                <w:noProof/>
              </w:rPr>
              <w:drawing>
                <wp:inline distT="0" distB="0" distL="0" distR="0">
                  <wp:extent cx="2946015" cy="1919235"/>
                  <wp:effectExtent l="19050" t="0" r="6735" b="0"/>
                  <wp:docPr id="4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2947948" cy="1920494"/>
                          </a:xfrm>
                          <a:prstGeom prst="rect">
                            <a:avLst/>
                          </a:prstGeom>
                          <a:noFill/>
                          <a:ln w="9525">
                            <a:noFill/>
                            <a:miter lim="800000"/>
                            <a:headEnd/>
                            <a:tailEnd/>
                          </a:ln>
                        </pic:spPr>
                      </pic:pic>
                    </a:graphicData>
                  </a:graphic>
                </wp:inline>
              </w:drawing>
            </w:r>
          </w:p>
        </w:tc>
      </w:tr>
    </w:tbl>
    <w:p w:rsidR="00A11F49" w:rsidRDefault="00601C9C" w:rsidP="00FE4722">
      <w:pPr>
        <w:jc w:val="center"/>
      </w:pPr>
      <w:r>
        <w:rPr>
          <w:noProof/>
        </w:rPr>
        <w:drawing>
          <wp:inline distT="0" distB="0" distL="0" distR="0">
            <wp:extent cx="2780795" cy="1467060"/>
            <wp:effectExtent l="19050" t="0" r="5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2788282" cy="1471010"/>
                    </a:xfrm>
                    <a:prstGeom prst="rect">
                      <a:avLst/>
                    </a:prstGeom>
                    <a:noFill/>
                    <a:ln w="9525">
                      <a:noFill/>
                      <a:miter lim="800000"/>
                      <a:headEnd/>
                      <a:tailEnd/>
                    </a:ln>
                  </pic:spPr>
                </pic:pic>
              </a:graphicData>
            </a:graphic>
          </wp:inline>
        </w:drawing>
      </w:r>
    </w:p>
    <w:p w:rsidR="005D1514" w:rsidRDefault="005D1514" w:rsidP="00565601">
      <w:r>
        <w:t>Puis refaire un dimensionnement, l’élargissement conique est recréé.</w:t>
      </w:r>
      <w:r w:rsidR="00FE4722" w:rsidRPr="00FE4722">
        <w:rPr>
          <w:noProof/>
        </w:rPr>
        <w:t xml:space="preserve"> </w:t>
      </w:r>
      <w:r w:rsidR="00FE4722" w:rsidRPr="00FE4722">
        <w:t>Reporter la vue 3D du réseau.</w:t>
      </w:r>
    </w:p>
    <w:p w:rsidR="005D1514" w:rsidRDefault="005D1514" w:rsidP="00565601">
      <w:r>
        <w:rPr>
          <w:noProof/>
        </w:rPr>
        <w:drawing>
          <wp:inline distT="0" distB="0" distL="0" distR="0">
            <wp:extent cx="2998987" cy="1768510"/>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3007381" cy="1773460"/>
                    </a:xfrm>
                    <a:prstGeom prst="rect">
                      <a:avLst/>
                    </a:prstGeom>
                    <a:noFill/>
                    <a:ln w="9525">
                      <a:noFill/>
                      <a:miter lim="800000"/>
                      <a:headEnd/>
                      <a:tailEnd/>
                    </a:ln>
                  </pic:spPr>
                </pic:pic>
              </a:graphicData>
            </a:graphic>
          </wp:inline>
        </w:drawing>
      </w:r>
      <w:r>
        <w:rPr>
          <w:noProof/>
        </w:rPr>
        <w:t xml:space="preserve"> </w:t>
      </w:r>
      <w:r w:rsidR="005B55F7" w:rsidRPr="005B55F7">
        <w:rPr>
          <w:noProof/>
        </w:rPr>
        <w:drawing>
          <wp:inline distT="0" distB="0" distL="0" distR="0">
            <wp:extent cx="2989615" cy="1746528"/>
            <wp:effectExtent l="19050" t="0" r="1235"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1101" cy="1747396"/>
                    </a:xfrm>
                    <a:prstGeom prst="rect">
                      <a:avLst/>
                    </a:prstGeom>
                    <a:noFill/>
                    <a:ln w="9525">
                      <a:noFill/>
                      <a:miter lim="800000"/>
                      <a:headEnd/>
                      <a:tailEnd/>
                    </a:ln>
                  </pic:spPr>
                </pic:pic>
              </a:graphicData>
            </a:graphic>
          </wp:inline>
        </w:drawing>
      </w:r>
    </w:p>
    <w:p w:rsidR="000C4D0E" w:rsidRDefault="000C4D0E" w:rsidP="00565601">
      <w:r>
        <w:t>R</w:t>
      </w:r>
      <w:r w:rsidR="00EF3062" w:rsidRPr="000C4D0E">
        <w:t>eprésent</w:t>
      </w:r>
      <w:r>
        <w:t>er</w:t>
      </w:r>
      <w:r w:rsidR="00EF3062" w:rsidRPr="000C4D0E">
        <w:t xml:space="preserve"> des gaines avec </w:t>
      </w:r>
      <w:r>
        <w:t xml:space="preserve">des </w:t>
      </w:r>
      <w:r w:rsidR="00EF3062" w:rsidRPr="000C4D0E">
        <w:t>couleur</w:t>
      </w:r>
      <w:r>
        <w:t>s</w:t>
      </w:r>
      <w:r w:rsidR="00EF3062" w:rsidRPr="000C4D0E">
        <w:t xml:space="preserve"> en fonction de la vitesse et diamètre</w:t>
      </w:r>
      <w:r w:rsidR="00565601">
        <w:t xml:space="preserve"> et positionner les étiquettes de diamètre.</w:t>
      </w:r>
      <w:r w:rsidR="00FE4722" w:rsidRPr="00FE4722">
        <w:rPr>
          <w:noProof/>
        </w:rPr>
        <w:t xml:space="preserve"> </w:t>
      </w:r>
      <w:r w:rsidR="00FE4722" w:rsidRPr="00FE4722">
        <w:t xml:space="preserve">Reporter la vue </w:t>
      </w:r>
      <w:r w:rsidR="00FE4722">
        <w:t>en plan</w:t>
      </w:r>
      <w:r w:rsidR="00FE4722" w:rsidRPr="00FE4722">
        <w:t xml:space="preserve"> du réseau.</w:t>
      </w:r>
    </w:p>
    <w:p w:rsidR="00583407" w:rsidRPr="000C4D0E" w:rsidRDefault="005B55F7" w:rsidP="00FE4722">
      <w:pPr>
        <w:jc w:val="center"/>
      </w:pPr>
      <w:r w:rsidRPr="005B55F7">
        <w:rPr>
          <w:noProof/>
        </w:rPr>
        <w:drawing>
          <wp:inline distT="0" distB="0" distL="0" distR="0">
            <wp:extent cx="4383813" cy="2561016"/>
            <wp:effectExtent l="19050" t="0" r="0" b="0"/>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391768" cy="2565663"/>
                    </a:xfrm>
                    <a:prstGeom prst="rect">
                      <a:avLst/>
                    </a:prstGeom>
                    <a:noFill/>
                    <a:ln w="9525">
                      <a:noFill/>
                      <a:miter lim="800000"/>
                      <a:headEnd/>
                      <a:tailEnd/>
                    </a:ln>
                  </pic:spPr>
                </pic:pic>
              </a:graphicData>
            </a:graphic>
          </wp:inline>
        </w:drawing>
      </w:r>
    </w:p>
    <w:p w:rsidR="00EF3062" w:rsidRDefault="00EF3062" w:rsidP="000C4D0E">
      <w:pPr>
        <w:pStyle w:val="Titre2"/>
      </w:pPr>
      <w:bookmarkStart w:id="26" w:name="_Toc430207747"/>
      <w:bookmarkStart w:id="27" w:name="_Toc430207931"/>
      <w:r>
        <w:lastRenderedPageBreak/>
        <w:t>Bonus :</w:t>
      </w:r>
      <w:r w:rsidR="008A5828">
        <w:t xml:space="preserve"> </w:t>
      </w:r>
      <w:r>
        <w:t>Etape 3 : placement des bouches d’extraction</w:t>
      </w:r>
      <w:bookmarkEnd w:id="26"/>
      <w:bookmarkEnd w:id="27"/>
    </w:p>
    <w:p w:rsidR="000C4D0E" w:rsidRDefault="000C4D0E" w:rsidP="00EF3062">
      <w:r w:rsidRPr="0026509D">
        <w:rPr>
          <w:u w:val="single"/>
        </w:rPr>
        <w:t>Hypothèses :</w:t>
      </w:r>
      <w:r w:rsidR="00C4282E">
        <w:tab/>
        <w:t>B</w:t>
      </w:r>
      <w:r>
        <w:t>ouche</w:t>
      </w:r>
      <w:r w:rsidR="00C4282E">
        <w:t>s</w:t>
      </w:r>
      <w:r>
        <w:t xml:space="preserve"> d’extraction</w:t>
      </w:r>
      <w:r w:rsidR="00C4282E">
        <w:t>s</w:t>
      </w:r>
      <w:r>
        <w:t xml:space="preserve"> en </w:t>
      </w:r>
      <w:r w:rsidR="00C4282E">
        <w:t>couloir</w:t>
      </w:r>
      <w:r>
        <w:t xml:space="preserve"> et dans l</w:t>
      </w:r>
      <w:r w:rsidR="00C4282E">
        <w:t>es sanitaires.</w:t>
      </w:r>
    </w:p>
    <w:p w:rsidR="000C4D0E" w:rsidRDefault="000C4D0E" w:rsidP="00C4282E">
      <w:pPr>
        <w:ind w:left="708" w:firstLine="708"/>
      </w:pPr>
      <w:r>
        <w:t>Débit</w:t>
      </w:r>
      <w:r w:rsidR="00C4282E">
        <w:t xml:space="preserve"> extrait identique au débit d’AS.</w:t>
      </w:r>
    </w:p>
    <w:p w:rsidR="00EF3062" w:rsidRDefault="00EF3062" w:rsidP="000C4D0E">
      <w:pPr>
        <w:pStyle w:val="Titre2"/>
      </w:pPr>
      <w:bookmarkStart w:id="28" w:name="_Toc430207748"/>
      <w:bookmarkStart w:id="29" w:name="_Toc430207932"/>
      <w:r w:rsidRPr="008A5828">
        <w:t>Bonus :</w:t>
      </w:r>
      <w:r w:rsidR="008A5828" w:rsidRPr="008A5828">
        <w:t xml:space="preserve"> </w:t>
      </w:r>
      <w:r>
        <w:t>Etape 4 : tracé du réseau d’extraction</w:t>
      </w:r>
      <w:bookmarkEnd w:id="28"/>
      <w:bookmarkEnd w:id="29"/>
    </w:p>
    <w:p w:rsidR="00EF3062" w:rsidRPr="00B35819" w:rsidRDefault="00EF3062" w:rsidP="00B35819">
      <w:pPr>
        <w:pStyle w:val="Titre2"/>
      </w:pPr>
      <w:bookmarkStart w:id="30" w:name="_Toc430207749"/>
      <w:bookmarkStart w:id="31" w:name="_Toc430207933"/>
      <w:r w:rsidRPr="00B35819">
        <w:t>Bonus :</w:t>
      </w:r>
      <w:r w:rsidR="008A5828" w:rsidRPr="00B35819">
        <w:t xml:space="preserve"> </w:t>
      </w:r>
      <w:r w:rsidRPr="00B35819">
        <w:t>Etape 5 : placement du caisson VMC double flux</w:t>
      </w:r>
      <w:bookmarkEnd w:id="30"/>
      <w:bookmarkEnd w:id="31"/>
    </w:p>
    <w:p w:rsidR="00EF3062" w:rsidRDefault="00EF3062" w:rsidP="00EF3062">
      <w:r w:rsidRPr="0026509D">
        <w:rPr>
          <w:u w:val="single"/>
        </w:rPr>
        <w:t>Hyp</w:t>
      </w:r>
      <w:r w:rsidR="0026509D" w:rsidRPr="0026509D">
        <w:rPr>
          <w:u w:val="single"/>
        </w:rPr>
        <w:t>othèses</w:t>
      </w:r>
      <w:r w:rsidRPr="0026509D">
        <w:rPr>
          <w:u w:val="single"/>
        </w:rPr>
        <w:t> :</w:t>
      </w:r>
      <w:r>
        <w:t xml:space="preserve"> </w:t>
      </w:r>
      <w:r>
        <w:tab/>
        <w:t>positionné en faux plafond du local repos</w:t>
      </w:r>
    </w:p>
    <w:p w:rsidR="00EF3062" w:rsidRPr="00BB7634" w:rsidRDefault="000C4D0E" w:rsidP="00EF3062">
      <w:r>
        <w:t>Le fichier du caisson VMC</w:t>
      </w:r>
      <w:r w:rsidR="000B6570">
        <w:t xml:space="preserve"> (téléchargeable sue le site internet </w:t>
      </w:r>
      <w:proofErr w:type="spellStart"/>
      <w:r w:rsidR="000B6570">
        <w:t>Aldes</w:t>
      </w:r>
      <w:proofErr w:type="spellEnd"/>
      <w:r w:rsidR="000B6570">
        <w:t>)</w:t>
      </w:r>
      <w:r>
        <w:t xml:space="preserve"> : </w:t>
      </w:r>
      <w:r w:rsidR="000B6570" w:rsidRPr="000B6570">
        <w:rPr>
          <w:highlight w:val="yellow"/>
        </w:rPr>
        <w:t>CTA DFE+ TOP Micro Watt 450.rfa</w:t>
      </w:r>
    </w:p>
    <w:p w:rsidR="00EF3062" w:rsidRDefault="00B35819" w:rsidP="00B35819">
      <w:pPr>
        <w:pStyle w:val="Titre2"/>
      </w:pPr>
      <w:bookmarkStart w:id="32" w:name="_Toc430207750"/>
      <w:bookmarkStart w:id="33" w:name="_Toc430207934"/>
      <w:r>
        <w:t xml:space="preserve">Bonus : </w:t>
      </w:r>
      <w:r w:rsidR="005260A5" w:rsidRPr="005260A5">
        <w:t xml:space="preserve">Etape </w:t>
      </w:r>
      <w:r w:rsidR="005260A5">
        <w:t>6</w:t>
      </w:r>
      <w:r w:rsidR="005260A5" w:rsidRPr="005260A5">
        <w:t xml:space="preserve"> : </w:t>
      </w:r>
      <w:r>
        <w:t>réinsérer l</w:t>
      </w:r>
      <w:r w:rsidR="005260A5">
        <w:t>a maquette MEP</w:t>
      </w:r>
      <w:r>
        <w:t xml:space="preserve"> dans la maquette archi</w:t>
      </w:r>
      <w:bookmarkEnd w:id="32"/>
      <w:bookmarkEnd w:id="33"/>
    </w:p>
    <w:p w:rsidR="00B35819" w:rsidRDefault="00B35819" w:rsidP="00EF3062">
      <w:r>
        <w:t xml:space="preserve">Voir </w:t>
      </w:r>
      <w:proofErr w:type="spellStart"/>
      <w:r>
        <w:t>tuto</w:t>
      </w:r>
      <w:proofErr w:type="spellEnd"/>
    </w:p>
    <w:p w:rsidR="0019719C" w:rsidRDefault="0019719C" w:rsidP="00EF3062"/>
    <w:p w:rsidR="0019719C" w:rsidRDefault="0019719C" w:rsidP="00EF3062"/>
    <w:p w:rsidR="0019719C" w:rsidRDefault="0019719C" w:rsidP="00EF3062"/>
    <w:p w:rsidR="0019719C" w:rsidRPr="00EF3062" w:rsidRDefault="0019719C" w:rsidP="00EF3062"/>
    <w:sectPr w:rsidR="0019719C" w:rsidRPr="00EF3062" w:rsidSect="00F65767">
      <w:footerReference w:type="default" r:id="rId36"/>
      <w:type w:val="continuous"/>
      <w:pgSz w:w="11906" w:h="16838" w:code="9"/>
      <w:pgMar w:top="567" w:right="851" w:bottom="567" w:left="851" w:header="454" w:footer="454" w:gutter="0"/>
      <w:pgNumType w:start="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6CC" w:rsidRDefault="00E246CC">
      <w:pPr>
        <w:spacing w:line="240" w:lineRule="auto"/>
      </w:pPr>
      <w:r>
        <w:separator/>
      </w:r>
    </w:p>
  </w:endnote>
  <w:endnote w:type="continuationSeparator" w:id="0">
    <w:p w:rsidR="00E246CC" w:rsidRDefault="00E246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406" w:rsidRDefault="001D540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1D5406" w:rsidRDefault="001D540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406" w:rsidRDefault="001D5406">
    <w:pPr>
      <w:spacing w:line="240" w:lineRule="auto"/>
      <w:rPr>
        <w:sz w:val="16"/>
      </w:rPr>
    </w:pPr>
  </w:p>
  <w:tbl>
    <w:tblPr>
      <w:tblW w:w="0" w:type="auto"/>
      <w:tblBorders>
        <w:top w:val="single" w:sz="4" w:space="0" w:color="auto"/>
      </w:tblBorders>
      <w:tblLayout w:type="fixed"/>
      <w:tblCellMar>
        <w:left w:w="70" w:type="dxa"/>
        <w:right w:w="70" w:type="dxa"/>
      </w:tblCellMar>
      <w:tblLook w:val="0000"/>
    </w:tblPr>
    <w:tblGrid>
      <w:gridCol w:w="10344"/>
    </w:tblGrid>
    <w:tr w:rsidR="001D5406">
      <w:tc>
        <w:tcPr>
          <w:tcW w:w="10344" w:type="dxa"/>
        </w:tcPr>
        <w:p w:rsidR="001D5406" w:rsidRDefault="001D5406">
          <w:pPr>
            <w:pStyle w:val="Pieddepage"/>
            <w:tabs>
              <w:tab w:val="clear" w:pos="4536"/>
              <w:tab w:val="clear" w:pos="9072"/>
              <w:tab w:val="left" w:pos="0"/>
              <w:tab w:val="center" w:pos="5103"/>
              <w:tab w:val="right" w:pos="10206"/>
            </w:tabs>
            <w:spacing w:line="240" w:lineRule="auto"/>
            <w:rPr>
              <w:rFonts w:ascii="Garamond" w:hAnsi="Garamond"/>
            </w:rPr>
          </w:pPr>
          <w:r>
            <w:rPr>
              <w:rFonts w:ascii="Garamond" w:hAnsi="Garamond"/>
              <w:snapToGrid w:val="0"/>
            </w:rPr>
            <w:tab/>
          </w:r>
          <w:r>
            <w:rPr>
              <w:rFonts w:ascii="Garamond" w:hAnsi="Garamond"/>
              <w:snapToGrid w:val="0"/>
            </w:rPr>
            <w:fldChar w:fldCharType="begin"/>
          </w:r>
          <w:r>
            <w:rPr>
              <w:rFonts w:ascii="Garamond" w:hAnsi="Garamond"/>
              <w:snapToGrid w:val="0"/>
            </w:rPr>
            <w:instrText xml:space="preserve"> FILENAME </w:instrText>
          </w:r>
          <w:r>
            <w:rPr>
              <w:rFonts w:ascii="Garamond" w:hAnsi="Garamond"/>
              <w:snapToGrid w:val="0"/>
            </w:rPr>
            <w:fldChar w:fldCharType="separate"/>
          </w:r>
          <w:r>
            <w:rPr>
              <w:rFonts w:ascii="Garamond" w:hAnsi="Garamond"/>
              <w:noProof/>
              <w:snapToGrid w:val="0"/>
            </w:rPr>
            <w:t>TP DAO AutoCad énoncé.docx</w:t>
          </w:r>
          <w:r>
            <w:rPr>
              <w:rFonts w:ascii="Garamond" w:hAnsi="Garamond"/>
              <w:snapToGrid w:val="0"/>
            </w:rPr>
            <w:fldChar w:fldCharType="end"/>
          </w:r>
          <w:r>
            <w:rPr>
              <w:rFonts w:ascii="Garamond" w:hAnsi="Garamond"/>
            </w:rPr>
            <w:tab/>
          </w:r>
          <w:r>
            <w:rPr>
              <w:rFonts w:ascii="Garamond" w:hAnsi="Garamond"/>
              <w:snapToGrid w:val="0"/>
            </w:rPr>
            <w:t>Sommaire</w:t>
          </w:r>
        </w:p>
      </w:tc>
    </w:tr>
  </w:tbl>
  <w:p w:rsidR="001D5406" w:rsidRDefault="001D5406">
    <w:pPr>
      <w:pStyle w:val="Pieddepage"/>
      <w:spacing w:line="240" w:lineRule="auto"/>
      <w:rPr>
        <w:sz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406" w:rsidRDefault="001D5406">
    <w:pPr>
      <w:spacing w:line="240" w:lineRule="auto"/>
      <w:rPr>
        <w:sz w:val="16"/>
      </w:rPr>
    </w:pPr>
  </w:p>
  <w:tbl>
    <w:tblPr>
      <w:tblW w:w="0" w:type="auto"/>
      <w:tblBorders>
        <w:top w:val="single" w:sz="4" w:space="0" w:color="auto"/>
      </w:tblBorders>
      <w:tblLayout w:type="fixed"/>
      <w:tblCellMar>
        <w:left w:w="70" w:type="dxa"/>
        <w:right w:w="70" w:type="dxa"/>
      </w:tblCellMar>
      <w:tblLook w:val="0000"/>
    </w:tblPr>
    <w:tblGrid>
      <w:gridCol w:w="10344"/>
    </w:tblGrid>
    <w:tr w:rsidR="001D5406">
      <w:tc>
        <w:tcPr>
          <w:tcW w:w="10344" w:type="dxa"/>
        </w:tcPr>
        <w:p w:rsidR="001D5406" w:rsidRDefault="001D5406">
          <w:pPr>
            <w:pStyle w:val="Pieddepage"/>
            <w:tabs>
              <w:tab w:val="clear" w:pos="4536"/>
              <w:tab w:val="clear" w:pos="9072"/>
              <w:tab w:val="left" w:pos="0"/>
              <w:tab w:val="center" w:pos="5103"/>
              <w:tab w:val="right" w:pos="10206"/>
            </w:tabs>
            <w:spacing w:line="240" w:lineRule="auto"/>
            <w:rPr>
              <w:rFonts w:ascii="Garamond" w:hAnsi="Garamond"/>
            </w:rPr>
          </w:pPr>
          <w:r>
            <w:rPr>
              <w:rFonts w:ascii="Garamond" w:hAnsi="Garamond"/>
              <w:snapToGrid w:val="0"/>
            </w:rPr>
            <w:fldChar w:fldCharType="begin"/>
          </w:r>
          <w:r>
            <w:rPr>
              <w:rFonts w:ascii="Garamond" w:hAnsi="Garamond"/>
              <w:snapToGrid w:val="0"/>
            </w:rPr>
            <w:instrText xml:space="preserve"> DATE \@ "dd/MM/yy" </w:instrText>
          </w:r>
          <w:r>
            <w:rPr>
              <w:rFonts w:ascii="Garamond" w:hAnsi="Garamond"/>
              <w:snapToGrid w:val="0"/>
            </w:rPr>
            <w:fldChar w:fldCharType="separate"/>
          </w:r>
          <w:r>
            <w:rPr>
              <w:rFonts w:ascii="Garamond" w:hAnsi="Garamond"/>
              <w:noProof/>
              <w:snapToGrid w:val="0"/>
            </w:rPr>
            <w:t>30/09/15</w:t>
          </w:r>
          <w:r>
            <w:rPr>
              <w:rFonts w:ascii="Garamond" w:hAnsi="Garamond"/>
              <w:snapToGrid w:val="0"/>
            </w:rPr>
            <w:fldChar w:fldCharType="end"/>
          </w:r>
          <w:r>
            <w:rPr>
              <w:rFonts w:ascii="Garamond" w:hAnsi="Garamond"/>
              <w:snapToGrid w:val="0"/>
            </w:rPr>
            <w:tab/>
          </w:r>
          <w:r>
            <w:rPr>
              <w:rFonts w:ascii="Garamond" w:hAnsi="Garamond"/>
              <w:snapToGrid w:val="0"/>
            </w:rPr>
            <w:fldChar w:fldCharType="begin"/>
          </w:r>
          <w:r>
            <w:rPr>
              <w:rFonts w:ascii="Garamond" w:hAnsi="Garamond"/>
              <w:snapToGrid w:val="0"/>
            </w:rPr>
            <w:instrText xml:space="preserve"> FILENAME </w:instrText>
          </w:r>
          <w:r>
            <w:rPr>
              <w:rFonts w:ascii="Garamond" w:hAnsi="Garamond"/>
              <w:snapToGrid w:val="0"/>
            </w:rPr>
            <w:fldChar w:fldCharType="separate"/>
          </w:r>
          <w:r>
            <w:rPr>
              <w:rFonts w:ascii="Garamond" w:hAnsi="Garamond"/>
              <w:noProof/>
              <w:snapToGrid w:val="0"/>
            </w:rPr>
            <w:t>TP DAO AutoCad énoncé.docx</w:t>
          </w:r>
          <w:r>
            <w:rPr>
              <w:rFonts w:ascii="Garamond" w:hAnsi="Garamond"/>
              <w:snapToGrid w:val="0"/>
            </w:rPr>
            <w:fldChar w:fldCharType="end"/>
          </w:r>
          <w:r>
            <w:rPr>
              <w:rFonts w:ascii="Garamond" w:hAnsi="Garamond"/>
            </w:rPr>
            <w:tab/>
          </w:r>
          <w:r>
            <w:rPr>
              <w:rFonts w:ascii="Garamond" w:hAnsi="Garamond"/>
              <w:snapToGrid w:val="0"/>
            </w:rPr>
            <w:t>Sommaire</w:t>
          </w:r>
        </w:p>
      </w:tc>
    </w:tr>
  </w:tbl>
  <w:p w:rsidR="001D5406" w:rsidRDefault="001D5406">
    <w:pPr>
      <w:pStyle w:val="Pieddepage"/>
      <w:spacing w:line="240" w:lineRule="auto"/>
      <w:rPr>
        <w:sz w:val="4"/>
      </w:rPr>
    </w:pPr>
  </w:p>
  <w:p w:rsidR="001D5406" w:rsidRDefault="001D5406">
    <w:pPr>
      <w:pStyle w:val="Pieddepage"/>
      <w:tabs>
        <w:tab w:val="clear" w:pos="4536"/>
        <w:tab w:val="clear" w:pos="9072"/>
        <w:tab w:val="center" w:pos="5103"/>
        <w:tab w:val="right" w:pos="10206"/>
      </w:tabs>
      <w:spacing w:line="240" w:lineRule="auto"/>
      <w:rPr>
        <w:sz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406" w:rsidRDefault="001D5406">
    <w:pPr>
      <w:spacing w:line="240" w:lineRule="auto"/>
      <w:rPr>
        <w:sz w:val="16"/>
      </w:rPr>
    </w:pPr>
  </w:p>
  <w:tbl>
    <w:tblPr>
      <w:tblW w:w="0" w:type="auto"/>
      <w:tblBorders>
        <w:top w:val="single" w:sz="4" w:space="0" w:color="auto"/>
      </w:tblBorders>
      <w:tblLayout w:type="fixed"/>
      <w:tblCellMar>
        <w:left w:w="70" w:type="dxa"/>
        <w:right w:w="70" w:type="dxa"/>
      </w:tblCellMar>
      <w:tblLook w:val="0000"/>
    </w:tblPr>
    <w:tblGrid>
      <w:gridCol w:w="10344"/>
    </w:tblGrid>
    <w:tr w:rsidR="001D5406">
      <w:tc>
        <w:tcPr>
          <w:tcW w:w="10344" w:type="dxa"/>
        </w:tcPr>
        <w:p w:rsidR="001D5406" w:rsidRDefault="001D5406" w:rsidP="00D8215E">
          <w:pPr>
            <w:pStyle w:val="Pieddepage"/>
            <w:tabs>
              <w:tab w:val="clear" w:pos="4536"/>
              <w:tab w:val="clear" w:pos="9072"/>
              <w:tab w:val="left" w:pos="0"/>
              <w:tab w:val="center" w:pos="5103"/>
              <w:tab w:val="right" w:pos="10206"/>
            </w:tabs>
            <w:spacing w:line="240" w:lineRule="auto"/>
            <w:rPr>
              <w:rFonts w:ascii="Garamond" w:hAnsi="Garamond"/>
            </w:rPr>
          </w:pPr>
          <w:r>
            <w:rPr>
              <w:rFonts w:ascii="Garamond" w:hAnsi="Garamond"/>
              <w:snapToGrid w:val="0"/>
            </w:rPr>
            <w:tab/>
          </w:r>
          <w:r>
            <w:rPr>
              <w:rFonts w:ascii="Garamond" w:hAnsi="Garamond"/>
              <w:snapToGrid w:val="0"/>
            </w:rPr>
            <w:fldChar w:fldCharType="begin"/>
          </w:r>
          <w:r>
            <w:rPr>
              <w:rFonts w:ascii="Garamond" w:hAnsi="Garamond"/>
              <w:snapToGrid w:val="0"/>
            </w:rPr>
            <w:instrText xml:space="preserve"> FILENAME </w:instrText>
          </w:r>
          <w:r>
            <w:rPr>
              <w:rFonts w:ascii="Garamond" w:hAnsi="Garamond"/>
              <w:snapToGrid w:val="0"/>
            </w:rPr>
            <w:fldChar w:fldCharType="separate"/>
          </w:r>
          <w:r>
            <w:rPr>
              <w:rFonts w:ascii="Garamond" w:hAnsi="Garamond"/>
              <w:noProof/>
              <w:snapToGrid w:val="0"/>
            </w:rPr>
            <w:t>TP DAO AutoCad énoncé.docx</w:t>
          </w:r>
          <w:r>
            <w:rPr>
              <w:rFonts w:ascii="Garamond" w:hAnsi="Garamond"/>
              <w:snapToGrid w:val="0"/>
            </w:rPr>
            <w:fldChar w:fldCharType="end"/>
          </w:r>
          <w:r>
            <w:rPr>
              <w:rFonts w:ascii="Garamond" w:hAnsi="Garamond"/>
            </w:rPr>
            <w:tab/>
          </w:r>
          <w:r>
            <w:rPr>
              <w:rFonts w:ascii="Garamond" w:hAnsi="Garamond"/>
              <w:snapToGrid w:val="0"/>
            </w:rPr>
            <w:t xml:space="preserve">Page </w:t>
          </w:r>
          <w:r>
            <w:rPr>
              <w:rFonts w:ascii="Garamond" w:hAnsi="Garamond"/>
              <w:snapToGrid w:val="0"/>
            </w:rPr>
            <w:fldChar w:fldCharType="begin"/>
          </w:r>
          <w:r>
            <w:rPr>
              <w:rFonts w:ascii="Garamond" w:hAnsi="Garamond"/>
              <w:snapToGrid w:val="0"/>
            </w:rPr>
            <w:instrText xml:space="preserve"> PAGE </w:instrText>
          </w:r>
          <w:r>
            <w:rPr>
              <w:rFonts w:ascii="Garamond" w:hAnsi="Garamond"/>
              <w:snapToGrid w:val="0"/>
            </w:rPr>
            <w:fldChar w:fldCharType="separate"/>
          </w:r>
          <w:r w:rsidR="005B55F7">
            <w:rPr>
              <w:rFonts w:ascii="Garamond" w:hAnsi="Garamond"/>
              <w:noProof/>
              <w:snapToGrid w:val="0"/>
            </w:rPr>
            <w:t>8</w:t>
          </w:r>
          <w:r>
            <w:rPr>
              <w:rFonts w:ascii="Garamond" w:hAnsi="Garamond"/>
              <w:snapToGrid w:val="0"/>
            </w:rPr>
            <w:fldChar w:fldCharType="end"/>
          </w:r>
          <w:r>
            <w:rPr>
              <w:rFonts w:ascii="Garamond" w:hAnsi="Garamond"/>
              <w:snapToGrid w:val="0"/>
            </w:rPr>
            <w:t xml:space="preserve"> sur 9</w:t>
          </w:r>
        </w:p>
      </w:tc>
    </w:tr>
  </w:tbl>
  <w:p w:rsidR="001D5406" w:rsidRDefault="001D5406">
    <w:pPr>
      <w:pStyle w:val="Pieddepage"/>
      <w:spacing w:line="240" w:lineRule="auto"/>
      <w:rPr>
        <w:sz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6CC" w:rsidRDefault="00E246CC">
      <w:pPr>
        <w:spacing w:line="240" w:lineRule="auto"/>
      </w:pPr>
      <w:r>
        <w:separator/>
      </w:r>
    </w:p>
  </w:footnote>
  <w:footnote w:type="continuationSeparator" w:id="0">
    <w:p w:rsidR="00E246CC" w:rsidRDefault="00E246C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70" w:type="dxa"/>
        <w:right w:w="70" w:type="dxa"/>
      </w:tblCellMar>
      <w:tblLook w:val="0000"/>
    </w:tblPr>
    <w:tblGrid>
      <w:gridCol w:w="10344"/>
    </w:tblGrid>
    <w:tr w:rsidR="001D5406">
      <w:tc>
        <w:tcPr>
          <w:tcW w:w="10344" w:type="dxa"/>
        </w:tcPr>
        <w:p w:rsidR="001D5406" w:rsidRDefault="001D5406" w:rsidP="00F65767">
          <w:pPr>
            <w:pStyle w:val="En-tte"/>
            <w:tabs>
              <w:tab w:val="clear" w:pos="4536"/>
              <w:tab w:val="clear" w:pos="9072"/>
              <w:tab w:val="center" w:pos="5103"/>
              <w:tab w:val="right" w:pos="10206"/>
            </w:tabs>
            <w:spacing w:line="240" w:lineRule="auto"/>
            <w:rPr>
              <w:rFonts w:ascii="Garamond" w:hAnsi="Garamond"/>
            </w:rPr>
          </w:pPr>
          <w:r>
            <w:rPr>
              <w:rFonts w:ascii="Garamond" w:hAnsi="Garamond"/>
            </w:rPr>
            <w:t>Lycée Cantau – Anglet</w:t>
          </w:r>
          <w:r>
            <w:rPr>
              <w:rFonts w:ascii="Garamond" w:hAnsi="Garamond"/>
            </w:rPr>
            <w:tab/>
            <w:t>TS1C</w:t>
          </w:r>
          <w:r>
            <w:rPr>
              <w:rFonts w:ascii="Garamond" w:hAnsi="Garamond"/>
            </w:rPr>
            <w:tab/>
            <w:t>Interventions Sur les Systèmes</w:t>
          </w:r>
        </w:p>
      </w:tc>
    </w:tr>
  </w:tbl>
  <w:p w:rsidR="001D5406" w:rsidRDefault="001D5406">
    <w:pPr>
      <w:pStyle w:val="En-tte"/>
      <w:tabs>
        <w:tab w:val="clear" w:pos="4536"/>
        <w:tab w:val="clear" w:pos="9072"/>
        <w:tab w:val="center" w:pos="5103"/>
        <w:tab w:val="right" w:pos="10206"/>
      </w:tabs>
      <w:spacing w:line="240" w:lineRule="auto"/>
      <w:rPr>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70" w:type="dxa"/>
        <w:right w:w="70" w:type="dxa"/>
      </w:tblCellMar>
      <w:tblLook w:val="0000"/>
    </w:tblPr>
    <w:tblGrid>
      <w:gridCol w:w="10344"/>
    </w:tblGrid>
    <w:tr w:rsidR="001D5406">
      <w:tc>
        <w:tcPr>
          <w:tcW w:w="10344" w:type="dxa"/>
        </w:tcPr>
        <w:p w:rsidR="001D5406" w:rsidRDefault="001D5406">
          <w:pPr>
            <w:pStyle w:val="En-tte"/>
            <w:tabs>
              <w:tab w:val="clear" w:pos="4536"/>
              <w:tab w:val="clear" w:pos="9072"/>
              <w:tab w:val="center" w:pos="5103"/>
              <w:tab w:val="right" w:pos="10206"/>
            </w:tabs>
            <w:spacing w:line="240" w:lineRule="auto"/>
            <w:rPr>
              <w:rFonts w:ascii="Garamond" w:hAnsi="Garamond"/>
            </w:rPr>
          </w:pPr>
          <w:r>
            <w:rPr>
              <w:rFonts w:ascii="Garamond" w:hAnsi="Garamond"/>
            </w:rPr>
            <w:t>Lycée Cantau – Anglet (</w:t>
          </w:r>
          <w:proofErr w:type="spellStart"/>
          <w:r>
            <w:rPr>
              <w:rFonts w:ascii="Garamond" w:hAnsi="Garamond"/>
            </w:rPr>
            <w:t>X.Martin</w:t>
          </w:r>
          <w:proofErr w:type="spellEnd"/>
          <w:r>
            <w:rPr>
              <w:rFonts w:ascii="Garamond" w:hAnsi="Garamond"/>
            </w:rPr>
            <w:t>)</w:t>
          </w:r>
          <w:r>
            <w:rPr>
              <w:rFonts w:ascii="Garamond" w:hAnsi="Garamond"/>
            </w:rPr>
            <w:tab/>
            <w:t>TGE</w:t>
          </w:r>
          <w:r>
            <w:rPr>
              <w:rFonts w:ascii="Garamond" w:hAnsi="Garamond"/>
            </w:rPr>
            <w:tab/>
            <w:t>Froid</w:t>
          </w:r>
        </w:p>
      </w:tc>
    </w:tr>
  </w:tbl>
  <w:p w:rsidR="001D5406" w:rsidRDefault="001D5406">
    <w:pPr>
      <w:pStyle w:val="En-tte"/>
      <w:tabs>
        <w:tab w:val="clear" w:pos="4536"/>
        <w:tab w:val="clear" w:pos="9072"/>
        <w:tab w:val="center" w:pos="5103"/>
        <w:tab w:val="right" w:pos="10206"/>
      </w:tabs>
      <w:spacing w:line="240" w:lineRule="auto"/>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40456E0"/>
    <w:lvl w:ilvl="0">
      <w:numFmt w:val="bullet"/>
      <w:lvlText w:val="*"/>
      <w:lvlJc w:val="left"/>
    </w:lvl>
  </w:abstractNum>
  <w:abstractNum w:abstractNumId="1">
    <w:nsid w:val="00000005"/>
    <w:multiLevelType w:val="singleLevel"/>
    <w:tmpl w:val="00000005"/>
    <w:name w:val="WW8Num55"/>
    <w:lvl w:ilvl="0">
      <w:start w:val="1"/>
      <w:numFmt w:val="bullet"/>
      <w:lvlText w:val=""/>
      <w:lvlJc w:val="left"/>
      <w:pPr>
        <w:tabs>
          <w:tab w:val="num" w:pos="360"/>
        </w:tabs>
      </w:pPr>
      <w:rPr>
        <w:rFonts w:ascii="Symbol" w:hAnsi="Symbol"/>
      </w:rPr>
    </w:lvl>
  </w:abstractNum>
  <w:abstractNum w:abstractNumId="2">
    <w:nsid w:val="09E30059"/>
    <w:multiLevelType w:val="hybridMultilevel"/>
    <w:tmpl w:val="FA509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A166AC"/>
    <w:multiLevelType w:val="hybridMultilevel"/>
    <w:tmpl w:val="33F6B1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7C35C59"/>
    <w:multiLevelType w:val="singleLevel"/>
    <w:tmpl w:val="CD3C0604"/>
    <w:lvl w:ilvl="0">
      <w:start w:val="1"/>
      <w:numFmt w:val="bullet"/>
      <w:pStyle w:val="Titre4"/>
      <w:lvlText w:val=""/>
      <w:lvlJc w:val="left"/>
      <w:pPr>
        <w:tabs>
          <w:tab w:val="num" w:pos="360"/>
        </w:tabs>
        <w:ind w:left="360" w:hanging="360"/>
      </w:pPr>
      <w:rPr>
        <w:rFonts w:ascii="Wingdings" w:hAnsi="Wingdings" w:hint="default"/>
        <w:sz w:val="16"/>
      </w:rPr>
    </w:lvl>
  </w:abstractNum>
  <w:abstractNum w:abstractNumId="5">
    <w:nsid w:val="192E29B1"/>
    <w:multiLevelType w:val="singleLevel"/>
    <w:tmpl w:val="BDAE34DE"/>
    <w:lvl w:ilvl="0">
      <w:start w:val="1"/>
      <w:numFmt w:val="decimal"/>
      <w:lvlText w:val="%1-"/>
      <w:lvlJc w:val="left"/>
      <w:pPr>
        <w:tabs>
          <w:tab w:val="num" w:pos="360"/>
        </w:tabs>
        <w:ind w:left="360" w:hanging="360"/>
      </w:pPr>
      <w:rPr>
        <w:rFonts w:hint="default"/>
      </w:rPr>
    </w:lvl>
  </w:abstractNum>
  <w:abstractNum w:abstractNumId="6">
    <w:nsid w:val="1ADE5A7A"/>
    <w:multiLevelType w:val="hybridMultilevel"/>
    <w:tmpl w:val="AB4AE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7762EA"/>
    <w:multiLevelType w:val="hybridMultilevel"/>
    <w:tmpl w:val="ED80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356772"/>
    <w:multiLevelType w:val="hybridMultilevel"/>
    <w:tmpl w:val="39446442"/>
    <w:lvl w:ilvl="0" w:tplc="ECAE7C1A">
      <w:start w:val="20"/>
      <w:numFmt w:val="bullet"/>
      <w:lvlText w:val=""/>
      <w:lvlJc w:val="left"/>
      <w:pPr>
        <w:tabs>
          <w:tab w:val="num" w:pos="720"/>
        </w:tabs>
        <w:ind w:left="720" w:hanging="360"/>
      </w:pPr>
      <w:rPr>
        <w:rFonts w:ascii="Symbol" w:eastAsia="Times New Roman" w:hAnsi="Symbol" w:cs="Times New Roman" w:hint="default"/>
      </w:rPr>
    </w:lvl>
    <w:lvl w:ilvl="1" w:tplc="A1745E3C">
      <w:start w:val="20"/>
      <w:numFmt w:val="bullet"/>
      <w:lvlText w:val="-"/>
      <w:lvlJc w:val="left"/>
      <w:pPr>
        <w:tabs>
          <w:tab w:val="num" w:pos="1440"/>
        </w:tabs>
        <w:ind w:left="1440" w:hanging="360"/>
      </w:pPr>
      <w:rPr>
        <w:rFonts w:ascii="Arial" w:eastAsia="Times New Roman" w:hAnsi="Arial"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C18567C"/>
    <w:multiLevelType w:val="singleLevel"/>
    <w:tmpl w:val="BDAE34DE"/>
    <w:lvl w:ilvl="0">
      <w:start w:val="1"/>
      <w:numFmt w:val="decimal"/>
      <w:lvlText w:val="%1-"/>
      <w:lvlJc w:val="left"/>
      <w:pPr>
        <w:tabs>
          <w:tab w:val="num" w:pos="360"/>
        </w:tabs>
        <w:ind w:left="360" w:hanging="360"/>
      </w:pPr>
      <w:rPr>
        <w:rFonts w:hint="default"/>
      </w:rPr>
    </w:lvl>
  </w:abstractNum>
  <w:abstractNum w:abstractNumId="10">
    <w:nsid w:val="36E24CC2"/>
    <w:multiLevelType w:val="hybridMultilevel"/>
    <w:tmpl w:val="F77A8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417BC9"/>
    <w:multiLevelType w:val="hybridMultilevel"/>
    <w:tmpl w:val="5A086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C57FFD"/>
    <w:multiLevelType w:val="singleLevel"/>
    <w:tmpl w:val="82E4F5CE"/>
    <w:lvl w:ilvl="0">
      <w:start w:val="1"/>
      <w:numFmt w:val="bullet"/>
      <w:pStyle w:val="Titre3"/>
      <w:lvlText w:val=""/>
      <w:lvlJc w:val="left"/>
      <w:pPr>
        <w:tabs>
          <w:tab w:val="num" w:pos="1778"/>
        </w:tabs>
        <w:ind w:left="1559" w:hanging="141"/>
      </w:pPr>
      <w:rPr>
        <w:rFonts w:ascii="Symbol" w:hAnsi="Symbol" w:hint="default"/>
      </w:rPr>
    </w:lvl>
  </w:abstractNum>
  <w:abstractNum w:abstractNumId="13">
    <w:nsid w:val="3D342184"/>
    <w:multiLevelType w:val="singleLevel"/>
    <w:tmpl w:val="D39EE158"/>
    <w:lvl w:ilvl="0">
      <w:start w:val="1"/>
      <w:numFmt w:val="decimal"/>
      <w:pStyle w:val="LgendeXM1"/>
      <w:lvlText w:val="Figure %1."/>
      <w:lvlJc w:val="left"/>
      <w:pPr>
        <w:tabs>
          <w:tab w:val="num" w:pos="1080"/>
        </w:tabs>
        <w:ind w:left="0" w:firstLine="0"/>
      </w:pPr>
      <w:rPr>
        <w:b w:val="0"/>
        <w:i/>
      </w:rPr>
    </w:lvl>
  </w:abstractNum>
  <w:abstractNum w:abstractNumId="14">
    <w:nsid w:val="43293DDD"/>
    <w:multiLevelType w:val="hybridMultilevel"/>
    <w:tmpl w:val="608AF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8576E7"/>
    <w:multiLevelType w:val="hybridMultilevel"/>
    <w:tmpl w:val="D76C0D32"/>
    <w:lvl w:ilvl="0" w:tplc="D6C016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9B45430"/>
    <w:multiLevelType w:val="multilevel"/>
    <w:tmpl w:val="D5500C5E"/>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49BA329E"/>
    <w:multiLevelType w:val="singleLevel"/>
    <w:tmpl w:val="4884563C"/>
    <w:lvl w:ilvl="0">
      <w:numFmt w:val="bullet"/>
      <w:lvlText w:val="-"/>
      <w:lvlJc w:val="left"/>
      <w:pPr>
        <w:tabs>
          <w:tab w:val="num" w:pos="360"/>
        </w:tabs>
        <w:ind w:left="360" w:hanging="360"/>
      </w:pPr>
      <w:rPr>
        <w:rFonts w:hint="default"/>
      </w:rPr>
    </w:lvl>
  </w:abstractNum>
  <w:abstractNum w:abstractNumId="18">
    <w:nsid w:val="4A40458E"/>
    <w:multiLevelType w:val="singleLevel"/>
    <w:tmpl w:val="60761A30"/>
    <w:lvl w:ilvl="0">
      <w:start w:val="1"/>
      <w:numFmt w:val="ordinal"/>
      <w:pStyle w:val="numroexo"/>
      <w:lvlText w:val="%1."/>
      <w:lvlJc w:val="left"/>
      <w:pPr>
        <w:tabs>
          <w:tab w:val="num" w:pos="1080"/>
        </w:tabs>
        <w:ind w:left="0" w:firstLine="0"/>
      </w:pPr>
    </w:lvl>
  </w:abstractNum>
  <w:abstractNum w:abstractNumId="19">
    <w:nsid w:val="53470D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nsid w:val="592412C7"/>
    <w:multiLevelType w:val="hybridMultilevel"/>
    <w:tmpl w:val="029A3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664D93"/>
    <w:multiLevelType w:val="hybridMultilevel"/>
    <w:tmpl w:val="1E4A7DF4"/>
    <w:lvl w:ilvl="0" w:tplc="2CD2CEC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5BC425DC"/>
    <w:multiLevelType w:val="hybridMultilevel"/>
    <w:tmpl w:val="397CC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C9678A"/>
    <w:multiLevelType w:val="hybridMultilevel"/>
    <w:tmpl w:val="F95E2AB0"/>
    <w:lvl w:ilvl="0" w:tplc="406CF2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C961E10"/>
    <w:multiLevelType w:val="hybridMultilevel"/>
    <w:tmpl w:val="0D04C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450D93"/>
    <w:multiLevelType w:val="hybridMultilevel"/>
    <w:tmpl w:val="F64C7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0557C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nsid w:val="69095D69"/>
    <w:multiLevelType w:val="singleLevel"/>
    <w:tmpl w:val="23606050"/>
    <w:lvl w:ilvl="0">
      <w:start w:val="1"/>
      <w:numFmt w:val="decimal"/>
      <w:pStyle w:val="LgendeXM1tableau"/>
      <w:lvlText w:val="Figure %1."/>
      <w:lvlJc w:val="left"/>
      <w:pPr>
        <w:tabs>
          <w:tab w:val="num" w:pos="1440"/>
        </w:tabs>
        <w:ind w:left="0" w:firstLine="0"/>
      </w:pPr>
      <w:rPr>
        <w:b/>
        <w:i/>
      </w:rPr>
    </w:lvl>
  </w:abstractNum>
  <w:abstractNum w:abstractNumId="28">
    <w:nsid w:val="70DA3A79"/>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8"/>
  </w:num>
  <w:num w:numId="3">
    <w:abstractNumId w:val="12"/>
  </w:num>
  <w:num w:numId="4">
    <w:abstractNumId w:val="4"/>
  </w:num>
  <w:num w:numId="5">
    <w:abstractNumId w:val="13"/>
  </w:num>
  <w:num w:numId="6">
    <w:abstractNumId w:val="27"/>
  </w:num>
  <w:num w:numId="7">
    <w:abstractNumId w:val="3"/>
  </w:num>
  <w:num w:numId="8">
    <w:abstractNumId w:val="22"/>
  </w:num>
  <w:num w:numId="9">
    <w:abstractNumId w:val="14"/>
  </w:num>
  <w:num w:numId="10">
    <w:abstractNumId w:val="7"/>
  </w:num>
  <w:num w:numId="11">
    <w:abstractNumId w:val="25"/>
  </w:num>
  <w:num w:numId="12">
    <w:abstractNumId w:val="11"/>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num>
  <w:num w:numId="17">
    <w:abstractNumId w:val="17"/>
  </w:num>
  <w:num w:numId="18">
    <w:abstractNumId w:val="21"/>
  </w:num>
  <w:num w:numId="19">
    <w:abstractNumId w:val="28"/>
  </w:num>
  <w:num w:numId="20">
    <w:abstractNumId w:val="2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
  </w:num>
  <w:num w:numId="28">
    <w:abstractNumId w:val="1"/>
  </w:num>
  <w:num w:numId="29">
    <w:abstractNumId w:val="24"/>
  </w:num>
  <w:num w:numId="30">
    <w:abstractNumId w:val="10"/>
  </w:num>
  <w:num w:numId="31">
    <w:abstractNumId w:val="20"/>
  </w:num>
  <w:num w:numId="32">
    <w:abstractNumId w:val="6"/>
  </w:num>
  <w:num w:numId="33">
    <w:abstractNumId w:val="15"/>
  </w:num>
  <w:num w:numId="34">
    <w:abstractNumId w:val="2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activeWritingStyle w:appName="MSWord" w:lang="fr-FR" w:vendorID="9" w:dllVersion="512" w:checkStyle="1"/>
  <w:activeWritingStyle w:appName="MSWord" w:lang="nl-NL" w:vendorID="1" w:dllVersion="512" w:checkStyle="1"/>
  <w:proofState w:spelling="clean" w:grammar="clean"/>
  <w:attachedTemplate r:id="rId1"/>
  <w:defaultTabStop w:val="708"/>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59746">
      <v:stroke weight="1.5pt"/>
      <o:colormenu v:ext="edit" fillcolor="none" strokecolor="red"/>
    </o:shapedefaults>
  </w:hdrShapeDefaults>
  <w:footnotePr>
    <w:footnote w:id="-1"/>
    <w:footnote w:id="0"/>
  </w:footnotePr>
  <w:endnotePr>
    <w:endnote w:id="-1"/>
    <w:endnote w:id="0"/>
  </w:endnotePr>
  <w:compat/>
  <w:rsids>
    <w:rsidRoot w:val="008B3644"/>
    <w:rsid w:val="00001A35"/>
    <w:rsid w:val="000040F4"/>
    <w:rsid w:val="00014131"/>
    <w:rsid w:val="00016018"/>
    <w:rsid w:val="0001685F"/>
    <w:rsid w:val="00021DD4"/>
    <w:rsid w:val="000263B7"/>
    <w:rsid w:val="000266B6"/>
    <w:rsid w:val="00034D3A"/>
    <w:rsid w:val="00035458"/>
    <w:rsid w:val="00040706"/>
    <w:rsid w:val="0005456D"/>
    <w:rsid w:val="0006077B"/>
    <w:rsid w:val="00074637"/>
    <w:rsid w:val="00082222"/>
    <w:rsid w:val="00085A14"/>
    <w:rsid w:val="00087910"/>
    <w:rsid w:val="00095871"/>
    <w:rsid w:val="00095BD8"/>
    <w:rsid w:val="00097454"/>
    <w:rsid w:val="000A1CF2"/>
    <w:rsid w:val="000A2656"/>
    <w:rsid w:val="000B01E4"/>
    <w:rsid w:val="000B16A6"/>
    <w:rsid w:val="000B39F5"/>
    <w:rsid w:val="000B4281"/>
    <w:rsid w:val="000B6570"/>
    <w:rsid w:val="000C49CD"/>
    <w:rsid w:val="000C4D0E"/>
    <w:rsid w:val="000D37B1"/>
    <w:rsid w:val="000D51F2"/>
    <w:rsid w:val="000E7F75"/>
    <w:rsid w:val="000F0A57"/>
    <w:rsid w:val="000F0B97"/>
    <w:rsid w:val="000F3AB0"/>
    <w:rsid w:val="000F5CE9"/>
    <w:rsid w:val="000F64EE"/>
    <w:rsid w:val="0011160C"/>
    <w:rsid w:val="00112FDB"/>
    <w:rsid w:val="001223DA"/>
    <w:rsid w:val="00146912"/>
    <w:rsid w:val="00163791"/>
    <w:rsid w:val="00172CBD"/>
    <w:rsid w:val="00181870"/>
    <w:rsid w:val="001821DE"/>
    <w:rsid w:val="00183315"/>
    <w:rsid w:val="00193DDA"/>
    <w:rsid w:val="001940DD"/>
    <w:rsid w:val="0019719C"/>
    <w:rsid w:val="001A2902"/>
    <w:rsid w:val="001A3818"/>
    <w:rsid w:val="001C356C"/>
    <w:rsid w:val="001C66DF"/>
    <w:rsid w:val="001C764F"/>
    <w:rsid w:val="001D2148"/>
    <w:rsid w:val="001D290F"/>
    <w:rsid w:val="001D5116"/>
    <w:rsid w:val="001D5406"/>
    <w:rsid w:val="001E48A4"/>
    <w:rsid w:val="001E7EA5"/>
    <w:rsid w:val="001F3294"/>
    <w:rsid w:val="001F62DB"/>
    <w:rsid w:val="001F7207"/>
    <w:rsid w:val="00202F8D"/>
    <w:rsid w:val="00204E56"/>
    <w:rsid w:val="00205A22"/>
    <w:rsid w:val="0020690D"/>
    <w:rsid w:val="00207A9A"/>
    <w:rsid w:val="00211291"/>
    <w:rsid w:val="0021742F"/>
    <w:rsid w:val="002214DB"/>
    <w:rsid w:val="00235635"/>
    <w:rsid w:val="00263E58"/>
    <w:rsid w:val="002649C8"/>
    <w:rsid w:val="0026509D"/>
    <w:rsid w:val="002661F0"/>
    <w:rsid w:val="00282819"/>
    <w:rsid w:val="00284365"/>
    <w:rsid w:val="0028529A"/>
    <w:rsid w:val="002915FC"/>
    <w:rsid w:val="00291826"/>
    <w:rsid w:val="0029405B"/>
    <w:rsid w:val="002A2908"/>
    <w:rsid w:val="002A5312"/>
    <w:rsid w:val="002B3677"/>
    <w:rsid w:val="002B401A"/>
    <w:rsid w:val="002C2CD6"/>
    <w:rsid w:val="002D4E80"/>
    <w:rsid w:val="002E6527"/>
    <w:rsid w:val="002F232E"/>
    <w:rsid w:val="002F3526"/>
    <w:rsid w:val="002F61BF"/>
    <w:rsid w:val="00301D71"/>
    <w:rsid w:val="00321779"/>
    <w:rsid w:val="00321D3F"/>
    <w:rsid w:val="003325EB"/>
    <w:rsid w:val="003364D3"/>
    <w:rsid w:val="00337793"/>
    <w:rsid w:val="0035031A"/>
    <w:rsid w:val="00356C2D"/>
    <w:rsid w:val="0036025C"/>
    <w:rsid w:val="00374AE3"/>
    <w:rsid w:val="003762FD"/>
    <w:rsid w:val="0038197A"/>
    <w:rsid w:val="003903F6"/>
    <w:rsid w:val="00390C50"/>
    <w:rsid w:val="003A3DB6"/>
    <w:rsid w:val="003B1AE0"/>
    <w:rsid w:val="003B4BDD"/>
    <w:rsid w:val="003B6492"/>
    <w:rsid w:val="003C64D4"/>
    <w:rsid w:val="003C7D50"/>
    <w:rsid w:val="003D3E76"/>
    <w:rsid w:val="003D74E4"/>
    <w:rsid w:val="003E0B73"/>
    <w:rsid w:val="003E2D9E"/>
    <w:rsid w:val="003F214B"/>
    <w:rsid w:val="00400D7A"/>
    <w:rsid w:val="00401920"/>
    <w:rsid w:val="00401AF7"/>
    <w:rsid w:val="004044EC"/>
    <w:rsid w:val="004062DE"/>
    <w:rsid w:val="0041472B"/>
    <w:rsid w:val="00415191"/>
    <w:rsid w:val="004240C6"/>
    <w:rsid w:val="00430930"/>
    <w:rsid w:val="00433FD1"/>
    <w:rsid w:val="004347E2"/>
    <w:rsid w:val="00435B96"/>
    <w:rsid w:val="004549A9"/>
    <w:rsid w:val="0046155F"/>
    <w:rsid w:val="00481133"/>
    <w:rsid w:val="00482821"/>
    <w:rsid w:val="00483336"/>
    <w:rsid w:val="00487BB9"/>
    <w:rsid w:val="00494CCB"/>
    <w:rsid w:val="004A4D97"/>
    <w:rsid w:val="004B26C4"/>
    <w:rsid w:val="004B431C"/>
    <w:rsid w:val="004C2EE8"/>
    <w:rsid w:val="004C388E"/>
    <w:rsid w:val="004C396C"/>
    <w:rsid w:val="004D24B1"/>
    <w:rsid w:val="004D39E6"/>
    <w:rsid w:val="004E616F"/>
    <w:rsid w:val="004F0704"/>
    <w:rsid w:val="004F23F3"/>
    <w:rsid w:val="004F311C"/>
    <w:rsid w:val="004F4D07"/>
    <w:rsid w:val="004F5ABD"/>
    <w:rsid w:val="005060CD"/>
    <w:rsid w:val="005129A5"/>
    <w:rsid w:val="00513B8E"/>
    <w:rsid w:val="0052054E"/>
    <w:rsid w:val="00524FE1"/>
    <w:rsid w:val="005260A5"/>
    <w:rsid w:val="00527194"/>
    <w:rsid w:val="00530356"/>
    <w:rsid w:val="00530E3F"/>
    <w:rsid w:val="00532D94"/>
    <w:rsid w:val="00536F7D"/>
    <w:rsid w:val="005404F9"/>
    <w:rsid w:val="005429AB"/>
    <w:rsid w:val="00543088"/>
    <w:rsid w:val="005478B6"/>
    <w:rsid w:val="00557E92"/>
    <w:rsid w:val="00565345"/>
    <w:rsid w:val="00565601"/>
    <w:rsid w:val="005714C8"/>
    <w:rsid w:val="00574D0A"/>
    <w:rsid w:val="00575CC9"/>
    <w:rsid w:val="00576013"/>
    <w:rsid w:val="00583407"/>
    <w:rsid w:val="00590DDD"/>
    <w:rsid w:val="005A10D0"/>
    <w:rsid w:val="005A2936"/>
    <w:rsid w:val="005A7CD7"/>
    <w:rsid w:val="005B149D"/>
    <w:rsid w:val="005B55F7"/>
    <w:rsid w:val="005B6DC6"/>
    <w:rsid w:val="005C5D9A"/>
    <w:rsid w:val="005C6234"/>
    <w:rsid w:val="005D1514"/>
    <w:rsid w:val="005D35E0"/>
    <w:rsid w:val="005D5462"/>
    <w:rsid w:val="005D76AB"/>
    <w:rsid w:val="005E6898"/>
    <w:rsid w:val="005F50B3"/>
    <w:rsid w:val="00601C9C"/>
    <w:rsid w:val="006030D9"/>
    <w:rsid w:val="00603232"/>
    <w:rsid w:val="0061389C"/>
    <w:rsid w:val="0061798C"/>
    <w:rsid w:val="0062263B"/>
    <w:rsid w:val="00623475"/>
    <w:rsid w:val="00625993"/>
    <w:rsid w:val="00626F17"/>
    <w:rsid w:val="0064161D"/>
    <w:rsid w:val="006511E5"/>
    <w:rsid w:val="00651DBB"/>
    <w:rsid w:val="00653BEB"/>
    <w:rsid w:val="006770B4"/>
    <w:rsid w:val="006804A0"/>
    <w:rsid w:val="00696F61"/>
    <w:rsid w:val="006A3200"/>
    <w:rsid w:val="006C000E"/>
    <w:rsid w:val="006C4E9E"/>
    <w:rsid w:val="006D35F5"/>
    <w:rsid w:val="006D6BED"/>
    <w:rsid w:val="006E1E75"/>
    <w:rsid w:val="006E36A8"/>
    <w:rsid w:val="006F0047"/>
    <w:rsid w:val="006F1FEA"/>
    <w:rsid w:val="006F3A67"/>
    <w:rsid w:val="006F7B5D"/>
    <w:rsid w:val="00713700"/>
    <w:rsid w:val="00720131"/>
    <w:rsid w:val="0072033F"/>
    <w:rsid w:val="00720F31"/>
    <w:rsid w:val="00725102"/>
    <w:rsid w:val="00727F42"/>
    <w:rsid w:val="00732F33"/>
    <w:rsid w:val="00734D02"/>
    <w:rsid w:val="00753418"/>
    <w:rsid w:val="007570BB"/>
    <w:rsid w:val="00761652"/>
    <w:rsid w:val="00761FDF"/>
    <w:rsid w:val="00766FA3"/>
    <w:rsid w:val="00773445"/>
    <w:rsid w:val="00773E16"/>
    <w:rsid w:val="007A297C"/>
    <w:rsid w:val="007C07A2"/>
    <w:rsid w:val="007C1366"/>
    <w:rsid w:val="007D1AAB"/>
    <w:rsid w:val="007D3974"/>
    <w:rsid w:val="007E1736"/>
    <w:rsid w:val="007E1DBB"/>
    <w:rsid w:val="007E3B56"/>
    <w:rsid w:val="007E6BDD"/>
    <w:rsid w:val="007F6599"/>
    <w:rsid w:val="00800FDC"/>
    <w:rsid w:val="0081027D"/>
    <w:rsid w:val="008118F0"/>
    <w:rsid w:val="00814658"/>
    <w:rsid w:val="00823268"/>
    <w:rsid w:val="00825FA7"/>
    <w:rsid w:val="008348D8"/>
    <w:rsid w:val="00836540"/>
    <w:rsid w:val="008531F6"/>
    <w:rsid w:val="0085601A"/>
    <w:rsid w:val="00871381"/>
    <w:rsid w:val="0087148B"/>
    <w:rsid w:val="00872A6C"/>
    <w:rsid w:val="00873B85"/>
    <w:rsid w:val="0087648F"/>
    <w:rsid w:val="00877B19"/>
    <w:rsid w:val="00885463"/>
    <w:rsid w:val="008876F3"/>
    <w:rsid w:val="008923EC"/>
    <w:rsid w:val="008A10A7"/>
    <w:rsid w:val="008A5828"/>
    <w:rsid w:val="008A7864"/>
    <w:rsid w:val="008B3644"/>
    <w:rsid w:val="008B3DAA"/>
    <w:rsid w:val="008C0A37"/>
    <w:rsid w:val="008C46C8"/>
    <w:rsid w:val="008C4BDC"/>
    <w:rsid w:val="008D3668"/>
    <w:rsid w:val="008E683E"/>
    <w:rsid w:val="008F70B5"/>
    <w:rsid w:val="00901C8F"/>
    <w:rsid w:val="00906ECD"/>
    <w:rsid w:val="00921534"/>
    <w:rsid w:val="00923340"/>
    <w:rsid w:val="0093200B"/>
    <w:rsid w:val="009353DD"/>
    <w:rsid w:val="00940BB8"/>
    <w:rsid w:val="00942EB8"/>
    <w:rsid w:val="00945E14"/>
    <w:rsid w:val="009507C4"/>
    <w:rsid w:val="00951D0E"/>
    <w:rsid w:val="0096763E"/>
    <w:rsid w:val="00976579"/>
    <w:rsid w:val="0097701E"/>
    <w:rsid w:val="00980521"/>
    <w:rsid w:val="00994868"/>
    <w:rsid w:val="00995973"/>
    <w:rsid w:val="00995F09"/>
    <w:rsid w:val="009A062A"/>
    <w:rsid w:val="009A09B8"/>
    <w:rsid w:val="009A355E"/>
    <w:rsid w:val="009A4917"/>
    <w:rsid w:val="009A6966"/>
    <w:rsid w:val="009B0D61"/>
    <w:rsid w:val="009B3397"/>
    <w:rsid w:val="009D2FED"/>
    <w:rsid w:val="009D44F1"/>
    <w:rsid w:val="009D5957"/>
    <w:rsid w:val="009D5F8C"/>
    <w:rsid w:val="009E4E8F"/>
    <w:rsid w:val="00A00723"/>
    <w:rsid w:val="00A0295A"/>
    <w:rsid w:val="00A040B4"/>
    <w:rsid w:val="00A11F49"/>
    <w:rsid w:val="00A13964"/>
    <w:rsid w:val="00A15770"/>
    <w:rsid w:val="00A15789"/>
    <w:rsid w:val="00A249C3"/>
    <w:rsid w:val="00A25E17"/>
    <w:rsid w:val="00A31182"/>
    <w:rsid w:val="00A344CB"/>
    <w:rsid w:val="00A40EBC"/>
    <w:rsid w:val="00A44644"/>
    <w:rsid w:val="00A50B3A"/>
    <w:rsid w:val="00A51D11"/>
    <w:rsid w:val="00A56A41"/>
    <w:rsid w:val="00A62E4B"/>
    <w:rsid w:val="00A67851"/>
    <w:rsid w:val="00A7023D"/>
    <w:rsid w:val="00A73495"/>
    <w:rsid w:val="00A7385A"/>
    <w:rsid w:val="00A80A3D"/>
    <w:rsid w:val="00A86A0F"/>
    <w:rsid w:val="00A87A26"/>
    <w:rsid w:val="00AA05A7"/>
    <w:rsid w:val="00AA06EF"/>
    <w:rsid w:val="00AB2D27"/>
    <w:rsid w:val="00AB5B16"/>
    <w:rsid w:val="00AC1F88"/>
    <w:rsid w:val="00AD64DE"/>
    <w:rsid w:val="00AE392D"/>
    <w:rsid w:val="00AF3A81"/>
    <w:rsid w:val="00B05F41"/>
    <w:rsid w:val="00B0767C"/>
    <w:rsid w:val="00B10B5E"/>
    <w:rsid w:val="00B13DBC"/>
    <w:rsid w:val="00B177FB"/>
    <w:rsid w:val="00B178A9"/>
    <w:rsid w:val="00B208FF"/>
    <w:rsid w:val="00B2733C"/>
    <w:rsid w:val="00B32467"/>
    <w:rsid w:val="00B35819"/>
    <w:rsid w:val="00B45088"/>
    <w:rsid w:val="00B4511A"/>
    <w:rsid w:val="00B54143"/>
    <w:rsid w:val="00B630B3"/>
    <w:rsid w:val="00B63613"/>
    <w:rsid w:val="00B72263"/>
    <w:rsid w:val="00B83020"/>
    <w:rsid w:val="00B83753"/>
    <w:rsid w:val="00B86F16"/>
    <w:rsid w:val="00B94CF1"/>
    <w:rsid w:val="00BA06CC"/>
    <w:rsid w:val="00BA08CE"/>
    <w:rsid w:val="00BA1DFB"/>
    <w:rsid w:val="00BA2AFF"/>
    <w:rsid w:val="00BA51FA"/>
    <w:rsid w:val="00BB1BDA"/>
    <w:rsid w:val="00BB2F82"/>
    <w:rsid w:val="00BB6EBE"/>
    <w:rsid w:val="00BB7634"/>
    <w:rsid w:val="00BD52E6"/>
    <w:rsid w:val="00BD6A2E"/>
    <w:rsid w:val="00BF28B9"/>
    <w:rsid w:val="00C01F53"/>
    <w:rsid w:val="00C053EB"/>
    <w:rsid w:val="00C0602D"/>
    <w:rsid w:val="00C1188B"/>
    <w:rsid w:val="00C15829"/>
    <w:rsid w:val="00C25F58"/>
    <w:rsid w:val="00C263F6"/>
    <w:rsid w:val="00C33A2B"/>
    <w:rsid w:val="00C4282E"/>
    <w:rsid w:val="00C4559F"/>
    <w:rsid w:val="00C554A3"/>
    <w:rsid w:val="00C607C8"/>
    <w:rsid w:val="00C62083"/>
    <w:rsid w:val="00C67473"/>
    <w:rsid w:val="00C733C6"/>
    <w:rsid w:val="00C756DA"/>
    <w:rsid w:val="00C86DE4"/>
    <w:rsid w:val="00C86EA9"/>
    <w:rsid w:val="00C97D7A"/>
    <w:rsid w:val="00CB52F6"/>
    <w:rsid w:val="00CC4F94"/>
    <w:rsid w:val="00CC6E2C"/>
    <w:rsid w:val="00CD0365"/>
    <w:rsid w:val="00CD2018"/>
    <w:rsid w:val="00CD3C7E"/>
    <w:rsid w:val="00CD4E9B"/>
    <w:rsid w:val="00CE68EA"/>
    <w:rsid w:val="00D0217E"/>
    <w:rsid w:val="00D0653D"/>
    <w:rsid w:val="00D1137D"/>
    <w:rsid w:val="00D22310"/>
    <w:rsid w:val="00D27432"/>
    <w:rsid w:val="00D469D9"/>
    <w:rsid w:val="00D5122F"/>
    <w:rsid w:val="00D576BF"/>
    <w:rsid w:val="00D8215E"/>
    <w:rsid w:val="00D855AD"/>
    <w:rsid w:val="00D85CBF"/>
    <w:rsid w:val="00D93FDB"/>
    <w:rsid w:val="00D96A20"/>
    <w:rsid w:val="00DB0B0B"/>
    <w:rsid w:val="00DB247E"/>
    <w:rsid w:val="00DB34FD"/>
    <w:rsid w:val="00DC06F3"/>
    <w:rsid w:val="00DD43E5"/>
    <w:rsid w:val="00DF41B1"/>
    <w:rsid w:val="00E00BE7"/>
    <w:rsid w:val="00E04C03"/>
    <w:rsid w:val="00E071D3"/>
    <w:rsid w:val="00E10080"/>
    <w:rsid w:val="00E11397"/>
    <w:rsid w:val="00E12F9E"/>
    <w:rsid w:val="00E167E1"/>
    <w:rsid w:val="00E246CC"/>
    <w:rsid w:val="00E26017"/>
    <w:rsid w:val="00E329E1"/>
    <w:rsid w:val="00E378D1"/>
    <w:rsid w:val="00E51771"/>
    <w:rsid w:val="00E5499F"/>
    <w:rsid w:val="00E635B4"/>
    <w:rsid w:val="00E636AE"/>
    <w:rsid w:val="00E707AD"/>
    <w:rsid w:val="00E73C64"/>
    <w:rsid w:val="00E7641C"/>
    <w:rsid w:val="00E83EBE"/>
    <w:rsid w:val="00EC431E"/>
    <w:rsid w:val="00EC7D19"/>
    <w:rsid w:val="00EC7EEB"/>
    <w:rsid w:val="00ED5DAE"/>
    <w:rsid w:val="00EE1FDF"/>
    <w:rsid w:val="00EF3062"/>
    <w:rsid w:val="00EF3271"/>
    <w:rsid w:val="00EF3567"/>
    <w:rsid w:val="00F26E40"/>
    <w:rsid w:val="00F3541F"/>
    <w:rsid w:val="00F36C34"/>
    <w:rsid w:val="00F415AB"/>
    <w:rsid w:val="00F542CB"/>
    <w:rsid w:val="00F54C2A"/>
    <w:rsid w:val="00F57CB7"/>
    <w:rsid w:val="00F65767"/>
    <w:rsid w:val="00F65B44"/>
    <w:rsid w:val="00F75B42"/>
    <w:rsid w:val="00F7626B"/>
    <w:rsid w:val="00F77204"/>
    <w:rsid w:val="00F772DF"/>
    <w:rsid w:val="00F829E9"/>
    <w:rsid w:val="00F8395D"/>
    <w:rsid w:val="00F8421B"/>
    <w:rsid w:val="00F846AF"/>
    <w:rsid w:val="00F84886"/>
    <w:rsid w:val="00F90225"/>
    <w:rsid w:val="00F90A3A"/>
    <w:rsid w:val="00F94E51"/>
    <w:rsid w:val="00FA0EEB"/>
    <w:rsid w:val="00FA0FD0"/>
    <w:rsid w:val="00FB4A50"/>
    <w:rsid w:val="00FC3DDA"/>
    <w:rsid w:val="00FC4B88"/>
    <w:rsid w:val="00FC52E8"/>
    <w:rsid w:val="00FD5B30"/>
    <w:rsid w:val="00FE265D"/>
    <w:rsid w:val="00FE4722"/>
    <w:rsid w:val="00FE62E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6">
      <v:stroke weight="1.5pt"/>
      <o:colormenu v:ext="edit" fillcolor="none" strokecolor="red"/>
    </o:shapedefaults>
    <o:shapelayout v:ext="edit">
      <o:idmap v:ext="edit" data="1,83"/>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32"/>
        <o:entry new="34" old="33"/>
        <o:entry new="35" old="32"/>
        <o:entry new="36" old="35"/>
        <o:entry new="37" old="0"/>
        <o:entry new="38" old="0"/>
        <o:entry new="39" old="0"/>
        <o:entry new="40" old="39"/>
        <o:entry new="41" old="0"/>
        <o:entry new="42" old="0"/>
        <o:entry new="43" old="0"/>
        <o:entry new="44" old="0"/>
        <o:entry new="45" old="0"/>
        <o:entry new="46" old="0"/>
        <o:entry new="47" old="0"/>
        <o:entry new="48" old="47"/>
        <o:entry new="49" old="0"/>
        <o:entry new="50" old="49"/>
        <o:entry new="51" old="49"/>
        <o:entry new="52" old="49"/>
        <o:entry new="53" old="0"/>
        <o:entry new="54" old="0"/>
        <o:entry new="55" old="0"/>
        <o:entry new="56" old="0"/>
        <o:entry new="57" old="0"/>
        <o:entry new="58" old="0"/>
        <o:entry new="59" old="0"/>
        <o:entry new="60" old="0"/>
        <o:entry new="61" old="60"/>
        <o:entry new="62" old="60"/>
        <o:entry new="63" old="0"/>
        <o:entry new="64" old="0"/>
        <o:entry new="65" old="0"/>
        <o:entry new="66" old="0"/>
        <o:entry new="67" old="66"/>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91"/>
        <o:entry new="96" old="0"/>
        <o:entry new="97" old="0"/>
        <o:entry new="98" old="0"/>
        <o:entry new="99" old="0"/>
        <o:entry new="100" old="0"/>
        <o:entry new="101" old="0"/>
        <o:entry new="102" old="0"/>
        <o:entry new="103" old="0"/>
        <o:entry new="104" old="0"/>
        <o:entry new="105" old="0"/>
        <o:entry new="106" old="0"/>
        <o:entry new="107" old="0"/>
        <o:entry new="108" old="107"/>
        <o:entry new="109" old="0"/>
        <o:entry new="110" old="109"/>
        <o:entry new="111" old="0"/>
        <o:entry new="112" old="0"/>
        <o:entry new="113" old="0"/>
        <o:entry new="114" old="0"/>
        <o:entry new="115" old="0"/>
        <o:entry new="116" old="0"/>
        <o:entry new="117" old="0"/>
        <o:entry new="118" old="0"/>
        <o:entry new="119" old="0"/>
        <o:entry new="120" old="0"/>
        <o:entry new="12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50"/>
    <w:pPr>
      <w:spacing w:line="360" w:lineRule="auto"/>
      <w:jc w:val="both"/>
    </w:pPr>
    <w:rPr>
      <w:sz w:val="24"/>
    </w:rPr>
  </w:style>
  <w:style w:type="paragraph" w:styleId="Titre1">
    <w:name w:val="heading 1"/>
    <w:aliases w:val="Michel titre 1"/>
    <w:basedOn w:val="Normal"/>
    <w:next w:val="Normal"/>
    <w:qFormat/>
    <w:rsid w:val="00390C50"/>
    <w:pPr>
      <w:keepNext/>
      <w:numPr>
        <w:numId w:val="1"/>
      </w:numPr>
      <w:pBdr>
        <w:bottom w:val="single" w:sz="12" w:space="1" w:color="800000"/>
      </w:pBdr>
      <w:shd w:val="pct10" w:color="auto" w:fill="FFFFFF"/>
      <w:spacing w:before="240" w:after="180" w:line="240" w:lineRule="auto"/>
      <w:ind w:left="357" w:hanging="357"/>
      <w:outlineLvl w:val="0"/>
    </w:pPr>
    <w:rPr>
      <w:rFonts w:ascii="Garamond" w:hAnsi="Garamond"/>
      <w:b/>
      <w:caps/>
      <w:color w:val="800000"/>
      <w:kern w:val="28"/>
      <w:sz w:val="32"/>
    </w:rPr>
  </w:style>
  <w:style w:type="paragraph" w:styleId="Titre2">
    <w:name w:val="heading 2"/>
    <w:basedOn w:val="Normal"/>
    <w:next w:val="Normal"/>
    <w:qFormat/>
    <w:rsid w:val="00390C50"/>
    <w:pPr>
      <w:keepNext/>
      <w:numPr>
        <w:ilvl w:val="1"/>
        <w:numId w:val="1"/>
      </w:numPr>
      <w:spacing w:before="240" w:after="60"/>
      <w:outlineLvl w:val="1"/>
    </w:pPr>
    <w:rPr>
      <w:rFonts w:ascii="Garamond" w:hAnsi="Garamond"/>
      <w:b/>
      <w:i/>
      <w:color w:val="000080"/>
      <w:sz w:val="28"/>
      <w:u w:val="single"/>
    </w:rPr>
  </w:style>
  <w:style w:type="paragraph" w:styleId="Titre3">
    <w:name w:val="heading 3"/>
    <w:basedOn w:val="Normal"/>
    <w:next w:val="Normal"/>
    <w:qFormat/>
    <w:rsid w:val="00390C50"/>
    <w:pPr>
      <w:keepNext/>
      <w:numPr>
        <w:numId w:val="3"/>
      </w:numPr>
      <w:tabs>
        <w:tab w:val="clear" w:pos="1778"/>
      </w:tabs>
      <w:spacing w:before="120" w:after="60"/>
      <w:ind w:left="567" w:firstLine="567"/>
      <w:outlineLvl w:val="2"/>
    </w:pPr>
    <w:rPr>
      <w:rFonts w:ascii="Garamond" w:hAnsi="Garamond"/>
      <w:color w:val="008000"/>
      <w:u w:val="single"/>
    </w:rPr>
  </w:style>
  <w:style w:type="paragraph" w:styleId="Titre4">
    <w:name w:val="heading 4"/>
    <w:basedOn w:val="Normal"/>
    <w:next w:val="Normal"/>
    <w:qFormat/>
    <w:rsid w:val="00390C50"/>
    <w:pPr>
      <w:keepNext/>
      <w:numPr>
        <w:numId w:val="4"/>
      </w:numPr>
      <w:ind w:left="1134" w:firstLine="1134"/>
      <w:jc w:val="left"/>
      <w:outlineLvl w:val="3"/>
    </w:pPr>
    <w:rPr>
      <w:i/>
      <w:u w:val="dash"/>
    </w:rPr>
  </w:style>
  <w:style w:type="paragraph" w:styleId="Titre5">
    <w:name w:val="heading 5"/>
    <w:basedOn w:val="Normal"/>
    <w:next w:val="Normal"/>
    <w:link w:val="Titre5Car"/>
    <w:qFormat/>
    <w:rsid w:val="00390C50"/>
    <w:pPr>
      <w:keepNext/>
      <w:outlineLvl w:val="4"/>
    </w:pPr>
    <w:rPr>
      <w:u w:val="single"/>
    </w:rPr>
  </w:style>
  <w:style w:type="paragraph" w:styleId="Titre6">
    <w:name w:val="heading 6"/>
    <w:basedOn w:val="Normal"/>
    <w:next w:val="Normal"/>
    <w:link w:val="Titre6Car"/>
    <w:qFormat/>
    <w:rsid w:val="00390C50"/>
    <w:pPr>
      <w:keepNext/>
      <w:outlineLvl w:val="5"/>
    </w:pPr>
    <w:rPr>
      <w:i/>
      <w:u w:val="single"/>
    </w:rPr>
  </w:style>
  <w:style w:type="paragraph" w:styleId="Titre7">
    <w:name w:val="heading 7"/>
    <w:basedOn w:val="Normal"/>
    <w:next w:val="Normal"/>
    <w:link w:val="Titre7Car"/>
    <w:qFormat/>
    <w:rsid w:val="00390C50"/>
    <w:pPr>
      <w:keepNext/>
      <w:spacing w:line="240" w:lineRule="auto"/>
      <w:outlineLvl w:val="6"/>
    </w:pPr>
    <w:rPr>
      <w:bCs/>
      <w:i/>
      <w:iCs/>
    </w:rPr>
  </w:style>
  <w:style w:type="paragraph" w:styleId="Titre8">
    <w:name w:val="heading 8"/>
    <w:basedOn w:val="Normal"/>
    <w:next w:val="Normal"/>
    <w:qFormat/>
    <w:rsid w:val="00390C50"/>
    <w:pPr>
      <w:keepNext/>
      <w:jc w:val="center"/>
      <w:outlineLvl w:val="7"/>
    </w:pPr>
    <w:rPr>
      <w:b/>
      <w:bCs/>
    </w:rPr>
  </w:style>
  <w:style w:type="paragraph" w:styleId="Titre9">
    <w:name w:val="heading 9"/>
    <w:basedOn w:val="Normal"/>
    <w:next w:val="Normal"/>
    <w:qFormat/>
    <w:rsid w:val="00390C50"/>
    <w:pPr>
      <w:keepNext/>
      <w:spacing w:before="40" w:after="40" w:line="240" w:lineRule="auto"/>
      <w:jc w:val="center"/>
      <w:outlineLvl w:val="8"/>
    </w:pPr>
    <w:rPr>
      <w:i/>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390C50"/>
    <w:pPr>
      <w:tabs>
        <w:tab w:val="center" w:pos="4536"/>
        <w:tab w:val="right" w:pos="9072"/>
      </w:tabs>
    </w:pPr>
  </w:style>
  <w:style w:type="paragraph" w:styleId="Pieddepage">
    <w:name w:val="footer"/>
    <w:basedOn w:val="Normal"/>
    <w:semiHidden/>
    <w:rsid w:val="00390C50"/>
    <w:pPr>
      <w:tabs>
        <w:tab w:val="center" w:pos="4536"/>
        <w:tab w:val="right" w:pos="9072"/>
      </w:tabs>
    </w:pPr>
  </w:style>
  <w:style w:type="character" w:styleId="Numrodepage">
    <w:name w:val="page number"/>
    <w:basedOn w:val="Policepardfaut"/>
    <w:semiHidden/>
    <w:rsid w:val="00390C50"/>
  </w:style>
  <w:style w:type="paragraph" w:customStyle="1" w:styleId="numroexo">
    <w:name w:val="numéro exo"/>
    <w:basedOn w:val="Normal"/>
    <w:rsid w:val="00390C50"/>
    <w:pPr>
      <w:numPr>
        <w:numId w:val="2"/>
      </w:numPr>
    </w:pPr>
    <w:rPr>
      <w:b/>
      <w:sz w:val="28"/>
      <w:u w:val="single"/>
    </w:rPr>
  </w:style>
  <w:style w:type="paragraph" w:customStyle="1" w:styleId="Rponseex">
    <w:name w:val="Réponse ex"/>
    <w:basedOn w:val="Normal"/>
    <w:rsid w:val="00390C50"/>
    <w:pPr>
      <w:spacing w:line="240" w:lineRule="auto"/>
    </w:pPr>
    <w:rPr>
      <w:color w:val="FF0000"/>
    </w:rPr>
  </w:style>
  <w:style w:type="paragraph" w:styleId="TM1">
    <w:name w:val="toc 1"/>
    <w:basedOn w:val="Normal"/>
    <w:next w:val="Normal"/>
    <w:autoRedefine/>
    <w:uiPriority w:val="39"/>
    <w:rsid w:val="00390C50"/>
    <w:pPr>
      <w:spacing w:before="120" w:after="120"/>
      <w:jc w:val="left"/>
    </w:pPr>
    <w:rPr>
      <w:b/>
      <w:caps/>
      <w:sz w:val="20"/>
    </w:rPr>
  </w:style>
  <w:style w:type="paragraph" w:styleId="TM2">
    <w:name w:val="toc 2"/>
    <w:basedOn w:val="Normal"/>
    <w:next w:val="Normal"/>
    <w:autoRedefine/>
    <w:uiPriority w:val="39"/>
    <w:rsid w:val="00390C50"/>
    <w:pPr>
      <w:ind w:left="240"/>
      <w:jc w:val="left"/>
    </w:pPr>
    <w:rPr>
      <w:smallCaps/>
      <w:sz w:val="20"/>
    </w:rPr>
  </w:style>
  <w:style w:type="paragraph" w:styleId="TM3">
    <w:name w:val="toc 3"/>
    <w:basedOn w:val="Normal"/>
    <w:next w:val="Normal"/>
    <w:autoRedefine/>
    <w:uiPriority w:val="39"/>
    <w:rsid w:val="00390C50"/>
    <w:pPr>
      <w:ind w:left="480"/>
      <w:jc w:val="left"/>
    </w:pPr>
    <w:rPr>
      <w:i/>
      <w:sz w:val="20"/>
    </w:rPr>
  </w:style>
  <w:style w:type="paragraph" w:styleId="TM4">
    <w:name w:val="toc 4"/>
    <w:basedOn w:val="Normal"/>
    <w:next w:val="Normal"/>
    <w:autoRedefine/>
    <w:uiPriority w:val="39"/>
    <w:rsid w:val="00390C50"/>
    <w:pPr>
      <w:ind w:left="720"/>
      <w:jc w:val="left"/>
    </w:pPr>
    <w:rPr>
      <w:sz w:val="18"/>
    </w:rPr>
  </w:style>
  <w:style w:type="paragraph" w:styleId="TM5">
    <w:name w:val="toc 5"/>
    <w:basedOn w:val="Normal"/>
    <w:next w:val="Normal"/>
    <w:autoRedefine/>
    <w:semiHidden/>
    <w:rsid w:val="00390C50"/>
    <w:pPr>
      <w:ind w:left="960"/>
      <w:jc w:val="left"/>
    </w:pPr>
    <w:rPr>
      <w:sz w:val="18"/>
    </w:rPr>
  </w:style>
  <w:style w:type="paragraph" w:styleId="TM6">
    <w:name w:val="toc 6"/>
    <w:basedOn w:val="Normal"/>
    <w:next w:val="Normal"/>
    <w:autoRedefine/>
    <w:semiHidden/>
    <w:rsid w:val="00390C50"/>
    <w:pPr>
      <w:ind w:left="1200"/>
      <w:jc w:val="left"/>
    </w:pPr>
    <w:rPr>
      <w:sz w:val="18"/>
    </w:rPr>
  </w:style>
  <w:style w:type="paragraph" w:styleId="TM7">
    <w:name w:val="toc 7"/>
    <w:basedOn w:val="Normal"/>
    <w:next w:val="Normal"/>
    <w:autoRedefine/>
    <w:semiHidden/>
    <w:rsid w:val="00390C50"/>
    <w:pPr>
      <w:ind w:left="1440"/>
      <w:jc w:val="left"/>
    </w:pPr>
    <w:rPr>
      <w:sz w:val="18"/>
    </w:rPr>
  </w:style>
  <w:style w:type="paragraph" w:styleId="TM8">
    <w:name w:val="toc 8"/>
    <w:basedOn w:val="Normal"/>
    <w:next w:val="Normal"/>
    <w:autoRedefine/>
    <w:semiHidden/>
    <w:rsid w:val="00390C50"/>
    <w:pPr>
      <w:ind w:left="1680"/>
      <w:jc w:val="left"/>
    </w:pPr>
    <w:rPr>
      <w:sz w:val="18"/>
    </w:rPr>
  </w:style>
  <w:style w:type="paragraph" w:styleId="TM9">
    <w:name w:val="toc 9"/>
    <w:basedOn w:val="Normal"/>
    <w:next w:val="Normal"/>
    <w:autoRedefine/>
    <w:semiHidden/>
    <w:rsid w:val="00390C50"/>
    <w:pPr>
      <w:ind w:left="1920"/>
      <w:jc w:val="left"/>
    </w:pPr>
    <w:rPr>
      <w:sz w:val="18"/>
    </w:rPr>
  </w:style>
  <w:style w:type="paragraph" w:customStyle="1" w:styleId="LgendeXM1">
    <w:name w:val="Légende XM1"/>
    <w:basedOn w:val="Normal"/>
    <w:next w:val="Normal"/>
    <w:rsid w:val="00390C50"/>
    <w:pPr>
      <w:numPr>
        <w:numId w:val="5"/>
      </w:numPr>
      <w:jc w:val="center"/>
    </w:pPr>
    <w:rPr>
      <w:b/>
      <w:u w:val="single"/>
    </w:rPr>
  </w:style>
  <w:style w:type="paragraph" w:customStyle="1" w:styleId="LgendeXM1Tab">
    <w:name w:val="Légende XM1 Tab"/>
    <w:basedOn w:val="LgendeXM1"/>
    <w:next w:val="Normal"/>
    <w:rsid w:val="00390C50"/>
    <w:pPr>
      <w:numPr>
        <w:numId w:val="0"/>
      </w:numPr>
      <w:spacing w:before="60" w:after="120" w:line="240" w:lineRule="auto"/>
    </w:pPr>
    <w:rPr>
      <w:i/>
    </w:rPr>
  </w:style>
  <w:style w:type="paragraph" w:customStyle="1" w:styleId="LgendeXM1tableau">
    <w:name w:val="Légende XM1 tableau"/>
    <w:basedOn w:val="LgendeXM1"/>
    <w:next w:val="Normal"/>
    <w:rsid w:val="00390C50"/>
    <w:pPr>
      <w:numPr>
        <w:numId w:val="6"/>
      </w:numPr>
      <w:tabs>
        <w:tab w:val="clear" w:pos="1440"/>
        <w:tab w:val="num" w:pos="1080"/>
      </w:tabs>
      <w:spacing w:before="60" w:after="120" w:line="240" w:lineRule="auto"/>
    </w:pPr>
    <w:rPr>
      <w:i/>
    </w:rPr>
  </w:style>
  <w:style w:type="paragraph" w:styleId="Corpsdetexte">
    <w:name w:val="Body Text"/>
    <w:basedOn w:val="Normal"/>
    <w:semiHidden/>
    <w:rsid w:val="00390C50"/>
    <w:pPr>
      <w:spacing w:line="240" w:lineRule="auto"/>
    </w:pPr>
    <w:rPr>
      <w:i/>
    </w:rPr>
  </w:style>
  <w:style w:type="paragraph" w:styleId="Retraitcorpsdetexte">
    <w:name w:val="Body Text Indent"/>
    <w:basedOn w:val="Normal"/>
    <w:semiHidden/>
    <w:rsid w:val="00390C50"/>
    <w:pPr>
      <w:tabs>
        <w:tab w:val="left" w:pos="284"/>
      </w:tabs>
      <w:spacing w:line="240" w:lineRule="auto"/>
      <w:ind w:left="284" w:hanging="284"/>
    </w:pPr>
  </w:style>
  <w:style w:type="paragraph" w:styleId="Retraitcorpsdetexte2">
    <w:name w:val="Body Text Indent 2"/>
    <w:basedOn w:val="Normal"/>
    <w:semiHidden/>
    <w:rsid w:val="00390C50"/>
    <w:pPr>
      <w:ind w:left="1347" w:hanging="1347"/>
    </w:pPr>
  </w:style>
  <w:style w:type="paragraph" w:styleId="Retraitcorpsdetexte3">
    <w:name w:val="Body Text Indent 3"/>
    <w:basedOn w:val="Normal"/>
    <w:semiHidden/>
    <w:rsid w:val="00390C50"/>
    <w:pPr>
      <w:tabs>
        <w:tab w:val="left" w:pos="780"/>
      </w:tabs>
      <w:ind w:left="780" w:hanging="780"/>
    </w:pPr>
  </w:style>
  <w:style w:type="paragraph" w:styleId="Corpsdetexte2">
    <w:name w:val="Body Text 2"/>
    <w:basedOn w:val="Normal"/>
    <w:semiHidden/>
    <w:rsid w:val="00390C50"/>
    <w:rPr>
      <w:b/>
      <w:bCs/>
    </w:rPr>
  </w:style>
  <w:style w:type="paragraph" w:styleId="Corpsdetexte3">
    <w:name w:val="Body Text 3"/>
    <w:basedOn w:val="Normal"/>
    <w:semiHidden/>
    <w:rsid w:val="00390C50"/>
    <w:pPr>
      <w:spacing w:line="240" w:lineRule="auto"/>
      <w:jc w:val="center"/>
    </w:pPr>
  </w:style>
  <w:style w:type="paragraph" w:styleId="NormalWeb">
    <w:name w:val="Normal (Web)"/>
    <w:basedOn w:val="Normal"/>
    <w:semiHidden/>
    <w:rsid w:val="00390C50"/>
    <w:pPr>
      <w:spacing w:before="100" w:beforeAutospacing="1" w:after="119" w:line="240" w:lineRule="auto"/>
      <w:jc w:val="left"/>
    </w:pPr>
    <w:rPr>
      <w:rFonts w:ascii="Arial Unicode MS" w:eastAsia="Arial Unicode MS" w:hAnsi="Arial Unicode MS" w:cs="Arial Unicode MS"/>
      <w:szCs w:val="24"/>
    </w:rPr>
  </w:style>
  <w:style w:type="paragraph" w:styleId="AdresseHTML">
    <w:name w:val="HTML Address"/>
    <w:basedOn w:val="Normal"/>
    <w:semiHidden/>
    <w:rsid w:val="00390C50"/>
    <w:pPr>
      <w:spacing w:line="240" w:lineRule="auto"/>
      <w:jc w:val="left"/>
    </w:pPr>
    <w:rPr>
      <w:rFonts w:ascii="Arial Unicode MS" w:eastAsia="Arial Unicode MS" w:hAnsi="Arial Unicode MS" w:cs="Arial Unicode MS"/>
      <w:i/>
      <w:iCs/>
      <w:szCs w:val="24"/>
    </w:rPr>
  </w:style>
  <w:style w:type="character" w:styleId="lev">
    <w:name w:val="Strong"/>
    <w:basedOn w:val="Policepardfaut"/>
    <w:qFormat/>
    <w:rsid w:val="00390C50"/>
    <w:rPr>
      <w:b/>
      <w:bCs/>
    </w:rPr>
  </w:style>
  <w:style w:type="character" w:styleId="Lienhypertexte">
    <w:name w:val="Hyperlink"/>
    <w:basedOn w:val="Policepardfaut"/>
    <w:uiPriority w:val="99"/>
    <w:rsid w:val="00390C50"/>
    <w:rPr>
      <w:color w:val="0000FF"/>
      <w:u w:val="single"/>
    </w:rPr>
  </w:style>
  <w:style w:type="character" w:styleId="Accentuation">
    <w:name w:val="Emphasis"/>
    <w:basedOn w:val="Policepardfaut"/>
    <w:qFormat/>
    <w:rsid w:val="00390C50"/>
    <w:rPr>
      <w:i/>
      <w:iCs/>
    </w:rPr>
  </w:style>
  <w:style w:type="character" w:styleId="Lienhypertextesuivivisit">
    <w:name w:val="FollowedHyperlink"/>
    <w:basedOn w:val="Policepardfaut"/>
    <w:semiHidden/>
    <w:rsid w:val="00390C50"/>
    <w:rPr>
      <w:color w:val="800080"/>
      <w:u w:val="single"/>
    </w:rPr>
  </w:style>
  <w:style w:type="paragraph" w:styleId="Textedebulles">
    <w:name w:val="Balloon Text"/>
    <w:basedOn w:val="Normal"/>
    <w:link w:val="TextedebullesCar"/>
    <w:uiPriority w:val="99"/>
    <w:semiHidden/>
    <w:unhideWhenUsed/>
    <w:rsid w:val="00E635B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35B4"/>
    <w:rPr>
      <w:rFonts w:ascii="Tahoma" w:hAnsi="Tahoma" w:cs="Tahoma"/>
      <w:sz w:val="16"/>
      <w:szCs w:val="16"/>
    </w:rPr>
  </w:style>
  <w:style w:type="table" w:styleId="Grilledutableau">
    <w:name w:val="Table Grid"/>
    <w:basedOn w:val="TableauNormal"/>
    <w:uiPriority w:val="59"/>
    <w:rsid w:val="00E63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E635B4"/>
    <w:pPr>
      <w:ind w:left="720"/>
      <w:contextualSpacing/>
    </w:pPr>
  </w:style>
  <w:style w:type="character" w:customStyle="1" w:styleId="En-tteCar">
    <w:name w:val="En-tête Car"/>
    <w:basedOn w:val="Policepardfaut"/>
    <w:link w:val="En-tte"/>
    <w:semiHidden/>
    <w:rsid w:val="00337793"/>
    <w:rPr>
      <w:sz w:val="24"/>
    </w:rPr>
  </w:style>
  <w:style w:type="character" w:customStyle="1" w:styleId="Titre7Car">
    <w:name w:val="Titre 7 Car"/>
    <w:basedOn w:val="Policepardfaut"/>
    <w:link w:val="Titre7"/>
    <w:rsid w:val="00951D0E"/>
    <w:rPr>
      <w:bCs/>
      <w:i/>
      <w:iCs/>
      <w:sz w:val="24"/>
    </w:rPr>
  </w:style>
  <w:style w:type="character" w:customStyle="1" w:styleId="Titre6Car">
    <w:name w:val="Titre 6 Car"/>
    <w:basedOn w:val="Policepardfaut"/>
    <w:link w:val="Titre6"/>
    <w:rsid w:val="00951D0E"/>
    <w:rPr>
      <w:i/>
      <w:sz w:val="24"/>
      <w:u w:val="single"/>
    </w:rPr>
  </w:style>
  <w:style w:type="paragraph" w:styleId="Notedebasdepage">
    <w:name w:val="footnote text"/>
    <w:basedOn w:val="Normal"/>
    <w:link w:val="NotedebasdepageCar"/>
    <w:semiHidden/>
    <w:rsid w:val="007E6BDD"/>
    <w:rPr>
      <w:sz w:val="20"/>
    </w:rPr>
  </w:style>
  <w:style w:type="character" w:customStyle="1" w:styleId="NotedebasdepageCar">
    <w:name w:val="Note de bas de page Car"/>
    <w:basedOn w:val="Policepardfaut"/>
    <w:link w:val="Notedebasdepage"/>
    <w:semiHidden/>
    <w:rsid w:val="007E6BDD"/>
  </w:style>
  <w:style w:type="character" w:styleId="Textedelespacerserv">
    <w:name w:val="Placeholder Text"/>
    <w:basedOn w:val="Policepardfaut"/>
    <w:uiPriority w:val="99"/>
    <w:semiHidden/>
    <w:rsid w:val="00BA2AFF"/>
    <w:rPr>
      <w:color w:val="808080"/>
    </w:rPr>
  </w:style>
  <w:style w:type="character" w:customStyle="1" w:styleId="Titre5Car">
    <w:name w:val="Titre 5 Car"/>
    <w:basedOn w:val="Policepardfaut"/>
    <w:link w:val="Titre5"/>
    <w:rsid w:val="00AB5B16"/>
    <w:rPr>
      <w:sz w:val="24"/>
      <w:u w:val="single"/>
    </w:rPr>
  </w:style>
  <w:style w:type="paragraph" w:styleId="En-ttedetabledesmatires">
    <w:name w:val="TOC Heading"/>
    <w:basedOn w:val="Titre1"/>
    <w:next w:val="Normal"/>
    <w:uiPriority w:val="39"/>
    <w:semiHidden/>
    <w:unhideWhenUsed/>
    <w:qFormat/>
    <w:rsid w:val="000B6570"/>
    <w:pPr>
      <w:keepLines/>
      <w:numPr>
        <w:numId w:val="0"/>
      </w:numPr>
      <w:pBdr>
        <w:bottom w:val="none" w:sz="0" w:space="0" w:color="auto"/>
      </w:pBdr>
      <w:shd w:val="clear" w:color="auto" w:fill="auto"/>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108561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Mod&#232;les\1&#232;re%20ESTI%20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8C1FD-6286-4268-866A-FABEF318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1ère ESTI Cours.dot</Template>
  <TotalTime>12</TotalTime>
  <Pages>13</Pages>
  <Words>1633</Words>
  <Characters>8985</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10597</CharactersWithSpaces>
  <SharedDoc>false</SharedDoc>
  <HLinks>
    <vt:vector size="162" baseType="variant">
      <vt:variant>
        <vt:i4>1114119</vt:i4>
      </vt:variant>
      <vt:variant>
        <vt:i4>219</vt:i4>
      </vt:variant>
      <vt:variant>
        <vt:i4>0</vt:i4>
      </vt:variant>
      <vt:variant>
        <vt:i4>5</vt:i4>
      </vt:variant>
      <vt:variant>
        <vt:lpwstr>http://www.inies.fr/</vt:lpwstr>
      </vt:variant>
      <vt:variant>
        <vt:lpwstr/>
      </vt:variant>
      <vt:variant>
        <vt:i4>655576</vt:i4>
      </vt:variant>
      <vt:variant>
        <vt:i4>10618</vt:i4>
      </vt:variant>
      <vt:variant>
        <vt:i4>1078</vt:i4>
      </vt:variant>
      <vt:variant>
        <vt:i4>1</vt:i4>
      </vt:variant>
      <vt:variant>
        <vt:lpwstr>C1 - 1présentation pb.JPG</vt:lpwstr>
      </vt:variant>
      <vt:variant>
        <vt:lpwstr/>
      </vt:variant>
      <vt:variant>
        <vt:i4>5308424</vt:i4>
      </vt:variant>
      <vt:variant>
        <vt:i4>14967</vt:i4>
      </vt:variant>
      <vt:variant>
        <vt:i4>1079</vt:i4>
      </vt:variant>
      <vt:variant>
        <vt:i4>1</vt:i4>
      </vt:variant>
      <vt:variant>
        <vt:lpwstr>C1 - 2transfert global paroi1.JPG</vt:lpwstr>
      </vt:variant>
      <vt:variant>
        <vt:lpwstr/>
      </vt:variant>
      <vt:variant>
        <vt:i4>5308427</vt:i4>
      </vt:variant>
      <vt:variant>
        <vt:i4>14969</vt:i4>
      </vt:variant>
      <vt:variant>
        <vt:i4>1080</vt:i4>
      </vt:variant>
      <vt:variant>
        <vt:i4>1</vt:i4>
      </vt:variant>
      <vt:variant>
        <vt:lpwstr>C1 - 2transfert global paroi2.JPG</vt:lpwstr>
      </vt:variant>
      <vt:variant>
        <vt:lpwstr/>
      </vt:variant>
      <vt:variant>
        <vt:i4>12255309</vt:i4>
      </vt:variant>
      <vt:variant>
        <vt:i4>24096</vt:i4>
      </vt:variant>
      <vt:variant>
        <vt:i4>1081</vt:i4>
      </vt:variant>
      <vt:variant>
        <vt:i4>1</vt:i4>
      </vt:variant>
      <vt:variant>
        <vt:lpwstr>Doc ISOVER net\profil temp paroi non isolée.jpg</vt:lpwstr>
      </vt:variant>
      <vt:variant>
        <vt:lpwstr/>
      </vt:variant>
      <vt:variant>
        <vt:i4>12255234</vt:i4>
      </vt:variant>
      <vt:variant>
        <vt:i4>24098</vt:i4>
      </vt:variant>
      <vt:variant>
        <vt:i4>1082</vt:i4>
      </vt:variant>
      <vt:variant>
        <vt:i4>1</vt:i4>
      </vt:variant>
      <vt:variant>
        <vt:lpwstr>Doc ISOVER net\profil temp paroi isolée.jpg</vt:lpwstr>
      </vt:variant>
      <vt:variant>
        <vt:lpwstr/>
      </vt:variant>
      <vt:variant>
        <vt:i4>5963973</vt:i4>
      </vt:variant>
      <vt:variant>
        <vt:i4>24439</vt:i4>
      </vt:variant>
      <vt:variant>
        <vt:i4>1025</vt:i4>
      </vt:variant>
      <vt:variant>
        <vt:i4>1</vt:i4>
      </vt:variant>
      <vt:variant>
        <vt:lpwstr>C1 - fenêtre1.JPG</vt:lpwstr>
      </vt:variant>
      <vt:variant>
        <vt:lpwstr/>
      </vt:variant>
      <vt:variant>
        <vt:i4>5963974</vt:i4>
      </vt:variant>
      <vt:variant>
        <vt:i4>24441</vt:i4>
      </vt:variant>
      <vt:variant>
        <vt:i4>1026</vt:i4>
      </vt:variant>
      <vt:variant>
        <vt:i4>1</vt:i4>
      </vt:variant>
      <vt:variant>
        <vt:lpwstr>C1 - fenêtre2.JPG</vt:lpwstr>
      </vt:variant>
      <vt:variant>
        <vt:lpwstr/>
      </vt:variant>
      <vt:variant>
        <vt:i4>5963975</vt:i4>
      </vt:variant>
      <vt:variant>
        <vt:i4>24443</vt:i4>
      </vt:variant>
      <vt:variant>
        <vt:i4>1027</vt:i4>
      </vt:variant>
      <vt:variant>
        <vt:i4>1</vt:i4>
      </vt:variant>
      <vt:variant>
        <vt:lpwstr>C1 - fenêtre3.JPG</vt:lpwstr>
      </vt:variant>
      <vt:variant>
        <vt:lpwstr/>
      </vt:variant>
      <vt:variant>
        <vt:i4>5963968</vt:i4>
      </vt:variant>
      <vt:variant>
        <vt:i4>24445</vt:i4>
      </vt:variant>
      <vt:variant>
        <vt:i4>1028</vt:i4>
      </vt:variant>
      <vt:variant>
        <vt:i4>1</vt:i4>
      </vt:variant>
      <vt:variant>
        <vt:lpwstr>C1 - fenêtre4.JPG</vt:lpwstr>
      </vt:variant>
      <vt:variant>
        <vt:lpwstr/>
      </vt:variant>
      <vt:variant>
        <vt:i4>5963969</vt:i4>
      </vt:variant>
      <vt:variant>
        <vt:i4>24447</vt:i4>
      </vt:variant>
      <vt:variant>
        <vt:i4>1029</vt:i4>
      </vt:variant>
      <vt:variant>
        <vt:i4>1</vt:i4>
      </vt:variant>
      <vt:variant>
        <vt:lpwstr>C1 - fenêtre5.JPG</vt:lpwstr>
      </vt:variant>
      <vt:variant>
        <vt:lpwstr/>
      </vt:variant>
      <vt:variant>
        <vt:i4>5963970</vt:i4>
      </vt:variant>
      <vt:variant>
        <vt:i4>24449</vt:i4>
      </vt:variant>
      <vt:variant>
        <vt:i4>1030</vt:i4>
      </vt:variant>
      <vt:variant>
        <vt:i4>1</vt:i4>
      </vt:variant>
      <vt:variant>
        <vt:lpwstr>C1 - fenêtre6.JPG</vt:lpwstr>
      </vt:variant>
      <vt:variant>
        <vt:lpwstr/>
      </vt:variant>
      <vt:variant>
        <vt:i4>5963971</vt:i4>
      </vt:variant>
      <vt:variant>
        <vt:i4>24451</vt:i4>
      </vt:variant>
      <vt:variant>
        <vt:i4>1031</vt:i4>
      </vt:variant>
      <vt:variant>
        <vt:i4>1</vt:i4>
      </vt:variant>
      <vt:variant>
        <vt:lpwstr>C1 - fenêtre7.JPG</vt:lpwstr>
      </vt:variant>
      <vt:variant>
        <vt:lpwstr/>
      </vt:variant>
      <vt:variant>
        <vt:i4>2490422</vt:i4>
      </vt:variant>
      <vt:variant>
        <vt:i4>24454</vt:i4>
      </vt:variant>
      <vt:variant>
        <vt:i4>1032</vt:i4>
      </vt:variant>
      <vt:variant>
        <vt:i4>1</vt:i4>
      </vt:variant>
      <vt:variant>
        <vt:lpwstr>C1 - blocbaie1.JPG</vt:lpwstr>
      </vt:variant>
      <vt:variant>
        <vt:lpwstr/>
      </vt:variant>
      <vt:variant>
        <vt:i4>4128890</vt:i4>
      </vt:variant>
      <vt:variant>
        <vt:i4>24466</vt:i4>
      </vt:variant>
      <vt:variant>
        <vt:i4>1033</vt:i4>
      </vt:variant>
      <vt:variant>
        <vt:i4>1</vt:i4>
      </vt:variant>
      <vt:variant>
        <vt:lpwstr>C1 - survitrage.JPG</vt:lpwstr>
      </vt:variant>
      <vt:variant>
        <vt:lpwstr/>
      </vt:variant>
      <vt:variant>
        <vt:i4>2293814</vt:i4>
      </vt:variant>
      <vt:variant>
        <vt:i4>24479</vt:i4>
      </vt:variant>
      <vt:variant>
        <vt:i4>1034</vt:i4>
      </vt:variant>
      <vt:variant>
        <vt:i4>1</vt:i4>
      </vt:variant>
      <vt:variant>
        <vt:lpwstr>C1 - fermeture1.JPG</vt:lpwstr>
      </vt:variant>
      <vt:variant>
        <vt:lpwstr/>
      </vt:variant>
      <vt:variant>
        <vt:i4>2293813</vt:i4>
      </vt:variant>
      <vt:variant>
        <vt:i4>24500</vt:i4>
      </vt:variant>
      <vt:variant>
        <vt:i4>1035</vt:i4>
      </vt:variant>
      <vt:variant>
        <vt:i4>1</vt:i4>
      </vt:variant>
      <vt:variant>
        <vt:lpwstr>C1 - fermeture2.JPG</vt:lpwstr>
      </vt:variant>
      <vt:variant>
        <vt:lpwstr/>
      </vt:variant>
      <vt:variant>
        <vt:i4>2293812</vt:i4>
      </vt:variant>
      <vt:variant>
        <vt:i4>24514</vt:i4>
      </vt:variant>
      <vt:variant>
        <vt:i4>1036</vt:i4>
      </vt:variant>
      <vt:variant>
        <vt:i4>1</vt:i4>
      </vt:variant>
      <vt:variant>
        <vt:lpwstr>C1 - fermeture3.JPG</vt:lpwstr>
      </vt:variant>
      <vt:variant>
        <vt:lpwstr/>
      </vt:variant>
      <vt:variant>
        <vt:i4>2293811</vt:i4>
      </vt:variant>
      <vt:variant>
        <vt:i4>24526</vt:i4>
      </vt:variant>
      <vt:variant>
        <vt:i4>1037</vt:i4>
      </vt:variant>
      <vt:variant>
        <vt:i4>1</vt:i4>
      </vt:variant>
      <vt:variant>
        <vt:lpwstr>C1 - fermeture4.JPG</vt:lpwstr>
      </vt:variant>
      <vt:variant>
        <vt:lpwstr/>
      </vt:variant>
      <vt:variant>
        <vt:i4>2293810</vt:i4>
      </vt:variant>
      <vt:variant>
        <vt:i4>24540</vt:i4>
      </vt:variant>
      <vt:variant>
        <vt:i4>1038</vt:i4>
      </vt:variant>
      <vt:variant>
        <vt:i4>1</vt:i4>
      </vt:variant>
      <vt:variant>
        <vt:lpwstr>C1 - fermeture5.JPG</vt:lpwstr>
      </vt:variant>
      <vt:variant>
        <vt:lpwstr/>
      </vt:variant>
      <vt:variant>
        <vt:i4>5636112</vt:i4>
      </vt:variant>
      <vt:variant>
        <vt:i4>31914</vt:i4>
      </vt:variant>
      <vt:variant>
        <vt:i4>1047</vt:i4>
      </vt:variant>
      <vt:variant>
        <vt:i4>1</vt:i4>
      </vt:variant>
      <vt:variant>
        <vt:lpwstr>C:\Documents and Settings\MARTIN\Bureau\fdes GR32.jpg</vt:lpwstr>
      </vt:variant>
      <vt:variant>
        <vt:lpwstr/>
      </vt:variant>
      <vt:variant>
        <vt:i4>6029427</vt:i4>
      </vt:variant>
      <vt:variant>
        <vt:i4>33897</vt:i4>
      </vt:variant>
      <vt:variant>
        <vt:i4>1049</vt:i4>
      </vt:variant>
      <vt:variant>
        <vt:i4>1</vt:i4>
      </vt:variant>
      <vt:variant>
        <vt:lpwstr>FDES\comparatif isolant FDES 3 histo.jpg</vt:lpwstr>
      </vt:variant>
      <vt:variant>
        <vt:lpwstr/>
      </vt:variant>
      <vt:variant>
        <vt:i4>1638436</vt:i4>
      </vt:variant>
      <vt:variant>
        <vt:i4>34206</vt:i4>
      </vt:variant>
      <vt:variant>
        <vt:i4>1050</vt:i4>
      </vt:variant>
      <vt:variant>
        <vt:i4>1</vt:i4>
      </vt:variant>
      <vt:variant>
        <vt:lpwstr>FDES\comparatif isolant FDES 2 icones.jpg</vt:lpwstr>
      </vt:variant>
      <vt:variant>
        <vt:lpwstr/>
      </vt:variant>
      <vt:variant>
        <vt:i4>262169</vt:i4>
      </vt:variant>
      <vt:variant>
        <vt:i4>38250</vt:i4>
      </vt:variant>
      <vt:variant>
        <vt:i4>1056</vt:i4>
      </vt:variant>
      <vt:variant>
        <vt:i4>1</vt:i4>
      </vt:variant>
      <vt:variant>
        <vt:lpwstr>C:\Documents and Settings\MARTIN\Bureau\isol longueur comparatif.jpg</vt:lpwstr>
      </vt:variant>
      <vt:variant>
        <vt:lpwstr/>
      </vt:variant>
      <vt:variant>
        <vt:i4>1441867</vt:i4>
      </vt:variant>
      <vt:variant>
        <vt:i4>41092</vt:i4>
      </vt:variant>
      <vt:variant>
        <vt:i4>1069</vt:i4>
      </vt:variant>
      <vt:variant>
        <vt:i4>1</vt:i4>
      </vt:variant>
      <vt:variant>
        <vt:lpwstr>C:\Documents and Settings\MARTIN\Bureau\sommaire croqui fiche procédé.jpg</vt:lpwstr>
      </vt:variant>
      <vt:variant>
        <vt:lpwstr/>
      </vt:variant>
      <vt:variant>
        <vt:i4>8716358</vt:i4>
      </vt:variant>
      <vt:variant>
        <vt:i4>43392</vt:i4>
      </vt:variant>
      <vt:variant>
        <vt:i4>1072</vt:i4>
      </vt:variant>
      <vt:variant>
        <vt:i4>1</vt:i4>
      </vt:variant>
      <vt:variant>
        <vt:lpwstr>C1 - plan linéique inventaire.JPG</vt:lpwstr>
      </vt:variant>
      <vt:variant>
        <vt:lpwstr/>
      </vt:variant>
      <vt:variant>
        <vt:i4>2752702</vt:i4>
      </vt:variant>
      <vt:variant>
        <vt:i4>47249</vt:i4>
      </vt:variant>
      <vt:variant>
        <vt:i4>1075</vt:i4>
      </vt:variant>
      <vt:variant>
        <vt:i4>1</vt:i4>
      </vt:variant>
      <vt:variant>
        <vt:lpwstr>C1 - déperd parois.JPG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MARTIN Xavier</dc:creator>
  <cp:lastModifiedBy>Xavier</cp:lastModifiedBy>
  <cp:revision>5</cp:revision>
  <cp:lastPrinted>2014-08-21T17:40:00Z</cp:lastPrinted>
  <dcterms:created xsi:type="dcterms:W3CDTF">2015-09-30T09:26:00Z</dcterms:created>
  <dcterms:modified xsi:type="dcterms:W3CDTF">2015-09-30T09:39:00Z</dcterms:modified>
</cp:coreProperties>
</file>