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475" w:rsidRDefault="00BF1475" w:rsidP="00BF1475">
      <w:pPr>
        <w:jc w:val="center"/>
      </w:pPr>
    </w:p>
    <w:p w:rsidR="00BF1475" w:rsidRDefault="00BF1475" w:rsidP="00BF1475">
      <w:pPr>
        <w:jc w:val="center"/>
      </w:pPr>
    </w:p>
    <w:p w:rsidR="00BF1475" w:rsidRDefault="00CC7C39" w:rsidP="00BF1475">
      <w:pPr>
        <w:jc w:val="center"/>
      </w:pPr>
      <w:r>
        <w:rPr>
          <w:noProof/>
        </w:rPr>
        <w:pict>
          <v:shapetype id="_x0000_t202" coordsize="21600,21600" o:spt="202" path="m,l,21600r21600,l21600,xe">
            <v:stroke joinstyle="miter"/>
            <v:path gradientshapeok="t" o:connecttype="rect"/>
          </v:shapetype>
          <v:shape id="_x0000_s1189" type="#_x0000_t202" style="position:absolute;left:0;text-align:left;margin-left:281.55pt;margin-top:10.25pt;width:203.25pt;height:217.5pt;z-index:251737088">
            <v:textbox style="mso-next-textbox:#_x0000_s1189">
              <w:txbxContent>
                <w:p w:rsidR="00BF1475" w:rsidRDefault="00671298">
                  <w:r>
                    <w:rPr>
                      <w:noProof/>
                    </w:rPr>
                    <w:drawing>
                      <wp:inline distT="0" distB="0" distL="0" distR="0">
                        <wp:extent cx="2388870" cy="2171700"/>
                        <wp:effectExtent l="19050" t="0" r="0" b="0"/>
                        <wp:docPr id="16"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8"/>
                                <a:srcRect/>
                                <a:stretch>
                                  <a:fillRect/>
                                </a:stretch>
                              </pic:blipFill>
                              <pic:spPr bwMode="auto">
                                <a:xfrm>
                                  <a:off x="0" y="0"/>
                                  <a:ext cx="2388870" cy="2171700"/>
                                </a:xfrm>
                                <a:prstGeom prst="rect">
                                  <a:avLst/>
                                </a:prstGeom>
                                <a:noFill/>
                                <a:ln w="9525">
                                  <a:noFill/>
                                  <a:miter lim="800000"/>
                                  <a:headEnd/>
                                  <a:tailEnd/>
                                </a:ln>
                              </pic:spPr>
                            </pic:pic>
                          </a:graphicData>
                        </a:graphic>
                      </wp:inline>
                    </w:drawing>
                  </w:r>
                </w:p>
              </w:txbxContent>
            </v:textbox>
          </v:shape>
        </w:pict>
      </w:r>
      <w:r>
        <w:rPr>
          <w:noProof/>
        </w:rPr>
        <w:pict>
          <v:shape id="_x0000_s1188" type="#_x0000_t202" style="position:absolute;left:0;text-align:left;margin-left:25.45pt;margin-top:-.25pt;width:189.75pt;height:235.5pt;z-index:251736064">
            <v:textbox>
              <w:txbxContent>
                <w:p w:rsidR="00BF1475" w:rsidRDefault="00BF1475">
                  <w:r>
                    <w:rPr>
                      <w:noProof/>
                    </w:rPr>
                    <w:drawing>
                      <wp:inline distT="0" distB="0" distL="0" distR="0">
                        <wp:extent cx="2250295" cy="2590800"/>
                        <wp:effectExtent l="19050" t="0" r="0" b="0"/>
                        <wp:docPr id="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9"/>
                                <a:srcRect/>
                                <a:stretch>
                                  <a:fillRect/>
                                </a:stretch>
                              </pic:blipFill>
                              <pic:spPr bwMode="auto">
                                <a:xfrm>
                                  <a:off x="0" y="0"/>
                                  <a:ext cx="2250295" cy="2590800"/>
                                </a:xfrm>
                                <a:prstGeom prst="rect">
                                  <a:avLst/>
                                </a:prstGeom>
                                <a:noFill/>
                                <a:ln w="9525">
                                  <a:noFill/>
                                  <a:miter lim="800000"/>
                                  <a:headEnd/>
                                  <a:tailEnd/>
                                </a:ln>
                              </pic:spPr>
                            </pic:pic>
                          </a:graphicData>
                        </a:graphic>
                      </wp:inline>
                    </w:drawing>
                  </w:r>
                </w:p>
              </w:txbxContent>
            </v:textbox>
          </v:shape>
        </w:pict>
      </w:r>
    </w:p>
    <w:p w:rsidR="00BF1475" w:rsidRDefault="00BF1475" w:rsidP="00BF1475">
      <w:pPr>
        <w:jc w:val="center"/>
      </w:pPr>
    </w:p>
    <w:p w:rsidR="00BF1475" w:rsidRDefault="00BF1475" w:rsidP="00BF1475">
      <w:pPr>
        <w:jc w:val="center"/>
      </w:pPr>
    </w:p>
    <w:p w:rsidR="00BF1475" w:rsidRDefault="00BF1475" w:rsidP="00BF1475">
      <w:pPr>
        <w:jc w:val="center"/>
      </w:pPr>
    </w:p>
    <w:p w:rsidR="00BF1475" w:rsidRDefault="00BF1475" w:rsidP="00BF1475">
      <w:pPr>
        <w:jc w:val="center"/>
      </w:pPr>
    </w:p>
    <w:p w:rsidR="00BF1475" w:rsidRDefault="00BF1475" w:rsidP="00BF1475">
      <w:pPr>
        <w:jc w:val="center"/>
      </w:pPr>
    </w:p>
    <w:p w:rsidR="00BF1475" w:rsidRDefault="00BF1475" w:rsidP="00BF1475">
      <w:pPr>
        <w:jc w:val="center"/>
      </w:pPr>
    </w:p>
    <w:p w:rsidR="00BF1475" w:rsidRDefault="00BF1475" w:rsidP="00BF1475">
      <w:pPr>
        <w:jc w:val="center"/>
      </w:pPr>
    </w:p>
    <w:p w:rsidR="00BF1475" w:rsidRDefault="00BF1475" w:rsidP="00BF1475">
      <w:pPr>
        <w:jc w:val="center"/>
      </w:pPr>
    </w:p>
    <w:p w:rsidR="00BF1475" w:rsidRDefault="00BF1475" w:rsidP="00BF1475">
      <w:pPr>
        <w:jc w:val="center"/>
      </w:pPr>
    </w:p>
    <w:p w:rsidR="00BF1475" w:rsidRDefault="00BF1475" w:rsidP="00BF1475">
      <w:pPr>
        <w:jc w:val="center"/>
      </w:pPr>
    </w:p>
    <w:p w:rsidR="00BF1475" w:rsidRDefault="00BF1475" w:rsidP="00BF1475">
      <w:pPr>
        <w:jc w:val="center"/>
      </w:pPr>
    </w:p>
    <w:p w:rsidR="00BF1475" w:rsidRDefault="00BF1475" w:rsidP="00BF1475">
      <w:pPr>
        <w:jc w:val="center"/>
      </w:pPr>
    </w:p>
    <w:p w:rsidR="00BF1475" w:rsidRDefault="00BF1475" w:rsidP="00BF1475">
      <w:pPr>
        <w:jc w:val="center"/>
      </w:pPr>
    </w:p>
    <w:p w:rsidR="00BF1475" w:rsidRDefault="00BF1475" w:rsidP="00BF1475">
      <w:pPr>
        <w:jc w:val="center"/>
      </w:pPr>
    </w:p>
    <w:p w:rsidR="00BF1475" w:rsidRDefault="00BF1475" w:rsidP="00BF1475">
      <w:pPr>
        <w:jc w:val="center"/>
      </w:pPr>
    </w:p>
    <w:p w:rsidR="00BF1475" w:rsidRDefault="00BF1475" w:rsidP="00BF1475">
      <w:pPr>
        <w:jc w:val="center"/>
      </w:pPr>
    </w:p>
    <w:p w:rsidR="00BF1475" w:rsidRDefault="00BF1475" w:rsidP="00BF1475">
      <w:pPr>
        <w:jc w:val="center"/>
      </w:pPr>
    </w:p>
    <w:p w:rsidR="00BF1475" w:rsidRDefault="00BF1475" w:rsidP="00BF1475">
      <w:pPr>
        <w:jc w:val="center"/>
      </w:pPr>
    </w:p>
    <w:p w:rsidR="00BF1475" w:rsidRDefault="00BF1475" w:rsidP="00BF1475"/>
    <w:p w:rsidR="00BF1475" w:rsidRDefault="00BF1475" w:rsidP="00BF1475"/>
    <w:p w:rsidR="00BF1475" w:rsidRDefault="00BF1475" w:rsidP="00BF1475"/>
    <w:p w:rsidR="00BF1475" w:rsidRDefault="00CC7C39" w:rsidP="00BF1475">
      <w:r>
        <w:rPr>
          <w:noProof/>
        </w:rPr>
        <w:pict>
          <v:shape id="_x0000_s1187" type="#_x0000_t202" style="position:absolute;margin-left:114pt;margin-top:5.95pt;width:329pt;height:241.5pt;z-index:251735040">
            <v:textbox>
              <w:txbxContent>
                <w:p w:rsidR="00BF1475" w:rsidRDefault="00BF1475">
                  <w:r>
                    <w:rPr>
                      <w:noProof/>
                    </w:rPr>
                    <w:drawing>
                      <wp:inline distT="0" distB="0" distL="0" distR="0">
                        <wp:extent cx="4086225" cy="3064669"/>
                        <wp:effectExtent l="19050" t="0" r="9525" b="0"/>
                        <wp:docPr id="2"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0"/>
                                <a:srcRect/>
                                <a:stretch>
                                  <a:fillRect/>
                                </a:stretch>
                              </pic:blipFill>
                              <pic:spPr bwMode="auto">
                                <a:xfrm>
                                  <a:off x="0" y="0"/>
                                  <a:ext cx="4088294" cy="3066221"/>
                                </a:xfrm>
                                <a:prstGeom prst="rect">
                                  <a:avLst/>
                                </a:prstGeom>
                                <a:noFill/>
                                <a:ln w="9525">
                                  <a:noFill/>
                                  <a:miter lim="800000"/>
                                  <a:headEnd/>
                                  <a:tailEnd/>
                                </a:ln>
                              </pic:spPr>
                            </pic:pic>
                          </a:graphicData>
                        </a:graphic>
                      </wp:inline>
                    </w:drawing>
                  </w:r>
                </w:p>
              </w:txbxContent>
            </v:textbox>
          </v:shape>
        </w:pict>
      </w:r>
    </w:p>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Pr>
        <w:numPr>
          <w:ilvl w:val="0"/>
          <w:numId w:val="3"/>
        </w:numPr>
        <w:rPr>
          <w:b/>
          <w:bCs/>
          <w:sz w:val="28"/>
          <w:u w:val="single"/>
        </w:rPr>
      </w:pPr>
      <w:r>
        <w:rPr>
          <w:b/>
          <w:bCs/>
          <w:sz w:val="28"/>
          <w:u w:val="single"/>
        </w:rPr>
        <w:t>Généralités :</w:t>
      </w:r>
    </w:p>
    <w:p w:rsidR="00BF1475" w:rsidRDefault="00BF1475" w:rsidP="00BF1475"/>
    <w:p w:rsidR="00BF1475" w:rsidRDefault="00BF1475" w:rsidP="00BF1475">
      <w:pPr>
        <w:ind w:firstLine="708"/>
      </w:pPr>
      <w:r>
        <w:t>Il existe 2 méthodes de soudage à l’arc électrique sous atmosphère gazeuse :</w:t>
      </w:r>
    </w:p>
    <w:p w:rsidR="00BF1475" w:rsidRDefault="00BF1475" w:rsidP="00BF1475">
      <w:pPr>
        <w:numPr>
          <w:ilvl w:val="0"/>
          <w:numId w:val="1"/>
        </w:numPr>
        <w:rPr>
          <w:b/>
        </w:rPr>
      </w:pPr>
      <w:r>
        <w:t xml:space="preserve">MAG : </w:t>
      </w:r>
      <w:proofErr w:type="spellStart"/>
      <w:r>
        <w:rPr>
          <w:b/>
        </w:rPr>
        <w:t>Metal</w:t>
      </w:r>
      <w:proofErr w:type="spellEnd"/>
      <w:r>
        <w:rPr>
          <w:b/>
        </w:rPr>
        <w:t xml:space="preserve"> Actif Gaz</w:t>
      </w:r>
    </w:p>
    <w:p w:rsidR="00BF1475" w:rsidRDefault="00BF1475" w:rsidP="00BF1475">
      <w:pPr>
        <w:numPr>
          <w:ilvl w:val="0"/>
          <w:numId w:val="1"/>
        </w:numPr>
      </w:pPr>
      <w:r>
        <w:t xml:space="preserve">MIG   : </w:t>
      </w:r>
      <w:r>
        <w:rPr>
          <w:b/>
        </w:rPr>
        <w:t>Métal Inerte Gaz</w:t>
      </w:r>
    </w:p>
    <w:p w:rsidR="00BF1475" w:rsidRDefault="00BF1475" w:rsidP="00BF1475"/>
    <w:p w:rsidR="00BF1475" w:rsidRDefault="00BF1475" w:rsidP="00BF1475">
      <w:pPr>
        <w:ind w:firstLine="708"/>
      </w:pPr>
      <w:r>
        <w:t>Ce sont des procédés de soudage à l’arc sous protection gazeuse avec fil continu fusible, dans lesquels le bain de fusion et le métal chaud sont protégés de l’air par une enveloppe de gaz inerte (MIG) ou actif (MAG), canalisée par une buse entourant le fil.</w:t>
      </w:r>
    </w:p>
    <w:p w:rsidR="00BF1475" w:rsidRDefault="00BF1475" w:rsidP="00BF1475">
      <w:r>
        <w:rPr>
          <w:noProof/>
        </w:rPr>
        <w:drawing>
          <wp:anchor distT="0" distB="0" distL="114300" distR="114300" simplePos="0" relativeHeight="251668480" behindDoc="1" locked="0" layoutInCell="1" allowOverlap="1">
            <wp:simplePos x="0" y="0"/>
            <wp:positionH relativeFrom="column">
              <wp:posOffset>1809750</wp:posOffset>
            </wp:positionH>
            <wp:positionV relativeFrom="paragraph">
              <wp:posOffset>74295</wp:posOffset>
            </wp:positionV>
            <wp:extent cx="2113280" cy="2106295"/>
            <wp:effectExtent l="19050" t="0" r="127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srcRect/>
                    <a:stretch>
                      <a:fillRect/>
                    </a:stretch>
                  </pic:blipFill>
                  <pic:spPr bwMode="auto">
                    <a:xfrm>
                      <a:off x="0" y="0"/>
                      <a:ext cx="2113280" cy="2106295"/>
                    </a:xfrm>
                    <a:prstGeom prst="rect">
                      <a:avLst/>
                    </a:prstGeom>
                    <a:noFill/>
                    <a:ln w="9525">
                      <a:noFill/>
                      <a:miter lim="800000"/>
                      <a:headEnd/>
                      <a:tailEnd/>
                    </a:ln>
                  </pic:spPr>
                </pic:pic>
              </a:graphicData>
            </a:graphic>
          </wp:anchor>
        </w:drawing>
      </w:r>
    </w:p>
    <w:p w:rsidR="00BF1475" w:rsidRDefault="00CC7C39" w:rsidP="00BF1475">
      <w:r>
        <w:rPr>
          <w:noProof/>
        </w:rPr>
        <w:pict>
          <v:shape id="_x0000_s1066" type="#_x0000_t202" style="position:absolute;margin-left:67.05pt;margin-top:10.65pt;width:138.15pt;height:41.45pt;z-index:251671552" filled="f" stroked="f">
            <o:lock v:ext="edit" aspectratio="t"/>
            <v:textbox style="mso-next-textbox:#_x0000_s1066">
              <w:txbxContent>
                <w:p w:rsidR="00BF1475" w:rsidRDefault="00BF1475" w:rsidP="00BF1475">
                  <w:pPr>
                    <w:rPr>
                      <w:b/>
                      <w:color w:val="FFFFFF"/>
                    </w:rPr>
                  </w:pPr>
                  <w:r>
                    <w:rPr>
                      <w:b/>
                      <w:color w:val="FF0000"/>
                    </w:rPr>
                    <w:t>Protection ga</w:t>
                  </w:r>
                  <w:r>
                    <w:rPr>
                      <w:b/>
                      <w:color w:val="FFFFFF"/>
                    </w:rPr>
                    <w:t>zeuse</w:t>
                  </w:r>
                </w:p>
                <w:p w:rsidR="00BF1475" w:rsidRDefault="00BF1475" w:rsidP="00BF1475">
                  <w:pPr>
                    <w:rPr>
                      <w:b/>
                      <w:color w:val="FF0000"/>
                    </w:rPr>
                  </w:pPr>
                  <w:r>
                    <w:rPr>
                      <w:b/>
                      <w:color w:val="FF0000"/>
                    </w:rPr>
                    <w:t>(</w:t>
                  </w:r>
                  <w:r w:rsidR="00671298">
                    <w:rPr>
                      <w:b/>
                      <w:color w:val="FF0000"/>
                    </w:rPr>
                    <w:t>Enveloppe</w:t>
                  </w:r>
                  <w:r>
                    <w:rPr>
                      <w:b/>
                      <w:color w:val="FF0000"/>
                    </w:rPr>
                    <w:t xml:space="preserve"> de </w:t>
                  </w:r>
                  <w:r>
                    <w:rPr>
                      <w:b/>
                      <w:color w:val="FFFFFF"/>
                    </w:rPr>
                    <w:t>gaz)</w:t>
                  </w:r>
                </w:p>
              </w:txbxContent>
            </v:textbox>
          </v:shape>
        </w:pict>
      </w:r>
    </w:p>
    <w:p w:rsidR="00BF1475" w:rsidRDefault="00BF1475" w:rsidP="00BF1475"/>
    <w:p w:rsidR="00BF1475" w:rsidRDefault="00BF1475" w:rsidP="00BF1475"/>
    <w:p w:rsidR="00BF1475" w:rsidRDefault="00CC7C39" w:rsidP="00BF1475">
      <w:r>
        <w:rPr>
          <w:noProof/>
        </w:rPr>
        <w:pict>
          <v:shape id="_x0000_s1065" type="#_x0000_t202" style="position:absolute;margin-left:287.85pt;margin-top:5.15pt;width:55.25pt;height:27.25pt;z-index:251670528" filled="f" stroked="f">
            <o:lock v:ext="edit" aspectratio="t"/>
            <v:textbox style="mso-next-textbox:#_x0000_s1065">
              <w:txbxContent>
                <w:p w:rsidR="00BF1475" w:rsidRDefault="00BF1475" w:rsidP="00BF1475">
                  <w:pPr>
                    <w:rPr>
                      <w:b/>
                      <w:color w:val="FF0000"/>
                    </w:rPr>
                  </w:pPr>
                  <w:r>
                    <w:rPr>
                      <w:b/>
                      <w:color w:val="FFFFFF"/>
                    </w:rPr>
                    <w:t>Bu</w:t>
                  </w:r>
                  <w:r>
                    <w:rPr>
                      <w:b/>
                      <w:color w:val="FF0000"/>
                    </w:rPr>
                    <w:t>se</w:t>
                  </w:r>
                </w:p>
              </w:txbxContent>
            </v:textbox>
          </v:shape>
        </w:pict>
      </w:r>
      <w:r>
        <w:rPr>
          <w:noProof/>
        </w:rPr>
        <w:pict>
          <v:shape id="_x0000_s1067" type="#_x0000_t202" style="position:absolute;margin-left:105.45pt;margin-top:12.6pt;width:96.7pt;height:27.3pt;z-index:251672576" filled="f" stroked="f">
            <o:lock v:ext="edit" aspectratio="t"/>
            <v:textbox style="mso-next-textbox:#_x0000_s1067">
              <w:txbxContent>
                <w:p w:rsidR="00BF1475" w:rsidRDefault="00BF1475" w:rsidP="00BF1475">
                  <w:pPr>
                    <w:rPr>
                      <w:b/>
                      <w:color w:val="FF0000"/>
                    </w:rPr>
                  </w:pPr>
                  <w:r>
                    <w:rPr>
                      <w:b/>
                      <w:color w:val="FF0000"/>
                    </w:rPr>
                    <w:t xml:space="preserve">Tube </w:t>
                  </w:r>
                  <w:r>
                    <w:rPr>
                      <w:b/>
                      <w:color w:val="FFFFFF"/>
                    </w:rPr>
                    <w:t>contact</w:t>
                  </w:r>
                </w:p>
              </w:txbxContent>
            </v:textbox>
          </v:shape>
        </w:pict>
      </w:r>
    </w:p>
    <w:p w:rsidR="00BF1475" w:rsidRDefault="00BF1475" w:rsidP="00BF1475"/>
    <w:p w:rsidR="00BF1475" w:rsidRDefault="00CC7C39" w:rsidP="00BF1475">
      <w:r>
        <w:rPr>
          <w:noProof/>
        </w:rPr>
        <w:pict>
          <v:shape id="_x0000_s1064" type="#_x0000_t202" style="position:absolute;margin-left:263.7pt;margin-top:5.3pt;width:138.15pt;height:27.3pt;z-index:251669504" filled="f" stroked="f">
            <o:lock v:ext="edit" aspectratio="t"/>
            <v:textbox style="mso-next-textbox:#_x0000_s1064">
              <w:txbxContent>
                <w:p w:rsidR="00BF1475" w:rsidRDefault="00BF1475" w:rsidP="00BF1475">
                  <w:pPr>
                    <w:rPr>
                      <w:b/>
                      <w:color w:val="FF0000"/>
                    </w:rPr>
                  </w:pPr>
                  <w:r>
                    <w:rPr>
                      <w:b/>
                      <w:color w:val="FFFFFF"/>
                    </w:rPr>
                    <w:t>Fil cont</w:t>
                  </w:r>
                  <w:r>
                    <w:rPr>
                      <w:b/>
                      <w:color w:val="FF0000"/>
                    </w:rPr>
                    <w:t>inu fusible</w:t>
                  </w:r>
                </w:p>
              </w:txbxContent>
            </v:textbox>
          </v:shape>
        </w:pict>
      </w:r>
    </w:p>
    <w:p w:rsidR="00BF1475" w:rsidRDefault="00BF1475" w:rsidP="00BF1475"/>
    <w:p w:rsidR="00BF1475" w:rsidRDefault="00BF1475" w:rsidP="00BF1475"/>
    <w:p w:rsidR="00BF1475" w:rsidRDefault="00BF1475" w:rsidP="00BF1475"/>
    <w:p w:rsidR="00BF1475" w:rsidRDefault="00CC7C39" w:rsidP="00BF1475">
      <w:r>
        <w:rPr>
          <w:noProof/>
        </w:rPr>
        <w:pict>
          <v:shape id="_x0000_s1068" type="#_x0000_t202" style="position:absolute;margin-left:260pt;margin-top:1.6pt;width:110.5pt;height:27.3pt;z-index:251673600" filled="f" stroked="f">
            <o:lock v:ext="edit" aspectratio="t"/>
            <v:textbox style="mso-next-textbox:#_x0000_s1068">
              <w:txbxContent>
                <w:p w:rsidR="00BF1475" w:rsidRDefault="00BF1475" w:rsidP="00BF1475">
                  <w:pPr>
                    <w:rPr>
                      <w:b/>
                      <w:color w:val="FF0000"/>
                    </w:rPr>
                  </w:pPr>
                  <w:r>
                    <w:rPr>
                      <w:b/>
                      <w:color w:val="FFFFFF"/>
                    </w:rPr>
                    <w:t>Bain de</w:t>
                  </w:r>
                  <w:r>
                    <w:rPr>
                      <w:b/>
                      <w:color w:val="FF0000"/>
                    </w:rPr>
                    <w:t xml:space="preserve"> fusion</w:t>
                  </w:r>
                </w:p>
              </w:txbxContent>
            </v:textbox>
          </v:shape>
        </w:pict>
      </w:r>
    </w:p>
    <w:p w:rsidR="00BF1475" w:rsidRDefault="00BF1475" w:rsidP="00BF1475"/>
    <w:p w:rsidR="00BF1475" w:rsidRDefault="00BF1475" w:rsidP="00BF1475"/>
    <w:p w:rsidR="00BF1475" w:rsidRDefault="00BF1475" w:rsidP="00BF1475"/>
    <w:p w:rsidR="00BF1475" w:rsidRDefault="00BF1475" w:rsidP="00BF1475">
      <w:pPr>
        <w:numPr>
          <w:ilvl w:val="0"/>
          <w:numId w:val="3"/>
        </w:numPr>
        <w:rPr>
          <w:b/>
          <w:bCs/>
          <w:sz w:val="28"/>
          <w:u w:val="single"/>
        </w:rPr>
      </w:pPr>
      <w:r>
        <w:rPr>
          <w:b/>
          <w:bCs/>
          <w:sz w:val="28"/>
          <w:u w:val="single"/>
        </w:rPr>
        <w:t>Composition d’un poste de soudure :</w:t>
      </w:r>
    </w:p>
    <w:p w:rsidR="00BF1475" w:rsidRDefault="00CC7C39" w:rsidP="00BF1475">
      <w:pPr>
        <w:rPr>
          <w:b/>
          <w:bCs/>
          <w:sz w:val="28"/>
          <w:u w:val="single"/>
        </w:rPr>
      </w:pPr>
      <w:r w:rsidRPr="00CC7C39">
        <w:rPr>
          <w:noProof/>
          <w:sz w:val="20"/>
        </w:rPr>
        <w:pict>
          <v:shape id="_x0000_s1106" type="#_x0000_t202" style="position:absolute;margin-left:285.45pt;margin-top:7.6pt;width:276pt;height:189pt;z-index:251684864" filled="f" stroked="f">
            <v:textbox>
              <w:txbxContent>
                <w:p w:rsidR="00BF1475" w:rsidRDefault="00BF1475" w:rsidP="00BF1475">
                  <w:pPr>
                    <w:numPr>
                      <w:ilvl w:val="0"/>
                      <w:numId w:val="2"/>
                    </w:numPr>
                    <w:rPr>
                      <w:sz w:val="28"/>
                    </w:rPr>
                  </w:pPr>
                  <w:r>
                    <w:rPr>
                      <w:sz w:val="28"/>
                    </w:rPr>
                    <w:t>Générateur de soudage</w:t>
                  </w:r>
                </w:p>
                <w:p w:rsidR="00BF1475" w:rsidRDefault="00BF1475" w:rsidP="00BF1475">
                  <w:pPr>
                    <w:numPr>
                      <w:ilvl w:val="0"/>
                      <w:numId w:val="2"/>
                    </w:numPr>
                    <w:rPr>
                      <w:sz w:val="28"/>
                    </w:rPr>
                  </w:pPr>
                  <w:r>
                    <w:rPr>
                      <w:sz w:val="28"/>
                    </w:rPr>
                    <w:t>Bouteille de gaz</w:t>
                  </w:r>
                </w:p>
                <w:p w:rsidR="00BF1475" w:rsidRDefault="00BF1475" w:rsidP="00BF1475">
                  <w:pPr>
                    <w:numPr>
                      <w:ilvl w:val="0"/>
                      <w:numId w:val="2"/>
                    </w:numPr>
                    <w:rPr>
                      <w:sz w:val="28"/>
                    </w:rPr>
                  </w:pPr>
                  <w:r>
                    <w:rPr>
                      <w:sz w:val="28"/>
                    </w:rPr>
                    <w:t>Détendeur</w:t>
                  </w:r>
                </w:p>
                <w:p w:rsidR="00BF1475" w:rsidRDefault="00BF1475" w:rsidP="00BF1475">
                  <w:pPr>
                    <w:numPr>
                      <w:ilvl w:val="0"/>
                      <w:numId w:val="2"/>
                    </w:numPr>
                    <w:rPr>
                      <w:sz w:val="28"/>
                    </w:rPr>
                  </w:pPr>
                  <w:r>
                    <w:rPr>
                      <w:sz w:val="28"/>
                    </w:rPr>
                    <w:t>Tuyau d’arrivée de gaz</w:t>
                  </w:r>
                </w:p>
                <w:p w:rsidR="00BF1475" w:rsidRDefault="00BF1475" w:rsidP="00BF1475">
                  <w:pPr>
                    <w:numPr>
                      <w:ilvl w:val="0"/>
                      <w:numId w:val="2"/>
                    </w:numPr>
                    <w:rPr>
                      <w:sz w:val="28"/>
                    </w:rPr>
                  </w:pPr>
                  <w:r>
                    <w:rPr>
                      <w:sz w:val="28"/>
                    </w:rPr>
                    <w:t>Alimentation électrique</w:t>
                  </w:r>
                </w:p>
                <w:p w:rsidR="00BF1475" w:rsidRDefault="00BF1475" w:rsidP="00BF1475">
                  <w:pPr>
                    <w:numPr>
                      <w:ilvl w:val="0"/>
                      <w:numId w:val="2"/>
                    </w:numPr>
                    <w:rPr>
                      <w:sz w:val="28"/>
                    </w:rPr>
                  </w:pPr>
                  <w:r>
                    <w:rPr>
                      <w:sz w:val="28"/>
                    </w:rPr>
                    <w:t>Câble de masse</w:t>
                  </w:r>
                </w:p>
                <w:p w:rsidR="00BF1475" w:rsidRDefault="00BF1475" w:rsidP="00BF1475">
                  <w:pPr>
                    <w:numPr>
                      <w:ilvl w:val="0"/>
                      <w:numId w:val="2"/>
                    </w:numPr>
                    <w:rPr>
                      <w:sz w:val="28"/>
                    </w:rPr>
                  </w:pPr>
                  <w:r>
                    <w:rPr>
                      <w:sz w:val="28"/>
                    </w:rPr>
                    <w:t>Torche</w:t>
                  </w:r>
                </w:p>
                <w:p w:rsidR="00BF1475" w:rsidRDefault="00BF1475" w:rsidP="00BF1475">
                  <w:pPr>
                    <w:numPr>
                      <w:ilvl w:val="0"/>
                      <w:numId w:val="2"/>
                    </w:numPr>
                    <w:rPr>
                      <w:sz w:val="28"/>
                    </w:rPr>
                  </w:pPr>
                  <w:r>
                    <w:rPr>
                      <w:sz w:val="28"/>
                    </w:rPr>
                    <w:t>Gaine enfermant : le fil électrode, l’alimentation, le tuyau d’arrivée du gaz</w:t>
                  </w:r>
                </w:p>
                <w:p w:rsidR="00BF1475" w:rsidRDefault="00BF1475" w:rsidP="00BF1475">
                  <w:pPr>
                    <w:numPr>
                      <w:ilvl w:val="0"/>
                      <w:numId w:val="2"/>
                    </w:numPr>
                    <w:rPr>
                      <w:sz w:val="28"/>
                    </w:rPr>
                  </w:pPr>
                  <w:r>
                    <w:rPr>
                      <w:sz w:val="28"/>
                    </w:rPr>
                    <w:t>Dévidoir de fil électrode</w:t>
                  </w:r>
                </w:p>
                <w:p w:rsidR="00BF1475" w:rsidRDefault="00BF1475" w:rsidP="00BF1475">
                  <w:pPr>
                    <w:ind w:left="360"/>
                    <w:rPr>
                      <w:sz w:val="28"/>
                    </w:rPr>
                  </w:pPr>
                  <w:r>
                    <w:rPr>
                      <w:sz w:val="28"/>
                    </w:rPr>
                    <w:t>.</w:t>
                  </w:r>
                </w:p>
              </w:txbxContent>
            </v:textbox>
          </v:shape>
        </w:pict>
      </w:r>
    </w:p>
    <w:p w:rsidR="00BF1475" w:rsidRDefault="00BF1475" w:rsidP="00BF1475">
      <w:pPr>
        <w:rPr>
          <w:b/>
          <w:bCs/>
          <w:sz w:val="28"/>
          <w:u w:val="single"/>
        </w:rPr>
      </w:pPr>
    </w:p>
    <w:p w:rsidR="00BF1475" w:rsidRDefault="00CC7C39" w:rsidP="00BF1475">
      <w:pPr>
        <w:rPr>
          <w:b/>
          <w:bCs/>
          <w:sz w:val="28"/>
          <w:u w:val="single"/>
        </w:rPr>
      </w:pPr>
      <w:r>
        <w:rPr>
          <w:b/>
          <w:bCs/>
          <w:noProof/>
          <w:sz w:val="28"/>
          <w:u w:val="single"/>
        </w:rPr>
        <w:pict>
          <v:group id="_x0000_s1033" style="position:absolute;margin-left:-42.75pt;margin-top:4.05pt;width:526.05pt;height:379.05pt;z-index:251667456" coordorigin="-12,8939" coordsize="10521,7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12;top:10188;width:9921;height:6332">
              <v:imagedata r:id="rId12" o:title="" croptop="25898f" cropbottom="17061f" cropleft="32607f" cropright="6749f"/>
            </v:shape>
            <v:group id="_x0000_s1035" style="position:absolute;left:789;top:8939;width:9720;height:7196" coordorigin="789,8939" coordsize="9720,7196">
              <v:oval id="_x0000_s1036" style="position:absolute;left:3696;top:8939;width:618;height:618">
                <o:lock v:ext="edit" aspectratio="t"/>
              </v:oval>
              <v:group id="_x0000_s1037" style="position:absolute;left:789;top:8939;width:9720;height:7196" coordorigin="-336,8350" coordsize="9720,7196">
                <v:line id="_x0000_s1038" style="position:absolute;flip:x y" from="3864,9853" to="4344,11473">
                  <v:stroke startarrow="block"/>
                </v:line>
                <v:oval id="_x0000_s1039" style="position:absolute;left:3486;top:9089;width:618;height:618">
                  <o:lock v:ext="edit" aspectratio="t"/>
                </v:oval>
                <v:oval id="_x0000_s1040" style="position:absolute;left:1704;top:8350;width:618;height:618">
                  <o:lock v:ext="edit" aspectratio="t"/>
                </v:oval>
                <v:line id="_x0000_s1041" style="position:absolute;flip:x" from="2304,8983" to="2784,10966">
                  <v:stroke endarrow="block"/>
                </v:line>
                <v:line id="_x0000_s1042" style="position:absolute;flip:x" from="1344,8987" to="1944,11147">
                  <v:stroke endarrow="block"/>
                </v:line>
                <v:oval id="_x0000_s1043" style="position:absolute;left:624;top:8987;width:618;height:618">
                  <o:lock v:ext="edit" aspectratio="t"/>
                </v:oval>
                <v:line id="_x0000_s1044" style="position:absolute;flip:x" from="744,9665" to="864,10264">
                  <v:stroke endarrow="block"/>
                </v:line>
                <v:oval id="_x0000_s1045" style="position:absolute;left:8304;top:14106;width:618;height:618">
                  <o:lock v:ext="edit" aspectratio="t"/>
                </v:oval>
                <v:oval id="_x0000_s1046" style="position:absolute;left:8544;top:12076;width:618;height:618">
                  <o:lock v:ext="edit" aspectratio="t"/>
                </v:oval>
                <v:line id="_x0000_s1047" style="position:absolute;flip:x y" from="5424,11892" to="8544,12248">
                  <v:stroke endarrow="block"/>
                </v:line>
                <v:line id="_x0000_s1048" style="position:absolute;flip:x y" from="5904,12821" to="8304,14257">
                  <v:stroke endarrow="block"/>
                </v:line>
                <v:oval id="_x0000_s1049" style="position:absolute;left:846;top:14928;width:618;height:618">
                  <o:lock v:ext="edit" aspectratio="t"/>
                </v:oval>
                <v:line id="_x0000_s1050" style="position:absolute;flip:y" from="1344,14297" to="1704,14913">
                  <v:stroke endarrow="block"/>
                </v:line>
                <v:line id="_x0000_s1051" style="position:absolute;flip:y" from="-96,11892" to="264,13512">
                  <v:stroke endarrow="block"/>
                </v:line>
                <v:oval id="_x0000_s1052" style="position:absolute;left:-96;top:14662;width:618;height:618">
                  <o:lock v:ext="edit" aspectratio="t"/>
                </v:oval>
                <v:line id="_x0000_s1053" style="position:absolute;flip:y" from="384,14297" to="744,14733">
                  <v:stroke endarrow="block"/>
                </v:line>
                <v:shape id="_x0000_s1054" type="#_x0000_t202" style="position:absolute;left:864;top:14928;width:720;height:540" filled="f" stroked="f">
                  <v:textbox>
                    <w:txbxContent>
                      <w:p w:rsidR="00BF1475" w:rsidRDefault="00BF1475" w:rsidP="00BF1475">
                        <w:pPr>
                          <w:rPr>
                            <w:b/>
                            <w:sz w:val="32"/>
                            <w:szCs w:val="32"/>
                          </w:rPr>
                        </w:pPr>
                        <w:r>
                          <w:rPr>
                            <w:b/>
                            <w:sz w:val="32"/>
                            <w:szCs w:val="32"/>
                          </w:rPr>
                          <w:t xml:space="preserve"> 1</w:t>
                        </w:r>
                      </w:p>
                    </w:txbxContent>
                  </v:textbox>
                </v:shape>
                <v:shape id="_x0000_s1055" type="#_x0000_t202" style="position:absolute;left:1824;top:8428;width:720;height:540" filled="f" stroked="f">
                  <v:textbox>
                    <w:txbxContent>
                      <w:p w:rsidR="00BF1475" w:rsidRDefault="00BF1475" w:rsidP="00BF1475">
                        <w:pPr>
                          <w:rPr>
                            <w:b/>
                            <w:sz w:val="32"/>
                            <w:szCs w:val="32"/>
                          </w:rPr>
                        </w:pPr>
                        <w:r>
                          <w:rPr>
                            <w:b/>
                            <w:sz w:val="32"/>
                            <w:szCs w:val="32"/>
                          </w:rPr>
                          <w:t>2</w:t>
                        </w:r>
                      </w:p>
                    </w:txbxContent>
                  </v:textbox>
                </v:shape>
                <v:shape id="_x0000_s1056" type="#_x0000_t202" style="position:absolute;left:744;top:8987;width:720;height:540" filled="f" stroked="f">
                  <v:textbox>
                    <w:txbxContent>
                      <w:p w:rsidR="00BF1475" w:rsidRDefault="00BF1475" w:rsidP="00BF1475">
                        <w:pPr>
                          <w:rPr>
                            <w:b/>
                            <w:sz w:val="32"/>
                            <w:szCs w:val="32"/>
                          </w:rPr>
                        </w:pPr>
                        <w:r>
                          <w:rPr>
                            <w:b/>
                            <w:sz w:val="32"/>
                            <w:szCs w:val="32"/>
                          </w:rPr>
                          <w:t>3</w:t>
                        </w:r>
                      </w:p>
                    </w:txbxContent>
                  </v:textbox>
                </v:shape>
                <v:shape id="_x0000_s1057" type="#_x0000_t202" style="position:absolute;left:24;top:14740;width:720;height:540" filled="f" stroked="f">
                  <v:textbox style="mso-next-textbox:#_x0000_s1057">
                    <w:txbxContent>
                      <w:p w:rsidR="00BF1475" w:rsidRDefault="00BF1475" w:rsidP="00BF1475">
                        <w:pPr>
                          <w:rPr>
                            <w:b/>
                            <w:sz w:val="32"/>
                            <w:szCs w:val="32"/>
                          </w:rPr>
                        </w:pPr>
                        <w:r>
                          <w:rPr>
                            <w:b/>
                            <w:sz w:val="32"/>
                            <w:szCs w:val="32"/>
                          </w:rPr>
                          <w:t>4</w:t>
                        </w:r>
                      </w:p>
                    </w:txbxContent>
                  </v:textbox>
                </v:shape>
                <v:shape id="_x0000_s1058" type="#_x0000_t202" style="position:absolute;left:-336;top:13556;width:720;height:540" filled="f" stroked="f">
                  <v:textbox>
                    <w:txbxContent>
                      <w:p w:rsidR="00BF1475" w:rsidRDefault="00BF1475" w:rsidP="00BF1475">
                        <w:pPr>
                          <w:rPr>
                            <w:b/>
                            <w:sz w:val="32"/>
                            <w:szCs w:val="32"/>
                          </w:rPr>
                        </w:pPr>
                        <w:r>
                          <w:rPr>
                            <w:b/>
                            <w:sz w:val="32"/>
                            <w:szCs w:val="32"/>
                          </w:rPr>
                          <w:t>5</w:t>
                        </w:r>
                      </w:p>
                    </w:txbxContent>
                  </v:textbox>
                </v:shape>
                <v:shape id="_x0000_s1059" type="#_x0000_t202" style="position:absolute;left:8424;top:14106;width:720;height:540" filled="f" stroked="f">
                  <v:textbox>
                    <w:txbxContent>
                      <w:p w:rsidR="00BF1475" w:rsidRDefault="00BF1475" w:rsidP="00BF1475">
                        <w:pPr>
                          <w:rPr>
                            <w:b/>
                            <w:sz w:val="32"/>
                            <w:szCs w:val="32"/>
                          </w:rPr>
                        </w:pPr>
                        <w:r>
                          <w:rPr>
                            <w:b/>
                            <w:sz w:val="32"/>
                            <w:szCs w:val="32"/>
                          </w:rPr>
                          <w:t>6</w:t>
                        </w:r>
                      </w:p>
                    </w:txbxContent>
                  </v:textbox>
                </v:shape>
                <v:shape id="_x0000_s1060" type="#_x0000_t202" style="position:absolute;left:8664;top:12076;width:720;height:540" filled="f" stroked="f">
                  <v:textbox style="mso-next-textbox:#_x0000_s1060">
                    <w:txbxContent>
                      <w:p w:rsidR="00BF1475" w:rsidRDefault="00BF1475" w:rsidP="00BF1475">
                        <w:pPr>
                          <w:rPr>
                            <w:b/>
                            <w:sz w:val="32"/>
                            <w:szCs w:val="32"/>
                          </w:rPr>
                        </w:pPr>
                        <w:r>
                          <w:rPr>
                            <w:b/>
                            <w:sz w:val="32"/>
                            <w:szCs w:val="32"/>
                          </w:rPr>
                          <w:t>7</w:t>
                        </w:r>
                      </w:p>
                    </w:txbxContent>
                  </v:textbox>
                </v:shape>
                <v:shape id="_x0000_s1061" type="#_x0000_t202" style="position:absolute;left:3624;top:9167;width:720;height:540" filled="f" stroked="f">
                  <v:textbox>
                    <w:txbxContent>
                      <w:p w:rsidR="00BF1475" w:rsidRDefault="00BF1475" w:rsidP="00BF1475">
                        <w:pPr>
                          <w:rPr>
                            <w:b/>
                            <w:sz w:val="32"/>
                            <w:szCs w:val="32"/>
                          </w:rPr>
                        </w:pPr>
                        <w:r>
                          <w:rPr>
                            <w:b/>
                            <w:sz w:val="32"/>
                            <w:szCs w:val="32"/>
                          </w:rPr>
                          <w:t>8</w:t>
                        </w:r>
                      </w:p>
                    </w:txbxContent>
                  </v:textbox>
                </v:shape>
                <v:shape id="_x0000_s1062" type="#_x0000_t202" style="position:absolute;left:2664;top:8425;width:720;height:540" filled="f" stroked="f">
                  <v:textbox>
                    <w:txbxContent>
                      <w:p w:rsidR="00BF1475" w:rsidRDefault="00BF1475" w:rsidP="00BF1475">
                        <w:pPr>
                          <w:rPr>
                            <w:b/>
                            <w:sz w:val="32"/>
                            <w:szCs w:val="32"/>
                          </w:rPr>
                        </w:pPr>
                        <w:r>
                          <w:rPr>
                            <w:b/>
                            <w:sz w:val="32"/>
                            <w:szCs w:val="32"/>
                          </w:rPr>
                          <w:t>9</w:t>
                        </w:r>
                      </w:p>
                    </w:txbxContent>
                  </v:textbox>
                </v:shape>
              </v:group>
            </v:group>
          </v:group>
        </w:pict>
      </w:r>
    </w:p>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CC7C39" w:rsidP="00BF1475">
      <w:r>
        <w:rPr>
          <w:noProof/>
        </w:rPr>
        <w:pict>
          <v:oval id="_x0000_s1107" style="position:absolute;margin-left:-8.2pt;margin-top:3.4pt;width:31.2pt;height:31.2pt;z-index:251685888" filled="f"/>
        </w:pict>
      </w:r>
      <w:r>
        <w:rPr>
          <w:noProof/>
        </w:rPr>
        <w:pict>
          <v:oval id="_x0000_s1032" style="position:absolute;margin-left:8.55pt;margin-top:3.25pt;width:30.9pt;height:30.9pt;z-index:251666432">
            <o:lock v:ext="edit" aspectratio="t"/>
          </v:oval>
        </w:pict>
      </w:r>
    </w:p>
    <w:p w:rsidR="00BF1475" w:rsidRDefault="00BF1475" w:rsidP="00BF1475"/>
    <w:p w:rsidR="00BF1475" w:rsidRDefault="00BF1475" w:rsidP="00BF1475"/>
    <w:p w:rsidR="00BF1475" w:rsidRDefault="00BF1475" w:rsidP="00BF1475"/>
    <w:p w:rsidR="00BF1475" w:rsidRDefault="00BF1475" w:rsidP="00BF1475">
      <w:pPr>
        <w:numPr>
          <w:ilvl w:val="0"/>
          <w:numId w:val="3"/>
        </w:numPr>
        <w:rPr>
          <w:b/>
          <w:bCs/>
          <w:sz w:val="28"/>
          <w:u w:val="single"/>
        </w:rPr>
      </w:pPr>
      <w:r>
        <w:rPr>
          <w:b/>
          <w:bCs/>
          <w:sz w:val="28"/>
          <w:u w:val="single"/>
        </w:rPr>
        <w:t>Fonctionnement et réglage du poste :</w:t>
      </w:r>
    </w:p>
    <w:p w:rsidR="00BF1475" w:rsidRDefault="00BF1475" w:rsidP="00BF1475">
      <w:pPr>
        <w:rPr>
          <w:b/>
          <w:bCs/>
          <w:sz w:val="28"/>
          <w:u w:val="single"/>
        </w:rPr>
      </w:pPr>
    </w:p>
    <w:p w:rsidR="00BF1475" w:rsidRDefault="00BF1475" w:rsidP="00BF1475">
      <w:pPr>
        <w:pStyle w:val="Titre1"/>
        <w:rPr>
          <w:rFonts w:ascii="Times New Roman" w:hAnsi="Times New Roman" w:cs="Times New Roman"/>
        </w:rPr>
      </w:pPr>
      <w:r>
        <w:rPr>
          <w:rFonts w:ascii="Times New Roman" w:hAnsi="Times New Roman" w:cs="Times New Roman"/>
        </w:rPr>
        <w:lastRenderedPageBreak/>
        <w:t>La torche</w:t>
      </w:r>
    </w:p>
    <w:p w:rsidR="00BF1475" w:rsidRDefault="00BF1475" w:rsidP="00BF1475"/>
    <w:p w:rsidR="00BF1475" w:rsidRDefault="00BF1475" w:rsidP="00BF1475"/>
    <w:p w:rsidR="00BF1475" w:rsidRDefault="00BF1475" w:rsidP="00BF1475">
      <w:pPr>
        <w:numPr>
          <w:ilvl w:val="0"/>
          <w:numId w:val="5"/>
        </w:numPr>
        <w:rPr>
          <w:b/>
          <w:bCs/>
          <w:sz w:val="28"/>
          <w:u w:val="single"/>
        </w:rPr>
      </w:pPr>
      <w:r>
        <w:rPr>
          <w:b/>
          <w:bCs/>
          <w:sz w:val="28"/>
          <w:u w:val="single"/>
        </w:rPr>
        <w:t>Fonctionnement et réglage du poste :</w:t>
      </w:r>
    </w:p>
    <w:p w:rsidR="00BF1475" w:rsidRDefault="00BF1475" w:rsidP="00BF1475">
      <w:pPr>
        <w:rPr>
          <w:b/>
          <w:bCs/>
          <w:sz w:val="28"/>
          <w:u w:val="single"/>
        </w:rPr>
      </w:pPr>
    </w:p>
    <w:p w:rsidR="00BF1475" w:rsidRDefault="00BF1475" w:rsidP="00BF1475">
      <w:pPr>
        <w:pStyle w:val="Titre1"/>
        <w:rPr>
          <w:rFonts w:ascii="Times New Roman" w:hAnsi="Times New Roman" w:cs="Times New Roman"/>
        </w:rPr>
      </w:pPr>
      <w:r>
        <w:rPr>
          <w:rFonts w:ascii="Times New Roman" w:hAnsi="Times New Roman" w:cs="Times New Roman"/>
        </w:rPr>
        <w:t>La torche</w:t>
      </w:r>
    </w:p>
    <w:p w:rsidR="00BF1475" w:rsidRDefault="00BF1475" w:rsidP="00BF1475"/>
    <w:p w:rsidR="00BF1475" w:rsidRDefault="00CC7C39" w:rsidP="00BF1475">
      <w:r>
        <w:rPr>
          <w:noProof/>
        </w:rPr>
        <w:pict>
          <v:group id="_x0000_s1145" style="position:absolute;margin-left:11.4pt;margin-top:3.4pt;width:528pt;height:214pt;z-index:251724800" coordorigin="732,2211" coordsize="10560,4280">
            <v:shape id="_x0000_s1146" type="#_x0000_t75" style="position:absolute;left:5892;top:2211;width:5400;height:2340">
              <v:imagedata r:id="rId13" o:title="" croptop="20481f" cropbottom="36161f" cropleft="47364f" cropright="2723f"/>
            </v:shape>
            <v:oval id="_x0000_s1147" style="position:absolute;left:6012;top:2390;width:1621;height:1621" filled="f">
              <o:lock v:ext="edit" aspectratio="t"/>
            </v:oval>
            <v:line id="_x0000_s1148" style="position:absolute;flip:x" from="4572,3432" to="6012,4152">
              <v:stroke endarrow="block"/>
            </v:line>
            <v:group id="_x0000_s1149" style="position:absolute;left:732;top:2307;width:6720;height:4184" coordorigin="697,3037" coordsize="6720,4184">
              <v:group id="_x0000_s1150" style="position:absolute;left:697;top:3037;width:6720;height:4184" coordorigin="1057,2677" coordsize="6720,4184">
                <v:shape id="_x0000_s1151" type="#_x0000_t75" style="position:absolute;left:1057;top:2677;width:3402;height:3529">
                  <v:imagedata r:id="rId14" o:title="" croptop="19351f" cropbottom="17545f" cropleft="35243f" cropright="9506f"/>
                </v:shape>
                <v:line id="_x0000_s1152" style="position:absolute" from="3577,6097" to="5137,6097" strokeweight="1.5pt">
                  <v:stroke startarrow="oval"/>
                </v:line>
                <v:shape id="_x0000_s1153" type="#_x0000_t202" style="position:absolute;left:5137;top:5917;width:1920;height:404" stroked="f">
                  <v:textbox style="mso-next-textbox:#_x0000_s1153">
                    <w:txbxContent>
                      <w:p w:rsidR="00BF1475" w:rsidRDefault="00BF1475" w:rsidP="00BF1475">
                        <w:pPr>
                          <w:rPr>
                            <w:b/>
                          </w:rPr>
                        </w:pPr>
                        <w:r>
                          <w:rPr>
                            <w:b/>
                          </w:rPr>
                          <w:t>Fil électrode</w:t>
                        </w:r>
                      </w:p>
                    </w:txbxContent>
                  </v:textbox>
                </v:shape>
                <v:line id="_x0000_s1154" style="position:absolute;flip:x" from="1060,4685" to="2620,6665">
                  <v:stroke startarrow="oval"/>
                </v:line>
                <v:line id="_x0000_s1155" style="position:absolute" from="1057,6665" to="1657,6665"/>
                <v:shape id="_x0000_s1156" type="#_x0000_t202" style="position:absolute;left:1657;top:6457;width:1920;height:404" stroked="f">
                  <v:textbox style="mso-next-textbox:#_x0000_s1156">
                    <w:txbxContent>
                      <w:p w:rsidR="00BF1475" w:rsidRDefault="00BF1475" w:rsidP="00BF1475">
                        <w:pPr>
                          <w:rPr>
                            <w:b/>
                          </w:rPr>
                        </w:pPr>
                        <w:r>
                          <w:rPr>
                            <w:b/>
                          </w:rPr>
                          <w:t>Buse</w:t>
                        </w:r>
                      </w:p>
                    </w:txbxContent>
                  </v:textbox>
                </v:shape>
                <v:line id="_x0000_s1157" style="position:absolute;flip:x" from="4177,5477" to="5857,5477" strokeweight="1.5pt">
                  <v:stroke endarrow="oval"/>
                </v:line>
                <v:shape id="_x0000_s1158" type="#_x0000_t202" style="position:absolute;left:5857;top:5197;width:1920;height:404" stroked="f">
                  <v:textbox style="mso-next-textbox:#_x0000_s1158">
                    <w:txbxContent>
                      <w:p w:rsidR="00BF1475" w:rsidRDefault="00BF1475" w:rsidP="00BF1475">
                        <w:pPr>
                          <w:rPr>
                            <w:b/>
                          </w:rPr>
                        </w:pPr>
                        <w:r>
                          <w:rPr>
                            <w:b/>
                          </w:rPr>
                          <w:t>Pièce à souder</w:t>
                        </w:r>
                      </w:p>
                    </w:txbxContent>
                  </v:textbox>
                </v:shape>
              </v:group>
              <v:shape id="_x0000_s1159" type="#_x0000_t202" style="position:absolute;left:2737;top:3713;width:1920;height:404" stroked="f">
                <v:textbox style="mso-next-textbox:#_x0000_s1159">
                  <w:txbxContent>
                    <w:p w:rsidR="00BF1475" w:rsidRDefault="00BF1475" w:rsidP="00BF1475">
                      <w:pPr>
                        <w:rPr>
                          <w:b/>
                        </w:rPr>
                      </w:pPr>
                      <w:r>
                        <w:rPr>
                          <w:b/>
                        </w:rPr>
                        <w:t>Tube contact</w:t>
                      </w:r>
                    </w:p>
                  </w:txbxContent>
                </v:textbox>
              </v:shape>
            </v:group>
            <v:line id="_x0000_s1160" style="position:absolute;flip:y" from="8892,3786" to="9012,5046" strokeweight="1.5pt">
              <v:stroke endarrow="oval"/>
            </v:line>
            <v:line id="_x0000_s1161" style="position:absolute" from="8892,5078" to="9372,5078" strokeweight="1.5pt"/>
            <v:shape id="_x0000_s1162" type="#_x0000_t202" style="position:absolute;left:9372;top:4800;width:1440;height:452" filled="f" stroked="f">
              <v:textbox style="mso-next-textbox:#_x0000_s1162">
                <w:txbxContent>
                  <w:p w:rsidR="00BF1475" w:rsidRDefault="00BF1475" w:rsidP="00BF1475">
                    <w:r>
                      <w:t>gâchette</w:t>
                    </w:r>
                  </w:p>
                </w:txbxContent>
              </v:textbox>
            </v:shape>
          </v:group>
        </w:pict>
      </w:r>
    </w:p>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r>
        <w:rPr>
          <w:noProof/>
        </w:rPr>
        <w:drawing>
          <wp:anchor distT="0" distB="0" distL="114300" distR="114300" simplePos="0" relativeHeight="251723776" behindDoc="1" locked="0" layoutInCell="1" allowOverlap="1">
            <wp:simplePos x="0" y="0"/>
            <wp:positionH relativeFrom="column">
              <wp:posOffset>3902075</wp:posOffset>
            </wp:positionH>
            <wp:positionV relativeFrom="paragraph">
              <wp:posOffset>8255</wp:posOffset>
            </wp:positionV>
            <wp:extent cx="2106295" cy="1590675"/>
            <wp:effectExtent l="19050" t="0" r="8255" b="0"/>
            <wp:wrapNone/>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 cstate="print"/>
                    <a:srcRect/>
                    <a:stretch>
                      <a:fillRect/>
                    </a:stretch>
                  </pic:blipFill>
                  <pic:spPr bwMode="auto">
                    <a:xfrm>
                      <a:off x="0" y="0"/>
                      <a:ext cx="2106295" cy="1590675"/>
                    </a:xfrm>
                    <a:prstGeom prst="rect">
                      <a:avLst/>
                    </a:prstGeom>
                    <a:noFill/>
                    <a:ln w="9525">
                      <a:noFill/>
                      <a:miter lim="800000"/>
                      <a:headEnd/>
                      <a:tailEnd/>
                    </a:ln>
                  </pic:spPr>
                </pic:pic>
              </a:graphicData>
            </a:graphic>
          </wp:anchor>
        </w:drawing>
      </w:r>
    </w:p>
    <w:p w:rsidR="00BF1475" w:rsidRDefault="00CC7C39" w:rsidP="00BF1475">
      <w:r>
        <w:rPr>
          <w:noProof/>
        </w:rPr>
        <w:pict>
          <v:shape id="_x0000_s1166" type="#_x0000_t202" style="position:absolute;margin-left:128.25pt;margin-top:.75pt;width:156.75pt;height:37.05pt;z-index:251728896">
            <v:textbox>
              <w:txbxContent>
                <w:p w:rsidR="00BF1475" w:rsidRDefault="00BF1475" w:rsidP="00BF1475">
                  <w:pPr>
                    <w:rPr>
                      <w:i/>
                      <w:sz w:val="20"/>
                      <w:szCs w:val="20"/>
                    </w:rPr>
                  </w:pPr>
                  <w:r>
                    <w:rPr>
                      <w:i/>
                      <w:sz w:val="20"/>
                      <w:szCs w:val="20"/>
                    </w:rPr>
                    <w:t>La distance entre le tube contact et la pièce doit être de 10 mm MAXI</w:t>
                  </w:r>
                </w:p>
              </w:txbxContent>
            </v:textbox>
          </v:shape>
        </w:pict>
      </w:r>
      <w:r w:rsidR="00BF1475">
        <w:tab/>
        <w:t xml:space="preserve"> </w:t>
      </w:r>
    </w:p>
    <w:p w:rsidR="00BF1475" w:rsidRDefault="00CC7C39" w:rsidP="00BF1475">
      <w:pPr>
        <w:rPr>
          <w:u w:val="single"/>
        </w:rPr>
      </w:pPr>
      <w:r w:rsidRPr="00CC7C39">
        <w:rPr>
          <w:noProof/>
        </w:rPr>
        <w:pict>
          <v:line id="_x0000_s1165" style="position:absolute;z-index:251727872" from="285pt,6.5pt" to="327.75pt,6.5pt"/>
        </w:pict>
      </w:r>
      <w:r>
        <w:rPr>
          <w:noProof/>
          <w:u w:val="single"/>
        </w:rPr>
        <w:pict>
          <v:line id="_x0000_s1164" style="position:absolute;z-index:251726848" from="327.75pt,6.5pt" to="393.3pt,32.15pt">
            <v:stroke endarrow="block"/>
          </v:line>
        </w:pict>
      </w:r>
      <w:r w:rsidR="00BF1475">
        <w:t>.</w:t>
      </w:r>
    </w:p>
    <w:p w:rsidR="00BF1475" w:rsidRDefault="00BF1475" w:rsidP="00BF1475">
      <w:pPr>
        <w:pStyle w:val="Titre2"/>
        <w:spacing w:before="0" w:after="0"/>
        <w:rPr>
          <w:b w:val="0"/>
          <w:bCs w:val="0"/>
        </w:rPr>
      </w:pPr>
    </w:p>
    <w:p w:rsidR="00BF1475" w:rsidRDefault="00BF1475" w:rsidP="00BF1475">
      <w:pPr>
        <w:pStyle w:val="Titre2"/>
        <w:spacing w:before="0" w:after="0"/>
        <w:rPr>
          <w:b w:val="0"/>
          <w:bCs w:val="0"/>
        </w:rPr>
      </w:pPr>
    </w:p>
    <w:p w:rsidR="00BF1475" w:rsidRDefault="00BF1475" w:rsidP="00BF1475">
      <w:pPr>
        <w:pStyle w:val="Titre2"/>
        <w:spacing w:before="0" w:after="0"/>
        <w:rPr>
          <w:b w:val="0"/>
          <w:bCs w:val="0"/>
        </w:rPr>
      </w:pPr>
    </w:p>
    <w:p w:rsidR="00BF1475" w:rsidRDefault="00CC7C39" w:rsidP="00BF1475">
      <w:pPr>
        <w:pStyle w:val="Titre2"/>
        <w:spacing w:before="0" w:after="0"/>
        <w:jc w:val="left"/>
        <w:rPr>
          <w:b w:val="0"/>
          <w:bCs w:val="0"/>
        </w:rPr>
      </w:pPr>
      <w:r>
        <w:rPr>
          <w:b w:val="0"/>
          <w:bCs w:val="0"/>
          <w:noProof/>
        </w:rPr>
        <w:pict>
          <v:shape id="_x0000_s1163" type="#_x0000_t202" style="position:absolute;margin-left:45.6pt;margin-top:5.55pt;width:242.25pt;height:62.7pt;z-index:251725824">
            <v:textbox style="mso-next-textbox:#_x0000_s1163">
              <w:txbxContent>
                <w:p w:rsidR="00BF1475" w:rsidRDefault="00BF1475" w:rsidP="00BF1475">
                  <w:pPr>
                    <w:jc w:val="both"/>
                  </w:pPr>
                  <w:r>
                    <w:t xml:space="preserve">Le courant arrive par le métal d’apport (+) et rencontre la masse par la pièce (-) ce qui provoque un court circuit ou arc électrique, (d’où élévation de température </w:t>
                  </w:r>
                  <w:r>
                    <w:sym w:font="Wingdings" w:char="F0E0"/>
                  </w:r>
                  <w:r>
                    <w:t xml:space="preserve"> fusion)</w:t>
                  </w:r>
                </w:p>
              </w:txbxContent>
            </v:textbox>
          </v:shape>
        </w:pict>
      </w:r>
    </w:p>
    <w:p w:rsidR="00BF1475" w:rsidRDefault="00BF1475" w:rsidP="00BF1475">
      <w:pPr>
        <w:pStyle w:val="Titre2"/>
        <w:spacing w:before="0" w:after="0"/>
        <w:jc w:val="left"/>
        <w:rPr>
          <w:b w:val="0"/>
          <w:bCs w:val="0"/>
        </w:rPr>
      </w:pPr>
    </w:p>
    <w:p w:rsidR="00BF1475" w:rsidRDefault="00BF1475" w:rsidP="00BF1475">
      <w:pPr>
        <w:pStyle w:val="Titre2"/>
        <w:spacing w:before="0" w:after="0"/>
        <w:jc w:val="left"/>
        <w:rPr>
          <w:b w:val="0"/>
          <w:bCs w:val="0"/>
        </w:rPr>
      </w:pPr>
    </w:p>
    <w:p w:rsidR="00BF1475" w:rsidRDefault="00BF1475" w:rsidP="00BF1475">
      <w:pPr>
        <w:pStyle w:val="Titre2"/>
        <w:spacing w:before="0" w:after="0"/>
        <w:jc w:val="left"/>
        <w:rPr>
          <w:b w:val="0"/>
          <w:bCs w:val="0"/>
        </w:rPr>
      </w:pPr>
    </w:p>
    <w:p w:rsidR="00BF1475" w:rsidRDefault="00BF1475" w:rsidP="00BF1475"/>
    <w:p w:rsidR="00BF1475" w:rsidRDefault="00BF1475" w:rsidP="00BF1475">
      <w:pPr>
        <w:pStyle w:val="Titre2"/>
        <w:spacing w:before="0" w:after="0"/>
        <w:jc w:val="left"/>
        <w:rPr>
          <w:b w:val="0"/>
          <w:bCs w:val="0"/>
        </w:rPr>
      </w:pPr>
    </w:p>
    <w:p w:rsidR="00BF1475" w:rsidRDefault="00BF1475" w:rsidP="00BF1475">
      <w:pPr>
        <w:pStyle w:val="Titre2"/>
        <w:spacing w:before="0" w:after="0"/>
        <w:jc w:val="left"/>
        <w:rPr>
          <w:b w:val="0"/>
          <w:bCs w:val="0"/>
        </w:rPr>
      </w:pPr>
    </w:p>
    <w:p w:rsidR="00BF1475" w:rsidRDefault="00BF1475" w:rsidP="00BF1475">
      <w:pPr>
        <w:pStyle w:val="Titre2"/>
        <w:spacing w:before="0" w:after="0"/>
        <w:jc w:val="left"/>
        <w:rPr>
          <w:i w:val="0"/>
          <w:sz w:val="28"/>
          <w:szCs w:val="28"/>
        </w:rPr>
      </w:pPr>
    </w:p>
    <w:p w:rsidR="00BF1475" w:rsidRDefault="00BF1475" w:rsidP="00BF1475">
      <w:pPr>
        <w:pStyle w:val="Titre2"/>
        <w:spacing w:before="0" w:after="0"/>
        <w:jc w:val="left"/>
        <w:rPr>
          <w:i w:val="0"/>
          <w:sz w:val="24"/>
          <w:szCs w:val="24"/>
        </w:rPr>
      </w:pPr>
      <w:r>
        <w:rPr>
          <w:i w:val="0"/>
          <w:sz w:val="28"/>
          <w:szCs w:val="28"/>
        </w:rPr>
        <w:t>La vitesse de dévidage du fil et l’intensité</w:t>
      </w:r>
      <w:r>
        <w:rPr>
          <w:i w:val="0"/>
          <w:sz w:val="24"/>
          <w:szCs w:val="24"/>
        </w:rPr>
        <w:t xml:space="preserve"> : </w:t>
      </w:r>
      <w:r>
        <w:rPr>
          <w:b w:val="0"/>
          <w:bCs w:val="0"/>
          <w:i w:val="0"/>
          <w:sz w:val="24"/>
          <w:szCs w:val="24"/>
        </w:rPr>
        <w:t>ces deux paramètres sont liés. En augmentant la vitesse de dévidage, donc également l’intensité, on augmente :</w:t>
      </w:r>
    </w:p>
    <w:p w:rsidR="00BF1475" w:rsidRDefault="00BF1475" w:rsidP="00BF1475">
      <w:r>
        <w:rPr>
          <w:noProof/>
        </w:rPr>
        <w:drawing>
          <wp:anchor distT="0" distB="0" distL="114300" distR="114300" simplePos="0" relativeHeight="251686912" behindDoc="0" locked="0" layoutInCell="1" allowOverlap="1">
            <wp:simplePos x="0" y="0"/>
            <wp:positionH relativeFrom="column">
              <wp:posOffset>4832985</wp:posOffset>
            </wp:positionH>
            <wp:positionV relativeFrom="paragraph">
              <wp:posOffset>71755</wp:posOffset>
            </wp:positionV>
            <wp:extent cx="1464945" cy="1962150"/>
            <wp:effectExtent l="19050" t="0" r="1905" b="0"/>
            <wp:wrapNone/>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 cstate="print"/>
                    <a:srcRect l="27135" r="24861"/>
                    <a:stretch>
                      <a:fillRect/>
                    </a:stretch>
                  </pic:blipFill>
                  <pic:spPr bwMode="auto">
                    <a:xfrm>
                      <a:off x="0" y="0"/>
                      <a:ext cx="1464945" cy="1962150"/>
                    </a:xfrm>
                    <a:prstGeom prst="rect">
                      <a:avLst/>
                    </a:prstGeom>
                    <a:noFill/>
                    <a:ln w="9525">
                      <a:noFill/>
                      <a:miter lim="800000"/>
                      <a:headEnd/>
                      <a:tailEnd/>
                    </a:ln>
                  </pic:spPr>
                </pic:pic>
              </a:graphicData>
            </a:graphic>
          </wp:anchor>
        </w:drawing>
      </w:r>
    </w:p>
    <w:p w:rsidR="00BF1475" w:rsidRDefault="00BF1475" w:rsidP="00BF1475">
      <w:pPr>
        <w:numPr>
          <w:ilvl w:val="0"/>
          <w:numId w:val="1"/>
        </w:numPr>
      </w:pPr>
      <w:r>
        <w:t>Le taux de dépôt</w:t>
      </w:r>
    </w:p>
    <w:p w:rsidR="00BF1475" w:rsidRDefault="00BF1475" w:rsidP="00BF1475">
      <w:pPr>
        <w:numPr>
          <w:ilvl w:val="0"/>
          <w:numId w:val="1"/>
        </w:numPr>
      </w:pPr>
      <w:r>
        <w:t>La pénétration</w:t>
      </w:r>
    </w:p>
    <w:p w:rsidR="00BF1475" w:rsidRDefault="00BF1475" w:rsidP="00BF1475"/>
    <w:p w:rsidR="00BF1475" w:rsidRDefault="00BF1475" w:rsidP="00BF1475">
      <w:pPr>
        <w:rPr>
          <w:b/>
          <w:sz w:val="28"/>
          <w:u w:val="single"/>
        </w:rPr>
      </w:pPr>
      <w:r>
        <w:rPr>
          <w:b/>
          <w:sz w:val="28"/>
          <w:u w:val="single"/>
        </w:rPr>
        <w:t>Rôle de la buse :</w:t>
      </w:r>
    </w:p>
    <w:p w:rsidR="00BF1475" w:rsidRDefault="00BF1475" w:rsidP="00BF1475">
      <w:r>
        <w:t>La buse sert à canaliser le gaz en direction du bain de fusion.</w:t>
      </w:r>
    </w:p>
    <w:p w:rsidR="00BF1475" w:rsidRDefault="00BF1475" w:rsidP="00BF1475">
      <w:pPr>
        <w:rPr>
          <w:sz w:val="28"/>
          <w:u w:val="single"/>
        </w:rPr>
      </w:pPr>
      <w:r>
        <w:t xml:space="preserve">Le gaz a pour fonction de protéger la soudure. </w:t>
      </w:r>
    </w:p>
    <w:p w:rsidR="00BF1475" w:rsidRDefault="00BF1475" w:rsidP="00BF1475"/>
    <w:p w:rsidR="00BF1475" w:rsidRDefault="00BF1475" w:rsidP="00BF1475"/>
    <w:p w:rsidR="00BF1475" w:rsidRDefault="00BF1475" w:rsidP="00BF1475">
      <w:pPr>
        <w:rPr>
          <w:b/>
          <w:sz w:val="28"/>
          <w:u w:val="single"/>
        </w:rPr>
      </w:pPr>
      <w:r>
        <w:rPr>
          <w:b/>
          <w:sz w:val="28"/>
          <w:u w:val="single"/>
        </w:rPr>
        <w:t>Rôle du tube contact :</w:t>
      </w:r>
    </w:p>
    <w:p w:rsidR="00BF1475" w:rsidRDefault="00BF1475" w:rsidP="00BF1475">
      <w:pPr>
        <w:pStyle w:val="Pieddepage"/>
        <w:tabs>
          <w:tab w:val="clear" w:pos="4536"/>
          <w:tab w:val="clear" w:pos="9072"/>
        </w:tabs>
      </w:pPr>
      <w:r>
        <w:t xml:space="preserve">Le tube contact a pour but de guider le fil vers la soudure. </w:t>
      </w:r>
    </w:p>
    <w:p w:rsidR="00BF1475" w:rsidRDefault="00BF1475" w:rsidP="00BF1475">
      <w:pPr>
        <w:rPr>
          <w:u w:val="single"/>
        </w:rPr>
      </w:pPr>
    </w:p>
    <w:p w:rsidR="00BF1475" w:rsidRDefault="00CC7C39" w:rsidP="00BF1475">
      <w:pPr>
        <w:rPr>
          <w:b/>
          <w:sz w:val="28"/>
        </w:rPr>
      </w:pPr>
      <w:r w:rsidRPr="00CC7C39">
        <w:rPr>
          <w:b/>
          <w:i/>
          <w:noProof/>
        </w:rPr>
        <w:pict>
          <v:shape id="_x0000_s1069" type="#_x0000_t202" style="position:absolute;margin-left:327.75pt;margin-top:11.95pt;width:3in;height:54pt;z-index:251674624">
            <v:stroke dashstyle="dash"/>
            <v:textbox style="mso-next-textbox:#_x0000_s1069">
              <w:txbxContent>
                <w:p w:rsidR="00BF1475" w:rsidRDefault="00BF1475" w:rsidP="00BF1475">
                  <w:pPr>
                    <w:rPr>
                      <w:i/>
                      <w:u w:val="single"/>
                    </w:rPr>
                  </w:pPr>
                  <w:r>
                    <w:rPr>
                      <w:i/>
                      <w:u w:val="single"/>
                    </w:rPr>
                    <w:t>Débit d’utilisation :</w:t>
                  </w:r>
                </w:p>
                <w:p w:rsidR="00BF1475" w:rsidRDefault="00BF1475" w:rsidP="00BF1475">
                  <w:pPr>
                    <w:rPr>
                      <w:i/>
                    </w:rPr>
                  </w:pPr>
                  <w:r>
                    <w:rPr>
                      <w:i/>
                    </w:rPr>
                    <w:t>*  12 litres en milieu fermé (atelier</w:t>
                  </w:r>
                </w:p>
                <w:p w:rsidR="00BF1475" w:rsidRDefault="00BF1475" w:rsidP="00BF1475">
                  <w:pPr>
                    <w:rPr>
                      <w:i/>
                    </w:rPr>
                  </w:pPr>
                  <w:r>
                    <w:rPr>
                      <w:i/>
                    </w:rPr>
                    <w:t>*  15 litres en milieu aéré (courant d’air)</w:t>
                  </w:r>
                </w:p>
                <w:p w:rsidR="00BF1475" w:rsidRDefault="00BF1475" w:rsidP="00BF1475"/>
              </w:txbxContent>
            </v:textbox>
          </v:shape>
        </w:pict>
      </w:r>
      <w:r w:rsidR="00BF1475">
        <w:rPr>
          <w:b/>
          <w:sz w:val="28"/>
          <w:u w:val="single"/>
        </w:rPr>
        <w:t>Rôle du gaz :</w:t>
      </w:r>
    </w:p>
    <w:p w:rsidR="00BF1475" w:rsidRDefault="00BF1475" w:rsidP="00BF1475">
      <w:pPr>
        <w:pStyle w:val="Pieddepage"/>
        <w:tabs>
          <w:tab w:val="clear" w:pos="4536"/>
          <w:tab w:val="clear" w:pos="9072"/>
        </w:tabs>
      </w:pPr>
      <w:r>
        <w:t>Le gaz a pour but de :</w:t>
      </w:r>
    </w:p>
    <w:p w:rsidR="00BF1475" w:rsidRDefault="00BF1475" w:rsidP="00BF1475">
      <w:pPr>
        <w:ind w:firstLine="708"/>
      </w:pPr>
      <w:r>
        <w:t>-  protéger (isole) le bain de fusion de l’oxygène de l’air</w:t>
      </w:r>
    </w:p>
    <w:p w:rsidR="00BF1475" w:rsidRDefault="00BF1475" w:rsidP="00BF1475">
      <w:pPr>
        <w:ind w:firstLine="708"/>
      </w:pPr>
      <w:r>
        <w:t>-  faciliter le passage du courant</w:t>
      </w:r>
    </w:p>
    <w:p w:rsidR="00BF1475" w:rsidRDefault="00BF1475" w:rsidP="00BF1475"/>
    <w:p w:rsidR="00BF1475" w:rsidRDefault="00BF1475" w:rsidP="00BF1475"/>
    <w:p w:rsidR="00BF1475" w:rsidRDefault="00BF1475" w:rsidP="00BF1475"/>
    <w:p w:rsidR="00BF1475" w:rsidRDefault="00BF1475" w:rsidP="00BF1475">
      <w:pPr>
        <w:numPr>
          <w:ilvl w:val="0"/>
          <w:numId w:val="5"/>
        </w:numPr>
        <w:rPr>
          <w:b/>
          <w:bCs/>
          <w:sz w:val="28"/>
          <w:u w:val="single"/>
        </w:rPr>
      </w:pPr>
      <w:r>
        <w:rPr>
          <w:b/>
          <w:bCs/>
          <w:sz w:val="28"/>
          <w:u w:val="single"/>
        </w:rPr>
        <w:t>Différences entre MIG et MAG :</w:t>
      </w:r>
    </w:p>
    <w:p w:rsidR="00BF1475" w:rsidRDefault="00BF1475" w:rsidP="00BF1475">
      <w:pPr>
        <w:rPr>
          <w:b/>
          <w:bCs/>
          <w:u w:val="single"/>
        </w:rPr>
      </w:pPr>
    </w:p>
    <w:tbl>
      <w:tblPr>
        <w:tblW w:w="0" w:type="auto"/>
        <w:tblInd w:w="9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2371"/>
        <w:gridCol w:w="3340"/>
        <w:gridCol w:w="3341"/>
      </w:tblGrid>
      <w:tr w:rsidR="00BF1475" w:rsidTr="00546521">
        <w:tc>
          <w:tcPr>
            <w:tcW w:w="2371" w:type="dxa"/>
            <w:vAlign w:val="center"/>
          </w:tcPr>
          <w:p w:rsidR="00BF1475" w:rsidRDefault="00BF1475" w:rsidP="00546521">
            <w:pPr>
              <w:pStyle w:val="Titre3"/>
              <w:rPr>
                <w:rFonts w:ascii="Times New Roman" w:hAnsi="Times New Roman" w:cs="Times New Roman"/>
                <w:sz w:val="28"/>
                <w:szCs w:val="28"/>
              </w:rPr>
            </w:pPr>
            <w:r>
              <w:rPr>
                <w:rFonts w:ascii="Times New Roman" w:hAnsi="Times New Roman" w:cs="Times New Roman"/>
                <w:sz w:val="28"/>
                <w:szCs w:val="28"/>
              </w:rPr>
              <w:t>Procédés</w:t>
            </w:r>
          </w:p>
        </w:tc>
        <w:tc>
          <w:tcPr>
            <w:tcW w:w="3340" w:type="dxa"/>
            <w:vAlign w:val="center"/>
          </w:tcPr>
          <w:p w:rsidR="00BF1475" w:rsidRDefault="00BF1475" w:rsidP="00546521">
            <w:pPr>
              <w:jc w:val="center"/>
              <w:rPr>
                <w:b/>
                <w:bCs/>
                <w:sz w:val="28"/>
                <w:szCs w:val="28"/>
              </w:rPr>
            </w:pPr>
            <w:r>
              <w:rPr>
                <w:b/>
                <w:bCs/>
                <w:sz w:val="28"/>
                <w:szCs w:val="28"/>
              </w:rPr>
              <w:t>MAG</w:t>
            </w:r>
          </w:p>
        </w:tc>
        <w:tc>
          <w:tcPr>
            <w:tcW w:w="3341" w:type="dxa"/>
            <w:vAlign w:val="center"/>
          </w:tcPr>
          <w:p w:rsidR="00BF1475" w:rsidRDefault="00BF1475" w:rsidP="00546521">
            <w:pPr>
              <w:jc w:val="center"/>
              <w:rPr>
                <w:b/>
                <w:bCs/>
                <w:sz w:val="28"/>
                <w:szCs w:val="28"/>
              </w:rPr>
            </w:pPr>
            <w:r>
              <w:rPr>
                <w:b/>
                <w:bCs/>
                <w:sz w:val="28"/>
                <w:szCs w:val="28"/>
              </w:rPr>
              <w:t>MIG</w:t>
            </w:r>
          </w:p>
        </w:tc>
      </w:tr>
      <w:tr w:rsidR="00BF1475" w:rsidTr="00546521">
        <w:trPr>
          <w:trHeight w:val="1134"/>
        </w:trPr>
        <w:tc>
          <w:tcPr>
            <w:tcW w:w="2371" w:type="dxa"/>
            <w:vAlign w:val="center"/>
          </w:tcPr>
          <w:p w:rsidR="00BF1475" w:rsidRDefault="00BF1475" w:rsidP="00546521">
            <w:pPr>
              <w:pStyle w:val="Titre3"/>
              <w:rPr>
                <w:rFonts w:ascii="Times New Roman" w:hAnsi="Times New Roman" w:cs="Times New Roman"/>
                <w:sz w:val="28"/>
                <w:szCs w:val="28"/>
              </w:rPr>
            </w:pPr>
            <w:r>
              <w:rPr>
                <w:rFonts w:ascii="Times New Roman" w:hAnsi="Times New Roman" w:cs="Times New Roman"/>
                <w:sz w:val="28"/>
                <w:szCs w:val="28"/>
              </w:rPr>
              <w:t>Les gaz</w:t>
            </w:r>
          </w:p>
        </w:tc>
        <w:tc>
          <w:tcPr>
            <w:tcW w:w="3340" w:type="dxa"/>
            <w:vAlign w:val="center"/>
          </w:tcPr>
          <w:p w:rsidR="00BF1475" w:rsidRPr="00BF1475" w:rsidRDefault="00BF1475" w:rsidP="00546521">
            <w:pPr>
              <w:pStyle w:val="Titre4"/>
              <w:jc w:val="left"/>
              <w:rPr>
                <w:rFonts w:ascii="Times New Roman" w:hAnsi="Times New Roman" w:cs="Times New Roman"/>
                <w:b w:val="0"/>
                <w:sz w:val="24"/>
                <w:szCs w:val="24"/>
                <w:lang w:val="en-US"/>
              </w:rPr>
            </w:pPr>
            <w:r w:rsidRPr="00BF1475">
              <w:rPr>
                <w:rFonts w:ascii="Times New Roman" w:hAnsi="Times New Roman" w:cs="Times New Roman"/>
                <w:b w:val="0"/>
                <w:sz w:val="24"/>
                <w:szCs w:val="24"/>
                <w:lang w:val="en-US"/>
              </w:rPr>
              <w:t>-  CO²</w:t>
            </w:r>
          </w:p>
          <w:p w:rsidR="00BF1475" w:rsidRPr="00BF1475" w:rsidRDefault="00BF1475" w:rsidP="00546521">
            <w:pPr>
              <w:rPr>
                <w:lang w:val="en-US"/>
              </w:rPr>
            </w:pPr>
            <w:r w:rsidRPr="00BF1475">
              <w:rPr>
                <w:lang w:val="en-US"/>
              </w:rPr>
              <w:t>-  Argon + O²</w:t>
            </w:r>
          </w:p>
          <w:p w:rsidR="00BF1475" w:rsidRPr="00BF1475" w:rsidRDefault="00BF1475" w:rsidP="00546521">
            <w:pPr>
              <w:rPr>
                <w:lang w:val="en-US"/>
              </w:rPr>
            </w:pPr>
            <w:r w:rsidRPr="00BF1475">
              <w:rPr>
                <w:lang w:val="en-US"/>
              </w:rPr>
              <w:t>-  Argon + CO²</w:t>
            </w:r>
          </w:p>
          <w:p w:rsidR="00BF1475" w:rsidRDefault="00BF1475" w:rsidP="00546521">
            <w:r>
              <w:t>-  Argon + CO² + O²</w:t>
            </w:r>
          </w:p>
        </w:tc>
        <w:tc>
          <w:tcPr>
            <w:tcW w:w="3341" w:type="dxa"/>
            <w:vAlign w:val="center"/>
          </w:tcPr>
          <w:p w:rsidR="00BF1475" w:rsidRDefault="00BF1475" w:rsidP="00546521">
            <w:r>
              <w:t>-  Argon pur</w:t>
            </w:r>
          </w:p>
          <w:p w:rsidR="00BF1475" w:rsidRDefault="00BF1475" w:rsidP="00546521">
            <w:r>
              <w:t>-  Hélium</w:t>
            </w:r>
          </w:p>
        </w:tc>
      </w:tr>
      <w:tr w:rsidR="00BF1475" w:rsidTr="00546521">
        <w:trPr>
          <w:trHeight w:val="1247"/>
        </w:trPr>
        <w:tc>
          <w:tcPr>
            <w:tcW w:w="2371" w:type="dxa"/>
            <w:vAlign w:val="center"/>
          </w:tcPr>
          <w:p w:rsidR="00BF1475" w:rsidRDefault="00BF1475" w:rsidP="00546521">
            <w:pPr>
              <w:jc w:val="center"/>
              <w:rPr>
                <w:b/>
                <w:bCs/>
                <w:i/>
                <w:sz w:val="28"/>
                <w:szCs w:val="28"/>
              </w:rPr>
            </w:pPr>
            <w:r>
              <w:rPr>
                <w:b/>
                <w:bCs/>
                <w:i/>
                <w:sz w:val="28"/>
                <w:szCs w:val="28"/>
              </w:rPr>
              <w:t>Les matériaux soudables</w:t>
            </w:r>
          </w:p>
        </w:tc>
        <w:tc>
          <w:tcPr>
            <w:tcW w:w="3340" w:type="dxa"/>
            <w:vAlign w:val="center"/>
          </w:tcPr>
          <w:p w:rsidR="00BF1475" w:rsidRDefault="00BF1475" w:rsidP="00546521">
            <w:pPr>
              <w:jc w:val="center"/>
            </w:pPr>
            <w:r>
              <w:t>Aciers non alliés ou faiblement alliés</w:t>
            </w:r>
          </w:p>
        </w:tc>
        <w:tc>
          <w:tcPr>
            <w:tcW w:w="3341" w:type="dxa"/>
            <w:vAlign w:val="center"/>
          </w:tcPr>
          <w:p w:rsidR="00BF1475" w:rsidRDefault="00BF1475" w:rsidP="00546521">
            <w:pPr>
              <w:jc w:val="center"/>
            </w:pPr>
            <w:r>
              <w:t>Aciers fortement alliés</w:t>
            </w:r>
          </w:p>
          <w:p w:rsidR="00BF1475" w:rsidRDefault="00BF1475" w:rsidP="00546521">
            <w:pPr>
              <w:jc w:val="center"/>
            </w:pPr>
            <w:r>
              <w:t>Aluminium et ses alliages</w:t>
            </w:r>
          </w:p>
          <w:p w:rsidR="00BF1475" w:rsidRDefault="00BF1475" w:rsidP="00546521">
            <w:pPr>
              <w:jc w:val="center"/>
            </w:pPr>
            <w:r>
              <w:t>Cuivre et ses alliages</w:t>
            </w:r>
          </w:p>
        </w:tc>
      </w:tr>
      <w:tr w:rsidR="00BF1475" w:rsidTr="00546521">
        <w:trPr>
          <w:trHeight w:val="1361"/>
        </w:trPr>
        <w:tc>
          <w:tcPr>
            <w:tcW w:w="2371" w:type="dxa"/>
            <w:vAlign w:val="center"/>
          </w:tcPr>
          <w:p w:rsidR="00BF1475" w:rsidRDefault="00BF1475" w:rsidP="00546521">
            <w:pPr>
              <w:pStyle w:val="Titre3"/>
              <w:rPr>
                <w:rFonts w:ascii="Times New Roman" w:hAnsi="Times New Roman" w:cs="Times New Roman"/>
                <w:sz w:val="28"/>
                <w:szCs w:val="28"/>
              </w:rPr>
            </w:pPr>
            <w:r>
              <w:rPr>
                <w:rFonts w:ascii="Times New Roman" w:hAnsi="Times New Roman" w:cs="Times New Roman"/>
                <w:sz w:val="28"/>
                <w:szCs w:val="28"/>
              </w:rPr>
              <w:t>Le métal d’apport</w:t>
            </w:r>
          </w:p>
        </w:tc>
        <w:tc>
          <w:tcPr>
            <w:tcW w:w="3340" w:type="dxa"/>
            <w:vAlign w:val="center"/>
          </w:tcPr>
          <w:p w:rsidR="00BF1475" w:rsidRDefault="00BF1475" w:rsidP="00546521">
            <w:pPr>
              <w:jc w:val="center"/>
            </w:pPr>
            <w:r>
              <w:t>Fil en acier non allié ou faiblement allié recouvert d’une pellicule de cuivre</w:t>
            </w:r>
          </w:p>
        </w:tc>
        <w:tc>
          <w:tcPr>
            <w:tcW w:w="3341" w:type="dxa"/>
            <w:vAlign w:val="center"/>
          </w:tcPr>
          <w:p w:rsidR="00BF1475" w:rsidRDefault="00BF1475" w:rsidP="00546521">
            <w:pPr>
              <w:jc w:val="center"/>
            </w:pPr>
            <w:r>
              <w:t>Le fil doit être de la même nature que le matériau à souder</w:t>
            </w:r>
          </w:p>
        </w:tc>
      </w:tr>
    </w:tbl>
    <w:p w:rsidR="00BF1475" w:rsidRDefault="00BF1475" w:rsidP="00BF1475">
      <w:pPr>
        <w:rPr>
          <w:b/>
          <w:bCs/>
          <w:u w:val="single"/>
        </w:rPr>
      </w:pPr>
    </w:p>
    <w:p w:rsidR="00BF1475" w:rsidRDefault="00BF1475" w:rsidP="00BF1475">
      <w:pPr>
        <w:numPr>
          <w:ilvl w:val="0"/>
          <w:numId w:val="5"/>
        </w:numPr>
        <w:rPr>
          <w:b/>
          <w:bCs/>
          <w:sz w:val="28"/>
          <w:u w:val="single"/>
        </w:rPr>
      </w:pPr>
      <w:r>
        <w:rPr>
          <w:b/>
          <w:bCs/>
          <w:sz w:val="28"/>
          <w:u w:val="single"/>
        </w:rPr>
        <w:t>Applications :</w:t>
      </w:r>
    </w:p>
    <w:p w:rsidR="00BF1475" w:rsidRDefault="00BF1475" w:rsidP="00BF1475">
      <w:pPr>
        <w:rPr>
          <w:b/>
          <w:bCs/>
          <w:u w:val="single"/>
        </w:rPr>
      </w:pPr>
    </w:p>
    <w:p w:rsidR="00BF1475" w:rsidRDefault="00BF1475" w:rsidP="00BF1475">
      <w:pPr>
        <w:numPr>
          <w:ilvl w:val="1"/>
          <w:numId w:val="4"/>
        </w:numPr>
        <w:rPr>
          <w:bCs/>
          <w:i/>
          <w:u w:val="single"/>
        </w:rPr>
      </w:pPr>
      <w:r>
        <w:rPr>
          <w:bCs/>
          <w:i/>
          <w:u w:val="single"/>
        </w:rPr>
        <w:t>Soudage de tôles :</w:t>
      </w:r>
    </w:p>
    <w:p w:rsidR="00BF1475" w:rsidRDefault="00BF1475" w:rsidP="00BF1475">
      <w:pPr>
        <w:rPr>
          <w:bCs/>
          <w:u w:val="single"/>
        </w:rPr>
      </w:pPr>
      <w:r>
        <w:rPr>
          <w:noProof/>
        </w:rPr>
        <w:drawing>
          <wp:anchor distT="0" distB="0" distL="114300" distR="114300" simplePos="0" relativeHeight="251676672" behindDoc="0" locked="0" layoutInCell="1" allowOverlap="1">
            <wp:simplePos x="0" y="0"/>
            <wp:positionH relativeFrom="column">
              <wp:posOffset>1447800</wp:posOffset>
            </wp:positionH>
            <wp:positionV relativeFrom="paragraph">
              <wp:posOffset>90170</wp:posOffset>
            </wp:positionV>
            <wp:extent cx="1605915" cy="1213485"/>
            <wp:effectExtent l="19050" t="0" r="0" b="0"/>
            <wp:wrapNone/>
            <wp:docPr id="47" name="Image 47" descr="http://www.mig-welding.co.uk/technique/torch-ori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mig-welding.co.uk/technique/torch-orientation.jpg"/>
                    <pic:cNvPicPr>
                      <a:picLocks noChangeAspect="1" noChangeArrowheads="1"/>
                    </pic:cNvPicPr>
                  </pic:nvPicPr>
                  <pic:blipFill>
                    <a:blip r:embed="rId17" r:link="rId18" cstate="print"/>
                    <a:srcRect/>
                    <a:stretch>
                      <a:fillRect/>
                    </a:stretch>
                  </pic:blipFill>
                  <pic:spPr bwMode="auto">
                    <a:xfrm>
                      <a:off x="0" y="0"/>
                      <a:ext cx="1605915" cy="1213485"/>
                    </a:xfrm>
                    <a:prstGeom prst="rect">
                      <a:avLst/>
                    </a:prstGeom>
                    <a:noFill/>
                    <a:ln w="9525">
                      <a:noFill/>
                      <a:miter lim="800000"/>
                      <a:headEnd/>
                      <a:tailEnd/>
                    </a:ln>
                  </pic:spPr>
                </pic:pic>
              </a:graphicData>
            </a:graphic>
          </wp:anchor>
        </w:drawing>
      </w:r>
    </w:p>
    <w:p w:rsidR="00BF1475" w:rsidRDefault="00BF1475" w:rsidP="00BF1475">
      <w:pPr>
        <w:rPr>
          <w:bCs/>
          <w:u w:val="single"/>
        </w:rPr>
      </w:pPr>
      <w:r>
        <w:rPr>
          <w:bCs/>
          <w:u w:val="single"/>
        </w:rPr>
        <w:t xml:space="preserve"> </w:t>
      </w:r>
    </w:p>
    <w:p w:rsidR="00BF1475" w:rsidRDefault="00BF1475" w:rsidP="00BF1475">
      <w:pPr>
        <w:rPr>
          <w:bCs/>
          <w:u w:val="single"/>
        </w:rPr>
      </w:pPr>
    </w:p>
    <w:p w:rsidR="00BF1475" w:rsidRDefault="00BF1475" w:rsidP="00BF1475">
      <w:pPr>
        <w:rPr>
          <w:bCs/>
          <w:u w:val="single"/>
        </w:rPr>
      </w:pPr>
    </w:p>
    <w:p w:rsidR="00BF1475" w:rsidRDefault="00BF1475" w:rsidP="00BF1475">
      <w:pPr>
        <w:rPr>
          <w:bCs/>
          <w:u w:val="single"/>
        </w:rPr>
      </w:pPr>
    </w:p>
    <w:p w:rsidR="00BF1475" w:rsidRDefault="00BF1475" w:rsidP="00BF1475">
      <w:pPr>
        <w:rPr>
          <w:bCs/>
          <w:u w:val="single"/>
        </w:rPr>
      </w:pPr>
    </w:p>
    <w:p w:rsidR="00BF1475" w:rsidRDefault="00BF1475" w:rsidP="00BF1475">
      <w:pPr>
        <w:rPr>
          <w:bCs/>
          <w:u w:val="single"/>
        </w:rPr>
      </w:pPr>
    </w:p>
    <w:p w:rsidR="00BF1475" w:rsidRDefault="00BF1475" w:rsidP="00BF1475">
      <w:pPr>
        <w:rPr>
          <w:bCs/>
          <w:u w:val="single"/>
        </w:rPr>
      </w:pPr>
    </w:p>
    <w:p w:rsidR="00BF1475" w:rsidRDefault="00BF1475" w:rsidP="00BF1475">
      <w:pPr>
        <w:rPr>
          <w:bCs/>
          <w:u w:val="single"/>
        </w:rPr>
      </w:pPr>
    </w:p>
    <w:p w:rsidR="00BF1475" w:rsidRDefault="00BF1475" w:rsidP="00BF1475">
      <w:pPr>
        <w:numPr>
          <w:ilvl w:val="1"/>
          <w:numId w:val="4"/>
        </w:numPr>
        <w:rPr>
          <w:bCs/>
          <w:i/>
          <w:u w:val="single"/>
        </w:rPr>
      </w:pPr>
      <w:r>
        <w:rPr>
          <w:bCs/>
          <w:i/>
          <w:u w:val="single"/>
        </w:rPr>
        <w:t>Soudage de tôles de faibles épaisseurs :</w:t>
      </w:r>
    </w:p>
    <w:p w:rsidR="00BF1475" w:rsidRDefault="00CC7C39" w:rsidP="00BF1475">
      <w:pPr>
        <w:rPr>
          <w:b/>
          <w:bCs/>
          <w:sz w:val="28"/>
          <w:u w:val="single"/>
        </w:rPr>
      </w:pPr>
      <w:r w:rsidRPr="00CC7C39">
        <w:rPr>
          <w:noProof/>
        </w:rPr>
        <w:pict>
          <v:group id="_x0000_s1074" style="position:absolute;margin-left:-2.85pt;margin-top:9.1pt;width:558pt;height:152.5pt;z-index:251679744" coordorigin="459,9816" coordsize="11160,3050">
            <v:shape id="_x0000_s1075" type="#_x0000_t75" alt="" style="position:absolute;left:459;top:9893;width:2557;height:1838">
              <v:imagedata r:id="rId19" o:title="blow-through"/>
            </v:shape>
            <v:shape id="_x0000_s1076" type="#_x0000_t75" alt="" style="position:absolute;left:3221;top:9899;width:2398;height:1801">
              <v:imagedata r:id="rId20" o:title="dropple"/>
            </v:shape>
            <v:shape id="_x0000_s1077" type="#_x0000_t75" alt="" style="position:absolute;left:6724;top:9816;width:2375;height:1872">
              <v:imagedata r:id="rId21" o:title="stitch-weld"/>
            </v:shape>
            <v:shape id="_x0000_s1078" type="#_x0000_t75" alt="" style="position:absolute;left:9282;top:9816;width:2217;height:1818">
              <v:imagedata r:id="rId22" o:title="stitch-underside"/>
            </v:shape>
            <v:shape id="_x0000_s1079" type="#_x0000_t202" style="position:absolute;left:7419;top:12326;width:3720;height:525" filled="f" stroked="f">
              <v:textbox style="mso-next-textbox:#_x0000_s1079">
                <w:txbxContent>
                  <w:p w:rsidR="00BF1475" w:rsidRDefault="00BF1475" w:rsidP="00BF1475">
                    <w:pPr>
                      <w:rPr>
                        <w:i/>
                      </w:rPr>
                    </w:pPr>
                    <w:r>
                      <w:rPr>
                        <w:i/>
                      </w:rPr>
                      <w:t>Soudage par points de chaînette</w:t>
                    </w:r>
                  </w:p>
                </w:txbxContent>
              </v:textbox>
            </v:shape>
            <v:shape id="_x0000_s1080" type="#_x0000_t202" style="position:absolute;left:1899;top:12326;width:2280;height:540" filled="f" stroked="f">
              <v:textbox style="mso-next-textbox:#_x0000_s1080">
                <w:txbxContent>
                  <w:p w:rsidR="00BF1475" w:rsidRDefault="00BF1475" w:rsidP="00BF1475">
                    <w:pPr>
                      <w:rPr>
                        <w:i/>
                      </w:rPr>
                    </w:pPr>
                    <w:r>
                      <w:rPr>
                        <w:bCs/>
                        <w:i/>
                      </w:rPr>
                      <w:t>Soudage en continu</w:t>
                    </w:r>
                  </w:p>
                </w:txbxContent>
              </v:textbox>
            </v:shape>
            <v:shape id="_x0000_s1081" type="#_x0000_t202" style="position:absolute;left:579;top:11768;width:2520;height:540" filled="f" stroked="f">
              <v:textbox style="mso-next-textbox:#_x0000_s1081">
                <w:txbxContent>
                  <w:p w:rsidR="00BF1475" w:rsidRDefault="00BF1475" w:rsidP="00BF1475">
                    <w:r>
                      <w:t>Devant de la soudure</w:t>
                    </w:r>
                  </w:p>
                </w:txbxContent>
              </v:textbox>
            </v:shape>
            <v:shape id="_x0000_s1082" type="#_x0000_t202" style="position:absolute;left:3219;top:11768;width:2400;height:540" filled="f" stroked="f">
              <v:textbox style="mso-next-textbox:#_x0000_s1082">
                <w:txbxContent>
                  <w:p w:rsidR="00BF1475" w:rsidRDefault="00BF1475" w:rsidP="00BF1475">
                    <w:r>
                      <w:t>Envers de la soudure</w:t>
                    </w:r>
                  </w:p>
                </w:txbxContent>
              </v:textbox>
            </v:shape>
            <v:shape id="_x0000_s1083" type="#_x0000_t202" style="position:absolute;left:6699;top:11672;width:2400;height:540" filled="f" stroked="f">
              <v:textbox style="mso-next-textbox:#_x0000_s1083">
                <w:txbxContent>
                  <w:p w:rsidR="00BF1475" w:rsidRDefault="00BF1475" w:rsidP="00BF1475">
                    <w:r>
                      <w:t>Devant de la soudure</w:t>
                    </w:r>
                  </w:p>
                </w:txbxContent>
              </v:textbox>
            </v:shape>
            <v:shape id="_x0000_s1084" type="#_x0000_t202" style="position:absolute;left:9219;top:11672;width:2400;height:540" filled="f" stroked="f">
              <v:textbox style="mso-next-textbox:#_x0000_s1084">
                <w:txbxContent>
                  <w:p w:rsidR="00BF1475" w:rsidRDefault="00BF1475" w:rsidP="00BF1475">
                    <w:r>
                      <w:t>Envers de la soudure</w:t>
                    </w:r>
                  </w:p>
                </w:txbxContent>
              </v:textbox>
            </v:shape>
          </v:group>
        </w:pict>
      </w:r>
    </w:p>
    <w:p w:rsidR="00BF1475" w:rsidRDefault="00BF1475" w:rsidP="00BF1475">
      <w:pPr>
        <w:rPr>
          <w:b/>
          <w:bCs/>
          <w:sz w:val="28"/>
          <w:u w:val="single"/>
        </w:rPr>
      </w:pPr>
    </w:p>
    <w:p w:rsidR="00BF1475" w:rsidRDefault="00BF1475" w:rsidP="00BF1475">
      <w:pPr>
        <w:rPr>
          <w:b/>
          <w:bCs/>
          <w:sz w:val="28"/>
          <w:u w:val="single"/>
        </w:rPr>
      </w:pPr>
    </w:p>
    <w:p w:rsidR="00BF1475" w:rsidRDefault="00BF1475" w:rsidP="00BF1475">
      <w:pPr>
        <w:rPr>
          <w:b/>
          <w:bCs/>
          <w:sz w:val="28"/>
          <w:u w:val="single"/>
        </w:rPr>
      </w:pPr>
    </w:p>
    <w:p w:rsidR="00BF1475" w:rsidRDefault="00BF1475" w:rsidP="00BF1475">
      <w:pPr>
        <w:rPr>
          <w:b/>
          <w:bCs/>
          <w:sz w:val="28"/>
          <w:u w:val="single"/>
        </w:rPr>
      </w:pPr>
    </w:p>
    <w:p w:rsidR="00BF1475" w:rsidRDefault="00BF1475" w:rsidP="00BF1475">
      <w:pPr>
        <w:rPr>
          <w:b/>
          <w:bCs/>
          <w:sz w:val="28"/>
          <w:u w:val="single"/>
        </w:rPr>
      </w:pPr>
    </w:p>
    <w:p w:rsidR="00BF1475" w:rsidRDefault="00CC7C39" w:rsidP="00BF1475">
      <w:pPr>
        <w:rPr>
          <w:b/>
          <w:bCs/>
          <w:sz w:val="28"/>
          <w:u w:val="single"/>
        </w:rPr>
      </w:pPr>
      <w:r>
        <w:rPr>
          <w:b/>
          <w:bCs/>
          <w:noProof/>
          <w:sz w:val="28"/>
          <w:u w:val="single"/>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72" type="#_x0000_t88" style="position:absolute;margin-left:112.65pt;margin-top:-103.95pt;width:27pt;height:258pt;rotation:90;z-index:251677696"/>
        </w:pict>
      </w:r>
      <w:r>
        <w:rPr>
          <w:b/>
          <w:bCs/>
          <w:noProof/>
          <w:sz w:val="28"/>
          <w:u w:val="single"/>
        </w:rPr>
        <w:pict>
          <v:shape id="_x0000_s1073" type="#_x0000_t88" style="position:absolute;margin-left:416.55pt;margin-top:-99.15pt;width:27pt;height:240pt;rotation:90;z-index:251678720"/>
        </w:pict>
      </w:r>
    </w:p>
    <w:p w:rsidR="00BF1475" w:rsidRDefault="00BF1475" w:rsidP="00BF1475">
      <w:pPr>
        <w:rPr>
          <w:b/>
          <w:bCs/>
          <w:sz w:val="28"/>
          <w:u w:val="single"/>
        </w:rPr>
      </w:pPr>
    </w:p>
    <w:p w:rsidR="00BF1475" w:rsidRDefault="00BF1475" w:rsidP="00BF1475">
      <w:pPr>
        <w:rPr>
          <w:bCs/>
        </w:rPr>
      </w:pPr>
    </w:p>
    <w:p w:rsidR="00BF1475" w:rsidRDefault="00BF1475" w:rsidP="00BF1475">
      <w:pPr>
        <w:rPr>
          <w:b/>
          <w:bCs/>
          <w:sz w:val="28"/>
          <w:u w:val="single"/>
        </w:rPr>
      </w:pPr>
    </w:p>
    <w:p w:rsidR="00BF1475" w:rsidRDefault="00BF1475" w:rsidP="00BF1475">
      <w:pPr>
        <w:rPr>
          <w:b/>
          <w:bCs/>
          <w:sz w:val="28"/>
          <w:u w:val="single"/>
        </w:rPr>
      </w:pPr>
    </w:p>
    <w:p w:rsidR="00BF1475" w:rsidRDefault="00671298" w:rsidP="00BF1475">
      <w:pPr>
        <w:numPr>
          <w:ilvl w:val="1"/>
          <w:numId w:val="4"/>
        </w:numPr>
        <w:rPr>
          <w:bCs/>
          <w:i/>
          <w:u w:val="single"/>
        </w:rPr>
      </w:pPr>
      <w:r>
        <w:rPr>
          <w:bCs/>
          <w:i/>
          <w:noProof/>
          <w:u w:val="single"/>
        </w:rPr>
        <w:drawing>
          <wp:anchor distT="0" distB="0" distL="114300" distR="114300" simplePos="0" relativeHeight="251709440" behindDoc="0" locked="0" layoutInCell="1" allowOverlap="1">
            <wp:simplePos x="0" y="0"/>
            <wp:positionH relativeFrom="column">
              <wp:posOffset>2327910</wp:posOffset>
            </wp:positionH>
            <wp:positionV relativeFrom="paragraph">
              <wp:posOffset>109855</wp:posOffset>
            </wp:positionV>
            <wp:extent cx="1685925" cy="1323975"/>
            <wp:effectExtent l="19050" t="0" r="9525" b="0"/>
            <wp:wrapNone/>
            <wp:docPr id="106" name="Image 106" descr="icon-gasless-w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con-gasless-weld"/>
                    <pic:cNvPicPr>
                      <a:picLocks noChangeAspect="1" noChangeArrowheads="1"/>
                    </pic:cNvPicPr>
                  </pic:nvPicPr>
                  <pic:blipFill>
                    <a:blip r:embed="rId23" cstate="print"/>
                    <a:srcRect/>
                    <a:stretch>
                      <a:fillRect/>
                    </a:stretch>
                  </pic:blipFill>
                  <pic:spPr bwMode="auto">
                    <a:xfrm>
                      <a:off x="0" y="0"/>
                      <a:ext cx="1685925" cy="1323975"/>
                    </a:xfrm>
                    <a:prstGeom prst="rect">
                      <a:avLst/>
                    </a:prstGeom>
                    <a:noFill/>
                    <a:ln w="9525">
                      <a:noFill/>
                      <a:miter lim="800000"/>
                      <a:headEnd/>
                      <a:tailEnd/>
                    </a:ln>
                  </pic:spPr>
                </pic:pic>
              </a:graphicData>
            </a:graphic>
          </wp:anchor>
        </w:drawing>
      </w:r>
      <w:r w:rsidR="00BF1475">
        <w:rPr>
          <w:bCs/>
          <w:i/>
          <w:u w:val="single"/>
        </w:rPr>
        <w:t>Problèmes de soudure </w:t>
      </w:r>
    </w:p>
    <w:p w:rsidR="00BF1475" w:rsidRDefault="00BF1475" w:rsidP="00BF1475">
      <w:pPr>
        <w:rPr>
          <w:bCs/>
          <w:u w:val="single"/>
        </w:rPr>
      </w:pPr>
    </w:p>
    <w:p w:rsidR="00BF1475" w:rsidRDefault="00BF1475" w:rsidP="00BF1475">
      <w:pPr>
        <w:rPr>
          <w:bCs/>
          <w:u w:val="single"/>
        </w:rPr>
      </w:pPr>
    </w:p>
    <w:p w:rsidR="00BF1475" w:rsidRDefault="00CC7C39" w:rsidP="00BF1475">
      <w:pPr>
        <w:rPr>
          <w:bCs/>
          <w:u w:val="single"/>
        </w:rPr>
      </w:pPr>
      <w:r>
        <w:rPr>
          <w:bCs/>
          <w:noProof/>
          <w:u w:val="single"/>
        </w:rPr>
        <w:pict>
          <v:shape id="_x0000_s1131" type="#_x0000_t202" style="position:absolute;margin-left:376.65pt;margin-top:6.25pt;width:111.15pt;height:19.95pt;z-index:251710464" filled="f" stroked="f">
            <v:textbox>
              <w:txbxContent>
                <w:p w:rsidR="00BF1475" w:rsidRDefault="00BF1475" w:rsidP="00BF1475">
                  <w:r>
                    <w:t>Soudure sans gaz</w:t>
                  </w:r>
                </w:p>
              </w:txbxContent>
            </v:textbox>
          </v:shape>
        </w:pict>
      </w:r>
    </w:p>
    <w:p w:rsidR="00BF1475" w:rsidRDefault="00CC7C39" w:rsidP="00BF1475">
      <w:pPr>
        <w:rPr>
          <w:bCs/>
          <w:u w:val="single"/>
        </w:rPr>
      </w:pPr>
      <w:r w:rsidRPr="00CC7C39">
        <w:rPr>
          <w:i/>
          <w:noProof/>
          <w:u w:val="single"/>
        </w:rPr>
        <w:pict>
          <v:shapetype id="_x0000_t32" coordsize="21600,21600" o:spt="32" o:oned="t" path="m,l21600,21600e" filled="f">
            <v:path arrowok="t" fillok="f" o:connecttype="none"/>
            <o:lock v:ext="edit" shapetype="t"/>
          </v:shapetype>
          <v:shape id="_x0000_s1143" type="#_x0000_t32" style="position:absolute;margin-left:318.9pt;margin-top:2.95pt;width:57.75pt;height:.75pt;flip:x;z-index:251721728" o:connectortype="straight">
            <v:stroke endarrow="block"/>
          </v:shape>
        </w:pict>
      </w:r>
    </w:p>
    <w:p w:rsidR="00BF1475" w:rsidRDefault="00BF1475" w:rsidP="00BF1475">
      <w:pPr>
        <w:rPr>
          <w:bCs/>
          <w:u w:val="single"/>
        </w:rPr>
      </w:pPr>
    </w:p>
    <w:p w:rsidR="00BF1475" w:rsidRDefault="00BF1475" w:rsidP="00BF1475">
      <w:pPr>
        <w:rPr>
          <w:i/>
          <w:u w:val="single"/>
        </w:rPr>
      </w:pPr>
    </w:p>
    <w:p w:rsidR="00BF1475" w:rsidRDefault="00BF1475" w:rsidP="00BF1475">
      <w:pPr>
        <w:rPr>
          <w:i/>
          <w:u w:val="single"/>
        </w:rPr>
      </w:pPr>
    </w:p>
    <w:p w:rsidR="00BF1475" w:rsidRDefault="00BF1475" w:rsidP="00BF1475">
      <w:pPr>
        <w:rPr>
          <w:i/>
          <w:u w:val="single"/>
        </w:rPr>
      </w:pPr>
    </w:p>
    <w:p w:rsidR="00BF1475" w:rsidRDefault="00BF1475" w:rsidP="00BF1475">
      <w:pPr>
        <w:rPr>
          <w:i/>
          <w:u w:val="single"/>
        </w:rPr>
      </w:pPr>
    </w:p>
    <w:p w:rsidR="00BF1475" w:rsidRDefault="00BF1475" w:rsidP="00BF1475">
      <w:pPr>
        <w:rPr>
          <w:bCs/>
          <w:i/>
          <w:u w:val="single"/>
        </w:rPr>
      </w:pPr>
      <w:r>
        <w:rPr>
          <w:i/>
          <w:u w:val="single"/>
        </w:rPr>
        <w:t>Soudure bord à bord :</w:t>
      </w:r>
    </w:p>
    <w:p w:rsidR="00BF1475" w:rsidRDefault="00BF1475" w:rsidP="00BF1475">
      <w:pPr>
        <w:numPr>
          <w:ilvl w:val="1"/>
          <w:numId w:val="5"/>
        </w:numPr>
        <w:rPr>
          <w:b/>
          <w:bCs/>
        </w:rPr>
      </w:pPr>
      <w:r>
        <w:rPr>
          <w:b/>
          <w:bCs/>
        </w:rPr>
        <w:t>Sur pièce plane :</w:t>
      </w:r>
    </w:p>
    <w:p w:rsidR="00BF1475" w:rsidRDefault="00BF1475" w:rsidP="00BF1475">
      <w:pPr>
        <w:ind w:left="1080" w:firstLine="708"/>
        <w:rPr>
          <w:bCs/>
        </w:rPr>
      </w:pPr>
      <w:r>
        <w:rPr>
          <w:bCs/>
        </w:rPr>
        <w:t>Ecartement entre les pièces, valeur minimum ; une lame de scie.</w:t>
      </w:r>
    </w:p>
    <w:p w:rsidR="00BF1475" w:rsidRDefault="00BF1475" w:rsidP="00BF1475">
      <w:pPr>
        <w:ind w:left="1428" w:firstLine="360"/>
        <w:rPr>
          <w:bCs/>
        </w:rPr>
      </w:pPr>
      <w:r>
        <w:rPr>
          <w:bCs/>
        </w:rPr>
        <w:t>Pointage à partir du centre de la pièce, exécuter alternativement des points  d’une valeur de 40 à 50 fois l’épaisseur de la pièce. Exécuter la soudure en points de chaînette.</w:t>
      </w:r>
    </w:p>
    <w:p w:rsidR="00BF1475" w:rsidRDefault="00BF1475" w:rsidP="00BF1475"/>
    <w:p w:rsidR="00BF1475" w:rsidRDefault="00BF1475" w:rsidP="00BF1475">
      <w:pPr>
        <w:numPr>
          <w:ilvl w:val="1"/>
          <w:numId w:val="5"/>
        </w:numPr>
        <w:rPr>
          <w:b/>
          <w:bCs/>
        </w:rPr>
      </w:pPr>
      <w:r>
        <w:rPr>
          <w:b/>
          <w:bCs/>
        </w:rPr>
        <w:t>Sur pièce avec arêtes :</w:t>
      </w:r>
    </w:p>
    <w:p w:rsidR="00BF1475" w:rsidRDefault="00BF1475" w:rsidP="00BF1475">
      <w:pPr>
        <w:ind w:left="1080" w:firstLine="708"/>
        <w:rPr>
          <w:bCs/>
        </w:rPr>
      </w:pPr>
      <w:r>
        <w:rPr>
          <w:bCs/>
        </w:rPr>
        <w:t>Commencer par pointer les arêtes tout en ajustant au fur et à mesure.</w:t>
      </w:r>
    </w:p>
    <w:p w:rsidR="00BF1475" w:rsidRDefault="00BF1475" w:rsidP="00BF1475">
      <w:r>
        <w:rPr>
          <w:noProof/>
        </w:rPr>
        <w:drawing>
          <wp:anchor distT="0" distB="0" distL="114300" distR="114300" simplePos="0" relativeHeight="251688960" behindDoc="0" locked="0" layoutInCell="1" allowOverlap="1">
            <wp:simplePos x="0" y="0"/>
            <wp:positionH relativeFrom="column">
              <wp:posOffset>180975</wp:posOffset>
            </wp:positionH>
            <wp:positionV relativeFrom="paragraph">
              <wp:posOffset>147320</wp:posOffset>
            </wp:positionV>
            <wp:extent cx="2836545" cy="2130425"/>
            <wp:effectExtent l="19050" t="0" r="1905" b="0"/>
            <wp:wrapNone/>
            <wp:docPr id="86" name="Image 86" descr="DSC0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SC07006"/>
                    <pic:cNvPicPr>
                      <a:picLocks noChangeAspect="1" noChangeArrowheads="1"/>
                    </pic:cNvPicPr>
                  </pic:nvPicPr>
                  <pic:blipFill>
                    <a:blip r:embed="rId24" cstate="print"/>
                    <a:srcRect/>
                    <a:stretch>
                      <a:fillRect/>
                    </a:stretch>
                  </pic:blipFill>
                  <pic:spPr bwMode="auto">
                    <a:xfrm>
                      <a:off x="0" y="0"/>
                      <a:ext cx="2836545" cy="2130425"/>
                    </a:xfrm>
                    <a:prstGeom prst="rect">
                      <a:avLst/>
                    </a:prstGeom>
                    <a:noFill/>
                    <a:ln w="9525">
                      <a:noFill/>
                      <a:miter lim="800000"/>
                      <a:headEnd/>
                      <a:tailEnd/>
                    </a:ln>
                  </pic:spPr>
                </pic:pic>
              </a:graphicData>
            </a:graphic>
          </wp:anchor>
        </w:drawing>
      </w:r>
    </w:p>
    <w:p w:rsidR="00BF1475" w:rsidRDefault="00BF1475" w:rsidP="00BF1475">
      <w:r>
        <w:rPr>
          <w:noProof/>
        </w:rPr>
        <w:drawing>
          <wp:anchor distT="0" distB="0" distL="114300" distR="114300" simplePos="0" relativeHeight="251687936" behindDoc="0" locked="0" layoutInCell="1" allowOverlap="1">
            <wp:simplePos x="0" y="0"/>
            <wp:positionH relativeFrom="column">
              <wp:posOffset>3510915</wp:posOffset>
            </wp:positionH>
            <wp:positionV relativeFrom="paragraph">
              <wp:posOffset>53340</wp:posOffset>
            </wp:positionV>
            <wp:extent cx="1895475" cy="1581150"/>
            <wp:effectExtent l="19050" t="0" r="9525" b="0"/>
            <wp:wrapNone/>
            <wp:docPr id="85" name="Image 85" descr="P100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1006064"/>
                    <pic:cNvPicPr>
                      <a:picLocks noChangeAspect="1" noChangeArrowheads="1"/>
                    </pic:cNvPicPr>
                  </pic:nvPicPr>
                  <pic:blipFill>
                    <a:blip r:embed="rId25" cstate="print"/>
                    <a:srcRect l="26997" t="20047" r="9534"/>
                    <a:stretch>
                      <a:fillRect/>
                    </a:stretch>
                  </pic:blipFill>
                  <pic:spPr bwMode="auto">
                    <a:xfrm>
                      <a:off x="0" y="0"/>
                      <a:ext cx="1895475" cy="1581150"/>
                    </a:xfrm>
                    <a:prstGeom prst="rect">
                      <a:avLst/>
                    </a:prstGeom>
                    <a:noFill/>
                    <a:ln w="9525">
                      <a:noFill/>
                      <a:miter lim="800000"/>
                      <a:headEnd/>
                      <a:tailEnd/>
                    </a:ln>
                  </pic:spPr>
                </pic:pic>
              </a:graphicData>
            </a:graphic>
          </wp:anchor>
        </w:drawing>
      </w:r>
    </w:p>
    <w:p w:rsidR="00BF1475" w:rsidRDefault="00CC7C39" w:rsidP="00BF1475">
      <w:r>
        <w:rPr>
          <w:noProof/>
        </w:rPr>
        <w:pict>
          <v:shape id="_x0000_s1118" type="#_x0000_t202" style="position:absolute;margin-left:139.65pt;margin-top:6.2pt;width:22.8pt;height:22.8pt;z-index:251697152" filled="f" stroked="f">
            <v:textbox style="mso-next-textbox:#_x0000_s1118">
              <w:txbxContent>
                <w:p w:rsidR="00BF1475" w:rsidRDefault="00BF1475" w:rsidP="00BF1475">
                  <w:pPr>
                    <w:rPr>
                      <w:b/>
                      <w:color w:val="FFFFFF"/>
                    </w:rPr>
                  </w:pPr>
                  <w:r>
                    <w:rPr>
                      <w:b/>
                      <w:color w:val="FFFFFF"/>
                    </w:rPr>
                    <w:t>1</w:t>
                  </w:r>
                </w:p>
              </w:txbxContent>
            </v:textbox>
          </v:shape>
        </w:pict>
      </w:r>
    </w:p>
    <w:p w:rsidR="00BF1475" w:rsidRDefault="00CC7C39" w:rsidP="00BF1475">
      <w:r>
        <w:rPr>
          <w:noProof/>
        </w:rPr>
        <w:pict>
          <v:shape id="_x0000_s1119" type="#_x0000_t202" style="position:absolute;margin-left:133.95pt;margin-top:12pt;width:22.8pt;height:22.8pt;z-index:251698176" filled="f" stroked="f">
            <v:textbox style="mso-next-textbox:#_x0000_s1119">
              <w:txbxContent>
                <w:p w:rsidR="00BF1475" w:rsidRDefault="00BF1475" w:rsidP="00BF1475">
                  <w:pPr>
                    <w:rPr>
                      <w:b/>
                      <w:color w:val="FFFFFF"/>
                    </w:rPr>
                  </w:pPr>
                  <w:r>
                    <w:rPr>
                      <w:b/>
                      <w:color w:val="FFFFFF"/>
                    </w:rPr>
                    <w:t>2</w:t>
                  </w:r>
                </w:p>
              </w:txbxContent>
            </v:textbox>
          </v:shape>
        </w:pict>
      </w:r>
      <w:r>
        <w:rPr>
          <w:noProof/>
        </w:rPr>
        <w:pict>
          <v:oval id="_x0000_s1111" style="position:absolute;margin-left:131.15pt;margin-top:.65pt;width:8.5pt;height:8.5pt;z-index:251689984" fillcolor="black"/>
        </w:pict>
      </w:r>
    </w:p>
    <w:p w:rsidR="00BF1475" w:rsidRDefault="00CC7C39" w:rsidP="00BF1475">
      <w:r>
        <w:rPr>
          <w:noProof/>
        </w:rPr>
        <w:pict>
          <v:oval id="_x0000_s1112" style="position:absolute;margin-left:128.3pt;margin-top:3.6pt;width:8.5pt;height:8.5pt;z-index:251691008" fillcolor="black"/>
        </w:pict>
      </w:r>
    </w:p>
    <w:p w:rsidR="00BF1475" w:rsidRDefault="00CC7C39" w:rsidP="00BF1475">
      <w:r>
        <w:rPr>
          <w:noProof/>
        </w:rPr>
        <w:pict>
          <v:line id="_x0000_s1125" style="position:absolute;z-index:251704320" from="188.1pt,6.5pt" to="310.65pt,6.5pt" strokeweight="1.5pt">
            <v:stroke endarrow="block"/>
          </v:line>
        </w:pict>
      </w:r>
      <w:r>
        <w:rPr>
          <w:noProof/>
        </w:rPr>
        <w:pict>
          <v:shape id="_x0000_s1120" type="#_x0000_t202" style="position:absolute;margin-left:131.1pt;margin-top:3.65pt;width:22.8pt;height:22.8pt;z-index:251699200" filled="f" stroked="f">
            <v:textbox style="mso-next-textbox:#_x0000_s1120">
              <w:txbxContent>
                <w:p w:rsidR="00BF1475" w:rsidRDefault="00BF1475" w:rsidP="00BF1475">
                  <w:pPr>
                    <w:rPr>
                      <w:b/>
                      <w:color w:val="FFFFFF"/>
                    </w:rPr>
                  </w:pPr>
                  <w:r>
                    <w:rPr>
                      <w:b/>
                      <w:color w:val="FFFFFF"/>
                    </w:rPr>
                    <w:t>3</w:t>
                  </w:r>
                </w:p>
              </w:txbxContent>
            </v:textbox>
          </v:shape>
        </w:pict>
      </w:r>
      <w:r>
        <w:rPr>
          <w:noProof/>
        </w:rPr>
        <w:pict>
          <v:oval id="_x0000_s1113" style="position:absolute;margin-left:125.4pt;margin-top:9.35pt;width:8.5pt;height:8.5pt;z-index:251692032" fillcolor="black"/>
        </w:pict>
      </w:r>
    </w:p>
    <w:p w:rsidR="00BF1475" w:rsidRDefault="00CC7C39" w:rsidP="00BF1475">
      <w:r>
        <w:rPr>
          <w:noProof/>
        </w:rPr>
        <w:pict>
          <v:shape id="_x0000_s1121" type="#_x0000_t202" style="position:absolute;margin-left:128.25pt;margin-top:9.45pt;width:22.8pt;height:22.8pt;z-index:251700224" filled="f" stroked="f">
            <v:textbox>
              <w:txbxContent>
                <w:p w:rsidR="00BF1475" w:rsidRDefault="00BF1475" w:rsidP="00BF1475">
                  <w:pPr>
                    <w:rPr>
                      <w:b/>
                      <w:color w:val="FFFFFF"/>
                    </w:rPr>
                  </w:pPr>
                  <w:r>
                    <w:rPr>
                      <w:b/>
                      <w:color w:val="FFFFFF"/>
                    </w:rPr>
                    <w:t>4</w:t>
                  </w:r>
                </w:p>
              </w:txbxContent>
            </v:textbox>
          </v:shape>
        </w:pict>
      </w:r>
    </w:p>
    <w:p w:rsidR="00BF1475" w:rsidRDefault="00CC7C39" w:rsidP="00BF1475">
      <w:r>
        <w:rPr>
          <w:noProof/>
        </w:rPr>
        <w:pict>
          <v:oval id="_x0000_s1114" style="position:absolute;margin-left:122.55pt;margin-top:.95pt;width:8.5pt;height:8.5pt;z-index:251693056" fillcolor="black"/>
        </w:pict>
      </w:r>
    </w:p>
    <w:p w:rsidR="00BF1475" w:rsidRDefault="00CC7C39" w:rsidP="00BF1475">
      <w:r>
        <w:rPr>
          <w:noProof/>
        </w:rPr>
        <w:pict>
          <v:shape id="_x0000_s1122" type="#_x0000_t202" style="position:absolute;margin-left:128.25pt;margin-top:1.05pt;width:22.8pt;height:22.8pt;z-index:251701248" filled="f" stroked="f">
            <v:textbox>
              <w:txbxContent>
                <w:p w:rsidR="00BF1475" w:rsidRDefault="00BF1475" w:rsidP="00BF1475">
                  <w:pPr>
                    <w:rPr>
                      <w:b/>
                      <w:color w:val="FFFFFF"/>
                    </w:rPr>
                  </w:pPr>
                  <w:r>
                    <w:rPr>
                      <w:b/>
                      <w:color w:val="FFFFFF"/>
                    </w:rPr>
                    <w:t>5</w:t>
                  </w:r>
                </w:p>
              </w:txbxContent>
            </v:textbox>
          </v:shape>
        </w:pict>
      </w:r>
      <w:r>
        <w:rPr>
          <w:noProof/>
        </w:rPr>
        <w:pict>
          <v:oval id="_x0000_s1115" style="position:absolute;margin-left:122.6pt;margin-top:6.8pt;width:8.5pt;height:8.5pt;z-index:251694080" fillcolor="black"/>
        </w:pict>
      </w:r>
    </w:p>
    <w:p w:rsidR="00BF1475" w:rsidRDefault="00CC7C39" w:rsidP="00BF1475">
      <w:r>
        <w:rPr>
          <w:noProof/>
        </w:rPr>
        <w:pict>
          <v:shape id="_x0000_s1123" type="#_x0000_t202" style="position:absolute;margin-left:128.25pt;margin-top:6.85pt;width:22.8pt;height:22.8pt;z-index:251702272" filled="f" stroked="f">
            <v:textbox>
              <w:txbxContent>
                <w:p w:rsidR="00BF1475" w:rsidRDefault="00BF1475" w:rsidP="00BF1475">
                  <w:pPr>
                    <w:rPr>
                      <w:b/>
                      <w:color w:val="FFFFFF"/>
                    </w:rPr>
                  </w:pPr>
                  <w:r>
                    <w:rPr>
                      <w:b/>
                      <w:color w:val="FFFFFF"/>
                    </w:rPr>
                    <w:t>6</w:t>
                  </w:r>
                </w:p>
              </w:txbxContent>
            </v:textbox>
          </v:shape>
        </w:pict>
      </w:r>
      <w:r>
        <w:rPr>
          <w:noProof/>
        </w:rPr>
        <w:pict>
          <v:oval id="_x0000_s1116" style="position:absolute;margin-left:119.7pt;margin-top:12.55pt;width:8.5pt;height:8.5pt;z-index:251695104" fillcolor="black"/>
        </w:pict>
      </w:r>
    </w:p>
    <w:p w:rsidR="00BF1475" w:rsidRDefault="00CC7C39" w:rsidP="00BF1475">
      <w:r>
        <w:rPr>
          <w:noProof/>
        </w:rPr>
        <w:pict>
          <v:shape id="_x0000_s1124" type="#_x0000_t202" style="position:absolute;margin-left:128.25pt;margin-top:9.8pt;width:22.8pt;height:22.8pt;z-index:251703296" filled="f" stroked="f">
            <v:textbox>
              <w:txbxContent>
                <w:p w:rsidR="00BF1475" w:rsidRDefault="00BF1475" w:rsidP="00BF1475">
                  <w:pPr>
                    <w:rPr>
                      <w:b/>
                      <w:color w:val="FFFFFF"/>
                    </w:rPr>
                  </w:pPr>
                  <w:r>
                    <w:rPr>
                      <w:b/>
                      <w:color w:val="FFFFFF"/>
                    </w:rPr>
                    <w:t>7</w:t>
                  </w:r>
                </w:p>
              </w:txbxContent>
            </v:textbox>
          </v:shape>
        </w:pict>
      </w:r>
    </w:p>
    <w:p w:rsidR="00BF1475" w:rsidRDefault="00CC7C39" w:rsidP="00BF1475">
      <w:r>
        <w:rPr>
          <w:noProof/>
        </w:rPr>
        <w:pict>
          <v:oval id="_x0000_s1117" style="position:absolute;margin-left:119.7pt;margin-top:1.4pt;width:8.5pt;height:8.5pt;z-index:251696128" fillcolor="black"/>
        </w:pict>
      </w:r>
    </w:p>
    <w:p w:rsidR="00BF1475" w:rsidRDefault="00BF1475" w:rsidP="00BF1475"/>
    <w:p w:rsidR="00BF1475" w:rsidRDefault="00BF1475" w:rsidP="00BF1475"/>
    <w:p w:rsidR="00BF1475" w:rsidRDefault="00CC7C39" w:rsidP="00BF1475">
      <w:r w:rsidRPr="00CC7C39">
        <w:rPr>
          <w:noProof/>
          <w:u w:val="single"/>
        </w:rPr>
        <w:pict>
          <v:shape id="_x0000_s1128" type="#_x0000_t202" style="position:absolute;margin-left:19.95pt;margin-top:12.1pt;width:173.85pt;height:19.95pt;z-index:251707392" filled="f" stroked="f">
            <v:textbox>
              <w:txbxContent>
                <w:p w:rsidR="00BF1475" w:rsidRDefault="00BF1475" w:rsidP="00BF1475">
                  <w:pPr>
                    <w:rPr>
                      <w:i/>
                    </w:rPr>
                  </w:pPr>
                  <w:r>
                    <w:rPr>
                      <w:i/>
                    </w:rPr>
                    <w:t>Soudage par points de chaînette</w:t>
                  </w:r>
                </w:p>
              </w:txbxContent>
            </v:textbox>
          </v:shape>
        </w:pict>
      </w:r>
    </w:p>
    <w:p w:rsidR="00BF1475" w:rsidRDefault="00CC7C39" w:rsidP="00BF1475">
      <w:r w:rsidRPr="00CC7C39">
        <w:rPr>
          <w:noProof/>
          <w:u w:val="single"/>
        </w:rPr>
        <w:pict>
          <v:shape id="_x0000_s1129" type="#_x0000_t202" style="position:absolute;margin-left:376.2pt;margin-top:3.65pt;width:116.85pt;height:19.95pt;z-index:251708416" filled="f" stroked="f">
            <v:textbox>
              <w:txbxContent>
                <w:p w:rsidR="00BF1475" w:rsidRDefault="00BF1475" w:rsidP="00BF1475">
                  <w:pPr>
                    <w:rPr>
                      <w:i/>
                    </w:rPr>
                  </w:pPr>
                  <w:r>
                    <w:rPr>
                      <w:i/>
                    </w:rPr>
                    <w:t>Envers de la soudure</w:t>
                  </w:r>
                </w:p>
              </w:txbxContent>
            </v:textbox>
          </v:shape>
        </w:pict>
      </w:r>
    </w:p>
    <w:p w:rsidR="00BF1475" w:rsidRDefault="00BF1475" w:rsidP="00BF1475">
      <w:r>
        <w:rPr>
          <w:noProof/>
        </w:rPr>
        <w:drawing>
          <wp:anchor distT="0" distB="0" distL="114300" distR="114300" simplePos="0" relativeHeight="251706368" behindDoc="0" locked="0" layoutInCell="1" allowOverlap="1">
            <wp:simplePos x="0" y="0"/>
            <wp:positionH relativeFrom="column">
              <wp:posOffset>4017645</wp:posOffset>
            </wp:positionH>
            <wp:positionV relativeFrom="paragraph">
              <wp:posOffset>156210</wp:posOffset>
            </wp:positionV>
            <wp:extent cx="1592580" cy="1685290"/>
            <wp:effectExtent l="19050" t="0" r="7620" b="0"/>
            <wp:wrapNone/>
            <wp:docPr id="103" name="Image 103" descr="P100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1006069"/>
                    <pic:cNvPicPr>
                      <a:picLocks noChangeAspect="1" noChangeArrowheads="1"/>
                    </pic:cNvPicPr>
                  </pic:nvPicPr>
                  <pic:blipFill>
                    <a:blip r:embed="rId26" cstate="print"/>
                    <a:srcRect l="15031" r="22658"/>
                    <a:stretch>
                      <a:fillRect/>
                    </a:stretch>
                  </pic:blipFill>
                  <pic:spPr bwMode="auto">
                    <a:xfrm>
                      <a:off x="0" y="0"/>
                      <a:ext cx="1592580" cy="1685290"/>
                    </a:xfrm>
                    <a:prstGeom prst="rect">
                      <a:avLst/>
                    </a:prstGeom>
                    <a:noFill/>
                    <a:ln w="9525">
                      <a:noFill/>
                      <a:miter lim="800000"/>
                      <a:headEnd/>
                      <a:tailEnd/>
                    </a:ln>
                  </pic:spPr>
                </pic:pic>
              </a:graphicData>
            </a:graphic>
          </wp:anchor>
        </w:drawing>
      </w:r>
      <w:r>
        <w:rPr>
          <w:noProof/>
        </w:rPr>
        <w:drawing>
          <wp:anchor distT="0" distB="0" distL="114300" distR="114300" simplePos="0" relativeHeight="251711488" behindDoc="0" locked="0" layoutInCell="1" allowOverlap="1">
            <wp:simplePos x="0" y="0"/>
            <wp:positionH relativeFrom="column">
              <wp:posOffset>1954530</wp:posOffset>
            </wp:positionH>
            <wp:positionV relativeFrom="paragraph">
              <wp:posOffset>118745</wp:posOffset>
            </wp:positionV>
            <wp:extent cx="1267460" cy="1112520"/>
            <wp:effectExtent l="19050" t="19050" r="27940" b="11430"/>
            <wp:wrapNone/>
            <wp:docPr id="108" name="Image 108" descr="P1006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1006072"/>
                    <pic:cNvPicPr>
                      <a:picLocks noChangeAspect="1" noChangeArrowheads="1"/>
                    </pic:cNvPicPr>
                  </pic:nvPicPr>
                  <pic:blipFill>
                    <a:blip r:embed="rId27" cstate="print"/>
                    <a:srcRect l="36613" t="5363" r="42267" b="66525"/>
                    <a:stretch>
                      <a:fillRect/>
                    </a:stretch>
                  </pic:blipFill>
                  <pic:spPr bwMode="auto">
                    <a:xfrm>
                      <a:off x="0" y="0"/>
                      <a:ext cx="1267460" cy="1112520"/>
                    </a:xfrm>
                    <a:prstGeom prst="rect">
                      <a:avLst/>
                    </a:prstGeom>
                    <a:noFill/>
                    <a:ln w="19050">
                      <a:solidFill>
                        <a:srgbClr val="000000"/>
                      </a:solidFill>
                      <a:miter lim="800000"/>
                      <a:headEnd/>
                      <a:tailEnd/>
                    </a:ln>
                  </pic:spPr>
                </pic:pic>
              </a:graphicData>
            </a:graphic>
          </wp:anchor>
        </w:drawing>
      </w:r>
      <w:r w:rsidR="00CC7C39">
        <w:rPr>
          <w:noProof/>
        </w:rPr>
        <w:pict>
          <v:rect id="_x0000_s1133" style="position:absolute;margin-left:42.75pt;margin-top:12.2pt;width:25.65pt;height:28.5pt;z-index:251712512;mso-position-horizontal-relative:text;mso-position-vertical-relative:text" filled="f" strokeweight="1.5pt"/>
        </w:pict>
      </w:r>
      <w:r>
        <w:rPr>
          <w:noProof/>
        </w:rPr>
        <w:drawing>
          <wp:anchor distT="0" distB="0" distL="114300" distR="114300" simplePos="0" relativeHeight="251705344" behindDoc="0" locked="0" layoutInCell="1" allowOverlap="1">
            <wp:simplePos x="0" y="0"/>
            <wp:positionH relativeFrom="column">
              <wp:posOffset>-72390</wp:posOffset>
            </wp:positionH>
            <wp:positionV relativeFrom="paragraph">
              <wp:posOffset>154940</wp:posOffset>
            </wp:positionV>
            <wp:extent cx="1727200" cy="1699895"/>
            <wp:effectExtent l="19050" t="0" r="6350" b="0"/>
            <wp:wrapNone/>
            <wp:docPr id="102" name="Image 102" descr="P100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1006068"/>
                    <pic:cNvPicPr>
                      <a:picLocks noChangeAspect="1" noChangeArrowheads="1"/>
                    </pic:cNvPicPr>
                  </pic:nvPicPr>
                  <pic:blipFill>
                    <a:blip r:embed="rId28" cstate="print"/>
                    <a:srcRect l="32523"/>
                    <a:stretch>
                      <a:fillRect/>
                    </a:stretch>
                  </pic:blipFill>
                  <pic:spPr bwMode="auto">
                    <a:xfrm>
                      <a:off x="0" y="0"/>
                      <a:ext cx="1727200" cy="1699895"/>
                    </a:xfrm>
                    <a:prstGeom prst="rect">
                      <a:avLst/>
                    </a:prstGeom>
                    <a:noFill/>
                    <a:ln w="9525">
                      <a:noFill/>
                      <a:miter lim="800000"/>
                      <a:headEnd/>
                      <a:tailEnd/>
                    </a:ln>
                  </pic:spPr>
                </pic:pic>
              </a:graphicData>
            </a:graphic>
          </wp:anchor>
        </w:drawing>
      </w:r>
    </w:p>
    <w:p w:rsidR="00BF1475" w:rsidRDefault="00BF1475" w:rsidP="00BF1475">
      <w:r>
        <w:rPr>
          <w:noProof/>
        </w:rPr>
        <w:drawing>
          <wp:anchor distT="0" distB="0" distL="114300" distR="114300" simplePos="0" relativeHeight="251714560" behindDoc="0" locked="0" layoutInCell="1" allowOverlap="1">
            <wp:simplePos x="0" y="0"/>
            <wp:positionH relativeFrom="column">
              <wp:posOffset>5935980</wp:posOffset>
            </wp:positionH>
            <wp:positionV relativeFrom="paragraph">
              <wp:posOffset>84455</wp:posOffset>
            </wp:positionV>
            <wp:extent cx="977265" cy="904240"/>
            <wp:effectExtent l="19050" t="19050" r="13335" b="10160"/>
            <wp:wrapNone/>
            <wp:docPr id="111" name="Image 111" descr="P100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1006069"/>
                    <pic:cNvPicPr>
                      <a:picLocks noChangeAspect="1" noChangeArrowheads="1"/>
                    </pic:cNvPicPr>
                  </pic:nvPicPr>
                  <pic:blipFill>
                    <a:blip r:embed="rId29" cstate="print"/>
                    <a:srcRect l="34000" t="34990" r="49606" b="42009"/>
                    <a:stretch>
                      <a:fillRect/>
                    </a:stretch>
                  </pic:blipFill>
                  <pic:spPr bwMode="auto">
                    <a:xfrm>
                      <a:off x="0" y="0"/>
                      <a:ext cx="977265" cy="904240"/>
                    </a:xfrm>
                    <a:prstGeom prst="rect">
                      <a:avLst/>
                    </a:prstGeom>
                    <a:noFill/>
                    <a:ln w="19050">
                      <a:solidFill>
                        <a:srgbClr val="000000"/>
                      </a:solidFill>
                      <a:miter lim="800000"/>
                      <a:headEnd/>
                      <a:tailEnd/>
                    </a:ln>
                  </pic:spPr>
                </pic:pic>
              </a:graphicData>
            </a:graphic>
          </wp:anchor>
        </w:drawing>
      </w:r>
      <w:r w:rsidR="00CC7C39">
        <w:rPr>
          <w:noProof/>
        </w:rPr>
        <w:pict>
          <v:line id="_x0000_s1134" style="position:absolute;z-index:251713536;mso-position-horizontal-relative:text;mso-position-vertical-relative:text" from="68.4pt,12.3pt" to="153.9pt,32.3pt">
            <v:stroke endarrow="block"/>
          </v:line>
        </w:pict>
      </w:r>
    </w:p>
    <w:p w:rsidR="00BF1475" w:rsidRDefault="00BF1475" w:rsidP="00BF1475"/>
    <w:p w:rsidR="00BF1475" w:rsidRDefault="00CC7C39" w:rsidP="00BF1475">
      <w:r>
        <w:rPr>
          <w:noProof/>
        </w:rPr>
        <w:pict>
          <v:rect id="_x0000_s1136" style="position:absolute;margin-left:359.1pt;margin-top:1.15pt;width:25.65pt;height:28.5pt;z-index:251715584" filled="f" strokeweight="1.5pt"/>
        </w:pict>
      </w:r>
    </w:p>
    <w:p w:rsidR="00BF1475" w:rsidRDefault="00CC7C39" w:rsidP="00BF1475">
      <w:r>
        <w:rPr>
          <w:noProof/>
        </w:rPr>
        <w:pict>
          <v:line id="_x0000_s1137" style="position:absolute;z-index:251716608" from="384.75pt,1.25pt" to="467.4pt,1.25pt" strokeweight="1.5pt">
            <v:stroke endarrow="block"/>
          </v:line>
        </w:pict>
      </w:r>
    </w:p>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 w:rsidR="00BF1475" w:rsidRDefault="00BF1475" w:rsidP="00BF1475">
      <w:pPr>
        <w:rPr>
          <w:sz w:val="28"/>
          <w:u w:val="single"/>
        </w:rPr>
      </w:pPr>
      <w:r>
        <w:rPr>
          <w:sz w:val="28"/>
          <w:u w:val="single"/>
        </w:rPr>
        <w:t>5-2 Soudure par bouchonnage :</w:t>
      </w:r>
    </w:p>
    <w:p w:rsidR="00BF1475" w:rsidRDefault="00BF1475" w:rsidP="00BF1475">
      <w:pPr>
        <w:rPr>
          <w:u w:val="single"/>
        </w:rPr>
      </w:pPr>
    </w:p>
    <w:p w:rsidR="00BF1475" w:rsidRDefault="00BF1475" w:rsidP="00BF1475">
      <w:pPr>
        <w:pStyle w:val="Retraitcorpsdetexte"/>
        <w:ind w:left="0"/>
        <w:rPr>
          <w:rFonts w:ascii="Times New Roman" w:hAnsi="Times New Roman" w:cs="Times New Roman"/>
          <w:sz w:val="24"/>
          <w:szCs w:val="24"/>
        </w:rPr>
      </w:pPr>
      <w:r>
        <w:rPr>
          <w:rFonts w:ascii="Times New Roman" w:hAnsi="Times New Roman" w:cs="Times New Roman"/>
          <w:sz w:val="24"/>
          <w:szCs w:val="24"/>
        </w:rPr>
        <w:t>Pièces accessibles d’un seul coté. Le soudage s’effectue en positionnant le fil électrode  au centre du trou. Commencez la soudure dans cette position et ne pas bouger jusqu’au remplissage du trou.</w:t>
      </w:r>
    </w:p>
    <w:p w:rsidR="00BF1475" w:rsidRDefault="00CC7C39" w:rsidP="00BF1475">
      <w:r>
        <w:rPr>
          <w:noProof/>
        </w:rPr>
        <w:pict>
          <v:shape id="_x0000_s1030" type="#_x0000_t202" style="position:absolute;margin-left:193.55pt;margin-top:12.55pt;width:2in;height:54pt;z-index:251664384">
            <v:textbox style="mso-next-textbox:#_x0000_s1030">
              <w:txbxContent>
                <w:p w:rsidR="00BF1475" w:rsidRDefault="00BF1475" w:rsidP="00BF1475">
                  <w:pPr>
                    <w:jc w:val="center"/>
                    <w:rPr>
                      <w:i/>
                    </w:rPr>
                  </w:pPr>
                  <w:r>
                    <w:rPr>
                      <w:i/>
                    </w:rPr>
                    <w:t>Positionner le fil électrode perpendiculaire et au centre du trou</w:t>
                  </w:r>
                </w:p>
              </w:txbxContent>
            </v:textbox>
          </v:shape>
        </w:pict>
      </w:r>
    </w:p>
    <w:p w:rsidR="00BF1475" w:rsidRDefault="00CC7C39" w:rsidP="00BF1475">
      <w:r>
        <w:rPr>
          <w:noProof/>
        </w:rPr>
        <w:pict>
          <v:shape id="_x0000_s1031" type="#_x0000_t202" style="position:absolute;margin-left:379.55pt;margin-top:3.15pt;width:132pt;height:36pt;z-index:251665408">
            <v:textbox style="mso-next-textbox:#_x0000_s1031">
              <w:txbxContent>
                <w:p w:rsidR="00BF1475" w:rsidRDefault="00BF1475" w:rsidP="00BF1475">
                  <w:pPr>
                    <w:jc w:val="center"/>
                    <w:rPr>
                      <w:i/>
                    </w:rPr>
                  </w:pPr>
                  <w:r>
                    <w:rPr>
                      <w:i/>
                    </w:rPr>
                    <w:t>Souder sans bouger jusqu’à remplir le trou</w:t>
                  </w:r>
                </w:p>
              </w:txbxContent>
            </v:textbox>
          </v:shape>
        </w:pict>
      </w:r>
      <w:r w:rsidR="00BF1475">
        <w:rPr>
          <w:noProof/>
        </w:rPr>
        <w:drawing>
          <wp:anchor distT="0" distB="0" distL="114300" distR="114300" simplePos="0" relativeHeight="251681792" behindDoc="0" locked="0" layoutInCell="1" allowOverlap="1">
            <wp:simplePos x="0" y="0"/>
            <wp:positionH relativeFrom="column">
              <wp:posOffset>2482850</wp:posOffset>
            </wp:positionH>
            <wp:positionV relativeFrom="paragraph">
              <wp:posOffset>683895</wp:posOffset>
            </wp:positionV>
            <wp:extent cx="1727835" cy="1370330"/>
            <wp:effectExtent l="19050" t="0" r="5715" b="0"/>
            <wp:wrapNone/>
            <wp:docPr id="62" name="Image 62" descr="http://www.mig-welding.co.uk/plug/start-plug-w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mig-welding.co.uk/plug/start-plug-weld.jpg"/>
                    <pic:cNvPicPr>
                      <a:picLocks noChangeAspect="1" noChangeArrowheads="1"/>
                    </pic:cNvPicPr>
                  </pic:nvPicPr>
                  <pic:blipFill>
                    <a:blip r:embed="rId30" r:link="rId31" cstate="print"/>
                    <a:srcRect/>
                    <a:stretch>
                      <a:fillRect/>
                    </a:stretch>
                  </pic:blipFill>
                  <pic:spPr bwMode="auto">
                    <a:xfrm>
                      <a:off x="0" y="0"/>
                      <a:ext cx="1727835" cy="1370330"/>
                    </a:xfrm>
                    <a:prstGeom prst="rect">
                      <a:avLst/>
                    </a:prstGeom>
                    <a:noFill/>
                    <a:ln w="9525">
                      <a:noFill/>
                      <a:miter lim="800000"/>
                      <a:headEnd/>
                      <a:tailEnd/>
                    </a:ln>
                  </pic:spPr>
                </pic:pic>
              </a:graphicData>
            </a:graphic>
          </wp:anchor>
        </w:drawing>
      </w:r>
      <w:r w:rsidR="00BF1475">
        <w:rPr>
          <w:noProof/>
        </w:rPr>
        <w:drawing>
          <wp:anchor distT="0" distB="0" distL="114300" distR="114300" simplePos="0" relativeHeight="251680768" behindDoc="0" locked="0" layoutInCell="1" allowOverlap="1">
            <wp:simplePos x="0" y="0"/>
            <wp:positionH relativeFrom="column">
              <wp:posOffset>250190</wp:posOffset>
            </wp:positionH>
            <wp:positionV relativeFrom="paragraph">
              <wp:posOffset>683895</wp:posOffset>
            </wp:positionV>
            <wp:extent cx="1717040" cy="1349375"/>
            <wp:effectExtent l="19050" t="0" r="0" b="0"/>
            <wp:wrapNone/>
            <wp:docPr id="61" name="Image 61" descr="http://www.mig-welding.co.uk/plug/plug-weld-clam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mig-welding.co.uk/plug/plug-weld-clamped.jpg"/>
                    <pic:cNvPicPr>
                      <a:picLocks noChangeAspect="1" noChangeArrowheads="1"/>
                    </pic:cNvPicPr>
                  </pic:nvPicPr>
                  <pic:blipFill>
                    <a:blip r:embed="rId32" r:link="rId33" cstate="print"/>
                    <a:srcRect/>
                    <a:stretch>
                      <a:fillRect/>
                    </a:stretch>
                  </pic:blipFill>
                  <pic:spPr bwMode="auto">
                    <a:xfrm>
                      <a:off x="0" y="0"/>
                      <a:ext cx="1717040" cy="1349375"/>
                    </a:xfrm>
                    <a:prstGeom prst="rect">
                      <a:avLst/>
                    </a:prstGeom>
                    <a:noFill/>
                    <a:ln w="9525">
                      <a:noFill/>
                      <a:miter lim="800000"/>
                      <a:headEnd/>
                      <a:tailEnd/>
                    </a:ln>
                  </pic:spPr>
                </pic:pic>
              </a:graphicData>
            </a:graphic>
          </wp:anchor>
        </w:drawing>
      </w:r>
      <w:r>
        <w:rPr>
          <w:noProof/>
        </w:rPr>
        <w:pict>
          <v:shape id="_x0000_s1029" type="#_x0000_t202" style="position:absolute;margin-left:31.55pt;margin-top:3.15pt;width:120pt;height:36pt;z-index:251663360;mso-position-horizontal-relative:text;mso-position-vertical-relative:text">
            <v:textbox style="mso-next-textbox:#_x0000_s1029">
              <w:txbxContent>
                <w:p w:rsidR="00BF1475" w:rsidRDefault="00BF1475" w:rsidP="00BF1475">
                  <w:pPr>
                    <w:rPr>
                      <w:i/>
                    </w:rPr>
                  </w:pPr>
                  <w:r>
                    <w:rPr>
                      <w:i/>
                    </w:rPr>
                    <w:t>Percer les trous au diamètre préconisé</w:t>
                  </w:r>
                </w:p>
              </w:txbxContent>
            </v:textbox>
          </v:shape>
        </w:pict>
      </w:r>
    </w:p>
    <w:p w:rsidR="00BF1475" w:rsidRDefault="00BF1475" w:rsidP="00BF1475"/>
    <w:p w:rsidR="00BF1475" w:rsidRDefault="00BF1475" w:rsidP="00BF1475"/>
    <w:p w:rsidR="00BF1475" w:rsidRDefault="00BF1475" w:rsidP="00BF1475">
      <w:r>
        <w:rPr>
          <w:noProof/>
        </w:rPr>
        <w:drawing>
          <wp:anchor distT="0" distB="0" distL="114300" distR="114300" simplePos="0" relativeHeight="251682816" behindDoc="0" locked="0" layoutInCell="1" allowOverlap="1">
            <wp:simplePos x="0" y="0"/>
            <wp:positionH relativeFrom="column">
              <wp:posOffset>4744085</wp:posOffset>
            </wp:positionH>
            <wp:positionV relativeFrom="paragraph">
              <wp:posOffset>144145</wp:posOffset>
            </wp:positionV>
            <wp:extent cx="1843405" cy="1397000"/>
            <wp:effectExtent l="19050" t="0" r="4445" b="0"/>
            <wp:wrapNone/>
            <wp:docPr id="63" name="Image 63" descr="http://www.mig-welding.co.uk/plug/plug-welds-fini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mig-welding.co.uk/plug/plug-welds-finished.jpg"/>
                    <pic:cNvPicPr>
                      <a:picLocks noChangeAspect="1" noChangeArrowheads="1"/>
                    </pic:cNvPicPr>
                  </pic:nvPicPr>
                  <pic:blipFill>
                    <a:blip r:embed="rId34" r:link="rId35" cstate="print"/>
                    <a:srcRect/>
                    <a:stretch>
                      <a:fillRect/>
                    </a:stretch>
                  </pic:blipFill>
                  <pic:spPr bwMode="auto">
                    <a:xfrm>
                      <a:off x="0" y="0"/>
                      <a:ext cx="1843405" cy="1397000"/>
                    </a:xfrm>
                    <a:prstGeom prst="rect">
                      <a:avLst/>
                    </a:prstGeom>
                    <a:noFill/>
                    <a:ln w="9525">
                      <a:noFill/>
                      <a:miter lim="800000"/>
                      <a:headEnd/>
                      <a:tailEnd/>
                    </a:ln>
                  </pic:spPr>
                </pic:pic>
              </a:graphicData>
            </a:graphic>
          </wp:anchor>
        </w:drawing>
      </w:r>
    </w:p>
    <w:sectPr w:rsidR="00BF1475" w:rsidSect="00BF1475">
      <w:footerReference w:type="default" r:id="rId36"/>
      <w:headerReference w:type="first" r:id="rId37"/>
      <w:footerReference w:type="first" r:id="rId38"/>
      <w:pgSz w:w="11907" w:h="16840"/>
      <w:pgMar w:top="357" w:right="567" w:bottom="1134" w:left="504" w:header="567" w:footer="939" w:gutter="0"/>
      <w:paperSrc w:first="1" w:other="1"/>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6702" w:rsidRDefault="00CE6702" w:rsidP="00671298">
      <w:r>
        <w:separator/>
      </w:r>
    </w:p>
  </w:endnote>
  <w:endnote w:type="continuationSeparator" w:id="0">
    <w:p w:rsidR="00CE6702" w:rsidRDefault="00CE6702" w:rsidP="006712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C39" w:rsidRDefault="00CC7C39">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16625"/>
      <w:docPartObj>
        <w:docPartGallery w:val="Page Numbers (Bottom of Page)"/>
        <w:docPartUnique/>
      </w:docPartObj>
    </w:sdtPr>
    <w:sdtContent>
      <w:sdt>
        <w:sdtPr>
          <w:id w:val="123787606"/>
          <w:docPartObj>
            <w:docPartGallery w:val="Page Numbers (Top of Page)"/>
            <w:docPartUnique/>
          </w:docPartObj>
        </w:sdtPr>
        <w:sdtContent>
          <w:p w:rsidR="00671298" w:rsidRDefault="00671298">
            <w:pPr>
              <w:pStyle w:val="Pieddepage"/>
              <w:jc w:val="right"/>
            </w:pPr>
            <w:r>
              <w:t xml:space="preserve">Page </w:t>
            </w:r>
            <w:r w:rsidR="00CC7C39">
              <w:rPr>
                <w:b/>
              </w:rPr>
              <w:fldChar w:fldCharType="begin"/>
            </w:r>
            <w:r>
              <w:rPr>
                <w:b/>
              </w:rPr>
              <w:instrText>PAGE</w:instrText>
            </w:r>
            <w:r w:rsidR="00CC7C39">
              <w:rPr>
                <w:b/>
              </w:rPr>
              <w:fldChar w:fldCharType="separate"/>
            </w:r>
            <w:r w:rsidR="00493F0B">
              <w:rPr>
                <w:b/>
                <w:noProof/>
              </w:rPr>
              <w:t>1</w:t>
            </w:r>
            <w:r w:rsidR="00CC7C39">
              <w:rPr>
                <w:b/>
              </w:rPr>
              <w:fldChar w:fldCharType="end"/>
            </w:r>
            <w:r>
              <w:t xml:space="preserve"> sur </w:t>
            </w:r>
            <w:r w:rsidR="00CC7C39">
              <w:rPr>
                <w:b/>
              </w:rPr>
              <w:fldChar w:fldCharType="begin"/>
            </w:r>
            <w:r>
              <w:rPr>
                <w:b/>
              </w:rPr>
              <w:instrText>NUMPAGES</w:instrText>
            </w:r>
            <w:r w:rsidR="00CC7C39">
              <w:rPr>
                <w:b/>
              </w:rPr>
              <w:fldChar w:fldCharType="separate"/>
            </w:r>
            <w:r w:rsidR="00493F0B">
              <w:rPr>
                <w:b/>
                <w:noProof/>
              </w:rPr>
              <w:t>5</w:t>
            </w:r>
            <w:r w:rsidR="00CC7C39">
              <w:rPr>
                <w:b/>
              </w:rPr>
              <w:fldChar w:fldCharType="end"/>
            </w:r>
          </w:p>
        </w:sdtContent>
      </w:sdt>
    </w:sdtContent>
  </w:sdt>
  <w:p w:rsidR="00CC7C39" w:rsidRDefault="00671298" w:rsidP="00671298">
    <w:pPr>
      <w:pStyle w:val="Pieddepage"/>
      <w:jc w:val="center"/>
    </w:pPr>
    <w:r>
      <w:t>Baccalauréat Réparation des Carrosseries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6702" w:rsidRDefault="00CE6702" w:rsidP="00671298">
      <w:r>
        <w:separator/>
      </w:r>
    </w:p>
  </w:footnote>
  <w:footnote w:type="continuationSeparator" w:id="0">
    <w:p w:rsidR="00CE6702" w:rsidRDefault="00CE6702" w:rsidP="006712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694"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FCC00"/>
      <w:tblLayout w:type="fixed"/>
      <w:tblCellMar>
        <w:left w:w="70" w:type="dxa"/>
        <w:right w:w="70" w:type="dxa"/>
      </w:tblCellMar>
      <w:tblLook w:val="0000"/>
    </w:tblPr>
    <w:tblGrid>
      <w:gridCol w:w="1282"/>
      <w:gridCol w:w="1282"/>
      <w:gridCol w:w="5902"/>
      <w:gridCol w:w="251"/>
      <w:gridCol w:w="1977"/>
    </w:tblGrid>
    <w:tr w:rsidR="00493F0B" w:rsidTr="00FE0B96">
      <w:trPr>
        <w:cantSplit/>
        <w:trHeight w:val="266"/>
        <w:jc w:val="center"/>
      </w:trPr>
      <w:tc>
        <w:tcPr>
          <w:tcW w:w="10694" w:type="dxa"/>
          <w:gridSpan w:val="5"/>
          <w:shd w:val="clear" w:color="auto" w:fill="000000"/>
        </w:tcPr>
        <w:p w:rsidR="00493F0B" w:rsidRDefault="00493F0B" w:rsidP="00FE0B96">
          <w:pPr>
            <w:jc w:val="center"/>
          </w:pPr>
          <w:r>
            <w:t>SYNTHESE</w:t>
          </w:r>
        </w:p>
      </w:tc>
    </w:tr>
    <w:tr w:rsidR="00493F0B" w:rsidTr="00FE0B96">
      <w:trPr>
        <w:cantSplit/>
        <w:trHeight w:val="451"/>
        <w:jc w:val="center"/>
      </w:trPr>
      <w:tc>
        <w:tcPr>
          <w:tcW w:w="8717" w:type="dxa"/>
          <w:gridSpan w:val="4"/>
          <w:vAlign w:val="center"/>
        </w:tcPr>
        <w:p w:rsidR="00493F0B" w:rsidRDefault="00493F0B" w:rsidP="00FE0B96">
          <w:r>
            <w:t>Nom :                               Prénom :</w:t>
          </w:r>
        </w:p>
      </w:tc>
      <w:tc>
        <w:tcPr>
          <w:tcW w:w="1977" w:type="dxa"/>
          <w:vAlign w:val="center"/>
        </w:tcPr>
        <w:p w:rsidR="00493F0B" w:rsidRDefault="00493F0B" w:rsidP="00FE0B96">
          <w:r>
            <w:t>Date :</w:t>
          </w:r>
        </w:p>
      </w:tc>
    </w:tr>
    <w:tr w:rsidR="00493F0B" w:rsidTr="00FE0B96">
      <w:trPr>
        <w:cantSplit/>
        <w:trHeight w:val="639"/>
        <w:jc w:val="center"/>
      </w:trPr>
      <w:tc>
        <w:tcPr>
          <w:tcW w:w="1282" w:type="dxa"/>
          <w:vMerge w:val="restart"/>
          <w:vAlign w:val="center"/>
        </w:tcPr>
        <w:p w:rsidR="00493F0B" w:rsidRDefault="00493F0B" w:rsidP="00FE0B96">
          <w:pPr>
            <w:rPr>
              <w:sz w:val="28"/>
              <w:szCs w:val="28"/>
            </w:rPr>
          </w:pPr>
          <w:r>
            <w:rPr>
              <w:noProof/>
            </w:rPr>
            <w:drawing>
              <wp:anchor distT="0" distB="0" distL="114300" distR="114300" simplePos="0" relativeHeight="251662336" behindDoc="0" locked="0" layoutInCell="1" allowOverlap="1">
                <wp:simplePos x="0" y="0"/>
                <wp:positionH relativeFrom="column">
                  <wp:posOffset>-9525</wp:posOffset>
                </wp:positionH>
                <wp:positionV relativeFrom="paragraph">
                  <wp:posOffset>99060</wp:posOffset>
                </wp:positionV>
                <wp:extent cx="741045" cy="560705"/>
                <wp:effectExtent l="19050" t="0" r="1905" b="0"/>
                <wp:wrapNone/>
                <wp:docPr id="4"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1" cstate="print"/>
                        <a:srcRect/>
                        <a:stretch>
                          <a:fillRect/>
                        </a:stretch>
                      </pic:blipFill>
                      <pic:spPr bwMode="auto">
                        <a:xfrm>
                          <a:off x="0" y="0"/>
                          <a:ext cx="741045" cy="560705"/>
                        </a:xfrm>
                        <a:prstGeom prst="rect">
                          <a:avLst/>
                        </a:prstGeom>
                        <a:noFill/>
                        <a:ln w="9525">
                          <a:noFill/>
                          <a:miter lim="800000"/>
                          <a:headEnd/>
                          <a:tailEnd/>
                        </a:ln>
                      </pic:spPr>
                    </pic:pic>
                  </a:graphicData>
                </a:graphic>
              </wp:anchor>
            </w:drawing>
          </w:r>
        </w:p>
      </w:tc>
      <w:tc>
        <w:tcPr>
          <w:tcW w:w="1282" w:type="dxa"/>
          <w:vMerge w:val="restart"/>
        </w:tcPr>
        <w:p w:rsidR="00493F0B" w:rsidRPr="002B0266" w:rsidRDefault="00493F0B" w:rsidP="00FE0B96">
          <w:pPr>
            <w:pStyle w:val="Corpsdetexte"/>
            <w:rPr>
              <w:b/>
            </w:rPr>
          </w:pPr>
          <w:r>
            <w:rPr>
              <w:b/>
              <w:noProof/>
            </w:rPr>
            <w:drawing>
              <wp:anchor distT="0" distB="0" distL="114300" distR="114300" simplePos="0" relativeHeight="251663360" behindDoc="0" locked="0" layoutInCell="1" allowOverlap="1">
                <wp:simplePos x="0" y="0"/>
                <wp:positionH relativeFrom="column">
                  <wp:posOffset>50165</wp:posOffset>
                </wp:positionH>
                <wp:positionV relativeFrom="paragraph">
                  <wp:posOffset>187325</wp:posOffset>
                </wp:positionV>
                <wp:extent cx="662305" cy="574040"/>
                <wp:effectExtent l="19050" t="0" r="4445" b="0"/>
                <wp:wrapNone/>
                <wp:docPr id="5"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 cstate="print"/>
                        <a:srcRect/>
                        <a:stretch>
                          <a:fillRect/>
                        </a:stretch>
                      </pic:blipFill>
                      <pic:spPr bwMode="auto">
                        <a:xfrm>
                          <a:off x="0" y="0"/>
                          <a:ext cx="662305" cy="574040"/>
                        </a:xfrm>
                        <a:prstGeom prst="rect">
                          <a:avLst/>
                        </a:prstGeom>
                        <a:noFill/>
                        <a:ln w="9525">
                          <a:noFill/>
                          <a:miter lim="800000"/>
                          <a:headEnd/>
                          <a:tailEnd/>
                        </a:ln>
                      </pic:spPr>
                    </pic:pic>
                  </a:graphicData>
                </a:graphic>
              </wp:anchor>
            </w:drawing>
          </w:r>
          <w:r w:rsidRPr="002B0266">
            <w:rPr>
              <w:b/>
            </w:rPr>
            <w:t xml:space="preserve">durée : </w:t>
          </w:r>
          <w:r>
            <w:rPr>
              <w:b/>
            </w:rPr>
            <w:t>1</w:t>
          </w:r>
          <w:r w:rsidRPr="002B0266">
            <w:rPr>
              <w:b/>
            </w:rPr>
            <w:t xml:space="preserve"> h</w:t>
          </w:r>
        </w:p>
      </w:tc>
      <w:tc>
        <w:tcPr>
          <w:tcW w:w="5902" w:type="dxa"/>
          <w:shd w:val="clear" w:color="auto" w:fill="FFFF00"/>
          <w:vAlign w:val="center"/>
        </w:tcPr>
        <w:p w:rsidR="00493F0B" w:rsidRPr="00C14DB7" w:rsidRDefault="00493F0B" w:rsidP="00FE0B96">
          <w:pPr>
            <w:jc w:val="center"/>
            <w:rPr>
              <w:b/>
              <w:sz w:val="36"/>
              <w:szCs w:val="36"/>
            </w:rPr>
          </w:pPr>
          <w:r w:rsidRPr="00C14DB7">
            <w:rPr>
              <w:b/>
              <w:sz w:val="36"/>
              <w:szCs w:val="36"/>
            </w:rPr>
            <w:t xml:space="preserve">Soudage </w:t>
          </w:r>
          <w:r>
            <w:rPr>
              <w:b/>
              <w:sz w:val="36"/>
              <w:szCs w:val="36"/>
            </w:rPr>
            <w:t xml:space="preserve">Electrique sous atmosphère gazeuse : </w:t>
          </w:r>
          <w:r w:rsidRPr="00C14DB7">
            <w:rPr>
              <w:b/>
              <w:sz w:val="36"/>
              <w:szCs w:val="36"/>
            </w:rPr>
            <w:t>M.A.G</w:t>
          </w:r>
          <w:r>
            <w:rPr>
              <w:b/>
              <w:sz w:val="36"/>
              <w:szCs w:val="36"/>
            </w:rPr>
            <w:t xml:space="preserve">    </w:t>
          </w:r>
        </w:p>
      </w:tc>
      <w:tc>
        <w:tcPr>
          <w:tcW w:w="2228" w:type="dxa"/>
          <w:gridSpan w:val="2"/>
          <w:vMerge w:val="restart"/>
          <w:vAlign w:val="center"/>
        </w:tcPr>
        <w:p w:rsidR="00493F0B" w:rsidRPr="002B0266" w:rsidRDefault="00493F0B" w:rsidP="00FE0B96">
          <w:pPr>
            <w:jc w:val="center"/>
            <w:rPr>
              <w:b/>
            </w:rPr>
          </w:pPr>
          <w:r w:rsidRPr="002B0266">
            <w:rPr>
              <w:b/>
            </w:rPr>
            <w:t>Seconde</w:t>
          </w:r>
        </w:p>
        <w:p w:rsidR="00493F0B" w:rsidRDefault="00493F0B" w:rsidP="00FE0B96">
          <w:pPr>
            <w:jc w:val="center"/>
          </w:pPr>
          <w:r w:rsidRPr="002B0266">
            <w:rPr>
              <w:b/>
            </w:rPr>
            <w:t>Bac Carrosserie Réparation</w:t>
          </w:r>
        </w:p>
      </w:tc>
    </w:tr>
    <w:tr w:rsidR="00493F0B" w:rsidTr="00FE0B96">
      <w:trPr>
        <w:cantSplit/>
        <w:trHeight w:val="603"/>
        <w:jc w:val="center"/>
      </w:trPr>
      <w:tc>
        <w:tcPr>
          <w:tcW w:w="1282" w:type="dxa"/>
          <w:vMerge/>
          <w:vAlign w:val="center"/>
        </w:tcPr>
        <w:p w:rsidR="00493F0B" w:rsidRDefault="00493F0B" w:rsidP="00FE0B96"/>
      </w:tc>
      <w:tc>
        <w:tcPr>
          <w:tcW w:w="1282" w:type="dxa"/>
          <w:vMerge/>
          <w:vAlign w:val="center"/>
        </w:tcPr>
        <w:p w:rsidR="00493F0B" w:rsidRDefault="00493F0B" w:rsidP="00FE0B96"/>
      </w:tc>
      <w:tc>
        <w:tcPr>
          <w:tcW w:w="5902" w:type="dxa"/>
        </w:tcPr>
        <w:p w:rsidR="00493F0B" w:rsidRDefault="00493F0B" w:rsidP="00FE0B96">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115" type="#_x0000_t67" style="position:absolute;margin-left:54.95pt;margin-top:5.4pt;width:9.5pt;height:16pt;z-index:251660288;mso-position-horizontal-relative:text;mso-position-vertical-relative:text" adj="13500,5457" fillcolor="red"/>
            </w:pict>
          </w:r>
          <w:r>
            <w:rPr>
              <w:noProof/>
            </w:rPr>
            <w:pict>
              <v:group id="_x0000_s4116" style="position:absolute;margin-left:25.95pt;margin-top:1.55pt;width:237.55pt;height:24.95pt;z-index:251661312;mso-position-horizontal-relative:text;mso-position-vertical-relative:text" coordorigin="3890,2244" coordsize="4751,499">
                <v:rect id="_x0000_s4117" style="position:absolute;left:4970;top:2244;width:431;height:259" filled="f" stroked="f">
                  <v:textbox style="mso-next-textbox:#_x0000_s4117" inset="0,0,0,0">
                    <w:txbxContent>
                      <w:p w:rsidR="00493F0B" w:rsidRDefault="00493F0B" w:rsidP="00493F0B">
                        <w:r>
                          <w:t>1 an</w:t>
                        </w:r>
                      </w:p>
                    </w:txbxContent>
                  </v:textbox>
                </v:rect>
                <v:rect id="_x0000_s4118" style="position:absolute;left:6541;top:2244;width:431;height:259" filled="f" stroked="f">
                  <v:textbox style="mso-next-textbox:#_x0000_s4118" inset="0,0,0,0">
                    <w:txbxContent>
                      <w:p w:rsidR="00493F0B" w:rsidRDefault="00493F0B" w:rsidP="00493F0B">
                        <w:r>
                          <w:t>2 ans</w:t>
                        </w:r>
                      </w:p>
                    </w:txbxContent>
                  </v:textbox>
                </v:rect>
                <v:rect id="_x0000_s4119" style="position:absolute;left:3890;top:2321;width:215;height:256" filled="f" stroked="f">
                  <v:textbox style="mso-next-textbox:#_x0000_s4119" inset="0,0,0,0">
                    <w:txbxContent>
                      <w:p w:rsidR="00493F0B" w:rsidRDefault="00493F0B" w:rsidP="00493F0B">
                        <w:r>
                          <w:t>0</w:t>
                        </w:r>
                      </w:p>
                    </w:txbxContent>
                  </v:textbox>
                </v:rect>
                <v:group id="_x0000_s4120" style="position:absolute;left:3890;top:2503;width:4611;height:240" coordorigin="3890,2284" coordsize="4611,540">
                  <v:line id="_x0000_s4121" style="position:absolute;flip:y" from="3890,2641" to="8501,2644" strokeweight="2pt">
                    <v:stroke startarrow="oval" endarrow="block"/>
                  </v:line>
                  <v:line id="_x0000_s4122" style="position:absolute" from="4301,2464" to="4301,2824"/>
                  <v:line id="_x0000_s4123" style="position:absolute" from="4841,2464" to="4841,2824"/>
                  <v:line id="_x0000_s4124" style="position:absolute" from="5330,2284" to="5330,2824" strokecolor="red"/>
                  <v:line id="_x0000_s4125" style="position:absolute" from="6410,2464" to="6410,2824"/>
                  <v:line id="_x0000_s4126" style="position:absolute" from="6950,2284" to="6950,2824" strokecolor="red"/>
                  <v:line id="_x0000_s4127" style="position:absolute" from="3890,2284" to="3890,2824"/>
                  <v:line id="_x0000_s4128" style="position:absolute" from="5852,2464" to="5852,2824"/>
                  <v:line id="_x0000_s4129" style="position:absolute" from="7421,2464" to="7421,2824"/>
                  <v:line id="_x0000_s4130" style="position:absolute" from="7961,2464" to="7961,2824"/>
                  <v:line id="_x0000_s4131" style="position:absolute" from="8501,2284" to="8501,2824" strokecolor="red"/>
                </v:group>
                <v:rect id="_x0000_s4132" style="position:absolute;left:8210;top:2244;width:431;height:259" filled="f" stroked="f">
                  <v:textbox style="mso-next-textbox:#_x0000_s4132" inset="0,0,0,0">
                    <w:txbxContent>
                      <w:p w:rsidR="00493F0B" w:rsidRDefault="00493F0B" w:rsidP="00493F0B">
                        <w:r>
                          <w:t>3 ans</w:t>
                        </w:r>
                      </w:p>
                    </w:txbxContent>
                  </v:textbox>
                </v:rect>
              </v:group>
            </w:pict>
          </w:r>
        </w:p>
      </w:tc>
      <w:tc>
        <w:tcPr>
          <w:tcW w:w="2228" w:type="dxa"/>
          <w:gridSpan w:val="2"/>
          <w:vMerge/>
          <w:vAlign w:val="center"/>
        </w:tcPr>
        <w:p w:rsidR="00493F0B" w:rsidRDefault="00493F0B" w:rsidP="00FE0B96"/>
      </w:tc>
    </w:tr>
  </w:tbl>
  <w:p w:rsidR="00493F0B" w:rsidRPr="002457FD" w:rsidRDefault="00493F0B" w:rsidP="00493F0B">
    <w:pPr>
      <w:pStyle w:val="Titre"/>
      <w:jc w:val="left"/>
    </w:pPr>
  </w:p>
  <w:p w:rsidR="00493F0B" w:rsidRDefault="00493F0B">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0D4C53"/>
    <w:multiLevelType w:val="hybridMultilevel"/>
    <w:tmpl w:val="85D24796"/>
    <w:lvl w:ilvl="0" w:tplc="C6A6450A">
      <w:start w:val="1"/>
      <w:numFmt w:val="decimal"/>
      <w:lvlText w:val="%1-"/>
      <w:lvlJc w:val="left"/>
      <w:pPr>
        <w:tabs>
          <w:tab w:val="num" w:pos="1068"/>
        </w:tabs>
        <w:ind w:left="1068" w:hanging="360"/>
      </w:pPr>
      <w:rPr>
        <w:rFonts w:hint="default"/>
      </w:rPr>
    </w:lvl>
    <w:lvl w:ilvl="1" w:tplc="B5343688">
      <w:start w:val="5"/>
      <w:numFmt w:val="bullet"/>
      <w:lvlText w:val=""/>
      <w:lvlJc w:val="left"/>
      <w:pPr>
        <w:tabs>
          <w:tab w:val="num" w:pos="1788"/>
        </w:tabs>
        <w:ind w:left="1788" w:hanging="360"/>
      </w:pPr>
      <w:rPr>
        <w:rFonts w:ascii="Symbol" w:eastAsia="Times New Roman" w:hAnsi="Symbol" w:cs="Times New Roman" w:hint="default"/>
        <w:sz w:val="40"/>
      </w:r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1">
    <w:nsid w:val="32F06286"/>
    <w:multiLevelType w:val="hybridMultilevel"/>
    <w:tmpl w:val="F684A8E6"/>
    <w:lvl w:ilvl="0" w:tplc="77AA4C6A">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484B3B04"/>
    <w:multiLevelType w:val="multilevel"/>
    <w:tmpl w:val="AC5A924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428"/>
        </w:tabs>
        <w:ind w:left="1428" w:hanging="360"/>
      </w:pPr>
      <w:rPr>
        <w:rFonts w:hint="default"/>
      </w:rPr>
    </w:lvl>
    <w:lvl w:ilvl="2">
      <w:start w:val="1"/>
      <w:numFmt w:val="decimal"/>
      <w:lvlText w:val="%1-%2.%3"/>
      <w:lvlJc w:val="left"/>
      <w:pPr>
        <w:tabs>
          <w:tab w:val="num" w:pos="2856"/>
        </w:tabs>
        <w:ind w:left="2856" w:hanging="720"/>
      </w:pPr>
      <w:rPr>
        <w:rFonts w:hint="default"/>
      </w:rPr>
    </w:lvl>
    <w:lvl w:ilvl="3">
      <w:start w:val="1"/>
      <w:numFmt w:val="decimal"/>
      <w:lvlText w:val="%1-%2.%3.%4"/>
      <w:lvlJc w:val="left"/>
      <w:pPr>
        <w:tabs>
          <w:tab w:val="num" w:pos="3924"/>
        </w:tabs>
        <w:ind w:left="3924" w:hanging="720"/>
      </w:pPr>
      <w:rPr>
        <w:rFonts w:hint="default"/>
      </w:rPr>
    </w:lvl>
    <w:lvl w:ilvl="4">
      <w:start w:val="1"/>
      <w:numFmt w:val="decimal"/>
      <w:lvlText w:val="%1-%2.%3.%4.%5"/>
      <w:lvlJc w:val="left"/>
      <w:pPr>
        <w:tabs>
          <w:tab w:val="num" w:pos="5352"/>
        </w:tabs>
        <w:ind w:left="5352" w:hanging="1080"/>
      </w:pPr>
      <w:rPr>
        <w:rFonts w:hint="default"/>
      </w:rPr>
    </w:lvl>
    <w:lvl w:ilvl="5">
      <w:start w:val="1"/>
      <w:numFmt w:val="decimal"/>
      <w:lvlText w:val="%1-%2.%3.%4.%5.%6"/>
      <w:lvlJc w:val="left"/>
      <w:pPr>
        <w:tabs>
          <w:tab w:val="num" w:pos="6420"/>
        </w:tabs>
        <w:ind w:left="6420" w:hanging="1080"/>
      </w:pPr>
      <w:rPr>
        <w:rFonts w:hint="default"/>
      </w:rPr>
    </w:lvl>
    <w:lvl w:ilvl="6">
      <w:start w:val="1"/>
      <w:numFmt w:val="decimal"/>
      <w:lvlText w:val="%1-%2.%3.%4.%5.%6.%7"/>
      <w:lvlJc w:val="left"/>
      <w:pPr>
        <w:tabs>
          <w:tab w:val="num" w:pos="7848"/>
        </w:tabs>
        <w:ind w:left="7848" w:hanging="1440"/>
      </w:pPr>
      <w:rPr>
        <w:rFonts w:hint="default"/>
      </w:rPr>
    </w:lvl>
    <w:lvl w:ilvl="7">
      <w:start w:val="1"/>
      <w:numFmt w:val="decimal"/>
      <w:lvlText w:val="%1-%2.%3.%4.%5.%6.%7.%8"/>
      <w:lvlJc w:val="left"/>
      <w:pPr>
        <w:tabs>
          <w:tab w:val="num" w:pos="8916"/>
        </w:tabs>
        <w:ind w:left="8916" w:hanging="1440"/>
      </w:pPr>
      <w:rPr>
        <w:rFonts w:hint="default"/>
      </w:rPr>
    </w:lvl>
    <w:lvl w:ilvl="8">
      <w:start w:val="1"/>
      <w:numFmt w:val="decimal"/>
      <w:lvlText w:val="%1-%2.%3.%4.%5.%6.%7.%8.%9"/>
      <w:lvlJc w:val="left"/>
      <w:pPr>
        <w:tabs>
          <w:tab w:val="num" w:pos="10344"/>
        </w:tabs>
        <w:ind w:left="10344" w:hanging="1800"/>
      </w:pPr>
      <w:rPr>
        <w:rFonts w:hint="default"/>
      </w:rPr>
    </w:lvl>
  </w:abstractNum>
  <w:abstractNum w:abstractNumId="3">
    <w:nsid w:val="4D502882"/>
    <w:multiLevelType w:val="hybridMultilevel"/>
    <w:tmpl w:val="4FBE84A8"/>
    <w:lvl w:ilvl="0" w:tplc="634E0544">
      <w:numFmt w:val="bullet"/>
      <w:lvlText w:val="-"/>
      <w:lvlJc w:val="left"/>
      <w:pPr>
        <w:tabs>
          <w:tab w:val="num" w:pos="1428"/>
        </w:tabs>
        <w:ind w:left="1428" w:hanging="360"/>
      </w:pPr>
      <w:rPr>
        <w:rFonts w:ascii="Times New Roman" w:eastAsia="Times New Roman" w:hAnsi="Times New Roman" w:cs="Times New Roman" w:hint="default"/>
      </w:rPr>
    </w:lvl>
    <w:lvl w:ilvl="1" w:tplc="040C0003" w:tentative="1">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4">
    <w:nsid w:val="792F58C3"/>
    <w:multiLevelType w:val="hybridMultilevel"/>
    <w:tmpl w:val="85D24796"/>
    <w:lvl w:ilvl="0" w:tplc="C6A6450A">
      <w:start w:val="1"/>
      <w:numFmt w:val="decimal"/>
      <w:lvlText w:val="%1-"/>
      <w:lvlJc w:val="left"/>
      <w:pPr>
        <w:tabs>
          <w:tab w:val="num" w:pos="1068"/>
        </w:tabs>
        <w:ind w:left="1068" w:hanging="360"/>
      </w:pPr>
      <w:rPr>
        <w:rFonts w:hint="default"/>
      </w:rPr>
    </w:lvl>
    <w:lvl w:ilvl="1" w:tplc="B5343688">
      <w:start w:val="5"/>
      <w:numFmt w:val="bullet"/>
      <w:lvlText w:val=""/>
      <w:lvlJc w:val="left"/>
      <w:pPr>
        <w:tabs>
          <w:tab w:val="num" w:pos="1788"/>
        </w:tabs>
        <w:ind w:left="1788" w:hanging="360"/>
      </w:pPr>
      <w:rPr>
        <w:rFonts w:ascii="Symbol" w:eastAsia="Times New Roman" w:hAnsi="Symbol" w:cs="Times New Roman" w:hint="default"/>
        <w:sz w:val="40"/>
      </w:r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F1475"/>
    <w:rsid w:val="0030366D"/>
    <w:rsid w:val="00493F0B"/>
    <w:rsid w:val="0059338F"/>
    <w:rsid w:val="00671298"/>
    <w:rsid w:val="007F0C8F"/>
    <w:rsid w:val="00BF1475"/>
    <w:rsid w:val="00CC7C39"/>
    <w:rsid w:val="00CE6702"/>
    <w:rsid w:val="00F7271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 type="connector" idref="#_x0000_s11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75"/>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BF1475"/>
    <w:pPr>
      <w:keepNext/>
      <w:jc w:val="center"/>
      <w:outlineLvl w:val="0"/>
    </w:pPr>
    <w:rPr>
      <w:rFonts w:ascii="Arial" w:hAnsi="Arial" w:cs="Arial"/>
      <w:sz w:val="40"/>
      <w:szCs w:val="40"/>
    </w:rPr>
  </w:style>
  <w:style w:type="paragraph" w:styleId="Titre2">
    <w:name w:val="heading 2"/>
    <w:basedOn w:val="Normal"/>
    <w:next w:val="Normal"/>
    <w:link w:val="Titre2Car"/>
    <w:qFormat/>
    <w:rsid w:val="00BF1475"/>
    <w:pPr>
      <w:keepNext/>
      <w:spacing w:before="120" w:after="120"/>
      <w:jc w:val="center"/>
      <w:outlineLvl w:val="1"/>
    </w:pPr>
    <w:rPr>
      <w:b/>
      <w:bCs/>
      <w:i/>
      <w:iCs/>
      <w:sz w:val="20"/>
      <w:szCs w:val="20"/>
    </w:rPr>
  </w:style>
  <w:style w:type="paragraph" w:styleId="Titre3">
    <w:name w:val="heading 3"/>
    <w:basedOn w:val="Normal"/>
    <w:next w:val="Normal"/>
    <w:link w:val="Titre3Car"/>
    <w:qFormat/>
    <w:rsid w:val="00BF1475"/>
    <w:pPr>
      <w:keepNext/>
      <w:jc w:val="center"/>
      <w:outlineLvl w:val="2"/>
    </w:pPr>
    <w:rPr>
      <w:rFonts w:ascii="Arial" w:hAnsi="Arial" w:cs="Arial"/>
      <w:b/>
      <w:bCs/>
      <w:i/>
      <w:iCs/>
      <w:sz w:val="40"/>
      <w:szCs w:val="40"/>
    </w:rPr>
  </w:style>
  <w:style w:type="paragraph" w:styleId="Titre4">
    <w:name w:val="heading 4"/>
    <w:basedOn w:val="Normal"/>
    <w:next w:val="Normal"/>
    <w:link w:val="Titre4Car"/>
    <w:qFormat/>
    <w:rsid w:val="00BF1475"/>
    <w:pPr>
      <w:keepNext/>
      <w:jc w:val="center"/>
      <w:outlineLvl w:val="3"/>
    </w:pPr>
    <w:rPr>
      <w:rFonts w:ascii="Arial" w:hAnsi="Arial" w:cs="Arial"/>
      <w:b/>
      <w:bCs/>
      <w:i/>
      <w:iCs/>
      <w:sz w:val="36"/>
      <w:szCs w:val="36"/>
    </w:rPr>
  </w:style>
  <w:style w:type="paragraph" w:styleId="Titre6">
    <w:name w:val="heading 6"/>
    <w:basedOn w:val="Normal"/>
    <w:next w:val="Normal"/>
    <w:link w:val="Titre6Car"/>
    <w:qFormat/>
    <w:rsid w:val="00BF1475"/>
    <w:pPr>
      <w:spacing w:before="240" w:after="60"/>
      <w:outlineLvl w:val="5"/>
    </w:pPr>
    <w:rPr>
      <w:rFonts w:ascii="Arial" w:hAnsi="Arial" w:cs="Arial"/>
      <w:i/>
      <w:i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F1475"/>
    <w:rPr>
      <w:rFonts w:ascii="Arial" w:eastAsia="Times New Roman" w:hAnsi="Arial" w:cs="Arial"/>
      <w:sz w:val="40"/>
      <w:szCs w:val="40"/>
      <w:lang w:eastAsia="fr-FR"/>
    </w:rPr>
  </w:style>
  <w:style w:type="character" w:customStyle="1" w:styleId="Titre2Car">
    <w:name w:val="Titre 2 Car"/>
    <w:basedOn w:val="Policepardfaut"/>
    <w:link w:val="Titre2"/>
    <w:rsid w:val="00BF1475"/>
    <w:rPr>
      <w:rFonts w:ascii="Times New Roman" w:eastAsia="Times New Roman" w:hAnsi="Times New Roman" w:cs="Times New Roman"/>
      <w:b/>
      <w:bCs/>
      <w:i/>
      <w:iCs/>
      <w:sz w:val="20"/>
      <w:szCs w:val="20"/>
      <w:lang w:eastAsia="fr-FR"/>
    </w:rPr>
  </w:style>
  <w:style w:type="character" w:customStyle="1" w:styleId="Titre3Car">
    <w:name w:val="Titre 3 Car"/>
    <w:basedOn w:val="Policepardfaut"/>
    <w:link w:val="Titre3"/>
    <w:rsid w:val="00BF1475"/>
    <w:rPr>
      <w:rFonts w:ascii="Arial" w:eastAsia="Times New Roman" w:hAnsi="Arial" w:cs="Arial"/>
      <w:b/>
      <w:bCs/>
      <w:i/>
      <w:iCs/>
      <w:sz w:val="40"/>
      <w:szCs w:val="40"/>
      <w:lang w:eastAsia="fr-FR"/>
    </w:rPr>
  </w:style>
  <w:style w:type="character" w:customStyle="1" w:styleId="Titre4Car">
    <w:name w:val="Titre 4 Car"/>
    <w:basedOn w:val="Policepardfaut"/>
    <w:link w:val="Titre4"/>
    <w:rsid w:val="00BF1475"/>
    <w:rPr>
      <w:rFonts w:ascii="Arial" w:eastAsia="Times New Roman" w:hAnsi="Arial" w:cs="Arial"/>
      <w:b/>
      <w:bCs/>
      <w:i/>
      <w:iCs/>
      <w:sz w:val="36"/>
      <w:szCs w:val="36"/>
      <w:lang w:eastAsia="fr-FR"/>
    </w:rPr>
  </w:style>
  <w:style w:type="character" w:customStyle="1" w:styleId="Titre6Car">
    <w:name w:val="Titre 6 Car"/>
    <w:basedOn w:val="Policepardfaut"/>
    <w:link w:val="Titre6"/>
    <w:rsid w:val="00BF1475"/>
    <w:rPr>
      <w:rFonts w:ascii="Arial" w:eastAsia="Times New Roman" w:hAnsi="Arial" w:cs="Arial"/>
      <w:i/>
      <w:iCs/>
      <w:lang w:eastAsia="fr-FR"/>
    </w:rPr>
  </w:style>
  <w:style w:type="paragraph" w:styleId="En-tte">
    <w:name w:val="header"/>
    <w:basedOn w:val="Normal"/>
    <w:link w:val="En-tteCar"/>
    <w:semiHidden/>
    <w:rsid w:val="00BF1475"/>
    <w:pPr>
      <w:tabs>
        <w:tab w:val="center" w:pos="4536"/>
        <w:tab w:val="right" w:pos="9072"/>
      </w:tabs>
    </w:pPr>
  </w:style>
  <w:style w:type="character" w:customStyle="1" w:styleId="En-tteCar">
    <w:name w:val="En-tête Car"/>
    <w:basedOn w:val="Policepardfaut"/>
    <w:link w:val="En-tte"/>
    <w:semiHidden/>
    <w:rsid w:val="00BF1475"/>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BF1475"/>
    <w:pPr>
      <w:tabs>
        <w:tab w:val="center" w:pos="4536"/>
        <w:tab w:val="right" w:pos="9072"/>
      </w:tabs>
    </w:pPr>
  </w:style>
  <w:style w:type="character" w:customStyle="1" w:styleId="PieddepageCar">
    <w:name w:val="Pied de page Car"/>
    <w:basedOn w:val="Policepardfaut"/>
    <w:link w:val="Pieddepage"/>
    <w:uiPriority w:val="99"/>
    <w:rsid w:val="00BF1475"/>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semiHidden/>
    <w:rsid w:val="00BF1475"/>
    <w:pPr>
      <w:ind w:left="142"/>
    </w:pPr>
    <w:rPr>
      <w:rFonts w:ascii="Arial" w:hAnsi="Arial" w:cs="Arial"/>
      <w:sz w:val="28"/>
      <w:szCs w:val="28"/>
    </w:rPr>
  </w:style>
  <w:style w:type="character" w:customStyle="1" w:styleId="RetraitcorpsdetexteCar">
    <w:name w:val="Retrait corps de texte Car"/>
    <w:basedOn w:val="Policepardfaut"/>
    <w:link w:val="Retraitcorpsdetexte"/>
    <w:semiHidden/>
    <w:rsid w:val="00BF1475"/>
    <w:rPr>
      <w:rFonts w:ascii="Arial" w:eastAsia="Times New Roman" w:hAnsi="Arial" w:cs="Arial"/>
      <w:sz w:val="28"/>
      <w:szCs w:val="28"/>
      <w:lang w:eastAsia="fr-FR"/>
    </w:rPr>
  </w:style>
  <w:style w:type="paragraph" w:styleId="Commentaire">
    <w:name w:val="annotation text"/>
    <w:basedOn w:val="Normal"/>
    <w:link w:val="CommentaireCar"/>
    <w:semiHidden/>
    <w:rsid w:val="00BF1475"/>
    <w:rPr>
      <w:sz w:val="20"/>
      <w:szCs w:val="20"/>
    </w:rPr>
  </w:style>
  <w:style w:type="character" w:customStyle="1" w:styleId="CommentaireCar">
    <w:name w:val="Commentaire Car"/>
    <w:basedOn w:val="Policepardfaut"/>
    <w:link w:val="Commentaire"/>
    <w:semiHidden/>
    <w:rsid w:val="00BF1475"/>
    <w:rPr>
      <w:rFonts w:ascii="Times New Roman" w:eastAsia="Times New Roman" w:hAnsi="Times New Roman" w:cs="Times New Roman"/>
      <w:sz w:val="20"/>
      <w:szCs w:val="20"/>
      <w:lang w:eastAsia="fr-FR"/>
    </w:rPr>
  </w:style>
  <w:style w:type="paragraph" w:styleId="Lgende">
    <w:name w:val="caption"/>
    <w:basedOn w:val="Normal"/>
    <w:next w:val="Normal"/>
    <w:qFormat/>
    <w:rsid w:val="00BF1475"/>
    <w:rPr>
      <w:rFonts w:ascii="Arial" w:hAnsi="Arial" w:cs="Arial"/>
      <w:b/>
      <w:bCs/>
      <w:i/>
      <w:iCs/>
      <w:sz w:val="16"/>
      <w:szCs w:val="16"/>
    </w:rPr>
  </w:style>
  <w:style w:type="paragraph" w:styleId="Titre">
    <w:name w:val="Title"/>
    <w:basedOn w:val="Normal"/>
    <w:link w:val="TitreCar"/>
    <w:qFormat/>
    <w:rsid w:val="00BF1475"/>
    <w:pPr>
      <w:jc w:val="center"/>
    </w:pPr>
    <w:rPr>
      <w:rFonts w:ascii="Arial" w:hAnsi="Arial" w:cs="Arial"/>
      <w:b/>
      <w:bCs/>
      <w:sz w:val="28"/>
    </w:rPr>
  </w:style>
  <w:style w:type="character" w:customStyle="1" w:styleId="TitreCar">
    <w:name w:val="Titre Car"/>
    <w:basedOn w:val="Policepardfaut"/>
    <w:link w:val="Titre"/>
    <w:rsid w:val="00BF1475"/>
    <w:rPr>
      <w:rFonts w:ascii="Arial" w:eastAsia="Times New Roman" w:hAnsi="Arial" w:cs="Arial"/>
      <w:b/>
      <w:bCs/>
      <w:sz w:val="28"/>
      <w:szCs w:val="24"/>
      <w:lang w:eastAsia="fr-FR"/>
    </w:rPr>
  </w:style>
  <w:style w:type="paragraph" w:styleId="Corpsdetexte">
    <w:name w:val="Body Text"/>
    <w:basedOn w:val="Normal"/>
    <w:link w:val="CorpsdetexteCar"/>
    <w:uiPriority w:val="99"/>
    <w:unhideWhenUsed/>
    <w:rsid w:val="00BF1475"/>
    <w:pPr>
      <w:spacing w:after="120"/>
    </w:pPr>
  </w:style>
  <w:style w:type="character" w:customStyle="1" w:styleId="CorpsdetexteCar">
    <w:name w:val="Corps de texte Car"/>
    <w:basedOn w:val="Policepardfaut"/>
    <w:link w:val="Corpsdetexte"/>
    <w:uiPriority w:val="99"/>
    <w:rsid w:val="00BF1475"/>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BF1475"/>
    <w:rPr>
      <w:rFonts w:ascii="Tahoma" w:hAnsi="Tahoma" w:cs="Tahoma"/>
      <w:sz w:val="16"/>
      <w:szCs w:val="16"/>
    </w:rPr>
  </w:style>
  <w:style w:type="character" w:customStyle="1" w:styleId="TextedebullesCar">
    <w:name w:val="Texte de bulles Car"/>
    <w:basedOn w:val="Policepardfaut"/>
    <w:link w:val="Textedebulles"/>
    <w:uiPriority w:val="99"/>
    <w:semiHidden/>
    <w:rsid w:val="00BF1475"/>
    <w:rPr>
      <w:rFonts w:ascii="Tahoma" w:eastAsia="Times New Roman"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http://www.mig-welding.co.uk/technique/torch-orientation.jpg" TargetMode="External"/><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http://www.mig-welding.co.uk/plug/plug-weld-clamped.jpg"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http://www.mig-welding.co.uk/plug/start-plug-weld.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http://www.mig-welding.co.uk/plug/plug-welds-finished.jp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3D99CA-41D1-4160-8A3F-BBF391DC5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377</Words>
  <Characters>2077</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PAPA</cp:lastModifiedBy>
  <cp:revision>2</cp:revision>
  <dcterms:created xsi:type="dcterms:W3CDTF">2016-06-13T12:05:00Z</dcterms:created>
  <dcterms:modified xsi:type="dcterms:W3CDTF">2016-06-15T09:43:00Z</dcterms:modified>
</cp:coreProperties>
</file>