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EC9" w:rsidRDefault="00947EC9" w:rsidP="00947EC9">
      <w:pPr>
        <w:rPr>
          <w:b/>
          <w:bCs/>
        </w:rPr>
      </w:pPr>
    </w:p>
    <w:p w:rsidR="00947EC9" w:rsidRDefault="00947EC9" w:rsidP="00947EC9">
      <w:pPr>
        <w:rPr>
          <w:b/>
          <w:bCs/>
        </w:rPr>
      </w:pPr>
    </w:p>
    <w:p w:rsidR="00947EC9" w:rsidRDefault="00947EC9" w:rsidP="00947EC9">
      <w:pPr>
        <w:rPr>
          <w:b/>
          <w:bCs/>
        </w:rPr>
      </w:pPr>
    </w:p>
    <w:p w:rsidR="00947EC9" w:rsidRDefault="00947EC9" w:rsidP="00947EC9">
      <w:pPr>
        <w:rPr>
          <w:b/>
          <w:bCs/>
        </w:rPr>
      </w:pPr>
    </w:p>
    <w:p w:rsidR="00947EC9" w:rsidRDefault="00947EC9" w:rsidP="00947EC9">
      <w:pPr>
        <w:rPr>
          <w:b/>
          <w:bCs/>
        </w:rPr>
      </w:pPr>
    </w:p>
    <w:p w:rsidR="00947EC9" w:rsidRDefault="00947EC9" w:rsidP="00947EC9">
      <w:pPr>
        <w:rPr>
          <w:b/>
          <w:bCs/>
        </w:rPr>
      </w:pPr>
    </w:p>
    <w:p w:rsidR="00947EC9" w:rsidRPr="00DD5706" w:rsidRDefault="00947EC9" w:rsidP="00947EC9">
      <w:pPr>
        <w:rPr>
          <w:b/>
          <w:bCs/>
        </w:rPr>
      </w:pPr>
      <w:r w:rsidRPr="00DD5706">
        <w:rPr>
          <w:b/>
          <w:bCs/>
        </w:rPr>
        <w:t>Description</w:t>
      </w:r>
    </w:p>
    <w:p w:rsidR="00947EC9" w:rsidRPr="00DD5706" w:rsidRDefault="00947EC9" w:rsidP="00947EC9">
      <w:pPr>
        <w:pStyle w:val="NormalWeb"/>
        <w:shd w:val="clear" w:color="auto" w:fill="FFFFFF"/>
        <w:spacing w:before="0" w:beforeAutospacing="0" w:after="116" w:afterAutospacing="0" w:line="384" w:lineRule="atLeast"/>
        <w:textAlignment w:val="baseline"/>
        <w:rPr>
          <w:rFonts w:ascii="Arial" w:hAnsi="Arial" w:cs="Arial"/>
          <w:color w:val="474747"/>
        </w:rPr>
      </w:pPr>
      <w:r w:rsidRPr="00DD5706">
        <w:rPr>
          <w:rFonts w:ascii="Arial" w:hAnsi="Arial" w:cs="Arial"/>
          <w:color w:val="474747"/>
        </w:rPr>
        <w:t>Modéliser la robe Lana, réaliser un essayage 3D en taille</w:t>
      </w:r>
      <w:r w:rsidR="00181D63">
        <w:rPr>
          <w:rFonts w:ascii="Arial" w:hAnsi="Arial" w:cs="Arial"/>
          <w:color w:val="474747"/>
        </w:rPr>
        <w:t>s</w:t>
      </w:r>
      <w:r w:rsidRPr="00DD5706">
        <w:rPr>
          <w:rFonts w:ascii="Arial" w:hAnsi="Arial" w:cs="Arial"/>
          <w:color w:val="474747"/>
        </w:rPr>
        <w:t xml:space="preserve"> 38 et 44, retoucher et valider le produit.</w:t>
      </w:r>
    </w:p>
    <w:p w:rsidR="00947EC9" w:rsidRPr="00DD5706" w:rsidRDefault="00947EC9" w:rsidP="00947EC9">
      <w:pPr>
        <w:pStyle w:val="NormalWeb"/>
        <w:shd w:val="clear" w:color="auto" w:fill="FFFFFF"/>
        <w:spacing w:before="0" w:beforeAutospacing="0" w:after="116" w:afterAutospacing="0" w:line="384" w:lineRule="atLeast"/>
        <w:textAlignment w:val="baseline"/>
        <w:rPr>
          <w:rFonts w:ascii="Arial" w:hAnsi="Arial" w:cs="Arial"/>
          <w:color w:val="474747"/>
        </w:rPr>
      </w:pPr>
      <w:r w:rsidRPr="00DD5706">
        <w:rPr>
          <w:rFonts w:ascii="Arial" w:hAnsi="Arial" w:cs="Arial"/>
          <w:color w:val="474747"/>
        </w:rPr>
        <w:t xml:space="preserve">Par cet exercice, mettre en avant la réduction de consommation des matières pour mettre au point un prototype, une tête de série. </w:t>
      </w:r>
    </w:p>
    <w:p w:rsidR="00947EC9" w:rsidRDefault="00947EC9" w:rsidP="00947EC9">
      <w:pPr>
        <w:shd w:val="clear" w:color="auto" w:fill="FFFFFF"/>
        <w:textAlignment w:val="baseline"/>
        <w:rPr>
          <w:color w:val="666666"/>
        </w:rPr>
      </w:pPr>
    </w:p>
    <w:p w:rsidR="00947EC9" w:rsidRPr="004357A0" w:rsidRDefault="00947EC9" w:rsidP="00947EC9">
      <w:pPr>
        <w:shd w:val="clear" w:color="auto" w:fill="FFFFFF"/>
        <w:textAlignment w:val="baseline"/>
        <w:rPr>
          <w:b/>
          <w:color w:val="666666"/>
        </w:rPr>
      </w:pPr>
      <w:r w:rsidRPr="004357A0">
        <w:rPr>
          <w:b/>
          <w:color w:val="666666"/>
        </w:rPr>
        <w:t>Compétences visées</w:t>
      </w:r>
      <w:r w:rsidR="00520FE7">
        <w:rPr>
          <w:b/>
          <w:color w:val="666666"/>
        </w:rPr>
        <w:t xml:space="preserve"> </w:t>
      </w:r>
      <w:r w:rsidRPr="004357A0">
        <w:rPr>
          <w:b/>
          <w:color w:val="666666"/>
        </w:rPr>
        <w:t>: </w:t>
      </w:r>
    </w:p>
    <w:p w:rsidR="00947EC9" w:rsidRPr="00DD5706" w:rsidRDefault="00520FE7" w:rsidP="00947EC9">
      <w:pPr>
        <w:spacing w:line="384" w:lineRule="atLeast"/>
        <w:ind w:left="331"/>
        <w:textAlignment w:val="baseline"/>
        <w:rPr>
          <w:b/>
          <w:bCs/>
          <w:sz w:val="20"/>
        </w:rPr>
      </w:pPr>
      <w:hyperlink r:id="rId4" w:history="1">
        <w:r w:rsidR="00947EC9" w:rsidRPr="00DD5706">
          <w:rPr>
            <w:sz w:val="20"/>
          </w:rPr>
          <w:t>Référentiels par compétences</w:t>
        </w:r>
      </w:hyperlink>
    </w:p>
    <w:p w:rsidR="00947EC9" w:rsidRPr="000A728A" w:rsidRDefault="00520FE7" w:rsidP="00947EC9">
      <w:pPr>
        <w:spacing w:line="384" w:lineRule="atLeast"/>
        <w:ind w:left="331"/>
        <w:textAlignment w:val="baseline"/>
        <w:rPr>
          <w:b/>
          <w:bCs/>
          <w:sz w:val="20"/>
        </w:rPr>
      </w:pPr>
      <w:hyperlink r:id="rId5" w:history="1">
        <w:r w:rsidR="00947EC9" w:rsidRPr="00DD5706">
          <w:rPr>
            <w:sz w:val="20"/>
          </w:rPr>
          <w:t>BTS Métiers de la mode</w:t>
        </w:r>
      </w:hyperlink>
      <w:r w:rsidR="00947EC9" w:rsidRPr="00DD5706">
        <w:rPr>
          <w:sz w:val="20"/>
        </w:rPr>
        <w:t xml:space="preserve"> Vêtement</w:t>
      </w:r>
    </w:p>
    <w:p w:rsidR="00947EC9" w:rsidRPr="00DD5706" w:rsidRDefault="00520FE7" w:rsidP="00947EC9">
      <w:pPr>
        <w:spacing w:line="384" w:lineRule="atLeast"/>
        <w:ind w:left="580"/>
        <w:textAlignment w:val="baseline"/>
        <w:rPr>
          <w:sz w:val="20"/>
          <w:u w:val="single"/>
        </w:rPr>
      </w:pPr>
      <w:hyperlink r:id="rId6" w:history="1">
        <w:r w:rsidR="00947EC9" w:rsidRPr="00DD5706">
          <w:rPr>
            <w:sz w:val="20"/>
            <w:u w:val="single"/>
          </w:rPr>
          <w:t>C1 : Concevoir les patrons</w:t>
        </w:r>
        <w:r w:rsidR="00947EC9">
          <w:rPr>
            <w:sz w:val="20"/>
            <w:u w:val="single"/>
          </w:rPr>
          <w:t xml:space="preserve"> et patronnages de tous les élé</w:t>
        </w:r>
        <w:r w:rsidR="00947EC9" w:rsidRPr="00DD5706">
          <w:rPr>
            <w:sz w:val="20"/>
            <w:u w:val="single"/>
          </w:rPr>
          <w:t>ments de produit</w:t>
        </w:r>
      </w:hyperlink>
      <w:r w:rsidR="00947EC9" w:rsidRPr="00DD5706">
        <w:rPr>
          <w:sz w:val="20"/>
          <w:u w:val="single"/>
        </w:rPr>
        <w:t>s</w:t>
      </w:r>
    </w:p>
    <w:p w:rsidR="00947EC9" w:rsidRPr="00DD5706" w:rsidRDefault="00947EC9" w:rsidP="00947EC9">
      <w:pPr>
        <w:spacing w:line="384" w:lineRule="atLeast"/>
        <w:ind w:left="580"/>
        <w:textAlignment w:val="baseline"/>
        <w:rPr>
          <w:sz w:val="20"/>
        </w:rPr>
      </w:pPr>
      <w:r w:rsidRPr="00DD5706">
        <w:rPr>
          <w:sz w:val="20"/>
        </w:rPr>
        <w:t>C1.43 Industrialiser un patron</w:t>
      </w:r>
    </w:p>
    <w:p w:rsidR="00947EC9" w:rsidRDefault="00947EC9" w:rsidP="00947EC9">
      <w:pPr>
        <w:spacing w:line="384" w:lineRule="atLeast"/>
        <w:ind w:left="580"/>
        <w:textAlignment w:val="baseline"/>
      </w:pPr>
    </w:p>
    <w:p w:rsidR="00947EC9" w:rsidRPr="00DD5706" w:rsidRDefault="00520FE7" w:rsidP="00947EC9">
      <w:pPr>
        <w:spacing w:line="384" w:lineRule="atLeast"/>
        <w:ind w:left="580"/>
        <w:textAlignment w:val="baseline"/>
        <w:rPr>
          <w:sz w:val="20"/>
          <w:u w:val="single"/>
        </w:rPr>
      </w:pPr>
      <w:hyperlink r:id="rId7" w:history="1">
        <w:r w:rsidR="00947EC9" w:rsidRPr="00DD5706">
          <w:rPr>
            <w:sz w:val="20"/>
            <w:u w:val="single"/>
          </w:rPr>
          <w:t xml:space="preserve">C1.7 : </w:t>
        </w:r>
      </w:hyperlink>
      <w:r w:rsidR="00947EC9" w:rsidRPr="00DD5706">
        <w:rPr>
          <w:sz w:val="20"/>
          <w:u w:val="single"/>
        </w:rPr>
        <w:t>Juger et valider un produit au porter</w:t>
      </w:r>
    </w:p>
    <w:p w:rsidR="00947EC9" w:rsidRPr="00DD5706" w:rsidRDefault="00947EC9" w:rsidP="00947EC9">
      <w:pPr>
        <w:spacing w:line="384" w:lineRule="atLeast"/>
        <w:ind w:left="580"/>
        <w:textAlignment w:val="baseline"/>
        <w:rPr>
          <w:sz w:val="20"/>
        </w:rPr>
      </w:pPr>
      <w:r w:rsidRPr="00DD5706">
        <w:rPr>
          <w:sz w:val="20"/>
        </w:rPr>
        <w:t>C1.71 Réaliser des essayages</w:t>
      </w:r>
    </w:p>
    <w:p w:rsidR="00947EC9" w:rsidRDefault="00947EC9" w:rsidP="00947EC9">
      <w:pPr>
        <w:spacing w:line="384" w:lineRule="atLeast"/>
        <w:ind w:left="580"/>
        <w:textAlignment w:val="baseline"/>
        <w:rPr>
          <w:sz w:val="20"/>
          <w:u w:val="single"/>
        </w:rPr>
      </w:pPr>
      <w:bookmarkStart w:id="0" w:name="_GoBack"/>
      <w:bookmarkEnd w:id="0"/>
    </w:p>
    <w:p w:rsidR="00947EC9" w:rsidRPr="00DD5706" w:rsidRDefault="00947EC9" w:rsidP="00947EC9">
      <w:pPr>
        <w:spacing w:line="384" w:lineRule="atLeast"/>
        <w:ind w:left="580"/>
        <w:textAlignment w:val="baseline"/>
        <w:rPr>
          <w:sz w:val="20"/>
          <w:u w:val="single"/>
        </w:rPr>
      </w:pPr>
      <w:r w:rsidRPr="00DD5706">
        <w:rPr>
          <w:sz w:val="20"/>
          <w:u w:val="single"/>
        </w:rPr>
        <w:t>C3.43 Participer à la réduction de l'empreint</w:t>
      </w:r>
      <w:r>
        <w:rPr>
          <w:sz w:val="20"/>
          <w:u w:val="single"/>
        </w:rPr>
        <w:t>e</w:t>
      </w:r>
      <w:r w:rsidRPr="00DD5706">
        <w:rPr>
          <w:sz w:val="20"/>
          <w:u w:val="single"/>
        </w:rPr>
        <w:t xml:space="preserve"> écologique du produit</w:t>
      </w:r>
    </w:p>
    <w:p w:rsidR="00947EC9" w:rsidRPr="005A3DDB" w:rsidRDefault="00947EC9" w:rsidP="00947EC9">
      <w:pPr>
        <w:spacing w:line="384" w:lineRule="atLeast"/>
        <w:ind w:left="580"/>
        <w:textAlignment w:val="baseline"/>
        <w:rPr>
          <w:sz w:val="20"/>
        </w:rPr>
      </w:pPr>
      <w:r w:rsidRPr="00DD5706">
        <w:rPr>
          <w:sz w:val="20"/>
        </w:rPr>
        <w:t>C3.42 Participer à l'analyse du cycle de vie du produit, intégrer l'environnement écologique et éthique dès la conception du produit.</w:t>
      </w:r>
    </w:p>
    <w:p w:rsidR="00E72959" w:rsidRPr="00947EC9" w:rsidRDefault="00520FE7" w:rsidP="00947EC9"/>
    <w:sectPr w:rsidR="00E72959" w:rsidRPr="00947EC9" w:rsidSect="00947EC9">
      <w:pgSz w:w="11907" w:h="16839" w:code="9"/>
      <w:pgMar w:top="720" w:right="720" w:bottom="1134" w:left="720" w:header="709" w:footer="709" w:gutter="0"/>
      <w:cols w:num="2" w:space="708" w:equalWidth="0">
        <w:col w:w="9406" w:space="-1"/>
        <w:col w:w="-1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47EC9"/>
    <w:rsid w:val="00027BD3"/>
    <w:rsid w:val="00043059"/>
    <w:rsid w:val="00181D63"/>
    <w:rsid w:val="00235A7C"/>
    <w:rsid w:val="00430F34"/>
    <w:rsid w:val="00440DC5"/>
    <w:rsid w:val="00520FE7"/>
    <w:rsid w:val="006F63CA"/>
    <w:rsid w:val="00760B4D"/>
    <w:rsid w:val="00947EC9"/>
    <w:rsid w:val="00957BF6"/>
    <w:rsid w:val="00CD05AE"/>
    <w:rsid w:val="00E55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D6704"/>
  <w15:docId w15:val="{990390BB-7BE1-4D72-B8F6-C11B4A1C9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47EC9"/>
    <w:pPr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47EC9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duscol.education.fr/sti/referentiels-par-competences-bts-bts-metiers-de-la-mode-chaussure-et-maroquinerie-mmcm-c1-concevo-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duscol.education.fr/sti/referentiels-par-competences-bts-bts-metiers-de-la-mode-chaussure-et-maroquinerie-mmcm/c1-concevoir" TargetMode="External"/><Relationship Id="rId5" Type="http://schemas.openxmlformats.org/officeDocument/2006/relationships/hyperlink" Target="http://eduscol.education.fr/sti/referentiels-par-competences-bts/bts-metiers-de-la-mode-chaussure-et-maroquinerie-mmcm" TargetMode="External"/><Relationship Id="rId4" Type="http://schemas.openxmlformats.org/officeDocument/2006/relationships/hyperlink" Target="http://eduscol.education.fr/sti/referentiel-competences/referentiels-par-competence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FBOUMAHRAZ</dc:creator>
  <cp:lastModifiedBy>Dominique DUC</cp:lastModifiedBy>
  <cp:revision>3</cp:revision>
  <dcterms:created xsi:type="dcterms:W3CDTF">2016-05-21T11:55:00Z</dcterms:created>
  <dcterms:modified xsi:type="dcterms:W3CDTF">2016-06-02T13:18:00Z</dcterms:modified>
</cp:coreProperties>
</file>