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CECFF"/>
        <w:tblLook w:val="04A0"/>
      </w:tblPr>
      <w:tblGrid>
        <w:gridCol w:w="9639"/>
      </w:tblGrid>
      <w:tr w:rsidR="00D066A5" w:rsidRPr="00AB11C7" w:rsidTr="00B014F8">
        <w:trPr>
          <w:trHeight w:val="746"/>
          <w:jc w:val="center"/>
        </w:trPr>
        <w:tc>
          <w:tcPr>
            <w:tcW w:w="9639" w:type="dxa"/>
            <w:shd w:val="clear" w:color="auto" w:fill="CCECFF"/>
          </w:tcPr>
          <w:p w:rsidR="00D066A5" w:rsidRPr="00AB11C7" w:rsidRDefault="006D4C3F" w:rsidP="00797F16">
            <w:pPr>
              <w:spacing w:before="240" w:after="240"/>
              <w:jc w:val="center"/>
              <w:rPr>
                <w:rFonts w:cs="Arial"/>
                <w:b/>
              </w:rPr>
            </w:pPr>
            <w:r w:rsidRPr="006D4C3F">
              <w:rPr>
                <w:rFonts w:cs="Arial"/>
                <w:b/>
              </w:rPr>
              <w:t>Présentation de la ressource</w:t>
            </w:r>
          </w:p>
        </w:tc>
      </w:tr>
    </w:tbl>
    <w:p w:rsidR="00080782" w:rsidRPr="00323C81" w:rsidRDefault="00080782" w:rsidP="00080782">
      <w:pPr>
        <w:jc w:val="both"/>
      </w:pPr>
    </w:p>
    <w:p w:rsidR="00080782" w:rsidRPr="00AB11C7" w:rsidRDefault="00BA32F7" w:rsidP="00080782">
      <w:pPr>
        <w:jc w:val="center"/>
        <w:rPr>
          <w:rFonts w:cs="Arial"/>
          <w:b/>
          <w:sz w:val="28"/>
          <w:szCs w:val="28"/>
        </w:rPr>
      </w:pPr>
      <w:r>
        <w:rPr>
          <w:rFonts w:cs="Arial"/>
          <w:b/>
          <w:bCs/>
          <w:sz w:val="28"/>
          <w:szCs w:val="28"/>
        </w:rPr>
        <w:t xml:space="preserve">Modélisation et </w:t>
      </w:r>
      <w:r w:rsidRPr="00BA32F7">
        <w:rPr>
          <w:rFonts w:cs="Arial"/>
          <w:b/>
          <w:bCs/>
          <w:sz w:val="28"/>
          <w:szCs w:val="28"/>
        </w:rPr>
        <w:t>analyse multiphysique en SSI</w:t>
      </w:r>
    </w:p>
    <w:p w:rsidR="009217EF" w:rsidRDefault="009217EF" w:rsidP="00080782">
      <w:pPr>
        <w:widowControl w:val="0"/>
        <w:autoSpaceDE w:val="0"/>
        <w:autoSpaceDN w:val="0"/>
        <w:adjustRightInd w:val="0"/>
        <w:jc w:val="both"/>
        <w:rPr>
          <w:rFonts w:eastAsia="Times New Roman" w:cs="Arial"/>
          <w:bCs/>
          <w:szCs w:val="24"/>
          <w:lang w:eastAsia="fr-FR"/>
        </w:rPr>
      </w:pPr>
    </w:p>
    <w:p w:rsidR="005F0E9B" w:rsidRDefault="005F0E9B" w:rsidP="00080782">
      <w:pPr>
        <w:widowControl w:val="0"/>
        <w:autoSpaceDE w:val="0"/>
        <w:autoSpaceDN w:val="0"/>
        <w:adjustRightInd w:val="0"/>
        <w:jc w:val="both"/>
        <w:rPr>
          <w:rFonts w:eastAsia="Times New Roman" w:cs="Arial"/>
          <w:bCs/>
          <w:szCs w:val="24"/>
          <w:lang w:eastAsia="fr-FR"/>
        </w:rPr>
      </w:pPr>
    </w:p>
    <w:p w:rsidR="00F10DCE" w:rsidRPr="00E87726" w:rsidRDefault="00F10DCE" w:rsidP="00080782">
      <w:pPr>
        <w:widowControl w:val="0"/>
        <w:autoSpaceDE w:val="0"/>
        <w:autoSpaceDN w:val="0"/>
        <w:adjustRightInd w:val="0"/>
        <w:jc w:val="both"/>
        <w:rPr>
          <w:rFonts w:eastAsia="Times New Roman" w:cs="Arial"/>
          <w:b/>
          <w:bCs/>
          <w:color w:val="0070C0"/>
          <w:sz w:val="28"/>
          <w:szCs w:val="24"/>
          <w:u w:val="single"/>
          <w:lang w:eastAsia="fr-FR"/>
        </w:rPr>
      </w:pPr>
      <w:r w:rsidRPr="00E87726">
        <w:rPr>
          <w:rFonts w:eastAsia="Times New Roman" w:cs="Arial"/>
          <w:b/>
          <w:bCs/>
          <w:color w:val="0070C0"/>
          <w:sz w:val="28"/>
          <w:szCs w:val="24"/>
          <w:u w:val="single"/>
          <w:lang w:eastAsia="fr-FR"/>
        </w:rPr>
        <w:t>Description :</w:t>
      </w:r>
    </w:p>
    <w:p w:rsidR="00982EA7" w:rsidRPr="00982EA7" w:rsidRDefault="00982EA7" w:rsidP="00982EA7">
      <w:pPr>
        <w:widowControl w:val="0"/>
        <w:autoSpaceDE w:val="0"/>
        <w:autoSpaceDN w:val="0"/>
        <w:adjustRightInd w:val="0"/>
        <w:jc w:val="both"/>
        <w:rPr>
          <w:rFonts w:eastAsia="Times New Roman" w:cs="Arial"/>
          <w:bCs/>
          <w:szCs w:val="24"/>
          <w:highlight w:val="yellow"/>
          <w:lang w:eastAsia="fr-FR"/>
        </w:rPr>
      </w:pPr>
    </w:p>
    <w:p w:rsidR="00753640" w:rsidRDefault="00982EA7" w:rsidP="00982EA7">
      <w:pPr>
        <w:widowControl w:val="0"/>
        <w:autoSpaceDE w:val="0"/>
        <w:autoSpaceDN w:val="0"/>
        <w:adjustRightInd w:val="0"/>
        <w:jc w:val="both"/>
        <w:rPr>
          <w:rFonts w:eastAsia="Times New Roman" w:cs="Arial"/>
          <w:bCs/>
          <w:szCs w:val="24"/>
          <w:lang w:eastAsia="fr-FR"/>
        </w:rPr>
      </w:pPr>
      <w:r w:rsidRPr="00982EA7">
        <w:rPr>
          <w:rFonts w:eastAsia="Times New Roman" w:cs="Arial"/>
          <w:bCs/>
          <w:szCs w:val="24"/>
          <w:lang w:eastAsia="fr-FR"/>
        </w:rPr>
        <w:t xml:space="preserve">La ressource propose de découvrir une séance </w:t>
      </w:r>
      <w:r w:rsidR="00E1365A">
        <w:rPr>
          <w:rFonts w:eastAsia="Times New Roman" w:cs="Arial"/>
          <w:bCs/>
          <w:szCs w:val="24"/>
          <w:lang w:eastAsia="fr-FR"/>
        </w:rPr>
        <w:t>d’initiation à la</w:t>
      </w:r>
      <w:r w:rsidRPr="00982EA7">
        <w:rPr>
          <w:rFonts w:eastAsia="Times New Roman" w:cs="Arial"/>
          <w:bCs/>
          <w:szCs w:val="24"/>
          <w:lang w:eastAsia="fr-FR"/>
        </w:rPr>
        <w:t xml:space="preserve"> modélisation et </w:t>
      </w:r>
      <w:r w:rsidR="00E1365A">
        <w:rPr>
          <w:rFonts w:eastAsia="Times New Roman" w:cs="Arial"/>
          <w:bCs/>
          <w:szCs w:val="24"/>
          <w:lang w:eastAsia="fr-FR"/>
        </w:rPr>
        <w:t>à l</w:t>
      </w:r>
      <w:r w:rsidRPr="00982EA7">
        <w:rPr>
          <w:rFonts w:eastAsia="Times New Roman" w:cs="Arial"/>
          <w:bCs/>
          <w:szCs w:val="24"/>
          <w:lang w:eastAsia="fr-FR"/>
        </w:rPr>
        <w:t>’analyse multiphysique en SSI</w:t>
      </w:r>
      <w:r>
        <w:rPr>
          <w:rFonts w:eastAsia="Times New Roman" w:cs="Arial"/>
          <w:bCs/>
          <w:szCs w:val="24"/>
          <w:lang w:eastAsia="fr-FR"/>
        </w:rPr>
        <w:t xml:space="preserve"> permettant d’utiliser les outils numérique </w:t>
      </w:r>
      <w:r w:rsidR="00965435">
        <w:rPr>
          <w:rFonts w:eastAsia="Times New Roman" w:cs="Arial"/>
          <w:bCs/>
          <w:szCs w:val="24"/>
          <w:lang w:eastAsia="fr-FR"/>
        </w:rPr>
        <w:t>tel</w:t>
      </w:r>
      <w:r w:rsidR="00871952">
        <w:rPr>
          <w:rFonts w:eastAsia="Times New Roman" w:cs="Arial"/>
          <w:bCs/>
          <w:szCs w:val="24"/>
          <w:lang w:eastAsia="fr-FR"/>
        </w:rPr>
        <w:t xml:space="preserve"> que</w:t>
      </w:r>
      <w:r w:rsidR="00965435">
        <w:rPr>
          <w:rFonts w:eastAsia="Times New Roman" w:cs="Arial"/>
          <w:bCs/>
          <w:szCs w:val="24"/>
          <w:lang w:eastAsia="fr-FR"/>
        </w:rPr>
        <w:t xml:space="preserve"> le</w:t>
      </w:r>
      <w:r>
        <w:rPr>
          <w:rFonts w:eastAsia="Times New Roman" w:cs="Arial"/>
          <w:bCs/>
          <w:szCs w:val="24"/>
          <w:lang w:eastAsia="fr-FR"/>
        </w:rPr>
        <w:t xml:space="preserve"> logiciel libre de calcul numérique </w:t>
      </w:r>
      <w:r w:rsidR="00965435">
        <w:rPr>
          <w:rFonts w:eastAsia="Times New Roman" w:cs="Arial"/>
          <w:bCs/>
          <w:szCs w:val="24"/>
          <w:lang w:eastAsia="fr-FR"/>
        </w:rPr>
        <w:t>Scilab afin</w:t>
      </w:r>
      <w:r w:rsidR="00753640">
        <w:rPr>
          <w:rFonts w:eastAsia="Times New Roman" w:cs="Arial"/>
          <w:bCs/>
          <w:szCs w:val="24"/>
          <w:lang w:eastAsia="fr-FR"/>
        </w:rPr>
        <w:t> :</w:t>
      </w:r>
    </w:p>
    <w:p w:rsidR="00753640" w:rsidRPr="00196A62" w:rsidRDefault="00871952" w:rsidP="00196A62">
      <w:pPr>
        <w:pStyle w:val="Paragraphedeliste"/>
        <w:widowControl w:val="0"/>
        <w:numPr>
          <w:ilvl w:val="0"/>
          <w:numId w:val="34"/>
        </w:numPr>
        <w:autoSpaceDE w:val="0"/>
        <w:autoSpaceDN w:val="0"/>
        <w:adjustRightInd w:val="0"/>
        <w:jc w:val="both"/>
        <w:rPr>
          <w:rFonts w:eastAsia="Times New Roman" w:cs="Arial"/>
          <w:bCs/>
          <w:szCs w:val="24"/>
          <w:lang w:eastAsia="fr-FR"/>
        </w:rPr>
      </w:pPr>
      <w:r>
        <w:rPr>
          <w:szCs w:val="24"/>
        </w:rPr>
        <w:t>d’</w:t>
      </w:r>
      <w:r w:rsidR="00196A62">
        <w:rPr>
          <w:szCs w:val="24"/>
        </w:rPr>
        <w:t>i</w:t>
      </w:r>
      <w:r w:rsidR="00753640" w:rsidRPr="00196A62">
        <w:rPr>
          <w:szCs w:val="24"/>
        </w:rPr>
        <w:t>dentifier les éléments transformés et les flux ;</w:t>
      </w:r>
    </w:p>
    <w:p w:rsidR="00753640" w:rsidRPr="00196A62" w:rsidRDefault="00871952" w:rsidP="00196A62">
      <w:pPr>
        <w:pStyle w:val="Paragraphedeliste"/>
        <w:widowControl w:val="0"/>
        <w:numPr>
          <w:ilvl w:val="0"/>
          <w:numId w:val="34"/>
        </w:numPr>
        <w:autoSpaceDE w:val="0"/>
        <w:autoSpaceDN w:val="0"/>
        <w:adjustRightInd w:val="0"/>
        <w:jc w:val="both"/>
        <w:rPr>
          <w:rFonts w:eastAsia="Times New Roman" w:cs="Arial"/>
          <w:bCs/>
          <w:szCs w:val="24"/>
          <w:lang w:eastAsia="fr-FR"/>
        </w:rPr>
      </w:pPr>
      <w:r>
        <w:t>d’</w:t>
      </w:r>
      <w:r w:rsidR="00196A62">
        <w:t>a</w:t>
      </w:r>
      <w:r w:rsidR="00753640" w:rsidRPr="00E2705B">
        <w:t>ssocier un modèle à un système</w:t>
      </w:r>
      <w:r w:rsidR="00753640">
        <w:t> ;</w:t>
      </w:r>
    </w:p>
    <w:p w:rsidR="00070E5E" w:rsidRPr="00196A62" w:rsidRDefault="00871952" w:rsidP="00196A62">
      <w:pPr>
        <w:pStyle w:val="Paragraphedeliste"/>
        <w:widowControl w:val="0"/>
        <w:numPr>
          <w:ilvl w:val="0"/>
          <w:numId w:val="34"/>
        </w:numPr>
        <w:autoSpaceDE w:val="0"/>
        <w:autoSpaceDN w:val="0"/>
        <w:adjustRightInd w:val="0"/>
        <w:jc w:val="both"/>
      </w:pPr>
      <w:r>
        <w:t>d’</w:t>
      </w:r>
      <w:r w:rsidR="00196A62">
        <w:t>i</w:t>
      </w:r>
      <w:r w:rsidR="00753640" w:rsidRPr="00E2705B">
        <w:t>nterpréter les résultats obtenus</w:t>
      </w:r>
      <w:r w:rsidR="00753640">
        <w:t>.</w:t>
      </w:r>
    </w:p>
    <w:p w:rsidR="00D31989" w:rsidRDefault="00D31989" w:rsidP="00982EA7">
      <w:pPr>
        <w:widowControl w:val="0"/>
        <w:autoSpaceDE w:val="0"/>
        <w:autoSpaceDN w:val="0"/>
        <w:adjustRightInd w:val="0"/>
        <w:jc w:val="both"/>
        <w:rPr>
          <w:rFonts w:eastAsia="Times New Roman" w:cs="Arial"/>
          <w:bCs/>
          <w:szCs w:val="24"/>
          <w:highlight w:val="yellow"/>
          <w:lang w:eastAsia="fr-FR"/>
        </w:rPr>
      </w:pPr>
    </w:p>
    <w:p w:rsidR="00982EA7" w:rsidRDefault="00982EA7" w:rsidP="00982EA7">
      <w:pPr>
        <w:widowControl w:val="0"/>
        <w:autoSpaceDE w:val="0"/>
        <w:autoSpaceDN w:val="0"/>
        <w:adjustRightInd w:val="0"/>
        <w:jc w:val="both"/>
        <w:rPr>
          <w:rFonts w:eastAsia="Times New Roman" w:cs="Arial"/>
          <w:bCs/>
          <w:szCs w:val="24"/>
          <w:lang w:eastAsia="fr-FR"/>
        </w:rPr>
      </w:pPr>
      <w:r w:rsidRPr="00070E5E">
        <w:rPr>
          <w:rFonts w:eastAsia="Times New Roman" w:cs="Arial"/>
          <w:bCs/>
          <w:szCs w:val="24"/>
          <w:lang w:eastAsia="fr-FR"/>
        </w:rPr>
        <w:t xml:space="preserve">La ressource comprend </w:t>
      </w:r>
      <w:r w:rsidR="00753640">
        <w:rPr>
          <w:rFonts w:eastAsia="Times New Roman" w:cs="Arial"/>
          <w:bCs/>
          <w:szCs w:val="24"/>
          <w:lang w:eastAsia="fr-FR"/>
        </w:rPr>
        <w:t>un dossier technique, une activité élèves guidé</w:t>
      </w:r>
      <w:r w:rsidR="00196A62">
        <w:rPr>
          <w:rFonts w:eastAsia="Times New Roman" w:cs="Arial"/>
          <w:bCs/>
          <w:szCs w:val="24"/>
          <w:lang w:eastAsia="fr-FR"/>
        </w:rPr>
        <w:t>e</w:t>
      </w:r>
      <w:r w:rsidR="00753640">
        <w:rPr>
          <w:rFonts w:eastAsia="Times New Roman" w:cs="Arial"/>
          <w:bCs/>
          <w:szCs w:val="24"/>
          <w:lang w:eastAsia="fr-FR"/>
        </w:rPr>
        <w:t xml:space="preserve"> quant à l’utilisation du logiciel Scilab</w:t>
      </w:r>
      <w:r w:rsidR="00336B84">
        <w:rPr>
          <w:rFonts w:eastAsia="Times New Roman" w:cs="Arial"/>
          <w:bCs/>
          <w:szCs w:val="24"/>
          <w:lang w:eastAsia="fr-FR"/>
        </w:rPr>
        <w:t xml:space="preserve">, un tutoriel vidéo pour la prise en main du logiciel Scilab </w:t>
      </w:r>
      <w:r w:rsidR="00753640">
        <w:rPr>
          <w:rFonts w:eastAsia="Times New Roman" w:cs="Arial"/>
          <w:bCs/>
          <w:szCs w:val="24"/>
          <w:lang w:eastAsia="fr-FR"/>
        </w:rPr>
        <w:t xml:space="preserve"> ainsi que des éléments de correction.</w:t>
      </w:r>
    </w:p>
    <w:p w:rsidR="00982EA7" w:rsidRDefault="00982EA7" w:rsidP="00080782">
      <w:pPr>
        <w:widowControl w:val="0"/>
        <w:autoSpaceDE w:val="0"/>
        <w:autoSpaceDN w:val="0"/>
        <w:adjustRightInd w:val="0"/>
        <w:jc w:val="both"/>
        <w:rPr>
          <w:rFonts w:eastAsia="Times New Roman" w:cs="Arial"/>
          <w:bCs/>
          <w:szCs w:val="24"/>
          <w:lang w:eastAsia="fr-FR"/>
        </w:rPr>
      </w:pPr>
    </w:p>
    <w:p w:rsidR="002A4387" w:rsidRDefault="00753640" w:rsidP="00080782">
      <w:pPr>
        <w:widowControl w:val="0"/>
        <w:autoSpaceDE w:val="0"/>
        <w:autoSpaceDN w:val="0"/>
        <w:adjustRightInd w:val="0"/>
        <w:jc w:val="both"/>
        <w:rPr>
          <w:rFonts w:eastAsia="Times New Roman" w:cs="Arial"/>
          <w:bCs/>
          <w:szCs w:val="24"/>
          <w:lang w:eastAsia="fr-FR"/>
        </w:rPr>
      </w:pPr>
      <w:r>
        <w:rPr>
          <w:rFonts w:eastAsia="Times New Roman" w:cs="Arial"/>
          <w:bCs/>
          <w:szCs w:val="24"/>
          <w:lang w:eastAsia="fr-FR"/>
        </w:rPr>
        <w:t>Cette activité s’adresse à des élèves de terminale S SI pour une s</w:t>
      </w:r>
      <w:r w:rsidR="002A4387" w:rsidRPr="00E87726">
        <w:rPr>
          <w:rFonts w:eastAsia="Times New Roman" w:cs="Arial"/>
          <w:bCs/>
          <w:szCs w:val="24"/>
          <w:lang w:eastAsia="fr-FR"/>
        </w:rPr>
        <w:t>éance de deux heures</w:t>
      </w:r>
      <w:r>
        <w:rPr>
          <w:rFonts w:eastAsia="Times New Roman" w:cs="Arial"/>
          <w:bCs/>
          <w:szCs w:val="24"/>
          <w:lang w:eastAsia="fr-FR"/>
        </w:rPr>
        <w:t>, voire plus,</w:t>
      </w:r>
      <w:r w:rsidRPr="00753640">
        <w:rPr>
          <w:rFonts w:eastAsia="Times New Roman" w:cs="Arial"/>
          <w:bCs/>
          <w:szCs w:val="24"/>
          <w:lang w:eastAsia="fr-FR"/>
        </w:rPr>
        <w:t xml:space="preserve"> </w:t>
      </w:r>
      <w:r>
        <w:rPr>
          <w:rFonts w:eastAsia="Times New Roman" w:cs="Arial"/>
          <w:bCs/>
          <w:szCs w:val="24"/>
          <w:lang w:eastAsia="fr-FR"/>
        </w:rPr>
        <w:t>en autonomie.</w:t>
      </w:r>
    </w:p>
    <w:p w:rsidR="00753640" w:rsidRDefault="00753640" w:rsidP="00080782">
      <w:pPr>
        <w:widowControl w:val="0"/>
        <w:autoSpaceDE w:val="0"/>
        <w:autoSpaceDN w:val="0"/>
        <w:adjustRightInd w:val="0"/>
        <w:jc w:val="both"/>
        <w:rPr>
          <w:rFonts w:eastAsia="Times New Roman" w:cs="Arial"/>
          <w:bCs/>
          <w:szCs w:val="24"/>
          <w:lang w:eastAsia="fr-FR"/>
        </w:rPr>
      </w:pPr>
    </w:p>
    <w:p w:rsidR="00336B84" w:rsidRDefault="00336B84" w:rsidP="00080782">
      <w:pPr>
        <w:widowControl w:val="0"/>
        <w:autoSpaceDE w:val="0"/>
        <w:autoSpaceDN w:val="0"/>
        <w:adjustRightInd w:val="0"/>
        <w:jc w:val="both"/>
        <w:rPr>
          <w:rFonts w:eastAsia="Times New Roman" w:cs="Arial"/>
          <w:bCs/>
          <w:szCs w:val="24"/>
          <w:lang w:eastAsia="fr-FR"/>
        </w:rPr>
      </w:pPr>
    </w:p>
    <w:p w:rsidR="00336B84" w:rsidRPr="00E87726" w:rsidRDefault="00336B84" w:rsidP="00336B84">
      <w:pPr>
        <w:widowControl w:val="0"/>
        <w:autoSpaceDE w:val="0"/>
        <w:autoSpaceDN w:val="0"/>
        <w:adjustRightInd w:val="0"/>
        <w:jc w:val="both"/>
        <w:rPr>
          <w:rFonts w:eastAsia="Times New Roman" w:cs="Arial"/>
          <w:b/>
          <w:bCs/>
          <w:color w:val="0070C0"/>
          <w:sz w:val="28"/>
          <w:szCs w:val="24"/>
          <w:u w:val="single"/>
          <w:lang w:eastAsia="fr-FR"/>
        </w:rPr>
      </w:pPr>
      <w:r>
        <w:rPr>
          <w:rFonts w:eastAsia="Times New Roman" w:cs="Arial"/>
          <w:b/>
          <w:bCs/>
          <w:color w:val="0070C0"/>
          <w:sz w:val="28"/>
          <w:szCs w:val="24"/>
          <w:u w:val="single"/>
          <w:lang w:eastAsia="fr-FR"/>
        </w:rPr>
        <w:t>Support</w:t>
      </w:r>
      <w:r w:rsidRPr="00E87726">
        <w:rPr>
          <w:rFonts w:eastAsia="Times New Roman" w:cs="Arial"/>
          <w:b/>
          <w:bCs/>
          <w:color w:val="0070C0"/>
          <w:sz w:val="28"/>
          <w:szCs w:val="24"/>
          <w:u w:val="single"/>
          <w:lang w:eastAsia="fr-FR"/>
        </w:rPr>
        <w:t> :</w:t>
      </w:r>
    </w:p>
    <w:p w:rsidR="00336B84" w:rsidRDefault="00336B84" w:rsidP="00080782">
      <w:pPr>
        <w:widowControl w:val="0"/>
        <w:autoSpaceDE w:val="0"/>
        <w:autoSpaceDN w:val="0"/>
        <w:adjustRightInd w:val="0"/>
        <w:jc w:val="both"/>
        <w:rPr>
          <w:rFonts w:eastAsia="Times New Roman" w:cs="Arial"/>
          <w:bCs/>
          <w:szCs w:val="24"/>
          <w:lang w:eastAsia="fr-FR"/>
        </w:rPr>
      </w:pPr>
    </w:p>
    <w:p w:rsidR="00753640" w:rsidRDefault="00753640" w:rsidP="00753640">
      <w:pPr>
        <w:jc w:val="both"/>
        <w:rPr>
          <w:rFonts w:eastAsia="Times New Roman" w:cs="Arial"/>
          <w:bCs/>
          <w:szCs w:val="24"/>
          <w:lang w:eastAsia="fr-FR"/>
        </w:rPr>
      </w:pPr>
      <w:r w:rsidRPr="00D31989">
        <w:rPr>
          <w:rFonts w:eastAsia="Times New Roman" w:cs="Arial"/>
          <w:bCs/>
          <w:szCs w:val="24"/>
          <w:lang w:eastAsia="fr-FR"/>
        </w:rPr>
        <w:t>La ressource fait référence</w:t>
      </w:r>
      <w:r>
        <w:rPr>
          <w:rFonts w:eastAsia="Times New Roman" w:cs="Arial"/>
          <w:bCs/>
          <w:szCs w:val="24"/>
          <w:lang w:eastAsia="fr-FR"/>
        </w:rPr>
        <w:t xml:space="preserve"> au :</w:t>
      </w:r>
    </w:p>
    <w:p w:rsidR="00753640" w:rsidRPr="00753640" w:rsidRDefault="00753640" w:rsidP="00753640">
      <w:pPr>
        <w:pStyle w:val="Paragraphedeliste"/>
        <w:numPr>
          <w:ilvl w:val="0"/>
          <w:numId w:val="33"/>
        </w:numPr>
        <w:jc w:val="both"/>
        <w:rPr>
          <w:rFonts w:eastAsia="Times New Roman" w:cs="Arial"/>
          <w:bCs/>
          <w:szCs w:val="24"/>
          <w:lang w:eastAsia="fr-FR"/>
        </w:rPr>
      </w:pPr>
      <w:r w:rsidRPr="00753640">
        <w:rPr>
          <w:rFonts w:eastAsia="Times New Roman" w:cs="Arial"/>
          <w:bCs/>
          <w:szCs w:val="24"/>
          <w:lang w:eastAsia="fr-FR"/>
        </w:rPr>
        <w:t xml:space="preserve">support didactique </w:t>
      </w:r>
      <w:r w:rsidRPr="00753640">
        <w:rPr>
          <w:rFonts w:eastAsia="Cambria" w:cs="Arial"/>
          <w:szCs w:val="24"/>
        </w:rPr>
        <w:t xml:space="preserve">de chez DAVAL-IDF : référence : DISTRI : </w:t>
      </w:r>
      <w:hyperlink r:id="rId8" w:history="1">
        <w:r w:rsidR="00790BD9" w:rsidRPr="00790BD9">
          <w:rPr>
            <w:rStyle w:val="Lienhypertexte"/>
          </w:rPr>
          <w:t>http://www.daval-idf.com/index.php/sti2d-s-si/distributeur-de-savon</w:t>
        </w:r>
      </w:hyperlink>
    </w:p>
    <w:p w:rsidR="00753640" w:rsidRPr="00753640" w:rsidRDefault="00753640" w:rsidP="00753640">
      <w:pPr>
        <w:jc w:val="both"/>
        <w:rPr>
          <w:rFonts w:eastAsia="Times New Roman" w:cs="Arial"/>
          <w:bCs/>
          <w:szCs w:val="24"/>
          <w:lang w:eastAsia="fr-FR"/>
        </w:rPr>
      </w:pPr>
    </w:p>
    <w:p w:rsidR="005F0E9B" w:rsidRPr="004F3F38" w:rsidRDefault="00753640" w:rsidP="00080782">
      <w:pPr>
        <w:pStyle w:val="Paragraphedeliste"/>
        <w:widowControl w:val="0"/>
        <w:numPr>
          <w:ilvl w:val="0"/>
          <w:numId w:val="33"/>
        </w:numPr>
        <w:autoSpaceDE w:val="0"/>
        <w:autoSpaceDN w:val="0"/>
        <w:adjustRightInd w:val="0"/>
        <w:jc w:val="both"/>
        <w:rPr>
          <w:rFonts w:eastAsia="Times New Roman" w:cs="Arial"/>
          <w:bCs/>
          <w:szCs w:val="24"/>
          <w:lang w:eastAsia="fr-FR"/>
        </w:rPr>
      </w:pPr>
      <w:r w:rsidRPr="004F3F38">
        <w:rPr>
          <w:rFonts w:eastAsia="Times New Roman" w:cs="Arial"/>
          <w:bCs/>
          <w:szCs w:val="24"/>
          <w:lang w:eastAsia="fr-FR"/>
        </w:rPr>
        <w:t>l</w:t>
      </w:r>
      <w:r w:rsidR="002A4387" w:rsidRPr="004F3F38">
        <w:rPr>
          <w:rFonts w:eastAsia="Times New Roman" w:cs="Arial"/>
          <w:bCs/>
          <w:szCs w:val="24"/>
          <w:lang w:eastAsia="fr-FR"/>
        </w:rPr>
        <w:t xml:space="preserve">ogiciel de modélisation multiphysique : </w:t>
      </w:r>
      <w:r w:rsidR="00B955F6" w:rsidRPr="004F3F38">
        <w:rPr>
          <w:rFonts w:eastAsia="Times New Roman" w:cs="Arial"/>
          <w:bCs/>
          <w:szCs w:val="24"/>
          <w:lang w:eastAsia="fr-FR"/>
        </w:rPr>
        <w:t>Scilab-5.5.2</w:t>
      </w:r>
      <w:r w:rsidR="003414CE" w:rsidRPr="004F3F38">
        <w:rPr>
          <w:rFonts w:eastAsia="Times New Roman" w:cs="Arial"/>
          <w:bCs/>
          <w:szCs w:val="24"/>
          <w:lang w:eastAsia="fr-FR"/>
        </w:rPr>
        <w:t xml:space="preserve"> ; </w:t>
      </w:r>
      <w:r w:rsidRPr="004F3F38">
        <w:rPr>
          <w:rFonts w:eastAsia="Times New Roman" w:cs="Arial"/>
          <w:bCs/>
          <w:szCs w:val="24"/>
          <w:lang w:eastAsia="fr-FR"/>
        </w:rPr>
        <w:t>(</w:t>
      </w:r>
      <w:r w:rsidR="003414CE" w:rsidRPr="004F3F38">
        <w:rPr>
          <w:rFonts w:eastAsia="Times New Roman" w:cs="Arial"/>
          <w:bCs/>
          <w:szCs w:val="24"/>
          <w:lang w:eastAsia="fr-FR"/>
        </w:rPr>
        <w:t>Application : Xcos ; Module : CPGE 1.6.0-1 et SIMM 0.5-1</w:t>
      </w:r>
      <w:r w:rsidRPr="004F3F38">
        <w:rPr>
          <w:rFonts w:eastAsia="Times New Roman" w:cs="Arial"/>
          <w:bCs/>
          <w:szCs w:val="24"/>
          <w:lang w:eastAsia="fr-FR"/>
        </w:rPr>
        <w:t>)</w:t>
      </w:r>
      <w:r w:rsidR="004F3F38">
        <w:rPr>
          <w:rFonts w:eastAsia="Times New Roman" w:cs="Arial"/>
          <w:bCs/>
          <w:szCs w:val="24"/>
          <w:lang w:eastAsia="fr-FR"/>
        </w:rPr>
        <w:t xml:space="preserve"> : </w:t>
      </w:r>
      <w:hyperlink r:id="rId9" w:history="1">
        <w:r w:rsidR="004F3F38" w:rsidRPr="004F3F38">
          <w:rPr>
            <w:rStyle w:val="Lienhypertexte"/>
          </w:rPr>
          <w:t>http://www.scilab.org/fr</w:t>
        </w:r>
      </w:hyperlink>
    </w:p>
    <w:p w:rsidR="00E87726" w:rsidRDefault="00E87726" w:rsidP="00080782">
      <w:pPr>
        <w:widowControl w:val="0"/>
        <w:autoSpaceDE w:val="0"/>
        <w:autoSpaceDN w:val="0"/>
        <w:adjustRightInd w:val="0"/>
        <w:jc w:val="both"/>
        <w:rPr>
          <w:rFonts w:eastAsia="Times New Roman" w:cs="Arial"/>
          <w:bCs/>
          <w:szCs w:val="24"/>
          <w:lang w:eastAsia="fr-FR"/>
        </w:rPr>
      </w:pPr>
    </w:p>
    <w:p w:rsidR="004F3F38" w:rsidRDefault="004F3F38" w:rsidP="00080782">
      <w:pPr>
        <w:widowControl w:val="0"/>
        <w:autoSpaceDE w:val="0"/>
        <w:autoSpaceDN w:val="0"/>
        <w:adjustRightInd w:val="0"/>
        <w:jc w:val="both"/>
        <w:rPr>
          <w:rFonts w:eastAsia="Times New Roman" w:cs="Arial"/>
          <w:bCs/>
          <w:szCs w:val="24"/>
          <w:lang w:eastAsia="fr-FR"/>
        </w:rPr>
      </w:pPr>
    </w:p>
    <w:p w:rsidR="00F10DCE" w:rsidRPr="00E87726" w:rsidRDefault="007418C2" w:rsidP="00080782">
      <w:pPr>
        <w:widowControl w:val="0"/>
        <w:autoSpaceDE w:val="0"/>
        <w:autoSpaceDN w:val="0"/>
        <w:adjustRightInd w:val="0"/>
        <w:jc w:val="both"/>
        <w:rPr>
          <w:rFonts w:eastAsia="Times New Roman" w:cs="Arial"/>
          <w:b/>
          <w:bCs/>
          <w:color w:val="0070C0"/>
          <w:sz w:val="28"/>
          <w:szCs w:val="24"/>
          <w:u w:val="single"/>
          <w:lang w:eastAsia="fr-FR"/>
        </w:rPr>
      </w:pPr>
      <w:r w:rsidRPr="00E87726">
        <w:rPr>
          <w:rFonts w:eastAsia="Times New Roman" w:cs="Arial"/>
          <w:b/>
          <w:bCs/>
          <w:color w:val="0070C0"/>
          <w:sz w:val="28"/>
          <w:szCs w:val="24"/>
          <w:u w:val="single"/>
          <w:lang w:eastAsia="fr-FR"/>
        </w:rPr>
        <w:t>Auteur :</w:t>
      </w:r>
    </w:p>
    <w:p w:rsidR="00196A62" w:rsidRDefault="00196A62" w:rsidP="00080782">
      <w:pPr>
        <w:widowControl w:val="0"/>
        <w:autoSpaceDE w:val="0"/>
        <w:autoSpaceDN w:val="0"/>
        <w:adjustRightInd w:val="0"/>
        <w:jc w:val="both"/>
        <w:rPr>
          <w:rFonts w:eastAsia="Times New Roman" w:cs="Arial"/>
          <w:bCs/>
          <w:szCs w:val="24"/>
          <w:lang w:eastAsia="fr-FR"/>
        </w:rPr>
      </w:pPr>
    </w:p>
    <w:p w:rsidR="007418C2" w:rsidRDefault="00196A62" w:rsidP="00080782">
      <w:pPr>
        <w:widowControl w:val="0"/>
        <w:autoSpaceDE w:val="0"/>
        <w:autoSpaceDN w:val="0"/>
        <w:adjustRightInd w:val="0"/>
        <w:jc w:val="both"/>
        <w:rPr>
          <w:rFonts w:eastAsia="Times New Roman" w:cs="Arial"/>
          <w:bCs/>
          <w:szCs w:val="24"/>
          <w:lang w:eastAsia="fr-FR"/>
        </w:rPr>
      </w:pPr>
      <w:r>
        <w:rPr>
          <w:rFonts w:eastAsia="Times New Roman" w:cs="Arial"/>
          <w:bCs/>
          <w:szCs w:val="24"/>
          <w:lang w:eastAsia="fr-FR"/>
        </w:rPr>
        <w:t>Benoî</w:t>
      </w:r>
      <w:r w:rsidR="007418C2">
        <w:rPr>
          <w:rFonts w:eastAsia="Times New Roman" w:cs="Arial"/>
          <w:bCs/>
          <w:szCs w:val="24"/>
          <w:lang w:eastAsia="fr-FR"/>
        </w:rPr>
        <w:t xml:space="preserve">t ROOY, Lycée Modeste LEROY, </w:t>
      </w:r>
      <w:r w:rsidR="00D31989">
        <w:rPr>
          <w:rFonts w:eastAsia="Times New Roman" w:cs="Arial"/>
          <w:bCs/>
          <w:szCs w:val="24"/>
          <w:lang w:eastAsia="fr-FR"/>
        </w:rPr>
        <w:t>ÉVREUX</w:t>
      </w:r>
      <w:r w:rsidR="002A4AB1">
        <w:rPr>
          <w:rFonts w:eastAsia="Times New Roman" w:cs="Arial"/>
          <w:bCs/>
          <w:szCs w:val="24"/>
          <w:lang w:eastAsia="fr-FR"/>
        </w:rPr>
        <w:t xml:space="preserve"> 27</w:t>
      </w:r>
    </w:p>
    <w:p w:rsidR="007418C2" w:rsidRDefault="007418C2" w:rsidP="00080782">
      <w:pPr>
        <w:widowControl w:val="0"/>
        <w:autoSpaceDE w:val="0"/>
        <w:autoSpaceDN w:val="0"/>
        <w:adjustRightInd w:val="0"/>
        <w:jc w:val="both"/>
        <w:rPr>
          <w:rFonts w:eastAsia="Times New Roman" w:cs="Arial"/>
          <w:bCs/>
          <w:szCs w:val="24"/>
          <w:lang w:eastAsia="fr-FR"/>
        </w:rPr>
      </w:pPr>
    </w:p>
    <w:p w:rsidR="007418C2" w:rsidRDefault="007418C2" w:rsidP="00080782">
      <w:pPr>
        <w:widowControl w:val="0"/>
        <w:autoSpaceDE w:val="0"/>
        <w:autoSpaceDN w:val="0"/>
        <w:adjustRightInd w:val="0"/>
        <w:jc w:val="both"/>
        <w:rPr>
          <w:rFonts w:eastAsia="Times New Roman" w:cs="Arial"/>
          <w:bCs/>
          <w:szCs w:val="24"/>
          <w:lang w:eastAsia="fr-FR"/>
        </w:rPr>
      </w:pPr>
    </w:p>
    <w:p w:rsidR="00336B84" w:rsidRDefault="00336B84" w:rsidP="00080782">
      <w:pPr>
        <w:widowControl w:val="0"/>
        <w:autoSpaceDE w:val="0"/>
        <w:autoSpaceDN w:val="0"/>
        <w:adjustRightInd w:val="0"/>
        <w:jc w:val="both"/>
        <w:rPr>
          <w:rFonts w:eastAsia="Times New Roman" w:cs="Arial"/>
          <w:bCs/>
          <w:szCs w:val="24"/>
          <w:lang w:eastAsia="fr-FR"/>
        </w:rPr>
      </w:pPr>
    </w:p>
    <w:p w:rsidR="00E87726" w:rsidRDefault="00E87726" w:rsidP="00080782">
      <w:pPr>
        <w:widowControl w:val="0"/>
        <w:autoSpaceDE w:val="0"/>
        <w:autoSpaceDN w:val="0"/>
        <w:adjustRightInd w:val="0"/>
        <w:jc w:val="both"/>
        <w:rPr>
          <w:rFonts w:eastAsia="Times New Roman" w:cs="Arial"/>
          <w:bCs/>
          <w:szCs w:val="24"/>
          <w:lang w:eastAsia="fr-FR"/>
        </w:rPr>
      </w:pPr>
    </w:p>
    <w:p w:rsidR="005F0E9B" w:rsidRPr="00E87726" w:rsidRDefault="005F0E9B" w:rsidP="00E87726">
      <w:pPr>
        <w:rPr>
          <w:rFonts w:cs="Arial"/>
          <w:b/>
          <w:color w:val="800080"/>
          <w:sz w:val="28"/>
          <w:u w:val="single"/>
        </w:rPr>
      </w:pPr>
      <w:r w:rsidRPr="00E87726">
        <w:rPr>
          <w:rFonts w:cs="Arial"/>
          <w:b/>
          <w:color w:val="800080"/>
          <w:sz w:val="28"/>
          <w:u w:val="single"/>
        </w:rPr>
        <w:t>Compétences visées :</w:t>
      </w:r>
    </w:p>
    <w:p w:rsidR="005F0E9B" w:rsidRDefault="005F0E9B" w:rsidP="005F0E9B">
      <w:pPr>
        <w:rPr>
          <w:szCs w:val="24"/>
        </w:rPr>
      </w:pPr>
    </w:p>
    <w:p w:rsidR="005F0E9B" w:rsidRPr="00E2705B" w:rsidRDefault="005F0E9B" w:rsidP="005F0E9B">
      <w:pPr>
        <w:widowControl w:val="0"/>
        <w:autoSpaceDE w:val="0"/>
        <w:autoSpaceDN w:val="0"/>
        <w:adjustRightInd w:val="0"/>
        <w:jc w:val="both"/>
        <w:rPr>
          <w:rFonts w:cs="Arial"/>
          <w:color w:val="800080"/>
          <w:szCs w:val="24"/>
        </w:rPr>
      </w:pPr>
      <w:r w:rsidRPr="00E2705B">
        <w:rPr>
          <w:rFonts w:cs="Arial"/>
          <w:color w:val="800080"/>
          <w:szCs w:val="24"/>
        </w:rPr>
        <w:t>A2. Analyser le système</w:t>
      </w:r>
    </w:p>
    <w:p w:rsidR="005F0E9B" w:rsidRPr="00E2705B" w:rsidRDefault="005F0E9B" w:rsidP="005F0E9B">
      <w:pPr>
        <w:rPr>
          <w:szCs w:val="24"/>
        </w:rPr>
      </w:pPr>
      <w:r w:rsidRPr="00E2705B">
        <w:rPr>
          <w:szCs w:val="24"/>
        </w:rPr>
        <w:t xml:space="preserve">- identifier les éléments transformés et les flux ; </w:t>
      </w:r>
    </w:p>
    <w:p w:rsidR="005F0E9B" w:rsidRPr="00E2705B" w:rsidRDefault="005F0E9B" w:rsidP="005F0E9B">
      <w:pPr>
        <w:pStyle w:val="Default"/>
        <w:jc w:val="both"/>
      </w:pPr>
      <w:r w:rsidRPr="00E2705B">
        <w:t xml:space="preserve">- décrire les liaisons entre les blocs fonctionnels ; </w:t>
      </w:r>
    </w:p>
    <w:p w:rsidR="005F0E9B" w:rsidRDefault="005F0E9B" w:rsidP="005F0E9B">
      <w:pPr>
        <w:rPr>
          <w:szCs w:val="24"/>
        </w:rPr>
      </w:pPr>
    </w:p>
    <w:p w:rsidR="00E87726" w:rsidRPr="00E2705B" w:rsidRDefault="00E87726" w:rsidP="005F0E9B">
      <w:pPr>
        <w:rPr>
          <w:szCs w:val="24"/>
        </w:rPr>
      </w:pPr>
    </w:p>
    <w:p w:rsidR="005F0E9B" w:rsidRPr="00E2705B" w:rsidRDefault="005F0E9B" w:rsidP="005F0E9B">
      <w:pPr>
        <w:rPr>
          <w:color w:val="800080"/>
          <w:szCs w:val="24"/>
        </w:rPr>
      </w:pPr>
      <w:r w:rsidRPr="00E2705B">
        <w:rPr>
          <w:color w:val="800080"/>
          <w:szCs w:val="24"/>
        </w:rPr>
        <w:t xml:space="preserve">B1. Identifier et caractériser les grandeurs agissant sur un système </w:t>
      </w:r>
    </w:p>
    <w:p w:rsidR="005F0E9B" w:rsidRPr="00E2705B" w:rsidRDefault="005F0E9B" w:rsidP="005F0E9B">
      <w:pPr>
        <w:pStyle w:val="Default"/>
      </w:pPr>
      <w:r w:rsidRPr="00E2705B">
        <w:t xml:space="preserve">- définir, justifier la frontière de tout ou partie d’un système et répertorier les interactions ; </w:t>
      </w:r>
    </w:p>
    <w:p w:rsidR="005F0E9B" w:rsidRPr="00E2705B" w:rsidRDefault="005F0E9B" w:rsidP="005F0E9B">
      <w:pPr>
        <w:rPr>
          <w:rFonts w:cs="Arial"/>
          <w:szCs w:val="24"/>
        </w:rPr>
      </w:pPr>
      <w:r w:rsidRPr="00E2705B">
        <w:rPr>
          <w:szCs w:val="24"/>
        </w:rPr>
        <w:t xml:space="preserve">- choisir les grandeurs et les paramètres influents en vue de les modéliser. </w:t>
      </w:r>
    </w:p>
    <w:p w:rsidR="005F0E9B" w:rsidRPr="00E2705B" w:rsidRDefault="005F0E9B" w:rsidP="005F0E9B">
      <w:pPr>
        <w:rPr>
          <w:rFonts w:cs="Arial"/>
          <w:szCs w:val="24"/>
        </w:rPr>
      </w:pPr>
    </w:p>
    <w:p w:rsidR="005F0E9B" w:rsidRPr="00E2705B" w:rsidRDefault="005F0E9B" w:rsidP="005F0E9B">
      <w:pPr>
        <w:rPr>
          <w:color w:val="800080"/>
          <w:szCs w:val="24"/>
        </w:rPr>
      </w:pPr>
      <w:r w:rsidRPr="00E2705B">
        <w:rPr>
          <w:color w:val="800080"/>
          <w:szCs w:val="24"/>
        </w:rPr>
        <w:t>B2. Proposer ou justifier un modèle</w:t>
      </w:r>
    </w:p>
    <w:p w:rsidR="005F0E9B" w:rsidRPr="00E2705B" w:rsidRDefault="005F0E9B" w:rsidP="005F0E9B">
      <w:pPr>
        <w:pStyle w:val="Default"/>
      </w:pPr>
      <w:r w:rsidRPr="00E2705B">
        <w:t xml:space="preserve">- associer un modèle à un système ou à son comportement ; </w:t>
      </w:r>
    </w:p>
    <w:p w:rsidR="005F0E9B" w:rsidRPr="00E2705B" w:rsidRDefault="005F0E9B" w:rsidP="005F0E9B">
      <w:pPr>
        <w:rPr>
          <w:rFonts w:cs="Arial"/>
          <w:szCs w:val="24"/>
        </w:rPr>
      </w:pPr>
    </w:p>
    <w:p w:rsidR="005F0E9B" w:rsidRPr="00E2705B" w:rsidRDefault="005F0E9B" w:rsidP="005F0E9B">
      <w:pPr>
        <w:rPr>
          <w:color w:val="800080"/>
          <w:szCs w:val="24"/>
        </w:rPr>
      </w:pPr>
      <w:r w:rsidRPr="00E2705B">
        <w:rPr>
          <w:color w:val="800080"/>
          <w:szCs w:val="24"/>
        </w:rPr>
        <w:t>B4. Valider un modèle</w:t>
      </w:r>
    </w:p>
    <w:p w:rsidR="005F0E9B" w:rsidRPr="00E2705B" w:rsidRDefault="005F0E9B" w:rsidP="005F0E9B">
      <w:pPr>
        <w:pStyle w:val="Default"/>
      </w:pPr>
      <w:r w:rsidRPr="00E2705B">
        <w:t xml:space="preserve">- interpréter les résultats obtenus ; </w:t>
      </w:r>
    </w:p>
    <w:p w:rsidR="005F0E9B" w:rsidRPr="00E2705B" w:rsidRDefault="005F0E9B" w:rsidP="005F0E9B">
      <w:pPr>
        <w:rPr>
          <w:szCs w:val="24"/>
        </w:rPr>
      </w:pPr>
      <w:r w:rsidRPr="00E2705B">
        <w:rPr>
          <w:szCs w:val="24"/>
        </w:rPr>
        <w:t xml:space="preserve">- valider un modèle optimisé fourni. </w:t>
      </w:r>
    </w:p>
    <w:p w:rsidR="005F0E9B" w:rsidRPr="00B66B2D" w:rsidRDefault="005F0E9B" w:rsidP="005F0E9B">
      <w:pPr>
        <w:rPr>
          <w:rFonts w:cs="Arial"/>
          <w:b/>
          <w:szCs w:val="24"/>
        </w:rPr>
      </w:pPr>
    </w:p>
    <w:p w:rsidR="005F0E9B" w:rsidRPr="00B66B2D" w:rsidRDefault="005F0E9B" w:rsidP="005F0E9B">
      <w:pPr>
        <w:rPr>
          <w:rFonts w:cs="Arial"/>
          <w:b/>
          <w:szCs w:val="24"/>
        </w:rPr>
      </w:pPr>
    </w:p>
    <w:p w:rsidR="005F0E9B" w:rsidRPr="00E87726" w:rsidRDefault="005F0E9B" w:rsidP="005F0E9B">
      <w:pPr>
        <w:widowControl w:val="0"/>
        <w:autoSpaceDE w:val="0"/>
        <w:autoSpaceDN w:val="0"/>
        <w:adjustRightInd w:val="0"/>
        <w:jc w:val="both"/>
        <w:rPr>
          <w:rFonts w:cs="Arial"/>
          <w:b/>
          <w:color w:val="800080"/>
          <w:sz w:val="28"/>
          <w:u w:val="single"/>
        </w:rPr>
      </w:pPr>
      <w:r w:rsidRPr="00E87726">
        <w:rPr>
          <w:rFonts w:cs="Arial"/>
          <w:b/>
          <w:color w:val="800080"/>
          <w:sz w:val="28"/>
          <w:u w:val="single"/>
        </w:rPr>
        <w:t xml:space="preserve">Savoirs visés : </w:t>
      </w:r>
    </w:p>
    <w:p w:rsidR="005F0E9B" w:rsidRPr="005F0E9B" w:rsidRDefault="005F0E9B" w:rsidP="005F0E9B">
      <w:pPr>
        <w:widowControl w:val="0"/>
        <w:autoSpaceDE w:val="0"/>
        <w:autoSpaceDN w:val="0"/>
        <w:adjustRightInd w:val="0"/>
        <w:jc w:val="both"/>
        <w:rPr>
          <w:rFonts w:cs="Arial"/>
          <w:b/>
        </w:rPr>
      </w:pP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077"/>
        <w:gridCol w:w="5562"/>
      </w:tblGrid>
      <w:tr w:rsidR="005F0E9B" w:rsidRPr="003060ED" w:rsidTr="00070E5E">
        <w:trPr>
          <w:trHeight w:val="200"/>
        </w:trPr>
        <w:tc>
          <w:tcPr>
            <w:tcW w:w="4077" w:type="dxa"/>
            <w:vMerge w:val="restart"/>
            <w:shd w:val="clear" w:color="auto" w:fill="auto"/>
          </w:tcPr>
          <w:p w:rsidR="005F0E9B" w:rsidRPr="003060ED" w:rsidRDefault="005F0E9B" w:rsidP="00070E5E">
            <w:pPr>
              <w:pStyle w:val="Default"/>
            </w:pPr>
            <w:r w:rsidRPr="003060ED">
              <w:t xml:space="preserve">Chaîne d’énergie </w:t>
            </w:r>
          </w:p>
        </w:tc>
        <w:tc>
          <w:tcPr>
            <w:tcW w:w="5562" w:type="dxa"/>
            <w:shd w:val="clear" w:color="auto" w:fill="auto"/>
          </w:tcPr>
          <w:p w:rsidR="005F0E9B" w:rsidRPr="003060ED" w:rsidRDefault="005F0E9B" w:rsidP="00070E5E">
            <w:pPr>
              <w:pStyle w:val="Default"/>
            </w:pPr>
            <w:r w:rsidRPr="003060ED">
              <w:t xml:space="preserve">Identifier et décrire la chaîne d’énergie du système </w:t>
            </w:r>
          </w:p>
          <w:p w:rsidR="005F0E9B" w:rsidRPr="003060ED" w:rsidRDefault="005F0E9B" w:rsidP="00070E5E">
            <w:pPr>
              <w:pStyle w:val="Default"/>
            </w:pPr>
            <w:r w:rsidRPr="003060ED">
              <w:t xml:space="preserve">Analyser les apports d’énergie, les transferts, le stockage, les pertes énergétiques </w:t>
            </w:r>
          </w:p>
        </w:tc>
      </w:tr>
      <w:tr w:rsidR="005F0E9B" w:rsidRPr="003060ED" w:rsidTr="00070E5E">
        <w:trPr>
          <w:trHeight w:val="88"/>
        </w:trPr>
        <w:tc>
          <w:tcPr>
            <w:tcW w:w="4077" w:type="dxa"/>
            <w:vMerge/>
            <w:shd w:val="clear" w:color="auto" w:fill="auto"/>
          </w:tcPr>
          <w:p w:rsidR="005F0E9B" w:rsidRPr="003060ED" w:rsidRDefault="005F0E9B" w:rsidP="00070E5E">
            <w:pPr>
              <w:pStyle w:val="Default"/>
            </w:pPr>
          </w:p>
        </w:tc>
        <w:tc>
          <w:tcPr>
            <w:tcW w:w="5562" w:type="dxa"/>
            <w:shd w:val="clear" w:color="auto" w:fill="auto"/>
          </w:tcPr>
          <w:p w:rsidR="005F0E9B" w:rsidRPr="003060ED" w:rsidRDefault="005F0E9B" w:rsidP="00070E5E">
            <w:pPr>
              <w:pStyle w:val="Default"/>
            </w:pPr>
            <w:r w:rsidRPr="003060ED">
              <w:t>Réaliser le bilan énergétique d’un système</w:t>
            </w:r>
          </w:p>
        </w:tc>
      </w:tr>
    </w:tbl>
    <w:p w:rsidR="005F0E9B" w:rsidRPr="00B66B2D" w:rsidRDefault="005F0E9B" w:rsidP="005F0E9B">
      <w:pPr>
        <w:widowControl w:val="0"/>
        <w:autoSpaceDE w:val="0"/>
        <w:autoSpaceDN w:val="0"/>
        <w:adjustRightInd w:val="0"/>
        <w:jc w:val="both"/>
        <w:rPr>
          <w:rFonts w:eastAsia="Times New Roman" w:cs="Arial"/>
          <w:bCs/>
          <w:szCs w:val="24"/>
          <w:highlight w:val="lightGray"/>
          <w:lang w:eastAsia="fr-FR"/>
        </w:rPr>
      </w:pPr>
    </w:p>
    <w:p w:rsidR="005F0E9B" w:rsidRPr="00B66B2D" w:rsidRDefault="005F0E9B" w:rsidP="005F0E9B">
      <w:pPr>
        <w:widowControl w:val="0"/>
        <w:autoSpaceDE w:val="0"/>
        <w:autoSpaceDN w:val="0"/>
        <w:adjustRightInd w:val="0"/>
        <w:jc w:val="both"/>
        <w:rPr>
          <w:rFonts w:eastAsia="Times New Roman" w:cs="Arial"/>
          <w:bCs/>
          <w:szCs w:val="24"/>
          <w:lang w:eastAsia="fr-FR"/>
        </w:rPr>
      </w:pP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510"/>
        <w:gridCol w:w="6129"/>
      </w:tblGrid>
      <w:tr w:rsidR="005F0E9B" w:rsidRPr="00B66B2D" w:rsidTr="00070E5E">
        <w:trPr>
          <w:trHeight w:val="307"/>
        </w:trPr>
        <w:tc>
          <w:tcPr>
            <w:tcW w:w="3510" w:type="dxa"/>
          </w:tcPr>
          <w:p w:rsidR="005F0E9B" w:rsidRPr="00B66B2D" w:rsidRDefault="005F0E9B" w:rsidP="00070E5E">
            <w:pPr>
              <w:pStyle w:val="Default"/>
            </w:pPr>
            <w:r w:rsidRPr="00B66B2D">
              <w:t xml:space="preserve">Frontière de l’étude </w:t>
            </w:r>
          </w:p>
        </w:tc>
        <w:tc>
          <w:tcPr>
            <w:tcW w:w="6129" w:type="dxa"/>
          </w:tcPr>
          <w:p w:rsidR="005F0E9B" w:rsidRPr="00B66B2D" w:rsidRDefault="005F0E9B" w:rsidP="00070E5E">
            <w:pPr>
              <w:pStyle w:val="Default"/>
            </w:pPr>
            <w:r w:rsidRPr="00B66B2D">
              <w:t xml:space="preserve">Isoler un système et justifier l’isolement </w:t>
            </w:r>
          </w:p>
          <w:p w:rsidR="005F0E9B" w:rsidRPr="00B66B2D" w:rsidRDefault="005F0E9B" w:rsidP="00070E5E">
            <w:pPr>
              <w:pStyle w:val="Default"/>
            </w:pPr>
            <w:r w:rsidRPr="00B66B2D">
              <w:t xml:space="preserve">Identifier les grandeurs traversant la frontière d’étude </w:t>
            </w:r>
          </w:p>
        </w:tc>
      </w:tr>
      <w:tr w:rsidR="005F0E9B" w:rsidRPr="00B66B2D" w:rsidTr="00070E5E">
        <w:trPr>
          <w:trHeight w:val="307"/>
        </w:trPr>
        <w:tc>
          <w:tcPr>
            <w:tcW w:w="3510" w:type="dxa"/>
          </w:tcPr>
          <w:p w:rsidR="005F0E9B" w:rsidRPr="00B66B2D" w:rsidRDefault="005F0E9B" w:rsidP="00070E5E">
            <w:pPr>
              <w:pStyle w:val="Default"/>
            </w:pPr>
            <w:r w:rsidRPr="00B66B2D">
              <w:t xml:space="preserve">Caractéristiques des grandeurs physiques (mécaniques, électriques, thermiques, acoustiques, lumineuses, etc.) </w:t>
            </w:r>
          </w:p>
        </w:tc>
        <w:tc>
          <w:tcPr>
            <w:tcW w:w="6129" w:type="dxa"/>
          </w:tcPr>
          <w:p w:rsidR="005F0E9B" w:rsidRPr="00B66B2D" w:rsidRDefault="005F0E9B" w:rsidP="00070E5E">
            <w:pPr>
              <w:pStyle w:val="Default"/>
            </w:pPr>
            <w:r w:rsidRPr="00B66B2D">
              <w:t xml:space="preserve">Qualifier les grandeurs d’entrée et de sortie d’un système isolé </w:t>
            </w:r>
          </w:p>
          <w:p w:rsidR="005F0E9B" w:rsidRPr="00B66B2D" w:rsidRDefault="005F0E9B" w:rsidP="00070E5E">
            <w:pPr>
              <w:pStyle w:val="Default"/>
            </w:pPr>
            <w:r w:rsidRPr="00B66B2D">
              <w:t xml:space="preserve">Identifier la nature (grandeur effort, grandeur flux) </w:t>
            </w:r>
          </w:p>
          <w:p w:rsidR="005F0E9B" w:rsidRPr="00B66B2D" w:rsidRDefault="005F0E9B" w:rsidP="00070E5E">
            <w:pPr>
              <w:pStyle w:val="Default"/>
            </w:pPr>
            <w:r w:rsidRPr="00B66B2D">
              <w:t xml:space="preserve">Décrire les lois d’évolution des grandeurs </w:t>
            </w:r>
          </w:p>
          <w:p w:rsidR="005F0E9B" w:rsidRPr="00B66B2D" w:rsidRDefault="005F0E9B" w:rsidP="00070E5E">
            <w:pPr>
              <w:pStyle w:val="Default"/>
            </w:pPr>
            <w:r w:rsidRPr="00B66B2D">
              <w:t xml:space="preserve">Utiliser les lois et relations entre les grandeurs </w:t>
            </w:r>
          </w:p>
        </w:tc>
      </w:tr>
      <w:tr w:rsidR="005F0E9B" w:rsidRPr="00B66B2D" w:rsidTr="00070E5E">
        <w:trPr>
          <w:trHeight w:val="307"/>
        </w:trPr>
        <w:tc>
          <w:tcPr>
            <w:tcW w:w="3510" w:type="dxa"/>
          </w:tcPr>
          <w:p w:rsidR="005F0E9B" w:rsidRPr="00B66B2D" w:rsidRDefault="005F0E9B" w:rsidP="00070E5E">
            <w:pPr>
              <w:pStyle w:val="Default"/>
            </w:pPr>
            <w:r w:rsidRPr="00B66B2D">
              <w:t xml:space="preserve">Énergie et puissances </w:t>
            </w:r>
          </w:p>
          <w:p w:rsidR="005F0E9B" w:rsidRPr="00B66B2D" w:rsidRDefault="005F0E9B" w:rsidP="00070E5E">
            <w:pPr>
              <w:pStyle w:val="Default"/>
            </w:pPr>
            <w:r w:rsidRPr="00B66B2D">
              <w:t xml:space="preserve">Notion de pertes </w:t>
            </w:r>
          </w:p>
        </w:tc>
        <w:tc>
          <w:tcPr>
            <w:tcW w:w="6129" w:type="dxa"/>
          </w:tcPr>
          <w:p w:rsidR="005F0E9B" w:rsidRPr="00B66B2D" w:rsidRDefault="005F0E9B" w:rsidP="00070E5E">
            <w:pPr>
              <w:pStyle w:val="Default"/>
            </w:pPr>
            <w:r w:rsidRPr="00B66B2D">
              <w:t xml:space="preserve">Associer les grandeurs physiques aux échanges d’énergie et à la transmission de puissance </w:t>
            </w:r>
          </w:p>
          <w:p w:rsidR="005F0E9B" w:rsidRPr="00B66B2D" w:rsidRDefault="005F0E9B" w:rsidP="00070E5E">
            <w:pPr>
              <w:pStyle w:val="Default"/>
            </w:pPr>
            <w:r w:rsidRPr="00B66B2D">
              <w:t xml:space="preserve">Identifier les pertes d’énergie </w:t>
            </w:r>
          </w:p>
        </w:tc>
      </w:tr>
    </w:tbl>
    <w:p w:rsidR="005F0E9B" w:rsidRPr="00B66B2D" w:rsidRDefault="005F0E9B" w:rsidP="005F0E9B">
      <w:pPr>
        <w:widowControl w:val="0"/>
        <w:autoSpaceDE w:val="0"/>
        <w:autoSpaceDN w:val="0"/>
        <w:adjustRightInd w:val="0"/>
        <w:jc w:val="both"/>
        <w:rPr>
          <w:rFonts w:eastAsia="Times New Roman" w:cs="Arial"/>
          <w:bCs/>
          <w:szCs w:val="24"/>
          <w:lang w:eastAsia="fr-FR"/>
        </w:rPr>
      </w:pP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510"/>
        <w:gridCol w:w="6129"/>
      </w:tblGrid>
      <w:tr w:rsidR="005F0E9B" w:rsidRPr="00B66B2D" w:rsidTr="00070E5E">
        <w:trPr>
          <w:trHeight w:val="254"/>
        </w:trPr>
        <w:tc>
          <w:tcPr>
            <w:tcW w:w="3510" w:type="dxa"/>
            <w:vMerge w:val="restart"/>
          </w:tcPr>
          <w:p w:rsidR="005F0E9B" w:rsidRPr="00B66B2D" w:rsidRDefault="005F0E9B" w:rsidP="00070E5E">
            <w:pPr>
              <w:pStyle w:val="Default"/>
            </w:pPr>
            <w:r w:rsidRPr="00B66B2D">
              <w:t xml:space="preserve">Chaîne d’énergie </w:t>
            </w:r>
          </w:p>
          <w:p w:rsidR="005F0E9B" w:rsidRPr="00B66B2D" w:rsidRDefault="005F0E9B" w:rsidP="00070E5E">
            <w:pPr>
              <w:pStyle w:val="Default"/>
            </w:pPr>
            <w:r w:rsidRPr="00B66B2D">
              <w:t xml:space="preserve"> </w:t>
            </w:r>
          </w:p>
        </w:tc>
        <w:tc>
          <w:tcPr>
            <w:tcW w:w="6129" w:type="dxa"/>
          </w:tcPr>
          <w:p w:rsidR="005F0E9B" w:rsidRPr="00B66B2D" w:rsidRDefault="005F0E9B" w:rsidP="00070E5E">
            <w:pPr>
              <w:pStyle w:val="Default"/>
            </w:pPr>
            <w:r w:rsidRPr="00B66B2D">
              <w:t xml:space="preserve">Associer un modèle à une source d’énergie </w:t>
            </w:r>
          </w:p>
        </w:tc>
      </w:tr>
      <w:tr w:rsidR="005F0E9B" w:rsidRPr="00B66B2D" w:rsidTr="00070E5E">
        <w:trPr>
          <w:trHeight w:val="307"/>
        </w:trPr>
        <w:tc>
          <w:tcPr>
            <w:tcW w:w="3510" w:type="dxa"/>
            <w:vMerge/>
          </w:tcPr>
          <w:p w:rsidR="005F0E9B" w:rsidRPr="00B66B2D" w:rsidRDefault="005F0E9B" w:rsidP="00070E5E">
            <w:pPr>
              <w:pStyle w:val="Default"/>
            </w:pPr>
          </w:p>
        </w:tc>
        <w:tc>
          <w:tcPr>
            <w:tcW w:w="6129" w:type="dxa"/>
          </w:tcPr>
          <w:p w:rsidR="005F0E9B" w:rsidRPr="00871952" w:rsidRDefault="005F0E9B" w:rsidP="00070E5E">
            <w:pPr>
              <w:pStyle w:val="Default"/>
            </w:pPr>
            <w:r w:rsidRPr="00B66B2D">
              <w:t xml:space="preserve">Associer un modèle aux composants d’une chaîne d’énergie </w:t>
            </w:r>
          </w:p>
        </w:tc>
      </w:tr>
    </w:tbl>
    <w:p w:rsidR="005F0E9B" w:rsidRPr="00B66B2D" w:rsidRDefault="005F0E9B" w:rsidP="005F0E9B">
      <w:pPr>
        <w:widowControl w:val="0"/>
        <w:autoSpaceDE w:val="0"/>
        <w:autoSpaceDN w:val="0"/>
        <w:adjustRightInd w:val="0"/>
        <w:jc w:val="both"/>
        <w:rPr>
          <w:rFonts w:eastAsia="Times New Roman" w:cs="Arial"/>
          <w:bCs/>
          <w:szCs w:val="24"/>
          <w:lang w:eastAsia="fr-FR"/>
        </w:rPr>
      </w:pP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510"/>
        <w:gridCol w:w="6129"/>
      </w:tblGrid>
      <w:tr w:rsidR="005F0E9B" w:rsidRPr="00B66B2D" w:rsidTr="00070E5E">
        <w:trPr>
          <w:trHeight w:val="254"/>
        </w:trPr>
        <w:tc>
          <w:tcPr>
            <w:tcW w:w="3510" w:type="dxa"/>
            <w:vMerge w:val="restart"/>
          </w:tcPr>
          <w:p w:rsidR="005F0E9B" w:rsidRPr="00290489" w:rsidRDefault="005F0E9B" w:rsidP="00070E5E">
            <w:pPr>
              <w:pStyle w:val="Default"/>
            </w:pPr>
            <w:r w:rsidRPr="00290489">
              <w:t xml:space="preserve">Modèle de connaissance </w:t>
            </w:r>
          </w:p>
          <w:p w:rsidR="005F0E9B" w:rsidRPr="00B66B2D" w:rsidRDefault="005F0E9B" w:rsidP="00070E5E">
            <w:pPr>
              <w:pStyle w:val="Default"/>
            </w:pPr>
          </w:p>
        </w:tc>
        <w:tc>
          <w:tcPr>
            <w:tcW w:w="6129" w:type="dxa"/>
          </w:tcPr>
          <w:p w:rsidR="005F0E9B" w:rsidRPr="00B66B2D" w:rsidRDefault="005F0E9B" w:rsidP="00070E5E">
            <w:pPr>
              <w:pStyle w:val="Default"/>
            </w:pPr>
            <w:r w:rsidRPr="00B66B2D">
              <w:t xml:space="preserve">Vérifier la compatibilité des résultats obtenus (amplitudes et variations) avec les lois et principes physiques d’évolution des grandeurs </w:t>
            </w:r>
          </w:p>
        </w:tc>
      </w:tr>
      <w:tr w:rsidR="005F0E9B" w:rsidRPr="00B66B2D" w:rsidTr="00070E5E">
        <w:trPr>
          <w:trHeight w:val="198"/>
        </w:trPr>
        <w:tc>
          <w:tcPr>
            <w:tcW w:w="3510" w:type="dxa"/>
            <w:vMerge/>
          </w:tcPr>
          <w:p w:rsidR="005F0E9B" w:rsidRPr="00B66B2D" w:rsidRDefault="005F0E9B" w:rsidP="00070E5E">
            <w:pPr>
              <w:pStyle w:val="Default"/>
            </w:pPr>
          </w:p>
        </w:tc>
        <w:tc>
          <w:tcPr>
            <w:tcW w:w="6129" w:type="dxa"/>
          </w:tcPr>
          <w:p w:rsidR="005F0E9B" w:rsidRPr="00B66B2D" w:rsidRDefault="005F0E9B" w:rsidP="00070E5E">
            <w:pPr>
              <w:pStyle w:val="Default"/>
            </w:pPr>
            <w:r w:rsidRPr="00B66B2D">
              <w:t>Comparer les résultats obtenus (amplitudes et variations) avec les données du cahier des charges fonctionnel</w:t>
            </w:r>
          </w:p>
        </w:tc>
      </w:tr>
    </w:tbl>
    <w:p w:rsidR="005F0E9B" w:rsidRPr="00B66B2D" w:rsidRDefault="005F0E9B" w:rsidP="005F0E9B">
      <w:pPr>
        <w:widowControl w:val="0"/>
        <w:autoSpaceDE w:val="0"/>
        <w:autoSpaceDN w:val="0"/>
        <w:adjustRightInd w:val="0"/>
        <w:jc w:val="both"/>
        <w:rPr>
          <w:rFonts w:eastAsia="Times New Roman" w:cs="Arial"/>
          <w:bCs/>
          <w:szCs w:val="24"/>
          <w:lang w:eastAsia="fr-FR"/>
        </w:rPr>
      </w:pPr>
    </w:p>
    <w:p w:rsidR="005F0E9B" w:rsidRPr="00B66B2D" w:rsidRDefault="005F0E9B" w:rsidP="005F0E9B">
      <w:pPr>
        <w:widowControl w:val="0"/>
        <w:autoSpaceDE w:val="0"/>
        <w:autoSpaceDN w:val="0"/>
        <w:adjustRightInd w:val="0"/>
        <w:jc w:val="both"/>
        <w:rPr>
          <w:rFonts w:eastAsia="Times New Roman" w:cs="Arial"/>
          <w:bCs/>
          <w:szCs w:val="24"/>
          <w:lang w:eastAsia="fr-FR"/>
        </w:rPr>
      </w:pPr>
    </w:p>
    <w:p w:rsidR="005F0E9B" w:rsidRPr="00E87726" w:rsidRDefault="005F0E9B" w:rsidP="005F0E9B">
      <w:pPr>
        <w:widowControl w:val="0"/>
        <w:autoSpaceDE w:val="0"/>
        <w:autoSpaceDN w:val="0"/>
        <w:adjustRightInd w:val="0"/>
        <w:jc w:val="both"/>
        <w:rPr>
          <w:rFonts w:eastAsia="Times New Roman" w:cs="Arial"/>
          <w:bCs/>
          <w:sz w:val="28"/>
          <w:szCs w:val="24"/>
          <w:u w:val="single"/>
          <w:lang w:eastAsia="fr-FR"/>
        </w:rPr>
      </w:pPr>
      <w:r w:rsidRPr="00E87726">
        <w:rPr>
          <w:rFonts w:cs="Arial"/>
          <w:b/>
          <w:bCs/>
          <w:color w:val="800080"/>
          <w:sz w:val="28"/>
          <w:u w:val="single"/>
        </w:rPr>
        <w:t xml:space="preserve">Centres </w:t>
      </w:r>
      <w:r w:rsidR="00B955F6" w:rsidRPr="00E87726">
        <w:rPr>
          <w:rFonts w:cs="Arial"/>
          <w:b/>
          <w:bCs/>
          <w:color w:val="800080"/>
          <w:sz w:val="28"/>
          <w:u w:val="single"/>
        </w:rPr>
        <w:t xml:space="preserve">d’intérêts visés </w:t>
      </w:r>
      <w:r w:rsidRPr="00E87726">
        <w:rPr>
          <w:rFonts w:cs="Arial"/>
          <w:b/>
          <w:bCs/>
          <w:color w:val="800080"/>
          <w:sz w:val="28"/>
          <w:u w:val="single"/>
        </w:rPr>
        <w:t>:</w:t>
      </w:r>
    </w:p>
    <w:p w:rsidR="005F0E9B" w:rsidRDefault="005F0E9B" w:rsidP="005F0E9B">
      <w:pPr>
        <w:rPr>
          <w:rFonts w:eastAsia="Times New Roman" w:cs="Arial"/>
          <w:bCs/>
          <w:szCs w:val="24"/>
          <w:lang w:eastAsia="fr-FR"/>
        </w:rPr>
      </w:pPr>
    </w:p>
    <w:p w:rsidR="006D217B" w:rsidRDefault="005F0E9B" w:rsidP="005F0E9B">
      <w:pPr>
        <w:rPr>
          <w:rFonts w:cs="Arial"/>
          <w:szCs w:val="24"/>
          <w:lang w:eastAsia="fr-FR"/>
        </w:rPr>
      </w:pPr>
      <w:r w:rsidRPr="00AA3572">
        <w:rPr>
          <w:rFonts w:cs="Arial"/>
          <w:szCs w:val="24"/>
          <w:lang w:eastAsia="fr-FR"/>
        </w:rPr>
        <w:t>CI5 : Concevoir et utiliser un modèle relatif à un système en vue d’</w:t>
      </w:r>
      <w:r>
        <w:rPr>
          <w:rFonts w:cs="Arial"/>
          <w:szCs w:val="24"/>
          <w:lang w:eastAsia="fr-FR"/>
        </w:rPr>
        <w:t xml:space="preserve">évaluer </w:t>
      </w:r>
      <w:r w:rsidRPr="00AA3572">
        <w:rPr>
          <w:rFonts w:cs="Arial"/>
          <w:szCs w:val="24"/>
          <w:lang w:eastAsia="fr-FR"/>
        </w:rPr>
        <w:t>les performances de la chaîne d’énergie.</w:t>
      </w:r>
    </w:p>
    <w:p w:rsidR="00196A62" w:rsidRDefault="00196A62" w:rsidP="005F0E9B">
      <w:pPr>
        <w:rPr>
          <w:rFonts w:cs="Arial"/>
          <w:szCs w:val="24"/>
          <w:lang w:eastAsia="fr-FR"/>
        </w:rPr>
      </w:pPr>
    </w:p>
    <w:p w:rsidR="00196A62" w:rsidRDefault="00196A62" w:rsidP="005F0E9B">
      <w:pPr>
        <w:rPr>
          <w:rFonts w:cs="Arial"/>
          <w:szCs w:val="24"/>
          <w:lang w:eastAsia="fr-FR"/>
        </w:rPr>
      </w:pPr>
    </w:p>
    <w:p w:rsidR="00196A62" w:rsidRDefault="00196A62" w:rsidP="005F0E9B">
      <w:pPr>
        <w:rPr>
          <w:rFonts w:cs="Arial"/>
          <w:szCs w:val="24"/>
          <w:lang w:eastAsia="fr-FR"/>
        </w:rPr>
      </w:pPr>
    </w:p>
    <w:p w:rsidR="00196A62" w:rsidRDefault="00196A62" w:rsidP="005F0E9B">
      <w:pPr>
        <w:rPr>
          <w:rFonts w:cs="Arial"/>
          <w:szCs w:val="24"/>
          <w:lang w:eastAsia="fr-FR"/>
        </w:rPr>
      </w:pPr>
    </w:p>
    <w:p w:rsidR="00196A62" w:rsidRDefault="00196A62" w:rsidP="005F0E9B">
      <w:pPr>
        <w:rPr>
          <w:rFonts w:cs="Arial"/>
          <w:szCs w:val="24"/>
          <w:lang w:eastAsia="fr-FR"/>
        </w:rPr>
      </w:pPr>
    </w:p>
    <w:p w:rsidR="00BF6230" w:rsidRDefault="00BF6230" w:rsidP="005F0E9B">
      <w:pPr>
        <w:rPr>
          <w:rFonts w:cs="Arial"/>
          <w:szCs w:val="24"/>
          <w:lang w:eastAsia="fr-FR"/>
        </w:rPr>
      </w:pPr>
    </w:p>
    <w:p w:rsidR="00BF6230" w:rsidRDefault="00BF6230" w:rsidP="005F0E9B">
      <w:pPr>
        <w:rPr>
          <w:rFonts w:cs="Arial"/>
          <w:szCs w:val="24"/>
          <w:lang w:eastAsia="fr-FR"/>
        </w:rPr>
      </w:pPr>
    </w:p>
    <w:p w:rsidR="004F3F38" w:rsidRDefault="004F3F38" w:rsidP="005F0E9B">
      <w:pPr>
        <w:rPr>
          <w:rFonts w:cs="Arial"/>
          <w:szCs w:val="24"/>
          <w:lang w:eastAsia="fr-FR"/>
        </w:rPr>
      </w:pPr>
    </w:p>
    <w:p w:rsidR="004F3F38" w:rsidRDefault="004F3F38" w:rsidP="005F0E9B">
      <w:pPr>
        <w:rPr>
          <w:rFonts w:cs="Arial"/>
          <w:szCs w:val="24"/>
          <w:lang w:eastAsia="fr-FR"/>
        </w:rPr>
      </w:pPr>
    </w:p>
    <w:p w:rsidR="00196A62" w:rsidRDefault="00196A62" w:rsidP="005F0E9B">
      <w:pPr>
        <w:rPr>
          <w:rFonts w:cs="Arial"/>
          <w:szCs w:val="24"/>
          <w:lang w:eastAsia="fr-FR"/>
        </w:rPr>
      </w:pPr>
    </w:p>
    <w:p w:rsidR="00196A62" w:rsidRPr="00196A62" w:rsidRDefault="00196A62" w:rsidP="00196A62">
      <w:pPr>
        <w:jc w:val="right"/>
        <w:rPr>
          <w:rFonts w:eastAsia="Times New Roman" w:cs="Arial"/>
          <w:bCs/>
          <w:i/>
          <w:szCs w:val="24"/>
          <w:lang w:eastAsia="fr-FR"/>
        </w:rPr>
      </w:pPr>
      <w:r w:rsidRPr="00196A62">
        <w:rPr>
          <w:rFonts w:cs="Arial"/>
          <w:i/>
          <w:szCs w:val="24"/>
          <w:lang w:eastAsia="fr-FR"/>
        </w:rPr>
        <w:t>Année scolaire 2015-2016</w:t>
      </w:r>
    </w:p>
    <w:sectPr w:rsidR="00196A62" w:rsidRPr="00196A62" w:rsidSect="008708AF">
      <w:footerReference w:type="default" r:id="rId10"/>
      <w:pgSz w:w="11907" w:h="16840" w:code="9"/>
      <w:pgMar w:top="851" w:right="1134" w:bottom="851" w:left="1134" w:header="284" w:footer="28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A1F86" w:rsidRDefault="003A1F86" w:rsidP="00C10E69">
      <w:r>
        <w:separator/>
      </w:r>
    </w:p>
  </w:endnote>
  <w:endnote w:type="continuationSeparator" w:id="1">
    <w:p w:rsidR="003A1F86" w:rsidRDefault="003A1F86" w:rsidP="00C10E6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altName w:val="Segoe UI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0E5E" w:rsidRPr="0096027A" w:rsidRDefault="00070E5E" w:rsidP="00A67144">
    <w:pPr>
      <w:pStyle w:val="Pieddepage"/>
      <w:tabs>
        <w:tab w:val="clear" w:pos="4536"/>
        <w:tab w:val="clear" w:pos="9072"/>
        <w:tab w:val="center" w:pos="4820"/>
        <w:tab w:val="right" w:pos="9639"/>
        <w:tab w:val="right" w:pos="14601"/>
      </w:tabs>
      <w:rPr>
        <w:rFonts w:cs="Arial"/>
        <w:sz w:val="28"/>
      </w:rPr>
    </w:pPr>
    <w:r w:rsidRPr="00E0076A">
      <w:t>Présentation de la ressource</w:t>
    </w:r>
    <w:r w:rsidRPr="009F3654">
      <w:rPr>
        <w:rFonts w:cs="Arial"/>
        <w:szCs w:val="20"/>
      </w:rPr>
      <w:tab/>
    </w:r>
    <w:r>
      <w:rPr>
        <w:rFonts w:cs="Arial"/>
        <w:szCs w:val="20"/>
      </w:rPr>
      <w:tab/>
    </w:r>
    <w:r w:rsidRPr="0096027A">
      <w:rPr>
        <w:rFonts w:cs="Arial"/>
        <w:szCs w:val="20"/>
      </w:rPr>
      <w:t xml:space="preserve">Page </w:t>
    </w:r>
    <w:r w:rsidR="00174FC0" w:rsidRPr="0096027A">
      <w:rPr>
        <w:rFonts w:cs="Arial"/>
        <w:b/>
        <w:bCs/>
        <w:szCs w:val="20"/>
      </w:rPr>
      <w:fldChar w:fldCharType="begin"/>
    </w:r>
    <w:r w:rsidRPr="0096027A">
      <w:rPr>
        <w:rFonts w:cs="Arial"/>
        <w:b/>
        <w:bCs/>
        <w:szCs w:val="20"/>
      </w:rPr>
      <w:instrText xml:space="preserve"> PAGE  </w:instrText>
    </w:r>
    <w:r w:rsidR="00174FC0" w:rsidRPr="0096027A">
      <w:rPr>
        <w:rFonts w:cs="Arial"/>
        <w:b/>
        <w:bCs/>
        <w:szCs w:val="20"/>
      </w:rPr>
      <w:fldChar w:fldCharType="separate"/>
    </w:r>
    <w:r w:rsidR="003A1F86">
      <w:rPr>
        <w:rFonts w:cs="Arial"/>
        <w:b/>
        <w:bCs/>
        <w:noProof/>
        <w:szCs w:val="20"/>
      </w:rPr>
      <w:t>1</w:t>
    </w:r>
    <w:r w:rsidR="00174FC0" w:rsidRPr="0096027A">
      <w:rPr>
        <w:rFonts w:cs="Arial"/>
        <w:b/>
        <w:bCs/>
        <w:szCs w:val="20"/>
      </w:rPr>
      <w:fldChar w:fldCharType="end"/>
    </w:r>
    <w:r w:rsidRPr="0096027A">
      <w:rPr>
        <w:rFonts w:cs="Arial"/>
        <w:szCs w:val="20"/>
      </w:rPr>
      <w:t xml:space="preserve"> sur </w:t>
    </w:r>
    <w:r w:rsidR="00174FC0" w:rsidRPr="0096027A">
      <w:rPr>
        <w:rFonts w:cs="Arial"/>
        <w:b/>
        <w:bCs/>
        <w:szCs w:val="20"/>
      </w:rPr>
      <w:fldChar w:fldCharType="begin"/>
    </w:r>
    <w:r w:rsidRPr="0096027A">
      <w:rPr>
        <w:rFonts w:cs="Arial"/>
        <w:b/>
        <w:bCs/>
        <w:szCs w:val="20"/>
      </w:rPr>
      <w:instrText>NUMPAGES</w:instrText>
    </w:r>
    <w:r w:rsidR="00174FC0" w:rsidRPr="0096027A">
      <w:rPr>
        <w:rFonts w:cs="Arial"/>
        <w:b/>
        <w:bCs/>
        <w:szCs w:val="20"/>
      </w:rPr>
      <w:fldChar w:fldCharType="separate"/>
    </w:r>
    <w:r w:rsidR="003A1F86">
      <w:rPr>
        <w:rFonts w:cs="Arial"/>
        <w:b/>
        <w:bCs/>
        <w:noProof/>
        <w:szCs w:val="20"/>
      </w:rPr>
      <w:t>1</w:t>
    </w:r>
    <w:r w:rsidR="00174FC0" w:rsidRPr="0096027A">
      <w:rPr>
        <w:rFonts w:cs="Arial"/>
        <w:b/>
        <w:bCs/>
        <w:szCs w:val="20"/>
      </w:rPr>
      <w:fldChar w:fldCharType="end"/>
    </w:r>
    <w:r>
      <w:rPr>
        <w:rFonts w:cs="Arial"/>
        <w:szCs w:val="20"/>
      </w:rPr>
      <w:tab/>
    </w:r>
    <w:r w:rsidRPr="0096027A">
      <w:rPr>
        <w:rFonts w:cs="Arial"/>
        <w:szCs w:val="20"/>
      </w:rPr>
      <w:t xml:space="preserve">Page </w:t>
    </w:r>
    <w:r w:rsidR="00174FC0" w:rsidRPr="0096027A">
      <w:rPr>
        <w:rFonts w:cs="Arial"/>
        <w:b/>
        <w:bCs/>
        <w:szCs w:val="20"/>
      </w:rPr>
      <w:fldChar w:fldCharType="begin"/>
    </w:r>
    <w:r w:rsidRPr="0096027A">
      <w:rPr>
        <w:rFonts w:cs="Arial"/>
        <w:b/>
        <w:bCs/>
        <w:szCs w:val="20"/>
      </w:rPr>
      <w:instrText xml:space="preserve"> PAGE  </w:instrText>
    </w:r>
    <w:r w:rsidR="00174FC0" w:rsidRPr="0096027A">
      <w:rPr>
        <w:rFonts w:cs="Arial"/>
        <w:b/>
        <w:bCs/>
        <w:szCs w:val="20"/>
      </w:rPr>
      <w:fldChar w:fldCharType="separate"/>
    </w:r>
    <w:r w:rsidR="003A1F86">
      <w:rPr>
        <w:rFonts w:cs="Arial"/>
        <w:b/>
        <w:bCs/>
        <w:noProof/>
        <w:szCs w:val="20"/>
      </w:rPr>
      <w:t>1</w:t>
    </w:r>
    <w:r w:rsidR="00174FC0" w:rsidRPr="0096027A">
      <w:rPr>
        <w:rFonts w:cs="Arial"/>
        <w:b/>
        <w:bCs/>
        <w:szCs w:val="20"/>
      </w:rPr>
      <w:fldChar w:fldCharType="end"/>
    </w:r>
    <w:r w:rsidRPr="0096027A">
      <w:rPr>
        <w:rFonts w:cs="Arial"/>
        <w:szCs w:val="20"/>
      </w:rPr>
      <w:t xml:space="preserve"> sur </w:t>
    </w:r>
    <w:r w:rsidR="00174FC0" w:rsidRPr="0096027A">
      <w:rPr>
        <w:rFonts w:cs="Arial"/>
        <w:b/>
        <w:bCs/>
        <w:szCs w:val="20"/>
      </w:rPr>
      <w:fldChar w:fldCharType="begin"/>
    </w:r>
    <w:r w:rsidRPr="0096027A">
      <w:rPr>
        <w:rFonts w:cs="Arial"/>
        <w:b/>
        <w:bCs/>
        <w:szCs w:val="20"/>
      </w:rPr>
      <w:instrText>NUMPAGES</w:instrText>
    </w:r>
    <w:r w:rsidR="00174FC0" w:rsidRPr="0096027A">
      <w:rPr>
        <w:rFonts w:cs="Arial"/>
        <w:b/>
        <w:bCs/>
        <w:szCs w:val="20"/>
      </w:rPr>
      <w:fldChar w:fldCharType="separate"/>
    </w:r>
    <w:r w:rsidR="003A1F86">
      <w:rPr>
        <w:rFonts w:cs="Arial"/>
        <w:b/>
        <w:bCs/>
        <w:noProof/>
        <w:szCs w:val="20"/>
      </w:rPr>
      <w:t>1</w:t>
    </w:r>
    <w:r w:rsidR="00174FC0" w:rsidRPr="0096027A">
      <w:rPr>
        <w:rFonts w:cs="Arial"/>
        <w:b/>
        <w:bCs/>
        <w:szCs w:val="20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A1F86" w:rsidRDefault="003A1F86" w:rsidP="00C10E69">
      <w:r>
        <w:separator/>
      </w:r>
    </w:p>
  </w:footnote>
  <w:footnote w:type="continuationSeparator" w:id="1">
    <w:p w:rsidR="003A1F86" w:rsidRDefault="003A1F86" w:rsidP="00C10E6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B51643"/>
    <w:multiLevelType w:val="multilevel"/>
    <w:tmpl w:val="D92ADB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>
    <w:nsid w:val="0B770C19"/>
    <w:multiLevelType w:val="hybridMultilevel"/>
    <w:tmpl w:val="AFBC6C8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805C70"/>
    <w:multiLevelType w:val="hybridMultilevel"/>
    <w:tmpl w:val="93D01D1E"/>
    <w:lvl w:ilvl="0" w:tplc="6268ADDE">
      <w:numFmt w:val="bullet"/>
      <w:lvlText w:val="-"/>
      <w:lvlJc w:val="left"/>
      <w:pPr>
        <w:ind w:left="720" w:hanging="360"/>
      </w:pPr>
      <w:rPr>
        <w:rFonts w:ascii="Arial" w:eastAsia="Cambr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DE42306"/>
    <w:multiLevelType w:val="hybridMultilevel"/>
    <w:tmpl w:val="AE625BC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B25135"/>
    <w:multiLevelType w:val="hybridMultilevel"/>
    <w:tmpl w:val="73E452E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CC243A"/>
    <w:multiLevelType w:val="multilevel"/>
    <w:tmpl w:val="D92ADB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6">
    <w:nsid w:val="1BF83B49"/>
    <w:multiLevelType w:val="hybridMultilevel"/>
    <w:tmpl w:val="73E452E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8BF5533"/>
    <w:multiLevelType w:val="multilevel"/>
    <w:tmpl w:val="D92ADB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8">
    <w:nsid w:val="2A1102FC"/>
    <w:multiLevelType w:val="multilevel"/>
    <w:tmpl w:val="D92ADB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9">
    <w:nsid w:val="2D362B80"/>
    <w:multiLevelType w:val="hybridMultilevel"/>
    <w:tmpl w:val="E2521B9E"/>
    <w:lvl w:ilvl="0" w:tplc="787EFE22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646686E"/>
    <w:multiLevelType w:val="hybridMultilevel"/>
    <w:tmpl w:val="16E4AADE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68F40E1"/>
    <w:multiLevelType w:val="hybridMultilevel"/>
    <w:tmpl w:val="34DEB952"/>
    <w:lvl w:ilvl="0" w:tplc="3B6AD40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7B14ACE"/>
    <w:multiLevelType w:val="hybridMultilevel"/>
    <w:tmpl w:val="73E452E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A355547"/>
    <w:multiLevelType w:val="hybridMultilevel"/>
    <w:tmpl w:val="73E452E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D62104D"/>
    <w:multiLevelType w:val="multilevel"/>
    <w:tmpl w:val="D43463FC"/>
    <w:lvl w:ilvl="0">
      <w:start w:val="1"/>
      <w:numFmt w:val="decimal"/>
      <w:pStyle w:val="Style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Style2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pStyle w:val="Style3"/>
      <w:isLgl/>
      <w:lvlText w:val="%1.%2.%3."/>
      <w:lvlJc w:val="left"/>
      <w:pPr>
        <w:ind w:left="1080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5">
    <w:nsid w:val="41854E06"/>
    <w:multiLevelType w:val="hybridMultilevel"/>
    <w:tmpl w:val="3FC82D8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4CF0497"/>
    <w:multiLevelType w:val="hybridMultilevel"/>
    <w:tmpl w:val="7BE6990E"/>
    <w:lvl w:ilvl="0" w:tplc="9E42B5C4">
      <w:start w:val="1"/>
      <w:numFmt w:val="bullet"/>
      <w:lvlText w:val="–"/>
      <w:lvlJc w:val="left"/>
      <w:pPr>
        <w:ind w:left="720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5A17BDF"/>
    <w:multiLevelType w:val="hybridMultilevel"/>
    <w:tmpl w:val="73E452E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6F56742"/>
    <w:multiLevelType w:val="hybridMultilevel"/>
    <w:tmpl w:val="73E452E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8772FCE"/>
    <w:multiLevelType w:val="hybridMultilevel"/>
    <w:tmpl w:val="8CDC6BFE"/>
    <w:lvl w:ilvl="0" w:tplc="399CA2DE">
      <w:start w:val="1"/>
      <w:numFmt w:val="lowerLetter"/>
      <w:lvlText w:val="3.2.%1."/>
      <w:lvlJc w:val="left"/>
      <w:pPr>
        <w:tabs>
          <w:tab w:val="num" w:pos="737"/>
        </w:tabs>
        <w:ind w:left="737" w:hanging="737"/>
      </w:pPr>
      <w:rPr>
        <w:rFonts w:ascii="Arial" w:hAnsi="Arial" w:hint="default"/>
        <w:b/>
        <w:i w:val="0"/>
        <w:sz w:val="24"/>
      </w:rPr>
    </w:lvl>
    <w:lvl w:ilvl="1" w:tplc="56A09FFC">
      <w:start w:val="3"/>
      <w:numFmt w:val="bullet"/>
      <w:lvlText w:val="-"/>
      <w:lvlJc w:val="left"/>
      <w:pPr>
        <w:tabs>
          <w:tab w:val="num" w:pos="1156"/>
        </w:tabs>
        <w:ind w:left="1156" w:hanging="360"/>
      </w:pPr>
      <w:rPr>
        <w:rFonts w:ascii="Times New Roman" w:eastAsia="Times New Roman" w:hAnsi="Times New Roman" w:cs="Times New Roman" w:hint="default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20">
    <w:nsid w:val="4E3226AB"/>
    <w:multiLevelType w:val="hybridMultilevel"/>
    <w:tmpl w:val="779AC014"/>
    <w:lvl w:ilvl="0" w:tplc="040C0017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222" w:hanging="360"/>
      </w:pPr>
    </w:lvl>
    <w:lvl w:ilvl="2" w:tplc="040C001B">
      <w:start w:val="1"/>
      <w:numFmt w:val="lowerRoman"/>
      <w:lvlText w:val="%3."/>
      <w:lvlJc w:val="right"/>
      <w:pPr>
        <w:ind w:left="1942" w:hanging="180"/>
      </w:pPr>
    </w:lvl>
    <w:lvl w:ilvl="3" w:tplc="040C000F" w:tentative="1">
      <w:start w:val="1"/>
      <w:numFmt w:val="decimal"/>
      <w:lvlText w:val="%4."/>
      <w:lvlJc w:val="left"/>
      <w:pPr>
        <w:ind w:left="2662" w:hanging="360"/>
      </w:pPr>
    </w:lvl>
    <w:lvl w:ilvl="4" w:tplc="040C0019" w:tentative="1">
      <w:start w:val="1"/>
      <w:numFmt w:val="lowerLetter"/>
      <w:lvlText w:val="%5."/>
      <w:lvlJc w:val="left"/>
      <w:pPr>
        <w:ind w:left="3382" w:hanging="360"/>
      </w:pPr>
    </w:lvl>
    <w:lvl w:ilvl="5" w:tplc="040C001B" w:tentative="1">
      <w:start w:val="1"/>
      <w:numFmt w:val="lowerRoman"/>
      <w:lvlText w:val="%6."/>
      <w:lvlJc w:val="right"/>
      <w:pPr>
        <w:ind w:left="4102" w:hanging="180"/>
      </w:pPr>
    </w:lvl>
    <w:lvl w:ilvl="6" w:tplc="040C000F" w:tentative="1">
      <w:start w:val="1"/>
      <w:numFmt w:val="decimal"/>
      <w:lvlText w:val="%7."/>
      <w:lvlJc w:val="left"/>
      <w:pPr>
        <w:ind w:left="4822" w:hanging="360"/>
      </w:pPr>
    </w:lvl>
    <w:lvl w:ilvl="7" w:tplc="040C0019" w:tentative="1">
      <w:start w:val="1"/>
      <w:numFmt w:val="lowerLetter"/>
      <w:lvlText w:val="%8."/>
      <w:lvlJc w:val="left"/>
      <w:pPr>
        <w:ind w:left="5542" w:hanging="360"/>
      </w:pPr>
    </w:lvl>
    <w:lvl w:ilvl="8" w:tplc="040C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1">
    <w:nsid w:val="5C951529"/>
    <w:multiLevelType w:val="hybridMultilevel"/>
    <w:tmpl w:val="293EB20E"/>
    <w:lvl w:ilvl="0" w:tplc="0F7C4F72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DE446F8"/>
    <w:multiLevelType w:val="hybridMultilevel"/>
    <w:tmpl w:val="6B3414CE"/>
    <w:lvl w:ilvl="0" w:tplc="9E42B5C4">
      <w:start w:val="1"/>
      <w:numFmt w:val="bullet"/>
      <w:lvlText w:val="–"/>
      <w:lvlJc w:val="left"/>
      <w:pPr>
        <w:ind w:left="720" w:hanging="360"/>
      </w:pPr>
      <w:rPr>
        <w:rFonts w:ascii="Arial" w:hAnsi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04D3572"/>
    <w:multiLevelType w:val="hybridMultilevel"/>
    <w:tmpl w:val="98AA2F7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445000E"/>
    <w:multiLevelType w:val="hybridMultilevel"/>
    <w:tmpl w:val="332A2AC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9EA7F79"/>
    <w:multiLevelType w:val="hybridMultilevel"/>
    <w:tmpl w:val="3064EA0A"/>
    <w:lvl w:ilvl="0" w:tplc="9E42B5C4">
      <w:start w:val="1"/>
      <w:numFmt w:val="bullet"/>
      <w:lvlText w:val="–"/>
      <w:lvlJc w:val="left"/>
      <w:pPr>
        <w:ind w:left="720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41D5861"/>
    <w:multiLevelType w:val="hybridMultilevel"/>
    <w:tmpl w:val="372E45E4"/>
    <w:lvl w:ilvl="0" w:tplc="562079EE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7293BC2"/>
    <w:multiLevelType w:val="hybridMultilevel"/>
    <w:tmpl w:val="9E4C5F58"/>
    <w:lvl w:ilvl="0" w:tplc="040C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8">
    <w:nsid w:val="7F5233CA"/>
    <w:multiLevelType w:val="hybridMultilevel"/>
    <w:tmpl w:val="94064406"/>
    <w:lvl w:ilvl="0" w:tplc="F0AC7D0C">
      <w:start w:val="5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20"/>
  </w:num>
  <w:num w:numId="3">
    <w:abstractNumId w:val="3"/>
  </w:num>
  <w:num w:numId="4">
    <w:abstractNumId w:val="25"/>
  </w:num>
  <w:num w:numId="5">
    <w:abstractNumId w:val="22"/>
  </w:num>
  <w:num w:numId="6">
    <w:abstractNumId w:val="14"/>
  </w:num>
  <w:num w:numId="7">
    <w:abstractNumId w:val="0"/>
  </w:num>
  <w:num w:numId="8">
    <w:abstractNumId w:val="7"/>
  </w:num>
  <w:num w:numId="9">
    <w:abstractNumId w:val="5"/>
  </w:num>
  <w:num w:numId="10">
    <w:abstractNumId w:val="8"/>
  </w:num>
  <w:num w:numId="1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</w:num>
  <w:num w:numId="13">
    <w:abstractNumId w:val="18"/>
  </w:num>
  <w:num w:numId="14">
    <w:abstractNumId w:val="13"/>
  </w:num>
  <w:num w:numId="15">
    <w:abstractNumId w:val="24"/>
  </w:num>
  <w:num w:numId="16">
    <w:abstractNumId w:val="6"/>
  </w:num>
  <w:num w:numId="17">
    <w:abstractNumId w:val="4"/>
  </w:num>
  <w:num w:numId="18">
    <w:abstractNumId w:val="17"/>
  </w:num>
  <w:num w:numId="19">
    <w:abstractNumId w:val="16"/>
  </w:num>
  <w:num w:numId="2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</w:num>
  <w:num w:numId="24">
    <w:abstractNumId w:val="15"/>
  </w:num>
  <w:num w:numId="25">
    <w:abstractNumId w:val="1"/>
  </w:num>
  <w:num w:numId="26">
    <w:abstractNumId w:val="21"/>
  </w:num>
  <w:num w:numId="27">
    <w:abstractNumId w:val="23"/>
  </w:num>
  <w:num w:numId="28">
    <w:abstractNumId w:val="28"/>
  </w:num>
  <w:num w:numId="2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9"/>
  </w:num>
  <w:num w:numId="31">
    <w:abstractNumId w:val="27"/>
  </w:num>
  <w:num w:numId="32">
    <w:abstractNumId w:val="2"/>
  </w:num>
  <w:num w:numId="33">
    <w:abstractNumId w:val="11"/>
  </w:num>
  <w:num w:numId="34">
    <w:abstractNumId w:val="2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20"/>
  <w:displayHorizontalDrawingGridEvery w:val="2"/>
  <w:characterSpacingControl w:val="doNotCompress"/>
  <w:savePreviewPicture/>
  <w:hdrShapeDefaults>
    <o:shapedefaults v:ext="edit" spidmax="97282" style="v-text-anchor:middle" fillcolor="white">
      <v:fill color="white"/>
      <o:colormru v:ext="edit" colors="blue,lime"/>
      <o:colormenu v:ext="edit" fillcolor="none" strokecolor="red"/>
    </o:shapedefaults>
  </w:hdrShapeDefaults>
  <w:footnotePr>
    <w:footnote w:id="0"/>
    <w:footnote w:id="1"/>
  </w:footnotePr>
  <w:endnotePr>
    <w:endnote w:id="0"/>
    <w:endnote w:id="1"/>
  </w:endnotePr>
  <w:compat/>
  <w:rsids>
    <w:rsidRoot w:val="003303BD"/>
    <w:rsid w:val="00000A82"/>
    <w:rsid w:val="000024CC"/>
    <w:rsid w:val="00003679"/>
    <w:rsid w:val="000054CD"/>
    <w:rsid w:val="00006981"/>
    <w:rsid w:val="000251E8"/>
    <w:rsid w:val="00025A6B"/>
    <w:rsid w:val="000306AF"/>
    <w:rsid w:val="000330CC"/>
    <w:rsid w:val="00035D47"/>
    <w:rsid w:val="00037340"/>
    <w:rsid w:val="00037350"/>
    <w:rsid w:val="000406A0"/>
    <w:rsid w:val="00042AE8"/>
    <w:rsid w:val="000448E6"/>
    <w:rsid w:val="00044F38"/>
    <w:rsid w:val="00047C21"/>
    <w:rsid w:val="0005445A"/>
    <w:rsid w:val="000560D2"/>
    <w:rsid w:val="0005713F"/>
    <w:rsid w:val="00057894"/>
    <w:rsid w:val="00061044"/>
    <w:rsid w:val="00061058"/>
    <w:rsid w:val="00061A95"/>
    <w:rsid w:val="00066FD7"/>
    <w:rsid w:val="00070CD5"/>
    <w:rsid w:val="00070E5E"/>
    <w:rsid w:val="00073C99"/>
    <w:rsid w:val="00076436"/>
    <w:rsid w:val="00080782"/>
    <w:rsid w:val="0008584B"/>
    <w:rsid w:val="00086B51"/>
    <w:rsid w:val="0009104A"/>
    <w:rsid w:val="000A0F4D"/>
    <w:rsid w:val="000A1AE5"/>
    <w:rsid w:val="000A3788"/>
    <w:rsid w:val="000A561A"/>
    <w:rsid w:val="000A73B3"/>
    <w:rsid w:val="000B3142"/>
    <w:rsid w:val="000B5FC6"/>
    <w:rsid w:val="000B7DD6"/>
    <w:rsid w:val="000C6068"/>
    <w:rsid w:val="000D51E3"/>
    <w:rsid w:val="000E1F52"/>
    <w:rsid w:val="000E2DC0"/>
    <w:rsid w:val="000E3427"/>
    <w:rsid w:val="000E3C53"/>
    <w:rsid w:val="000E64E9"/>
    <w:rsid w:val="000F2F07"/>
    <w:rsid w:val="000F3332"/>
    <w:rsid w:val="000F625B"/>
    <w:rsid w:val="0010033A"/>
    <w:rsid w:val="00111AE3"/>
    <w:rsid w:val="00112892"/>
    <w:rsid w:val="00114D02"/>
    <w:rsid w:val="00115393"/>
    <w:rsid w:val="00117208"/>
    <w:rsid w:val="00117A4D"/>
    <w:rsid w:val="00121914"/>
    <w:rsid w:val="00123E3D"/>
    <w:rsid w:val="00124FBF"/>
    <w:rsid w:val="001269BB"/>
    <w:rsid w:val="00131440"/>
    <w:rsid w:val="00132D5D"/>
    <w:rsid w:val="00135024"/>
    <w:rsid w:val="00135B77"/>
    <w:rsid w:val="00136706"/>
    <w:rsid w:val="0014029C"/>
    <w:rsid w:val="00141315"/>
    <w:rsid w:val="0014219D"/>
    <w:rsid w:val="001456ED"/>
    <w:rsid w:val="00147683"/>
    <w:rsid w:val="001516B6"/>
    <w:rsid w:val="001528CE"/>
    <w:rsid w:val="00162B2A"/>
    <w:rsid w:val="00171583"/>
    <w:rsid w:val="001720FC"/>
    <w:rsid w:val="00172138"/>
    <w:rsid w:val="00172923"/>
    <w:rsid w:val="00173812"/>
    <w:rsid w:val="00174FC0"/>
    <w:rsid w:val="001808D4"/>
    <w:rsid w:val="0018537E"/>
    <w:rsid w:val="00186FB7"/>
    <w:rsid w:val="0018717C"/>
    <w:rsid w:val="00187194"/>
    <w:rsid w:val="00187FB5"/>
    <w:rsid w:val="00192779"/>
    <w:rsid w:val="00196A62"/>
    <w:rsid w:val="001A0FFC"/>
    <w:rsid w:val="001A1872"/>
    <w:rsid w:val="001A400A"/>
    <w:rsid w:val="001A6FBE"/>
    <w:rsid w:val="001A74C9"/>
    <w:rsid w:val="001B71B5"/>
    <w:rsid w:val="001C262E"/>
    <w:rsid w:val="001C3567"/>
    <w:rsid w:val="001C4086"/>
    <w:rsid w:val="001C439D"/>
    <w:rsid w:val="001C5496"/>
    <w:rsid w:val="001D049A"/>
    <w:rsid w:val="001D11BC"/>
    <w:rsid w:val="001D3897"/>
    <w:rsid w:val="001D5310"/>
    <w:rsid w:val="001D7B39"/>
    <w:rsid w:val="001E1A91"/>
    <w:rsid w:val="001E3F72"/>
    <w:rsid w:val="001E5406"/>
    <w:rsid w:val="001E709F"/>
    <w:rsid w:val="001F0126"/>
    <w:rsid w:val="001F3594"/>
    <w:rsid w:val="001F4D5A"/>
    <w:rsid w:val="001F5810"/>
    <w:rsid w:val="00205C53"/>
    <w:rsid w:val="002075E2"/>
    <w:rsid w:val="00210129"/>
    <w:rsid w:val="00212E26"/>
    <w:rsid w:val="00213041"/>
    <w:rsid w:val="00215B5D"/>
    <w:rsid w:val="002202E4"/>
    <w:rsid w:val="00220C28"/>
    <w:rsid w:val="0022147D"/>
    <w:rsid w:val="00221FBD"/>
    <w:rsid w:val="0022260E"/>
    <w:rsid w:val="0022345B"/>
    <w:rsid w:val="002238A9"/>
    <w:rsid w:val="00224DBB"/>
    <w:rsid w:val="00226FEE"/>
    <w:rsid w:val="00231FF1"/>
    <w:rsid w:val="00234062"/>
    <w:rsid w:val="002376CD"/>
    <w:rsid w:val="00241E99"/>
    <w:rsid w:val="002508FB"/>
    <w:rsid w:val="00253B9D"/>
    <w:rsid w:val="00254894"/>
    <w:rsid w:val="0025770A"/>
    <w:rsid w:val="00261248"/>
    <w:rsid w:val="00263645"/>
    <w:rsid w:val="00271258"/>
    <w:rsid w:val="0027229D"/>
    <w:rsid w:val="00280DBC"/>
    <w:rsid w:val="00286110"/>
    <w:rsid w:val="00290489"/>
    <w:rsid w:val="00292439"/>
    <w:rsid w:val="00292CBA"/>
    <w:rsid w:val="00293435"/>
    <w:rsid w:val="0029748C"/>
    <w:rsid w:val="002A18CF"/>
    <w:rsid w:val="002A4387"/>
    <w:rsid w:val="002A4AB1"/>
    <w:rsid w:val="002B0429"/>
    <w:rsid w:val="002B1015"/>
    <w:rsid w:val="002B5A01"/>
    <w:rsid w:val="002B765F"/>
    <w:rsid w:val="002C1F84"/>
    <w:rsid w:val="002C5575"/>
    <w:rsid w:val="002D0EAD"/>
    <w:rsid w:val="002D4E41"/>
    <w:rsid w:val="002D7885"/>
    <w:rsid w:val="002E06F4"/>
    <w:rsid w:val="002E0C26"/>
    <w:rsid w:val="002E59A8"/>
    <w:rsid w:val="002E7843"/>
    <w:rsid w:val="002F16EF"/>
    <w:rsid w:val="002F1C07"/>
    <w:rsid w:val="002F5B58"/>
    <w:rsid w:val="002F6180"/>
    <w:rsid w:val="00302ECA"/>
    <w:rsid w:val="003035A4"/>
    <w:rsid w:val="00304099"/>
    <w:rsid w:val="00305B97"/>
    <w:rsid w:val="003060ED"/>
    <w:rsid w:val="003100FC"/>
    <w:rsid w:val="00313ED9"/>
    <w:rsid w:val="0031413B"/>
    <w:rsid w:val="003143CB"/>
    <w:rsid w:val="00315F3A"/>
    <w:rsid w:val="00320E19"/>
    <w:rsid w:val="00323C81"/>
    <w:rsid w:val="00326B8A"/>
    <w:rsid w:val="003278B4"/>
    <w:rsid w:val="003303BD"/>
    <w:rsid w:val="003324B4"/>
    <w:rsid w:val="00336B84"/>
    <w:rsid w:val="00340F2C"/>
    <w:rsid w:val="003414CE"/>
    <w:rsid w:val="00341FA7"/>
    <w:rsid w:val="00345F41"/>
    <w:rsid w:val="003461F5"/>
    <w:rsid w:val="00346E91"/>
    <w:rsid w:val="0035338C"/>
    <w:rsid w:val="0035679C"/>
    <w:rsid w:val="00361D37"/>
    <w:rsid w:val="003622DF"/>
    <w:rsid w:val="003742B1"/>
    <w:rsid w:val="003743C0"/>
    <w:rsid w:val="003758E5"/>
    <w:rsid w:val="0037629C"/>
    <w:rsid w:val="00380B06"/>
    <w:rsid w:val="003813CC"/>
    <w:rsid w:val="00381E61"/>
    <w:rsid w:val="0038227E"/>
    <w:rsid w:val="00385EE4"/>
    <w:rsid w:val="00390EB0"/>
    <w:rsid w:val="0039135B"/>
    <w:rsid w:val="0039542D"/>
    <w:rsid w:val="003961A2"/>
    <w:rsid w:val="003963F8"/>
    <w:rsid w:val="003967B5"/>
    <w:rsid w:val="003A1F86"/>
    <w:rsid w:val="003A3733"/>
    <w:rsid w:val="003B3D4F"/>
    <w:rsid w:val="003B5133"/>
    <w:rsid w:val="003B674B"/>
    <w:rsid w:val="003C0788"/>
    <w:rsid w:val="003C07EF"/>
    <w:rsid w:val="003C23DE"/>
    <w:rsid w:val="003C25AA"/>
    <w:rsid w:val="003C70EA"/>
    <w:rsid w:val="003C7259"/>
    <w:rsid w:val="003C783E"/>
    <w:rsid w:val="003C7CD4"/>
    <w:rsid w:val="003C7D8D"/>
    <w:rsid w:val="003D1C9E"/>
    <w:rsid w:val="003D24E7"/>
    <w:rsid w:val="003E380C"/>
    <w:rsid w:val="003E72B8"/>
    <w:rsid w:val="003E78C0"/>
    <w:rsid w:val="00400185"/>
    <w:rsid w:val="0040072F"/>
    <w:rsid w:val="00401D28"/>
    <w:rsid w:val="004030E5"/>
    <w:rsid w:val="00406899"/>
    <w:rsid w:val="00414351"/>
    <w:rsid w:val="00424248"/>
    <w:rsid w:val="004305CF"/>
    <w:rsid w:val="0043143D"/>
    <w:rsid w:val="004368B1"/>
    <w:rsid w:val="00441D7D"/>
    <w:rsid w:val="0044297B"/>
    <w:rsid w:val="00451356"/>
    <w:rsid w:val="00462835"/>
    <w:rsid w:val="0046613A"/>
    <w:rsid w:val="00467E3B"/>
    <w:rsid w:val="00486E14"/>
    <w:rsid w:val="004927EE"/>
    <w:rsid w:val="00492B5C"/>
    <w:rsid w:val="004972C1"/>
    <w:rsid w:val="004A3CA3"/>
    <w:rsid w:val="004A449E"/>
    <w:rsid w:val="004A6A25"/>
    <w:rsid w:val="004A7D39"/>
    <w:rsid w:val="004B76E5"/>
    <w:rsid w:val="004B7995"/>
    <w:rsid w:val="004D0769"/>
    <w:rsid w:val="004D1F70"/>
    <w:rsid w:val="004D7FFC"/>
    <w:rsid w:val="004E0D96"/>
    <w:rsid w:val="004E4A5F"/>
    <w:rsid w:val="004F2670"/>
    <w:rsid w:val="004F3F38"/>
    <w:rsid w:val="004F564A"/>
    <w:rsid w:val="0050002A"/>
    <w:rsid w:val="0050150A"/>
    <w:rsid w:val="005059B3"/>
    <w:rsid w:val="00506DBA"/>
    <w:rsid w:val="00510D73"/>
    <w:rsid w:val="00525340"/>
    <w:rsid w:val="00527756"/>
    <w:rsid w:val="0053058E"/>
    <w:rsid w:val="00531B30"/>
    <w:rsid w:val="00532356"/>
    <w:rsid w:val="00541237"/>
    <w:rsid w:val="00551AF1"/>
    <w:rsid w:val="005554D2"/>
    <w:rsid w:val="00564CA7"/>
    <w:rsid w:val="00573C6C"/>
    <w:rsid w:val="005748C6"/>
    <w:rsid w:val="00581ACF"/>
    <w:rsid w:val="005864A6"/>
    <w:rsid w:val="005A1405"/>
    <w:rsid w:val="005A4053"/>
    <w:rsid w:val="005A533B"/>
    <w:rsid w:val="005B170F"/>
    <w:rsid w:val="005C3BF0"/>
    <w:rsid w:val="005C5057"/>
    <w:rsid w:val="005C519B"/>
    <w:rsid w:val="005C6DA3"/>
    <w:rsid w:val="005D4D20"/>
    <w:rsid w:val="005E1D39"/>
    <w:rsid w:val="005E2D3D"/>
    <w:rsid w:val="005E615E"/>
    <w:rsid w:val="005F0E9B"/>
    <w:rsid w:val="005F1D02"/>
    <w:rsid w:val="005F2D5D"/>
    <w:rsid w:val="005F3017"/>
    <w:rsid w:val="005F78C3"/>
    <w:rsid w:val="00602447"/>
    <w:rsid w:val="00606F1C"/>
    <w:rsid w:val="00607BDB"/>
    <w:rsid w:val="00612010"/>
    <w:rsid w:val="00612F49"/>
    <w:rsid w:val="00613102"/>
    <w:rsid w:val="00613F92"/>
    <w:rsid w:val="00615199"/>
    <w:rsid w:val="00621E9A"/>
    <w:rsid w:val="00621FC0"/>
    <w:rsid w:val="006239A0"/>
    <w:rsid w:val="0062542F"/>
    <w:rsid w:val="006307D4"/>
    <w:rsid w:val="006308E2"/>
    <w:rsid w:val="00630AC8"/>
    <w:rsid w:val="0063249C"/>
    <w:rsid w:val="006339E5"/>
    <w:rsid w:val="00640E3A"/>
    <w:rsid w:val="00641857"/>
    <w:rsid w:val="00641A66"/>
    <w:rsid w:val="00650362"/>
    <w:rsid w:val="00660545"/>
    <w:rsid w:val="0066079F"/>
    <w:rsid w:val="00662AAD"/>
    <w:rsid w:val="00665D51"/>
    <w:rsid w:val="0066662F"/>
    <w:rsid w:val="00670E24"/>
    <w:rsid w:val="006715BA"/>
    <w:rsid w:val="0067363D"/>
    <w:rsid w:val="00682303"/>
    <w:rsid w:val="00684A59"/>
    <w:rsid w:val="00685575"/>
    <w:rsid w:val="00686698"/>
    <w:rsid w:val="00687E29"/>
    <w:rsid w:val="00690A75"/>
    <w:rsid w:val="00690CA2"/>
    <w:rsid w:val="006A22D4"/>
    <w:rsid w:val="006B0616"/>
    <w:rsid w:val="006B1580"/>
    <w:rsid w:val="006B7693"/>
    <w:rsid w:val="006C1B30"/>
    <w:rsid w:val="006D217B"/>
    <w:rsid w:val="006D3D28"/>
    <w:rsid w:val="006D4C3F"/>
    <w:rsid w:val="006D5BDE"/>
    <w:rsid w:val="006D7012"/>
    <w:rsid w:val="006D7C77"/>
    <w:rsid w:val="006D7E5A"/>
    <w:rsid w:val="006E6D60"/>
    <w:rsid w:val="006F00F3"/>
    <w:rsid w:val="006F733C"/>
    <w:rsid w:val="007001FD"/>
    <w:rsid w:val="00700AC0"/>
    <w:rsid w:val="00702CE1"/>
    <w:rsid w:val="00703299"/>
    <w:rsid w:val="007058CB"/>
    <w:rsid w:val="00717D66"/>
    <w:rsid w:val="007206FD"/>
    <w:rsid w:val="00721C45"/>
    <w:rsid w:val="00724390"/>
    <w:rsid w:val="00725999"/>
    <w:rsid w:val="00726203"/>
    <w:rsid w:val="00726B32"/>
    <w:rsid w:val="007279FF"/>
    <w:rsid w:val="00733B80"/>
    <w:rsid w:val="00734DE5"/>
    <w:rsid w:val="007354A4"/>
    <w:rsid w:val="007418C2"/>
    <w:rsid w:val="00742501"/>
    <w:rsid w:val="00742D30"/>
    <w:rsid w:val="00745A50"/>
    <w:rsid w:val="007524F0"/>
    <w:rsid w:val="00753640"/>
    <w:rsid w:val="0076050F"/>
    <w:rsid w:val="00775FCB"/>
    <w:rsid w:val="0078028B"/>
    <w:rsid w:val="0078104C"/>
    <w:rsid w:val="00784E40"/>
    <w:rsid w:val="00790BD9"/>
    <w:rsid w:val="00790C04"/>
    <w:rsid w:val="0079560C"/>
    <w:rsid w:val="00797A53"/>
    <w:rsid w:val="00797F16"/>
    <w:rsid w:val="007A276B"/>
    <w:rsid w:val="007B2B37"/>
    <w:rsid w:val="007B3BF3"/>
    <w:rsid w:val="007B42AC"/>
    <w:rsid w:val="007B7F2E"/>
    <w:rsid w:val="007C04A5"/>
    <w:rsid w:val="007C05D1"/>
    <w:rsid w:val="007C0B79"/>
    <w:rsid w:val="007C11C4"/>
    <w:rsid w:val="007F026F"/>
    <w:rsid w:val="0080011A"/>
    <w:rsid w:val="00804D37"/>
    <w:rsid w:val="00805408"/>
    <w:rsid w:val="0080609D"/>
    <w:rsid w:val="008072CA"/>
    <w:rsid w:val="00811ADE"/>
    <w:rsid w:val="00812318"/>
    <w:rsid w:val="00814FC9"/>
    <w:rsid w:val="00820B78"/>
    <w:rsid w:val="0082496E"/>
    <w:rsid w:val="008259D8"/>
    <w:rsid w:val="00826AB6"/>
    <w:rsid w:val="0082706F"/>
    <w:rsid w:val="00834C89"/>
    <w:rsid w:val="008354AB"/>
    <w:rsid w:val="0084056B"/>
    <w:rsid w:val="00843BDA"/>
    <w:rsid w:val="00844923"/>
    <w:rsid w:val="00856F16"/>
    <w:rsid w:val="0085798A"/>
    <w:rsid w:val="008606EF"/>
    <w:rsid w:val="0086424E"/>
    <w:rsid w:val="008647C3"/>
    <w:rsid w:val="00865EE2"/>
    <w:rsid w:val="00867D68"/>
    <w:rsid w:val="008708AF"/>
    <w:rsid w:val="00871706"/>
    <w:rsid w:val="00871952"/>
    <w:rsid w:val="0088101B"/>
    <w:rsid w:val="008821DF"/>
    <w:rsid w:val="0088296A"/>
    <w:rsid w:val="00884F32"/>
    <w:rsid w:val="008877B4"/>
    <w:rsid w:val="00892BB9"/>
    <w:rsid w:val="008A40B2"/>
    <w:rsid w:val="008B184D"/>
    <w:rsid w:val="008B60FF"/>
    <w:rsid w:val="008D2ACC"/>
    <w:rsid w:val="008D2C8B"/>
    <w:rsid w:val="008D5AFA"/>
    <w:rsid w:val="008D5C88"/>
    <w:rsid w:val="008D6554"/>
    <w:rsid w:val="008E1591"/>
    <w:rsid w:val="008E794F"/>
    <w:rsid w:val="008F1BA6"/>
    <w:rsid w:val="008F20F5"/>
    <w:rsid w:val="008F32BC"/>
    <w:rsid w:val="008F34CD"/>
    <w:rsid w:val="008F53AF"/>
    <w:rsid w:val="008F77A7"/>
    <w:rsid w:val="00906481"/>
    <w:rsid w:val="00910F5E"/>
    <w:rsid w:val="00913970"/>
    <w:rsid w:val="009140B8"/>
    <w:rsid w:val="00914B4B"/>
    <w:rsid w:val="00921621"/>
    <w:rsid w:val="009217EF"/>
    <w:rsid w:val="00921CCE"/>
    <w:rsid w:val="0092251E"/>
    <w:rsid w:val="009246D5"/>
    <w:rsid w:val="0092691B"/>
    <w:rsid w:val="0093597E"/>
    <w:rsid w:val="00940FB3"/>
    <w:rsid w:val="0094202F"/>
    <w:rsid w:val="009516AF"/>
    <w:rsid w:val="00951F04"/>
    <w:rsid w:val="0095273C"/>
    <w:rsid w:val="00953B4A"/>
    <w:rsid w:val="009576A4"/>
    <w:rsid w:val="0096027A"/>
    <w:rsid w:val="00963519"/>
    <w:rsid w:val="00963611"/>
    <w:rsid w:val="00965435"/>
    <w:rsid w:val="00966BD6"/>
    <w:rsid w:val="00966C9E"/>
    <w:rsid w:val="009739E6"/>
    <w:rsid w:val="00974B76"/>
    <w:rsid w:val="0097553A"/>
    <w:rsid w:val="00975BEF"/>
    <w:rsid w:val="009761AF"/>
    <w:rsid w:val="00976884"/>
    <w:rsid w:val="0098085D"/>
    <w:rsid w:val="00981C5C"/>
    <w:rsid w:val="00982DA0"/>
    <w:rsid w:val="00982EA7"/>
    <w:rsid w:val="0098729E"/>
    <w:rsid w:val="0099513B"/>
    <w:rsid w:val="009A708D"/>
    <w:rsid w:val="009A765B"/>
    <w:rsid w:val="009B11BA"/>
    <w:rsid w:val="009B3170"/>
    <w:rsid w:val="009B66AF"/>
    <w:rsid w:val="009C01D2"/>
    <w:rsid w:val="009C0801"/>
    <w:rsid w:val="009C4B04"/>
    <w:rsid w:val="009C4E4B"/>
    <w:rsid w:val="009C5B73"/>
    <w:rsid w:val="009C6215"/>
    <w:rsid w:val="009C684F"/>
    <w:rsid w:val="009D2563"/>
    <w:rsid w:val="009D574A"/>
    <w:rsid w:val="009D667F"/>
    <w:rsid w:val="009D6B98"/>
    <w:rsid w:val="009E292E"/>
    <w:rsid w:val="009E7CBC"/>
    <w:rsid w:val="009F26E9"/>
    <w:rsid w:val="009F33FE"/>
    <w:rsid w:val="009F3654"/>
    <w:rsid w:val="009F71D8"/>
    <w:rsid w:val="00A01DA9"/>
    <w:rsid w:val="00A11021"/>
    <w:rsid w:val="00A2110C"/>
    <w:rsid w:val="00A2585A"/>
    <w:rsid w:val="00A30BB9"/>
    <w:rsid w:val="00A31B60"/>
    <w:rsid w:val="00A32C2D"/>
    <w:rsid w:val="00A32DE7"/>
    <w:rsid w:val="00A32EF8"/>
    <w:rsid w:val="00A35F31"/>
    <w:rsid w:val="00A43314"/>
    <w:rsid w:val="00A44F15"/>
    <w:rsid w:val="00A4696E"/>
    <w:rsid w:val="00A46A1B"/>
    <w:rsid w:val="00A537AE"/>
    <w:rsid w:val="00A63B2F"/>
    <w:rsid w:val="00A64151"/>
    <w:rsid w:val="00A666E2"/>
    <w:rsid w:val="00A67144"/>
    <w:rsid w:val="00A70FDC"/>
    <w:rsid w:val="00A73429"/>
    <w:rsid w:val="00A73BC5"/>
    <w:rsid w:val="00A75180"/>
    <w:rsid w:val="00A76292"/>
    <w:rsid w:val="00A80B28"/>
    <w:rsid w:val="00A812A9"/>
    <w:rsid w:val="00A83B17"/>
    <w:rsid w:val="00A844B9"/>
    <w:rsid w:val="00A911BA"/>
    <w:rsid w:val="00AA222E"/>
    <w:rsid w:val="00AA2A15"/>
    <w:rsid w:val="00AA2D1B"/>
    <w:rsid w:val="00AA3013"/>
    <w:rsid w:val="00AA3572"/>
    <w:rsid w:val="00AA7FEE"/>
    <w:rsid w:val="00AB11C7"/>
    <w:rsid w:val="00AC497A"/>
    <w:rsid w:val="00AD02A2"/>
    <w:rsid w:val="00AD40CF"/>
    <w:rsid w:val="00AD60C3"/>
    <w:rsid w:val="00AE5BFF"/>
    <w:rsid w:val="00AE6B0A"/>
    <w:rsid w:val="00AF34F6"/>
    <w:rsid w:val="00B0116E"/>
    <w:rsid w:val="00B014F8"/>
    <w:rsid w:val="00B136EC"/>
    <w:rsid w:val="00B14295"/>
    <w:rsid w:val="00B145F9"/>
    <w:rsid w:val="00B16BBF"/>
    <w:rsid w:val="00B1733B"/>
    <w:rsid w:val="00B1789D"/>
    <w:rsid w:val="00B21176"/>
    <w:rsid w:val="00B25D47"/>
    <w:rsid w:val="00B27C73"/>
    <w:rsid w:val="00B3071C"/>
    <w:rsid w:val="00B36EB2"/>
    <w:rsid w:val="00B36F58"/>
    <w:rsid w:val="00B40C2D"/>
    <w:rsid w:val="00B434DA"/>
    <w:rsid w:val="00B437CB"/>
    <w:rsid w:val="00B43CB3"/>
    <w:rsid w:val="00B45AD0"/>
    <w:rsid w:val="00B45E2A"/>
    <w:rsid w:val="00B47724"/>
    <w:rsid w:val="00B537FF"/>
    <w:rsid w:val="00B54DD2"/>
    <w:rsid w:val="00B5505E"/>
    <w:rsid w:val="00B56F0F"/>
    <w:rsid w:val="00B57278"/>
    <w:rsid w:val="00B5794C"/>
    <w:rsid w:val="00B62B0D"/>
    <w:rsid w:val="00B63575"/>
    <w:rsid w:val="00B66493"/>
    <w:rsid w:val="00B66B2D"/>
    <w:rsid w:val="00B67256"/>
    <w:rsid w:val="00B7170C"/>
    <w:rsid w:val="00B75A97"/>
    <w:rsid w:val="00B80FF5"/>
    <w:rsid w:val="00B81E46"/>
    <w:rsid w:val="00B8255C"/>
    <w:rsid w:val="00B8586D"/>
    <w:rsid w:val="00B90A3C"/>
    <w:rsid w:val="00B9196B"/>
    <w:rsid w:val="00B955F6"/>
    <w:rsid w:val="00B9742D"/>
    <w:rsid w:val="00BA0F08"/>
    <w:rsid w:val="00BA32F7"/>
    <w:rsid w:val="00BA3E49"/>
    <w:rsid w:val="00BA4FD8"/>
    <w:rsid w:val="00BA5FD6"/>
    <w:rsid w:val="00BC13DD"/>
    <w:rsid w:val="00BC6EDF"/>
    <w:rsid w:val="00BD020B"/>
    <w:rsid w:val="00BD17F5"/>
    <w:rsid w:val="00BD3789"/>
    <w:rsid w:val="00BD6431"/>
    <w:rsid w:val="00BD7DC5"/>
    <w:rsid w:val="00BE0180"/>
    <w:rsid w:val="00BE1675"/>
    <w:rsid w:val="00BE7CCF"/>
    <w:rsid w:val="00BF31C3"/>
    <w:rsid w:val="00BF4B45"/>
    <w:rsid w:val="00BF6230"/>
    <w:rsid w:val="00BF6599"/>
    <w:rsid w:val="00BF708D"/>
    <w:rsid w:val="00C01598"/>
    <w:rsid w:val="00C02992"/>
    <w:rsid w:val="00C03BFB"/>
    <w:rsid w:val="00C06ABB"/>
    <w:rsid w:val="00C07A73"/>
    <w:rsid w:val="00C10018"/>
    <w:rsid w:val="00C105F7"/>
    <w:rsid w:val="00C10E69"/>
    <w:rsid w:val="00C13340"/>
    <w:rsid w:val="00C16697"/>
    <w:rsid w:val="00C23942"/>
    <w:rsid w:val="00C23C7E"/>
    <w:rsid w:val="00C2431D"/>
    <w:rsid w:val="00C30859"/>
    <w:rsid w:val="00C31582"/>
    <w:rsid w:val="00C3272E"/>
    <w:rsid w:val="00C42EB8"/>
    <w:rsid w:val="00C44BF9"/>
    <w:rsid w:val="00C502D5"/>
    <w:rsid w:val="00C546D3"/>
    <w:rsid w:val="00C55B39"/>
    <w:rsid w:val="00C574F7"/>
    <w:rsid w:val="00C648F0"/>
    <w:rsid w:val="00C70F9F"/>
    <w:rsid w:val="00C737AC"/>
    <w:rsid w:val="00C74A4F"/>
    <w:rsid w:val="00C83696"/>
    <w:rsid w:val="00C87A55"/>
    <w:rsid w:val="00C91C7F"/>
    <w:rsid w:val="00C95495"/>
    <w:rsid w:val="00CA0A79"/>
    <w:rsid w:val="00CA3C5D"/>
    <w:rsid w:val="00CB094A"/>
    <w:rsid w:val="00CB242D"/>
    <w:rsid w:val="00CB3643"/>
    <w:rsid w:val="00CB4EA7"/>
    <w:rsid w:val="00CC0F0B"/>
    <w:rsid w:val="00CD01CF"/>
    <w:rsid w:val="00CD02AE"/>
    <w:rsid w:val="00CD1087"/>
    <w:rsid w:val="00CD6BFC"/>
    <w:rsid w:val="00CE267C"/>
    <w:rsid w:val="00CE36BA"/>
    <w:rsid w:val="00CE6F28"/>
    <w:rsid w:val="00CF0C92"/>
    <w:rsid w:val="00CF0F82"/>
    <w:rsid w:val="00CF104E"/>
    <w:rsid w:val="00CF4718"/>
    <w:rsid w:val="00CF5629"/>
    <w:rsid w:val="00CF7494"/>
    <w:rsid w:val="00CF7CCC"/>
    <w:rsid w:val="00D04EAD"/>
    <w:rsid w:val="00D066A5"/>
    <w:rsid w:val="00D07EC7"/>
    <w:rsid w:val="00D118F0"/>
    <w:rsid w:val="00D17B77"/>
    <w:rsid w:val="00D17DC6"/>
    <w:rsid w:val="00D214C3"/>
    <w:rsid w:val="00D22467"/>
    <w:rsid w:val="00D2620C"/>
    <w:rsid w:val="00D266A8"/>
    <w:rsid w:val="00D31989"/>
    <w:rsid w:val="00D35DDD"/>
    <w:rsid w:val="00D367B2"/>
    <w:rsid w:val="00D36D53"/>
    <w:rsid w:val="00D377B0"/>
    <w:rsid w:val="00D4038D"/>
    <w:rsid w:val="00D42CC3"/>
    <w:rsid w:val="00D54750"/>
    <w:rsid w:val="00D5488A"/>
    <w:rsid w:val="00D54C29"/>
    <w:rsid w:val="00D56893"/>
    <w:rsid w:val="00D652D2"/>
    <w:rsid w:val="00D72786"/>
    <w:rsid w:val="00D72D3E"/>
    <w:rsid w:val="00D84CAC"/>
    <w:rsid w:val="00D873A9"/>
    <w:rsid w:val="00D903E2"/>
    <w:rsid w:val="00D92AFA"/>
    <w:rsid w:val="00D968E3"/>
    <w:rsid w:val="00D96CD5"/>
    <w:rsid w:val="00D96E1D"/>
    <w:rsid w:val="00D97792"/>
    <w:rsid w:val="00DA07B8"/>
    <w:rsid w:val="00DA4BE7"/>
    <w:rsid w:val="00DA6813"/>
    <w:rsid w:val="00DB2F6C"/>
    <w:rsid w:val="00DB4347"/>
    <w:rsid w:val="00DC6EB1"/>
    <w:rsid w:val="00DC7BC1"/>
    <w:rsid w:val="00DD08CF"/>
    <w:rsid w:val="00DD3172"/>
    <w:rsid w:val="00DD35D0"/>
    <w:rsid w:val="00DD65B4"/>
    <w:rsid w:val="00DD6D07"/>
    <w:rsid w:val="00DE2180"/>
    <w:rsid w:val="00DE77C0"/>
    <w:rsid w:val="00DF3F7E"/>
    <w:rsid w:val="00DF53C8"/>
    <w:rsid w:val="00E0076A"/>
    <w:rsid w:val="00E03FBB"/>
    <w:rsid w:val="00E06DDF"/>
    <w:rsid w:val="00E07CBE"/>
    <w:rsid w:val="00E11E52"/>
    <w:rsid w:val="00E126FE"/>
    <w:rsid w:val="00E1365A"/>
    <w:rsid w:val="00E2011B"/>
    <w:rsid w:val="00E21482"/>
    <w:rsid w:val="00E22102"/>
    <w:rsid w:val="00E22477"/>
    <w:rsid w:val="00E22AB8"/>
    <w:rsid w:val="00E25B04"/>
    <w:rsid w:val="00E2705B"/>
    <w:rsid w:val="00E27FA5"/>
    <w:rsid w:val="00E3000A"/>
    <w:rsid w:val="00E309AA"/>
    <w:rsid w:val="00E31678"/>
    <w:rsid w:val="00E344E6"/>
    <w:rsid w:val="00E3518F"/>
    <w:rsid w:val="00E35B61"/>
    <w:rsid w:val="00E36317"/>
    <w:rsid w:val="00E37BA9"/>
    <w:rsid w:val="00E40B4C"/>
    <w:rsid w:val="00E47B2D"/>
    <w:rsid w:val="00E51A89"/>
    <w:rsid w:val="00E52705"/>
    <w:rsid w:val="00E52758"/>
    <w:rsid w:val="00E55B72"/>
    <w:rsid w:val="00E56E45"/>
    <w:rsid w:val="00E61BDB"/>
    <w:rsid w:val="00E63AF3"/>
    <w:rsid w:val="00E703FD"/>
    <w:rsid w:val="00E7632B"/>
    <w:rsid w:val="00E77118"/>
    <w:rsid w:val="00E8059A"/>
    <w:rsid w:val="00E80CCC"/>
    <w:rsid w:val="00E815D6"/>
    <w:rsid w:val="00E83538"/>
    <w:rsid w:val="00E87726"/>
    <w:rsid w:val="00E943B5"/>
    <w:rsid w:val="00E95DFF"/>
    <w:rsid w:val="00E97D8E"/>
    <w:rsid w:val="00E97DDE"/>
    <w:rsid w:val="00EA05BD"/>
    <w:rsid w:val="00EA35A1"/>
    <w:rsid w:val="00EA4987"/>
    <w:rsid w:val="00EA6289"/>
    <w:rsid w:val="00EA6EBD"/>
    <w:rsid w:val="00EA74DC"/>
    <w:rsid w:val="00EB7785"/>
    <w:rsid w:val="00EC0459"/>
    <w:rsid w:val="00EC0587"/>
    <w:rsid w:val="00EC3992"/>
    <w:rsid w:val="00EC5185"/>
    <w:rsid w:val="00ED3325"/>
    <w:rsid w:val="00ED49BE"/>
    <w:rsid w:val="00ED5DC3"/>
    <w:rsid w:val="00EE28D8"/>
    <w:rsid w:val="00EE305B"/>
    <w:rsid w:val="00EF043B"/>
    <w:rsid w:val="00F00704"/>
    <w:rsid w:val="00F04D0A"/>
    <w:rsid w:val="00F07365"/>
    <w:rsid w:val="00F10DCE"/>
    <w:rsid w:val="00F13A4F"/>
    <w:rsid w:val="00F209ED"/>
    <w:rsid w:val="00F23BD9"/>
    <w:rsid w:val="00F24CB0"/>
    <w:rsid w:val="00F253B3"/>
    <w:rsid w:val="00F26CDB"/>
    <w:rsid w:val="00F276CF"/>
    <w:rsid w:val="00F27B3A"/>
    <w:rsid w:val="00F303CC"/>
    <w:rsid w:val="00F30A18"/>
    <w:rsid w:val="00F32DA7"/>
    <w:rsid w:val="00F35150"/>
    <w:rsid w:val="00F3761E"/>
    <w:rsid w:val="00F45909"/>
    <w:rsid w:val="00F5019E"/>
    <w:rsid w:val="00F5087D"/>
    <w:rsid w:val="00F51F3F"/>
    <w:rsid w:val="00F5251E"/>
    <w:rsid w:val="00F5287F"/>
    <w:rsid w:val="00F5634E"/>
    <w:rsid w:val="00F57E96"/>
    <w:rsid w:val="00F61CA9"/>
    <w:rsid w:val="00F6260E"/>
    <w:rsid w:val="00F62F4F"/>
    <w:rsid w:val="00F6419A"/>
    <w:rsid w:val="00F6704B"/>
    <w:rsid w:val="00F7040F"/>
    <w:rsid w:val="00F839E6"/>
    <w:rsid w:val="00F83DC1"/>
    <w:rsid w:val="00F848F1"/>
    <w:rsid w:val="00F84D48"/>
    <w:rsid w:val="00F8682D"/>
    <w:rsid w:val="00F9172C"/>
    <w:rsid w:val="00F959FC"/>
    <w:rsid w:val="00FA06AE"/>
    <w:rsid w:val="00FA45DA"/>
    <w:rsid w:val="00FA58DB"/>
    <w:rsid w:val="00FB5F8B"/>
    <w:rsid w:val="00FC144D"/>
    <w:rsid w:val="00FC341E"/>
    <w:rsid w:val="00FC5BA3"/>
    <w:rsid w:val="00FC635C"/>
    <w:rsid w:val="00FD1680"/>
    <w:rsid w:val="00FD4C83"/>
    <w:rsid w:val="00FD5177"/>
    <w:rsid w:val="00FD5D7E"/>
    <w:rsid w:val="00FE0794"/>
    <w:rsid w:val="00FE0A77"/>
    <w:rsid w:val="00FE20DE"/>
    <w:rsid w:val="00FE2782"/>
    <w:rsid w:val="00FF5D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7282" style="v-text-anchor:middle" fillcolor="white">
      <v:fill color="white"/>
      <o:colormru v:ext="edit" colors="blue,lime"/>
      <o:colormenu v:ext="edit" fillcolor="none" strokecolor="red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4B76"/>
    <w:rPr>
      <w:rFonts w:ascii="Arial" w:hAnsi="Arial"/>
      <w:sz w:val="24"/>
      <w:szCs w:val="22"/>
      <w:lang w:eastAsia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3D24E7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Titre2">
    <w:name w:val="heading 2"/>
    <w:basedOn w:val="Normal"/>
    <w:next w:val="Normal"/>
    <w:link w:val="Titre2Car"/>
    <w:qFormat/>
    <w:rsid w:val="00DD6D07"/>
    <w:pPr>
      <w:keepNext/>
      <w:widowControl w:val="0"/>
      <w:autoSpaceDE w:val="0"/>
      <w:autoSpaceDN w:val="0"/>
      <w:adjustRightInd w:val="0"/>
      <w:jc w:val="center"/>
      <w:outlineLvl w:val="1"/>
    </w:pPr>
    <w:rPr>
      <w:rFonts w:eastAsia="Times New Roman" w:cs="Arial"/>
      <w:b/>
      <w:bCs/>
      <w:i/>
      <w:iCs/>
      <w:sz w:val="20"/>
      <w:szCs w:val="20"/>
      <w:u w:val="single"/>
      <w:lang w:eastAsia="fr-FR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53058E"/>
    <w:pPr>
      <w:keepNext/>
      <w:keepLines/>
      <w:spacing w:before="200"/>
      <w:outlineLvl w:val="2"/>
    </w:pPr>
    <w:rPr>
      <w:rFonts w:ascii="Cambria" w:eastAsia="Times New Roman" w:hAnsi="Cambria"/>
      <w:b/>
      <w:bCs/>
      <w:color w:val="4F81BD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uiPriority w:val="99"/>
    <w:semiHidden/>
    <w:rsid w:val="00F9172C"/>
    <w:rPr>
      <w:color w:val="808080"/>
    </w:rPr>
  </w:style>
  <w:style w:type="character" w:customStyle="1" w:styleId="Titre2Car">
    <w:name w:val="Titre 2 Car"/>
    <w:link w:val="Titre2"/>
    <w:rsid w:val="00DD6D07"/>
    <w:rPr>
      <w:rFonts w:ascii="Arial" w:eastAsia="Times New Roman" w:hAnsi="Arial" w:cs="Arial"/>
      <w:b/>
      <w:bCs/>
      <w:i/>
      <w:iCs/>
      <w:u w:val="single"/>
    </w:rPr>
  </w:style>
  <w:style w:type="paragraph" w:styleId="Paragraphedeliste">
    <w:name w:val="List Paragraph"/>
    <w:basedOn w:val="Normal"/>
    <w:uiPriority w:val="34"/>
    <w:qFormat/>
    <w:rsid w:val="00F32DA7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F5634E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fr-FR"/>
    </w:rPr>
  </w:style>
  <w:style w:type="character" w:styleId="Lienhypertexte">
    <w:name w:val="Hyperlink"/>
    <w:uiPriority w:val="99"/>
    <w:unhideWhenUsed/>
    <w:rsid w:val="00F5634E"/>
    <w:rPr>
      <w:color w:val="0000FF"/>
      <w:u w:val="single"/>
    </w:rPr>
  </w:style>
  <w:style w:type="paragraph" w:styleId="En-tte">
    <w:name w:val="header"/>
    <w:basedOn w:val="Normal"/>
    <w:link w:val="En-tteCar"/>
    <w:uiPriority w:val="99"/>
    <w:semiHidden/>
    <w:unhideWhenUsed/>
    <w:rsid w:val="00C10E69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uiPriority w:val="99"/>
    <w:semiHidden/>
    <w:rsid w:val="00C10E69"/>
    <w:rPr>
      <w:sz w:val="22"/>
      <w:szCs w:val="22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C10E69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rsid w:val="00C10E69"/>
    <w:rPr>
      <w:sz w:val="22"/>
      <w:szCs w:val="22"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D01CF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CD01CF"/>
    <w:rPr>
      <w:rFonts w:ascii="Tahoma" w:hAnsi="Tahoma" w:cs="Tahoma"/>
      <w:sz w:val="16"/>
      <w:szCs w:val="16"/>
      <w:lang w:eastAsia="en-US"/>
    </w:rPr>
  </w:style>
  <w:style w:type="paragraph" w:customStyle="1" w:styleId="Grilleclaire-Accent31">
    <w:name w:val="Grille claire - Accent 31"/>
    <w:basedOn w:val="Normal"/>
    <w:uiPriority w:val="34"/>
    <w:qFormat/>
    <w:rsid w:val="00226FEE"/>
    <w:pPr>
      <w:ind w:left="720"/>
      <w:contextualSpacing/>
    </w:pPr>
  </w:style>
  <w:style w:type="table" w:customStyle="1" w:styleId="Grilledutableau2">
    <w:name w:val="Grille du tableau2"/>
    <w:basedOn w:val="TableauNormal"/>
    <w:uiPriority w:val="59"/>
    <w:rsid w:val="0044297B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Grilledutableau">
    <w:name w:val="Table Grid"/>
    <w:basedOn w:val="TableauNormal"/>
    <w:uiPriority w:val="59"/>
    <w:rsid w:val="0044297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re1Car">
    <w:name w:val="Titre 1 Car"/>
    <w:link w:val="Titre1"/>
    <w:uiPriority w:val="9"/>
    <w:rsid w:val="003D24E7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paragraph" w:styleId="TM1">
    <w:name w:val="toc 1"/>
    <w:basedOn w:val="Style1"/>
    <w:next w:val="Normal"/>
    <w:autoRedefine/>
    <w:uiPriority w:val="39"/>
    <w:unhideWhenUsed/>
    <w:qFormat/>
    <w:rsid w:val="0095273C"/>
    <w:pPr>
      <w:numPr>
        <w:numId w:val="0"/>
      </w:numPr>
      <w:tabs>
        <w:tab w:val="left" w:pos="708"/>
        <w:tab w:val="right" w:leader="dot" w:pos="9629"/>
      </w:tabs>
      <w:spacing w:before="120" w:after="120"/>
      <w:contextualSpacing w:val="0"/>
      <w:jc w:val="left"/>
    </w:pPr>
    <w:rPr>
      <w:rFonts w:eastAsia="Calibri" w:cs="Times New Roman"/>
      <w:bCs/>
      <w:caps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3D24E7"/>
    <w:pPr>
      <w:outlineLvl w:val="9"/>
    </w:pPr>
  </w:style>
  <w:style w:type="paragraph" w:styleId="TM2">
    <w:name w:val="toc 2"/>
    <w:basedOn w:val="Style2"/>
    <w:next w:val="Normal"/>
    <w:autoRedefine/>
    <w:uiPriority w:val="39"/>
    <w:unhideWhenUsed/>
    <w:qFormat/>
    <w:rsid w:val="0095273C"/>
    <w:pPr>
      <w:numPr>
        <w:ilvl w:val="0"/>
        <w:numId w:val="0"/>
      </w:numPr>
      <w:spacing w:line="276" w:lineRule="auto"/>
      <w:ind w:left="708"/>
      <w:contextualSpacing w:val="0"/>
      <w:jc w:val="left"/>
    </w:pPr>
    <w:rPr>
      <w:rFonts w:eastAsia="Calibri" w:cs="Times New Roman"/>
      <w:bCs/>
      <w:szCs w:val="20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3D24E7"/>
    <w:rPr>
      <w:sz w:val="20"/>
      <w:szCs w:val="20"/>
    </w:rPr>
  </w:style>
  <w:style w:type="character" w:customStyle="1" w:styleId="NotedebasdepageCar">
    <w:name w:val="Note de bas de page Car"/>
    <w:link w:val="Notedebasdepage"/>
    <w:uiPriority w:val="99"/>
    <w:semiHidden/>
    <w:rsid w:val="003D24E7"/>
    <w:rPr>
      <w:lang w:eastAsia="en-US"/>
    </w:rPr>
  </w:style>
  <w:style w:type="character" w:styleId="Appelnotedebasdep">
    <w:name w:val="footnote reference"/>
    <w:uiPriority w:val="99"/>
    <w:semiHidden/>
    <w:unhideWhenUsed/>
    <w:rsid w:val="003D24E7"/>
    <w:rPr>
      <w:vertAlign w:val="superscript"/>
    </w:rPr>
  </w:style>
  <w:style w:type="paragraph" w:styleId="TM3">
    <w:name w:val="toc 3"/>
    <w:basedOn w:val="Style3"/>
    <w:next w:val="Normal"/>
    <w:autoRedefine/>
    <w:uiPriority w:val="39"/>
    <w:unhideWhenUsed/>
    <w:qFormat/>
    <w:rsid w:val="002075E2"/>
    <w:pPr>
      <w:numPr>
        <w:ilvl w:val="0"/>
        <w:numId w:val="0"/>
      </w:numPr>
      <w:spacing w:line="276" w:lineRule="auto"/>
      <w:ind w:left="1416"/>
      <w:contextualSpacing w:val="0"/>
      <w:jc w:val="left"/>
    </w:pPr>
    <w:rPr>
      <w:rFonts w:eastAsia="Calibri" w:cs="Times New Roman"/>
      <w:b w:val="0"/>
      <w:szCs w:val="20"/>
    </w:rPr>
  </w:style>
  <w:style w:type="paragraph" w:styleId="TM4">
    <w:name w:val="toc 4"/>
    <w:basedOn w:val="Normal"/>
    <w:next w:val="Normal"/>
    <w:autoRedefine/>
    <w:uiPriority w:val="39"/>
    <w:unhideWhenUsed/>
    <w:rsid w:val="003D24E7"/>
    <w:pPr>
      <w:ind w:left="440"/>
    </w:pPr>
    <w:rPr>
      <w:sz w:val="20"/>
      <w:szCs w:val="20"/>
    </w:rPr>
  </w:style>
  <w:style w:type="paragraph" w:styleId="TM5">
    <w:name w:val="toc 5"/>
    <w:basedOn w:val="Normal"/>
    <w:next w:val="Normal"/>
    <w:autoRedefine/>
    <w:uiPriority w:val="39"/>
    <w:unhideWhenUsed/>
    <w:rsid w:val="003D24E7"/>
    <w:pPr>
      <w:ind w:left="660"/>
    </w:pPr>
    <w:rPr>
      <w:sz w:val="20"/>
      <w:szCs w:val="20"/>
    </w:rPr>
  </w:style>
  <w:style w:type="paragraph" w:styleId="TM6">
    <w:name w:val="toc 6"/>
    <w:basedOn w:val="Normal"/>
    <w:next w:val="Normal"/>
    <w:autoRedefine/>
    <w:uiPriority w:val="39"/>
    <w:unhideWhenUsed/>
    <w:rsid w:val="003D24E7"/>
    <w:pPr>
      <w:ind w:left="880"/>
    </w:pPr>
    <w:rPr>
      <w:sz w:val="20"/>
      <w:szCs w:val="20"/>
    </w:rPr>
  </w:style>
  <w:style w:type="paragraph" w:styleId="TM7">
    <w:name w:val="toc 7"/>
    <w:basedOn w:val="Normal"/>
    <w:next w:val="Normal"/>
    <w:autoRedefine/>
    <w:uiPriority w:val="39"/>
    <w:unhideWhenUsed/>
    <w:rsid w:val="003D24E7"/>
    <w:pPr>
      <w:ind w:left="1100"/>
    </w:pPr>
    <w:rPr>
      <w:sz w:val="20"/>
      <w:szCs w:val="20"/>
    </w:rPr>
  </w:style>
  <w:style w:type="paragraph" w:styleId="TM8">
    <w:name w:val="toc 8"/>
    <w:basedOn w:val="Normal"/>
    <w:next w:val="Normal"/>
    <w:autoRedefine/>
    <w:uiPriority w:val="39"/>
    <w:unhideWhenUsed/>
    <w:rsid w:val="003D24E7"/>
    <w:pPr>
      <w:ind w:left="1320"/>
    </w:pPr>
    <w:rPr>
      <w:sz w:val="20"/>
      <w:szCs w:val="20"/>
    </w:rPr>
  </w:style>
  <w:style w:type="paragraph" w:styleId="TM9">
    <w:name w:val="toc 9"/>
    <w:basedOn w:val="Normal"/>
    <w:next w:val="Normal"/>
    <w:autoRedefine/>
    <w:uiPriority w:val="39"/>
    <w:unhideWhenUsed/>
    <w:rsid w:val="003D24E7"/>
    <w:pPr>
      <w:ind w:left="1540"/>
    </w:pPr>
    <w:rPr>
      <w:sz w:val="20"/>
      <w:szCs w:val="20"/>
    </w:rPr>
  </w:style>
  <w:style w:type="paragraph" w:customStyle="1" w:styleId="Style1">
    <w:name w:val="Style1"/>
    <w:basedOn w:val="Normal"/>
    <w:link w:val="Style1Car"/>
    <w:qFormat/>
    <w:rsid w:val="0053058E"/>
    <w:pPr>
      <w:numPr>
        <w:numId w:val="6"/>
      </w:numPr>
      <w:contextualSpacing/>
      <w:jc w:val="both"/>
    </w:pPr>
    <w:rPr>
      <w:rFonts w:eastAsia="Cambria" w:cs="Arial"/>
      <w:b/>
      <w:szCs w:val="24"/>
    </w:rPr>
  </w:style>
  <w:style w:type="paragraph" w:customStyle="1" w:styleId="Style2">
    <w:name w:val="Style2"/>
    <w:basedOn w:val="Normal"/>
    <w:link w:val="Style2Car"/>
    <w:qFormat/>
    <w:rsid w:val="002075E2"/>
    <w:pPr>
      <w:numPr>
        <w:ilvl w:val="1"/>
        <w:numId w:val="6"/>
      </w:numPr>
      <w:ind w:left="1428"/>
      <w:contextualSpacing/>
      <w:jc w:val="both"/>
    </w:pPr>
    <w:rPr>
      <w:rFonts w:eastAsia="Cambria" w:cs="Arial"/>
      <w:b/>
      <w:szCs w:val="24"/>
    </w:rPr>
  </w:style>
  <w:style w:type="character" w:customStyle="1" w:styleId="Style1Car">
    <w:name w:val="Style1 Car"/>
    <w:link w:val="Style1"/>
    <w:rsid w:val="0053058E"/>
    <w:rPr>
      <w:rFonts w:ascii="Arial" w:eastAsia="Cambria" w:hAnsi="Arial" w:cs="Arial"/>
      <w:b/>
      <w:sz w:val="24"/>
      <w:szCs w:val="24"/>
      <w:lang w:eastAsia="en-US"/>
    </w:rPr>
  </w:style>
  <w:style w:type="paragraph" w:customStyle="1" w:styleId="Style3">
    <w:name w:val="Style3"/>
    <w:basedOn w:val="Normal"/>
    <w:link w:val="Style3Car"/>
    <w:qFormat/>
    <w:rsid w:val="00D07EC7"/>
    <w:pPr>
      <w:numPr>
        <w:ilvl w:val="2"/>
        <w:numId w:val="6"/>
      </w:numPr>
      <w:contextualSpacing/>
      <w:jc w:val="both"/>
    </w:pPr>
    <w:rPr>
      <w:rFonts w:eastAsia="Cambria" w:cs="Arial"/>
      <w:b/>
      <w:szCs w:val="24"/>
    </w:rPr>
  </w:style>
  <w:style w:type="character" w:customStyle="1" w:styleId="Style2Car">
    <w:name w:val="Style2 Car"/>
    <w:link w:val="Style2"/>
    <w:rsid w:val="002075E2"/>
    <w:rPr>
      <w:rFonts w:ascii="Arial" w:eastAsia="Cambria" w:hAnsi="Arial" w:cs="Arial"/>
      <w:b/>
      <w:sz w:val="24"/>
      <w:szCs w:val="24"/>
      <w:lang w:eastAsia="en-US"/>
    </w:rPr>
  </w:style>
  <w:style w:type="character" w:customStyle="1" w:styleId="Titre3Car">
    <w:name w:val="Titre 3 Car"/>
    <w:link w:val="Titre3"/>
    <w:uiPriority w:val="9"/>
    <w:semiHidden/>
    <w:rsid w:val="0053058E"/>
    <w:rPr>
      <w:rFonts w:ascii="Cambria" w:eastAsia="Times New Roman" w:hAnsi="Cambria" w:cs="Times New Roman"/>
      <w:b/>
      <w:bCs/>
      <w:color w:val="4F81BD"/>
      <w:sz w:val="22"/>
      <w:szCs w:val="22"/>
      <w:lang w:eastAsia="en-US"/>
    </w:rPr>
  </w:style>
  <w:style w:type="character" w:customStyle="1" w:styleId="Style3Car">
    <w:name w:val="Style3 Car"/>
    <w:link w:val="Style3"/>
    <w:rsid w:val="00D07EC7"/>
    <w:rPr>
      <w:rFonts w:ascii="Arial" w:eastAsia="Cambria" w:hAnsi="Arial" w:cs="Arial"/>
      <w:b/>
      <w:sz w:val="24"/>
      <w:szCs w:val="24"/>
      <w:lang w:eastAsia="en-US"/>
    </w:rPr>
  </w:style>
  <w:style w:type="paragraph" w:customStyle="1" w:styleId="Default">
    <w:name w:val="Default"/>
    <w:rsid w:val="00390EB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Sansinterligne">
    <w:name w:val="No Spacing"/>
    <w:uiPriority w:val="1"/>
    <w:qFormat/>
    <w:rsid w:val="002E06F4"/>
    <w:rPr>
      <w:sz w:val="22"/>
      <w:szCs w:val="22"/>
      <w:lang w:eastAsia="en-US"/>
    </w:rPr>
  </w:style>
  <w:style w:type="character" w:styleId="Lienhypertextesuivivisit">
    <w:name w:val="FollowedHyperlink"/>
    <w:basedOn w:val="Policepardfaut"/>
    <w:uiPriority w:val="99"/>
    <w:semiHidden/>
    <w:unhideWhenUsed/>
    <w:rsid w:val="00A32C2D"/>
    <w:rPr>
      <w:color w:val="954F72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313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87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6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4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9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65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aval-idf.com/index.php/sti2d-s-si/distributeur-de-savon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scilab.org/fr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B67E33-29A3-4E13-95FF-7F3FD7691A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2</Pages>
  <Words>505</Words>
  <Characters>2783</Characters>
  <Application>Microsoft Office Word</Application>
  <DocSecurity>0</DocSecurity>
  <Lines>23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CRHN</Company>
  <LinksUpToDate>false</LinksUpToDate>
  <CharactersWithSpaces>3282</CharactersWithSpaces>
  <SharedDoc>false</SharedDoc>
  <HLinks>
    <vt:vector size="144" baseType="variant">
      <vt:variant>
        <vt:i4>786527</vt:i4>
      </vt:variant>
      <vt:variant>
        <vt:i4>141</vt:i4>
      </vt:variant>
      <vt:variant>
        <vt:i4>0</vt:i4>
      </vt:variant>
      <vt:variant>
        <vt:i4>5</vt:i4>
      </vt:variant>
      <vt:variant>
        <vt:lpwstr>http://eduscol.education.fr/rnchimie/phys/rheo/cours/rheo.htm</vt:lpwstr>
      </vt:variant>
      <vt:variant>
        <vt:lpwstr/>
      </vt:variant>
      <vt:variant>
        <vt:i4>1048635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_Toc430183764</vt:lpwstr>
      </vt:variant>
      <vt:variant>
        <vt:i4>1048635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_Toc430183763</vt:lpwstr>
      </vt:variant>
      <vt:variant>
        <vt:i4>1048635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_Toc430183762</vt:lpwstr>
      </vt:variant>
      <vt:variant>
        <vt:i4>1048635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_Toc430183761</vt:lpwstr>
      </vt:variant>
      <vt:variant>
        <vt:i4>1048635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_Toc430183760</vt:lpwstr>
      </vt:variant>
      <vt:variant>
        <vt:i4>1245243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_Toc430183759</vt:lpwstr>
      </vt:variant>
      <vt:variant>
        <vt:i4>1245243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_Toc430183758</vt:lpwstr>
      </vt:variant>
      <vt:variant>
        <vt:i4>1245243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_Toc430183757</vt:lpwstr>
      </vt:variant>
      <vt:variant>
        <vt:i4>1245243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_Toc430183756</vt:lpwstr>
      </vt:variant>
      <vt:variant>
        <vt:i4>1245243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_Toc430183755</vt:lpwstr>
      </vt:variant>
      <vt:variant>
        <vt:i4>1245243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_Toc430183754</vt:lpwstr>
      </vt:variant>
      <vt:variant>
        <vt:i4>1245243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_Toc430183753</vt:lpwstr>
      </vt:variant>
      <vt:variant>
        <vt:i4>1245243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_Toc430183752</vt:lpwstr>
      </vt:variant>
      <vt:variant>
        <vt:i4>1245243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_Toc430183751</vt:lpwstr>
      </vt:variant>
      <vt:variant>
        <vt:i4>1245243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_Toc430183750</vt:lpwstr>
      </vt:variant>
      <vt:variant>
        <vt:i4>1179707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_Toc430183749</vt:lpwstr>
      </vt:variant>
      <vt:variant>
        <vt:i4>1179707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_Toc430183748</vt:lpwstr>
      </vt:variant>
      <vt:variant>
        <vt:i4>1179707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_Toc430183747</vt:lpwstr>
      </vt:variant>
      <vt:variant>
        <vt:i4>1179707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_Toc430183746</vt:lpwstr>
      </vt:variant>
      <vt:variant>
        <vt:i4>1179707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_Toc430183745</vt:lpwstr>
      </vt:variant>
      <vt:variant>
        <vt:i4>1179707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_Toc430183744</vt:lpwstr>
      </vt:variant>
      <vt:variant>
        <vt:i4>1179707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_Toc430183743</vt:lpwstr>
      </vt:variant>
      <vt:variant>
        <vt:i4>1179707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_Toc430183742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ROOY</dc:creator>
  <cp:lastModifiedBy>ROOY</cp:lastModifiedBy>
  <cp:revision>29</cp:revision>
  <cp:lastPrinted>2015-11-10T14:44:00Z</cp:lastPrinted>
  <dcterms:created xsi:type="dcterms:W3CDTF">2016-03-06T12:22:00Z</dcterms:created>
  <dcterms:modified xsi:type="dcterms:W3CDTF">2016-05-16T18:41:00Z</dcterms:modified>
</cp:coreProperties>
</file>