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35B" w:rsidRPr="00F26B21" w:rsidRDefault="00717692">
      <w:pPr>
        <w:rPr>
          <w:smallCaps/>
          <w:shadow/>
          <w:sz w:val="36"/>
          <w:szCs w:val="36"/>
          <w:u w:val="single"/>
        </w:rPr>
      </w:pPr>
      <w:r>
        <w:rPr>
          <w:smallCaps/>
          <w:shadow/>
          <w:sz w:val="36"/>
          <w:szCs w:val="36"/>
          <w:u w:val="single"/>
        </w:rPr>
        <w:t>Imp</w:t>
      </w:r>
      <w:r w:rsidR="000A056D">
        <w:rPr>
          <w:smallCaps/>
          <w:shadow/>
          <w:sz w:val="36"/>
          <w:szCs w:val="36"/>
          <w:u w:val="single"/>
        </w:rPr>
        <w:t>lantation d’un échangeur à plaqu</w:t>
      </w:r>
      <w:r>
        <w:rPr>
          <w:smallCaps/>
          <w:shadow/>
          <w:sz w:val="36"/>
          <w:szCs w:val="36"/>
          <w:u w:val="single"/>
        </w:rPr>
        <w:t xml:space="preserve">es pour </w:t>
      </w:r>
      <w:proofErr w:type="spellStart"/>
      <w:r>
        <w:rPr>
          <w:smallCaps/>
          <w:shadow/>
          <w:sz w:val="36"/>
          <w:szCs w:val="36"/>
          <w:u w:val="single"/>
        </w:rPr>
        <w:t>FreeCooling</w:t>
      </w:r>
      <w:proofErr w:type="spellEnd"/>
      <w:r>
        <w:rPr>
          <w:smallCaps/>
          <w:shadow/>
          <w:sz w:val="36"/>
          <w:szCs w:val="36"/>
          <w:u w:val="single"/>
        </w:rPr>
        <w:t xml:space="preserve"> en Industriel</w:t>
      </w:r>
      <w:r w:rsidR="00956803">
        <w:rPr>
          <w:smallCaps/>
          <w:shadow/>
          <w:sz w:val="36"/>
          <w:szCs w:val="36"/>
          <w:u w:val="single"/>
        </w:rPr>
        <w:t xml:space="preserve"> – BIM sur </w:t>
      </w:r>
      <w:proofErr w:type="spellStart"/>
      <w:r w:rsidR="00956803">
        <w:rPr>
          <w:smallCaps/>
          <w:shadow/>
          <w:sz w:val="36"/>
          <w:szCs w:val="36"/>
          <w:u w:val="single"/>
        </w:rPr>
        <w:t>Autocad</w:t>
      </w:r>
      <w:proofErr w:type="spellEnd"/>
      <w:r w:rsidR="00956803">
        <w:rPr>
          <w:smallCaps/>
          <w:shadow/>
          <w:sz w:val="36"/>
          <w:szCs w:val="36"/>
          <w:u w:val="single"/>
        </w:rPr>
        <w:t xml:space="preserve"> MEP</w:t>
      </w:r>
    </w:p>
    <w:p w:rsidR="00F26B21" w:rsidRPr="00F26B21" w:rsidRDefault="00F26B21">
      <w:pPr>
        <w:rPr>
          <w:rFonts w:ascii="Times New Roman" w:hAnsi="Times New Roman" w:cs="Times New Roman"/>
          <w:sz w:val="24"/>
          <w:szCs w:val="24"/>
        </w:rPr>
      </w:pPr>
    </w:p>
    <w:p w:rsidR="00F26B21" w:rsidRDefault="00F26B21" w:rsidP="004B0191">
      <w:pPr>
        <w:jc w:val="both"/>
        <w:rPr>
          <w:rFonts w:ascii="Times New Roman" w:hAnsi="Times New Roman" w:cs="Times New Roman"/>
          <w:sz w:val="24"/>
          <w:szCs w:val="24"/>
        </w:rPr>
      </w:pPr>
      <w:r w:rsidRPr="00F26B21">
        <w:rPr>
          <w:rFonts w:ascii="Times New Roman" w:hAnsi="Times New Roman" w:cs="Times New Roman"/>
          <w:sz w:val="24"/>
          <w:szCs w:val="24"/>
        </w:rPr>
        <w:tab/>
      </w:r>
      <w:r w:rsidR="004B0191">
        <w:rPr>
          <w:rFonts w:ascii="Times New Roman" w:hAnsi="Times New Roman" w:cs="Times New Roman"/>
          <w:sz w:val="24"/>
          <w:szCs w:val="24"/>
        </w:rPr>
        <w:t xml:space="preserve">Le fichier </w:t>
      </w:r>
      <w:proofErr w:type="spellStart"/>
      <w:r w:rsidR="004B0191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4B0191">
        <w:rPr>
          <w:rFonts w:ascii="Times New Roman" w:hAnsi="Times New Roman" w:cs="Times New Roman"/>
          <w:sz w:val="24"/>
          <w:szCs w:val="24"/>
        </w:rPr>
        <w:t xml:space="preserve"> MEP vous présente </w:t>
      </w:r>
      <w:r w:rsidR="00717692">
        <w:rPr>
          <w:rFonts w:ascii="Times New Roman" w:hAnsi="Times New Roman" w:cs="Times New Roman"/>
          <w:sz w:val="24"/>
          <w:szCs w:val="24"/>
        </w:rPr>
        <w:t xml:space="preserve">une usine qui fabrique tout type de produits dont le composant principal est de l’encre : cartouche, tuners, etc. Les </w:t>
      </w:r>
      <w:proofErr w:type="spellStart"/>
      <w:r w:rsidR="00717692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="00717692">
        <w:rPr>
          <w:rFonts w:ascii="Times New Roman" w:hAnsi="Times New Roman" w:cs="Times New Roman"/>
          <w:sz w:val="24"/>
          <w:szCs w:val="24"/>
        </w:rPr>
        <w:t xml:space="preserve"> ne seront pas définis mais on s’intéressera à la zone </w:t>
      </w:r>
      <w:proofErr w:type="gramStart"/>
      <w:r w:rsidR="00717692">
        <w:rPr>
          <w:rFonts w:ascii="Times New Roman" w:hAnsi="Times New Roman" w:cs="Times New Roman"/>
          <w:sz w:val="24"/>
          <w:szCs w:val="24"/>
        </w:rPr>
        <w:t>froid</w:t>
      </w:r>
      <w:proofErr w:type="gramEnd"/>
      <w:r w:rsidR="00717692">
        <w:rPr>
          <w:rFonts w:ascii="Times New Roman" w:hAnsi="Times New Roman" w:cs="Times New Roman"/>
          <w:sz w:val="24"/>
          <w:szCs w:val="24"/>
        </w:rPr>
        <w:t xml:space="preserve"> de l’usine composée de 2 groupes centrifuges CIAT, de 2 réserves d’eau atmosphériques et de 2 tours </w:t>
      </w:r>
      <w:proofErr w:type="spellStart"/>
      <w:r w:rsidR="00717692">
        <w:rPr>
          <w:rFonts w:ascii="Times New Roman" w:hAnsi="Times New Roman" w:cs="Times New Roman"/>
          <w:sz w:val="24"/>
          <w:szCs w:val="24"/>
        </w:rPr>
        <w:t>aéroréfrigérantes</w:t>
      </w:r>
      <w:proofErr w:type="spellEnd"/>
      <w:r w:rsidR="00717692">
        <w:rPr>
          <w:rFonts w:ascii="Times New Roman" w:hAnsi="Times New Roman" w:cs="Times New Roman"/>
          <w:sz w:val="24"/>
          <w:szCs w:val="24"/>
        </w:rPr>
        <w:t>.</w:t>
      </w:r>
    </w:p>
    <w:p w:rsidR="004B0191" w:rsidRDefault="004B0191" w:rsidP="004B01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0191" w:rsidRDefault="004B0191" w:rsidP="004B01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objectifs de cette séance sont :</w:t>
      </w:r>
    </w:p>
    <w:p w:rsidR="004B0191" w:rsidRDefault="002E0D15" w:rsidP="004B01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91" style="position:absolute;left:0;text-align:left;margin-left:4.3pt;margin-top:6.35pt;width:497.6pt;height:113.5pt;z-index:251725824" fillcolor="#eaf1dd">
            <v:fill opacity="22282f"/>
          </v:rect>
        </w:pict>
      </w:r>
    </w:p>
    <w:p w:rsidR="004B0191" w:rsidRPr="00C13E5F" w:rsidRDefault="004B0191" w:rsidP="00A731B9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3E5F">
        <w:rPr>
          <w:rFonts w:ascii="Times New Roman" w:hAnsi="Times New Roman" w:cs="Times New Roman"/>
          <w:sz w:val="28"/>
          <w:szCs w:val="28"/>
        </w:rPr>
        <w:t xml:space="preserve">de vous sensibiliser au BIM (Building Information </w:t>
      </w:r>
      <w:proofErr w:type="spellStart"/>
      <w:r w:rsidRPr="00C13E5F">
        <w:rPr>
          <w:rFonts w:ascii="Times New Roman" w:hAnsi="Times New Roman" w:cs="Times New Roman"/>
          <w:sz w:val="28"/>
          <w:szCs w:val="28"/>
        </w:rPr>
        <w:t>Modeling</w:t>
      </w:r>
      <w:proofErr w:type="spellEnd"/>
      <w:r w:rsidRPr="00C13E5F">
        <w:rPr>
          <w:rFonts w:ascii="Times New Roman" w:hAnsi="Times New Roman" w:cs="Times New Roman"/>
          <w:sz w:val="28"/>
          <w:szCs w:val="28"/>
        </w:rPr>
        <w:t xml:space="preserve">) par des activités </w:t>
      </w:r>
      <w:r w:rsidR="00717692">
        <w:rPr>
          <w:rFonts w:ascii="Times New Roman" w:hAnsi="Times New Roman" w:cs="Times New Roman"/>
          <w:sz w:val="28"/>
          <w:szCs w:val="28"/>
        </w:rPr>
        <w:t>de conception automatisée de canalisations et de leurs équipements</w:t>
      </w:r>
    </w:p>
    <w:p w:rsidR="004B0191" w:rsidRDefault="004B0191" w:rsidP="00A731B9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3E5F">
        <w:rPr>
          <w:rFonts w:ascii="Times New Roman" w:hAnsi="Times New Roman" w:cs="Times New Roman"/>
          <w:sz w:val="28"/>
          <w:szCs w:val="28"/>
        </w:rPr>
        <w:t>d</w:t>
      </w:r>
      <w:r w:rsidR="00717692">
        <w:rPr>
          <w:rFonts w:ascii="Times New Roman" w:hAnsi="Times New Roman" w:cs="Times New Roman"/>
          <w:sz w:val="28"/>
          <w:szCs w:val="28"/>
        </w:rPr>
        <w:t>’afficher et d</w:t>
      </w:r>
      <w:r w:rsidRPr="00C13E5F">
        <w:rPr>
          <w:rFonts w:ascii="Times New Roman" w:hAnsi="Times New Roman" w:cs="Times New Roman"/>
          <w:sz w:val="28"/>
          <w:szCs w:val="28"/>
        </w:rPr>
        <w:t xml:space="preserve">e </w:t>
      </w:r>
      <w:r w:rsidR="00C13E5F" w:rsidRPr="00C13E5F">
        <w:rPr>
          <w:rFonts w:ascii="Times New Roman" w:hAnsi="Times New Roman" w:cs="Times New Roman"/>
          <w:sz w:val="28"/>
          <w:szCs w:val="28"/>
        </w:rPr>
        <w:t xml:space="preserve">vérifier </w:t>
      </w:r>
      <w:r w:rsidR="00717692">
        <w:rPr>
          <w:rFonts w:ascii="Times New Roman" w:hAnsi="Times New Roman" w:cs="Times New Roman"/>
          <w:sz w:val="28"/>
          <w:szCs w:val="28"/>
        </w:rPr>
        <w:t>les sens de flux sur ces canalisations</w:t>
      </w:r>
    </w:p>
    <w:p w:rsidR="008C5339" w:rsidRDefault="008C5339" w:rsidP="00A731B9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créer un équipement insérable de type pièces à vues multiples dans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MEP (générer son propre contenu MEP)</w:t>
      </w:r>
    </w:p>
    <w:p w:rsidR="00717692" w:rsidRPr="00C13E5F" w:rsidRDefault="008C5339" w:rsidP="00A731B9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d’insérer un échangeur </w:t>
      </w:r>
      <w:proofErr w:type="spellStart"/>
      <w:r>
        <w:rPr>
          <w:rFonts w:ascii="Times New Roman" w:hAnsi="Times New Roman" w:cs="Times New Roman"/>
          <w:sz w:val="28"/>
          <w:szCs w:val="28"/>
        </w:rPr>
        <w:t>FreeCooling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 Industriel sur groupe d’eau glacée </w:t>
      </w:r>
    </w:p>
    <w:p w:rsidR="002444D7" w:rsidRDefault="002444D7" w:rsidP="00F26B21">
      <w:pPr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F26B21" w:rsidRDefault="002E0D15" w:rsidP="00F26B2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037" style="position:absolute;margin-left:11.15pt;margin-top:7.65pt;width:466.9pt;height:30.5pt;z-index:251666432" filled="f"/>
        </w:pict>
      </w:r>
    </w:p>
    <w:p w:rsidR="001E0D83" w:rsidRDefault="00F26B21" w:rsidP="00F26B21">
      <w:pPr>
        <w:pStyle w:val="Paragraphedeliste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1E0D83">
        <w:rPr>
          <w:rFonts w:ascii="Times New Roman" w:hAnsi="Times New Roman" w:cs="Times New Roman"/>
          <w:sz w:val="24"/>
          <w:szCs w:val="24"/>
        </w:rPr>
        <w:t xml:space="preserve">1- </w:t>
      </w:r>
      <w:r w:rsidR="00717692">
        <w:rPr>
          <w:rFonts w:ascii="Times New Roman" w:hAnsi="Times New Roman" w:cs="Times New Roman"/>
          <w:sz w:val="24"/>
          <w:szCs w:val="24"/>
        </w:rPr>
        <w:t>Sélectionner le bon échangeur parmi les 3 proposés et l’implanter dans la zone définie.</w:t>
      </w:r>
    </w:p>
    <w:p w:rsidR="00BB5CE5" w:rsidRDefault="00BB5CE5" w:rsidP="00BB5CE5">
      <w:pPr>
        <w:pStyle w:val="Paragraphedeliste"/>
        <w:jc w:val="left"/>
        <w:rPr>
          <w:rFonts w:ascii="Times New Roman" w:hAnsi="Times New Roman" w:cs="Times New Roman"/>
          <w:sz w:val="24"/>
          <w:szCs w:val="24"/>
        </w:rPr>
      </w:pPr>
    </w:p>
    <w:p w:rsidR="00C13E5F" w:rsidRDefault="00C13E5F" w:rsidP="002326D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326DC" w:rsidRPr="00717692" w:rsidRDefault="008C5339" w:rsidP="002326D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111125</wp:posOffset>
            </wp:positionV>
            <wp:extent cx="1322705" cy="1175385"/>
            <wp:effectExtent l="19050" t="0" r="0" b="0"/>
            <wp:wrapThrough wrapText="bothSides">
              <wp:wrapPolygon edited="0">
                <wp:start x="-311" y="0"/>
                <wp:lineTo x="-311" y="21355"/>
                <wp:lineTo x="21465" y="21355"/>
                <wp:lineTo x="21465" y="0"/>
                <wp:lineTo x="-31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682" t="21804" r="6158" b="2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D15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07.95pt;margin-top:1pt;width:77pt;height:38.5pt;z-index:251663360;mso-position-horizontal-relative:text;mso-position-vertical-relative:text" filled="f" stroked="f">
            <v:textbox>
              <w:txbxContent>
                <w:p w:rsidR="005E78BA" w:rsidRDefault="005E78BA">
                  <w:r>
                    <w:t>Vue Perspective</w:t>
                  </w:r>
                </w:p>
              </w:txbxContent>
            </v:textbox>
          </v:shape>
        </w:pict>
      </w:r>
    </w:p>
    <w:p w:rsidR="002326DC" w:rsidRPr="00717692" w:rsidRDefault="002E0D15" w:rsidP="002326D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group id="_x0000_s1101" style="position:absolute;margin-left:207.75pt;margin-top:.55pt;width:191.95pt;height:59.2pt;z-index:251747840" coordorigin="4731,7630" coordsize="4781,118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4731;top:7630;width:3358;height:134" o:connectortype="straight" strokecolor="red" strokeweight="2.25pt">
              <v:stroke endarrow="block"/>
            </v:shape>
            <v:shape id="_x0000_s1030" type="#_x0000_t32" style="position:absolute;left:8256;top:7630;width:1256;height:402;flip:x" o:connectortype="straight" strokecolor="red" strokeweight="2.25pt">
              <v:stroke endarrow="block"/>
            </v:shape>
            <v:shape id="_x0000_s1032" type="#_x0000_t32" style="position:absolute;left:8508;top:8212;width:1004;height:0;flip:x" o:connectortype="straight" strokecolor="red" strokeweight="2.25pt">
              <v:stroke endarrow="block"/>
            </v:shape>
            <v:shape id="_x0000_s1093" type="#_x0000_t32" style="position:absolute;left:7902;top:8212;width:1545;height:602;flip:x y" o:connectortype="straight" strokecolor="red" strokeweight="2.25pt">
              <v:stroke endarrow="block"/>
            </v:shape>
          </v:group>
        </w:pict>
      </w:r>
      <w:r w:rsidR="002326DC" w:rsidRPr="00717692">
        <w:rPr>
          <w:rFonts w:ascii="Times New Roman" w:hAnsi="Times New Roman" w:cs="Times New Roman"/>
          <w:i/>
          <w:u w:val="single"/>
        </w:rPr>
        <w:t>Moyens :</w:t>
      </w:r>
      <w:r w:rsidR="002326DC" w:rsidRPr="00717692">
        <w:rPr>
          <w:rFonts w:ascii="Times New Roman" w:hAnsi="Times New Roman" w:cs="Times New Roman"/>
        </w:rPr>
        <w:t xml:space="preserve"> se placer en vue de haut</w:t>
      </w:r>
    </w:p>
    <w:p w:rsidR="002326DC" w:rsidRPr="00717692" w:rsidRDefault="002E0D15" w:rsidP="002326D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034" type="#_x0000_t202" style="position:absolute;margin-left:407.95pt;margin-top:9.2pt;width:70.1pt;height:26.5pt;z-index:251664384" filled="f" stroked="f">
            <v:textbox>
              <w:txbxContent>
                <w:p w:rsidR="005E78BA" w:rsidRDefault="005E78BA" w:rsidP="002326DC">
                  <w:r>
                    <w:t>Vue de face</w:t>
                  </w:r>
                </w:p>
              </w:txbxContent>
            </v:textbox>
          </v:shape>
        </w:pict>
      </w:r>
    </w:p>
    <w:p w:rsidR="005E3B3E" w:rsidRPr="00717692" w:rsidRDefault="005E3B3E" w:rsidP="005E3B3E">
      <w:pPr>
        <w:jc w:val="left"/>
        <w:rPr>
          <w:rFonts w:ascii="Times New Roman" w:hAnsi="Times New Roman" w:cs="Times New Roman"/>
        </w:rPr>
      </w:pPr>
    </w:p>
    <w:p w:rsidR="005E3B3E" w:rsidRPr="00717692" w:rsidRDefault="005E3B3E" w:rsidP="005E3B3E">
      <w:pPr>
        <w:jc w:val="left"/>
        <w:rPr>
          <w:rFonts w:ascii="Times New Roman" w:hAnsi="Times New Roman" w:cs="Times New Roman"/>
        </w:rPr>
      </w:pPr>
    </w:p>
    <w:p w:rsidR="005E3B3E" w:rsidRPr="00717692" w:rsidRDefault="002E0D15" w:rsidP="005E3B3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035" type="#_x0000_t202" style="position:absolute;margin-left:399.7pt;margin-top:9.15pt;width:85.25pt;height:38.5pt;z-index:251665408" filled="f" stroked="f">
            <v:textbox>
              <w:txbxContent>
                <w:p w:rsidR="005E78BA" w:rsidRDefault="005E78BA" w:rsidP="002326DC">
                  <w:r>
                    <w:t>Vue de gauche</w:t>
                  </w:r>
                </w:p>
              </w:txbxContent>
            </v:textbox>
          </v:shape>
        </w:pict>
      </w:r>
      <w:r w:rsidR="005E3B3E" w:rsidRPr="00717692">
        <w:rPr>
          <w:rFonts w:ascii="Times New Roman" w:hAnsi="Times New Roman" w:cs="Times New Roman"/>
        </w:rPr>
        <w:t>Déplacer le pointeur en haut à gauche de l’écran Dessin</w:t>
      </w:r>
    </w:p>
    <w:p w:rsidR="005E3B3E" w:rsidRPr="00717692" w:rsidRDefault="005E3B3E" w:rsidP="005E3B3E">
      <w:pPr>
        <w:jc w:val="left"/>
        <w:rPr>
          <w:rFonts w:ascii="Times New Roman" w:hAnsi="Times New Roman" w:cs="Times New Roman"/>
        </w:rPr>
      </w:pPr>
    </w:p>
    <w:p w:rsidR="005E3B3E" w:rsidRPr="00717692" w:rsidRDefault="002E0D15" w:rsidP="005E3B3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092" type="#_x0000_t32" style="position:absolute;margin-left:215.65pt;margin-top:11.2pt;width:108.55pt;height:30.1pt;z-index:251745280" o:connectortype="straight" strokecolor="red" strokeweight="2.25pt">
            <v:stroke endarrow="block"/>
          </v:shape>
        </w:pict>
      </w:r>
      <w:r w:rsidR="005E3B3E" w:rsidRPr="00717692">
        <w:rPr>
          <w:rFonts w:ascii="Times New Roman" w:hAnsi="Times New Roman" w:cs="Times New Roman"/>
        </w:rPr>
        <w:t>Sélectionner « Filaire 2D » : tous les éléments sont transparents.</w:t>
      </w:r>
    </w:p>
    <w:p w:rsidR="005E3B3E" w:rsidRPr="00717692" w:rsidRDefault="005E3B3E" w:rsidP="005E3B3E">
      <w:pPr>
        <w:jc w:val="left"/>
        <w:rPr>
          <w:rFonts w:ascii="Times New Roman" w:hAnsi="Times New Roman" w:cs="Times New Roman"/>
        </w:rPr>
      </w:pPr>
    </w:p>
    <w:p w:rsidR="005E3B3E" w:rsidRPr="00717692" w:rsidRDefault="005E3B3E" w:rsidP="005E3B3E">
      <w:pPr>
        <w:jc w:val="left"/>
        <w:rPr>
          <w:rFonts w:ascii="Times New Roman" w:hAnsi="Times New Roman" w:cs="Times New Roman"/>
        </w:rPr>
      </w:pPr>
      <w:r w:rsidRPr="0071769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278679</wp:posOffset>
            </wp:positionH>
            <wp:positionV relativeFrom="paragraph">
              <wp:posOffset>91468</wp:posOffset>
            </wp:positionV>
            <wp:extent cx="813463" cy="883554"/>
            <wp:effectExtent l="19050" t="0" r="5687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564" t="23465" r="1258" b="5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63" cy="88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69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91440</wp:posOffset>
            </wp:positionV>
            <wp:extent cx="2227580" cy="694055"/>
            <wp:effectExtent l="19050" t="19050" r="20320" b="10795"/>
            <wp:wrapNone/>
            <wp:docPr id="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755" t="17687" r="65534" b="6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694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692">
        <w:rPr>
          <w:rFonts w:ascii="Times New Roman" w:hAnsi="Times New Roman" w:cs="Times New Roman"/>
        </w:rPr>
        <w:t>.</w:t>
      </w:r>
    </w:p>
    <w:p w:rsidR="005E3B3E" w:rsidRPr="00717692" w:rsidRDefault="002E0D15" w:rsidP="005E3B3E">
      <w:pPr>
        <w:ind w:left="1416" w:firstLine="708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096" type="#_x0000_t32" style="position:absolute;left:0;text-align:left;margin-left:83.45pt;margin-top:3.35pt;width:18.25pt;height:.05pt;flip:x;z-index:251750400" o:connectortype="straight" strokecolor="red" strokeweight="2.25pt">
            <v:stroke endarrow="block"/>
          </v:shape>
        </w:pict>
      </w:r>
      <w:r w:rsidR="005E3B3E" w:rsidRPr="00717692">
        <w:rPr>
          <w:rFonts w:ascii="Times New Roman" w:hAnsi="Times New Roman" w:cs="Times New Roman"/>
        </w:rPr>
        <w:t xml:space="preserve">Penser à tourner le dessin </w:t>
      </w:r>
    </w:p>
    <w:p w:rsidR="002326DC" w:rsidRPr="00717692" w:rsidRDefault="005E3B3E" w:rsidP="005E3B3E">
      <w:pPr>
        <w:ind w:left="1416" w:firstLine="708"/>
        <w:jc w:val="left"/>
        <w:rPr>
          <w:rFonts w:ascii="Times New Roman" w:hAnsi="Times New Roman" w:cs="Times New Roman"/>
        </w:rPr>
      </w:pPr>
      <w:proofErr w:type="gramStart"/>
      <w:r w:rsidRPr="00717692">
        <w:rPr>
          <w:rFonts w:ascii="Times New Roman" w:hAnsi="Times New Roman" w:cs="Times New Roman"/>
        </w:rPr>
        <w:t>à</w:t>
      </w:r>
      <w:proofErr w:type="gramEnd"/>
      <w:r w:rsidRPr="00717692">
        <w:rPr>
          <w:rFonts w:ascii="Times New Roman" w:hAnsi="Times New Roman" w:cs="Times New Roman"/>
        </w:rPr>
        <w:t xml:space="preserve"> votre convenance.</w:t>
      </w:r>
    </w:p>
    <w:p w:rsidR="002326DC" w:rsidRPr="00717692" w:rsidRDefault="002326DC" w:rsidP="002326DC">
      <w:pPr>
        <w:jc w:val="left"/>
        <w:rPr>
          <w:rFonts w:ascii="Times New Roman" w:hAnsi="Times New Roman" w:cs="Times New Roman"/>
        </w:rPr>
      </w:pPr>
    </w:p>
    <w:p w:rsidR="002326DC" w:rsidRPr="00717692" w:rsidRDefault="002326DC" w:rsidP="002326DC">
      <w:pPr>
        <w:jc w:val="left"/>
        <w:rPr>
          <w:rFonts w:ascii="Times New Roman" w:hAnsi="Times New Roman" w:cs="Times New Roman"/>
        </w:rPr>
      </w:pPr>
    </w:p>
    <w:p w:rsidR="00BC52DA" w:rsidRPr="00717692" w:rsidRDefault="00BC52DA" w:rsidP="002326DC">
      <w:pPr>
        <w:jc w:val="left"/>
        <w:rPr>
          <w:rFonts w:ascii="Times New Roman" w:hAnsi="Times New Roman" w:cs="Times New Roman"/>
        </w:rPr>
      </w:pPr>
    </w:p>
    <w:p w:rsidR="005E3B3E" w:rsidRPr="00717692" w:rsidRDefault="005E3B3E" w:rsidP="002326DC">
      <w:pPr>
        <w:jc w:val="left"/>
        <w:rPr>
          <w:rFonts w:ascii="Times New Roman" w:hAnsi="Times New Roman" w:cs="Times New Roman"/>
        </w:rPr>
      </w:pPr>
    </w:p>
    <w:p w:rsidR="008C5339" w:rsidRDefault="008C5339" w:rsidP="002326DC">
      <w:pPr>
        <w:jc w:val="left"/>
        <w:rPr>
          <w:rFonts w:ascii="Times New Roman" w:hAnsi="Times New Roman" w:cs="Times New Roman"/>
        </w:rPr>
      </w:pPr>
    </w:p>
    <w:p w:rsidR="008C5339" w:rsidRDefault="008C5339" w:rsidP="002326D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informations nécessaires au choix de l’échangeur sont :</w:t>
      </w:r>
    </w:p>
    <w:p w:rsidR="008C5339" w:rsidRDefault="008C5339" w:rsidP="002326DC">
      <w:pPr>
        <w:jc w:val="left"/>
        <w:rPr>
          <w:rFonts w:ascii="Times New Roman" w:hAnsi="Times New Roman" w:cs="Times New Roman"/>
        </w:rPr>
      </w:pPr>
    </w:p>
    <w:p w:rsidR="008C5339" w:rsidRDefault="008C5339" w:rsidP="002326D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282402</wp:posOffset>
            </wp:positionH>
            <wp:positionV relativeFrom="paragraph">
              <wp:posOffset>-2928</wp:posOffset>
            </wp:positionV>
            <wp:extent cx="5216698" cy="1995055"/>
            <wp:effectExtent l="19050" t="0" r="3002" b="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98" cy="19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FCA" w:rsidRDefault="00D67FCA" w:rsidP="002326DC">
      <w:pPr>
        <w:jc w:val="left"/>
        <w:rPr>
          <w:rFonts w:ascii="Times New Roman" w:hAnsi="Times New Roman" w:cs="Times New Roman"/>
        </w:rPr>
      </w:pPr>
    </w:p>
    <w:p w:rsidR="00D67FCA" w:rsidRDefault="00D67FCA" w:rsidP="002326DC">
      <w:pPr>
        <w:jc w:val="left"/>
        <w:rPr>
          <w:rFonts w:ascii="Times New Roman" w:hAnsi="Times New Roman" w:cs="Times New Roman"/>
        </w:rPr>
      </w:pPr>
    </w:p>
    <w:p w:rsidR="00717692" w:rsidRDefault="00717692" w:rsidP="002326DC">
      <w:pPr>
        <w:jc w:val="left"/>
        <w:rPr>
          <w:rFonts w:ascii="Times New Roman" w:hAnsi="Times New Roman" w:cs="Times New Roman"/>
        </w:rPr>
      </w:pPr>
    </w:p>
    <w:p w:rsidR="00717692" w:rsidRPr="00717692" w:rsidRDefault="00717692" w:rsidP="002326DC">
      <w:pPr>
        <w:jc w:val="left"/>
        <w:rPr>
          <w:rFonts w:ascii="Times New Roman" w:hAnsi="Times New Roman" w:cs="Times New Roman"/>
        </w:rPr>
        <w:sectPr w:rsidR="00717692" w:rsidRPr="00717692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</w:p>
    <w:p w:rsidR="0012663F" w:rsidRPr="0058722C" w:rsidRDefault="0058722C" w:rsidP="0058722C">
      <w:pPr>
        <w:jc w:val="left"/>
        <w:rPr>
          <w:rFonts w:ascii="Times New Roman" w:hAnsi="Times New Roman" w:cs="Times New Roman"/>
          <w:sz w:val="24"/>
          <w:szCs w:val="24"/>
        </w:rPr>
      </w:pPr>
      <w:r w:rsidRPr="0058722C">
        <w:rPr>
          <w:rFonts w:ascii="Times New Roman" w:hAnsi="Times New Roman" w:cs="Times New Roman"/>
          <w:sz w:val="24"/>
          <w:szCs w:val="24"/>
        </w:rPr>
        <w:lastRenderedPageBreak/>
        <w:t xml:space="preserve">L’eau est produite à </w:t>
      </w:r>
      <w:r>
        <w:rPr>
          <w:rFonts w:ascii="Times New Roman" w:hAnsi="Times New Roman" w:cs="Times New Roman"/>
          <w:sz w:val="24"/>
          <w:szCs w:val="24"/>
        </w:rPr>
        <w:t xml:space="preserve">10°C. Dans ces conditions, </w:t>
      </w:r>
      <w:r w:rsidR="00F40F18">
        <w:rPr>
          <w:rFonts w:ascii="Times New Roman" w:hAnsi="Times New Roman" w:cs="Times New Roman"/>
          <w:sz w:val="24"/>
          <w:szCs w:val="24"/>
        </w:rPr>
        <w:t>le graphe suivant représente les besoins en froid de l’installation soit la puissance frigo délivrée par les groupes en fonction de la température extérieure.</w:t>
      </w:r>
    </w:p>
    <w:p w:rsidR="0058722C" w:rsidRDefault="0058722C" w:rsidP="0058722C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58722C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34925</wp:posOffset>
            </wp:positionV>
            <wp:extent cx="6215380" cy="2671445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F40F18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40F18" w:rsidRPr="00905B0D" w:rsidRDefault="00F40F18" w:rsidP="00F40F18">
      <w:pPr>
        <w:jc w:val="left"/>
        <w:rPr>
          <w:i/>
        </w:rPr>
      </w:pPr>
      <w:r>
        <w:rPr>
          <w:i/>
        </w:rPr>
        <w:t>O</w:t>
      </w:r>
      <w:r w:rsidRPr="00905B0D">
        <w:rPr>
          <w:i/>
        </w:rPr>
        <w:t xml:space="preserve">n décide de </w:t>
      </w:r>
      <w:r>
        <w:rPr>
          <w:i/>
        </w:rPr>
        <w:t xml:space="preserve">produire l’eau glacée </w:t>
      </w:r>
      <w:r w:rsidRPr="00905B0D">
        <w:rPr>
          <w:i/>
        </w:rPr>
        <w:t>directement par les tours via un échangeur à plaques intermédiaire</w:t>
      </w:r>
      <w:r>
        <w:rPr>
          <w:i/>
        </w:rPr>
        <w:t xml:space="preserve"> et ce, dès une température extérieure de 10°C</w:t>
      </w:r>
      <w:r w:rsidRPr="00905B0D">
        <w:rPr>
          <w:i/>
        </w:rPr>
        <w:t>.</w:t>
      </w:r>
      <w:r>
        <w:rPr>
          <w:i/>
        </w:rPr>
        <w:t xml:space="preserve"> A cette température, les besoins sont de 1110 kW. </w:t>
      </w:r>
    </w:p>
    <w:p w:rsidR="00F40F18" w:rsidRDefault="00F40F18" w:rsidP="00F40F18">
      <w:pPr>
        <w:ind w:firstLine="708"/>
        <w:jc w:val="left"/>
      </w:pPr>
    </w:p>
    <w:p w:rsidR="00F40F18" w:rsidRDefault="00F40F18" w:rsidP="00F40F18">
      <w:pPr>
        <w:ind w:firstLine="708"/>
        <w:jc w:val="left"/>
        <w:rPr>
          <w:i/>
          <w:u w:val="single"/>
        </w:rPr>
      </w:pPr>
      <w:r w:rsidRPr="00FB5E42">
        <w:rPr>
          <w:i/>
          <w:u w:val="single"/>
        </w:rPr>
        <w:t xml:space="preserve">Données : </w:t>
      </w:r>
    </w:p>
    <w:p w:rsidR="00F40F18" w:rsidRPr="002033B1" w:rsidRDefault="00F40F18" w:rsidP="00F40F18">
      <w:pPr>
        <w:ind w:firstLine="708"/>
        <w:jc w:val="left"/>
        <w:rPr>
          <w:b/>
        </w:rPr>
      </w:pPr>
      <w:r w:rsidRPr="00DF4A87">
        <w:t xml:space="preserve">Conditions extérieures : </w:t>
      </w:r>
      <w:proofErr w:type="spellStart"/>
      <w:r w:rsidRPr="002033B1">
        <w:rPr>
          <w:b/>
        </w:rPr>
        <w:t>Text</w:t>
      </w:r>
      <w:proofErr w:type="spellEnd"/>
      <w:r w:rsidRPr="002033B1">
        <w:rPr>
          <w:b/>
        </w:rPr>
        <w:t xml:space="preserve"> = 10°C, </w:t>
      </w:r>
      <w:proofErr w:type="spellStart"/>
      <w:r w:rsidRPr="002033B1">
        <w:rPr>
          <w:b/>
        </w:rPr>
        <w:t>Hext</w:t>
      </w:r>
      <w:proofErr w:type="spellEnd"/>
      <w:r w:rsidRPr="002033B1">
        <w:rPr>
          <w:b/>
        </w:rPr>
        <w:t xml:space="preserve"> = 35%, </w:t>
      </w:r>
      <w:proofErr w:type="spellStart"/>
      <w:r w:rsidRPr="002033B1">
        <w:rPr>
          <w:b/>
        </w:rPr>
        <w:t>Text</w:t>
      </w:r>
      <w:proofErr w:type="spellEnd"/>
      <w:r w:rsidRPr="002033B1">
        <w:rPr>
          <w:b/>
        </w:rPr>
        <w:t xml:space="preserve"> humide = 4°C</w:t>
      </w:r>
    </w:p>
    <w:p w:rsidR="00F40F18" w:rsidRPr="00DF4A87" w:rsidRDefault="00F40F18" w:rsidP="00F40F18">
      <w:pPr>
        <w:ind w:firstLine="708"/>
        <w:jc w:val="left"/>
      </w:pPr>
      <w:r w:rsidRPr="00DF4A87">
        <w:t xml:space="preserve">Approche moyenne d’une Tour Ouverte en hiver : </w:t>
      </w:r>
      <w:r w:rsidRPr="002033B1">
        <w:rPr>
          <w:b/>
        </w:rPr>
        <w:t>Approche = 2,5°C</w:t>
      </w:r>
    </w:p>
    <w:p w:rsidR="00F40F18" w:rsidRDefault="00F40F18" w:rsidP="00F40F18">
      <w:pPr>
        <w:ind w:firstLine="708"/>
        <w:jc w:val="left"/>
      </w:pPr>
      <w:r>
        <w:t>Coefficient d’échange des plaques de l’échangeur : K = 1900 W/m².K</w:t>
      </w:r>
    </w:p>
    <w:p w:rsidR="00F40F18" w:rsidRPr="00420178" w:rsidRDefault="00F40F18" w:rsidP="00F40F18">
      <w:pPr>
        <w:ind w:firstLine="708"/>
        <w:jc w:val="left"/>
      </w:pPr>
      <w:r w:rsidRPr="008C3D69">
        <w:rPr>
          <w:b/>
        </w:rPr>
        <w:t>Document Technique</w:t>
      </w:r>
      <w:r>
        <w:t> : Echangeur à plaques CIAT</w:t>
      </w:r>
    </w:p>
    <w:p w:rsidR="00F40F18" w:rsidRDefault="00F40F18" w:rsidP="00F40F18">
      <w:pPr>
        <w:ind w:firstLine="708"/>
        <w:jc w:val="left"/>
      </w:pPr>
      <w:r>
        <w:t>Coefficient d’échangeur : F = 0,85 (dans P = F.K.S.DTLM)</w:t>
      </w:r>
    </w:p>
    <w:p w:rsidR="00F40F18" w:rsidRDefault="00F40F18" w:rsidP="002E3FFD">
      <w:pPr>
        <w:pStyle w:val="Paragraphedeliste"/>
        <w:numPr>
          <w:ilvl w:val="0"/>
          <w:numId w:val="2"/>
        </w:numPr>
        <w:spacing w:before="240"/>
        <w:ind w:left="-426" w:firstLine="0"/>
        <w:jc w:val="left"/>
      </w:pPr>
      <w:r>
        <w:t xml:space="preserve">Remplir le </w:t>
      </w:r>
      <w:r w:rsidR="00FB722C" w:rsidRPr="002E3FFD">
        <w:rPr>
          <w:b/>
        </w:rPr>
        <w:t xml:space="preserve">document page suivante </w:t>
      </w:r>
      <w:r>
        <w:t xml:space="preserve">en proposant des températures </w:t>
      </w:r>
      <w:r w:rsidRPr="00A0530E">
        <w:t>possible</w:t>
      </w:r>
      <w:r>
        <w:t>s</w:t>
      </w:r>
      <w:r w:rsidRPr="00A0530E">
        <w:t xml:space="preserve"> </w:t>
      </w:r>
      <w:r>
        <w:t xml:space="preserve">tenant compte des technologies employées. On considère </w:t>
      </w:r>
      <w:r w:rsidRPr="00A0530E">
        <w:t>un pincement de 2°C sur les échangeurs à plaques.</w:t>
      </w:r>
      <w:r w:rsidR="00FB722C">
        <w:t xml:space="preserve"> Cela prouve que l’on peut produire directement de l’eau à 10°C avec un air à 10°C pour peu que l’on utilise une tour.</w:t>
      </w:r>
    </w:p>
    <w:p w:rsidR="002E3FFD" w:rsidRDefault="002E3FFD" w:rsidP="002E3FFD">
      <w:pPr>
        <w:pStyle w:val="Paragraphedeliste"/>
        <w:spacing w:before="240"/>
        <w:ind w:left="-426"/>
        <w:jc w:val="left"/>
      </w:pPr>
    </w:p>
    <w:p w:rsidR="00F40F18" w:rsidRDefault="00F40F18" w:rsidP="002E3FFD">
      <w:pPr>
        <w:pStyle w:val="Paragraphedeliste"/>
        <w:numPr>
          <w:ilvl w:val="0"/>
          <w:numId w:val="2"/>
        </w:numPr>
        <w:spacing w:before="240"/>
        <w:ind w:left="-426" w:firstLine="0"/>
        <w:jc w:val="left"/>
      </w:pPr>
      <w:r>
        <w:t xml:space="preserve">En prenant un DTML de 2°C et en supposant un échangeur contre courant, sélectionner grâce au </w:t>
      </w:r>
      <w:r w:rsidRPr="002E3FFD">
        <w:rPr>
          <w:b/>
        </w:rPr>
        <w:t xml:space="preserve">Document Technique </w:t>
      </w:r>
      <w:r w:rsidR="00F8545F" w:rsidRPr="002E3FFD">
        <w:rPr>
          <w:b/>
        </w:rPr>
        <w:t>de</w:t>
      </w:r>
      <w:r>
        <w:t xml:space="preserve"> </w:t>
      </w:r>
      <w:r w:rsidRPr="002E3FFD">
        <w:rPr>
          <w:b/>
        </w:rPr>
        <w:t xml:space="preserve">l’échangeur à </w:t>
      </w:r>
      <w:proofErr w:type="gramStart"/>
      <w:r w:rsidRPr="002E3FFD">
        <w:rPr>
          <w:b/>
        </w:rPr>
        <w:t>plaques</w:t>
      </w:r>
      <w:r>
        <w:t xml:space="preserve"> </w:t>
      </w:r>
      <w:r w:rsidR="00F8545F">
        <w:t>,</w:t>
      </w:r>
      <w:proofErr w:type="gramEnd"/>
      <w:r w:rsidR="00F8545F">
        <w:t xml:space="preserve"> le type et le nombre de plaques.</w:t>
      </w:r>
    </w:p>
    <w:p w:rsidR="00F8545F" w:rsidRPr="00F8545F" w:rsidRDefault="002E0D15" w:rsidP="00F40F18">
      <w:pPr>
        <w:spacing w:before="240"/>
        <w:ind w:firstLine="567"/>
        <w:jc w:val="left"/>
        <w:rPr>
          <w:i/>
          <w:u w:val="single"/>
        </w:rPr>
      </w:pPr>
      <w:r>
        <w:rPr>
          <w:i/>
          <w:noProof/>
          <w:u w:val="single"/>
          <w:lang w:eastAsia="fr-FR"/>
        </w:rPr>
        <w:pict>
          <v:rect id="_x0000_s1103" style="position:absolute;left:0;text-align:left;margin-left:-12pt;margin-top:10.7pt;width:505.9pt;height:132.25pt;z-index:251754496" filled="f"/>
        </w:pict>
      </w:r>
      <w:r w:rsidR="00F8545F" w:rsidRPr="00F8545F">
        <w:rPr>
          <w:i/>
          <w:u w:val="single"/>
        </w:rPr>
        <w:t>Réponse :</w:t>
      </w:r>
    </w:p>
    <w:p w:rsidR="00F8545F" w:rsidRDefault="00F8545F" w:rsidP="00F8545F">
      <w:pPr>
        <w:pStyle w:val="En-tte"/>
        <w:tabs>
          <w:tab w:val="clear" w:pos="4536"/>
          <w:tab w:val="clear" w:pos="9072"/>
        </w:tabs>
      </w:pPr>
    </w:p>
    <w:p w:rsidR="00F8545F" w:rsidRPr="00F8545F" w:rsidRDefault="00F8545F" w:rsidP="00F8545F">
      <w:pPr>
        <w:pStyle w:val="En-tte"/>
        <w:tabs>
          <w:tab w:val="clear" w:pos="4536"/>
          <w:tab w:val="clear" w:pos="9072"/>
        </w:tabs>
        <w:rPr>
          <w:color w:val="FF0000"/>
        </w:rPr>
      </w:pPr>
      <w:r w:rsidRPr="00F8545F">
        <w:rPr>
          <w:color w:val="FF0000"/>
        </w:rPr>
        <w:t xml:space="preserve">On a une puissance maximum de 1110 kW avec un </w:t>
      </w:r>
      <w:r w:rsidRPr="00F8545F">
        <w:rPr>
          <w:color w:val="FF0000"/>
        </w:rPr>
        <w:sym w:font="Symbol" w:char="F044"/>
      </w:r>
      <w:proofErr w:type="spellStart"/>
      <w:r w:rsidRPr="00F8545F">
        <w:rPr>
          <w:color w:val="FF0000"/>
        </w:rPr>
        <w:t>Tml</w:t>
      </w:r>
      <w:proofErr w:type="spellEnd"/>
      <w:r w:rsidRPr="00F8545F">
        <w:rPr>
          <w:color w:val="FF0000"/>
        </w:rPr>
        <w:t xml:space="preserve"> de </w:t>
      </w:r>
      <w:r w:rsidR="009F53EE">
        <w:rPr>
          <w:color w:val="FF0000"/>
        </w:rPr>
        <w:t>2</w:t>
      </w:r>
      <w:r w:rsidRPr="00F8545F">
        <w:rPr>
          <w:color w:val="FF0000"/>
        </w:rPr>
        <w:t>°C (</w:t>
      </w:r>
      <w:proofErr w:type="spellStart"/>
      <w:r w:rsidRPr="00F8545F">
        <w:rPr>
          <w:color w:val="FF0000"/>
        </w:rPr>
        <w:t>hyp</w:t>
      </w:r>
      <w:proofErr w:type="spellEnd"/>
      <w:r w:rsidRPr="00F8545F">
        <w:rPr>
          <w:color w:val="FF0000"/>
        </w:rPr>
        <w:t xml:space="preserve"> : f = </w:t>
      </w:r>
      <w:r w:rsidR="009F53EE">
        <w:rPr>
          <w:color w:val="FF0000"/>
        </w:rPr>
        <w:t>0.85)</w:t>
      </w:r>
      <w:r w:rsidRPr="00F8545F">
        <w:rPr>
          <w:color w:val="FF0000"/>
        </w:rPr>
        <w:t xml:space="preserve"> soit : P=</w:t>
      </w:r>
      <w:proofErr w:type="spellStart"/>
      <w:r w:rsidR="009F53EE">
        <w:rPr>
          <w:color w:val="FF0000"/>
        </w:rPr>
        <w:t>f.</w:t>
      </w:r>
      <w:r w:rsidRPr="00F8545F">
        <w:rPr>
          <w:color w:val="FF0000"/>
        </w:rPr>
        <w:t>K</w:t>
      </w:r>
      <w:r w:rsidR="009F53EE">
        <w:rPr>
          <w:color w:val="FF0000"/>
        </w:rPr>
        <w:t>.</w:t>
      </w:r>
      <w:r w:rsidRPr="00F8545F">
        <w:rPr>
          <w:color w:val="FF0000"/>
        </w:rPr>
        <w:t>S</w:t>
      </w:r>
      <w:proofErr w:type="spellEnd"/>
      <w:proofErr w:type="gramStart"/>
      <w:r w:rsidR="009F53EE">
        <w:rPr>
          <w:color w:val="FF0000"/>
        </w:rPr>
        <w:t>.</w:t>
      </w:r>
      <w:proofErr w:type="gramEnd"/>
      <w:r w:rsidRPr="00F8545F">
        <w:rPr>
          <w:color w:val="FF0000"/>
        </w:rPr>
        <w:sym w:font="Symbol" w:char="F044"/>
      </w:r>
      <w:proofErr w:type="spellStart"/>
      <w:r w:rsidRPr="00F8545F">
        <w:rPr>
          <w:color w:val="FF0000"/>
        </w:rPr>
        <w:t>Tml</w:t>
      </w:r>
      <w:proofErr w:type="spellEnd"/>
      <w:r w:rsidRPr="00F8545F">
        <w:rPr>
          <w:color w:val="FF0000"/>
        </w:rPr>
        <w:t xml:space="preserve"> soit une surface de :</w:t>
      </w:r>
    </w:p>
    <w:p w:rsidR="00F8545F" w:rsidRPr="00F8545F" w:rsidRDefault="00F8545F" w:rsidP="00F8545F">
      <w:pPr>
        <w:pStyle w:val="En-tte"/>
        <w:tabs>
          <w:tab w:val="clear" w:pos="4536"/>
          <w:tab w:val="clear" w:pos="9072"/>
        </w:tabs>
        <w:rPr>
          <w:color w:val="FF0000"/>
        </w:rPr>
      </w:pPr>
      <w:r w:rsidRPr="00F8545F">
        <w:rPr>
          <w:color w:val="FF0000"/>
        </w:rPr>
        <w:t>S = 1100 / (0,85 x 1,900 x 2) = 343,6 m² et si on prend  le modèle PWB 60</w:t>
      </w:r>
      <w:r w:rsidR="00ED6F6E">
        <w:rPr>
          <w:color w:val="FF0000"/>
        </w:rPr>
        <w:t xml:space="preserve"> (premier possible suivant couple surface-nombre de plaques)</w:t>
      </w:r>
      <w:r w:rsidRPr="00F8545F">
        <w:rPr>
          <w:color w:val="FF0000"/>
        </w:rPr>
        <w:t>, cela fait 533 plaques : largeur : 64, Hauteur : 105, Profondeur : 5 mm x 533plaques = 2,67 m.</w:t>
      </w:r>
    </w:p>
    <w:p w:rsidR="00F8545F" w:rsidRPr="00F8545F" w:rsidRDefault="00F8545F" w:rsidP="00F40F18">
      <w:pPr>
        <w:spacing w:before="240"/>
        <w:ind w:firstLine="567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F8545F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On prendra l’échangeur à 550 plaques !</w:t>
      </w:r>
    </w:p>
    <w:p w:rsidR="00F8545F" w:rsidRPr="00A0530E" w:rsidRDefault="00F8545F" w:rsidP="00F40F18">
      <w:pPr>
        <w:spacing w:before="240"/>
        <w:ind w:firstLine="567"/>
        <w:jc w:val="left"/>
      </w:pPr>
    </w:p>
    <w:p w:rsidR="0012663F" w:rsidRDefault="002E3FFD" w:rsidP="00F40F18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L’échangeur étant choisi : l’implanter dans la zone.</w:t>
      </w:r>
    </w:p>
    <w:p w:rsidR="0012663F" w:rsidRDefault="0012663F" w:rsidP="004D4F79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  <w:r w:rsidRPr="004D4F79">
        <w:rPr>
          <w:rFonts w:ascii="Times New Roman" w:hAnsi="Times New Roman" w:cs="Times New Roman"/>
          <w:sz w:val="20"/>
          <w:szCs w:val="20"/>
        </w:rPr>
        <w:t xml:space="preserve">Se placer en « Tuyauterie » </w: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4618667</wp:posOffset>
            </wp:positionH>
            <wp:positionV relativeFrom="paragraph">
              <wp:posOffset>-30016</wp:posOffset>
            </wp:positionV>
            <wp:extent cx="1357373" cy="1250192"/>
            <wp:effectExtent l="19050" t="19050" r="14227" b="26158"/>
            <wp:wrapNone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717" t="64063" r="1100"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56" cy="1252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2530560</wp:posOffset>
            </wp:positionH>
            <wp:positionV relativeFrom="paragraph">
              <wp:posOffset>-30016</wp:posOffset>
            </wp:positionV>
            <wp:extent cx="1744999" cy="1127675"/>
            <wp:effectExtent l="19050" t="19050" r="26651" b="15325"/>
            <wp:wrapNone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99" cy="1127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F79" w:rsidRDefault="002E0D15" w:rsidP="004D4F79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_x0000_s1130" style="position:absolute;margin-left:142pt;margin-top:2.6pt;width:238.5pt;height:56.6pt;z-index:251777024" coordorigin="4258,14404" coordsize="4770,1132">
            <v:shape id="_x0000_s1128" type="#_x0000_t32" style="position:absolute;left:4258;top:14784;width:2859;height:752" o:connectortype="straight" strokecolor="red" strokeweight="2.25pt">
              <v:stroke endarrow="block"/>
            </v:shape>
            <v:shape id="_x0000_s1129" type="#_x0000_t32" style="position:absolute;left:7436;top:14404;width:1592;height:1023;flip:y" o:connectortype="straight" strokecolor="red" strokeweight="2.25pt">
              <v:stroke endarrow="block"/>
            </v:shape>
          </v:group>
        </w:pict>
      </w:r>
      <w:r w:rsidR="004D4F79">
        <w:rPr>
          <w:rFonts w:ascii="Times New Roman" w:hAnsi="Times New Roman" w:cs="Times New Roman"/>
          <w:sz w:val="20"/>
          <w:szCs w:val="20"/>
        </w:rPr>
        <w:t>.</w:t>
      </w:r>
    </w:p>
    <w:p w:rsid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Dans « Début »,</w:t>
      </w:r>
    </w:p>
    <w:p w:rsid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sélectionner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« Equipements » </w:t>
      </w:r>
    </w:p>
    <w:p w:rsid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4D4F79" w:rsidRDefault="004D4F79" w:rsidP="004D4F79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D4F79" w:rsidRDefault="004D4F79" w:rsidP="004D4F79">
      <w:pPr>
        <w:jc w:val="left"/>
        <w:rPr>
          <w:rFonts w:ascii="Times New Roman" w:hAnsi="Times New Roman" w:cs="Times New Roman"/>
          <w:b/>
          <w:sz w:val="24"/>
          <w:szCs w:val="24"/>
        </w:rPr>
        <w:sectPr w:rsidR="004D4F79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</w:p>
    <w:p w:rsidR="004D4F79" w:rsidRDefault="004D4F79" w:rsidP="004D4F79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2163969</wp:posOffset>
            </wp:positionH>
            <wp:positionV relativeFrom="paragraph">
              <wp:posOffset>36287</wp:posOffset>
            </wp:positionV>
            <wp:extent cx="4240641" cy="2016208"/>
            <wp:effectExtent l="19050" t="19050" r="26559" b="22142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41" cy="20162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33E" w:rsidRP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  <w:r w:rsidRPr="004D4F79">
        <w:rPr>
          <w:rFonts w:ascii="Times New Roman" w:hAnsi="Times New Roman" w:cs="Times New Roman"/>
          <w:sz w:val="20"/>
          <w:szCs w:val="20"/>
        </w:rPr>
        <w:t>Choisissez</w:t>
      </w:r>
      <w:r>
        <w:rPr>
          <w:rFonts w:ascii="Times New Roman" w:hAnsi="Times New Roman" w:cs="Times New Roman"/>
          <w:sz w:val="20"/>
          <w:szCs w:val="20"/>
        </w:rPr>
        <w:t xml:space="preserve"> « Echangeur 550 Plaques »</w:t>
      </w:r>
    </w:p>
    <w:p w:rsidR="00FB722C" w:rsidRPr="004D4F79" w:rsidRDefault="002E0D15" w:rsidP="004D4F79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group id="_x0000_s1134" style="position:absolute;margin-left:34.3pt;margin-top:.5pt;width:180.9pt;height:108.2pt;z-index:251780096" coordorigin="2104,1367" coordsize="3618,2164">
            <v:shape id="_x0000_s1131" type="#_x0000_t32" style="position:absolute;left:2104;top:2141;width:651;height:1390" o:connectortype="straight" strokecolor="red" strokeweight="2.25pt">
              <v:stroke endarrow="block"/>
            </v:shape>
            <v:shape id="_x0000_s1132" type="#_x0000_t32" style="position:absolute;left:4598;top:1367;width:1124;height:1325" o:connectortype="straight" strokecolor="red" strokeweight="2.25pt">
              <v:stroke endarrow="block"/>
            </v:shape>
          </v:group>
        </w:pict>
      </w:r>
    </w:p>
    <w:p w:rsid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  <w:r w:rsidRPr="004D4F79">
        <w:rPr>
          <w:rFonts w:ascii="Times New Roman" w:hAnsi="Times New Roman" w:cs="Times New Roman"/>
          <w:sz w:val="20"/>
          <w:szCs w:val="20"/>
        </w:rPr>
        <w:t>Cliquez</w:t>
      </w:r>
      <w:r>
        <w:rPr>
          <w:rFonts w:ascii="Times New Roman" w:hAnsi="Times New Roman" w:cs="Times New Roman"/>
          <w:sz w:val="20"/>
          <w:szCs w:val="20"/>
        </w:rPr>
        <w:t xml:space="preserve"> dans le dessin sur un des coins</w:t>
      </w:r>
    </w:p>
    <w:p w:rsidR="004D4F79" w:rsidRP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de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la zone prévue à cet effet.</w:t>
      </w:r>
    </w:p>
    <w:p w:rsidR="004D4F79" w:rsidRP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4D4F79" w:rsidRPr="004D4F79" w:rsidRDefault="004D4F79" w:rsidP="004D4F79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64826</wp:posOffset>
            </wp:positionH>
            <wp:positionV relativeFrom="paragraph">
              <wp:posOffset>75952</wp:posOffset>
            </wp:positionV>
            <wp:extent cx="1609393" cy="1131046"/>
            <wp:effectExtent l="19050" t="19050" r="9857" b="11954"/>
            <wp:wrapNone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93" cy="11310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F79" w:rsidRDefault="004D4F79" w:rsidP="004D4F79">
      <w:pPr>
        <w:ind w:left="1843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4F79" w:rsidRDefault="004D4F79" w:rsidP="004D4F79">
      <w:pPr>
        <w:ind w:left="1843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4F79" w:rsidRDefault="004D4F79" w:rsidP="004D4F79">
      <w:pPr>
        <w:ind w:left="1843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4F79" w:rsidRDefault="004D4F79" w:rsidP="004D4F79">
      <w:pPr>
        <w:ind w:left="1843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4F79" w:rsidRDefault="004D4F79" w:rsidP="004D4F79">
      <w:pPr>
        <w:ind w:left="1843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4F79" w:rsidRDefault="004D4F79" w:rsidP="004D4F79">
      <w:pPr>
        <w:ind w:left="1843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4F79" w:rsidRDefault="004D4F79" w:rsidP="004D4F79">
      <w:pPr>
        <w:ind w:left="1843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4F79" w:rsidRDefault="00E374A1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 w:rsidRPr="00E374A1">
        <w:rPr>
          <w:rFonts w:ascii="Times New Roman" w:hAnsi="Times New Roman" w:cs="Times New Roman"/>
          <w:sz w:val="20"/>
          <w:szCs w:val="20"/>
        </w:rPr>
        <w:t>Vous serez alors sûr du positionnement de l’échangeur au sol.</w:t>
      </w:r>
      <w:r w:rsidR="00D66469">
        <w:rPr>
          <w:rFonts w:ascii="Times New Roman" w:hAnsi="Times New Roman" w:cs="Times New Roman"/>
          <w:sz w:val="20"/>
          <w:szCs w:val="20"/>
        </w:rPr>
        <w:t xml:space="preserve"> Le déplacer avec un vecteur permettant de le caler au fond de la zone.</w:t>
      </w: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120015</wp:posOffset>
            </wp:positionV>
            <wp:extent cx="6217920" cy="2686685"/>
            <wp:effectExtent l="19050" t="19050" r="11430" b="18415"/>
            <wp:wrapNone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6866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2E0D15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33" type="#_x0000_t32" style="position:absolute;margin-left:173.25pt;margin-top:8.4pt;width:23.25pt;height:47.45pt;flip:x y;z-index:251783168" o:connectortype="straight" strokecolor="red" strokeweight="2.25pt">
            <v:stroke endarrow="block"/>
          </v:shape>
        </w:pict>
      </w: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2E0D15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36" type="#_x0000_t202" style="position:absolute;margin-left:196.5pt;margin-top:9.85pt;width:122.1pt;height:30.65pt;z-index:251785216" fillcolor="white [3212]">
            <v:textbox style="mso-next-textbox:#_x0000_s1136">
              <w:txbxContent>
                <w:p w:rsidR="00D66469" w:rsidRPr="00D66469" w:rsidRDefault="00D66469">
                  <w:pPr>
                    <w:rPr>
                      <w:sz w:val="16"/>
                      <w:szCs w:val="16"/>
                    </w:rPr>
                  </w:pPr>
                  <w:r w:rsidRPr="00D66469">
                    <w:rPr>
                      <w:sz w:val="16"/>
                      <w:szCs w:val="16"/>
                    </w:rPr>
                    <w:t>Sélectionner l’échangeur</w:t>
                  </w:r>
                  <w:r>
                    <w:rPr>
                      <w:sz w:val="16"/>
                      <w:szCs w:val="16"/>
                    </w:rPr>
                    <w:t xml:space="preserve"> puis la croix « Déplacer 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39" type="#_x0000_t202" style="position:absolute;margin-left:358.75pt;margin-top:92.6pt;width:48.75pt;height:21.25pt;z-index:251788288" fillcolor="white [3212]">
            <v:textbox style="mso-next-textbox:#_x0000_s1139">
              <w:txbxContent>
                <w:p w:rsidR="00D66469" w:rsidRPr="00D66469" w:rsidRDefault="00D66469" w:rsidP="00D6646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  <w:r w:rsidRPr="00D66469">
                    <w:rPr>
                      <w:sz w:val="16"/>
                      <w:szCs w:val="16"/>
                      <w:vertAlign w:val="superscript"/>
                    </w:rPr>
                    <w:t>er</w:t>
                  </w:r>
                  <w:r>
                    <w:rPr>
                      <w:sz w:val="16"/>
                      <w:szCs w:val="16"/>
                    </w:rPr>
                    <w:t xml:space="preserve"> point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38" type="#_x0000_t32" style="position:absolute;margin-left:330.65pt;margin-top:62.65pt;width:34.45pt;height:30.05pt;flip:x;z-index:251787264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37" type="#_x0000_t32" style="position:absolute;margin-left:324.3pt;margin-top:113.85pt;width:34.45pt;height:30.05pt;flip:x;z-index:251786240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35" type="#_x0000_t32" style="position:absolute;margin-left:284.15pt;margin-top:40.5pt;width:34.45pt;height:30.05pt;flip:x;z-index:251784192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40" type="#_x0000_t202" style="position:absolute;margin-left:365.1pt;margin-top:15.1pt;width:122.1pt;height:47.55pt;z-index:251789312" fillcolor="white [3212]">
            <v:textbox style="mso-next-textbox:#_x0000_s1140">
              <w:txbxContent>
                <w:p w:rsidR="00D66469" w:rsidRPr="00D66469" w:rsidRDefault="00D66469" w:rsidP="00D6646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2èmepoint en enlevant le Mode Ortho (F8 désactivé) pour être sûr de faire un déplacement horizontal</w:t>
                  </w:r>
                </w:p>
              </w:txbxContent>
            </v:textbox>
          </v:shape>
        </w:pict>
      </w: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374A1" w:rsidRDefault="00E374A1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Sélectionner l’échangeur et cliquer sur la croix blanche du connecteur. Choisir DN 150 dans la fenêtre.</w:t>
      </w:r>
    </w:p>
    <w:p w:rsidR="00D66469" w:rsidRDefault="002E0D15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142" type="#_x0000_t32" style="position:absolute;margin-left:278.45pt;margin-top:3.85pt;width:72.65pt;height:107.65pt;flip:x;z-index:251793408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141" type="#_x0000_t32" style="position:absolute;margin-left:100.85pt;margin-top:3.85pt;width:66.15pt;height:57.05pt;flip:x;z-index:251792384" o:connectortype="straight" strokecolor="red" strokeweight="2.25pt">
            <v:stroke endarrow="block"/>
          </v:shape>
        </w:pict>
      </w:r>
      <w:r w:rsidR="00D66469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2283238</wp:posOffset>
            </wp:positionH>
            <wp:positionV relativeFrom="paragraph">
              <wp:posOffset>131252</wp:posOffset>
            </wp:positionV>
            <wp:extent cx="3531070" cy="1702269"/>
            <wp:effectExtent l="19050" t="19050" r="12230" b="12231"/>
            <wp:wrapNone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68" t="30524" r="42358" b="2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70" cy="17022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64825</wp:posOffset>
            </wp:positionH>
            <wp:positionV relativeFrom="paragraph">
              <wp:posOffset>40861</wp:posOffset>
            </wp:positionV>
            <wp:extent cx="1728691" cy="1474221"/>
            <wp:effectExtent l="19050" t="19050" r="23909" b="11679"/>
            <wp:wrapNone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91" cy="14742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A1" w:rsidRDefault="00E374A1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 logiciel propose alors des brides et un agrandissement à brides.</w:t>
      </w:r>
    </w:p>
    <w:p w:rsidR="00D66469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4401" w:rsidRDefault="00D66469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 w:rsidRPr="00D66469">
        <w:rPr>
          <w:rFonts w:ascii="Times New Roman" w:hAnsi="Times New Roman" w:cs="Times New Roman"/>
          <w:b/>
          <w:sz w:val="20"/>
          <w:szCs w:val="20"/>
          <w:u w:val="single"/>
        </w:rPr>
        <w:t>Important 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E4401">
        <w:rPr>
          <w:rFonts w:ascii="Times New Roman" w:hAnsi="Times New Roman" w:cs="Times New Roman"/>
          <w:sz w:val="20"/>
          <w:szCs w:val="20"/>
        </w:rPr>
        <w:t>La vidéo est essentielle pour comprendre les principes de captage des tuyauteries. Cependant :</w:t>
      </w:r>
    </w:p>
    <w:p w:rsidR="005E4401" w:rsidRDefault="005E4401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66469" w:rsidRDefault="005E4401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D66469">
        <w:rPr>
          <w:rFonts w:ascii="Times New Roman" w:hAnsi="Times New Roman" w:cs="Times New Roman"/>
          <w:sz w:val="20"/>
          <w:szCs w:val="20"/>
        </w:rPr>
        <w:t>our les tracés des tuyauteries dans les 3 axes, rester en Mode Ortho activé (F8) et en Mode Accrochage Activé (F3), leurs icônes correspondant en bleu en bas à gauche de l’écran.</w:t>
      </w:r>
    </w:p>
    <w:p w:rsidR="005E4401" w:rsidRDefault="005E4401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4401" w:rsidRDefault="005E4401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Vous vous placerez en « Filaire 2D » pour pouvoir capter les axes des tuyauteries désirées et alléger le travail de votre carte graphique. Des flèches vous rappellent le sens de circulation du fluide actuel.</w:t>
      </w:r>
    </w:p>
    <w:p w:rsidR="005E4401" w:rsidRDefault="005E4401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E4401" w:rsidRDefault="005E4401" w:rsidP="00E374A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Pensez à vous mettre en vues de coté pour appréhender le positionnement de chaque réseau les uns par rapport aux autres.</w:t>
      </w:r>
    </w:p>
    <w:p w:rsidR="005E4401" w:rsidRDefault="005E4401" w:rsidP="00E374A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B80841" w:rsidRDefault="005E4401" w:rsidP="00E374A1">
      <w:pPr>
        <w:jc w:val="left"/>
        <w:rPr>
          <w:rFonts w:ascii="Times New Roman" w:hAnsi="Times New Roman" w:cs="Times New Roman"/>
          <w:sz w:val="20"/>
          <w:szCs w:val="20"/>
        </w:rPr>
        <w:sectPr w:rsidR="00B80841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>Pensez à appuyez sur SHIFT et sur la molette pour tourner en 3D autour du projet (Orbite 3D).</w:t>
      </w:r>
    </w:p>
    <w:p w:rsidR="00B80841" w:rsidRDefault="00B80841" w:rsidP="00B80841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80841" w:rsidRDefault="002E0D15" w:rsidP="00B808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144" style="position:absolute;margin-left:-2.1pt;margin-top:4.7pt;width:489.45pt;height:45.45pt;z-index:251796480" filled="f"/>
        </w:pict>
      </w:r>
    </w:p>
    <w:p w:rsidR="00B80841" w:rsidRDefault="00B80841" w:rsidP="00B80841">
      <w:pPr>
        <w:pStyle w:val="Paragraphedeliste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E0D8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Sélectionner l’échangeur et utiliser les poignées pour relier les entrées-sorties aux canalisations. Le diamètre choisi limitera la vitesse à 2 m/s.</w:t>
      </w:r>
    </w:p>
    <w:p w:rsidR="00B80841" w:rsidRDefault="00B80841" w:rsidP="00B80841">
      <w:pPr>
        <w:pStyle w:val="Paragraphedeliste"/>
        <w:jc w:val="left"/>
        <w:rPr>
          <w:rFonts w:ascii="Times New Roman" w:hAnsi="Times New Roman" w:cs="Times New Roman"/>
          <w:sz w:val="24"/>
          <w:szCs w:val="24"/>
        </w:rPr>
      </w:pPr>
    </w:p>
    <w:p w:rsidR="00B80841" w:rsidRDefault="00B80841" w:rsidP="00B80841">
      <w:pPr>
        <w:pStyle w:val="Paragraphedeliste"/>
        <w:ind w:left="578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B80841" w:rsidRPr="00225018" w:rsidRDefault="00B80841" w:rsidP="00B80841">
      <w:pPr>
        <w:pStyle w:val="Paragraphedeliste"/>
        <w:numPr>
          <w:ilvl w:val="0"/>
          <w:numId w:val="5"/>
        </w:numPr>
        <w:jc w:val="left"/>
        <w:rPr>
          <w:rFonts w:ascii="Times New Roman" w:hAnsi="Times New Roman" w:cs="Times New Roman"/>
          <w:i/>
          <w:sz w:val="24"/>
          <w:szCs w:val="24"/>
        </w:rPr>
      </w:pPr>
      <w:r w:rsidRPr="00225018">
        <w:rPr>
          <w:rFonts w:ascii="Times New Roman" w:hAnsi="Times New Roman" w:cs="Times New Roman"/>
          <w:i/>
          <w:sz w:val="24"/>
          <w:szCs w:val="24"/>
        </w:rPr>
        <w:t>Calculer le diamètre minimum des canalisations</w:t>
      </w:r>
    </w:p>
    <w:p w:rsidR="00B80841" w:rsidRPr="00225018" w:rsidRDefault="002E0D15" w:rsidP="00B80841">
      <w:pPr>
        <w:ind w:left="-14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143" style="position:absolute;left:0;text-align:left;margin-left:-13.95pt;margin-top:5.65pt;width:496.5pt;height:74.5pt;z-index:251795456" filled="f"/>
        </w:pict>
      </w:r>
    </w:p>
    <w:p w:rsidR="00B80841" w:rsidRPr="0059568F" w:rsidRDefault="00B80841" w:rsidP="00B80841">
      <w:pPr>
        <w:ind w:left="-142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59568F">
        <w:rPr>
          <w:rFonts w:ascii="Times New Roman" w:hAnsi="Times New Roman" w:cs="Times New Roman"/>
          <w:color w:val="FF0000"/>
          <w:sz w:val="24"/>
          <w:szCs w:val="24"/>
        </w:rPr>
        <w:t>On a une puissance de 1100 kW sous un régime de 10-17°C soit un ∆</w:t>
      </w:r>
      <w:r w:rsidRPr="0059568F">
        <w:rPr>
          <w:rFonts w:ascii="Times New Roman" w:hAnsi="Times New Roman" w:cs="Times New Roman"/>
          <w:color w:val="FF0000"/>
          <w:sz w:val="24"/>
          <w:szCs w:val="24"/>
        </w:rPr>
        <w:sym w:font="Symbol" w:char="F071"/>
      </w:r>
      <w:r w:rsidRPr="0059568F">
        <w:rPr>
          <w:rFonts w:ascii="Times New Roman" w:hAnsi="Times New Roman" w:cs="Times New Roman"/>
          <w:color w:val="FF0000"/>
          <w:sz w:val="24"/>
          <w:szCs w:val="24"/>
        </w:rPr>
        <w:t xml:space="preserve"> de 7°C. Le débit vaut alors :</w:t>
      </w:r>
    </w:p>
    <w:p w:rsidR="00B80841" w:rsidRPr="0059568F" w:rsidRDefault="00B80841" w:rsidP="00B80841">
      <w:pPr>
        <w:ind w:left="-142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59568F">
        <w:rPr>
          <w:rFonts w:ascii="Times New Roman" w:hAnsi="Times New Roman" w:cs="Times New Roman"/>
          <w:color w:val="FF0000"/>
          <w:sz w:val="24"/>
          <w:szCs w:val="24"/>
        </w:rPr>
        <w:t>Qv</w:t>
      </w:r>
      <w:proofErr w:type="spellEnd"/>
      <w:r w:rsidRPr="0059568F">
        <w:rPr>
          <w:rFonts w:ascii="Times New Roman" w:hAnsi="Times New Roman" w:cs="Times New Roman"/>
          <w:color w:val="FF0000"/>
          <w:sz w:val="24"/>
          <w:szCs w:val="24"/>
        </w:rPr>
        <w:t xml:space="preserve"> = 1100/4,185/7x3</w:t>
      </w:r>
      <w:proofErr w:type="gramStart"/>
      <w:r w:rsidRPr="0059568F">
        <w:rPr>
          <w:rFonts w:ascii="Times New Roman" w:hAnsi="Times New Roman" w:cs="Times New Roman"/>
          <w:color w:val="FF0000"/>
          <w:sz w:val="24"/>
          <w:szCs w:val="24"/>
        </w:rPr>
        <w:t>,6</w:t>
      </w:r>
      <w:proofErr w:type="gramEnd"/>
      <w:r w:rsidRPr="0059568F">
        <w:rPr>
          <w:rFonts w:ascii="Times New Roman" w:hAnsi="Times New Roman" w:cs="Times New Roman"/>
          <w:color w:val="FF0000"/>
          <w:sz w:val="24"/>
          <w:szCs w:val="24"/>
        </w:rPr>
        <w:t xml:space="preserve"> soit : 225,6 m3/h. </w:t>
      </w:r>
    </w:p>
    <w:p w:rsidR="00B80841" w:rsidRPr="0059568F" w:rsidRDefault="00B80841" w:rsidP="00B80841">
      <w:pPr>
        <w:ind w:left="-142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:rsidR="00B80841" w:rsidRPr="0059568F" w:rsidRDefault="00B80841" w:rsidP="00B80841">
      <w:pPr>
        <w:ind w:left="-142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59568F">
        <w:rPr>
          <w:rFonts w:ascii="Times New Roman" w:hAnsi="Times New Roman" w:cs="Times New Roman"/>
          <w:color w:val="FF0000"/>
          <w:sz w:val="24"/>
          <w:szCs w:val="24"/>
        </w:rPr>
        <w:t xml:space="preserve">Le calcul du diamètre mini est : </w:t>
      </w:r>
      <w:proofErr w:type="spellStart"/>
      <w:r w:rsidRPr="0059568F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Pr="0059568F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mini</w:t>
      </w:r>
      <w:proofErr w:type="spellEnd"/>
      <w:r w:rsidRPr="0059568F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w:r w:rsidRPr="0059568F">
        <w:rPr>
          <w:rFonts w:ascii="Times New Roman" w:hAnsi="Times New Roman" w:cs="Times New Roman"/>
          <w:color w:val="FF0000"/>
          <w:sz w:val="24"/>
          <w:szCs w:val="24"/>
        </w:rPr>
        <w:sym w:font="Symbol" w:char="F0D6"/>
      </w:r>
      <w:r w:rsidRPr="0059568F">
        <w:rPr>
          <w:rFonts w:ascii="Times New Roman" w:hAnsi="Times New Roman" w:cs="Times New Roman"/>
          <w:color w:val="FF0000"/>
          <w:sz w:val="24"/>
          <w:szCs w:val="24"/>
        </w:rPr>
        <w:t>(4.QV / (</w:t>
      </w:r>
      <w:r w:rsidRPr="0059568F">
        <w:rPr>
          <w:rFonts w:ascii="Times New Roman" w:hAnsi="Times New Roman" w:cs="Times New Roman"/>
          <w:color w:val="FF0000"/>
          <w:sz w:val="24"/>
          <w:szCs w:val="24"/>
        </w:rPr>
        <w:sym w:font="Symbol" w:char="F070"/>
      </w:r>
      <w:r w:rsidRPr="0059568F">
        <w:rPr>
          <w:rFonts w:ascii="Times New Roman" w:hAnsi="Times New Roman" w:cs="Times New Roman"/>
          <w:color w:val="FF0000"/>
          <w:sz w:val="24"/>
          <w:szCs w:val="24"/>
        </w:rPr>
        <w:t xml:space="preserve"> . </w:t>
      </w:r>
      <w:proofErr w:type="spellStart"/>
      <w:r w:rsidRPr="0059568F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59568F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maxi</w:t>
      </w:r>
      <w:proofErr w:type="spellEnd"/>
      <w:r w:rsidRPr="0059568F">
        <w:rPr>
          <w:rFonts w:ascii="Times New Roman" w:hAnsi="Times New Roman" w:cs="Times New Roman"/>
          <w:color w:val="FF0000"/>
          <w:sz w:val="24"/>
          <w:szCs w:val="24"/>
        </w:rPr>
        <w:t>)) soit : 163mm mini donc en DN 150</w:t>
      </w:r>
    </w:p>
    <w:p w:rsidR="00B80841" w:rsidRDefault="00B80841" w:rsidP="00B8084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D6183" w:rsidRDefault="002E0D15" w:rsidP="00DD618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150" style="position:absolute;margin-left:-2.1pt;margin-top:5.7pt;width:489.45pt;height:45.45pt;z-index:251800576" filled="f"/>
        </w:pict>
      </w:r>
    </w:p>
    <w:p w:rsidR="00DD6183" w:rsidRDefault="00DD6183" w:rsidP="00DD6183">
      <w:pPr>
        <w:pStyle w:val="Paragraphedeliste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E0D8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Sélectionner la vanne 2 voies motorisée et en implanter suffisamment pour le bon fonctionnement du passage Groupe Froid à échangeur </w:t>
      </w:r>
      <w:proofErr w:type="spellStart"/>
      <w:r>
        <w:rPr>
          <w:rFonts w:ascii="Times New Roman" w:hAnsi="Times New Roman" w:cs="Times New Roman"/>
          <w:sz w:val="24"/>
          <w:szCs w:val="24"/>
        </w:rPr>
        <w:t>FreeCooling</w:t>
      </w:r>
      <w:proofErr w:type="spellEnd"/>
    </w:p>
    <w:p w:rsidR="00DD6183" w:rsidRDefault="00DD6183" w:rsidP="00DD6183">
      <w:pPr>
        <w:pStyle w:val="Paragraphedeliste"/>
        <w:jc w:val="left"/>
        <w:rPr>
          <w:rFonts w:ascii="Times New Roman" w:hAnsi="Times New Roman" w:cs="Times New Roman"/>
          <w:sz w:val="24"/>
          <w:szCs w:val="24"/>
        </w:rPr>
      </w:pPr>
    </w:p>
    <w:p w:rsidR="00DD6183" w:rsidRDefault="00DD6183" w:rsidP="00DD61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6183" w:rsidRDefault="00DD6183" w:rsidP="00DD6183">
      <w:pPr>
        <w:jc w:val="both"/>
        <w:rPr>
          <w:rFonts w:ascii="Times New Roman" w:hAnsi="Times New Roman" w:cs="Times New Roman"/>
        </w:rPr>
      </w:pPr>
      <w:r w:rsidRPr="00717692">
        <w:rPr>
          <w:rFonts w:ascii="Times New Roman" w:hAnsi="Times New Roman" w:cs="Times New Roman"/>
          <w:i/>
          <w:u w:val="single"/>
        </w:rPr>
        <w:t>Moyens :</w:t>
      </w:r>
      <w:r w:rsidRPr="007176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choisir « Equipements » et la bonne vanne. Se rapprocher du tuyau concerné. Cliquez gauche.</w:t>
      </w:r>
    </w:p>
    <w:p w:rsidR="00DD6183" w:rsidRDefault="002E0D15" w:rsidP="00DD61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u w:val="single"/>
          <w:lang w:eastAsia="fr-FR"/>
        </w:rPr>
        <w:pict>
          <v:shape id="_x0000_s1151" type="#_x0000_t32" style="position:absolute;left:0;text-align:left;margin-left:297.5pt;margin-top:9.7pt;width:54.25pt;height:179.55pt;z-index:251801600" o:connectortype="straight" strokecolor="red" strokeweight="2.25pt">
            <v:stroke endarrow="block"/>
          </v:shape>
        </w:pict>
      </w:r>
    </w:p>
    <w:p w:rsidR="00DD6183" w:rsidRDefault="002E0D15" w:rsidP="00DD61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u w:val="single"/>
          <w:lang w:eastAsia="fr-FR"/>
        </w:rPr>
        <w:pict>
          <v:shape id="_x0000_s1153" type="#_x0000_t32" style="position:absolute;left:0;text-align:left;margin-left:61.9pt;margin-top:5.5pt;width:0;height:57pt;z-index:251803648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i/>
          <w:noProof/>
          <w:u w:val="single"/>
          <w:lang w:eastAsia="fr-FR"/>
        </w:rPr>
        <w:pict>
          <v:shape id="_x0000_s1152" type="#_x0000_t32" style="position:absolute;left:0;text-align:left;margin-left:76.85pt;margin-top:5.5pt;width:14pt;height:188.85pt;z-index:251802624" o:connectortype="straight" strokecolor="red" strokeweight="2.25pt">
            <v:stroke endarrow="block"/>
          </v:shape>
        </w:pict>
      </w:r>
    </w:p>
    <w:p w:rsidR="00DD6183" w:rsidRDefault="00DD6183" w:rsidP="00DD6183">
      <w:pPr>
        <w:jc w:val="both"/>
        <w:rPr>
          <w:rFonts w:ascii="Times New Roman" w:hAnsi="Times New Roman" w:cs="Times New Roman"/>
        </w:rPr>
      </w:pPr>
    </w:p>
    <w:p w:rsidR="00DD6183" w:rsidRDefault="00DD6183" w:rsidP="00DD61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210935" cy="3490753"/>
            <wp:effectExtent l="19050" t="19050" r="18415" b="14447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07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83" w:rsidRDefault="00DD6183" w:rsidP="00DD61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6183" w:rsidRDefault="00DD6183" w:rsidP="00B808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vanne est implantée et le logiciel vous propose les contre-brides.</w:t>
      </w:r>
    </w:p>
    <w:p w:rsidR="00DD6183" w:rsidRDefault="00DD6183" w:rsidP="00B8084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D6183" w:rsidRDefault="00DD6183" w:rsidP="00B80841">
      <w:pPr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Combien devez vous mettre de vannes et où ?  </w:t>
      </w:r>
      <w:r>
        <w:rPr>
          <w:rFonts w:ascii="Times New Roman" w:hAnsi="Times New Roman" w:cs="Times New Roman"/>
          <w:color w:val="FF0000"/>
          <w:sz w:val="24"/>
          <w:szCs w:val="24"/>
        </w:rPr>
        <w:t>4 vannes sont nécessaires : attention à leur positionnement. Un fichier solution est fourni.</w:t>
      </w:r>
    </w:p>
    <w:p w:rsidR="00DD6183" w:rsidRDefault="00DD6183" w:rsidP="00B80841">
      <w:pPr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:rsidR="00DD6183" w:rsidRPr="00DD6183" w:rsidRDefault="00DD6183" w:rsidP="00B80841">
      <w:pPr>
        <w:jc w:val="left"/>
        <w:rPr>
          <w:rFonts w:ascii="Times New Roman" w:hAnsi="Times New Roman" w:cs="Times New Roman"/>
          <w:color w:val="FF0000"/>
          <w:sz w:val="24"/>
          <w:szCs w:val="24"/>
        </w:rPr>
        <w:sectPr w:rsidR="00DD6183" w:rsidRPr="00DD6183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  <w:r w:rsidRPr="00DD6183">
        <w:rPr>
          <w:rFonts w:ascii="Times New Roman" w:hAnsi="Times New Roman" w:cs="Times New Roman"/>
          <w:sz w:val="24"/>
          <w:szCs w:val="24"/>
        </w:rPr>
        <w:t>Par quoi peut-on remplacer ces vannes 2 voies ?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Par des vannes 3 voies « Change Over »</w:t>
      </w:r>
    </w:p>
    <w:p w:rsidR="00B80841" w:rsidRDefault="00B80841" w:rsidP="00B8084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80841" w:rsidRDefault="002E0D15" w:rsidP="00B808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rect id="_x0000_s1149" style="position:absolute;margin-left:209.6pt;margin-top:37.15pt;width:20.6pt;height:11.25pt;z-index:251799552" fillcolor="white [3212]" strokecolor="white [3212]"/>
        </w:pict>
      </w:r>
      <w:r w:rsidR="00B80841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-192611</wp:posOffset>
            </wp:positionH>
            <wp:positionV relativeFrom="paragraph">
              <wp:posOffset>139378</wp:posOffset>
            </wp:positionV>
            <wp:extent cx="6357999" cy="8158348"/>
            <wp:effectExtent l="19050" t="0" r="4701" b="0"/>
            <wp:wrapNone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99" cy="815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401" w:rsidRPr="00E374A1" w:rsidRDefault="005E4401" w:rsidP="00E374A1">
      <w:pPr>
        <w:jc w:val="left"/>
        <w:rPr>
          <w:rFonts w:ascii="Times New Roman" w:hAnsi="Times New Roman" w:cs="Times New Roman"/>
          <w:sz w:val="20"/>
          <w:szCs w:val="20"/>
        </w:rPr>
        <w:sectPr w:rsidR="005E4401" w:rsidRPr="00E374A1" w:rsidSect="00956803">
          <w:pgSz w:w="11906" w:h="16838"/>
          <w:pgMar w:top="851" w:right="707" w:bottom="568" w:left="1418" w:header="708" w:footer="708" w:gutter="0"/>
          <w:cols w:space="708"/>
          <w:docGrid w:linePitch="360"/>
        </w:sectPr>
      </w:pPr>
    </w:p>
    <w:p w:rsidR="0012663F" w:rsidRDefault="002E0D15" w:rsidP="00FB722C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5" type="#_x0000_t80" style="position:absolute;margin-left:687.85pt;margin-top:77.8pt;width:34.6pt;height:36.75pt;z-index:251761664" strokeweight="1.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16" type="#_x0000_t202" style="position:absolute;margin-left:687.85pt;margin-top:77.8pt;width:41.85pt;height:18.1pt;z-index:251762688" filled="f" stroked="f">
            <v:textbox>
              <w:txbxContent>
                <w:p w:rsidR="00F8545F" w:rsidRPr="00F8545F" w:rsidRDefault="00F8545F" w:rsidP="00F8545F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F8545F">
                    <w:rPr>
                      <w:color w:val="FF0000"/>
                      <w:sz w:val="20"/>
                      <w:szCs w:val="20"/>
                    </w:rPr>
                    <w:t>100%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18" type="#_x0000_t202" style="position:absolute;margin-left:347.5pt;margin-top:294.7pt;width:44.7pt;height:18.1pt;z-index:251764736" filled="f" stroked="f">
            <v:textbox>
              <w:txbxContent>
                <w:p w:rsidR="00F8545F" w:rsidRPr="00F8545F" w:rsidRDefault="00F8545F" w:rsidP="00F8545F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F8545F">
                    <w:rPr>
                      <w:color w:val="FF0000"/>
                      <w:sz w:val="20"/>
                      <w:szCs w:val="20"/>
                    </w:rPr>
                    <w:t>10°C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17" type="#_x0000_t202" style="position:absolute;margin-left:355.95pt;margin-top:204pt;width:36.25pt;height:18.1pt;z-index:251763712" filled="f" stroked="f">
            <v:textbox>
              <w:txbxContent>
                <w:p w:rsidR="00F8545F" w:rsidRPr="00F8545F" w:rsidRDefault="00F8545F" w:rsidP="00F8545F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F8545F">
                    <w:rPr>
                      <w:color w:val="FF0000"/>
                      <w:sz w:val="20"/>
                      <w:szCs w:val="20"/>
                    </w:rPr>
                    <w:t>17°C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14" type="#_x0000_t202" style="position:absolute;margin-left:203.7pt;margin-top:129.95pt;width:36.25pt;height:18.1pt;z-index:251760640" filled="f" stroked="f">
            <v:textbox>
              <w:txbxContent>
                <w:p w:rsidR="00F8545F" w:rsidRPr="00F8545F" w:rsidRDefault="00F8545F" w:rsidP="00F8545F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F8545F">
                    <w:rPr>
                      <w:color w:val="FF0000"/>
                      <w:sz w:val="20"/>
                      <w:szCs w:val="20"/>
                    </w:rPr>
                    <w:t>17°C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13" type="#_x0000_t202" style="position:absolute;margin-left:1in;margin-top:129.95pt;width:36.25pt;height:18.1pt;z-index:251759616" filled="f" stroked="f">
            <v:textbox>
              <w:txbxContent>
                <w:p w:rsidR="00F8545F" w:rsidRPr="00F8545F" w:rsidRDefault="00F8545F" w:rsidP="00F8545F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F8545F">
                    <w:rPr>
                      <w:color w:val="FF0000"/>
                      <w:sz w:val="20"/>
                      <w:szCs w:val="20"/>
                    </w:rPr>
                    <w:t>10°C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10" type="#_x0000_t202" style="position:absolute;margin-left:644.15pt;margin-top:53.45pt;width:36.25pt;height:18.1pt;z-index:251757568" filled="f" stroked="f">
            <v:textbox>
              <w:txbxContent>
                <w:p w:rsidR="00F8545F" w:rsidRPr="00F8545F" w:rsidRDefault="00F8545F" w:rsidP="00F8545F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F8545F">
                    <w:rPr>
                      <w:color w:val="FF0000"/>
                      <w:sz w:val="20"/>
                      <w:szCs w:val="20"/>
                    </w:rPr>
                    <w:t>8°C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09" type="#_x0000_t202" style="position:absolute;margin-left:441.55pt;margin-top:294.7pt;width:40.05pt;height:18.1pt;z-index:251756544" filled="f" stroked="f">
            <v:textbox>
              <w:txbxContent>
                <w:p w:rsidR="00F8545F" w:rsidRPr="00F8545F" w:rsidRDefault="00F8545F" w:rsidP="00F8545F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F8545F">
                    <w:rPr>
                      <w:color w:val="FF0000"/>
                      <w:sz w:val="20"/>
                      <w:szCs w:val="20"/>
                    </w:rPr>
                    <w:t>6,5°C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shape id="_x0000_s1108" type="#_x0000_t202" style="position:absolute;margin-left:441.55pt;margin-top:204pt;width:36.25pt;height:18.1pt;z-index:251755520" filled="f" stroked="f">
            <v:textbox>
              <w:txbxContent>
                <w:p w:rsidR="00F8545F" w:rsidRPr="00F8545F" w:rsidRDefault="00F8545F" w:rsidP="00F8545F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F8545F">
                    <w:rPr>
                      <w:color w:val="FF0000"/>
                      <w:sz w:val="20"/>
                      <w:szCs w:val="20"/>
                    </w:rPr>
                    <w:t>15°C</w:t>
                  </w:r>
                </w:p>
              </w:txbxContent>
            </v:textbox>
          </v:shape>
        </w:pict>
      </w:r>
      <w:bookmarkStart w:id="0" w:name="_GoBack"/>
      <w:r w:rsidR="00FB722C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9791065" cy="5703769"/>
            <wp:effectExtent l="19050" t="0" r="635" b="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334" cy="570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B722C" w:rsidRDefault="00FB722C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  <w:sectPr w:rsidR="00FB722C" w:rsidSect="00FB722C">
          <w:pgSz w:w="16838" w:h="11906" w:orient="landscape"/>
          <w:pgMar w:top="1418" w:right="851" w:bottom="707" w:left="568" w:header="708" w:footer="708" w:gutter="0"/>
          <w:cols w:space="708"/>
          <w:docGrid w:linePitch="360"/>
        </w:sectPr>
      </w:pPr>
    </w:p>
    <w:p w:rsidR="0012663F" w:rsidRDefault="0012663F" w:rsidP="00AA433E">
      <w:pPr>
        <w:ind w:left="35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Default="0012663F" w:rsidP="00FB722C">
      <w:pPr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2663F" w:rsidRPr="00AA433E" w:rsidRDefault="002E0D15" w:rsidP="00B80841">
      <w:pPr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pict>
          <v:rect id="_x0000_s1102" style="position:absolute;left:0;text-align:left;margin-left:207.9pt;margin-top:.15pt;width:23pt;height:12.7pt;z-index:251753472" fillcolor="white [3212]" strokecolor="white [3212]"/>
        </w:pict>
      </w:r>
      <w:r w:rsidR="0012663F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584645</wp:posOffset>
            </wp:positionH>
            <wp:positionV relativeFrom="paragraph">
              <wp:posOffset>167301</wp:posOffset>
            </wp:positionV>
            <wp:extent cx="9001751" cy="6377050"/>
            <wp:effectExtent l="19050" t="0" r="8899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751" cy="63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663F" w:rsidRPr="00AA433E" w:rsidSect="0012663F">
      <w:pgSz w:w="16838" w:h="11906" w:orient="landscape"/>
      <w:pgMar w:top="709" w:right="851" w:bottom="70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12pt" o:bullet="t">
        <v:imagedata r:id="rId1" o:title="mso9AF6"/>
      </v:shape>
    </w:pict>
  </w:numPicBullet>
  <w:numPicBullet w:numPicBulletId="1">
    <w:pict>
      <v:shape id="_x0000_i1039" type="#_x0000_t75" style="width:9pt;height:9pt" o:bullet="t">
        <v:imagedata r:id="rId2" o:title="BD10268_"/>
      </v:shape>
    </w:pict>
  </w:numPicBullet>
  <w:numPicBullet w:numPicBulletId="2">
    <w:pict>
      <v:shape id="_x0000_i1040" type="#_x0000_t75" style="width:10.5pt;height:10.5pt" o:bullet="t">
        <v:imagedata r:id="rId3" o:title="BD14980_"/>
      </v:shape>
    </w:pict>
  </w:numPicBullet>
  <w:abstractNum w:abstractNumId="0">
    <w:nsid w:val="0097424E"/>
    <w:multiLevelType w:val="hybridMultilevel"/>
    <w:tmpl w:val="E70C425E"/>
    <w:lvl w:ilvl="0" w:tplc="040C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3A15BBE"/>
    <w:multiLevelType w:val="hybridMultilevel"/>
    <w:tmpl w:val="82C8A6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22A7C"/>
    <w:multiLevelType w:val="hybridMultilevel"/>
    <w:tmpl w:val="DEFADFE6"/>
    <w:lvl w:ilvl="0" w:tplc="554809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71165"/>
    <w:multiLevelType w:val="hybridMultilevel"/>
    <w:tmpl w:val="D404239A"/>
    <w:lvl w:ilvl="0" w:tplc="FF90CF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7358B"/>
    <w:multiLevelType w:val="hybridMultilevel"/>
    <w:tmpl w:val="4760966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26B21"/>
    <w:rsid w:val="00001C91"/>
    <w:rsid w:val="000204CB"/>
    <w:rsid w:val="0002178A"/>
    <w:rsid w:val="000362CD"/>
    <w:rsid w:val="000417AC"/>
    <w:rsid w:val="00053F54"/>
    <w:rsid w:val="0006720A"/>
    <w:rsid w:val="00071E7D"/>
    <w:rsid w:val="000A056D"/>
    <w:rsid w:val="000A54E5"/>
    <w:rsid w:val="000B0F29"/>
    <w:rsid w:val="000E0729"/>
    <w:rsid w:val="000E35FF"/>
    <w:rsid w:val="00107C24"/>
    <w:rsid w:val="00123472"/>
    <w:rsid w:val="0012663F"/>
    <w:rsid w:val="00130CEF"/>
    <w:rsid w:val="00142834"/>
    <w:rsid w:val="00146409"/>
    <w:rsid w:val="00171EA8"/>
    <w:rsid w:val="001864E4"/>
    <w:rsid w:val="00192E40"/>
    <w:rsid w:val="00194C1E"/>
    <w:rsid w:val="001A33DA"/>
    <w:rsid w:val="001A41E1"/>
    <w:rsid w:val="001B19F1"/>
    <w:rsid w:val="001D5BA4"/>
    <w:rsid w:val="001E0D83"/>
    <w:rsid w:val="00206260"/>
    <w:rsid w:val="002079A9"/>
    <w:rsid w:val="0022423E"/>
    <w:rsid w:val="00225018"/>
    <w:rsid w:val="002326DC"/>
    <w:rsid w:val="00235783"/>
    <w:rsid w:val="0024221B"/>
    <w:rsid w:val="002444D7"/>
    <w:rsid w:val="002A20B5"/>
    <w:rsid w:val="002B1DAF"/>
    <w:rsid w:val="002B2C47"/>
    <w:rsid w:val="002E0D15"/>
    <w:rsid w:val="002E3FFD"/>
    <w:rsid w:val="0032192B"/>
    <w:rsid w:val="00322A78"/>
    <w:rsid w:val="003307BD"/>
    <w:rsid w:val="00335B49"/>
    <w:rsid w:val="003970BF"/>
    <w:rsid w:val="003A6204"/>
    <w:rsid w:val="003E3FB1"/>
    <w:rsid w:val="003F5918"/>
    <w:rsid w:val="004025BD"/>
    <w:rsid w:val="00402B2B"/>
    <w:rsid w:val="0041469D"/>
    <w:rsid w:val="00447269"/>
    <w:rsid w:val="00447E25"/>
    <w:rsid w:val="004527BB"/>
    <w:rsid w:val="00484E80"/>
    <w:rsid w:val="00492AB7"/>
    <w:rsid w:val="004A4C02"/>
    <w:rsid w:val="004B0191"/>
    <w:rsid w:val="004D4F79"/>
    <w:rsid w:val="004E7B99"/>
    <w:rsid w:val="004F6B39"/>
    <w:rsid w:val="00511039"/>
    <w:rsid w:val="00526D7F"/>
    <w:rsid w:val="00545B32"/>
    <w:rsid w:val="0055110E"/>
    <w:rsid w:val="00583339"/>
    <w:rsid w:val="0058722C"/>
    <w:rsid w:val="0059568F"/>
    <w:rsid w:val="005D0825"/>
    <w:rsid w:val="005E3B3E"/>
    <w:rsid w:val="005E4401"/>
    <w:rsid w:val="005E484C"/>
    <w:rsid w:val="005E78BA"/>
    <w:rsid w:val="005E7FEC"/>
    <w:rsid w:val="005F03FA"/>
    <w:rsid w:val="00604FA4"/>
    <w:rsid w:val="00610F8E"/>
    <w:rsid w:val="00611389"/>
    <w:rsid w:val="006550B3"/>
    <w:rsid w:val="00656C12"/>
    <w:rsid w:val="0067133B"/>
    <w:rsid w:val="006758BE"/>
    <w:rsid w:val="00684BE8"/>
    <w:rsid w:val="006861F7"/>
    <w:rsid w:val="006A4857"/>
    <w:rsid w:val="006F5415"/>
    <w:rsid w:val="00717692"/>
    <w:rsid w:val="00741C0E"/>
    <w:rsid w:val="00743C3B"/>
    <w:rsid w:val="0074630E"/>
    <w:rsid w:val="00775557"/>
    <w:rsid w:val="00787E98"/>
    <w:rsid w:val="007B1959"/>
    <w:rsid w:val="007B20AD"/>
    <w:rsid w:val="007E0FDC"/>
    <w:rsid w:val="007F5A89"/>
    <w:rsid w:val="00801A34"/>
    <w:rsid w:val="008772EC"/>
    <w:rsid w:val="008816C7"/>
    <w:rsid w:val="00895A99"/>
    <w:rsid w:val="008A7888"/>
    <w:rsid w:val="008C2391"/>
    <w:rsid w:val="008C5339"/>
    <w:rsid w:val="008D1B67"/>
    <w:rsid w:val="008D7F05"/>
    <w:rsid w:val="00914480"/>
    <w:rsid w:val="00916C04"/>
    <w:rsid w:val="00956803"/>
    <w:rsid w:val="009777A0"/>
    <w:rsid w:val="00992F61"/>
    <w:rsid w:val="00994C96"/>
    <w:rsid w:val="00996175"/>
    <w:rsid w:val="009A498C"/>
    <w:rsid w:val="009A6E66"/>
    <w:rsid w:val="009B5F66"/>
    <w:rsid w:val="009C07E8"/>
    <w:rsid w:val="009C1E65"/>
    <w:rsid w:val="009C2C7C"/>
    <w:rsid w:val="009C5584"/>
    <w:rsid w:val="009E766C"/>
    <w:rsid w:val="009F0694"/>
    <w:rsid w:val="009F53EE"/>
    <w:rsid w:val="00A12292"/>
    <w:rsid w:val="00A31785"/>
    <w:rsid w:val="00A36DE6"/>
    <w:rsid w:val="00A40453"/>
    <w:rsid w:val="00A45EEF"/>
    <w:rsid w:val="00A55C32"/>
    <w:rsid w:val="00A731B9"/>
    <w:rsid w:val="00A95E28"/>
    <w:rsid w:val="00AA433E"/>
    <w:rsid w:val="00AA5E0E"/>
    <w:rsid w:val="00AB3CCE"/>
    <w:rsid w:val="00AC3FCF"/>
    <w:rsid w:val="00AD5C2E"/>
    <w:rsid w:val="00AD6FB2"/>
    <w:rsid w:val="00AF6510"/>
    <w:rsid w:val="00B03A08"/>
    <w:rsid w:val="00B04270"/>
    <w:rsid w:val="00B07DF0"/>
    <w:rsid w:val="00B116A4"/>
    <w:rsid w:val="00B21069"/>
    <w:rsid w:val="00B67C32"/>
    <w:rsid w:val="00B80841"/>
    <w:rsid w:val="00B82F8A"/>
    <w:rsid w:val="00BA3494"/>
    <w:rsid w:val="00BB5CE5"/>
    <w:rsid w:val="00BC52DA"/>
    <w:rsid w:val="00BC7756"/>
    <w:rsid w:val="00BD1340"/>
    <w:rsid w:val="00BD735B"/>
    <w:rsid w:val="00BE42ED"/>
    <w:rsid w:val="00C13E5F"/>
    <w:rsid w:val="00C46772"/>
    <w:rsid w:val="00C76C16"/>
    <w:rsid w:val="00CB2645"/>
    <w:rsid w:val="00D13318"/>
    <w:rsid w:val="00D346A9"/>
    <w:rsid w:val="00D50CEC"/>
    <w:rsid w:val="00D53C40"/>
    <w:rsid w:val="00D63A6C"/>
    <w:rsid w:val="00D66469"/>
    <w:rsid w:val="00D67FCA"/>
    <w:rsid w:val="00D767A7"/>
    <w:rsid w:val="00DB22E8"/>
    <w:rsid w:val="00DC0711"/>
    <w:rsid w:val="00DC6457"/>
    <w:rsid w:val="00DD6183"/>
    <w:rsid w:val="00DD660F"/>
    <w:rsid w:val="00E10645"/>
    <w:rsid w:val="00E13638"/>
    <w:rsid w:val="00E36CF0"/>
    <w:rsid w:val="00E374A1"/>
    <w:rsid w:val="00E44633"/>
    <w:rsid w:val="00E84505"/>
    <w:rsid w:val="00E87EF7"/>
    <w:rsid w:val="00EB30FC"/>
    <w:rsid w:val="00ED6F6E"/>
    <w:rsid w:val="00EE63F9"/>
    <w:rsid w:val="00F05107"/>
    <w:rsid w:val="00F22BD3"/>
    <w:rsid w:val="00F26B21"/>
    <w:rsid w:val="00F3683A"/>
    <w:rsid w:val="00F40F18"/>
    <w:rsid w:val="00F463B8"/>
    <w:rsid w:val="00F512B2"/>
    <w:rsid w:val="00F711E9"/>
    <w:rsid w:val="00F8545F"/>
    <w:rsid w:val="00F919A6"/>
    <w:rsid w:val="00FA36D3"/>
    <w:rsid w:val="00FA63D2"/>
    <w:rsid w:val="00FB0BBC"/>
    <w:rsid w:val="00FB244A"/>
    <w:rsid w:val="00FB722C"/>
    <w:rsid w:val="00FF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 fill="f" fillcolor="white">
      <v:fill color="white" on="f"/>
      <o:colormru v:ext="edit" colors="#d8d8d8,#eaf1dd"/>
    </o:shapedefaults>
    <o:shapelayout v:ext="edit">
      <o:idmap v:ext="edit" data="1"/>
      <o:rules v:ext="edit">
        <o:r id="V:Rule1" type="connector" idref="#_x0000_s1151"/>
        <o:r id="V:Rule2" type="connector" idref="#_x0000_s1129"/>
        <o:r id="V:Rule3" type="connector" idref="#_x0000_s1131"/>
        <o:r id="V:Rule4" type="connector" idref="#_x0000_s1093"/>
        <o:r id="V:Rule5" type="connector" idref="#_x0000_s1092"/>
        <o:r id="V:Rule6" type="connector" idref="#_x0000_s1152"/>
        <o:r id="V:Rule7" type="connector" idref="#_x0000_s1133"/>
        <o:r id="V:Rule8" type="connector" idref="#_x0000_s1153"/>
        <o:r id="V:Rule9" type="connector" idref="#_x0000_s1135"/>
        <o:r id="V:Rule10" type="connector" idref="#_x0000_s1132"/>
        <o:r id="V:Rule11" type="connector" idref="#_x0000_s1138"/>
        <o:r id="V:Rule12" type="connector" idref="#_x0000_s1029"/>
        <o:r id="V:Rule13" type="connector" idref="#_x0000_s1137"/>
        <o:r id="V:Rule14" type="connector" idref="#_x0000_s1030"/>
        <o:r id="V:Rule15" type="connector" idref="#_x0000_s1032"/>
        <o:r id="V:Rule16" type="connector" idref="#_x0000_s1096"/>
        <o:r id="V:Rule17" type="connector" idref="#_x0000_s1142"/>
        <o:r id="V:Rule18" type="connector" idref="#_x0000_s1128"/>
        <o:r id="V:Rule19" type="connector" idref="#_x0000_s1141"/>
      </o:rules>
    </o:shapelayout>
  </w:shapeDefaults>
  <w:decimalSymbol w:val=","/>
  <w:listSeparator w:val=";"/>
  <w15:docId w15:val="{3B93AC41-4204-4FE0-955E-A64CFCDD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3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B2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34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349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422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semiHidden/>
    <w:rsid w:val="00F8545F"/>
    <w:pPr>
      <w:tabs>
        <w:tab w:val="center" w:pos="4536"/>
        <w:tab w:val="right" w:pos="9072"/>
      </w:tabs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En-tteCar">
    <w:name w:val="En-tête Car"/>
    <w:basedOn w:val="Policepardfaut"/>
    <w:link w:val="En-tte"/>
    <w:semiHidden/>
    <w:rsid w:val="00F8545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13" Type="http://schemas.openxmlformats.org/officeDocument/2006/relationships/image" Target="media/image12.png"/><Relationship Id="rId18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10" Type="http://schemas.openxmlformats.org/officeDocument/2006/relationships/image" Target="media/image9.png"/><Relationship Id="rId19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8.emf"/><Relationship Id="rId14" Type="http://schemas.openxmlformats.org/officeDocument/2006/relationships/image" Target="media/image13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803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charbonnier</dc:creator>
  <cp:lastModifiedBy>Emmanuel</cp:lastModifiedBy>
  <cp:revision>4</cp:revision>
  <cp:lastPrinted>2016-02-02T08:18:00Z</cp:lastPrinted>
  <dcterms:created xsi:type="dcterms:W3CDTF">2016-03-08T09:46:00Z</dcterms:created>
  <dcterms:modified xsi:type="dcterms:W3CDTF">2016-03-11T09:02:00Z</dcterms:modified>
</cp:coreProperties>
</file>