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5B" w:rsidRPr="00F26B21" w:rsidRDefault="00C13E5F">
      <w:pPr>
        <w:rPr>
          <w:smallCaps/>
          <w:shadow/>
          <w:sz w:val="36"/>
          <w:szCs w:val="36"/>
          <w:u w:val="single"/>
        </w:rPr>
      </w:pPr>
      <w:r>
        <w:rPr>
          <w:smallCaps/>
          <w:shadow/>
          <w:sz w:val="36"/>
          <w:szCs w:val="36"/>
          <w:u w:val="single"/>
        </w:rPr>
        <w:t>Conception Automatisée Réseaux d’air -</w:t>
      </w:r>
      <w:r w:rsidR="00956803">
        <w:rPr>
          <w:smallCaps/>
          <w:shadow/>
          <w:sz w:val="36"/>
          <w:szCs w:val="36"/>
          <w:u w:val="single"/>
        </w:rPr>
        <w:t xml:space="preserve"> BTS – BIM sur </w:t>
      </w:r>
      <w:proofErr w:type="spellStart"/>
      <w:r w:rsidR="00956803">
        <w:rPr>
          <w:smallCaps/>
          <w:shadow/>
          <w:sz w:val="36"/>
          <w:szCs w:val="36"/>
          <w:u w:val="single"/>
        </w:rPr>
        <w:t>Autocad</w:t>
      </w:r>
      <w:proofErr w:type="spellEnd"/>
      <w:r w:rsidR="00956803">
        <w:rPr>
          <w:smallCaps/>
          <w:shadow/>
          <w:sz w:val="36"/>
          <w:szCs w:val="36"/>
          <w:u w:val="single"/>
        </w:rPr>
        <w:t xml:space="preserve"> MEP</w:t>
      </w:r>
    </w:p>
    <w:p w:rsidR="00F26B21" w:rsidRPr="00F26B21" w:rsidRDefault="00F26B21">
      <w:pPr>
        <w:rPr>
          <w:rFonts w:ascii="Times New Roman" w:hAnsi="Times New Roman" w:cs="Times New Roman"/>
          <w:sz w:val="24"/>
          <w:szCs w:val="24"/>
        </w:rPr>
      </w:pPr>
    </w:p>
    <w:p w:rsidR="00F26B21" w:rsidRDefault="00F26B21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 w:rsidRPr="00F26B21">
        <w:rPr>
          <w:rFonts w:ascii="Times New Roman" w:hAnsi="Times New Roman" w:cs="Times New Roman"/>
          <w:sz w:val="24"/>
          <w:szCs w:val="24"/>
        </w:rPr>
        <w:tab/>
      </w:r>
      <w:r w:rsidR="004B0191">
        <w:rPr>
          <w:rFonts w:ascii="Times New Roman" w:hAnsi="Times New Roman" w:cs="Times New Roman"/>
          <w:sz w:val="24"/>
          <w:szCs w:val="24"/>
        </w:rPr>
        <w:t xml:space="preserve">Le fichier </w:t>
      </w:r>
      <w:proofErr w:type="spellStart"/>
      <w:r w:rsidR="004B0191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4B0191">
        <w:rPr>
          <w:rFonts w:ascii="Times New Roman" w:hAnsi="Times New Roman" w:cs="Times New Roman"/>
          <w:sz w:val="24"/>
          <w:szCs w:val="24"/>
        </w:rPr>
        <w:t xml:space="preserve"> MEP vous présente </w:t>
      </w:r>
      <w:r w:rsidR="00C13E5F">
        <w:rPr>
          <w:rFonts w:ascii="Times New Roman" w:hAnsi="Times New Roman" w:cs="Times New Roman"/>
          <w:sz w:val="24"/>
          <w:szCs w:val="24"/>
        </w:rPr>
        <w:t xml:space="preserve">un </w:t>
      </w:r>
      <w:r w:rsidR="004B0191">
        <w:rPr>
          <w:rFonts w:ascii="Times New Roman" w:hAnsi="Times New Roman" w:cs="Times New Roman"/>
          <w:sz w:val="24"/>
          <w:szCs w:val="24"/>
        </w:rPr>
        <w:t>atelier de confection</w:t>
      </w:r>
      <w:r w:rsidR="00BC52DA">
        <w:rPr>
          <w:rFonts w:ascii="Times New Roman" w:hAnsi="Times New Roman" w:cs="Times New Roman"/>
          <w:sz w:val="24"/>
          <w:szCs w:val="24"/>
        </w:rPr>
        <w:t xml:space="preserve"> et des bureaux</w:t>
      </w:r>
      <w:r w:rsidR="004B0191">
        <w:rPr>
          <w:rFonts w:ascii="Times New Roman" w:hAnsi="Times New Roman" w:cs="Times New Roman"/>
          <w:sz w:val="24"/>
          <w:szCs w:val="24"/>
        </w:rPr>
        <w:t xml:space="preserve">. </w:t>
      </w:r>
      <w:r w:rsidR="005E7FEC">
        <w:rPr>
          <w:rFonts w:ascii="Times New Roman" w:hAnsi="Times New Roman" w:cs="Times New Roman"/>
          <w:sz w:val="24"/>
          <w:szCs w:val="24"/>
        </w:rPr>
        <w:t xml:space="preserve">Les zones de stockage sont en </w:t>
      </w:r>
      <w:r w:rsidR="004B0191">
        <w:rPr>
          <w:rFonts w:ascii="Times New Roman" w:hAnsi="Times New Roman" w:cs="Times New Roman"/>
          <w:sz w:val="24"/>
          <w:szCs w:val="24"/>
        </w:rPr>
        <w:t>légère surpression pour éviter les entrées d’air froid</w:t>
      </w:r>
      <w:r w:rsidR="005E7FEC">
        <w:rPr>
          <w:rFonts w:ascii="Times New Roman" w:hAnsi="Times New Roman" w:cs="Times New Roman"/>
          <w:sz w:val="24"/>
          <w:szCs w:val="24"/>
        </w:rPr>
        <w:t xml:space="preserve"> lors des arrivées de tissus</w:t>
      </w:r>
      <w:r w:rsidR="004B0191">
        <w:rPr>
          <w:rFonts w:ascii="Times New Roman" w:hAnsi="Times New Roman" w:cs="Times New Roman"/>
          <w:sz w:val="24"/>
          <w:szCs w:val="24"/>
        </w:rPr>
        <w:t xml:space="preserve">. </w:t>
      </w:r>
      <w:r w:rsidR="005E7FEC">
        <w:rPr>
          <w:rFonts w:ascii="Times New Roman" w:hAnsi="Times New Roman" w:cs="Times New Roman"/>
          <w:sz w:val="24"/>
          <w:szCs w:val="24"/>
        </w:rPr>
        <w:t>On aura donc des débits de</w:t>
      </w:r>
      <w:r w:rsidR="00C13E5F">
        <w:rPr>
          <w:rFonts w:ascii="Times New Roman" w:hAnsi="Times New Roman" w:cs="Times New Roman"/>
          <w:sz w:val="24"/>
          <w:szCs w:val="24"/>
        </w:rPr>
        <w:t xml:space="preserve"> soufflage plus élevés de 10%.</w:t>
      </w:r>
    </w:p>
    <w:p w:rsidR="004B0191" w:rsidRDefault="004B0191" w:rsidP="004B0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0191" w:rsidRDefault="004B0191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objectifs de cette séance sont :</w:t>
      </w:r>
    </w:p>
    <w:p w:rsidR="004B0191" w:rsidRDefault="00895A99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91" style="position:absolute;left:0;text-align:left;margin-left:4.3pt;margin-top:6.35pt;width:497.6pt;height:78.25pt;z-index:251725824" fillcolor="#eaf1dd">
            <v:fill opacity="22282f"/>
          </v:rect>
        </w:pict>
      </w:r>
    </w:p>
    <w:p w:rsidR="004B0191" w:rsidRPr="00C13E5F" w:rsidRDefault="004B0191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3E5F">
        <w:rPr>
          <w:rFonts w:ascii="Times New Roman" w:hAnsi="Times New Roman" w:cs="Times New Roman"/>
          <w:sz w:val="28"/>
          <w:szCs w:val="28"/>
        </w:rPr>
        <w:t xml:space="preserve">de vous sensibiliser au BIM (Building Information </w:t>
      </w:r>
      <w:proofErr w:type="spellStart"/>
      <w:r w:rsidRPr="00C13E5F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C13E5F">
        <w:rPr>
          <w:rFonts w:ascii="Times New Roman" w:hAnsi="Times New Roman" w:cs="Times New Roman"/>
          <w:sz w:val="28"/>
          <w:szCs w:val="28"/>
        </w:rPr>
        <w:t xml:space="preserve">) par des activités de </w:t>
      </w:r>
      <w:r w:rsidR="00C13E5F" w:rsidRPr="00C13E5F">
        <w:rPr>
          <w:rFonts w:ascii="Times New Roman" w:hAnsi="Times New Roman" w:cs="Times New Roman"/>
          <w:sz w:val="28"/>
          <w:szCs w:val="28"/>
        </w:rPr>
        <w:t>conception automatisée de réseaux d’air</w:t>
      </w:r>
    </w:p>
    <w:p w:rsidR="004B0191" w:rsidRPr="00C13E5F" w:rsidRDefault="004B0191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3E5F">
        <w:rPr>
          <w:rFonts w:ascii="Times New Roman" w:hAnsi="Times New Roman" w:cs="Times New Roman"/>
          <w:sz w:val="28"/>
          <w:szCs w:val="28"/>
        </w:rPr>
        <w:t xml:space="preserve">de </w:t>
      </w:r>
      <w:r w:rsidR="00C13E5F" w:rsidRPr="00C13E5F">
        <w:rPr>
          <w:rFonts w:ascii="Times New Roman" w:hAnsi="Times New Roman" w:cs="Times New Roman"/>
          <w:sz w:val="28"/>
          <w:szCs w:val="28"/>
        </w:rPr>
        <w:t xml:space="preserve">vérifier les paramètres de conception et d’utiliser les outils de détection </w:t>
      </w:r>
      <w:r w:rsidR="009C2C7C">
        <w:rPr>
          <w:rFonts w:ascii="Times New Roman" w:hAnsi="Times New Roman" w:cs="Times New Roman"/>
          <w:sz w:val="28"/>
          <w:szCs w:val="28"/>
        </w:rPr>
        <w:t xml:space="preserve">d’interférence </w:t>
      </w:r>
      <w:r w:rsidR="00C13E5F" w:rsidRPr="00C13E5F">
        <w:rPr>
          <w:rFonts w:ascii="Times New Roman" w:hAnsi="Times New Roman" w:cs="Times New Roman"/>
          <w:sz w:val="28"/>
          <w:szCs w:val="28"/>
        </w:rPr>
        <w:t>d’</w:t>
      </w:r>
      <w:proofErr w:type="spellStart"/>
      <w:r w:rsidR="00C13E5F" w:rsidRPr="00C13E5F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="00C13E5F" w:rsidRPr="00C13E5F">
        <w:rPr>
          <w:rFonts w:ascii="Times New Roman" w:hAnsi="Times New Roman" w:cs="Times New Roman"/>
          <w:sz w:val="28"/>
          <w:szCs w:val="28"/>
        </w:rPr>
        <w:t xml:space="preserve"> MEP</w:t>
      </w:r>
    </w:p>
    <w:p w:rsidR="002444D7" w:rsidRDefault="002444D7" w:rsidP="00F26B21">
      <w:pPr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C13E5F" w:rsidRPr="00C13E5F" w:rsidRDefault="00C13E5F" w:rsidP="00F26B21">
      <w:pPr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C13E5F">
        <w:rPr>
          <w:rFonts w:ascii="Times New Roman" w:hAnsi="Times New Roman" w:cs="Times New Roman"/>
          <w:sz w:val="24"/>
          <w:szCs w:val="24"/>
          <w:u w:val="single"/>
        </w:rPr>
        <w:t>Tableau des débits désirés :</w:t>
      </w:r>
    </w:p>
    <w:p w:rsidR="00C13E5F" w:rsidRDefault="00C13E5F" w:rsidP="00F26B2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C2C7C" w:rsidRDefault="00C13E5F" w:rsidP="009C2C7C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Première étape dans la conception, le tableau ci-dessus vous donne les débits des bouches à implanter. Ces débits ont été calculés préalablement en utilisant les taux de renouvellement d’air propres à chaque usage de bâtiment.</w:t>
      </w:r>
      <w:r w:rsidR="002B2C47">
        <w:rPr>
          <w:rFonts w:ascii="Times New Roman" w:hAnsi="Times New Roman" w:cs="Times New Roman"/>
          <w:sz w:val="24"/>
          <w:szCs w:val="24"/>
        </w:rPr>
        <w:t xml:space="preserve"> Le nombre de bouche a été déterminé grâce à leur portée</w:t>
      </w:r>
      <w:r w:rsidR="009C2C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E5F" w:rsidRDefault="00C13E5F" w:rsidP="00F26B21">
      <w:pPr>
        <w:jc w:val="left"/>
        <w:rPr>
          <w:rFonts w:ascii="Times New Roman" w:hAnsi="Times New Roman" w:cs="Times New Roman"/>
          <w:sz w:val="24"/>
          <w:szCs w:val="24"/>
        </w:rPr>
      </w:pPr>
      <w:r w:rsidRPr="002B2C47">
        <w:rPr>
          <w:rFonts w:ascii="Times New Roman" w:hAnsi="Times New Roman" w:cs="Times New Roman"/>
          <w:sz w:val="24"/>
          <w:szCs w:val="24"/>
          <w:u w:val="single"/>
        </w:rPr>
        <w:t>Rem :</w:t>
      </w:r>
      <w:r>
        <w:rPr>
          <w:rFonts w:ascii="Times New Roman" w:hAnsi="Times New Roman" w:cs="Times New Roman"/>
          <w:sz w:val="24"/>
          <w:szCs w:val="24"/>
        </w:rPr>
        <w:t xml:space="preserve"> pour les bureaux, la norme de ventilation sanitaire suffira.</w:t>
      </w:r>
    </w:p>
    <w:p w:rsidR="00C13E5F" w:rsidRDefault="00C13E5F" w:rsidP="00F26B21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417"/>
        <w:gridCol w:w="1417"/>
        <w:gridCol w:w="1417"/>
        <w:gridCol w:w="1417"/>
        <w:gridCol w:w="1417"/>
        <w:gridCol w:w="1418"/>
        <w:gridCol w:w="1418"/>
      </w:tblGrid>
      <w:tr w:rsidR="003E3FB1" w:rsidTr="003E3FB1">
        <w:trPr>
          <w:trHeight w:val="553"/>
        </w:trPr>
        <w:tc>
          <w:tcPr>
            <w:tcW w:w="1417" w:type="dxa"/>
            <w:shd w:val="clear" w:color="auto" w:fill="B6DDE8" w:themeFill="accent5" w:themeFillTint="66"/>
            <w:vAlign w:val="center"/>
          </w:tcPr>
          <w:p w:rsidR="003E3FB1" w:rsidRPr="003E3FB1" w:rsidRDefault="003E3FB1" w:rsidP="003E3FB1">
            <w:pPr>
              <w:jc w:val="lef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3E3FB1">
              <w:rPr>
                <w:rFonts w:ascii="Times New Roman" w:hAnsi="Times New Roman" w:cs="Times New Roman"/>
                <w:smallCaps/>
                <w:sz w:val="24"/>
                <w:szCs w:val="24"/>
              </w:rPr>
              <w:t>Locaux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3E3FB1" w:rsidRDefault="005E7FE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Atelier Spécifique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3E3FB1" w:rsidRDefault="009C2C7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Stockage 1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3E3FB1" w:rsidRDefault="009C2C7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Stockage 2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3E3FB1" w:rsidRDefault="009C2C7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Stockage 3</w:t>
            </w: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3E3FB1" w:rsidRDefault="009C2C7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Atelier Découpe</w:t>
            </w: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3E3FB1" w:rsidRDefault="009C2C7C" w:rsidP="003E3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Atelier principal</w:t>
            </w:r>
          </w:p>
        </w:tc>
      </w:tr>
      <w:tr w:rsidR="003E3FB1" w:rsidTr="003E3FB1">
        <w:trPr>
          <w:trHeight w:val="702"/>
        </w:trPr>
        <w:tc>
          <w:tcPr>
            <w:tcW w:w="1417" w:type="dxa"/>
            <w:shd w:val="clear" w:color="auto" w:fill="DAEEF3" w:themeFill="accent5" w:themeFillTint="33"/>
            <w:vAlign w:val="center"/>
          </w:tcPr>
          <w:p w:rsidR="003E3FB1" w:rsidRDefault="003E3FB1" w:rsidP="003E3F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soufflage</w:t>
            </w:r>
          </w:p>
        </w:tc>
        <w:tc>
          <w:tcPr>
            <w:tcW w:w="1417" w:type="dxa"/>
            <w:vAlign w:val="center"/>
          </w:tcPr>
          <w:p w:rsidR="003E3FB1" w:rsidRPr="005E7FEC" w:rsidRDefault="005E7FEC" w:rsidP="009C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1417" w:type="dxa"/>
            <w:vAlign w:val="center"/>
          </w:tcPr>
          <w:p w:rsidR="003E3FB1" w:rsidRDefault="009C2C7C" w:rsidP="009C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1417" w:type="dxa"/>
            <w:vAlign w:val="center"/>
          </w:tcPr>
          <w:p w:rsidR="003E3FB1" w:rsidRDefault="009C2C7C" w:rsidP="005E3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1417" w:type="dxa"/>
            <w:vAlign w:val="center"/>
          </w:tcPr>
          <w:p w:rsidR="003E3FB1" w:rsidRDefault="009C2C7C" w:rsidP="009C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1418" w:type="dxa"/>
            <w:vAlign w:val="center"/>
          </w:tcPr>
          <w:p w:rsidR="003E3FB1" w:rsidRDefault="009C2C7C" w:rsidP="009C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1418" w:type="dxa"/>
            <w:vAlign w:val="center"/>
          </w:tcPr>
          <w:p w:rsidR="003E3FB1" w:rsidRDefault="009C2C7C" w:rsidP="009C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  <w:tr w:rsidR="003E3FB1" w:rsidTr="003E3FB1">
        <w:trPr>
          <w:trHeight w:val="996"/>
        </w:trPr>
        <w:tc>
          <w:tcPr>
            <w:tcW w:w="1417" w:type="dxa"/>
            <w:shd w:val="clear" w:color="auto" w:fill="DAEEF3" w:themeFill="accent5" w:themeFillTint="33"/>
            <w:vAlign w:val="center"/>
          </w:tcPr>
          <w:p w:rsidR="003E3FB1" w:rsidRDefault="003E3FB1" w:rsidP="003E3F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Nombre bouches soufflage</w:t>
            </w:r>
          </w:p>
        </w:tc>
        <w:tc>
          <w:tcPr>
            <w:tcW w:w="1417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3E3FB1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2C7C" w:rsidTr="003E3FB1">
        <w:trPr>
          <w:trHeight w:val="968"/>
        </w:trPr>
        <w:tc>
          <w:tcPr>
            <w:tcW w:w="1417" w:type="dxa"/>
            <w:shd w:val="clear" w:color="auto" w:fill="DAEEF3" w:themeFill="accent5" w:themeFillTint="33"/>
            <w:vAlign w:val="center"/>
          </w:tcPr>
          <w:p w:rsidR="009C2C7C" w:rsidRDefault="009C2C7C" w:rsidP="003E3FB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Nombre bouches reprise</w:t>
            </w:r>
          </w:p>
        </w:tc>
        <w:tc>
          <w:tcPr>
            <w:tcW w:w="1417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9C2C7C" w:rsidRPr="009C2C7C" w:rsidRDefault="009C2C7C" w:rsidP="009C2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B2C47" w:rsidRDefault="002B2C47" w:rsidP="00F26B2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26B21" w:rsidRDefault="00895A99" w:rsidP="00F26B2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37" style="position:absolute;margin-left:11.15pt;margin-top:7.65pt;width:466.9pt;height:30.5pt;z-index:251666432" filled="f"/>
        </w:pict>
      </w:r>
    </w:p>
    <w:p w:rsidR="001E0D83" w:rsidRDefault="00F26B21" w:rsidP="00F26B21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E0D83">
        <w:rPr>
          <w:rFonts w:ascii="Times New Roman" w:hAnsi="Times New Roman" w:cs="Times New Roman"/>
          <w:sz w:val="24"/>
          <w:szCs w:val="24"/>
        </w:rPr>
        <w:t xml:space="preserve">1- </w:t>
      </w:r>
      <w:r w:rsidR="009C2C7C">
        <w:rPr>
          <w:rFonts w:ascii="Times New Roman" w:hAnsi="Times New Roman" w:cs="Times New Roman"/>
          <w:sz w:val="24"/>
          <w:szCs w:val="24"/>
        </w:rPr>
        <w:t>Implanter les bouches de soufflage en précisant le débit de chacune.</w:t>
      </w:r>
    </w:p>
    <w:p w:rsidR="00BB5CE5" w:rsidRDefault="00BB5CE5" w:rsidP="00BB5CE5">
      <w:pPr>
        <w:pStyle w:val="Paragraphedeliste"/>
        <w:jc w:val="left"/>
        <w:rPr>
          <w:rFonts w:ascii="Times New Roman" w:hAnsi="Times New Roman" w:cs="Times New Roman"/>
          <w:sz w:val="24"/>
          <w:szCs w:val="24"/>
        </w:rPr>
      </w:pPr>
    </w:p>
    <w:p w:rsidR="00C13E5F" w:rsidRDefault="00C13E5F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326DC" w:rsidRDefault="00895A9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07.95pt;margin-top:1pt;width:77pt;height:38.5pt;z-index:251663360" filled="f" stroked="f">
            <v:textbox>
              <w:txbxContent>
                <w:p w:rsidR="005E78BA" w:rsidRDefault="005E78BA">
                  <w:r>
                    <w:t>Vue Perspective</w:t>
                  </w:r>
                </w:p>
              </w:txbxContent>
            </v:textbox>
          </v:shape>
        </w:pict>
      </w:r>
      <w:r w:rsidR="002326D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107950</wp:posOffset>
            </wp:positionV>
            <wp:extent cx="1320165" cy="1179830"/>
            <wp:effectExtent l="19050" t="0" r="0" b="0"/>
            <wp:wrapThrough wrapText="bothSides">
              <wp:wrapPolygon edited="0">
                <wp:start x="-312" y="0"/>
                <wp:lineTo x="-312" y="21274"/>
                <wp:lineTo x="21506" y="21274"/>
                <wp:lineTo x="21506" y="0"/>
                <wp:lineTo x="-312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82" t="21804" r="6158" b="2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6DC" w:rsidRDefault="00895A99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group id="_x0000_s1097" style="position:absolute;margin-left:81.7pt;margin-top:5.6pt;width:321.25pt;height:110.85pt;z-index:251741184" coordorigin="3052,12399" coordsize="6425,221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2" type="#_x0000_t32" style="position:absolute;left:5696;top:14013;width:2171;height:602" o:connectortype="straight" o:regroupid="1" strokecolor="red" strokeweight="2.25pt">
              <v:stroke endarrow="block"/>
            </v:shape>
            <v:shape id="_x0000_s1029" type="#_x0000_t32" style="position:absolute;left:4236;top:12399;width:3818;height:134" o:connectortype="straight" o:regroupid="2" strokecolor="red" strokeweight="2.25pt">
              <v:stroke endarrow="block"/>
            </v:shape>
            <v:shape id="_x0000_s1030" type="#_x0000_t32" style="position:absolute;left:8221;top:12399;width:1256;height:402;flip:x" o:connectortype="straight" o:regroupid="2" strokecolor="red" strokeweight="2.25pt">
              <v:stroke endarrow="block"/>
            </v:shape>
            <v:shape id="_x0000_s1032" type="#_x0000_t32" style="position:absolute;left:8473;top:12981;width:1004;height:0;flip:x" o:connectortype="straight" o:regroupid="2" strokecolor="red" strokeweight="2.25pt">
              <v:stroke endarrow="block"/>
            </v:shape>
            <v:shape id="_x0000_s1093" type="#_x0000_t32" style="position:absolute;left:8054;top:12981;width:1358;height:602;flip:x y" o:connectortype="straight" o:regroupid="2" strokecolor="red" strokeweight="2.25pt">
              <v:stroke endarrow="block"/>
            </v:shape>
            <v:shape id="_x0000_s1096" type="#_x0000_t32" style="position:absolute;left:3052;top:14615;width:365;height:1;flip:x" o:connectortype="straight" strokecolor="red" strokeweight="2.25pt">
              <v:stroke endarrow="block"/>
            </v:shape>
          </v:group>
        </w:pict>
      </w:r>
      <w:r w:rsidR="002326DC" w:rsidRPr="002326DC">
        <w:rPr>
          <w:rFonts w:ascii="Times New Roman" w:hAnsi="Times New Roman" w:cs="Times New Roman"/>
          <w:i/>
          <w:sz w:val="20"/>
          <w:szCs w:val="20"/>
          <w:u w:val="single"/>
        </w:rPr>
        <w:t>Moyens :</w:t>
      </w:r>
      <w:r w:rsidR="002326DC">
        <w:rPr>
          <w:rFonts w:ascii="Times New Roman" w:hAnsi="Times New Roman" w:cs="Times New Roman"/>
          <w:sz w:val="20"/>
          <w:szCs w:val="20"/>
        </w:rPr>
        <w:t xml:space="preserve"> se placer en vue de haut</w:t>
      </w:r>
    </w:p>
    <w:p w:rsidR="002326DC" w:rsidRDefault="00895A99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34" type="#_x0000_t202" style="position:absolute;margin-left:407.95pt;margin-top:9.2pt;width:70.1pt;height:26.5pt;z-index:251664384" filled="f" stroked="f">
            <v:textbox>
              <w:txbxContent>
                <w:p w:rsidR="005E78BA" w:rsidRDefault="005E78BA" w:rsidP="002326DC">
                  <w:r>
                    <w:t>Vue de face</w:t>
                  </w:r>
                </w:p>
              </w:txbxContent>
            </v:textbox>
          </v:shape>
        </w:pict>
      </w: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3B3E" w:rsidRDefault="00895A99" w:rsidP="005E3B3E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35" type="#_x0000_t202" style="position:absolute;margin-left:399.7pt;margin-top:9.15pt;width:85.25pt;height:38.5pt;z-index:251665408" filled="f" stroked="f">
            <v:textbox>
              <w:txbxContent>
                <w:p w:rsidR="005E78BA" w:rsidRDefault="005E78BA" w:rsidP="002326DC">
                  <w:r>
                    <w:t>Vue de gauche</w:t>
                  </w:r>
                </w:p>
              </w:txbxContent>
            </v:textbox>
          </v:shape>
        </w:pict>
      </w:r>
      <w:r w:rsidR="005E3B3E">
        <w:rPr>
          <w:rFonts w:ascii="Times New Roman" w:hAnsi="Times New Roman" w:cs="Times New Roman"/>
          <w:sz w:val="20"/>
          <w:szCs w:val="20"/>
        </w:rPr>
        <w:t>Déplacer le pointeur en haut à gauche de l’écran Dessin</w:t>
      </w: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Sélectionner « Filaire 2D » : tous les éléments sont transparents.</w:t>
      </w: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3B3E" w:rsidRDefault="005E3B3E" w:rsidP="005E3B3E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278679</wp:posOffset>
            </wp:positionH>
            <wp:positionV relativeFrom="paragraph">
              <wp:posOffset>91468</wp:posOffset>
            </wp:positionV>
            <wp:extent cx="813463" cy="883554"/>
            <wp:effectExtent l="19050" t="0" r="5687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564" t="23465" r="1258" b="5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3" cy="8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91440</wp:posOffset>
            </wp:positionV>
            <wp:extent cx="2227580" cy="694055"/>
            <wp:effectExtent l="19050" t="19050" r="20320" b="10795"/>
            <wp:wrapNone/>
            <wp:docPr id="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55" t="17687" r="65534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694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E3B3E" w:rsidRDefault="005E3B3E" w:rsidP="005E3B3E">
      <w:pPr>
        <w:ind w:left="1416" w:firstLine="708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Penser à tourner le dessin </w:t>
      </w:r>
    </w:p>
    <w:p w:rsidR="002326DC" w:rsidRDefault="005E3B3E" w:rsidP="005E3B3E">
      <w:pPr>
        <w:ind w:left="1416" w:firstLine="708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à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votre convenance.</w:t>
      </w:r>
    </w:p>
    <w:p w:rsidR="002326DC" w:rsidRDefault="002326DC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326DC" w:rsidRDefault="002326DC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BC52DA" w:rsidRDefault="00BC52DA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3B3E" w:rsidRDefault="005E3B3E" w:rsidP="002326DC">
      <w:pPr>
        <w:jc w:val="left"/>
        <w:rPr>
          <w:rFonts w:ascii="Times New Roman" w:hAnsi="Times New Roman" w:cs="Times New Roman"/>
          <w:sz w:val="20"/>
          <w:szCs w:val="20"/>
        </w:rPr>
        <w:sectPr w:rsidR="005E3B3E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322A78" w:rsidRDefault="00895A99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lastRenderedPageBreak/>
        <w:pict>
          <v:group id="_x0000_s1100" style="position:absolute;margin-left:149.5pt;margin-top:5.8pt;width:223.35pt;height:65.55pt;z-index:251746304" coordorigin="4408,967" coordsize="4467,1311">
            <v:shape id="_x0000_s1098" type="#_x0000_t32" style="position:absolute;left:4408;top:1526;width:2859;height:752" o:connectortype="straight" strokecolor="red" strokeweight="2.25pt">
              <v:stroke endarrow="block"/>
            </v:shape>
            <v:shape id="_x0000_s1099" type="#_x0000_t32" style="position:absolute;left:7436;top:967;width:1439;height:1118;flip:y" o:connectortype="straight" strokecolor="red" strokeweight="2.25pt">
              <v:stroke endarrow="block"/>
            </v:shape>
          </v:group>
        </w:pict>
      </w:r>
      <w:r w:rsidR="00322A78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4618667</wp:posOffset>
            </wp:positionH>
            <wp:positionV relativeFrom="paragraph">
              <wp:posOffset>-30016</wp:posOffset>
            </wp:positionV>
            <wp:extent cx="1357373" cy="1250192"/>
            <wp:effectExtent l="19050" t="19050" r="14227" b="26158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717" t="64063" r="1100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56" cy="1252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A78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2530560</wp:posOffset>
            </wp:positionH>
            <wp:positionV relativeFrom="paragraph">
              <wp:posOffset>-30016</wp:posOffset>
            </wp:positionV>
            <wp:extent cx="1744999" cy="1127675"/>
            <wp:effectExtent l="19050" t="19050" r="26651" b="15325"/>
            <wp:wrapNone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9" cy="1127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A78">
        <w:rPr>
          <w:rFonts w:ascii="Times New Roman" w:hAnsi="Times New Roman" w:cs="Times New Roman"/>
          <w:sz w:val="20"/>
          <w:szCs w:val="20"/>
        </w:rPr>
        <w:t xml:space="preserve">Vérifier que vous êtes en « HVAC » </w:t>
      </w:r>
    </w:p>
    <w:p w:rsidR="00322A78" w:rsidRDefault="00322A78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cliquant sur l’engrenage en bas à</w:t>
      </w:r>
    </w:p>
    <w:p w:rsidR="002326DC" w:rsidRDefault="00322A78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droite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et en sélectionnant HVAC.</w:t>
      </w:r>
    </w:p>
    <w:p w:rsidR="002326DC" w:rsidRDefault="002326DC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322A78" w:rsidRDefault="0022423E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Dans « Début »,</w:t>
      </w:r>
    </w:p>
    <w:p w:rsidR="00E10645" w:rsidRDefault="0022423E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</w:t>
      </w:r>
      <w:r w:rsidR="00E10645">
        <w:rPr>
          <w:rFonts w:ascii="Times New Roman" w:hAnsi="Times New Roman" w:cs="Times New Roman"/>
          <w:sz w:val="20"/>
          <w:szCs w:val="20"/>
        </w:rPr>
        <w:t>électionner</w:t>
      </w:r>
      <w:proofErr w:type="gramEnd"/>
      <w:r w:rsidR="00E10645">
        <w:rPr>
          <w:rFonts w:ascii="Times New Roman" w:hAnsi="Times New Roman" w:cs="Times New Roman"/>
          <w:sz w:val="20"/>
          <w:szCs w:val="20"/>
        </w:rPr>
        <w:t xml:space="preserve"> la flèche à droite de </w:t>
      </w:r>
    </w:p>
    <w:p w:rsidR="00322A78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 Equipements » et choisissez</w:t>
      </w: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 Régulateur d’air ».</w:t>
      </w:r>
    </w:p>
    <w:p w:rsidR="00322A78" w:rsidRDefault="00322A78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322A78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74295</wp:posOffset>
            </wp:positionV>
            <wp:extent cx="1289050" cy="1642110"/>
            <wp:effectExtent l="38100" t="19050" r="25400" b="15240"/>
            <wp:wrapNone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99" r="79354" b="5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4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Une fenêtre s’affiche :</w:t>
      </w:r>
    </w:p>
    <w:p w:rsidR="00E10645" w:rsidRDefault="002B1DAF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1998298</wp:posOffset>
            </wp:positionH>
            <wp:positionV relativeFrom="paragraph">
              <wp:posOffset>123996</wp:posOffset>
            </wp:positionV>
            <wp:extent cx="4341561" cy="2999323"/>
            <wp:effectExtent l="19050" t="19050" r="20889" b="10577"/>
            <wp:wrapNone/>
            <wp:docPr id="1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61" cy="2999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1A41E1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group id="_x0000_s1136" style="position:absolute;margin-left:27.8pt;margin-top:1.4pt;width:431.15pt;height:162.9pt;z-index:251753472" coordorigin="1974,4329" coordsize="8623,3258">
            <v:oval id="_x0000_s1101" style="position:absolute;left:1974;top:4329;width:1419;height:451" o:regroupid="3" filled="f" strokecolor="red"/>
            <v:oval id="_x0000_s1102" style="position:absolute;left:6780;top:7275;width:925;height:312" o:regroupid="3" filled="f" strokecolor="red"/>
            <v:oval id="_x0000_s1103" style="position:absolute;left:6439;top:6976;width:4158;height:408" o:regroupid="3" filled="f" strokecolor="red"/>
            <v:oval id="_x0000_s1104" style="position:absolute;left:6017;top:5116;width:2301;height:451" o:regroupid="3" filled="f" strokecolor="red"/>
            <v:shape id="_x0000_s1106" type="#_x0000_t32" style="position:absolute;left:4105;top:4329;width:2837;height:2291;flip:y" o:connectortype="straight" strokecolor="red" strokeweight="2.25pt">
              <v:stroke endarrow="block"/>
            </v:shape>
          </v:group>
        </w:pict>
      </w: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10645" w:rsidRDefault="00E10645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Entre la hauteur, le type de diffuseur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ici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un</w:t>
      </w:r>
      <w:r w:rsidR="002B1DAF">
        <w:rPr>
          <w:rFonts w:ascii="Times New Roman" w:hAnsi="Times New Roman" w:cs="Times New Roman"/>
          <w:sz w:val="20"/>
          <w:szCs w:val="20"/>
        </w:rPr>
        <w:t xml:space="preserve"> carré 600x6</w:t>
      </w:r>
      <w:r>
        <w:rPr>
          <w:rFonts w:ascii="Times New Roman" w:hAnsi="Times New Roman" w:cs="Times New Roman"/>
          <w:sz w:val="20"/>
          <w:szCs w:val="20"/>
        </w:rPr>
        <w:t>00,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ainsi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que le débit dans l’onglet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adéquate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F03FA" w:rsidRPr="00604FA4" w:rsidRDefault="00604FA4" w:rsidP="002326DC">
      <w:pPr>
        <w:jc w:val="left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04FA4">
        <w:rPr>
          <w:rFonts w:ascii="Times New Roman" w:hAnsi="Times New Roman" w:cs="Times New Roman"/>
          <w:b/>
          <w:i/>
          <w:sz w:val="20"/>
          <w:szCs w:val="20"/>
          <w:u w:val="single"/>
        </w:rPr>
        <w:t>Attention :</w:t>
      </w:r>
    </w:p>
    <w:p w:rsidR="00604FA4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604FA4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 rendra le même modèle pour</w:t>
      </w:r>
    </w:p>
    <w:p w:rsidR="00604FA4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toutes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les bouches.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604FA4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F03FA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Il faut rentrer le débit en l/s (soit le chiffre donné dans le tableau divisé par 3,6). </w:t>
      </w:r>
    </w:p>
    <w:p w:rsidR="00604FA4" w:rsidRDefault="00604FA4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604FA4" w:rsidRPr="00604FA4" w:rsidRDefault="00604FA4" w:rsidP="002326DC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604FA4">
        <w:rPr>
          <w:rFonts w:ascii="Times New Roman" w:hAnsi="Times New Roman" w:cs="Times New Roman"/>
          <w:b/>
          <w:sz w:val="20"/>
          <w:szCs w:val="20"/>
        </w:rPr>
        <w:t xml:space="preserve">Il est impératif de rentrer le débit maintenant. </w:t>
      </w:r>
      <w:proofErr w:type="spellStart"/>
      <w:r w:rsidRPr="00604FA4">
        <w:rPr>
          <w:rFonts w:ascii="Times New Roman" w:hAnsi="Times New Roman" w:cs="Times New Roman"/>
          <w:b/>
          <w:sz w:val="20"/>
          <w:szCs w:val="20"/>
        </w:rPr>
        <w:t>Autocad</w:t>
      </w:r>
      <w:proofErr w:type="spellEnd"/>
      <w:r w:rsidRPr="00604FA4">
        <w:rPr>
          <w:rFonts w:ascii="Times New Roman" w:hAnsi="Times New Roman" w:cs="Times New Roman"/>
          <w:b/>
          <w:sz w:val="20"/>
          <w:szCs w:val="20"/>
        </w:rPr>
        <w:t xml:space="preserve"> ne prendra p</w:t>
      </w:r>
      <w:r w:rsidR="001A41E1">
        <w:rPr>
          <w:rFonts w:ascii="Times New Roman" w:hAnsi="Times New Roman" w:cs="Times New Roman"/>
          <w:b/>
          <w:sz w:val="20"/>
          <w:szCs w:val="20"/>
        </w:rPr>
        <w:t>as en compte le débit si vous le r</w:t>
      </w:r>
      <w:r w:rsidRPr="00604FA4">
        <w:rPr>
          <w:rFonts w:ascii="Times New Roman" w:hAnsi="Times New Roman" w:cs="Times New Roman"/>
          <w:b/>
          <w:sz w:val="20"/>
          <w:szCs w:val="20"/>
        </w:rPr>
        <w:t>entrer après avoir placé la bouche. Seule une modification de la valeur sera prise en compte.</w:t>
      </w:r>
    </w:p>
    <w:p w:rsidR="005F03FA" w:rsidRDefault="005F03FA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F03FA" w:rsidRDefault="00914480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Implanter ensuite le nombre de bouches désirées en cliquant dans le dessin : </w:t>
      </w:r>
      <w:proofErr w:type="spellStart"/>
      <w:r>
        <w:rPr>
          <w:rFonts w:ascii="Times New Roman" w:hAnsi="Times New Roman" w:cs="Times New Roman"/>
          <w:sz w:val="20"/>
          <w:szCs w:val="20"/>
        </w:rPr>
        <w:t>Autocad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vous demande le point d’implantation ainsi que l’angle. Se placer alors en Mode Ortho (Touche F8). Placer les bouches de soufflage de manière équi</w:t>
      </w:r>
      <w:r w:rsidR="001A41E1">
        <w:rPr>
          <w:rFonts w:ascii="Times New Roman" w:hAnsi="Times New Roman" w:cs="Times New Roman"/>
          <w:sz w:val="20"/>
          <w:szCs w:val="20"/>
        </w:rPr>
        <w:t>librée dans l’atelier principal</w:t>
      </w:r>
      <w:r>
        <w:rPr>
          <w:rFonts w:ascii="Times New Roman" w:hAnsi="Times New Roman" w:cs="Times New Roman"/>
          <w:sz w:val="20"/>
          <w:szCs w:val="20"/>
        </w:rPr>
        <w:t xml:space="preserve"> et dans un coin (mais non collée au mur) pour les autres locaux afin de favoriser le brassage.</w:t>
      </w:r>
    </w:p>
    <w:p w:rsidR="00322A78" w:rsidRDefault="00322A78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322A78" w:rsidRDefault="00914480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Valider avec la Touche Entrée et vérifier votre implantation avec une vue 3D : Touche SHIFT maintenue et bouger la souris en maintenant appuyée la molette de la souris. La vue de gauche est là aussi intéressante.</w:t>
      </w:r>
    </w:p>
    <w:p w:rsidR="00914480" w:rsidRDefault="00914480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914480" w:rsidRDefault="00895A99" w:rsidP="0091448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07" style="position:absolute;margin-left:11.15pt;margin-top:7.65pt;width:466.9pt;height:30.5pt;z-index:251760640" filled="f"/>
        </w:pict>
      </w:r>
    </w:p>
    <w:p w:rsidR="00914480" w:rsidRDefault="00914480" w:rsidP="00914480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E0D8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Implanter la centrale de ventilation sur le toit - Hauteur = </w:t>
      </w:r>
      <w:r w:rsidR="0022423E">
        <w:rPr>
          <w:rFonts w:ascii="Times New Roman" w:hAnsi="Times New Roman" w:cs="Times New Roman"/>
          <w:sz w:val="24"/>
          <w:szCs w:val="24"/>
        </w:rPr>
        <w:t xml:space="preserve">6.35 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914480" w:rsidRDefault="00914480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914480" w:rsidRDefault="00914480" w:rsidP="002326DC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326DC" w:rsidRDefault="0022423E" w:rsidP="0022423E">
      <w:pPr>
        <w:jc w:val="left"/>
        <w:rPr>
          <w:rFonts w:ascii="Times New Roman" w:hAnsi="Times New Roman" w:cs="Times New Roman"/>
          <w:sz w:val="20"/>
          <w:szCs w:val="20"/>
        </w:rPr>
      </w:pPr>
      <w:r w:rsidRPr="002326DC">
        <w:rPr>
          <w:rFonts w:ascii="Times New Roman" w:hAnsi="Times New Roman" w:cs="Times New Roman"/>
          <w:i/>
          <w:sz w:val="20"/>
          <w:szCs w:val="20"/>
          <w:u w:val="single"/>
        </w:rPr>
        <w:t>Moyens :</w:t>
      </w:r>
      <w:r>
        <w:rPr>
          <w:rFonts w:ascii="Times New Roman" w:hAnsi="Times New Roman" w:cs="Times New Roman"/>
          <w:sz w:val="20"/>
          <w:szCs w:val="20"/>
        </w:rPr>
        <w:t xml:space="preserve"> Nous allons implanter 2 unités de traitement d’air collées l’une à l’autre sur la toiture.</w:t>
      </w:r>
    </w:p>
    <w:p w:rsidR="0022423E" w:rsidRDefault="00D53C40" w:rsidP="0022423E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1875467</wp:posOffset>
            </wp:positionH>
            <wp:positionV relativeFrom="paragraph">
              <wp:posOffset>114641</wp:posOffset>
            </wp:positionV>
            <wp:extent cx="3672821" cy="2193625"/>
            <wp:effectExtent l="19050" t="19050" r="22879" b="16175"/>
            <wp:wrapNone/>
            <wp:docPr id="1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75" cy="2193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C40" w:rsidRDefault="00D53C40" w:rsidP="0022423E">
      <w:pPr>
        <w:jc w:val="left"/>
        <w:rPr>
          <w:rFonts w:ascii="Times New Roman" w:hAnsi="Times New Roman" w:cs="Times New Roman"/>
          <w:sz w:val="20"/>
          <w:szCs w:val="20"/>
        </w:rPr>
      </w:pPr>
      <w:r w:rsidRPr="00D53C40">
        <w:rPr>
          <w:rFonts w:ascii="Times New Roman" w:hAnsi="Times New Roman" w:cs="Times New Roman"/>
          <w:sz w:val="20"/>
          <w:szCs w:val="20"/>
        </w:rPr>
        <w:t>« Début » + « Equipements »</w:t>
      </w:r>
    </w:p>
    <w:p w:rsidR="0022423E" w:rsidRDefault="00D53C40" w:rsidP="0022423E">
      <w:pPr>
        <w:jc w:val="left"/>
        <w:rPr>
          <w:rFonts w:ascii="Times New Roman" w:hAnsi="Times New Roman" w:cs="Times New Roman"/>
          <w:sz w:val="20"/>
          <w:szCs w:val="20"/>
        </w:rPr>
      </w:pPr>
      <w:r w:rsidRPr="00D53C40">
        <w:rPr>
          <w:rFonts w:ascii="Times New Roman" w:hAnsi="Times New Roman" w:cs="Times New Roman"/>
          <w:sz w:val="20"/>
          <w:szCs w:val="20"/>
        </w:rPr>
        <w:t xml:space="preserve"> + «  </w:t>
      </w:r>
      <w:r>
        <w:rPr>
          <w:rFonts w:ascii="Times New Roman" w:hAnsi="Times New Roman" w:cs="Times New Roman"/>
          <w:sz w:val="20"/>
          <w:szCs w:val="20"/>
        </w:rPr>
        <w:t xml:space="preserve">Système de traitement d’air » </w:t>
      </w:r>
    </w:p>
    <w:p w:rsidR="00D53C40" w:rsidRPr="00D53C40" w:rsidRDefault="00D53C40" w:rsidP="0022423E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Dans la fenêtre qui s’affiche : </w:t>
      </w:r>
    </w:p>
    <w:p w:rsidR="002326DC" w:rsidRDefault="002326DC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53C40" w:rsidRPr="00D53C40" w:rsidRDefault="00D53C40" w:rsidP="002326DC">
      <w:pPr>
        <w:jc w:val="left"/>
        <w:rPr>
          <w:rFonts w:ascii="Times New Roman" w:hAnsi="Times New Roman" w:cs="Times New Roman"/>
          <w:sz w:val="20"/>
          <w:szCs w:val="20"/>
        </w:rPr>
      </w:pPr>
      <w:r w:rsidRPr="00D53C40">
        <w:rPr>
          <w:rFonts w:ascii="Times New Roman" w:hAnsi="Times New Roman" w:cs="Times New Roman"/>
          <w:sz w:val="20"/>
          <w:szCs w:val="20"/>
        </w:rPr>
        <w:t xml:space="preserve">Choisir </w:t>
      </w:r>
      <w:r>
        <w:rPr>
          <w:rFonts w:ascii="Times New Roman" w:hAnsi="Times New Roman" w:cs="Times New Roman"/>
          <w:sz w:val="20"/>
          <w:szCs w:val="20"/>
        </w:rPr>
        <w:t>« </w:t>
      </w:r>
      <w:r w:rsidRPr="00D53C40">
        <w:rPr>
          <w:rFonts w:ascii="Times New Roman" w:hAnsi="Times New Roman" w:cs="Times New Roman"/>
          <w:sz w:val="20"/>
          <w:szCs w:val="20"/>
        </w:rPr>
        <w:t>Refoulement avant</w:t>
      </w:r>
    </w:p>
    <w:p w:rsidR="00D53C40" w:rsidRPr="00D53C40" w:rsidRDefault="00895A99" w:rsidP="002326DC">
      <w:pPr>
        <w:jc w:val="left"/>
        <w:rPr>
          <w:rFonts w:ascii="Times New Roman" w:hAnsi="Times New Roman" w:cs="Times New Roman"/>
          <w:sz w:val="20"/>
          <w:szCs w:val="20"/>
        </w:rPr>
        <w:sectPr w:rsidR="00D53C40" w:rsidRPr="00D53C40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09" type="#_x0000_t32" style="position:absolute;margin-left:105.35pt;margin-top:12.95pt;width:124.6pt;height:65.55pt;z-index:25176371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08" type="#_x0000_t32" style="position:absolute;margin-left:123.6pt;margin-top:3.3pt;width:73.1pt;height:18.25pt;z-index:251762688" o:connectortype="straight" strokecolor="red" strokeweight="2.25pt">
            <v:stroke endarrow="block"/>
          </v:shape>
        </w:pict>
      </w:r>
      <w:proofErr w:type="gramStart"/>
      <w:r w:rsidR="00D53C40">
        <w:rPr>
          <w:rFonts w:ascii="Times New Roman" w:hAnsi="Times New Roman" w:cs="Times New Roman"/>
          <w:sz w:val="20"/>
          <w:szCs w:val="20"/>
        </w:rPr>
        <w:t>a</w:t>
      </w:r>
      <w:r w:rsidR="00D53C40" w:rsidRPr="00D53C40">
        <w:rPr>
          <w:rFonts w:ascii="Times New Roman" w:hAnsi="Times New Roman" w:cs="Times New Roman"/>
          <w:sz w:val="20"/>
          <w:szCs w:val="20"/>
        </w:rPr>
        <w:t>u</w:t>
      </w:r>
      <w:proofErr w:type="gramEnd"/>
      <w:r w:rsidR="00D53C40" w:rsidRPr="00D53C40">
        <w:rPr>
          <w:rFonts w:ascii="Times New Roman" w:hAnsi="Times New Roman" w:cs="Times New Roman"/>
          <w:sz w:val="20"/>
          <w:szCs w:val="20"/>
        </w:rPr>
        <w:t xml:space="preserve"> sol</w:t>
      </w:r>
      <w:r w:rsidR="00D53C40">
        <w:rPr>
          <w:rFonts w:ascii="Times New Roman" w:hAnsi="Times New Roman" w:cs="Times New Roman"/>
          <w:sz w:val="20"/>
          <w:szCs w:val="20"/>
        </w:rPr>
        <w:t> »</w:t>
      </w:r>
      <w:r w:rsidR="00D53C40" w:rsidRPr="00D53C40">
        <w:rPr>
          <w:rFonts w:ascii="Times New Roman" w:hAnsi="Times New Roman" w:cs="Times New Roman"/>
          <w:sz w:val="20"/>
          <w:szCs w:val="20"/>
        </w:rPr>
        <w:t xml:space="preserve"> et rentrer 6350</w:t>
      </w:r>
      <w:r w:rsidR="00D53C40">
        <w:rPr>
          <w:rFonts w:ascii="Times New Roman" w:hAnsi="Times New Roman" w:cs="Times New Roman"/>
          <w:sz w:val="20"/>
          <w:szCs w:val="20"/>
        </w:rPr>
        <w:t>.</w:t>
      </w:r>
    </w:p>
    <w:p w:rsidR="002326DC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Cliquer dans le dessin « vue de dessus » et placer une unité au dessus de la comptabilité.</w:t>
      </w:r>
      <w:r w:rsidR="00B21069">
        <w:rPr>
          <w:rFonts w:ascii="Times New Roman" w:hAnsi="Times New Roman" w:cs="Times New Roman"/>
          <w:sz w:val="24"/>
          <w:szCs w:val="24"/>
        </w:rPr>
        <w:t xml:space="preserve"> Là aussi, on vous demande un angle : procéder comme avec la bouche (F8, icône ortho bleu + clic).</w:t>
      </w:r>
    </w:p>
    <w:p w:rsidR="00D53C40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53C40" w:rsidRDefault="00895A9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_x0000_s1114" style="position:absolute;margin-left:118.45pt;margin-top:21.2pt;width:256.6pt;height:200.2pt;z-index:251770880" coordorigin="3787,2103" coordsize="5132,4004">
            <v:shape id="_x0000_s1110" type="#_x0000_t32" style="position:absolute;left:3998;top:2103;width:1795;height:408" o:connectortype="straight" strokecolor="red" strokeweight="2.25pt">
              <v:stroke endarrow="block"/>
            </v:shape>
            <v:shape id="_x0000_s1111" type="#_x0000_t32" style="position:absolute;left:4170;top:2705;width:4749;height:451" o:connectortype="straight" strokecolor="red" strokeweight="2.25pt">
              <v:stroke endarrow="block"/>
            </v:shape>
            <v:shape id="_x0000_s1112" type="#_x0000_t32" style="position:absolute;left:3787;top:6107;width:2639;height:0" o:connectortype="straight" strokecolor="red" strokeweight="2.25pt">
              <v:stroke endarrow="block"/>
            </v:shape>
            <v:shape id="_x0000_s1113" type="#_x0000_t32" style="position:absolute;left:3787;top:5545;width:3069;height:0" o:connectortype="straight" strokecolor="red" strokeweight="2.25pt">
              <v:stroke endarrow="block"/>
            </v:shape>
          </v:group>
        </w:pict>
      </w:r>
      <w:r w:rsidR="00D53C4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301625</wp:posOffset>
            </wp:positionV>
            <wp:extent cx="2762250" cy="736600"/>
            <wp:effectExtent l="19050" t="19050" r="19050" b="25400"/>
            <wp:wrapNone/>
            <wp:docPr id="1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3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C40">
        <w:rPr>
          <w:rFonts w:ascii="Times New Roman" w:hAnsi="Times New Roman" w:cs="Times New Roman"/>
          <w:sz w:val="24"/>
          <w:szCs w:val="24"/>
        </w:rPr>
        <w:t>Attention : le mode « accrochage aux objets » doit être désactivé en appuyant sur F3 et que la commande vous affiche :</w:t>
      </w:r>
    </w:p>
    <w:p w:rsidR="00D53C40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326DC" w:rsidRPr="00D53C40" w:rsidRDefault="00D53C40" w:rsidP="002326DC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Icône Accrochage </w:t>
      </w:r>
      <w:r>
        <w:rPr>
          <w:rFonts w:ascii="Times New Roman" w:hAnsi="Times New Roman" w:cs="Times New Roman"/>
          <w:b/>
          <w:sz w:val="24"/>
          <w:szCs w:val="24"/>
        </w:rPr>
        <w:t>gris</w:t>
      </w:r>
    </w:p>
    <w:p w:rsidR="00D53C40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53C40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53C40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Placer le 2 </w:t>
      </w:r>
      <w:proofErr w:type="spellStart"/>
      <w:r>
        <w:rPr>
          <w:rFonts w:ascii="Times New Roman" w:hAnsi="Times New Roman" w:cs="Times New Roman"/>
          <w:sz w:val="24"/>
          <w:szCs w:val="24"/>
        </w:rPr>
        <w:t>ème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contre le premier en laissant un espace.</w:t>
      </w:r>
    </w:p>
    <w:p w:rsidR="00D53C40" w:rsidRDefault="00916C04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Activer l’ « Accroche aux objets », Touche F3, et </w:t>
      </w:r>
      <w:r w:rsidR="00B21069">
        <w:rPr>
          <w:rFonts w:ascii="Times New Roman" w:hAnsi="Times New Roman" w:cs="Times New Roman"/>
          <w:sz w:val="24"/>
          <w:szCs w:val="24"/>
        </w:rPr>
        <w:t xml:space="preserve">faites : « Début » + dans modifier, </w:t>
      </w:r>
      <w:r w:rsidR="001A41E1">
        <w:rPr>
          <w:rFonts w:ascii="Times New Roman" w:hAnsi="Times New Roman" w:cs="Times New Roman"/>
          <w:sz w:val="24"/>
          <w:szCs w:val="24"/>
        </w:rPr>
        <w:t xml:space="preserve">choisir </w:t>
      </w:r>
      <w:r w:rsidR="00B21069">
        <w:rPr>
          <w:rFonts w:ascii="Times New Roman" w:hAnsi="Times New Roman" w:cs="Times New Roman"/>
          <w:sz w:val="24"/>
          <w:szCs w:val="24"/>
        </w:rPr>
        <w:t>la croix « Déplacer ». Lisez la commande : « demande d’objet ». Sélectionner la 2</w:t>
      </w:r>
      <w:r w:rsidR="00B21069" w:rsidRPr="00B2106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B21069">
        <w:rPr>
          <w:rFonts w:ascii="Times New Roman" w:hAnsi="Times New Roman" w:cs="Times New Roman"/>
          <w:sz w:val="24"/>
          <w:szCs w:val="24"/>
        </w:rPr>
        <w:t xml:space="preserve"> unité puis « Entrée ».</w:t>
      </w:r>
    </w:p>
    <w:p w:rsidR="00AD6FB2" w:rsidRDefault="00AD6FB2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D6FB2" w:rsidRDefault="00AD6FB2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3035527</wp:posOffset>
            </wp:positionH>
            <wp:positionV relativeFrom="paragraph">
              <wp:posOffset>13885</wp:posOffset>
            </wp:positionV>
            <wp:extent cx="2396604" cy="1412682"/>
            <wp:effectExtent l="19050" t="19050" r="22746" b="16068"/>
            <wp:wrapNone/>
            <wp:docPr id="2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219" t="42578" r="20691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4" cy="14113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Sélectionner un point </w:t>
      </w: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bord de l’unité à</w:t>
      </w: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ramener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contre le bord </w:t>
      </w:r>
    </w:p>
    <w:p w:rsidR="00B21069" w:rsidRDefault="00B21069" w:rsidP="002326DC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l’autre.</w:t>
      </w:r>
    </w:p>
    <w:p w:rsidR="00916C04" w:rsidRDefault="00916C04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D6FB2" w:rsidRDefault="00AD6FB2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D6FB2" w:rsidRDefault="00AD6FB2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16C04" w:rsidRDefault="00916C04" w:rsidP="002326DC">
      <w:pPr>
        <w:jc w:val="left"/>
        <w:rPr>
          <w:rFonts w:ascii="Times New Roman" w:hAnsi="Times New Roman" w:cs="Times New Roman"/>
          <w:sz w:val="24"/>
          <w:szCs w:val="24"/>
        </w:rPr>
      </w:pPr>
      <w:r w:rsidRPr="00916C04">
        <w:rPr>
          <w:rFonts w:ascii="Times New Roman" w:hAnsi="Times New Roman" w:cs="Times New Roman"/>
          <w:b/>
          <w:sz w:val="24"/>
          <w:szCs w:val="24"/>
          <w:u w:val="single"/>
        </w:rPr>
        <w:t>Remarque :</w:t>
      </w:r>
      <w:r>
        <w:rPr>
          <w:rFonts w:ascii="Times New Roman" w:hAnsi="Times New Roman" w:cs="Times New Roman"/>
          <w:sz w:val="24"/>
          <w:szCs w:val="24"/>
        </w:rPr>
        <w:t xml:space="preserve"> en cliquant droit sur l’icône d’accrochage, vous pouvez définir les modes d’accroche suivant les habitudes, les besoins, les envies…milieu, centre, extrémité, proche ou perpendiculaire…</w:t>
      </w:r>
    </w:p>
    <w:p w:rsidR="00D53C40" w:rsidRPr="002326DC" w:rsidRDefault="00D53C40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E0D83" w:rsidRDefault="00895A99" w:rsidP="001E0D83">
      <w:pPr>
        <w:pStyle w:val="Paragraphedeliste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49" style="position:absolute;left:0;text-align:left;margin-left:11.15pt;margin-top:8.15pt;width:466.9pt;height:30.15pt;z-index:251681792" filled="f"/>
        </w:pict>
      </w:r>
    </w:p>
    <w:p w:rsidR="001E0D83" w:rsidRDefault="0067133B" w:rsidP="00F26B21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D83" w:rsidRPr="001E0D8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Tracer le réseau de soufflage en indéfini et connecter chaque bouche.</w:t>
      </w:r>
    </w:p>
    <w:p w:rsidR="0067133B" w:rsidRPr="0067133B" w:rsidRDefault="0067133B" w:rsidP="0067133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527BB" w:rsidRDefault="00F05107" w:rsidP="004527B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54610</wp:posOffset>
            </wp:positionV>
            <wp:extent cx="2027555" cy="1228090"/>
            <wp:effectExtent l="19050" t="19050" r="10795" b="1016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8750" r="67275" b="4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2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07" w:rsidRPr="001A41E1" w:rsidRDefault="004527BB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  <w:i/>
          <w:u w:val="single"/>
        </w:rPr>
        <w:t>Moyens :</w:t>
      </w:r>
      <w:r w:rsidRPr="001A41E1">
        <w:rPr>
          <w:rFonts w:ascii="Times New Roman" w:hAnsi="Times New Roman" w:cs="Times New Roman"/>
        </w:rPr>
        <w:t xml:space="preserve"> </w:t>
      </w:r>
      <w:r w:rsidR="00AD6FB2" w:rsidRPr="001A41E1">
        <w:rPr>
          <w:rFonts w:ascii="Times New Roman" w:hAnsi="Times New Roman" w:cs="Times New Roman"/>
        </w:rPr>
        <w:t xml:space="preserve">sélectionner la centrale du bas : </w:t>
      </w:r>
    </w:p>
    <w:p w:rsidR="00F05107" w:rsidRPr="001A41E1" w:rsidRDefault="00AD6FB2" w:rsidP="004527BB">
      <w:pPr>
        <w:jc w:val="left"/>
        <w:rPr>
          <w:rFonts w:ascii="Times New Roman" w:hAnsi="Times New Roman" w:cs="Times New Roman"/>
        </w:rPr>
      </w:pPr>
      <w:proofErr w:type="gramStart"/>
      <w:r w:rsidRPr="001A41E1">
        <w:rPr>
          <w:rFonts w:ascii="Times New Roman" w:hAnsi="Times New Roman" w:cs="Times New Roman"/>
        </w:rPr>
        <w:t>une</w:t>
      </w:r>
      <w:proofErr w:type="gramEnd"/>
      <w:r w:rsidRPr="001A41E1">
        <w:rPr>
          <w:rFonts w:ascii="Times New Roman" w:hAnsi="Times New Roman" w:cs="Times New Roman"/>
        </w:rPr>
        <w:t xml:space="preserve"> croix blanche apparaît sur la gauche : </w:t>
      </w:r>
    </w:p>
    <w:p w:rsidR="00B21069" w:rsidRPr="001A41E1" w:rsidRDefault="00AD6FB2" w:rsidP="004527BB">
      <w:pPr>
        <w:jc w:val="left"/>
        <w:rPr>
          <w:rFonts w:ascii="Times New Roman" w:hAnsi="Times New Roman" w:cs="Times New Roman"/>
        </w:rPr>
      </w:pPr>
      <w:proofErr w:type="gramStart"/>
      <w:r w:rsidRPr="001A41E1">
        <w:rPr>
          <w:rFonts w:ascii="Times New Roman" w:hAnsi="Times New Roman" w:cs="Times New Roman"/>
        </w:rPr>
        <w:t>cliquer</w:t>
      </w:r>
      <w:proofErr w:type="gramEnd"/>
      <w:r w:rsidRPr="001A41E1">
        <w:rPr>
          <w:rFonts w:ascii="Times New Roman" w:hAnsi="Times New Roman" w:cs="Times New Roman"/>
        </w:rPr>
        <w:t xml:space="preserve"> (gauche) dessus.</w:t>
      </w:r>
    </w:p>
    <w:p w:rsidR="00B21069" w:rsidRPr="001A41E1" w:rsidRDefault="00B21069" w:rsidP="004527BB">
      <w:pPr>
        <w:jc w:val="left"/>
        <w:rPr>
          <w:rFonts w:ascii="Times New Roman" w:hAnsi="Times New Roman" w:cs="Times New Roman"/>
        </w:rPr>
      </w:pPr>
    </w:p>
    <w:p w:rsidR="004527BB" w:rsidRPr="001A41E1" w:rsidRDefault="00B21069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Choisir </w:t>
      </w:r>
      <w:r w:rsidR="007F5A89" w:rsidRPr="001A41E1">
        <w:rPr>
          <w:rFonts w:ascii="Times New Roman" w:hAnsi="Times New Roman" w:cs="Times New Roman"/>
        </w:rPr>
        <w:t xml:space="preserve"> Cliquer droit dessus.</w:t>
      </w:r>
    </w:p>
    <w:p w:rsidR="004527BB" w:rsidRPr="001A41E1" w:rsidRDefault="004527BB" w:rsidP="004527BB">
      <w:pPr>
        <w:jc w:val="left"/>
        <w:rPr>
          <w:rFonts w:ascii="Times New Roman" w:hAnsi="Times New Roman" w:cs="Times New Roman"/>
        </w:rPr>
      </w:pPr>
    </w:p>
    <w:p w:rsidR="004527BB" w:rsidRPr="001A41E1" w:rsidRDefault="004527BB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Sélectionner </w:t>
      </w:r>
      <w:r w:rsidR="00194C1E" w:rsidRPr="001A41E1">
        <w:rPr>
          <w:rFonts w:ascii="Times New Roman" w:hAnsi="Times New Roman" w:cs="Times New Roman"/>
        </w:rPr>
        <w:t>« Indéfini » dans Forme</w:t>
      </w:r>
    </w:p>
    <w:p w:rsidR="007F5A89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Se mettre en Mode Ortho (F8)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Tracer un petit trait vers la gauche 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Sortant de l’espace Comptabilité.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Aller dans la fenêtre et taper 5000 pour l’élévation (on traverse ainsi la toiture). Si une fenêtre « coude » apparaît : OK.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2025593</wp:posOffset>
            </wp:positionH>
            <wp:positionV relativeFrom="paragraph">
              <wp:posOffset>102074</wp:posOffset>
            </wp:positionV>
            <wp:extent cx="4090187" cy="938511"/>
            <wp:effectExtent l="19050" t="19050" r="24613" b="13989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9219" r="33925" b="2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87" cy="938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Continuer en mode F8 tout autour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proofErr w:type="gramStart"/>
      <w:r w:rsidRPr="001A41E1">
        <w:rPr>
          <w:rFonts w:ascii="Times New Roman" w:hAnsi="Times New Roman" w:cs="Times New Roman"/>
        </w:rPr>
        <w:t>pour</w:t>
      </w:r>
      <w:proofErr w:type="gramEnd"/>
      <w:r w:rsidRPr="001A41E1">
        <w:rPr>
          <w:rFonts w:ascii="Times New Roman" w:hAnsi="Times New Roman" w:cs="Times New Roman"/>
        </w:rPr>
        <w:t xml:space="preserve"> passer devant toutes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 </w:t>
      </w:r>
      <w:proofErr w:type="gramStart"/>
      <w:r w:rsidRPr="001A41E1">
        <w:rPr>
          <w:rFonts w:ascii="Times New Roman" w:hAnsi="Times New Roman" w:cs="Times New Roman"/>
        </w:rPr>
        <w:t>vos</w:t>
      </w:r>
      <w:proofErr w:type="gramEnd"/>
      <w:r w:rsidRPr="001A41E1">
        <w:rPr>
          <w:rFonts w:ascii="Times New Roman" w:hAnsi="Times New Roman" w:cs="Times New Roman"/>
        </w:rPr>
        <w:t xml:space="preserve"> bouches de soufflage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(Ne pas dépasser la dernière).</w:t>
      </w: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</w:p>
    <w:p w:rsidR="00194C1E" w:rsidRPr="001A41E1" w:rsidRDefault="00194C1E" w:rsidP="004527BB">
      <w:pPr>
        <w:jc w:val="left"/>
        <w:rPr>
          <w:rFonts w:ascii="Times New Roman" w:hAnsi="Times New Roman" w:cs="Times New Roman"/>
        </w:rPr>
      </w:pPr>
    </w:p>
    <w:p w:rsidR="00F463B8" w:rsidRPr="001A41E1" w:rsidRDefault="00F463B8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>Sélectionner la bouche la plus près de l’unité et</w:t>
      </w:r>
    </w:p>
    <w:p w:rsidR="00F463B8" w:rsidRPr="001A41E1" w:rsidRDefault="00F463B8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 </w:t>
      </w:r>
      <w:proofErr w:type="gramStart"/>
      <w:r w:rsidRPr="001A41E1">
        <w:rPr>
          <w:rFonts w:ascii="Times New Roman" w:hAnsi="Times New Roman" w:cs="Times New Roman"/>
        </w:rPr>
        <w:t>cliquer</w:t>
      </w:r>
      <w:proofErr w:type="gramEnd"/>
      <w:r w:rsidRPr="001A41E1">
        <w:rPr>
          <w:rFonts w:ascii="Times New Roman" w:hAnsi="Times New Roman" w:cs="Times New Roman"/>
        </w:rPr>
        <w:t xml:space="preserve"> sur la croix blanche. En indéfini,</w:t>
      </w:r>
    </w:p>
    <w:p w:rsidR="00F463B8" w:rsidRPr="001A41E1" w:rsidRDefault="00F463B8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</w:rPr>
        <w:t xml:space="preserve"> </w:t>
      </w:r>
      <w:proofErr w:type="gramStart"/>
      <w:r w:rsidRPr="001A41E1">
        <w:rPr>
          <w:rFonts w:ascii="Times New Roman" w:hAnsi="Times New Roman" w:cs="Times New Roman"/>
        </w:rPr>
        <w:t>rejoindre</w:t>
      </w:r>
      <w:proofErr w:type="gramEnd"/>
      <w:r w:rsidRPr="001A41E1">
        <w:rPr>
          <w:rFonts w:ascii="Times New Roman" w:hAnsi="Times New Roman" w:cs="Times New Roman"/>
        </w:rPr>
        <w:t xml:space="preserve"> à la perpendiculaire le trait principal.</w:t>
      </w:r>
    </w:p>
    <w:p w:rsidR="00F463B8" w:rsidRPr="001A41E1" w:rsidRDefault="00F463B8" w:rsidP="004527BB">
      <w:pPr>
        <w:jc w:val="left"/>
        <w:rPr>
          <w:rFonts w:ascii="Times New Roman" w:hAnsi="Times New Roman" w:cs="Times New Roman"/>
        </w:rPr>
      </w:pPr>
    </w:p>
    <w:p w:rsidR="00F463B8" w:rsidRPr="001A41E1" w:rsidRDefault="00F463B8" w:rsidP="004527BB">
      <w:pPr>
        <w:jc w:val="left"/>
        <w:rPr>
          <w:rFonts w:ascii="Times New Roman" w:hAnsi="Times New Roman" w:cs="Times New Roman"/>
        </w:rPr>
      </w:pPr>
      <w:r w:rsidRPr="001A41E1">
        <w:rPr>
          <w:rFonts w:ascii="Times New Roman" w:hAnsi="Times New Roman" w:cs="Times New Roman"/>
          <w:u w:val="single"/>
        </w:rPr>
        <w:t>Attention :</w:t>
      </w:r>
      <w:r w:rsidRPr="001A41E1">
        <w:rPr>
          <w:rFonts w:ascii="Times New Roman" w:hAnsi="Times New Roman" w:cs="Times New Roman"/>
        </w:rPr>
        <w:t xml:space="preserve"> ne pas se fixer sur la partie en toiture. </w:t>
      </w: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  <w:sectPr w:rsidR="00F463B8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194C1E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3035527</wp:posOffset>
            </wp:positionH>
            <wp:positionV relativeFrom="paragraph">
              <wp:posOffset>81549</wp:posOffset>
            </wp:positionV>
            <wp:extent cx="2809524" cy="1739919"/>
            <wp:effectExtent l="19050" t="19050" r="9876" b="12681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5227" t="26563" r="9254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24" cy="1739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C1E" w:rsidRDefault="00194C1E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94C1E" w:rsidRDefault="00194C1E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E87EF7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Après avoir validé</w:t>
      </w:r>
      <w:r w:rsidR="00F463B8">
        <w:rPr>
          <w:rFonts w:ascii="Times New Roman" w:hAnsi="Times New Roman" w:cs="Times New Roman"/>
          <w:sz w:val="20"/>
          <w:szCs w:val="20"/>
        </w:rPr>
        <w:t xml:space="preserve"> votre point à la perpendiculaire,</w:t>
      </w: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aucun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panneau « Danger » ne doit apparaître (signe</w:t>
      </w: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d’une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mauvaise </w:t>
      </w:r>
      <w:r w:rsidR="00E87EF7">
        <w:rPr>
          <w:rFonts w:ascii="Times New Roman" w:hAnsi="Times New Roman" w:cs="Times New Roman"/>
          <w:sz w:val="20"/>
          <w:szCs w:val="20"/>
        </w:rPr>
        <w:t>connexion</w:t>
      </w:r>
      <w:r>
        <w:rPr>
          <w:rFonts w:ascii="Times New Roman" w:hAnsi="Times New Roman" w:cs="Times New Roman"/>
          <w:sz w:val="20"/>
          <w:szCs w:val="20"/>
        </w:rPr>
        <w:t>).</w:t>
      </w: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20955</wp:posOffset>
            </wp:positionV>
            <wp:extent cx="859790" cy="778510"/>
            <wp:effectExtent l="19050" t="19050" r="16510" b="2159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7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63B8" w:rsidRDefault="00F463B8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Effectuer simplement toutes les autres connections en utilisant le mode F8 </w:t>
      </w:r>
      <w:r w:rsidR="00206260">
        <w:rPr>
          <w:rFonts w:ascii="Times New Roman" w:hAnsi="Times New Roman" w:cs="Times New Roman"/>
          <w:sz w:val="20"/>
          <w:szCs w:val="20"/>
        </w:rPr>
        <w:t>pour être bien perpendiculaire à la gaine principale.</w:t>
      </w:r>
    </w:p>
    <w:p w:rsidR="00206260" w:rsidRDefault="00206260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20955</wp:posOffset>
            </wp:positionV>
            <wp:extent cx="1847850" cy="2783840"/>
            <wp:effectExtent l="19050" t="19050" r="19050" b="16510"/>
            <wp:wrapThrough wrapText="bothSides">
              <wp:wrapPolygon edited="0">
                <wp:start x="-223" y="-148"/>
                <wp:lineTo x="-223" y="21728"/>
                <wp:lineTo x="21823" y="21728"/>
                <wp:lineTo x="21823" y="-148"/>
                <wp:lineTo x="-223" y="-148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8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60" w:rsidRDefault="00206260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 w:rsidRPr="00206260">
        <w:rPr>
          <w:rFonts w:ascii="Times New Roman" w:hAnsi="Times New Roman" w:cs="Times New Roman"/>
          <w:b/>
          <w:sz w:val="20"/>
          <w:szCs w:val="20"/>
          <w:u w:val="single"/>
        </w:rPr>
        <w:t>Attention :</w:t>
      </w:r>
      <w:r>
        <w:rPr>
          <w:rFonts w:ascii="Times New Roman" w:hAnsi="Times New Roman" w:cs="Times New Roman"/>
          <w:sz w:val="20"/>
          <w:szCs w:val="20"/>
        </w:rPr>
        <w:t xml:space="preserve"> pour la dernière bouche, il faudra se connecter en bout !!!</w:t>
      </w:r>
    </w:p>
    <w:p w:rsidR="00206260" w:rsidRDefault="00895A99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16" type="#_x0000_t32" style="position:absolute;margin-left:226.75pt;margin-top:9.45pt;width:91.35pt;height:128.95pt;z-index:251778048" o:connectortype="straight" strokecolor="red" strokeweight="2.25pt">
            <v:stroke endarrow="block"/>
          </v:shape>
        </w:pict>
      </w:r>
    </w:p>
    <w:p w:rsidR="00A36DE6" w:rsidRPr="001A41E1" w:rsidRDefault="00895A99" w:rsidP="004527BB">
      <w:pPr>
        <w:jc w:val="left"/>
        <w:rPr>
          <w:rFonts w:ascii="Times New Roman" w:hAnsi="Times New Roman" w:cs="Times New Roman"/>
          <w:sz w:val="20"/>
          <w:szCs w:val="20"/>
          <w:u w:val="single"/>
        </w:rPr>
      </w:pPr>
      <w:r w:rsidRPr="001A41E1">
        <w:rPr>
          <w:rFonts w:ascii="Times New Roman" w:hAnsi="Times New Roman" w:cs="Times New Roman"/>
          <w:noProof/>
          <w:sz w:val="20"/>
          <w:szCs w:val="20"/>
          <w:u w:val="single"/>
          <w:lang w:eastAsia="fr-FR"/>
        </w:rPr>
        <w:pict>
          <v:oval id="_x0000_s1115" style="position:absolute;margin-left:312.75pt;margin-top:126.9pt;width:56.95pt;height:77.35pt;z-index:251777024" filled="f" strokecolor="red" strokeweight="2.25pt"/>
        </w:pict>
      </w:r>
      <w:r w:rsidR="001A41E1">
        <w:rPr>
          <w:rFonts w:ascii="Times New Roman" w:hAnsi="Times New Roman" w:cs="Times New Roman"/>
          <w:sz w:val="20"/>
          <w:szCs w:val="20"/>
          <w:u w:val="single"/>
        </w:rPr>
        <w:t>Petite Astuce !</w:t>
      </w: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Quand le point sur la gaine principale est sélectionné, </w:t>
      </w: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Taper 3 fois sur Entrée : plus simple.</w:t>
      </w: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Taper une 4</w:t>
      </w:r>
      <w:r w:rsidRPr="00A36DE6">
        <w:rPr>
          <w:rFonts w:ascii="Times New Roman" w:hAnsi="Times New Roman" w:cs="Times New Roman"/>
          <w:sz w:val="20"/>
          <w:szCs w:val="20"/>
          <w:vertAlign w:val="superscript"/>
        </w:rPr>
        <w:t>ème</w:t>
      </w:r>
      <w:r>
        <w:rPr>
          <w:rFonts w:ascii="Times New Roman" w:hAnsi="Times New Roman" w:cs="Times New Roman"/>
          <w:sz w:val="20"/>
          <w:szCs w:val="20"/>
        </w:rPr>
        <w:t xml:space="preserve"> fois pour rappeler la fonction précédente.</w:t>
      </w:r>
    </w:p>
    <w:p w:rsidR="00A36DE6" w:rsidRDefault="00A36DE6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36DE6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80010</wp:posOffset>
            </wp:positionV>
            <wp:extent cx="4171315" cy="2054225"/>
            <wp:effectExtent l="19050" t="19050" r="19685" b="22225"/>
            <wp:wrapThrough wrapText="bothSides">
              <wp:wrapPolygon edited="0">
                <wp:start x="-99" y="-200"/>
                <wp:lineTo x="-99" y="21834"/>
                <wp:lineTo x="21702" y="21834"/>
                <wp:lineTo x="21702" y="-200"/>
                <wp:lineTo x="-99" y="-20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05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895A99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18" type="#_x0000_t202" style="position:absolute;margin-left:-402.6pt;margin-top:6.55pt;width:98.85pt;height:40.8pt;z-index:251781120" fillcolor="white [3212]">
            <v:textbox>
              <w:txbxContent>
                <w:p w:rsidR="005E78BA" w:rsidRDefault="005E78BA">
                  <w:r>
                    <w:t>Avant dimensionnement</w:t>
                  </w:r>
                </w:p>
              </w:txbxContent>
            </v:textbox>
          </v:shape>
        </w:pict>
      </w: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A63D2" w:rsidRDefault="00FA63D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55C32" w:rsidRDefault="005E78BA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5715</wp:posOffset>
            </wp:positionV>
            <wp:extent cx="1021080" cy="1120140"/>
            <wp:effectExtent l="38100" t="19050" r="26670" b="2286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2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C32" w:rsidRDefault="00A55C32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A33DA" w:rsidRDefault="00895A99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rect id="_x0000_s1117" style="position:absolute;margin-left:-17.15pt;margin-top:2.7pt;width:343.65pt;height:42.45pt;z-index:251779072" filled="f"/>
        </w:pict>
      </w:r>
    </w:p>
    <w:p w:rsidR="005E78BA" w:rsidRPr="00A45EEF" w:rsidRDefault="001A33DA" w:rsidP="00A45EEF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A45EEF">
        <w:rPr>
          <w:rFonts w:ascii="Times New Roman" w:hAnsi="Times New Roman" w:cs="Times New Roman"/>
          <w:sz w:val="24"/>
          <w:szCs w:val="24"/>
        </w:rPr>
        <w:t xml:space="preserve">4- </w:t>
      </w:r>
      <w:r w:rsidR="00A55C32" w:rsidRPr="00A45EEF">
        <w:rPr>
          <w:rFonts w:ascii="Times New Roman" w:hAnsi="Times New Roman" w:cs="Times New Roman"/>
          <w:sz w:val="24"/>
          <w:szCs w:val="24"/>
        </w:rPr>
        <w:t xml:space="preserve">Demander à </w:t>
      </w:r>
      <w:proofErr w:type="spellStart"/>
      <w:r w:rsidR="00A55C32" w:rsidRPr="00A45EEF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A55C32" w:rsidRPr="00A45EEF">
        <w:rPr>
          <w:rFonts w:ascii="Times New Roman" w:hAnsi="Times New Roman" w:cs="Times New Roman"/>
          <w:sz w:val="24"/>
          <w:szCs w:val="24"/>
        </w:rPr>
        <w:t xml:space="preserve"> MEP de de</w:t>
      </w:r>
      <w:r w:rsidRPr="00A45EEF">
        <w:rPr>
          <w:rFonts w:ascii="Times New Roman" w:hAnsi="Times New Roman" w:cs="Times New Roman"/>
          <w:sz w:val="24"/>
          <w:szCs w:val="24"/>
        </w:rPr>
        <w:t xml:space="preserve">ssiner tout le réseau </w:t>
      </w:r>
    </w:p>
    <w:p w:rsidR="001A33DA" w:rsidRDefault="001A33DA" w:rsidP="004527BB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fixant une vitesse de 5 m/s.</w:t>
      </w:r>
    </w:p>
    <w:p w:rsidR="001A33DA" w:rsidRPr="005E78BA" w:rsidRDefault="001A33DA" w:rsidP="004527BB">
      <w:pPr>
        <w:jc w:val="left"/>
        <w:rPr>
          <w:rFonts w:ascii="Times New Roman" w:hAnsi="Times New Roman" w:cs="Times New Roman"/>
        </w:rPr>
      </w:pPr>
    </w:p>
    <w:p w:rsidR="001A33DA" w:rsidRPr="005E78BA" w:rsidRDefault="00A45EEF" w:rsidP="004527BB">
      <w:pPr>
        <w:jc w:val="left"/>
        <w:rPr>
          <w:rFonts w:ascii="Times New Roman" w:hAnsi="Times New Roman" w:cs="Times New Roman"/>
        </w:rPr>
      </w:pPr>
      <w:r w:rsidRPr="00A45EEF">
        <w:rPr>
          <w:rFonts w:ascii="Times New Roman" w:hAnsi="Times New Roman" w:cs="Times New Roman"/>
          <w:i/>
          <w:u w:val="single"/>
        </w:rPr>
        <w:t>Moyens :</w:t>
      </w:r>
      <w:r>
        <w:rPr>
          <w:rFonts w:ascii="Times New Roman" w:hAnsi="Times New Roman" w:cs="Times New Roman"/>
        </w:rPr>
        <w:t xml:space="preserve"> </w:t>
      </w:r>
      <w:r w:rsidR="005E78BA" w:rsidRPr="005E78BA">
        <w:rPr>
          <w:rFonts w:ascii="Times New Roman" w:hAnsi="Times New Roman" w:cs="Times New Roman"/>
        </w:rPr>
        <w:t>Sélectionner « Analyse »+ « Dimensionnement des gaines »</w:t>
      </w:r>
    </w:p>
    <w:p w:rsidR="001A33DA" w:rsidRPr="005E78BA" w:rsidRDefault="00107C24" w:rsidP="004527B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124460</wp:posOffset>
            </wp:positionV>
            <wp:extent cx="2783205" cy="2458085"/>
            <wp:effectExtent l="19050" t="19050" r="17145" b="1841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458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  <w:t>Une fenêtre s’ouvre.</w:t>
      </w:r>
    </w:p>
    <w:p w:rsidR="001A33DA" w:rsidRDefault="00895A99" w:rsidP="004527B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19" type="#_x0000_t32" style="position:absolute;margin-left:108.65pt;margin-top:6.45pt;width:100.95pt;height:22.45pt;flip:x;z-index:251785216" o:connectortype="straight" strokecolor="red" strokeweight="2.25pt">
            <v:stroke endarrow="block"/>
          </v:shape>
        </w:pict>
      </w:r>
      <w:r w:rsidR="005E78BA" w:rsidRPr="005E78B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2586215</wp:posOffset>
            </wp:positionH>
            <wp:positionV relativeFrom="paragraph">
              <wp:posOffset>798524</wp:posOffset>
            </wp:positionV>
            <wp:extent cx="3194718" cy="1615044"/>
            <wp:effectExtent l="19050" t="19050" r="24732" b="23256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18" cy="1615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</w:r>
      <w:r w:rsidR="005E78BA" w:rsidRPr="005E78BA">
        <w:rPr>
          <w:rFonts w:ascii="Times New Roman" w:hAnsi="Times New Roman" w:cs="Times New Roman"/>
        </w:rPr>
        <w:tab/>
        <w:t>Choix des objets</w:t>
      </w:r>
      <w:r w:rsidR="005E78BA">
        <w:rPr>
          <w:rFonts w:ascii="Times New Roman" w:hAnsi="Times New Roman" w:cs="Times New Roman"/>
        </w:rPr>
        <w:t> : il suffit de sélectionner un seul tronçon</w:t>
      </w:r>
    </w:p>
    <w:p w:rsidR="005E78BA" w:rsidRDefault="00895A99" w:rsidP="004527B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20" type="#_x0000_t32" style="position:absolute;margin-left:91.8pt;margin-top:5.8pt;width:117.8pt;height:73.1pt;flip:x;z-index:251786240" o:connectortype="straight" strokecolor="red" strokeweight="2.25pt">
            <v:stroke endarrow="block"/>
          </v:shape>
        </w:pict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  <w:t>Demander tout en circulaire.</w:t>
      </w:r>
    </w:p>
    <w:p w:rsidR="005E78BA" w:rsidRDefault="00895A99" w:rsidP="004527B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21" type="#_x0000_t32" style="position:absolute;margin-left:5.8pt;margin-top:10.15pt;width:203.8pt;height:112.2pt;flip:x;z-index:251787264" o:connectortype="straight" strokecolor="red" strokeweight="2.25pt">
            <v:stroke endarrow="block"/>
          </v:shape>
        </w:pict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  <w:t xml:space="preserve">Remplacer les paramètres de conception par une vitesse de </w:t>
      </w:r>
    </w:p>
    <w:p w:rsidR="005E78BA" w:rsidRDefault="005E78BA" w:rsidP="004527B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 m/s puis « Démarrer »</w:t>
      </w:r>
    </w:p>
    <w:p w:rsidR="005E78BA" w:rsidRPr="005E78BA" w:rsidRDefault="00895A99" w:rsidP="004527BB">
      <w:pPr>
        <w:jc w:val="left"/>
        <w:rPr>
          <w:rFonts w:ascii="Times New Roman" w:hAnsi="Times New Roman" w:cs="Times New Roman"/>
        </w:rPr>
        <w:sectPr w:rsidR="005E78BA" w:rsidRPr="005E78BA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fr-FR"/>
        </w:rPr>
        <w:pict>
          <v:shape id="_x0000_s1122" type="#_x0000_t32" style="position:absolute;margin-left:292.85pt;margin-top:2.6pt;width:25.25pt;height:60.8pt;z-index:251788288" o:connectortype="straight" strokecolor="red" strokeweight="2.25pt">
            <v:stroke endarrow="block"/>
          </v:shape>
        </w:pict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  <w:r w:rsidR="005E78BA">
        <w:rPr>
          <w:rFonts w:ascii="Times New Roman" w:hAnsi="Times New Roman" w:cs="Times New Roman"/>
        </w:rPr>
        <w:tab/>
      </w:r>
    </w:p>
    <w:p w:rsidR="00194C1E" w:rsidRDefault="00194C1E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78BA" w:rsidRPr="005E78BA" w:rsidRDefault="005E78BA" w:rsidP="004527BB">
      <w:pPr>
        <w:jc w:val="lef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8BA">
        <w:rPr>
          <w:rFonts w:ascii="Times New Roman" w:hAnsi="Times New Roman" w:cs="Times New Roman"/>
          <w:b/>
          <w:sz w:val="20"/>
          <w:szCs w:val="20"/>
          <w:u w:val="single"/>
        </w:rPr>
        <w:t>Ce qu’il faut savoir :</w:t>
      </w:r>
    </w:p>
    <w:p w:rsidR="005E78BA" w:rsidRDefault="005E78BA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78BA" w:rsidRDefault="005E78BA" w:rsidP="005E78BA">
      <w:pPr>
        <w:pStyle w:val="Paragraphedeliste"/>
        <w:numPr>
          <w:ilvl w:val="0"/>
          <w:numId w:val="4"/>
        </w:num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Taper « Entrée » dès que le logiciel vous propose des tés ou des coudes ou autres,</w:t>
      </w:r>
    </w:p>
    <w:p w:rsidR="005E78BA" w:rsidRDefault="005E78BA" w:rsidP="005E78BA">
      <w:pPr>
        <w:pStyle w:val="Paragraphedeliste"/>
        <w:numPr>
          <w:ilvl w:val="0"/>
          <w:numId w:val="4"/>
        </w:num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Il faut obtenir 100 % sinon, il faudra reconnecter à la main ce qu’il ne l’était pas ou résoudre des problèmes de conception notamment de manque de place pour caser les coudes successifs,</w:t>
      </w:r>
    </w:p>
    <w:p w:rsidR="005E78BA" w:rsidRDefault="005E78BA" w:rsidP="005E78BA">
      <w:pPr>
        <w:pStyle w:val="Paragraphedeliste"/>
        <w:numPr>
          <w:ilvl w:val="0"/>
          <w:numId w:val="4"/>
        </w:num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Revenez avec la touche retour si cela ne vous convient pas,</w:t>
      </w:r>
    </w:p>
    <w:p w:rsidR="005E78BA" w:rsidRPr="005E78BA" w:rsidRDefault="005E78BA" w:rsidP="005E78BA">
      <w:pPr>
        <w:pStyle w:val="Paragraphedeliste"/>
        <w:numPr>
          <w:ilvl w:val="0"/>
          <w:numId w:val="4"/>
        </w:num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Les préférences de routage : coudes placés ou types de tés sont définissables (voir une autre leçon).</w:t>
      </w:r>
    </w:p>
    <w:p w:rsidR="005E78BA" w:rsidRDefault="005E78BA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78BA" w:rsidRPr="00D346A9" w:rsidRDefault="00107C24" w:rsidP="004527BB">
      <w:pPr>
        <w:jc w:val="left"/>
        <w:rPr>
          <w:rFonts w:ascii="Times New Roman" w:hAnsi="Times New Roman" w:cs="Times New Roman"/>
          <w:b/>
          <w:i/>
          <w:smallCaps/>
          <w:sz w:val="24"/>
          <w:szCs w:val="20"/>
          <w:u w:val="single"/>
        </w:rPr>
      </w:pPr>
      <w:r>
        <w:rPr>
          <w:rFonts w:ascii="Times New Roman" w:hAnsi="Times New Roman" w:cs="Times New Roman"/>
          <w:b/>
          <w:i/>
          <w:smallCaps/>
          <w:sz w:val="24"/>
          <w:szCs w:val="20"/>
          <w:u w:val="single"/>
        </w:rPr>
        <w:t>Résultat</w:t>
      </w:r>
      <w:r w:rsidR="00D346A9" w:rsidRPr="00D346A9">
        <w:rPr>
          <w:rFonts w:ascii="Times New Roman" w:hAnsi="Times New Roman" w:cs="Times New Roman"/>
          <w:b/>
          <w:i/>
          <w:smallCaps/>
          <w:sz w:val="24"/>
          <w:szCs w:val="20"/>
          <w:u w:val="single"/>
        </w:rPr>
        <w:t xml:space="preserve"> après dimensionnement :</w:t>
      </w:r>
    </w:p>
    <w:p w:rsidR="00D346A9" w:rsidRDefault="00D346A9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346A9" w:rsidRDefault="00107C24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6210935" cy="3115158"/>
            <wp:effectExtent l="19050" t="19050" r="18415" b="28092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15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A9" w:rsidRDefault="00D346A9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07C24" w:rsidRDefault="00107C24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Et en 3D en conceptuel sans le toit (placé sur un calque rendu transparent) :</w:t>
      </w:r>
    </w:p>
    <w:p w:rsidR="00107C24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64770</wp:posOffset>
            </wp:positionV>
            <wp:extent cx="3258185" cy="1758950"/>
            <wp:effectExtent l="19050" t="19050" r="18415" b="1270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75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C24" w:rsidRDefault="00107C24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895A99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group id="_x0000_s1128" style="position:absolute;margin-left:72.15pt;margin-top:10.25pt;width:338.5pt;height:202.55pt;z-index:251793408" coordorigin="2861,9762" coordsize="6770,4051">
            <v:shape id="_x0000_s1123" type="#_x0000_t32" style="position:absolute;left:5274;top:9762;width:4226;height:767;flip:y" o:connectortype="straight" strokecolor="red" strokeweight="2.25pt">
              <v:stroke endarrow="block"/>
            </v:shape>
            <v:shape id="_x0000_s1124" type="#_x0000_t32" style="position:absolute;left:2861;top:10043;width:6770;height:2412;flip:x" o:connectortype="straight" strokecolor="red" strokeweight="2.25pt">
              <v:stroke endarrow="block"/>
            </v:shape>
            <v:shape id="_x0000_s1125" type="#_x0000_t32" style="position:absolute;left:4077;top:13192;width:1197;height:621;flip:y" o:connectortype="straight" strokecolor="red" strokeweight="2.25pt">
              <v:stroke endarrow="block"/>
            </v:shape>
          </v:group>
        </w:pict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346A9" w:rsidRDefault="00D346A9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Le coude principal peut poser problème vu </w:t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son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rayon de courbure : le sélectionner,</w:t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clic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droit + Propriétés et Choisir  un modèle</w:t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avec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un rayon plus petit en cliquant sur la photo.</w:t>
      </w:r>
    </w:p>
    <w:p w:rsidR="00A31785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Répéter pour le 2</w:t>
      </w:r>
      <w:r w:rsidRPr="00130CEF">
        <w:rPr>
          <w:rFonts w:ascii="Times New Roman" w:hAnsi="Times New Roman" w:cs="Times New Roman"/>
          <w:sz w:val="20"/>
          <w:szCs w:val="20"/>
          <w:vertAlign w:val="superscript"/>
        </w:rPr>
        <w:t>ème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346A9" w:rsidRDefault="00D346A9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Pr="00130CEF" w:rsidRDefault="00130CEF" w:rsidP="004527BB">
      <w:pPr>
        <w:jc w:val="left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40640</wp:posOffset>
            </wp:positionV>
            <wp:extent cx="4172585" cy="1792605"/>
            <wp:effectExtent l="19050" t="19050" r="18415" b="1714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905" r="32671" b="3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792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30CEF">
        <w:rPr>
          <w:rFonts w:ascii="Times New Roman" w:hAnsi="Times New Roman" w:cs="Times New Roman"/>
          <w:b/>
          <w:i/>
          <w:sz w:val="20"/>
          <w:szCs w:val="20"/>
          <w:u w:val="single"/>
        </w:rPr>
        <w:t>Résultat :</w:t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4759400</wp:posOffset>
            </wp:positionH>
            <wp:positionV relativeFrom="paragraph">
              <wp:posOffset>-3068</wp:posOffset>
            </wp:positionV>
            <wp:extent cx="1099391" cy="1917073"/>
            <wp:effectExtent l="19050" t="19050" r="24559" b="26027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91" cy="1917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17780</wp:posOffset>
            </wp:positionV>
            <wp:extent cx="1896745" cy="142240"/>
            <wp:effectExtent l="19050" t="19050" r="27305" b="1016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87EF7" w:rsidRDefault="00E87EF7" w:rsidP="004527BB">
      <w:pPr>
        <w:jc w:val="left"/>
        <w:rPr>
          <w:rFonts w:ascii="Times New Roman" w:hAnsi="Times New Roman" w:cs="Times New Roman"/>
          <w:sz w:val="20"/>
          <w:szCs w:val="20"/>
        </w:rPr>
        <w:sectPr w:rsidR="00E87EF7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130CEF" w:rsidRDefault="00130CEF" w:rsidP="004527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E0D83" w:rsidRPr="001E0D83" w:rsidRDefault="00895A99" w:rsidP="001E0D8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50" style="position:absolute;margin-left:11.15pt;margin-top:-.15pt;width:466.9pt;height:49.9pt;z-index:251682816" filled="f"/>
        </w:pict>
      </w:r>
    </w:p>
    <w:p w:rsidR="00DB22E8" w:rsidRDefault="00E87EF7" w:rsidP="00123472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E0D83" w:rsidRPr="006550B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Effectuer la même manipulation pour le réseau de reprise en fixant le niveau de gaine principale non plus à 5m mais </w:t>
      </w:r>
      <w:r w:rsidR="006550B3" w:rsidRPr="006550B3">
        <w:rPr>
          <w:rFonts w:ascii="Times New Roman" w:hAnsi="Times New Roman" w:cs="Times New Roman"/>
          <w:sz w:val="24"/>
          <w:szCs w:val="24"/>
        </w:rPr>
        <w:t xml:space="preserve"> </w:t>
      </w:r>
      <w:r w:rsidR="00656C12">
        <w:rPr>
          <w:rFonts w:ascii="Times New Roman" w:hAnsi="Times New Roman" w:cs="Times New Roman"/>
          <w:sz w:val="24"/>
          <w:szCs w:val="24"/>
        </w:rPr>
        <w:t>5m50 pour éviter les croisements.</w:t>
      </w:r>
    </w:p>
    <w:p w:rsidR="00E87EF7" w:rsidRDefault="00E87EF7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87EF7" w:rsidRDefault="00E87EF7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87EF7" w:rsidRPr="00A45EEF" w:rsidRDefault="003F5918" w:rsidP="00E87EF7">
      <w:pPr>
        <w:jc w:val="left"/>
        <w:rPr>
          <w:rFonts w:ascii="Times New Roman" w:hAnsi="Times New Roman" w:cs="Times New Roman"/>
          <w:b/>
          <w:i/>
          <w:smallCaps/>
          <w:sz w:val="24"/>
          <w:szCs w:val="20"/>
          <w:u w:val="single"/>
        </w:rPr>
      </w:pPr>
      <w:r>
        <w:rPr>
          <w:rFonts w:ascii="Times New Roman" w:hAnsi="Times New Roman" w:cs="Times New Roman"/>
          <w:b/>
          <w:i/>
          <w:smallCaps/>
          <w:noProof/>
          <w:sz w:val="24"/>
          <w:szCs w:val="20"/>
          <w:u w:val="single"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971171</wp:posOffset>
            </wp:positionH>
            <wp:positionV relativeFrom="paragraph">
              <wp:posOffset>107</wp:posOffset>
            </wp:positionV>
            <wp:extent cx="4746385" cy="2534145"/>
            <wp:effectExtent l="19050" t="19050" r="16115" b="1855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53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EEF" w:rsidRPr="00A45EEF">
        <w:rPr>
          <w:rFonts w:ascii="Times New Roman" w:hAnsi="Times New Roman" w:cs="Times New Roman"/>
          <w:b/>
          <w:i/>
          <w:smallCaps/>
          <w:sz w:val="24"/>
          <w:szCs w:val="20"/>
          <w:u w:val="single"/>
        </w:rPr>
        <w:t>Résultat :</w:t>
      </w: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F5918" w:rsidRDefault="003F5918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Pr="001E0D83" w:rsidRDefault="00895A99" w:rsidP="00A45EE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26" style="position:absolute;margin-left:11.15pt;margin-top:-.15pt;width:466.9pt;height:39.15pt;z-index:251798528" filled="f"/>
        </w:pict>
      </w:r>
    </w:p>
    <w:p w:rsidR="00A45EEF" w:rsidRDefault="00A45EEF" w:rsidP="00A45EEF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550B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Analyser  la conception en utilisant l’outil « Détection des interférences »</w:t>
      </w:r>
    </w:p>
    <w:p w:rsidR="00A45EEF" w:rsidRDefault="00A45EEF" w:rsidP="00A45E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5EEF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3980329</wp:posOffset>
            </wp:positionH>
            <wp:positionV relativeFrom="paragraph">
              <wp:posOffset>95563</wp:posOffset>
            </wp:positionV>
            <wp:extent cx="1392654" cy="909576"/>
            <wp:effectExtent l="19050" t="19050" r="17046" b="23874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54" cy="9095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175" w:rsidRDefault="00895A99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27" type="#_x0000_t32" style="position:absolute;margin-left:274.15pt;margin-top:6.25pt;width:56.1pt;height:22.45pt;z-index:251800576" o:connectortype="straight" strokecolor="red" strokeweight="2.25pt">
            <v:stroke endarrow="block"/>
          </v:shape>
        </w:pict>
      </w:r>
      <w:r w:rsidR="00A45EEF" w:rsidRPr="00A45EEF">
        <w:rPr>
          <w:rFonts w:ascii="Times New Roman" w:hAnsi="Times New Roman" w:cs="Times New Roman"/>
          <w:i/>
          <w:sz w:val="24"/>
          <w:szCs w:val="24"/>
          <w:u w:val="single"/>
        </w:rPr>
        <w:t>Moyens :</w:t>
      </w:r>
      <w:r w:rsidR="00A45EEF">
        <w:rPr>
          <w:rFonts w:ascii="Times New Roman" w:hAnsi="Times New Roman" w:cs="Times New Roman"/>
          <w:sz w:val="24"/>
          <w:szCs w:val="24"/>
        </w:rPr>
        <w:t xml:space="preserve"> « Analyse » + « Détection des interférences »</w:t>
      </w:r>
    </w:p>
    <w:p w:rsidR="00A45EEF" w:rsidRDefault="00A45EEF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="00996175">
        <w:rPr>
          <w:rFonts w:ascii="Times New Roman" w:hAnsi="Times New Roman" w:cs="Times New Roman"/>
          <w:sz w:val="24"/>
          <w:szCs w:val="24"/>
        </w:rPr>
        <w:t>Choisir « Gaines » seulement.</w:t>
      </w:r>
    </w:p>
    <w:p w:rsidR="00996175" w:rsidRDefault="00895A99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29" type="#_x0000_t32" style="position:absolute;margin-left:41.3pt;margin-top:7.45pt;width:39.15pt;height:52.55pt;flip:x;z-index:251803648" o:connectortype="straight" strokecolor="red" strokeweight="2.25pt">
            <v:stroke endarrow="block"/>
          </v:shape>
        </w:pic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163649</wp:posOffset>
            </wp:positionH>
            <wp:positionV relativeFrom="paragraph">
              <wp:posOffset>23916</wp:posOffset>
            </wp:positionV>
            <wp:extent cx="2391640" cy="916704"/>
            <wp:effectExtent l="19050" t="19050" r="27710" b="16746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79" cy="917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96175" w:rsidRDefault="002444D7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57785</wp:posOffset>
            </wp:positionV>
            <wp:extent cx="3499485" cy="1720215"/>
            <wp:effectExtent l="19050" t="19050" r="24765" b="13335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20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96175" w:rsidRDefault="00895A99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31" type="#_x0000_t32" style="position:absolute;margin-left:143.25pt;margin-top:4.1pt;width:89.75pt;height:97.25pt;flip:y;z-index:251805696" o:connectortype="straight" strokecolor="red" strokeweight="2.25pt">
            <v:stroke endarrow="block"/>
          </v:shape>
        </w:pic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96175" w:rsidRDefault="00895A99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30" type="#_x0000_t32" style="position:absolute;margin-left:63.6pt;margin-top:6.15pt;width:160.05pt;height:60.1pt;z-index:251804672" o:connectortype="straight" strokecolor="red" strokeweight="2.25pt">
            <v:stroke endarrow="block"/>
          </v:shape>
        </w:pict>
      </w:r>
      <w:r w:rsidR="00996175">
        <w:rPr>
          <w:rFonts w:ascii="Times New Roman" w:hAnsi="Times New Roman" w:cs="Times New Roman"/>
          <w:sz w:val="24"/>
          <w:szCs w:val="24"/>
        </w:rPr>
        <w:t>Démarrer</w: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 profiter </w: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 force du </w: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logiciel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qui vous</w: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montre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chaque</w:t>
      </w:r>
    </w:p>
    <w:p w:rsidR="00996175" w:rsidRDefault="00996175" w:rsidP="00E87EF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interférence</w:t>
      </w:r>
      <w:proofErr w:type="gramEnd"/>
      <w:r w:rsidR="002444D7">
        <w:rPr>
          <w:rFonts w:ascii="Times New Roman" w:hAnsi="Times New Roman" w:cs="Times New Roman"/>
          <w:sz w:val="24"/>
          <w:szCs w:val="24"/>
        </w:rPr>
        <w:t xml:space="preserve"> quand vous </w:t>
      </w:r>
    </w:p>
    <w:p w:rsidR="002444D7" w:rsidRDefault="002444D7" w:rsidP="00E87EF7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sélectionnez.</w:t>
      </w:r>
    </w:p>
    <w:p w:rsidR="002444D7" w:rsidRDefault="002444D7" w:rsidP="00E87EF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A3494" w:rsidRDefault="003F5918" w:rsidP="002444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654050</wp:posOffset>
            </wp:positionV>
            <wp:extent cx="1879600" cy="1224915"/>
            <wp:effectExtent l="19050" t="19050" r="25400" b="13335"/>
            <wp:wrapThrough wrapText="bothSides">
              <wp:wrapPolygon edited="0">
                <wp:start x="-219" y="-336"/>
                <wp:lineTo x="-219" y="21835"/>
                <wp:lineTo x="21892" y="21835"/>
                <wp:lineTo x="21892" y="-336"/>
                <wp:lineTo x="-219" y="-336"/>
              </wp:wrapPolygon>
            </wp:wrapThrough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444D7">
        <w:rPr>
          <w:rFonts w:ascii="Times New Roman" w:hAnsi="Times New Roman" w:cs="Times New Roman"/>
          <w:sz w:val="24"/>
          <w:szCs w:val="24"/>
        </w:rPr>
        <w:t>Ici ,</w:t>
      </w:r>
      <w:proofErr w:type="gramEnd"/>
      <w:r w:rsidR="002444D7">
        <w:rPr>
          <w:rFonts w:ascii="Times New Roman" w:hAnsi="Times New Roman" w:cs="Times New Roman"/>
          <w:sz w:val="24"/>
          <w:szCs w:val="24"/>
        </w:rPr>
        <w:t xml:space="preserve"> il suffira de monter de quelques centimètres le réseau reprise : sélectionner le tronçon principal</w:t>
      </w:r>
      <w:r w:rsidR="001A41E1">
        <w:rPr>
          <w:rFonts w:ascii="Times New Roman" w:hAnsi="Times New Roman" w:cs="Times New Roman"/>
          <w:sz w:val="24"/>
          <w:szCs w:val="24"/>
        </w:rPr>
        <w:t xml:space="preserve"> de reprise</w:t>
      </w:r>
      <w:r w:rsidR="002444D7">
        <w:rPr>
          <w:rFonts w:ascii="Times New Roman" w:hAnsi="Times New Roman" w:cs="Times New Roman"/>
          <w:sz w:val="24"/>
          <w:szCs w:val="24"/>
        </w:rPr>
        <w:t>+sélectionner la flèche bleue vers le haut et en mode Ortho, diriger le pointeur vers le haut et rentrer 100</w:t>
      </w:r>
      <w:r w:rsidR="001A41E1">
        <w:rPr>
          <w:rFonts w:ascii="Times New Roman" w:hAnsi="Times New Roman" w:cs="Times New Roman"/>
          <w:sz w:val="24"/>
          <w:szCs w:val="24"/>
        </w:rPr>
        <w:t xml:space="preserve"> sur le clavier numérique</w:t>
      </w:r>
      <w:r w:rsidR="002444D7">
        <w:rPr>
          <w:rFonts w:ascii="Times New Roman" w:hAnsi="Times New Roman" w:cs="Times New Roman"/>
          <w:sz w:val="24"/>
          <w:szCs w:val="24"/>
        </w:rPr>
        <w:t>+</w:t>
      </w:r>
      <w:r w:rsidR="001A41E1">
        <w:rPr>
          <w:rFonts w:ascii="Times New Roman" w:hAnsi="Times New Roman" w:cs="Times New Roman"/>
          <w:sz w:val="24"/>
          <w:szCs w:val="24"/>
        </w:rPr>
        <w:t> « </w:t>
      </w:r>
      <w:r w:rsidR="002444D7">
        <w:rPr>
          <w:rFonts w:ascii="Times New Roman" w:hAnsi="Times New Roman" w:cs="Times New Roman"/>
          <w:sz w:val="24"/>
          <w:szCs w:val="24"/>
        </w:rPr>
        <w:t>Entrée</w:t>
      </w:r>
      <w:r w:rsidR="001A41E1">
        <w:rPr>
          <w:rFonts w:ascii="Times New Roman" w:hAnsi="Times New Roman" w:cs="Times New Roman"/>
          <w:sz w:val="24"/>
          <w:szCs w:val="24"/>
        </w:rPr>
        <w:t> »</w:t>
      </w:r>
      <w:r w:rsidR="002444D7">
        <w:rPr>
          <w:rFonts w:ascii="Times New Roman" w:hAnsi="Times New Roman" w:cs="Times New Roman"/>
          <w:sz w:val="24"/>
          <w:szCs w:val="24"/>
        </w:rPr>
        <w:t>.</w:t>
      </w:r>
      <w:r w:rsidR="002444D7">
        <w:rPr>
          <w:rFonts w:ascii="Times New Roman" w:hAnsi="Times New Roman" w:cs="Times New Roman"/>
          <w:sz w:val="24"/>
          <w:szCs w:val="24"/>
        </w:rPr>
        <w:tab/>
        <w:t>Revérifier les interférences !!!</w:t>
      </w:r>
      <w:r w:rsidRPr="003F5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A34" w:rsidRDefault="001A41E1" w:rsidP="002444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32" type="#_x0000_t32" style="position:absolute;margin-left:103pt;margin-top:2.9pt;width:23.4pt;height:58.65pt;z-index:251807744" o:connectortype="straight" strokecolor="red" strokeweight="2.25pt">
            <v:stroke endarrow="block"/>
          </v:shape>
        </w:pict>
      </w:r>
    </w:p>
    <w:p w:rsidR="00801A34" w:rsidRDefault="00801A34" w:rsidP="002444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A433E">
        <w:rPr>
          <w:rFonts w:ascii="Times New Roman" w:hAnsi="Times New Roman" w:cs="Times New Roman"/>
          <w:b/>
          <w:sz w:val="24"/>
          <w:szCs w:val="24"/>
          <w:u w:val="single"/>
        </w:rPr>
        <w:t>Attention :</w:t>
      </w:r>
      <w:r>
        <w:rPr>
          <w:rFonts w:ascii="Times New Roman" w:hAnsi="Times New Roman" w:cs="Times New Roman"/>
          <w:sz w:val="24"/>
          <w:szCs w:val="24"/>
        </w:rPr>
        <w:t xml:space="preserve"> le débord des coudes de grands rayons de courbure peuvent empêcher </w:t>
      </w:r>
      <w:r w:rsidR="00AA433E">
        <w:rPr>
          <w:rFonts w:ascii="Times New Roman" w:hAnsi="Times New Roman" w:cs="Times New Roman"/>
          <w:sz w:val="24"/>
          <w:szCs w:val="24"/>
        </w:rPr>
        <w:t>la montée de la gaine : bien penser à remettre des « coudes de gaine 7 : coude 1D »</w:t>
      </w:r>
    </w:p>
    <w:p w:rsidR="00AA433E" w:rsidRDefault="00AA433E" w:rsidP="002444D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A433E" w:rsidRPr="00AA433E" w:rsidRDefault="00AA433E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A433E">
        <w:rPr>
          <w:rFonts w:ascii="Times New Roman" w:hAnsi="Times New Roman" w:cs="Times New Roman"/>
          <w:b/>
          <w:sz w:val="24"/>
          <w:szCs w:val="24"/>
        </w:rPr>
        <w:t>Ces coudes ont d’ailleurs pu fixer la hauteur de la gaine principale : il faudra alors définir le coude 1D comme préférence de routage ou l’imposer lors du dimensionnement.</w:t>
      </w:r>
    </w:p>
    <w:sectPr w:rsidR="00AA433E" w:rsidRPr="00AA433E" w:rsidSect="00956803">
      <w:pgSz w:w="11906" w:h="16838"/>
      <w:pgMar w:top="851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9AF6"/>
      </v:shape>
    </w:pict>
  </w:numPicBullet>
  <w:numPicBullet w:numPicBulletId="1">
    <w:pict>
      <v:shape id="_x0000_i1031" type="#_x0000_t75" style="width:9.35pt;height:9.35pt" o:bullet="t">
        <v:imagedata r:id="rId2" o:title="BD10268_"/>
      </v:shape>
    </w:pict>
  </w:numPicBullet>
  <w:abstractNum w:abstractNumId="0">
    <w:nsid w:val="03A15BBE"/>
    <w:multiLevelType w:val="hybridMultilevel"/>
    <w:tmpl w:val="82C8A6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22A7C"/>
    <w:multiLevelType w:val="hybridMultilevel"/>
    <w:tmpl w:val="DEFADFE6"/>
    <w:lvl w:ilvl="0" w:tplc="55480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71165"/>
    <w:multiLevelType w:val="hybridMultilevel"/>
    <w:tmpl w:val="D404239A"/>
    <w:lvl w:ilvl="0" w:tplc="FF90C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7358B"/>
    <w:multiLevelType w:val="hybridMultilevel"/>
    <w:tmpl w:val="710EBC5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6B21"/>
    <w:rsid w:val="00001C91"/>
    <w:rsid w:val="000204CB"/>
    <w:rsid w:val="0002178A"/>
    <w:rsid w:val="000362CD"/>
    <w:rsid w:val="000417AC"/>
    <w:rsid w:val="0006720A"/>
    <w:rsid w:val="00071E7D"/>
    <w:rsid w:val="000A54E5"/>
    <w:rsid w:val="000B0F29"/>
    <w:rsid w:val="000E0729"/>
    <w:rsid w:val="000E35FF"/>
    <w:rsid w:val="00107C24"/>
    <w:rsid w:val="00123472"/>
    <w:rsid w:val="00130CEF"/>
    <w:rsid w:val="00146409"/>
    <w:rsid w:val="00171EA8"/>
    <w:rsid w:val="001864E4"/>
    <w:rsid w:val="00192E40"/>
    <w:rsid w:val="00194C1E"/>
    <w:rsid w:val="001A33DA"/>
    <w:rsid w:val="001A41E1"/>
    <w:rsid w:val="001B19F1"/>
    <w:rsid w:val="001E0D83"/>
    <w:rsid w:val="00206260"/>
    <w:rsid w:val="002079A9"/>
    <w:rsid w:val="0022423E"/>
    <w:rsid w:val="002326DC"/>
    <w:rsid w:val="00235783"/>
    <w:rsid w:val="0024221B"/>
    <w:rsid w:val="002444D7"/>
    <w:rsid w:val="002A20B5"/>
    <w:rsid w:val="002B1DAF"/>
    <w:rsid w:val="002B2C47"/>
    <w:rsid w:val="0032192B"/>
    <w:rsid w:val="00322A78"/>
    <w:rsid w:val="003307BD"/>
    <w:rsid w:val="00335B49"/>
    <w:rsid w:val="003970BF"/>
    <w:rsid w:val="003A6204"/>
    <w:rsid w:val="003E3FB1"/>
    <w:rsid w:val="003F5918"/>
    <w:rsid w:val="004025BD"/>
    <w:rsid w:val="00402B2B"/>
    <w:rsid w:val="0041469D"/>
    <w:rsid w:val="00447269"/>
    <w:rsid w:val="00447E25"/>
    <w:rsid w:val="004527BB"/>
    <w:rsid w:val="00484E80"/>
    <w:rsid w:val="00492AB7"/>
    <w:rsid w:val="004B0191"/>
    <w:rsid w:val="004E7B99"/>
    <w:rsid w:val="004F6B39"/>
    <w:rsid w:val="00526D7F"/>
    <w:rsid w:val="00545B32"/>
    <w:rsid w:val="00583339"/>
    <w:rsid w:val="005D0825"/>
    <w:rsid w:val="005E3B3E"/>
    <w:rsid w:val="005E78BA"/>
    <w:rsid w:val="005E7FEC"/>
    <w:rsid w:val="005F03FA"/>
    <w:rsid w:val="00604FA4"/>
    <w:rsid w:val="00610F8E"/>
    <w:rsid w:val="00611389"/>
    <w:rsid w:val="006550B3"/>
    <w:rsid w:val="00656C12"/>
    <w:rsid w:val="0067133B"/>
    <w:rsid w:val="006758BE"/>
    <w:rsid w:val="00684BE8"/>
    <w:rsid w:val="006861F7"/>
    <w:rsid w:val="006A4857"/>
    <w:rsid w:val="006F5415"/>
    <w:rsid w:val="00741C0E"/>
    <w:rsid w:val="00743C3B"/>
    <w:rsid w:val="00775557"/>
    <w:rsid w:val="00787E98"/>
    <w:rsid w:val="007B1959"/>
    <w:rsid w:val="007B20AD"/>
    <w:rsid w:val="007E0FDC"/>
    <w:rsid w:val="007F5A89"/>
    <w:rsid w:val="00801A34"/>
    <w:rsid w:val="008772EC"/>
    <w:rsid w:val="008816C7"/>
    <w:rsid w:val="00895A99"/>
    <w:rsid w:val="008A7888"/>
    <w:rsid w:val="008D1B67"/>
    <w:rsid w:val="008D7F05"/>
    <w:rsid w:val="00914480"/>
    <w:rsid w:val="00916C04"/>
    <w:rsid w:val="00956803"/>
    <w:rsid w:val="009777A0"/>
    <w:rsid w:val="00992F61"/>
    <w:rsid w:val="00994C96"/>
    <w:rsid w:val="00996175"/>
    <w:rsid w:val="009A498C"/>
    <w:rsid w:val="009A6E66"/>
    <w:rsid w:val="009B5F66"/>
    <w:rsid w:val="009C07E8"/>
    <w:rsid w:val="009C2C7C"/>
    <w:rsid w:val="009C5584"/>
    <w:rsid w:val="009F0694"/>
    <w:rsid w:val="00A31785"/>
    <w:rsid w:val="00A36DE6"/>
    <w:rsid w:val="00A40453"/>
    <w:rsid w:val="00A45EEF"/>
    <w:rsid w:val="00A55C32"/>
    <w:rsid w:val="00A731B9"/>
    <w:rsid w:val="00A95E28"/>
    <w:rsid w:val="00AA433E"/>
    <w:rsid w:val="00AA5E0E"/>
    <w:rsid w:val="00AB3CCE"/>
    <w:rsid w:val="00AC3FCF"/>
    <w:rsid w:val="00AD5C2E"/>
    <w:rsid w:val="00AD6FB2"/>
    <w:rsid w:val="00AF6510"/>
    <w:rsid w:val="00B03A08"/>
    <w:rsid w:val="00B04270"/>
    <w:rsid w:val="00B07DF0"/>
    <w:rsid w:val="00B116A4"/>
    <w:rsid w:val="00B21069"/>
    <w:rsid w:val="00B67C32"/>
    <w:rsid w:val="00B82F8A"/>
    <w:rsid w:val="00BA3494"/>
    <w:rsid w:val="00BB5CE5"/>
    <w:rsid w:val="00BC52DA"/>
    <w:rsid w:val="00BC7756"/>
    <w:rsid w:val="00BD1340"/>
    <w:rsid w:val="00BD735B"/>
    <w:rsid w:val="00BE42ED"/>
    <w:rsid w:val="00C13E5F"/>
    <w:rsid w:val="00C76C16"/>
    <w:rsid w:val="00CB2645"/>
    <w:rsid w:val="00D346A9"/>
    <w:rsid w:val="00D50CEC"/>
    <w:rsid w:val="00D53C40"/>
    <w:rsid w:val="00D63A6C"/>
    <w:rsid w:val="00D767A7"/>
    <w:rsid w:val="00DB22E8"/>
    <w:rsid w:val="00DC0711"/>
    <w:rsid w:val="00DC6457"/>
    <w:rsid w:val="00DD660F"/>
    <w:rsid w:val="00E10645"/>
    <w:rsid w:val="00E36CF0"/>
    <w:rsid w:val="00E44633"/>
    <w:rsid w:val="00E84505"/>
    <w:rsid w:val="00E87EF7"/>
    <w:rsid w:val="00EB30FC"/>
    <w:rsid w:val="00F05107"/>
    <w:rsid w:val="00F26B21"/>
    <w:rsid w:val="00F463B8"/>
    <w:rsid w:val="00F512B2"/>
    <w:rsid w:val="00F919A6"/>
    <w:rsid w:val="00FA36D3"/>
    <w:rsid w:val="00FA63D2"/>
    <w:rsid w:val="00FB0BBC"/>
    <w:rsid w:val="00FB244A"/>
    <w:rsid w:val="00FF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="f" fillcolor="white">
      <v:fill color="white" on="f"/>
      <o:colormru v:ext="edit" colors="#d8d8d8,#eaf1dd"/>
      <o:colormenu v:ext="edit" fillcolor="none [3212]" strokecolor="red"/>
    </o:shapedefaults>
    <o:shapelayout v:ext="edit">
      <o:idmap v:ext="edit" data="1"/>
      <o:rules v:ext="edit">
        <o:r id="V:Rule29" type="connector" idref="#_x0000_s1123"/>
        <o:r id="V:Rule30" type="connector" idref="#_x0000_s1111"/>
        <o:r id="V:Rule31" type="connector" idref="#_x0000_s1112"/>
        <o:r id="V:Rule32" type="connector" idref="#_x0000_s1124"/>
        <o:r id="V:Rule33" type="connector" idref="#_x0000_s1125"/>
        <o:r id="V:Rule34" type="connector" idref="#_x0000_s1113"/>
        <o:r id="V:Rule35" type="connector" idref="#_x0000_s1029"/>
        <o:r id="V:Rule36" type="connector" idref="#_x0000_s1120"/>
        <o:r id="V:Rule37" type="connector" idref="#_x0000_s1130"/>
        <o:r id="V:Rule38" type="connector" idref="#_x0000_s1131"/>
        <o:r id="V:Rule39" type="connector" idref="#_x0000_s1030"/>
        <o:r id="V:Rule40" type="connector" idref="#_x0000_s1119"/>
        <o:r id="V:Rule41" type="connector" idref="#_x0000_s1110"/>
        <o:r id="V:Rule42" type="connector" idref="#_x0000_s1092"/>
        <o:r id="V:Rule43" type="connector" idref="#_x0000_s1129"/>
        <o:r id="V:Rule44" type="connector" idref="#_x0000_s1116"/>
        <o:r id="V:Rule45" type="connector" idref="#_x0000_s1109"/>
        <o:r id="V:Rule46" type="connector" idref="#_x0000_s1127"/>
        <o:r id="V:Rule47" type="connector" idref="#_x0000_s1099"/>
        <o:r id="V:Rule48" type="connector" idref="#_x0000_s1098"/>
        <o:r id="V:Rule49" type="connector" idref="#_x0000_s1121"/>
        <o:r id="V:Rule50" type="connector" idref="#_x0000_s1132"/>
        <o:r id="V:Rule51" type="connector" idref="#_x0000_s1106"/>
        <o:r id="V:Rule52" type="connector" idref="#_x0000_s1122"/>
        <o:r id="V:Rule53" type="connector" idref="#_x0000_s1032"/>
        <o:r id="V:Rule54" type="connector" idref="#_x0000_s1093"/>
        <o:r id="V:Rule55" type="connector" idref="#_x0000_s1108"/>
        <o:r id="V:Rule56" type="connector" idref="#_x0000_s1096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3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3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4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422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34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1</Pages>
  <Words>1188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charbonnier</dc:creator>
  <cp:lastModifiedBy>Tony charbonnier</cp:lastModifiedBy>
  <cp:revision>93</cp:revision>
  <cp:lastPrinted>2016-02-02T08:18:00Z</cp:lastPrinted>
  <dcterms:created xsi:type="dcterms:W3CDTF">2016-01-17T11:13:00Z</dcterms:created>
  <dcterms:modified xsi:type="dcterms:W3CDTF">2016-02-02T08:18:00Z</dcterms:modified>
</cp:coreProperties>
</file>