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21D" w:rsidRDefault="00520696">
      <w:pPr>
        <w:rPr>
          <w:b/>
          <w:sz w:val="24"/>
          <w:szCs w:val="24"/>
        </w:rPr>
      </w:pPr>
      <w:r w:rsidRPr="00E57EAA"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60.7pt;margin-top:19.3pt;width:157.45pt;height:115.9pt;z-index:251685888;mso-width-relative:margin;mso-height-relative:margin" filled="f" stroked="f">
            <v:textbox style="mso-next-textbox:#_x0000_s1043">
              <w:txbxContent>
                <w:p w:rsidR="00951BAE" w:rsidRDefault="00951BAE">
                  <w:r w:rsidRPr="00E5031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18538" cy="705188"/>
                        <wp:effectExtent l="76200" t="381000" r="53112" b="361612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usktigerverticale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 rot="19829290">
                                  <a:off x="0" y="0"/>
                                  <a:ext cx="1723314" cy="7071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7EAA">
        <w:rPr>
          <w:b/>
          <w:noProof/>
          <w:sz w:val="24"/>
          <w:szCs w:val="24"/>
        </w:rPr>
        <w:pict>
          <v:shape id="_x0000_s1026" type="#_x0000_t202" style="position:absolute;margin-left:362.95pt;margin-top:-59.85pt;width:136.6pt;height:115.25pt;z-index:251660288;mso-width-relative:margin;mso-height-relative:margin" filled="f" stroked="f">
            <v:textbox style="mso-next-textbox:#_x0000_s1026">
              <w:txbxContent>
                <w:p w:rsidR="00951BAE" w:rsidRDefault="00951BAE">
                  <w:r w:rsidRPr="00A556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79330" cy="1389413"/>
                        <wp:effectExtent l="19050" t="0" r="0" b="0"/>
                        <wp:docPr id="5" name="Image 1" descr="logo s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 s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129" cy="1395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A642E" w:rsidRPr="00867A09">
        <w:rPr>
          <w:b/>
          <w:sz w:val="24"/>
          <w:szCs w:val="24"/>
        </w:rPr>
        <w:t xml:space="preserve">ETUDE DE CAS SI : La guitare électrique DUSK </w:t>
      </w:r>
      <w:r w:rsidR="00C1121D">
        <w:rPr>
          <w:b/>
          <w:sz w:val="24"/>
          <w:szCs w:val="24"/>
        </w:rPr>
        <w:t xml:space="preserve"> TIGER </w:t>
      </w:r>
      <w:r w:rsidR="008A642E" w:rsidRPr="00867A09">
        <w:rPr>
          <w:b/>
          <w:sz w:val="24"/>
          <w:szCs w:val="24"/>
        </w:rPr>
        <w:t xml:space="preserve"> </w:t>
      </w:r>
    </w:p>
    <w:p w:rsidR="00D33C88" w:rsidRPr="00520696" w:rsidRDefault="008A642E">
      <w:pPr>
        <w:rPr>
          <w:b/>
          <w:sz w:val="32"/>
          <w:szCs w:val="32"/>
        </w:rPr>
      </w:pPr>
      <w:r w:rsidRPr="00520696">
        <w:rPr>
          <w:b/>
          <w:sz w:val="32"/>
          <w:szCs w:val="32"/>
        </w:rPr>
        <w:t>Champ technologique énergie</w:t>
      </w:r>
    </w:p>
    <w:p w:rsidR="008A642E" w:rsidRPr="007C444C" w:rsidRDefault="00520696">
      <w:pPr>
        <w:rPr>
          <w:sz w:val="24"/>
        </w:rPr>
      </w:pPr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9" type="#_x0000_t67" style="position:absolute;margin-left:-35.4pt;margin-top:1.7pt;width:15.9pt;height:320.2pt;z-index:251693056" fillcolor="black [3200]" strokecolor="#f2f2f2 [3041]" strokeweight="3pt">
            <v:shadow on="t" type="perspective" color="#7f7f7f [1601]" opacity=".5" offset="1pt" offset2="-1pt"/>
          </v:shape>
        </w:pict>
      </w:r>
      <w:r w:rsidR="00B1375D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-26356</wp:posOffset>
            </wp:positionH>
            <wp:positionV relativeFrom="paragraph">
              <wp:posOffset>-792</wp:posOffset>
            </wp:positionV>
            <wp:extent cx="4688601" cy="4631377"/>
            <wp:effectExtent l="38100" t="0" r="54849" b="0"/>
            <wp:wrapNone/>
            <wp:docPr id="2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</w:p>
    <w:p w:rsidR="003C5930" w:rsidRDefault="003C5930" w:rsidP="003C5930"/>
    <w:p w:rsidR="003C5930" w:rsidRDefault="003C5930" w:rsidP="003C5930"/>
    <w:p w:rsidR="003C5930" w:rsidRDefault="00E57EAA" w:rsidP="003C5930">
      <w:r>
        <w:rPr>
          <w:noProof/>
        </w:rPr>
        <w:pict>
          <v:shape id="_x0000_s1041" type="#_x0000_t202" style="position:absolute;margin-left:373.15pt;margin-top:.95pt;width:124.15pt;height:67.85pt;z-index:251682816;mso-width-relative:margin;mso-height-relative:margin" filled="f" stroked="f">
            <v:textbox>
              <w:txbxContent>
                <w:p w:rsidR="00951BAE" w:rsidRDefault="00951BA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51610" cy="723446"/>
                        <wp:effectExtent l="19050" t="0" r="5690" b="0"/>
                        <wp:docPr id="2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351" cy="723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5930" w:rsidRDefault="003C5930" w:rsidP="003C5930"/>
    <w:p w:rsidR="003C5930" w:rsidRDefault="00520696" w:rsidP="003C5930">
      <w:r w:rsidRPr="00E57EAA">
        <w:rPr>
          <w:noProof/>
          <w:sz w:val="24"/>
        </w:rPr>
        <w:pict>
          <v:shape id="_x0000_s1028" type="#_x0000_t202" style="position:absolute;margin-left:421pt;margin-top:17.9pt;width:104.2pt;height:79.4pt;z-index:251664384;mso-width-relative:margin;mso-height-relative:margin" filled="f" stroked="f">
            <v:textbox style="mso-next-textbox:#_x0000_s1028">
              <w:txbxContent>
                <w:p w:rsidR="00951BAE" w:rsidRDefault="00951BAE">
                  <w:r w:rsidRPr="007F7FA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01875" cy="807522"/>
                        <wp:effectExtent l="19050" t="0" r="0" b="0"/>
                        <wp:docPr id="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2878" r="76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6784" cy="812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5930" w:rsidRDefault="00520696" w:rsidP="003C5930">
      <w:r w:rsidRPr="00E57EAA">
        <w:rPr>
          <w:noProof/>
          <w:sz w:val="24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2" type="#_x0000_t87" style="position:absolute;margin-left:362.95pt;margin-top:1.9pt;width:12.45pt;height:162.7pt;z-index:251683840" strokecolor="#5f497a [2407]"/>
        </w:pict>
      </w:r>
      <w:r w:rsidR="00E57EAA" w:rsidRPr="00E57EAA">
        <w:rPr>
          <w:noProof/>
          <w:sz w:val="24"/>
        </w:rPr>
        <w:pict>
          <v:shape id="_x0000_s1027" type="#_x0000_t202" style="position:absolute;margin-left:368.6pt;margin-top:3.5pt;width:128.7pt;height:155.4pt;z-index:251662336;mso-width-relative:margin;mso-height-relative:margin" filled="f" stroked="f">
            <v:textbox style="mso-next-textbox:#_x0000_s1027">
              <w:txbxContent>
                <w:p w:rsidR="00951BAE" w:rsidRDefault="00951BAE">
                  <w:r w:rsidRPr="00B527F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46278" cy="1898650"/>
                        <wp:effectExtent l="19050" t="0" r="1522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610" cy="1900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5930" w:rsidRDefault="003C5930" w:rsidP="003C5930"/>
    <w:p w:rsidR="003C5930" w:rsidRDefault="00520696" w:rsidP="003C5930">
      <w:r w:rsidRPr="00E57EAA">
        <w:rPr>
          <w:noProof/>
          <w:sz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75.6pt;margin-top:1.55pt;width:14pt;height:42.9pt;flip:x y;z-index:251667456" o:connectortype="straight">
            <v:stroke endarrow="block"/>
          </v:shape>
        </w:pict>
      </w:r>
      <w:r w:rsidRPr="00E57EAA">
        <w:rPr>
          <w:noProof/>
          <w:sz w:val="24"/>
          <w:lang w:eastAsia="fr-FR"/>
        </w:rPr>
        <w:pict>
          <v:shape id="_x0000_s1029" type="#_x0000_t32" style="position:absolute;margin-left:375.4pt;margin-top:20.95pt;width:15pt;height:23.5pt;z-index:251665408" o:connectortype="straight">
            <v:stroke endarrow="block"/>
          </v:shape>
        </w:pict>
      </w:r>
    </w:p>
    <w:p w:rsidR="003C5930" w:rsidRDefault="00E57EAA" w:rsidP="003C5930">
      <w:r w:rsidRPr="00E57EAA">
        <w:rPr>
          <w:noProof/>
          <w:sz w:val="24"/>
          <w:lang w:eastAsia="fr-FR"/>
        </w:rPr>
        <w:pict>
          <v:shape id="_x0000_s1030" type="#_x0000_t32" style="position:absolute;margin-left:421pt;margin-top:3.6pt;width:20.5pt;height:25pt;flip:x;z-index:251666432" o:connectortype="straight">
            <v:stroke endarrow="block"/>
          </v:shape>
        </w:pict>
      </w:r>
    </w:p>
    <w:p w:rsidR="003C5930" w:rsidRDefault="00520696" w:rsidP="003C5930">
      <w:r>
        <w:rPr>
          <w:noProof/>
        </w:rPr>
        <w:pict>
          <v:shape id="_x0000_s1045" type="#_x0000_t202" style="position:absolute;margin-left:424.7pt;margin-top:15.65pt;width:93.45pt;height:50.45pt;z-index:251689984;mso-width-relative:margin;mso-height-relative:margin" filled="f" stroked="f">
            <v:textbox>
              <w:txbxContent>
                <w:p w:rsidR="00951BAE" w:rsidRDefault="00951BAE">
                  <w:r>
                    <w:rPr>
                      <w:noProof/>
                      <w:color w:val="151515"/>
                      <w:lang w:eastAsia="fr-FR"/>
                    </w:rPr>
                    <w:drawing>
                      <wp:inline distT="0" distB="0" distL="0" distR="0">
                        <wp:extent cx="961371" cy="565190"/>
                        <wp:effectExtent l="19050" t="0" r="0" b="0"/>
                        <wp:docPr id="26" name="mainImage" descr="http://csimg.webmarchand.com/srv/FR/00000976145004956/T/340x340/C/FFFFFF/url/batterie-pour-hitachi.jpg">
                          <a:hlinkClick xmlns:a="http://schemas.openxmlformats.org/drawingml/2006/main" r:id="rId1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inImage" descr="http://csimg.webmarchand.com/srv/FR/00000976145004956/T/340x340/C/FFFFFF/url/batterie-pour-hitachi.jpg">
                                  <a:hlinkClick r:id="rId1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21971" r="4535" b="222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455" cy="568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5930" w:rsidRDefault="003C5930" w:rsidP="003C5930"/>
    <w:p w:rsidR="003C5930" w:rsidRDefault="00520696" w:rsidP="003C5930">
      <w:r>
        <w:rPr>
          <w:noProof/>
          <w:lang w:eastAsia="fr-FR"/>
        </w:rPr>
        <w:pict>
          <v:shape id="_x0000_s1046" type="#_x0000_t32" style="position:absolute;margin-left:421pt;margin-top:.65pt;width:20.5pt;height:5.6pt;flip:y;z-index:251691008" o:connectortype="straight">
            <v:stroke endarrow="block"/>
          </v:shape>
        </w:pict>
      </w:r>
      <w:r>
        <w:rPr>
          <w:noProof/>
          <w:lang w:eastAsia="fr-FR"/>
        </w:rPr>
        <w:pict>
          <v:roundrect id="_x0000_s1048" style="position:absolute;margin-left:-54.65pt;margin-top:20.5pt;width:572.8pt;height:70.15pt;z-index:251692032" arcsize="10923f" filled="f" strokecolor="#c00000" strokeweight="1.5pt"/>
        </w:pict>
      </w:r>
    </w:p>
    <w:p w:rsidR="003C5930" w:rsidRPr="00C3498A" w:rsidRDefault="00520696" w:rsidP="003C5930">
      <w:pPr>
        <w:rPr>
          <w:b/>
          <w:i/>
          <w:color w:val="FF0000"/>
          <w:sz w:val="32"/>
          <w:szCs w:val="32"/>
        </w:rPr>
      </w:pPr>
      <w:r w:rsidRPr="008B7AB4">
        <w:rPr>
          <w:noProof/>
          <w:u w:val="single"/>
          <w:lang w:eastAsia="fr-FR"/>
        </w:rPr>
        <w:pict>
          <v:shape id="_x0000_s1050" type="#_x0000_t67" style="position:absolute;margin-left:475.6pt;margin-top:65.2pt;width:18.15pt;height:279.9pt;flip:y;z-index:251694080" fillcolor="black [3200]" strokecolor="#f2f2f2 [3041]" strokeweight="3pt">
            <v:shadow on="t" type="perspective" color="#7f7f7f [1601]" opacity=".5" offset="1pt" offset2="-1pt"/>
          </v:shape>
        </w:pict>
      </w:r>
      <w:r w:rsidR="00E57EAA" w:rsidRPr="008B7AB4">
        <w:rPr>
          <w:noProof/>
          <w:sz w:val="24"/>
          <w:u w:val="single"/>
          <w:lang w:eastAsia="fr-FR"/>
        </w:rPr>
        <w:pict>
          <v:shape id="_x0000_s1033" type="#_x0000_t202" style="position:absolute;margin-left:105.8pt;margin-top:54.55pt;width:412.35pt;height:264.6pt;z-index:251669504;mso-width-relative:margin;mso-height-relative:margin" stroked="f">
            <v:textbox>
              <w:txbxContent>
                <w:p w:rsidR="00951BAE" w:rsidRDefault="00951BAE">
                  <w:r w:rsidRPr="003C593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39970" cy="3241964"/>
                        <wp:effectExtent l="38100" t="0" r="0" b="0"/>
                        <wp:docPr id="10" name="Diagramme 9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5930" w:rsidRPr="008B7AB4">
        <w:rPr>
          <w:sz w:val="28"/>
          <w:szCs w:val="28"/>
          <w:u w:val="single"/>
        </w:rPr>
        <w:t>Question :</w:t>
      </w:r>
      <w:r w:rsidR="003C5930" w:rsidRPr="003C5930">
        <w:rPr>
          <w:sz w:val="28"/>
          <w:szCs w:val="28"/>
        </w:rPr>
        <w:t xml:space="preserve"> </w:t>
      </w:r>
      <w:r w:rsidR="003C5930" w:rsidRPr="00C3498A">
        <w:rPr>
          <w:b/>
          <w:i/>
          <w:color w:val="FF0000"/>
          <w:sz w:val="32"/>
          <w:szCs w:val="32"/>
        </w:rPr>
        <w:t>Comment les tensions des cordes de la guitare s’ajustent-elles de manière automatique ? (accordage automatique de la guitare)</w:t>
      </w:r>
    </w:p>
    <w:p w:rsidR="008A642E" w:rsidRDefault="00E57EAA">
      <w:r>
        <w:rPr>
          <w:noProof/>
        </w:rPr>
        <w:pict>
          <v:shape id="_x0000_s1036" type="#_x0000_t202" style="position:absolute;margin-left:105.8pt;margin-top:223.5pt;width:137.45pt;height:86.15pt;z-index:251674624;mso-width-relative:margin;mso-height-relative:margin" stroked="f">
            <v:textbox>
              <w:txbxContent>
                <w:p w:rsidR="00951BAE" w:rsidRDefault="00951BAE">
                  <w:r w:rsidRPr="00D305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71291" cy="878774"/>
                        <wp:effectExtent l="19050" t="0" r="0" b="0"/>
                        <wp:docPr id="1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820" cy="881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19.55pt;margin-top:269.3pt;width:77.75pt;height:23.85pt;z-index:251687936;mso-width-relative:margin;mso-height-relative:margin" stroked="f">
            <v:textbox>
              <w:txbxContent>
                <w:p w:rsidR="00951BAE" w:rsidRPr="0065180C" w:rsidRDefault="00951BAE">
                  <w:pPr>
                    <w:rPr>
                      <w:i/>
                    </w:rPr>
                  </w:pPr>
                  <w:r w:rsidRPr="0065180C">
                    <w:rPr>
                      <w:i/>
                    </w:rPr>
                    <w:t>PATIN C.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73.15pt;margin-top:21.5pt;width:102.45pt;height:51.9pt;z-index:251680768;mso-width-relative:margin;mso-height-relative:margin" filled="f" stroked="f">
            <v:textbox>
              <w:txbxContent>
                <w:p w:rsidR="00951BAE" w:rsidRPr="00C3498A" w:rsidRDefault="00951BAE" w:rsidP="00C3498A">
                  <w:pPr>
                    <w:jc w:val="center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C3498A">
                    <w:rPr>
                      <w:b/>
                      <w:color w:val="FFFFFF" w:themeColor="background1"/>
                      <w:sz w:val="30"/>
                      <w:szCs w:val="30"/>
                    </w:rPr>
                    <w:t>Test d’intégration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397.85pt;margin-top:112.2pt;width:78.6pt;height:59.3pt;z-index:251678720;mso-height-percent:200;mso-height-percent:200;mso-width-relative:margin;mso-height-relative:margin" filled="f" stroked="f">
            <v:textbox style="mso-fit-shape-to-text:t">
              <w:txbxContent>
                <w:p w:rsidR="00951BAE" w:rsidRPr="00C3498A" w:rsidRDefault="00951BAE" w:rsidP="00C3498A">
                  <w:pPr>
                    <w:jc w:val="center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C3498A">
                    <w:rPr>
                      <w:b/>
                      <w:color w:val="FFFFFF" w:themeColor="background1"/>
                      <w:sz w:val="30"/>
                      <w:szCs w:val="30"/>
                    </w:rPr>
                    <w:t>Test unitaire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52.95pt;margin-top:141.55pt;width:158.75pt;height:113.25pt;z-index:251672576;mso-width-relative:margin;mso-height-relative:margin" filled="f" stroked="f">
            <v:textbox>
              <w:txbxContent>
                <w:p w:rsidR="00951BAE" w:rsidRDefault="00951BAE">
                  <w:r w:rsidRPr="00D305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58020" cy="1353787"/>
                        <wp:effectExtent l="19050" t="0" r="8880" b="0"/>
                        <wp:docPr id="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6888" cy="1352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-54.65pt;margin-top:9.5pt;width:167.05pt;height:94.8pt;z-index:251676672;mso-width-relative:margin;mso-height-relative:margin" stroked="f">
            <v:textbox>
              <w:txbxContent>
                <w:p w:rsidR="00951BAE" w:rsidRDefault="00951BAE">
                  <w:r w:rsidRPr="00C349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18722" cy="1046576"/>
                        <wp:effectExtent l="19050" t="0" r="5328" b="0"/>
                        <wp:docPr id="2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733" cy="1052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A642E" w:rsidSect="00D30593">
      <w:pgSz w:w="11906" w:h="16838"/>
      <w:pgMar w:top="1134" w:right="1418" w:bottom="107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8A642E"/>
    <w:rsid w:val="001B08B1"/>
    <w:rsid w:val="001C08FA"/>
    <w:rsid w:val="00262EE7"/>
    <w:rsid w:val="00264BC7"/>
    <w:rsid w:val="002E415C"/>
    <w:rsid w:val="003C5930"/>
    <w:rsid w:val="003D0AF5"/>
    <w:rsid w:val="003F2455"/>
    <w:rsid w:val="003F3C81"/>
    <w:rsid w:val="0046773D"/>
    <w:rsid w:val="00492252"/>
    <w:rsid w:val="004C1A9A"/>
    <w:rsid w:val="004F4853"/>
    <w:rsid w:val="005050BD"/>
    <w:rsid w:val="00520696"/>
    <w:rsid w:val="00531238"/>
    <w:rsid w:val="00532EE5"/>
    <w:rsid w:val="0065180C"/>
    <w:rsid w:val="00682ADC"/>
    <w:rsid w:val="006C1D86"/>
    <w:rsid w:val="00713E93"/>
    <w:rsid w:val="0075438B"/>
    <w:rsid w:val="007C444C"/>
    <w:rsid w:val="007F7FA7"/>
    <w:rsid w:val="00867A09"/>
    <w:rsid w:val="00873C42"/>
    <w:rsid w:val="00884AE8"/>
    <w:rsid w:val="008A642E"/>
    <w:rsid w:val="008B7AB4"/>
    <w:rsid w:val="00951BAE"/>
    <w:rsid w:val="009D7D7A"/>
    <w:rsid w:val="00A55693"/>
    <w:rsid w:val="00A7108E"/>
    <w:rsid w:val="00B1375D"/>
    <w:rsid w:val="00B527F5"/>
    <w:rsid w:val="00B5538A"/>
    <w:rsid w:val="00BF6544"/>
    <w:rsid w:val="00C1081C"/>
    <w:rsid w:val="00C1121D"/>
    <w:rsid w:val="00C33995"/>
    <w:rsid w:val="00C3498A"/>
    <w:rsid w:val="00C86F2C"/>
    <w:rsid w:val="00CB33D1"/>
    <w:rsid w:val="00CC35BF"/>
    <w:rsid w:val="00CE2A75"/>
    <w:rsid w:val="00D04B0E"/>
    <w:rsid w:val="00D05744"/>
    <w:rsid w:val="00D246A4"/>
    <w:rsid w:val="00D30593"/>
    <w:rsid w:val="00D33C88"/>
    <w:rsid w:val="00DB78AF"/>
    <w:rsid w:val="00E33964"/>
    <w:rsid w:val="00E5031E"/>
    <w:rsid w:val="00E57EAA"/>
    <w:rsid w:val="00EC7CBD"/>
    <w:rsid w:val="00EF4FC6"/>
    <w:rsid w:val="00F524F1"/>
    <w:rsid w:val="00FB574A"/>
    <w:rsid w:val="00FF1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#c00000"/>
    </o:shapedefaults>
    <o:shapelayout v:ext="edit">
      <o:idmap v:ext="edit" data="1"/>
      <o:rules v:ext="edit">
        <o:r id="V:Rule5" type="connector" idref="#_x0000_s1031"/>
        <o:r id="V:Rule6" type="connector" idref="#_x0000_s1029"/>
        <o:r id="V:Rule7" type="connector" idref="#_x0000_s1030"/>
        <o:r id="V:Rule8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C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6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0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hyperlink" Target="http://www.webmarchand.com/camescopes_numeriques.htm?marks=Hitachi" TargetMode="External"/><Relationship Id="rId18" Type="http://schemas.openxmlformats.org/officeDocument/2006/relationships/diagramColors" Target="diagrams/colors2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diagramLayout" Target="diagrams/layout1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2.xml"/><Relationship Id="rId2" Type="http://schemas.openxmlformats.org/officeDocument/2006/relationships/settings" Target="settings.xml"/><Relationship Id="rId16" Type="http://schemas.openxmlformats.org/officeDocument/2006/relationships/diagramLayout" Target="diagrams/layout2.xm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4.png"/><Relationship Id="rId5" Type="http://schemas.openxmlformats.org/officeDocument/2006/relationships/image" Target="media/image2.jpeg"/><Relationship Id="rId15" Type="http://schemas.openxmlformats.org/officeDocument/2006/relationships/diagramData" Target="diagrams/data2.xm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diagramColors" Target="diagrams/colors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0D8A99-80D1-4573-9BD3-1E8A00A63ED9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9EB2F056-7785-4C62-BB6A-2BD018CDFF39}">
      <dgm:prSet phldrT="[Texte]"/>
      <dgm:spPr/>
      <dgm:t>
        <a:bodyPr/>
        <a:lstStyle/>
        <a:p>
          <a:r>
            <a:rPr lang="fr-FR" b="1"/>
            <a:t>Spécification</a:t>
          </a:r>
        </a:p>
      </dgm:t>
    </dgm:pt>
    <dgm:pt modelId="{DFCA36D6-5241-4FEB-9CF9-83681D80E060}" type="parTrans" cxnId="{68F9D091-9005-4DA1-AD49-EFBF24AA222D}">
      <dgm:prSet/>
      <dgm:spPr/>
      <dgm:t>
        <a:bodyPr/>
        <a:lstStyle/>
        <a:p>
          <a:endParaRPr lang="fr-FR"/>
        </a:p>
      </dgm:t>
    </dgm:pt>
    <dgm:pt modelId="{B489312C-0BD9-409B-BCFD-9F2B37FE314B}" type="sibTrans" cxnId="{68F9D091-9005-4DA1-AD49-EFBF24AA222D}">
      <dgm:prSet/>
      <dgm:spPr/>
      <dgm:t>
        <a:bodyPr/>
        <a:lstStyle/>
        <a:p>
          <a:endParaRPr lang="fr-FR"/>
        </a:p>
      </dgm:t>
    </dgm:pt>
    <dgm:pt modelId="{DC034733-99AC-4543-9217-F584C5FBC97A}">
      <dgm:prSet phldrT="[Texte]" custT="1"/>
      <dgm:spPr/>
      <dgm:t>
        <a:bodyPr/>
        <a:lstStyle/>
        <a:p>
          <a:r>
            <a:rPr lang="fr-FR" sz="1100" b="1"/>
            <a:t>Activité </a:t>
          </a:r>
          <a:r>
            <a:rPr lang="fr-FR" sz="1800" b="1"/>
            <a:t>1</a:t>
          </a:r>
          <a:r>
            <a:rPr lang="fr-FR" sz="1100" b="1"/>
            <a:t> : </a:t>
          </a:r>
          <a:r>
            <a:rPr lang="fr-FR" sz="1100"/>
            <a:t>Caractériser les éléments spécifiques permettant l'accordage de la guitare.   ( investigation par TP Works et manipulation de la guitare)                                                   </a:t>
          </a:r>
          <a:r>
            <a:rPr lang="fr-FR" sz="1100" b="1"/>
            <a:t>Notion abordée :  </a:t>
          </a:r>
          <a:r>
            <a:rPr lang="fr-FR" sz="1100"/>
            <a:t>liens entre la hauteur d'une note, sa fréquence sonore et la tension de la corde.</a:t>
          </a:r>
        </a:p>
      </dgm:t>
    </dgm:pt>
    <dgm:pt modelId="{AA6E87C8-3C5F-41FC-80D3-53965192BC61}" type="parTrans" cxnId="{F52C7B61-93D1-4E9F-847F-0AC271F9C975}">
      <dgm:prSet/>
      <dgm:spPr/>
      <dgm:t>
        <a:bodyPr/>
        <a:lstStyle/>
        <a:p>
          <a:endParaRPr lang="fr-FR"/>
        </a:p>
      </dgm:t>
    </dgm:pt>
    <dgm:pt modelId="{92870523-5BF0-4B17-9431-646BBA85723D}" type="sibTrans" cxnId="{F52C7B61-93D1-4E9F-847F-0AC271F9C975}">
      <dgm:prSet/>
      <dgm:spPr/>
      <dgm:t>
        <a:bodyPr/>
        <a:lstStyle/>
        <a:p>
          <a:endParaRPr lang="fr-FR"/>
        </a:p>
      </dgm:t>
    </dgm:pt>
    <dgm:pt modelId="{76B84C51-8127-4131-AB5E-576B2AAF5283}">
      <dgm:prSet phldrT="[Texte]"/>
      <dgm:spPr/>
      <dgm:t>
        <a:bodyPr/>
        <a:lstStyle/>
        <a:p>
          <a:r>
            <a:rPr lang="fr-FR" b="1"/>
            <a:t>Conception globale</a:t>
          </a:r>
        </a:p>
      </dgm:t>
    </dgm:pt>
    <dgm:pt modelId="{5F49FA6C-0131-45C6-9A6A-59CAC4AC23AE}" type="parTrans" cxnId="{7A5201EA-222F-43EC-B02E-50136D635871}">
      <dgm:prSet/>
      <dgm:spPr/>
      <dgm:t>
        <a:bodyPr/>
        <a:lstStyle/>
        <a:p>
          <a:endParaRPr lang="fr-FR"/>
        </a:p>
      </dgm:t>
    </dgm:pt>
    <dgm:pt modelId="{034BF899-E5BE-4DA4-8BC3-506090276C22}" type="sibTrans" cxnId="{7A5201EA-222F-43EC-B02E-50136D635871}">
      <dgm:prSet/>
      <dgm:spPr/>
      <dgm:t>
        <a:bodyPr/>
        <a:lstStyle/>
        <a:p>
          <a:endParaRPr lang="fr-FR"/>
        </a:p>
      </dgm:t>
    </dgm:pt>
    <dgm:pt modelId="{031D7B65-4C9A-4378-84D6-FC3C24A1BF44}">
      <dgm:prSet phldrT="[Texte]" custT="1"/>
      <dgm:spPr/>
      <dgm:t>
        <a:bodyPr/>
        <a:lstStyle/>
        <a:p>
          <a:r>
            <a:rPr lang="fr-FR" sz="1100"/>
            <a:t>                                  </a:t>
          </a:r>
          <a:r>
            <a:rPr lang="fr-FR" sz="1100" b="1">
              <a:solidFill>
                <a:srgbClr val="92D050"/>
              </a:solidFill>
            </a:rPr>
            <a:t>ANALYSE EXTERNE</a:t>
          </a:r>
        </a:p>
      </dgm:t>
    </dgm:pt>
    <dgm:pt modelId="{54DD8F43-6F48-4882-87EB-4218A15860D3}" type="parTrans" cxnId="{F1FB1300-8405-4C6C-B802-6D401F0FD596}">
      <dgm:prSet/>
      <dgm:spPr/>
      <dgm:t>
        <a:bodyPr/>
        <a:lstStyle/>
        <a:p>
          <a:endParaRPr lang="fr-FR"/>
        </a:p>
      </dgm:t>
    </dgm:pt>
    <dgm:pt modelId="{5A1A63B0-9437-4E05-AA93-0A8BC374BA70}" type="sibTrans" cxnId="{F1FB1300-8405-4C6C-B802-6D401F0FD596}">
      <dgm:prSet/>
      <dgm:spPr/>
      <dgm:t>
        <a:bodyPr/>
        <a:lstStyle/>
        <a:p>
          <a:endParaRPr lang="fr-FR"/>
        </a:p>
      </dgm:t>
    </dgm:pt>
    <dgm:pt modelId="{B197C0AD-DA1F-4CD9-B5EE-7A8B6A28227B}">
      <dgm:prSet phldrT="[Texte]"/>
      <dgm:spPr/>
      <dgm:t>
        <a:bodyPr/>
        <a:lstStyle/>
        <a:p>
          <a:r>
            <a:rPr lang="fr-FR" b="1"/>
            <a:t>Conception détaillée</a:t>
          </a:r>
        </a:p>
      </dgm:t>
    </dgm:pt>
    <dgm:pt modelId="{C34AB45A-699E-4EFB-96E3-6C82E95AF9CE}" type="parTrans" cxnId="{D8EC42F4-9A13-43D1-BD02-E3D4CCEE642D}">
      <dgm:prSet/>
      <dgm:spPr/>
      <dgm:t>
        <a:bodyPr/>
        <a:lstStyle/>
        <a:p>
          <a:endParaRPr lang="fr-FR"/>
        </a:p>
      </dgm:t>
    </dgm:pt>
    <dgm:pt modelId="{8C7AFA8F-033A-4EC7-AAB9-E3244776C437}" type="sibTrans" cxnId="{D8EC42F4-9A13-43D1-BD02-E3D4CCEE642D}">
      <dgm:prSet/>
      <dgm:spPr/>
      <dgm:t>
        <a:bodyPr/>
        <a:lstStyle/>
        <a:p>
          <a:endParaRPr lang="fr-FR"/>
        </a:p>
      </dgm:t>
    </dgm:pt>
    <dgm:pt modelId="{381CAC36-71E5-492A-86F9-19E8004A3B53}">
      <dgm:prSet phldrT="[Texte]" custT="1"/>
      <dgm:spPr/>
      <dgm:t>
        <a:bodyPr/>
        <a:lstStyle/>
        <a:p>
          <a:r>
            <a:rPr lang="fr-FR" sz="1100" b="1">
              <a:solidFill>
                <a:srgbClr val="7030A0"/>
              </a:solidFill>
            </a:rPr>
            <a:t>                             ANALYSE INTERNE</a:t>
          </a:r>
          <a:endParaRPr lang="fr-FR" sz="1100">
            <a:solidFill>
              <a:srgbClr val="7030A0"/>
            </a:solidFill>
          </a:endParaRPr>
        </a:p>
      </dgm:t>
    </dgm:pt>
    <dgm:pt modelId="{1761AAC1-7206-4ACF-A616-D00CC83F2DE4}" type="parTrans" cxnId="{E1FAA6BC-B445-45E3-9426-F14CE49E22DE}">
      <dgm:prSet/>
      <dgm:spPr/>
      <dgm:t>
        <a:bodyPr/>
        <a:lstStyle/>
        <a:p>
          <a:endParaRPr lang="fr-FR"/>
        </a:p>
      </dgm:t>
    </dgm:pt>
    <dgm:pt modelId="{348A1D12-7683-4915-91D2-3EF67FFA13D7}" type="sibTrans" cxnId="{E1FAA6BC-B445-45E3-9426-F14CE49E22DE}">
      <dgm:prSet/>
      <dgm:spPr/>
      <dgm:t>
        <a:bodyPr/>
        <a:lstStyle/>
        <a:p>
          <a:endParaRPr lang="fr-FR"/>
        </a:p>
      </dgm:t>
    </dgm:pt>
    <dgm:pt modelId="{9AAC2510-07A4-44D9-9323-7BDE1FF47FF5}">
      <dgm:prSet phldrT="[Texte]" custT="1"/>
      <dgm:spPr/>
      <dgm:t>
        <a:bodyPr/>
        <a:lstStyle/>
        <a:p>
          <a:r>
            <a:rPr lang="fr-FR" sz="1100" b="1"/>
            <a:t> Activité </a:t>
          </a:r>
          <a:r>
            <a:rPr lang="fr-FR" sz="1600" b="1"/>
            <a:t>3</a:t>
          </a:r>
          <a:r>
            <a:rPr lang="fr-FR" sz="1100" b="1"/>
            <a:t> :</a:t>
          </a:r>
          <a:r>
            <a:rPr lang="fr-FR" sz="1100" b="0"/>
            <a:t> Etablir les liens entre structure et fonction .                                                                   </a:t>
          </a:r>
          <a:r>
            <a:rPr lang="fr-FR" sz="1100" b="1"/>
            <a:t>Notion abordée : </a:t>
          </a:r>
          <a:r>
            <a:rPr lang="fr-FR" sz="1100" b="0"/>
            <a:t>découverte d'une chaîne d'energie et de ses constituants ( nous n'aborderons que la fonction de service : accorder de manière automatique les cordes de la guitare )</a:t>
          </a:r>
          <a:endParaRPr lang="fr-FR" sz="1100" b="1"/>
        </a:p>
      </dgm:t>
    </dgm:pt>
    <dgm:pt modelId="{811EE632-5950-4A09-BEA8-B1FFF37A2E7C}" type="parTrans" cxnId="{1BB14725-4ADF-46CE-9338-C675C0475E39}">
      <dgm:prSet/>
      <dgm:spPr/>
      <dgm:t>
        <a:bodyPr/>
        <a:lstStyle/>
        <a:p>
          <a:endParaRPr lang="fr-FR"/>
        </a:p>
      </dgm:t>
    </dgm:pt>
    <dgm:pt modelId="{6626F714-7640-4D14-B657-8A969F28A05A}" type="sibTrans" cxnId="{1BB14725-4ADF-46CE-9338-C675C0475E39}">
      <dgm:prSet/>
      <dgm:spPr/>
      <dgm:t>
        <a:bodyPr/>
        <a:lstStyle/>
        <a:p>
          <a:endParaRPr lang="fr-FR"/>
        </a:p>
      </dgm:t>
    </dgm:pt>
    <dgm:pt modelId="{2F17D96C-9745-420D-A63F-3BA46F30BB40}">
      <dgm:prSet phldrT="[Texte]" custT="1"/>
      <dgm:spPr/>
      <dgm:t>
        <a:bodyPr/>
        <a:lstStyle/>
        <a:p>
          <a:r>
            <a:rPr lang="fr-FR" sz="1100" b="1"/>
            <a:t> Activité </a:t>
          </a:r>
          <a:r>
            <a:rPr lang="fr-FR" sz="1600" b="1"/>
            <a:t>2</a:t>
          </a:r>
          <a:r>
            <a:rPr lang="fr-FR" sz="1100" b="1"/>
            <a:t> : </a:t>
          </a:r>
          <a:r>
            <a:rPr lang="fr-FR" sz="1100" b="0"/>
            <a:t>Caractériser les fonctions de la guitare.                                   </a:t>
          </a:r>
          <a:r>
            <a:rPr lang="fr-FR" sz="1100" b="1"/>
            <a:t>Notions abordées </a:t>
          </a:r>
          <a:r>
            <a:rPr lang="fr-FR" sz="1100" b="0"/>
            <a:t>: </a:t>
          </a:r>
          <a:r>
            <a:rPr lang="fr-FR" sz="1100" b="0" i="1"/>
            <a:t>actigramme</a:t>
          </a:r>
          <a:r>
            <a:rPr lang="fr-FR" sz="1100" b="0"/>
            <a:t> pour la fonction globale, </a:t>
          </a:r>
          <a:r>
            <a:rPr lang="fr-FR" sz="1100" b="0" i="1"/>
            <a:t>bête à cornes </a:t>
          </a:r>
          <a:r>
            <a:rPr lang="fr-FR" sz="1100" b="0"/>
            <a:t>pour la recherche du besoin, </a:t>
          </a:r>
          <a:r>
            <a:rPr lang="fr-FR" sz="1100" b="0" i="1"/>
            <a:t>graphe des interacteurs </a:t>
          </a:r>
          <a:r>
            <a:rPr lang="fr-FR" sz="1100" b="0"/>
            <a:t>pour définir les fonctions principales et les fonctions contraintes et enfin le </a:t>
          </a:r>
          <a:r>
            <a:rPr lang="fr-FR" sz="1100" b="0" i="1"/>
            <a:t>cahier des charges fonctionnelles.</a:t>
          </a:r>
          <a:endParaRPr lang="fr-FR" sz="1100" b="1" i="1"/>
        </a:p>
      </dgm:t>
    </dgm:pt>
    <dgm:pt modelId="{6DA00B8C-BEEC-4DA5-ADF9-1015B3FB58B6}" type="parTrans" cxnId="{A879C345-455C-4270-B798-CA0822ECA67E}">
      <dgm:prSet/>
      <dgm:spPr/>
      <dgm:t>
        <a:bodyPr/>
        <a:lstStyle/>
        <a:p>
          <a:endParaRPr lang="fr-FR"/>
        </a:p>
      </dgm:t>
    </dgm:pt>
    <dgm:pt modelId="{C4E6A17A-0348-4AC5-BA3C-4625BA1A7702}" type="sibTrans" cxnId="{A879C345-455C-4270-B798-CA0822ECA67E}">
      <dgm:prSet/>
      <dgm:spPr/>
      <dgm:t>
        <a:bodyPr/>
        <a:lstStyle/>
        <a:p>
          <a:endParaRPr lang="fr-FR"/>
        </a:p>
      </dgm:t>
    </dgm:pt>
    <dgm:pt modelId="{0922FA88-A375-4E09-8696-C5F3D50AC815}">
      <dgm:prSet phldrT="[Texte]" custT="1"/>
      <dgm:spPr/>
      <dgm:t>
        <a:bodyPr/>
        <a:lstStyle/>
        <a:p>
          <a:endParaRPr lang="fr-FR" sz="1100" b="1"/>
        </a:p>
      </dgm:t>
    </dgm:pt>
    <dgm:pt modelId="{B05463B1-CE45-4673-BF46-F749B8ADCE26}" type="parTrans" cxnId="{15118432-9A2C-4818-B40C-076823B70892}">
      <dgm:prSet/>
      <dgm:spPr/>
      <dgm:t>
        <a:bodyPr/>
        <a:lstStyle/>
        <a:p>
          <a:endParaRPr lang="fr-FR"/>
        </a:p>
      </dgm:t>
    </dgm:pt>
    <dgm:pt modelId="{B48ED371-A706-4464-AAA3-D7DE884F7347}" type="sibTrans" cxnId="{15118432-9A2C-4818-B40C-076823B70892}">
      <dgm:prSet/>
      <dgm:spPr/>
      <dgm:t>
        <a:bodyPr/>
        <a:lstStyle/>
        <a:p>
          <a:endParaRPr lang="fr-FR"/>
        </a:p>
      </dgm:t>
    </dgm:pt>
    <dgm:pt modelId="{92B13921-D78E-44DE-B491-586D291A2AA8}">
      <dgm:prSet phldrT="[Texte]" custT="1"/>
      <dgm:spPr/>
      <dgm:t>
        <a:bodyPr/>
        <a:lstStyle/>
        <a:p>
          <a:r>
            <a:rPr lang="fr-FR" sz="800" b="0"/>
            <a:t>(NB: Nous aurions pu réaliser le FAST partiel de la fonction de service)</a:t>
          </a:r>
        </a:p>
      </dgm:t>
    </dgm:pt>
    <dgm:pt modelId="{E3EF2DAA-A99F-4671-AED0-032372489339}" type="parTrans" cxnId="{0A7354B9-12F8-46C5-B34C-F7CAD7A85AE0}">
      <dgm:prSet/>
      <dgm:spPr/>
      <dgm:t>
        <a:bodyPr/>
        <a:lstStyle/>
        <a:p>
          <a:endParaRPr lang="fr-FR"/>
        </a:p>
      </dgm:t>
    </dgm:pt>
    <dgm:pt modelId="{E3F01AAA-A9FF-4BCD-AC75-577BAF8DDB97}" type="sibTrans" cxnId="{0A7354B9-12F8-46C5-B34C-F7CAD7A85AE0}">
      <dgm:prSet/>
      <dgm:spPr/>
      <dgm:t>
        <a:bodyPr/>
        <a:lstStyle/>
        <a:p>
          <a:endParaRPr lang="fr-FR"/>
        </a:p>
      </dgm:t>
    </dgm:pt>
    <dgm:pt modelId="{249BA1AF-F4A5-47BF-9606-FAAFB829AE4F}">
      <dgm:prSet phldrT="[Texte]" custT="1"/>
      <dgm:spPr/>
      <dgm:t>
        <a:bodyPr/>
        <a:lstStyle/>
        <a:p>
          <a:r>
            <a:rPr lang="fr-FR" sz="1100"/>
            <a:t>                </a:t>
          </a:r>
          <a:r>
            <a:rPr lang="fr-FR" sz="1100">
              <a:solidFill>
                <a:srgbClr val="C00000"/>
              </a:solidFill>
            </a:rPr>
            <a:t>MISE EN FONCTIONNEMENT DU PRODUIT</a:t>
          </a:r>
        </a:p>
      </dgm:t>
    </dgm:pt>
    <dgm:pt modelId="{0FC93A9D-D5C6-48E5-9787-E266D9771FDA}" type="parTrans" cxnId="{CADA64FA-43EF-421A-8D65-5B4A26377737}">
      <dgm:prSet/>
      <dgm:spPr/>
      <dgm:t>
        <a:bodyPr/>
        <a:lstStyle/>
        <a:p>
          <a:endParaRPr lang="fr-FR"/>
        </a:p>
      </dgm:t>
    </dgm:pt>
    <dgm:pt modelId="{AE826E4A-C480-4FDA-8232-50C7E911C5E3}" type="sibTrans" cxnId="{CADA64FA-43EF-421A-8D65-5B4A26377737}">
      <dgm:prSet/>
      <dgm:spPr/>
      <dgm:t>
        <a:bodyPr/>
        <a:lstStyle/>
        <a:p>
          <a:endParaRPr lang="fr-FR"/>
        </a:p>
      </dgm:t>
    </dgm:pt>
    <dgm:pt modelId="{1F6D5A36-8896-4048-8A49-CF521C18EB4E}" type="pres">
      <dgm:prSet presAssocID="{7C0D8A99-80D1-4573-9BD3-1E8A00A63ED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365F97A7-160D-4EA3-9C3F-7B25F6162CA1}" type="pres">
      <dgm:prSet presAssocID="{9EB2F056-7785-4C62-BB6A-2BD018CDFF39}" presName="composite" presStyleCnt="0"/>
      <dgm:spPr/>
    </dgm:pt>
    <dgm:pt modelId="{8D602CBE-08E0-455E-AD78-13D34CAE2883}" type="pres">
      <dgm:prSet presAssocID="{9EB2F056-7785-4C62-BB6A-2BD018CDFF39}" presName="parentText" presStyleLbl="alignNode1" presStyleIdx="0" presStyleCnt="3" custLinFactNeighborX="0" custLinFactNeighborY="13659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114B8D7-1033-41FE-8C2E-7A4FE02B72EB}" type="pres">
      <dgm:prSet presAssocID="{9EB2F056-7785-4C62-BB6A-2BD018CDFF39}" presName="descendantText" presStyleLbl="alignAcc1" presStyleIdx="0" presStyleCnt="3" custScaleY="110669" custLinFactNeighborX="1972" custLinFactNeighborY="416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4FDEBC9-5F8A-4164-8A5F-F247A8A2FBAC}" type="pres">
      <dgm:prSet presAssocID="{B489312C-0BD9-409B-BCFD-9F2B37FE314B}" presName="sp" presStyleCnt="0"/>
      <dgm:spPr/>
    </dgm:pt>
    <dgm:pt modelId="{2DB977F1-E1D3-41BD-9D4D-543C5BC71F88}" type="pres">
      <dgm:prSet presAssocID="{76B84C51-8127-4131-AB5E-576B2AAF5283}" presName="composite" presStyleCnt="0"/>
      <dgm:spPr/>
    </dgm:pt>
    <dgm:pt modelId="{E4D3F355-ACCD-4F32-9951-09CF84989023}" type="pres">
      <dgm:prSet presAssocID="{76B84C51-8127-4131-AB5E-576B2AAF5283}" presName="parentText" presStyleLbl="alignNode1" presStyleIdx="1" presStyleCnt="3" custLinFactNeighborX="14546" custLinFactNeighborY="-3182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C8F2872-6C6E-4278-9532-BA80F826CC5E}" type="pres">
      <dgm:prSet presAssocID="{76B84C51-8127-4131-AB5E-576B2AAF5283}" presName="descendantText" presStyleLbl="alignAcc1" presStyleIdx="1" presStyleCnt="3" custScaleX="90226" custScaleY="129386" custLinFactNeighborX="1195" custLinFactNeighborY="-1385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E4296A9-EAE2-4D32-8422-404BDE4624C0}" type="pres">
      <dgm:prSet presAssocID="{034BF899-E5BE-4DA4-8BC3-506090276C22}" presName="sp" presStyleCnt="0"/>
      <dgm:spPr/>
    </dgm:pt>
    <dgm:pt modelId="{550AA986-BD24-4C08-89CA-7690ED38251C}" type="pres">
      <dgm:prSet presAssocID="{B197C0AD-DA1F-4CD9-B5EE-7A8B6A28227B}" presName="composite" presStyleCnt="0"/>
      <dgm:spPr/>
    </dgm:pt>
    <dgm:pt modelId="{1ED687B1-01E3-4FCF-AA1E-6673F356A994}" type="pres">
      <dgm:prSet presAssocID="{B197C0AD-DA1F-4CD9-B5EE-7A8B6A28227B}" presName="parentText" presStyleLbl="alignNode1" presStyleIdx="2" presStyleCnt="3" custLinFactNeighborX="33400" custLinFactNeighborY="-27992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4C800EB-66CE-402D-8D95-179FCD7ECB0A}" type="pres">
      <dgm:prSet presAssocID="{B197C0AD-DA1F-4CD9-B5EE-7A8B6A28227B}" presName="descendantText" presStyleLbl="alignAcc1" presStyleIdx="2" presStyleCnt="3" custScaleX="87656" custScaleY="164630" custLinFactNeighborX="3363" custLinFactNeighborY="-2044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24E7F52-E3BE-41D9-B42B-A337AEE4AADF}" type="presOf" srcId="{249BA1AF-F4A5-47BF-9606-FAAFB829AE4F}" destId="{E114B8D7-1033-41FE-8C2E-7A4FE02B72EB}" srcOrd="0" destOrd="0" presId="urn:microsoft.com/office/officeart/2005/8/layout/chevron2"/>
    <dgm:cxn modelId="{A6B03791-6493-4C04-B21C-03FDB68CAB9C}" type="presOf" srcId="{2F17D96C-9745-420D-A63F-3BA46F30BB40}" destId="{CC8F2872-6C6E-4278-9532-BA80F826CC5E}" srcOrd="0" destOrd="1" presId="urn:microsoft.com/office/officeart/2005/8/layout/chevron2"/>
    <dgm:cxn modelId="{CADA64FA-43EF-421A-8D65-5B4A26377737}" srcId="{9EB2F056-7785-4C62-BB6A-2BD018CDFF39}" destId="{249BA1AF-F4A5-47BF-9606-FAAFB829AE4F}" srcOrd="0" destOrd="0" parTransId="{0FC93A9D-D5C6-48E5-9787-E266D9771FDA}" sibTransId="{AE826E4A-C480-4FDA-8232-50C7E911C5E3}"/>
    <dgm:cxn modelId="{7DEF83DD-B0BB-4FEE-BE44-CEE3D1B556D1}" type="presOf" srcId="{DC034733-99AC-4543-9217-F584C5FBC97A}" destId="{E114B8D7-1033-41FE-8C2E-7A4FE02B72EB}" srcOrd="0" destOrd="1" presId="urn:microsoft.com/office/officeart/2005/8/layout/chevron2"/>
    <dgm:cxn modelId="{15118432-9A2C-4818-B40C-076823B70892}" srcId="{B197C0AD-DA1F-4CD9-B5EE-7A8B6A28227B}" destId="{0922FA88-A375-4E09-8696-C5F3D50AC815}" srcOrd="3" destOrd="0" parTransId="{B05463B1-CE45-4673-BF46-F749B8ADCE26}" sibTransId="{B48ED371-A706-4464-AAA3-D7DE884F7347}"/>
    <dgm:cxn modelId="{68F9D091-9005-4DA1-AD49-EFBF24AA222D}" srcId="{7C0D8A99-80D1-4573-9BD3-1E8A00A63ED9}" destId="{9EB2F056-7785-4C62-BB6A-2BD018CDFF39}" srcOrd="0" destOrd="0" parTransId="{DFCA36D6-5241-4FEB-9CF9-83681D80E060}" sibTransId="{B489312C-0BD9-409B-BCFD-9F2B37FE314B}"/>
    <dgm:cxn modelId="{A0A1F2CF-B1CD-4218-A6A3-AF449C5AC450}" type="presOf" srcId="{92B13921-D78E-44DE-B491-586D291A2AA8}" destId="{D4C800EB-66CE-402D-8D95-179FCD7ECB0A}" srcOrd="0" destOrd="2" presId="urn:microsoft.com/office/officeart/2005/8/layout/chevron2"/>
    <dgm:cxn modelId="{F2AAC060-3661-4A77-8FE9-C035276BDB8F}" type="presOf" srcId="{7C0D8A99-80D1-4573-9BD3-1E8A00A63ED9}" destId="{1F6D5A36-8896-4048-8A49-CF521C18EB4E}" srcOrd="0" destOrd="0" presId="urn:microsoft.com/office/officeart/2005/8/layout/chevron2"/>
    <dgm:cxn modelId="{F52C7B61-93D1-4E9F-847F-0AC271F9C975}" srcId="{9EB2F056-7785-4C62-BB6A-2BD018CDFF39}" destId="{DC034733-99AC-4543-9217-F584C5FBC97A}" srcOrd="1" destOrd="0" parTransId="{AA6E87C8-3C5F-41FC-80D3-53965192BC61}" sibTransId="{92870523-5BF0-4B17-9431-646BBA85723D}"/>
    <dgm:cxn modelId="{0A7354B9-12F8-46C5-B34C-F7CAD7A85AE0}" srcId="{B197C0AD-DA1F-4CD9-B5EE-7A8B6A28227B}" destId="{92B13921-D78E-44DE-B491-586D291A2AA8}" srcOrd="2" destOrd="0" parTransId="{E3EF2DAA-A99F-4671-AED0-032372489339}" sibTransId="{E3F01AAA-A9FF-4BCD-AC75-577BAF8DDB97}"/>
    <dgm:cxn modelId="{1BB14725-4ADF-46CE-9338-C675C0475E39}" srcId="{B197C0AD-DA1F-4CD9-B5EE-7A8B6A28227B}" destId="{9AAC2510-07A4-44D9-9323-7BDE1FF47FF5}" srcOrd="1" destOrd="0" parTransId="{811EE632-5950-4A09-BEA8-B1FFF37A2E7C}" sibTransId="{6626F714-7640-4D14-B657-8A969F28A05A}"/>
    <dgm:cxn modelId="{ED414C4F-E7C1-43FE-94AF-45342684FF16}" type="presOf" srcId="{031D7B65-4C9A-4378-84D6-FC3C24A1BF44}" destId="{CC8F2872-6C6E-4278-9532-BA80F826CC5E}" srcOrd="0" destOrd="0" presId="urn:microsoft.com/office/officeart/2005/8/layout/chevron2"/>
    <dgm:cxn modelId="{7A5201EA-222F-43EC-B02E-50136D635871}" srcId="{7C0D8A99-80D1-4573-9BD3-1E8A00A63ED9}" destId="{76B84C51-8127-4131-AB5E-576B2AAF5283}" srcOrd="1" destOrd="0" parTransId="{5F49FA6C-0131-45C6-9A6A-59CAC4AC23AE}" sibTransId="{034BF899-E5BE-4DA4-8BC3-506090276C22}"/>
    <dgm:cxn modelId="{A8940855-C306-4A0D-ADB3-BFFFD3863C94}" type="presOf" srcId="{B197C0AD-DA1F-4CD9-B5EE-7A8B6A28227B}" destId="{1ED687B1-01E3-4FCF-AA1E-6673F356A994}" srcOrd="0" destOrd="0" presId="urn:microsoft.com/office/officeart/2005/8/layout/chevron2"/>
    <dgm:cxn modelId="{E1FAA6BC-B445-45E3-9426-F14CE49E22DE}" srcId="{B197C0AD-DA1F-4CD9-B5EE-7A8B6A28227B}" destId="{381CAC36-71E5-492A-86F9-19E8004A3B53}" srcOrd="0" destOrd="0" parTransId="{1761AAC1-7206-4ACF-A616-D00CC83F2DE4}" sibTransId="{348A1D12-7683-4915-91D2-3EF67FFA13D7}"/>
    <dgm:cxn modelId="{855AEB7C-6A1A-4A78-969E-FC7E78AB948A}" type="presOf" srcId="{9AAC2510-07A4-44D9-9323-7BDE1FF47FF5}" destId="{D4C800EB-66CE-402D-8D95-179FCD7ECB0A}" srcOrd="0" destOrd="1" presId="urn:microsoft.com/office/officeart/2005/8/layout/chevron2"/>
    <dgm:cxn modelId="{2F0DFE20-B861-42A7-814C-C1A83F03E6D7}" type="presOf" srcId="{76B84C51-8127-4131-AB5E-576B2AAF5283}" destId="{E4D3F355-ACCD-4F32-9951-09CF84989023}" srcOrd="0" destOrd="0" presId="urn:microsoft.com/office/officeart/2005/8/layout/chevron2"/>
    <dgm:cxn modelId="{77B0133C-60A3-4A3E-8DE3-E3655B0352F5}" type="presOf" srcId="{381CAC36-71E5-492A-86F9-19E8004A3B53}" destId="{D4C800EB-66CE-402D-8D95-179FCD7ECB0A}" srcOrd="0" destOrd="0" presId="urn:microsoft.com/office/officeart/2005/8/layout/chevron2"/>
    <dgm:cxn modelId="{F1FB1300-8405-4C6C-B802-6D401F0FD596}" srcId="{76B84C51-8127-4131-AB5E-576B2AAF5283}" destId="{031D7B65-4C9A-4378-84D6-FC3C24A1BF44}" srcOrd="0" destOrd="0" parTransId="{54DD8F43-6F48-4882-87EB-4218A15860D3}" sibTransId="{5A1A63B0-9437-4E05-AA93-0A8BC374BA70}"/>
    <dgm:cxn modelId="{28508BAF-476D-4310-BF36-5340FCF7FE32}" type="presOf" srcId="{0922FA88-A375-4E09-8696-C5F3D50AC815}" destId="{D4C800EB-66CE-402D-8D95-179FCD7ECB0A}" srcOrd="0" destOrd="3" presId="urn:microsoft.com/office/officeart/2005/8/layout/chevron2"/>
    <dgm:cxn modelId="{A879C345-455C-4270-B798-CA0822ECA67E}" srcId="{76B84C51-8127-4131-AB5E-576B2AAF5283}" destId="{2F17D96C-9745-420D-A63F-3BA46F30BB40}" srcOrd="1" destOrd="0" parTransId="{6DA00B8C-BEEC-4DA5-ADF9-1015B3FB58B6}" sibTransId="{C4E6A17A-0348-4AC5-BA3C-4625BA1A7702}"/>
    <dgm:cxn modelId="{D8EC42F4-9A13-43D1-BD02-E3D4CCEE642D}" srcId="{7C0D8A99-80D1-4573-9BD3-1E8A00A63ED9}" destId="{B197C0AD-DA1F-4CD9-B5EE-7A8B6A28227B}" srcOrd="2" destOrd="0" parTransId="{C34AB45A-699E-4EFB-96E3-6C82E95AF9CE}" sibTransId="{8C7AFA8F-033A-4EC7-AAB9-E3244776C437}"/>
    <dgm:cxn modelId="{BDE0DA98-1E54-4270-A500-EE9F2F5D356B}" type="presOf" srcId="{9EB2F056-7785-4C62-BB6A-2BD018CDFF39}" destId="{8D602CBE-08E0-455E-AD78-13D34CAE2883}" srcOrd="0" destOrd="0" presId="urn:microsoft.com/office/officeart/2005/8/layout/chevron2"/>
    <dgm:cxn modelId="{DFFAED8B-885D-485E-BE5E-15006A56EDBE}" type="presParOf" srcId="{1F6D5A36-8896-4048-8A49-CF521C18EB4E}" destId="{365F97A7-160D-4EA3-9C3F-7B25F6162CA1}" srcOrd="0" destOrd="0" presId="urn:microsoft.com/office/officeart/2005/8/layout/chevron2"/>
    <dgm:cxn modelId="{F64857FB-13E5-489E-AB3F-45158FF59918}" type="presParOf" srcId="{365F97A7-160D-4EA3-9C3F-7B25F6162CA1}" destId="{8D602CBE-08E0-455E-AD78-13D34CAE2883}" srcOrd="0" destOrd="0" presId="urn:microsoft.com/office/officeart/2005/8/layout/chevron2"/>
    <dgm:cxn modelId="{C79DAC65-DF0D-4171-B071-5313AB71CA52}" type="presParOf" srcId="{365F97A7-160D-4EA3-9C3F-7B25F6162CA1}" destId="{E114B8D7-1033-41FE-8C2E-7A4FE02B72EB}" srcOrd="1" destOrd="0" presId="urn:microsoft.com/office/officeart/2005/8/layout/chevron2"/>
    <dgm:cxn modelId="{CA912B6D-A5A4-4154-AD72-7F7409A0BEAA}" type="presParOf" srcId="{1F6D5A36-8896-4048-8A49-CF521C18EB4E}" destId="{F4FDEBC9-5F8A-4164-8A5F-F247A8A2FBAC}" srcOrd="1" destOrd="0" presId="urn:microsoft.com/office/officeart/2005/8/layout/chevron2"/>
    <dgm:cxn modelId="{4F5E6993-7D31-44D8-ABBE-E906C1B50529}" type="presParOf" srcId="{1F6D5A36-8896-4048-8A49-CF521C18EB4E}" destId="{2DB977F1-E1D3-41BD-9D4D-543C5BC71F88}" srcOrd="2" destOrd="0" presId="urn:microsoft.com/office/officeart/2005/8/layout/chevron2"/>
    <dgm:cxn modelId="{D27AAF28-A196-42B8-BFC4-73DDB2513563}" type="presParOf" srcId="{2DB977F1-E1D3-41BD-9D4D-543C5BC71F88}" destId="{E4D3F355-ACCD-4F32-9951-09CF84989023}" srcOrd="0" destOrd="0" presId="urn:microsoft.com/office/officeart/2005/8/layout/chevron2"/>
    <dgm:cxn modelId="{C4A60490-085E-4F90-9F00-A8E0C11C0F83}" type="presParOf" srcId="{2DB977F1-E1D3-41BD-9D4D-543C5BC71F88}" destId="{CC8F2872-6C6E-4278-9532-BA80F826CC5E}" srcOrd="1" destOrd="0" presId="urn:microsoft.com/office/officeart/2005/8/layout/chevron2"/>
    <dgm:cxn modelId="{B2DD9FCF-D9C0-453E-A211-A921618869FE}" type="presParOf" srcId="{1F6D5A36-8896-4048-8A49-CF521C18EB4E}" destId="{3E4296A9-EAE2-4D32-8422-404BDE4624C0}" srcOrd="3" destOrd="0" presId="urn:microsoft.com/office/officeart/2005/8/layout/chevron2"/>
    <dgm:cxn modelId="{B46039C1-E56F-46EA-83F9-C292C6003904}" type="presParOf" srcId="{1F6D5A36-8896-4048-8A49-CF521C18EB4E}" destId="{550AA986-BD24-4C08-89CA-7690ED38251C}" srcOrd="4" destOrd="0" presId="urn:microsoft.com/office/officeart/2005/8/layout/chevron2"/>
    <dgm:cxn modelId="{1B5A169B-C544-48DF-90C2-608E7F06E308}" type="presParOf" srcId="{550AA986-BD24-4C08-89CA-7690ED38251C}" destId="{1ED687B1-01E3-4FCF-AA1E-6673F356A994}" srcOrd="0" destOrd="0" presId="urn:microsoft.com/office/officeart/2005/8/layout/chevron2"/>
    <dgm:cxn modelId="{E706ECB5-9615-4B84-97F4-5F635688E573}" type="presParOf" srcId="{550AA986-BD24-4C08-89CA-7690ED38251C}" destId="{D4C800EB-66CE-402D-8D95-179FCD7ECB0A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4A5FD3-ABDD-4D4D-8F3C-190001C734D4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00A47ED2-1C2C-4C32-9C85-87F6119DD029}">
      <dgm:prSet phldrT="[Texte]" custT="1"/>
      <dgm:spPr>
        <a:solidFill>
          <a:srgbClr val="FF3300">
            <a:alpha val="98824"/>
          </a:srgbClr>
        </a:solidFill>
        <a:ln>
          <a:solidFill>
            <a:srgbClr val="FF0000"/>
          </a:solidFill>
        </a:ln>
      </dgm:spPr>
      <dgm:t>
        <a:bodyPr/>
        <a:lstStyle/>
        <a:p>
          <a:pPr algn="r"/>
          <a:endParaRPr lang="fr-FR" sz="1300"/>
        </a:p>
      </dgm:t>
    </dgm:pt>
    <dgm:pt modelId="{BA7CA712-57BD-4BA4-B014-65383FF38E5B}" type="parTrans" cxnId="{75726B09-4E56-4721-BFEC-8C292D6308EE}">
      <dgm:prSet/>
      <dgm:spPr/>
      <dgm:t>
        <a:bodyPr/>
        <a:lstStyle/>
        <a:p>
          <a:pPr algn="r"/>
          <a:endParaRPr lang="fr-FR"/>
        </a:p>
      </dgm:t>
    </dgm:pt>
    <dgm:pt modelId="{AF23CD00-3D81-4F23-A61F-7E993333DFC4}" type="sibTrans" cxnId="{75726B09-4E56-4721-BFEC-8C292D6308EE}">
      <dgm:prSet/>
      <dgm:spPr/>
      <dgm:t>
        <a:bodyPr/>
        <a:lstStyle/>
        <a:p>
          <a:pPr algn="r"/>
          <a:endParaRPr lang="fr-FR"/>
        </a:p>
      </dgm:t>
    </dgm:pt>
    <dgm:pt modelId="{4681F318-2F3B-42FE-9566-518B7D3C6E78}">
      <dgm:prSet phldrT="[Texte]" custT="1"/>
      <dgm:spPr/>
      <dgm:t>
        <a:bodyPr/>
        <a:lstStyle/>
        <a:p>
          <a:pPr algn="l"/>
          <a:r>
            <a:rPr lang="fr-FR" sz="1050" b="1"/>
            <a:t>Activité </a:t>
          </a:r>
          <a:r>
            <a:rPr lang="fr-FR" sz="1600" b="1"/>
            <a:t>5</a:t>
          </a:r>
          <a:r>
            <a:rPr lang="fr-FR" sz="1050" b="1"/>
            <a:t>: </a:t>
          </a:r>
          <a:r>
            <a:rPr lang="fr-FR" sz="1050" b="0"/>
            <a:t> Vérifier par expérimentation la conformité des performances attendues par la fonction de service "accorder de manière automatique les cordes de la guitare" .                                                                           </a:t>
          </a:r>
          <a:r>
            <a:rPr lang="fr-FR" sz="1050" b="1"/>
            <a:t>notions  abordées:  </a:t>
          </a:r>
          <a:r>
            <a:rPr lang="fr-FR" sz="1050" b="0"/>
            <a:t>positionnement angulaire et vitesse de rotation du tourillon ,vitesse de rotation du moteur, durée d'accordage.</a:t>
          </a:r>
        </a:p>
      </dgm:t>
    </dgm:pt>
    <dgm:pt modelId="{AFCEB278-6C15-4085-985C-7FDEE6F0AB85}" type="parTrans" cxnId="{8BE8F34A-4EDC-4E4F-A845-E1A05D2B9BE8}">
      <dgm:prSet/>
      <dgm:spPr/>
      <dgm:t>
        <a:bodyPr/>
        <a:lstStyle/>
        <a:p>
          <a:pPr algn="r"/>
          <a:endParaRPr lang="fr-FR"/>
        </a:p>
      </dgm:t>
    </dgm:pt>
    <dgm:pt modelId="{79217912-8AA0-4230-92DD-5C0D15DE4913}" type="sibTrans" cxnId="{8BE8F34A-4EDC-4E4F-A845-E1A05D2B9BE8}">
      <dgm:prSet/>
      <dgm:spPr/>
      <dgm:t>
        <a:bodyPr/>
        <a:lstStyle/>
        <a:p>
          <a:pPr algn="r"/>
          <a:endParaRPr lang="fr-FR"/>
        </a:p>
      </dgm:t>
    </dgm:pt>
    <dgm:pt modelId="{920FA82D-7363-42B5-925E-0226489F5D3A}">
      <dgm:prSet phldrT="[Texte]"/>
      <dgm:spPr>
        <a:solidFill>
          <a:schemeClr val="accent2">
            <a:lumMod val="60000"/>
            <a:lumOff val="40000"/>
          </a:schemeClr>
        </a:solidFill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pPr algn="r"/>
          <a:endParaRPr lang="fr-FR"/>
        </a:p>
      </dgm:t>
    </dgm:pt>
    <dgm:pt modelId="{5B176F3C-BF18-47F9-8DC8-DF241E620D60}" type="parTrans" cxnId="{276C1F85-1BAF-4A19-9DF2-2C35BA9B5D3A}">
      <dgm:prSet/>
      <dgm:spPr/>
      <dgm:t>
        <a:bodyPr/>
        <a:lstStyle/>
        <a:p>
          <a:pPr algn="r"/>
          <a:endParaRPr lang="fr-FR"/>
        </a:p>
      </dgm:t>
    </dgm:pt>
    <dgm:pt modelId="{7583D247-3DED-4115-86D4-5D471A98BE38}" type="sibTrans" cxnId="{276C1F85-1BAF-4A19-9DF2-2C35BA9B5D3A}">
      <dgm:prSet/>
      <dgm:spPr/>
      <dgm:t>
        <a:bodyPr/>
        <a:lstStyle/>
        <a:p>
          <a:pPr algn="r"/>
          <a:endParaRPr lang="fr-FR"/>
        </a:p>
      </dgm:t>
    </dgm:pt>
    <dgm:pt modelId="{584B48AB-EE1E-4601-8326-D5FDEA15F09D}">
      <dgm:prSet phldrT="[Texte]" custT="1"/>
      <dgm:spPr>
        <a:noFill/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pPr algn="l"/>
          <a:r>
            <a:rPr lang="fr-FR" sz="1050" b="1"/>
            <a:t>Activité </a:t>
          </a:r>
          <a:r>
            <a:rPr lang="fr-FR" sz="1600" b="1"/>
            <a:t>4</a:t>
          </a:r>
          <a:r>
            <a:rPr lang="fr-FR" sz="1050" b="1"/>
            <a:t> : </a:t>
          </a:r>
          <a:r>
            <a:rPr lang="fr-FR" sz="1050"/>
            <a:t>Etablir les liens entre structure et fonction .           </a:t>
          </a:r>
          <a:r>
            <a:rPr lang="fr-FR" sz="1050" b="1"/>
            <a:t>notion abordée : </a:t>
          </a:r>
          <a:r>
            <a:rPr lang="fr-FR" sz="1050"/>
            <a:t>Relation entrée / sortie d'un système de transmission ( association de plusieurs trains d'engrenages pour notre guitare)</a:t>
          </a:r>
        </a:p>
      </dgm:t>
    </dgm:pt>
    <dgm:pt modelId="{AF342760-6FE1-46A8-94CE-07ED7CDEF062}" type="parTrans" cxnId="{471C7238-79E2-4871-AAD4-D473A350158F}">
      <dgm:prSet/>
      <dgm:spPr/>
      <dgm:t>
        <a:bodyPr/>
        <a:lstStyle/>
        <a:p>
          <a:pPr algn="r"/>
          <a:endParaRPr lang="fr-FR"/>
        </a:p>
      </dgm:t>
    </dgm:pt>
    <dgm:pt modelId="{4537DF38-B9AF-4747-8BBB-ABA00E35BBB5}" type="sibTrans" cxnId="{471C7238-79E2-4871-AAD4-D473A350158F}">
      <dgm:prSet/>
      <dgm:spPr/>
      <dgm:t>
        <a:bodyPr/>
        <a:lstStyle/>
        <a:p>
          <a:pPr algn="r"/>
          <a:endParaRPr lang="fr-FR"/>
        </a:p>
      </dgm:t>
    </dgm:pt>
    <dgm:pt modelId="{62F5AC61-9CAC-4AC7-8ED6-3B6E9602D00F}">
      <dgm:prSet phldrT="[Texte]" custT="1"/>
      <dgm:spPr>
        <a:noFill/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pPr algn="l"/>
          <a:r>
            <a:rPr lang="fr-FR" sz="1050"/>
            <a:t>                                     </a:t>
          </a:r>
          <a:r>
            <a:rPr lang="fr-FR" sz="1050" b="1">
              <a:solidFill>
                <a:schemeClr val="accent2">
                  <a:lumMod val="75000"/>
                </a:schemeClr>
              </a:solidFill>
            </a:rPr>
            <a:t>EXPERIMENTATION</a:t>
          </a:r>
        </a:p>
      </dgm:t>
    </dgm:pt>
    <dgm:pt modelId="{E4D3D7F1-DD84-43FE-BCA1-B4011112C4CF}" type="parTrans" cxnId="{F9513F2C-92A9-4596-8817-C9AD678C74AC}">
      <dgm:prSet/>
      <dgm:spPr/>
      <dgm:t>
        <a:bodyPr/>
        <a:lstStyle/>
        <a:p>
          <a:endParaRPr lang="fr-FR"/>
        </a:p>
      </dgm:t>
    </dgm:pt>
    <dgm:pt modelId="{EABB2308-1C9A-4E33-864C-A110DB3AA1FE}" type="sibTrans" cxnId="{F9513F2C-92A9-4596-8817-C9AD678C74AC}">
      <dgm:prSet/>
      <dgm:spPr/>
      <dgm:t>
        <a:bodyPr/>
        <a:lstStyle/>
        <a:p>
          <a:endParaRPr lang="fr-FR"/>
        </a:p>
      </dgm:t>
    </dgm:pt>
    <dgm:pt modelId="{617ADBF8-B6F7-49B8-9A47-678AE7E5A163}">
      <dgm:prSet phldrT="[Texte]" custT="1"/>
      <dgm:spPr/>
      <dgm:t>
        <a:bodyPr/>
        <a:lstStyle/>
        <a:p>
          <a:pPr algn="l"/>
          <a:r>
            <a:rPr lang="fr-FR" sz="1050" b="0"/>
            <a:t>               </a:t>
          </a:r>
          <a:r>
            <a:rPr lang="fr-FR" sz="1050" b="1">
              <a:solidFill>
                <a:srgbClr val="FF3300"/>
              </a:solidFill>
            </a:rPr>
            <a:t>VALIDATION DU CAHIER DES CHARGES</a:t>
          </a:r>
        </a:p>
      </dgm:t>
    </dgm:pt>
    <dgm:pt modelId="{C76D0C40-C5D7-4B4E-9A44-844FE5363CC1}" type="parTrans" cxnId="{2F967CDE-C994-42E6-A551-B06E98C79850}">
      <dgm:prSet/>
      <dgm:spPr/>
    </dgm:pt>
    <dgm:pt modelId="{BC2CC42F-5B8F-40EE-AB73-E74E1E44B3E2}" type="sibTrans" cxnId="{2F967CDE-C994-42E6-A551-B06E98C79850}">
      <dgm:prSet/>
      <dgm:spPr/>
    </dgm:pt>
    <dgm:pt modelId="{F8B58483-2AE8-4DAB-8B88-3C1030AFCF49}" type="pres">
      <dgm:prSet presAssocID="{FD4A5FD3-ABDD-4D4D-8F3C-190001C734D4}" presName="linearFlow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C8D9ABD-F3B1-4D67-BF4D-BD346C8A6011}" type="pres">
      <dgm:prSet presAssocID="{00A47ED2-1C2C-4C32-9C85-87F6119DD029}" presName="composite" presStyleCnt="0"/>
      <dgm:spPr/>
    </dgm:pt>
    <dgm:pt modelId="{DF0EE92B-C06B-4EC4-929B-A656D0EB2D77}" type="pres">
      <dgm:prSet presAssocID="{00A47ED2-1C2C-4C32-9C85-87F6119DD029}" presName="parentText" presStyleLbl="alignNode1" presStyleIdx="0" presStyleCnt="2" custAng="10800000" custLinFactNeighborX="-11126" custLinFactNeighborY="-6787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E64341A-4571-41BD-BE51-6623F3E62AAB}" type="pres">
      <dgm:prSet presAssocID="{00A47ED2-1C2C-4C32-9C85-87F6119DD029}" presName="descendantText" presStyleLbl="alignAcc1" presStyleIdx="0" presStyleCnt="2" custScaleX="92021" custScaleY="138839" custLinFactNeighborX="-4413" custLinFactNeighborY="3017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458C087-F22D-4C81-9525-520BF0443DBB}" type="pres">
      <dgm:prSet presAssocID="{AF23CD00-3D81-4F23-A61F-7E993333DFC4}" presName="sp" presStyleCnt="0"/>
      <dgm:spPr/>
    </dgm:pt>
    <dgm:pt modelId="{6CD3DAF0-A852-46F1-94B9-159275FDEAFF}" type="pres">
      <dgm:prSet presAssocID="{920FA82D-7363-42B5-925E-0226489F5D3A}" presName="composite" presStyleCnt="0"/>
      <dgm:spPr/>
    </dgm:pt>
    <dgm:pt modelId="{50C3E7AF-1319-4AEE-AE11-0AA12EA71DDB}" type="pres">
      <dgm:prSet presAssocID="{920FA82D-7363-42B5-925E-0226489F5D3A}" presName="parentText" presStyleLbl="alignNode1" presStyleIdx="1" presStyleCnt="2" custAng="10800000" custLinFactNeighborX="-9696" custLinFactNeighborY="-19521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448444-CDE8-451A-8E49-DEB4B3BE4EBC}" type="pres">
      <dgm:prSet presAssocID="{920FA82D-7363-42B5-925E-0226489F5D3A}" presName="descendantText" presStyleLbl="alignAcc1" presStyleIdx="1" presStyleCnt="2" custScaleX="99386" custScaleY="115813" custLinFactNeighborX="-679" custLinFactNeighborY="2936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67B38C8-27A3-433B-BCC0-0A07DA5074E7}" type="presOf" srcId="{62F5AC61-9CAC-4AC7-8ED6-3B6E9602D00F}" destId="{05448444-CDE8-451A-8E49-DEB4B3BE4EBC}" srcOrd="0" destOrd="0" presId="urn:microsoft.com/office/officeart/2005/8/layout/chevron2"/>
    <dgm:cxn modelId="{447ADE80-5AAB-479B-8073-E633FE1C57D6}" type="presOf" srcId="{FD4A5FD3-ABDD-4D4D-8F3C-190001C734D4}" destId="{F8B58483-2AE8-4DAB-8B88-3C1030AFCF49}" srcOrd="0" destOrd="0" presId="urn:microsoft.com/office/officeart/2005/8/layout/chevron2"/>
    <dgm:cxn modelId="{F9513F2C-92A9-4596-8817-C9AD678C74AC}" srcId="{920FA82D-7363-42B5-925E-0226489F5D3A}" destId="{62F5AC61-9CAC-4AC7-8ED6-3B6E9602D00F}" srcOrd="0" destOrd="0" parTransId="{E4D3D7F1-DD84-43FE-BCA1-B4011112C4CF}" sibTransId="{EABB2308-1C9A-4E33-864C-A110DB3AA1FE}"/>
    <dgm:cxn modelId="{75726B09-4E56-4721-BFEC-8C292D6308EE}" srcId="{FD4A5FD3-ABDD-4D4D-8F3C-190001C734D4}" destId="{00A47ED2-1C2C-4C32-9C85-87F6119DD029}" srcOrd="0" destOrd="0" parTransId="{BA7CA712-57BD-4BA4-B014-65383FF38E5B}" sibTransId="{AF23CD00-3D81-4F23-A61F-7E993333DFC4}"/>
    <dgm:cxn modelId="{E5C70E57-476D-4C54-9AA9-F79C43DA2712}" type="presOf" srcId="{584B48AB-EE1E-4601-8326-D5FDEA15F09D}" destId="{05448444-CDE8-451A-8E49-DEB4B3BE4EBC}" srcOrd="0" destOrd="1" presId="urn:microsoft.com/office/officeart/2005/8/layout/chevron2"/>
    <dgm:cxn modelId="{1BC5363B-758A-4BE1-9682-ADA3AC5D3FD4}" type="presOf" srcId="{4681F318-2F3B-42FE-9566-518B7D3C6E78}" destId="{0E64341A-4571-41BD-BE51-6623F3E62AAB}" srcOrd="0" destOrd="1" presId="urn:microsoft.com/office/officeart/2005/8/layout/chevron2"/>
    <dgm:cxn modelId="{471C7238-79E2-4871-AAD4-D473A350158F}" srcId="{920FA82D-7363-42B5-925E-0226489F5D3A}" destId="{584B48AB-EE1E-4601-8326-D5FDEA15F09D}" srcOrd="1" destOrd="0" parTransId="{AF342760-6FE1-46A8-94CE-07ED7CDEF062}" sibTransId="{4537DF38-B9AF-4747-8BBB-ABA00E35BBB5}"/>
    <dgm:cxn modelId="{3168A48B-7A6D-41D7-8D5E-2C0E1D8619B2}" type="presOf" srcId="{00A47ED2-1C2C-4C32-9C85-87F6119DD029}" destId="{DF0EE92B-C06B-4EC4-929B-A656D0EB2D77}" srcOrd="0" destOrd="0" presId="urn:microsoft.com/office/officeart/2005/8/layout/chevron2"/>
    <dgm:cxn modelId="{2F967CDE-C994-42E6-A551-B06E98C79850}" srcId="{00A47ED2-1C2C-4C32-9C85-87F6119DD029}" destId="{617ADBF8-B6F7-49B8-9A47-678AE7E5A163}" srcOrd="0" destOrd="0" parTransId="{C76D0C40-C5D7-4B4E-9A44-844FE5363CC1}" sibTransId="{BC2CC42F-5B8F-40EE-AB73-E74E1E44B3E2}"/>
    <dgm:cxn modelId="{204DF6A1-5143-4A63-B8AB-1150A2C925EB}" type="presOf" srcId="{920FA82D-7363-42B5-925E-0226489F5D3A}" destId="{50C3E7AF-1319-4AEE-AE11-0AA12EA71DDB}" srcOrd="0" destOrd="0" presId="urn:microsoft.com/office/officeart/2005/8/layout/chevron2"/>
    <dgm:cxn modelId="{276C1F85-1BAF-4A19-9DF2-2C35BA9B5D3A}" srcId="{FD4A5FD3-ABDD-4D4D-8F3C-190001C734D4}" destId="{920FA82D-7363-42B5-925E-0226489F5D3A}" srcOrd="1" destOrd="0" parTransId="{5B176F3C-BF18-47F9-8DC8-DF241E620D60}" sibTransId="{7583D247-3DED-4115-86D4-5D471A98BE38}"/>
    <dgm:cxn modelId="{8BE8F34A-4EDC-4E4F-A845-E1A05D2B9BE8}" srcId="{00A47ED2-1C2C-4C32-9C85-87F6119DD029}" destId="{4681F318-2F3B-42FE-9566-518B7D3C6E78}" srcOrd="1" destOrd="0" parTransId="{AFCEB278-6C15-4085-985C-7FDEE6F0AB85}" sibTransId="{79217912-8AA0-4230-92DD-5C0D15DE4913}"/>
    <dgm:cxn modelId="{18EC464B-B849-42FE-9456-33BF1DD69EEA}" type="presOf" srcId="{617ADBF8-B6F7-49B8-9A47-678AE7E5A163}" destId="{0E64341A-4571-41BD-BE51-6623F3E62AAB}" srcOrd="0" destOrd="0" presId="urn:microsoft.com/office/officeart/2005/8/layout/chevron2"/>
    <dgm:cxn modelId="{E77207E8-4428-43F2-9C67-2158F08B1597}" type="presParOf" srcId="{F8B58483-2AE8-4DAB-8B88-3C1030AFCF49}" destId="{8C8D9ABD-F3B1-4D67-BF4D-BD346C8A6011}" srcOrd="0" destOrd="0" presId="urn:microsoft.com/office/officeart/2005/8/layout/chevron2"/>
    <dgm:cxn modelId="{0E6BD644-2FA1-4BA5-A256-698C12E66E2F}" type="presParOf" srcId="{8C8D9ABD-F3B1-4D67-BF4D-BD346C8A6011}" destId="{DF0EE92B-C06B-4EC4-929B-A656D0EB2D77}" srcOrd="0" destOrd="0" presId="urn:microsoft.com/office/officeart/2005/8/layout/chevron2"/>
    <dgm:cxn modelId="{293F473D-175E-4EA3-B178-FAF560C21B8A}" type="presParOf" srcId="{8C8D9ABD-F3B1-4D67-BF4D-BD346C8A6011}" destId="{0E64341A-4571-41BD-BE51-6623F3E62AAB}" srcOrd="1" destOrd="0" presId="urn:microsoft.com/office/officeart/2005/8/layout/chevron2"/>
    <dgm:cxn modelId="{972CF43B-068D-48B2-AD87-B3AFA6ED096B}" type="presParOf" srcId="{F8B58483-2AE8-4DAB-8B88-3C1030AFCF49}" destId="{F458C087-F22D-4C81-9525-520BF0443DBB}" srcOrd="1" destOrd="0" presId="urn:microsoft.com/office/officeart/2005/8/layout/chevron2"/>
    <dgm:cxn modelId="{DA41279D-B3AD-47FB-B1ED-D66F5FBBF030}" type="presParOf" srcId="{F8B58483-2AE8-4DAB-8B88-3C1030AFCF49}" destId="{6CD3DAF0-A852-46F1-94B9-159275FDEAFF}" srcOrd="2" destOrd="0" presId="urn:microsoft.com/office/officeart/2005/8/layout/chevron2"/>
    <dgm:cxn modelId="{701D6469-16D3-4B42-944C-3C201BA1C8E9}" type="presParOf" srcId="{6CD3DAF0-A852-46F1-94B9-159275FDEAFF}" destId="{50C3E7AF-1319-4AEE-AE11-0AA12EA71DDB}" srcOrd="0" destOrd="0" presId="urn:microsoft.com/office/officeart/2005/8/layout/chevron2"/>
    <dgm:cxn modelId="{DEA83063-6227-48FF-AA68-10BF07A9B6C5}" type="presParOf" srcId="{6CD3DAF0-A852-46F1-94B9-159275FDEAFF}" destId="{05448444-CDE8-451A-8E49-DEB4B3BE4EBC}" srcOrd="1" destOrd="0" presId="urn:microsoft.com/office/officeart/2005/8/layout/chevron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professeur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patin</dc:creator>
  <cp:keywords/>
  <dc:description/>
  <cp:lastModifiedBy>patin</cp:lastModifiedBy>
  <cp:revision>3</cp:revision>
  <dcterms:created xsi:type="dcterms:W3CDTF">2012-11-17T17:22:00Z</dcterms:created>
  <dcterms:modified xsi:type="dcterms:W3CDTF">2012-11-17T17:23:00Z</dcterms:modified>
</cp:coreProperties>
</file>