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E9" w:rsidRPr="002B06DC" w:rsidRDefault="00D514AE" w:rsidP="000D4529">
      <w:pPr>
        <w:spacing w:line="360" w:lineRule="auto"/>
        <w:jc w:val="center"/>
        <w:rPr>
          <w:b/>
          <w:sz w:val="24"/>
          <w:szCs w:val="24"/>
          <w:u w:val="single"/>
        </w:rPr>
      </w:pPr>
      <w:fldSimple w:instr=" FILENAME   \* MERGEFORMAT ">
        <w:r w:rsidR="00C44F90" w:rsidRPr="00C44F90">
          <w:rPr>
            <w:b/>
            <w:bCs/>
            <w:noProof/>
            <w:sz w:val="24"/>
            <w:szCs w:val="24"/>
            <w:u w:val="single"/>
          </w:rPr>
          <w:t>2- Relation entre compétences détaillées Bac Pro</w:t>
        </w:r>
        <w:r w:rsidR="00C44F90" w:rsidRPr="00C44F90">
          <w:rPr>
            <w:b/>
            <w:noProof/>
            <w:sz w:val="24"/>
            <w:szCs w:val="24"/>
            <w:u w:val="single"/>
          </w:rPr>
          <w:t xml:space="preserve"> 2014 et CAP 2014</w:t>
        </w:r>
      </w:fldSimple>
    </w:p>
    <w:tbl>
      <w:tblPr>
        <w:tblW w:w="11482" w:type="dxa"/>
        <w:tblInd w:w="-116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8"/>
        <w:gridCol w:w="1985"/>
        <w:gridCol w:w="3449"/>
        <w:gridCol w:w="383"/>
        <w:gridCol w:w="1987"/>
        <w:gridCol w:w="3300"/>
      </w:tblGrid>
      <w:tr w:rsidR="00873817" w:rsidRPr="004A3EB5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873817" w:rsidRPr="004A3EB5" w:rsidRDefault="00873817" w:rsidP="000D4529">
            <w:pPr>
              <w:shd w:val="clear" w:color="auto" w:fill="FFFFFF"/>
              <w:ind w:left="-40" w:right="-40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17" w:rsidRPr="004A3EB5" w:rsidRDefault="00873817" w:rsidP="00532300">
            <w:pPr>
              <w:shd w:val="clear" w:color="auto" w:fill="FFFFFF"/>
              <w:jc w:val="center"/>
              <w:rPr>
                <w:b/>
                <w:bCs/>
                <w:color w:val="000000"/>
                <w:spacing w:val="1"/>
              </w:rPr>
            </w:pPr>
            <w:r w:rsidRPr="004A3EB5">
              <w:rPr>
                <w:b/>
                <w:bCs/>
                <w:color w:val="000000"/>
                <w:spacing w:val="1"/>
              </w:rPr>
              <w:t>BAC PRO Référentiel 2014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873817" w:rsidRPr="004A3EB5" w:rsidRDefault="00873817" w:rsidP="000D4529">
            <w:pPr>
              <w:shd w:val="clear" w:color="auto" w:fill="FFFFFF"/>
              <w:ind w:left="-40" w:right="-40"/>
              <w:jc w:val="center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817" w:rsidRPr="004A3EB5" w:rsidRDefault="00873817" w:rsidP="00532300">
            <w:pPr>
              <w:shd w:val="clear" w:color="auto" w:fill="FFFFFF"/>
              <w:jc w:val="center"/>
              <w:rPr>
                <w:b/>
                <w:bCs/>
                <w:color w:val="000000"/>
                <w:spacing w:val="1"/>
              </w:rPr>
            </w:pPr>
            <w:r w:rsidRPr="004A3EB5">
              <w:rPr>
                <w:b/>
                <w:bCs/>
                <w:color w:val="000000"/>
                <w:spacing w:val="1"/>
              </w:rPr>
              <w:t>CAP Référentiel 2014</w:t>
            </w:r>
          </w:p>
        </w:tc>
      </w:tr>
      <w:tr w:rsidR="00873817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  <w:r w:rsidRPr="00E4273F">
              <w:rPr>
                <w:b/>
                <w:sz w:val="16"/>
                <w:szCs w:val="16"/>
              </w:rPr>
              <w:t>C1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FE5604" w:rsidRDefault="00873817" w:rsidP="00873817">
            <w:pPr>
              <w:rPr>
                <w:b/>
                <w:sz w:val="14"/>
                <w:szCs w:val="14"/>
              </w:rPr>
            </w:pPr>
            <w:r w:rsidRPr="00E4273F">
              <w:rPr>
                <w:b/>
                <w:sz w:val="16"/>
                <w:szCs w:val="16"/>
              </w:rPr>
              <w:t>CAPACITÉ         C1     S'INFORMER-COMMUNIQUER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  <w:r w:rsidRPr="00E4273F">
              <w:rPr>
                <w:b/>
                <w:sz w:val="16"/>
                <w:szCs w:val="16"/>
              </w:rPr>
              <w:t>C1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FE5604" w:rsidRDefault="00873817" w:rsidP="00532300">
            <w:pPr>
              <w:rPr>
                <w:b/>
                <w:sz w:val="14"/>
                <w:szCs w:val="14"/>
              </w:rPr>
            </w:pPr>
            <w:r w:rsidRPr="00A7600A">
              <w:rPr>
                <w:b/>
                <w:sz w:val="16"/>
                <w:szCs w:val="16"/>
              </w:rPr>
              <w:t>CAPACITÉ         C1     S'INFORMER-COMMUNIQUER</w:t>
            </w:r>
          </w:p>
        </w:tc>
      </w:tr>
      <w:tr w:rsidR="00873817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C1.1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FE5604" w:rsidRDefault="00873817" w:rsidP="00873817">
            <w:pPr>
              <w:rPr>
                <w:sz w:val="14"/>
                <w:szCs w:val="14"/>
              </w:rPr>
            </w:pPr>
            <w:r w:rsidRPr="00E4273F">
              <w:rPr>
                <w:sz w:val="16"/>
                <w:szCs w:val="16"/>
              </w:rPr>
              <w:t>COLLECTER LES DONNÉES NÉCESSAIRES À SON INTERVENTION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C1.1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FE5604" w:rsidRDefault="00873817" w:rsidP="00532300">
            <w:pPr>
              <w:rPr>
                <w:sz w:val="14"/>
                <w:szCs w:val="14"/>
              </w:rPr>
            </w:pPr>
            <w:r w:rsidRPr="00A7600A">
              <w:rPr>
                <w:sz w:val="16"/>
                <w:szCs w:val="16"/>
              </w:rPr>
              <w:t>COLLECTER LES DONNÉES NÉCESSAIRES À SON INTERVENTION</w:t>
            </w:r>
          </w:p>
        </w:tc>
      </w:tr>
      <w:tr w:rsidR="00532300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300" w:rsidRPr="00E4273F" w:rsidRDefault="00532300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300" w:rsidRPr="00E4273F" w:rsidRDefault="00532300" w:rsidP="00532300">
            <w:pPr>
              <w:shd w:val="clear" w:color="auto" w:fill="FFFFFF"/>
              <w:rPr>
                <w:sz w:val="16"/>
                <w:szCs w:val="16"/>
              </w:rPr>
            </w:pPr>
            <w:r w:rsidRPr="00E4273F">
              <w:rPr>
                <w:color w:val="000000"/>
                <w:spacing w:val="-1"/>
                <w:sz w:val="16"/>
                <w:szCs w:val="16"/>
              </w:rPr>
              <w:t>Collecter les donn</w:t>
            </w:r>
            <w:r w:rsidRPr="00E4273F">
              <w:rPr>
                <w:rFonts w:eastAsia="Times New Roman"/>
                <w:color w:val="000000"/>
                <w:spacing w:val="-1"/>
                <w:sz w:val="16"/>
                <w:szCs w:val="16"/>
              </w:rPr>
              <w:t>ées d'identification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300" w:rsidRPr="00FE5604" w:rsidRDefault="00532300" w:rsidP="0045683C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données collectées sur l'OR, le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véhicule, l'historique de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maintenance</w:t>
            </w:r>
            <w:r>
              <w:rPr>
                <w:sz w:val="14"/>
                <w:szCs w:val="14"/>
              </w:rPr>
              <w:t xml:space="preserve"> p</w:t>
            </w:r>
            <w:r w:rsidRPr="00FE5604">
              <w:rPr>
                <w:sz w:val="14"/>
                <w:szCs w:val="14"/>
              </w:rPr>
              <w:t>ermettent la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réalisation de l'intervention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300" w:rsidRPr="00E4273F" w:rsidRDefault="00532300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300" w:rsidRPr="00A7600A" w:rsidRDefault="00532300" w:rsidP="00532300">
            <w:pPr>
              <w:shd w:val="clear" w:color="auto" w:fill="FFFFFF"/>
              <w:rPr>
                <w:sz w:val="16"/>
                <w:szCs w:val="16"/>
              </w:rPr>
            </w:pPr>
            <w:r w:rsidRPr="00A7600A">
              <w:rPr>
                <w:color w:val="000000"/>
                <w:spacing w:val="-1"/>
                <w:sz w:val="16"/>
                <w:szCs w:val="16"/>
              </w:rPr>
              <w:t>Collecter les donn</w:t>
            </w:r>
            <w:r w:rsidRPr="00A7600A">
              <w:rPr>
                <w:rFonts w:eastAsia="Times New Roman"/>
                <w:color w:val="000000"/>
                <w:spacing w:val="-1"/>
                <w:sz w:val="16"/>
                <w:szCs w:val="16"/>
              </w:rPr>
              <w:t>ées d'identification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300" w:rsidRPr="00FE5604" w:rsidRDefault="00532300" w:rsidP="0045683C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données collectées sur l'OR, le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véhicule, l'historique de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maintenance</w:t>
            </w:r>
            <w:r>
              <w:rPr>
                <w:sz w:val="14"/>
                <w:szCs w:val="14"/>
              </w:rPr>
              <w:t xml:space="preserve"> p</w:t>
            </w:r>
            <w:r w:rsidRPr="00FE5604">
              <w:rPr>
                <w:sz w:val="14"/>
                <w:szCs w:val="14"/>
              </w:rPr>
              <w:t>ermettent la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réalisation de l'intervention</w:t>
            </w:r>
          </w:p>
        </w:tc>
      </w:tr>
      <w:tr w:rsidR="00941E79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  <w:p w:rsidR="00941E79" w:rsidRPr="00E4273F" w:rsidRDefault="00941E7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532300">
            <w:pPr>
              <w:shd w:val="clear" w:color="auto" w:fill="FFFFFF"/>
              <w:rPr>
                <w:sz w:val="16"/>
                <w:szCs w:val="16"/>
              </w:rPr>
            </w:pPr>
            <w:r w:rsidRPr="00E4273F">
              <w:rPr>
                <w:color w:val="000000"/>
                <w:spacing w:val="-1"/>
                <w:sz w:val="16"/>
                <w:szCs w:val="16"/>
              </w:rPr>
              <w:t>Collecter les donn</w:t>
            </w:r>
            <w:r w:rsidRPr="00E4273F">
              <w:rPr>
                <w:rFonts w:eastAsia="Times New Roman"/>
                <w:color w:val="000000"/>
                <w:spacing w:val="-1"/>
                <w:sz w:val="16"/>
                <w:szCs w:val="16"/>
              </w:rPr>
              <w:t>ées techniques et réglementaires</w:t>
            </w:r>
          </w:p>
        </w:tc>
        <w:tc>
          <w:tcPr>
            <w:tcW w:w="34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FE5604" w:rsidRDefault="003361F9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données techniques et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réglementaires collectées sont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adaptées à l'intervention</w:t>
            </w:r>
          </w:p>
          <w:p w:rsidR="003361F9" w:rsidRPr="00FE5604" w:rsidRDefault="003361F9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La base de données des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dysfonctionnements récurrents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(pannes répétitives) est consultée</w:t>
            </w:r>
          </w:p>
          <w:p w:rsidR="00941E79" w:rsidRPr="0038464E" w:rsidRDefault="003361F9" w:rsidP="000D4529">
            <w:pPr>
              <w:widowControl/>
              <w:rPr>
                <w:b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évolutions techniques,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technologiques, réglementaires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sont repérées</w:t>
            </w:r>
          </w:p>
        </w:tc>
        <w:tc>
          <w:tcPr>
            <w:tcW w:w="3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A7600A" w:rsidRDefault="00941E79" w:rsidP="00532300">
            <w:pPr>
              <w:shd w:val="clear" w:color="auto" w:fill="FFFFFF"/>
              <w:rPr>
                <w:sz w:val="16"/>
                <w:szCs w:val="16"/>
              </w:rPr>
            </w:pPr>
            <w:r w:rsidRPr="00A7600A">
              <w:rPr>
                <w:color w:val="000000"/>
                <w:spacing w:val="-1"/>
                <w:sz w:val="16"/>
                <w:szCs w:val="16"/>
              </w:rPr>
              <w:t>Collecter les donn</w:t>
            </w:r>
            <w:r w:rsidRPr="00A7600A">
              <w:rPr>
                <w:rFonts w:eastAsia="Times New Roman"/>
                <w:color w:val="000000"/>
                <w:spacing w:val="-1"/>
                <w:sz w:val="16"/>
                <w:szCs w:val="16"/>
              </w:rPr>
              <w:t>ées techniques et réglementaires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300" w:rsidRPr="00FE5604" w:rsidRDefault="00532300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données techniques et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réglementaires collectées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adaptées à l'intervention</w:t>
            </w:r>
          </w:p>
          <w:p w:rsidR="00941E79" w:rsidRPr="00532300" w:rsidRDefault="00532300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La base de données des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dysfonctionnements récurrents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(pannes répétitives) est consultée</w:t>
            </w:r>
          </w:p>
        </w:tc>
      </w:tr>
      <w:tr w:rsidR="00873817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C1.2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FE5604" w:rsidRDefault="00873817" w:rsidP="00873817">
            <w:pPr>
              <w:rPr>
                <w:sz w:val="14"/>
                <w:szCs w:val="14"/>
              </w:rPr>
            </w:pPr>
            <w:r w:rsidRPr="00E4273F">
              <w:rPr>
                <w:sz w:val="16"/>
                <w:szCs w:val="16"/>
              </w:rPr>
              <w:t xml:space="preserve">COMMUNIQUER EN INTERNE </w:t>
            </w:r>
            <w:r w:rsidRPr="0038464E">
              <w:rPr>
                <w:b/>
                <w:color w:val="FF0000"/>
                <w:sz w:val="16"/>
                <w:szCs w:val="16"/>
              </w:rPr>
              <w:t>ET AVEC LES TIERS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C1.2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FE5604" w:rsidRDefault="00873817" w:rsidP="00532300">
            <w:pPr>
              <w:rPr>
                <w:sz w:val="14"/>
                <w:szCs w:val="14"/>
              </w:rPr>
            </w:pPr>
            <w:r w:rsidRPr="00A7600A">
              <w:rPr>
                <w:sz w:val="16"/>
                <w:szCs w:val="16"/>
              </w:rPr>
              <w:t>COMMUNIQUER EN INTERNE</w:t>
            </w:r>
          </w:p>
        </w:tc>
      </w:tr>
      <w:tr w:rsidR="00941E79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532300">
            <w:pPr>
              <w:shd w:val="clear" w:color="auto" w:fill="FFFFFF"/>
              <w:rPr>
                <w:sz w:val="16"/>
                <w:szCs w:val="16"/>
              </w:rPr>
            </w:pPr>
            <w:r w:rsidRPr="00E4273F">
              <w:rPr>
                <w:color w:val="000000"/>
                <w:spacing w:val="-1"/>
                <w:sz w:val="16"/>
                <w:szCs w:val="16"/>
              </w:rPr>
              <w:t>Rendre compte de son intervention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A7600A" w:rsidRDefault="003361F9" w:rsidP="000D4529">
            <w:pPr>
              <w:rPr>
                <w:sz w:val="14"/>
                <w:szCs w:val="14"/>
              </w:rPr>
            </w:pPr>
            <w:r w:rsidRPr="00A7600A">
              <w:rPr>
                <w:sz w:val="14"/>
                <w:szCs w:val="14"/>
              </w:rPr>
              <w:t> Les travaux réalisés sont commentés</w:t>
            </w:r>
            <w:r w:rsidR="00532300" w:rsidRPr="00A7600A">
              <w:rPr>
                <w:sz w:val="14"/>
                <w:szCs w:val="14"/>
              </w:rPr>
              <w:t xml:space="preserve"> </w:t>
            </w:r>
            <w:r w:rsidRPr="00A7600A">
              <w:rPr>
                <w:sz w:val="14"/>
                <w:szCs w:val="14"/>
              </w:rPr>
              <w:t>dans un langage adapté à</w:t>
            </w:r>
            <w:r w:rsidR="00532300" w:rsidRPr="00A7600A">
              <w:rPr>
                <w:sz w:val="14"/>
                <w:szCs w:val="14"/>
              </w:rPr>
              <w:t xml:space="preserve"> </w:t>
            </w:r>
            <w:r w:rsidRPr="00A7600A">
              <w:rPr>
                <w:sz w:val="14"/>
                <w:szCs w:val="14"/>
              </w:rPr>
              <w:t>l'interlocuteur (Hiérarchie, client*)</w:t>
            </w:r>
          </w:p>
          <w:p w:rsidR="003361F9" w:rsidRPr="00A7600A" w:rsidRDefault="003361F9" w:rsidP="000D4529">
            <w:pPr>
              <w:rPr>
                <w:sz w:val="14"/>
                <w:szCs w:val="14"/>
              </w:rPr>
            </w:pPr>
            <w:r w:rsidRPr="00A7600A">
              <w:rPr>
                <w:sz w:val="14"/>
                <w:szCs w:val="14"/>
              </w:rPr>
              <w:t> L’autocontrôle permet de justifier de la</w:t>
            </w:r>
            <w:r w:rsidR="00532300" w:rsidRPr="00A7600A">
              <w:rPr>
                <w:sz w:val="14"/>
                <w:szCs w:val="14"/>
              </w:rPr>
              <w:t xml:space="preserve"> </w:t>
            </w:r>
            <w:r w:rsidRPr="00A7600A">
              <w:rPr>
                <w:sz w:val="14"/>
                <w:szCs w:val="14"/>
              </w:rPr>
              <w:t>qualité de l’intervention</w:t>
            </w:r>
          </w:p>
          <w:p w:rsidR="003361F9" w:rsidRPr="00A7600A" w:rsidRDefault="003361F9" w:rsidP="000D4529">
            <w:pPr>
              <w:rPr>
                <w:sz w:val="14"/>
                <w:szCs w:val="14"/>
              </w:rPr>
            </w:pPr>
            <w:r w:rsidRPr="00A7600A">
              <w:rPr>
                <w:sz w:val="14"/>
                <w:szCs w:val="14"/>
              </w:rPr>
              <w:t> Les documents de suivi sont</w:t>
            </w:r>
            <w:r w:rsidR="00532300" w:rsidRPr="00A7600A">
              <w:rPr>
                <w:sz w:val="14"/>
                <w:szCs w:val="14"/>
              </w:rPr>
              <w:t xml:space="preserve"> </w:t>
            </w:r>
            <w:r w:rsidRPr="00A7600A">
              <w:rPr>
                <w:sz w:val="14"/>
                <w:szCs w:val="14"/>
              </w:rPr>
              <w:t>renseignés sans erreur ni omission et</w:t>
            </w:r>
            <w:r w:rsidR="00532300" w:rsidRPr="00A7600A">
              <w:rPr>
                <w:sz w:val="14"/>
                <w:szCs w:val="14"/>
              </w:rPr>
              <w:t xml:space="preserve"> </w:t>
            </w:r>
            <w:r w:rsidRPr="00A7600A">
              <w:rPr>
                <w:sz w:val="14"/>
                <w:szCs w:val="14"/>
              </w:rPr>
              <w:t>permettent l'édition d'un devis ou</w:t>
            </w:r>
            <w:r w:rsidR="00532300" w:rsidRPr="00A7600A">
              <w:rPr>
                <w:sz w:val="14"/>
                <w:szCs w:val="14"/>
              </w:rPr>
              <w:t xml:space="preserve"> </w:t>
            </w:r>
            <w:r w:rsidRPr="00A7600A">
              <w:rPr>
                <w:sz w:val="14"/>
                <w:szCs w:val="14"/>
              </w:rPr>
              <w:t>d'une facture</w:t>
            </w:r>
          </w:p>
          <w:p w:rsidR="00941E79" w:rsidRPr="00A7600A" w:rsidRDefault="003361F9" w:rsidP="000D4529">
            <w:pPr>
              <w:rPr>
                <w:sz w:val="14"/>
                <w:szCs w:val="14"/>
              </w:rPr>
            </w:pPr>
            <w:r w:rsidRPr="00A7600A">
              <w:rPr>
                <w:sz w:val="14"/>
                <w:szCs w:val="14"/>
              </w:rPr>
              <w:t> Les anomalies constatées</w:t>
            </w:r>
            <w:r w:rsidRPr="0038464E">
              <w:rPr>
                <w:b/>
                <w:sz w:val="14"/>
                <w:szCs w:val="14"/>
              </w:rPr>
              <w:t xml:space="preserve">, </w:t>
            </w:r>
            <w:r w:rsidRPr="0038464E">
              <w:rPr>
                <w:b/>
                <w:color w:val="FF0000"/>
                <w:sz w:val="14"/>
                <w:szCs w:val="14"/>
              </w:rPr>
              <w:t>les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interventions futures à conseiller ou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 xml:space="preserve">manquements à la 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>réglementation</w:t>
            </w:r>
            <w:r w:rsidR="00532300" w:rsidRPr="0038464E">
              <w:rPr>
                <w:b/>
                <w:sz w:val="14"/>
                <w:szCs w:val="14"/>
              </w:rPr>
              <w:t xml:space="preserve"> </w:t>
            </w:r>
            <w:r w:rsidRPr="00A7600A">
              <w:rPr>
                <w:sz w:val="14"/>
                <w:szCs w:val="14"/>
              </w:rPr>
              <w:t>sont signalés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A7600A" w:rsidRDefault="00941E79" w:rsidP="00532300">
            <w:pPr>
              <w:shd w:val="clear" w:color="auto" w:fill="FFFFFF"/>
              <w:rPr>
                <w:sz w:val="16"/>
                <w:szCs w:val="16"/>
              </w:rPr>
            </w:pPr>
            <w:r w:rsidRPr="00A7600A">
              <w:rPr>
                <w:color w:val="000000"/>
                <w:spacing w:val="-1"/>
                <w:sz w:val="16"/>
                <w:szCs w:val="16"/>
              </w:rPr>
              <w:t>Rendre compte de son intervention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A7600A" w:rsidRDefault="00A7600A" w:rsidP="000D4529">
            <w:pPr>
              <w:rPr>
                <w:sz w:val="14"/>
                <w:szCs w:val="14"/>
              </w:rPr>
            </w:pPr>
            <w:r w:rsidRPr="00A7600A">
              <w:rPr>
                <w:sz w:val="14"/>
                <w:szCs w:val="14"/>
              </w:rPr>
              <w:t> Les travaux réalisés sont commentés dans un langage adapté à l'interlocuteur (Hiérarchie, client*)</w:t>
            </w:r>
          </w:p>
          <w:p w:rsidR="00A7600A" w:rsidRPr="00A7600A" w:rsidRDefault="00A7600A" w:rsidP="000D4529">
            <w:pPr>
              <w:rPr>
                <w:sz w:val="14"/>
                <w:szCs w:val="14"/>
              </w:rPr>
            </w:pPr>
            <w:r w:rsidRPr="00A7600A">
              <w:rPr>
                <w:sz w:val="14"/>
                <w:szCs w:val="14"/>
              </w:rPr>
              <w:t> L’autocontrôle permet de justifier de la qualité de l’intervention</w:t>
            </w:r>
          </w:p>
          <w:p w:rsidR="00A7600A" w:rsidRPr="00A7600A" w:rsidRDefault="00A7600A" w:rsidP="000D4529">
            <w:pPr>
              <w:rPr>
                <w:sz w:val="14"/>
                <w:szCs w:val="14"/>
              </w:rPr>
            </w:pPr>
            <w:r w:rsidRPr="00A7600A">
              <w:rPr>
                <w:sz w:val="14"/>
                <w:szCs w:val="14"/>
              </w:rPr>
              <w:t> Les documents de suivi sont renseignés sans erreur ni omission et permettent l'édition d'un devis ou d'une facture</w:t>
            </w:r>
          </w:p>
          <w:p w:rsidR="00941E79" w:rsidRPr="00FE5604" w:rsidRDefault="00A7600A" w:rsidP="000D4529">
            <w:pPr>
              <w:widowControl/>
              <w:rPr>
                <w:color w:val="000000"/>
                <w:spacing w:val="-1"/>
                <w:sz w:val="14"/>
                <w:szCs w:val="14"/>
              </w:rPr>
            </w:pPr>
            <w:r w:rsidRPr="00A7600A">
              <w:rPr>
                <w:sz w:val="14"/>
                <w:szCs w:val="14"/>
              </w:rPr>
              <w:t> Les anomalies constatées</w:t>
            </w:r>
            <w:r w:rsidRPr="00FE5604">
              <w:rPr>
                <w:sz w:val="14"/>
                <w:szCs w:val="14"/>
              </w:rPr>
              <w:t xml:space="preserve"> </w:t>
            </w:r>
            <w:r w:rsidR="00ED6839" w:rsidRPr="00FE5604">
              <w:rPr>
                <w:sz w:val="14"/>
                <w:szCs w:val="14"/>
              </w:rPr>
              <w:t>sont</w:t>
            </w:r>
            <w:r>
              <w:rPr>
                <w:sz w:val="14"/>
                <w:szCs w:val="14"/>
              </w:rPr>
              <w:t xml:space="preserve"> </w:t>
            </w:r>
            <w:r w:rsidR="00ED6839" w:rsidRPr="00FE5604">
              <w:rPr>
                <w:sz w:val="14"/>
                <w:szCs w:val="14"/>
              </w:rPr>
              <w:t>signalées</w:t>
            </w:r>
          </w:p>
        </w:tc>
      </w:tr>
      <w:tr w:rsidR="00941E79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532300">
            <w:pPr>
              <w:shd w:val="clear" w:color="auto" w:fill="FFFFFF"/>
              <w:spacing w:line="221" w:lineRule="exact"/>
              <w:rPr>
                <w:sz w:val="16"/>
                <w:szCs w:val="16"/>
              </w:rPr>
            </w:pPr>
            <w:r w:rsidRPr="0038464E">
              <w:rPr>
                <w:b/>
                <w:color w:val="FF0000"/>
                <w:sz w:val="16"/>
                <w:szCs w:val="16"/>
              </w:rPr>
              <w:t>Renseigner</w:t>
            </w:r>
            <w:r w:rsidRPr="0038464E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E4273F">
              <w:rPr>
                <w:color w:val="000000"/>
                <w:sz w:val="16"/>
                <w:szCs w:val="16"/>
              </w:rPr>
              <w:t>un ordre de r</w:t>
            </w:r>
            <w:r w:rsidRPr="00E4273F">
              <w:rPr>
                <w:rFonts w:eastAsia="Times New Roman"/>
                <w:color w:val="000000"/>
                <w:sz w:val="16"/>
                <w:szCs w:val="16"/>
              </w:rPr>
              <w:t xml:space="preserve">éparation, un bon de commande, </w:t>
            </w:r>
            <w:r w:rsidRPr="0038464E">
              <w:rPr>
                <w:rFonts w:eastAsia="Times New Roman"/>
                <w:b/>
                <w:color w:val="FF0000"/>
                <w:sz w:val="16"/>
                <w:szCs w:val="16"/>
              </w:rPr>
              <w:t xml:space="preserve">une estimation, un devis* </w:t>
            </w:r>
            <w:r w:rsidRPr="0038464E">
              <w:rPr>
                <w:rFonts w:eastAsia="Times New Roman"/>
                <w:b/>
                <w:color w:val="FF0000"/>
                <w:spacing w:val="-1"/>
                <w:sz w:val="16"/>
                <w:szCs w:val="16"/>
              </w:rPr>
              <w:t>(*Motocycles)</w:t>
            </w:r>
          </w:p>
        </w:tc>
        <w:tc>
          <w:tcPr>
            <w:tcW w:w="34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FE5604" w:rsidRDefault="003361F9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différents cadres et parties de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 xml:space="preserve">l'OR, </w:t>
            </w:r>
            <w:r w:rsidRPr="0038464E">
              <w:rPr>
                <w:b/>
                <w:color w:val="FF0000"/>
                <w:sz w:val="14"/>
                <w:szCs w:val="14"/>
              </w:rPr>
              <w:t>d'une estimation, d'un devis</w:t>
            </w:r>
            <w:r w:rsidRPr="00FE5604">
              <w:rPr>
                <w:sz w:val="14"/>
                <w:szCs w:val="14"/>
              </w:rPr>
              <w:t xml:space="preserve"> sont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complétés sans erreur ni omission</w:t>
            </w:r>
          </w:p>
          <w:p w:rsidR="00941E79" w:rsidRPr="00FE5604" w:rsidRDefault="003361F9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La liste des sous-ensembles,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éléments, et produits transmise est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appropriée à l'intervention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A7600A" w:rsidRDefault="00941E79" w:rsidP="00532300">
            <w:pPr>
              <w:shd w:val="clear" w:color="auto" w:fill="FFFFFF"/>
              <w:spacing w:line="221" w:lineRule="exact"/>
              <w:rPr>
                <w:sz w:val="16"/>
                <w:szCs w:val="16"/>
              </w:rPr>
            </w:pPr>
            <w:r w:rsidRPr="0038464E">
              <w:rPr>
                <w:b/>
                <w:color w:val="FF0000"/>
                <w:sz w:val="16"/>
                <w:szCs w:val="16"/>
              </w:rPr>
              <w:t>Compléter</w:t>
            </w:r>
            <w:r w:rsidRPr="00A7600A">
              <w:rPr>
                <w:color w:val="FF0000"/>
                <w:sz w:val="16"/>
                <w:szCs w:val="16"/>
              </w:rPr>
              <w:t xml:space="preserve"> </w:t>
            </w:r>
            <w:r w:rsidRPr="00A7600A">
              <w:rPr>
                <w:color w:val="000000"/>
                <w:sz w:val="16"/>
                <w:szCs w:val="16"/>
              </w:rPr>
              <w:t>un ordre de réparation, bon de commande de pièces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6839" w:rsidRPr="00FE5604" w:rsidRDefault="00ED6839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différents cadres et parties de</w:t>
            </w:r>
            <w:r w:rsidR="006C7119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 xml:space="preserve">l'O.R. </w:t>
            </w:r>
            <w:r w:rsidRPr="0038464E">
              <w:rPr>
                <w:b/>
                <w:color w:val="FF0000"/>
                <w:sz w:val="14"/>
                <w:szCs w:val="14"/>
              </w:rPr>
              <w:t>du bon de commande</w:t>
            </w:r>
            <w:r w:rsidRPr="0038464E">
              <w:rPr>
                <w:b/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sont</w:t>
            </w:r>
            <w:r w:rsidR="006C7119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complétés sans erreur ni omission</w:t>
            </w:r>
          </w:p>
          <w:p w:rsidR="00941E79" w:rsidRPr="00FE5604" w:rsidRDefault="00ED6839" w:rsidP="006C7119">
            <w:pPr>
              <w:widowControl/>
              <w:rPr>
                <w:color w:val="000000"/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La liste des sous-ensembles,</w:t>
            </w:r>
            <w:r w:rsidR="006C7119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éléments et produits transmise est</w:t>
            </w:r>
            <w:r w:rsidR="006C7119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appropriée à l'intervention</w:t>
            </w:r>
          </w:p>
        </w:tc>
      </w:tr>
      <w:tr w:rsidR="00941E79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532300">
            <w:pPr>
              <w:shd w:val="clear" w:color="auto" w:fill="FFFFFF"/>
              <w:rPr>
                <w:sz w:val="16"/>
                <w:szCs w:val="16"/>
              </w:rPr>
            </w:pPr>
            <w:r w:rsidRPr="00E4273F">
              <w:rPr>
                <w:color w:val="000000"/>
                <w:spacing w:val="-1"/>
                <w:sz w:val="16"/>
                <w:szCs w:val="16"/>
              </w:rPr>
              <w:t>Utiliser les moyens de communication de l'entreprise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FE5604" w:rsidRDefault="003361F9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informations nécessaires sont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correctement recensées ou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transmises</w:t>
            </w:r>
          </w:p>
        </w:tc>
        <w:tc>
          <w:tcPr>
            <w:tcW w:w="3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A7600A" w:rsidRDefault="00941E79" w:rsidP="00532300">
            <w:pPr>
              <w:shd w:val="clear" w:color="auto" w:fill="FFFFFF"/>
              <w:rPr>
                <w:sz w:val="16"/>
                <w:szCs w:val="16"/>
              </w:rPr>
            </w:pPr>
            <w:r w:rsidRPr="00A7600A">
              <w:rPr>
                <w:color w:val="000000"/>
                <w:spacing w:val="-1"/>
                <w:sz w:val="16"/>
                <w:szCs w:val="16"/>
              </w:rPr>
              <w:t>Utiliser les moyens de communication de l'entreprise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A7600A" w:rsidRDefault="00A7600A" w:rsidP="006C7119">
            <w:pPr>
              <w:widowControl/>
              <w:rPr>
                <w:color w:val="FF0000"/>
                <w:spacing w:val="-1"/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informations nécessaires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correctement recensées ou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transmises</w:t>
            </w:r>
            <w:r w:rsidR="006C7119">
              <w:rPr>
                <w:sz w:val="14"/>
                <w:szCs w:val="14"/>
              </w:rPr>
              <w:t xml:space="preserve"> </w:t>
            </w:r>
            <w:r w:rsidR="00ED6839" w:rsidRPr="0038464E">
              <w:rPr>
                <w:b/>
                <w:color w:val="FF0000"/>
                <w:sz w:val="14"/>
                <w:szCs w:val="14"/>
              </w:rPr>
              <w:t>en partielle autonomie</w:t>
            </w:r>
          </w:p>
        </w:tc>
      </w:tr>
      <w:tr w:rsidR="00873817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  <w:r w:rsidRPr="00E4273F">
              <w:rPr>
                <w:b/>
                <w:sz w:val="16"/>
                <w:szCs w:val="16"/>
              </w:rPr>
              <w:t>C2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FE5604" w:rsidRDefault="00873817" w:rsidP="00873817">
            <w:pPr>
              <w:rPr>
                <w:b/>
                <w:sz w:val="14"/>
                <w:szCs w:val="14"/>
              </w:rPr>
            </w:pPr>
            <w:r w:rsidRPr="00E4273F">
              <w:rPr>
                <w:b/>
                <w:sz w:val="16"/>
                <w:szCs w:val="16"/>
              </w:rPr>
              <w:t>CAPACITÉ         C2     ANALYSER - DÉCIDER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  <w:r w:rsidRPr="00E4273F">
              <w:rPr>
                <w:b/>
                <w:sz w:val="16"/>
                <w:szCs w:val="16"/>
              </w:rPr>
              <w:t>C2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FE5604" w:rsidRDefault="00873817" w:rsidP="00532300">
            <w:pPr>
              <w:rPr>
                <w:b/>
                <w:sz w:val="14"/>
                <w:szCs w:val="14"/>
              </w:rPr>
            </w:pPr>
            <w:r w:rsidRPr="00A7600A">
              <w:rPr>
                <w:b/>
                <w:sz w:val="16"/>
                <w:szCs w:val="16"/>
              </w:rPr>
              <w:t>CAPACITÉ         C2     ANALYSER - DÉCIDER</w:t>
            </w:r>
          </w:p>
        </w:tc>
      </w:tr>
      <w:tr w:rsidR="00873817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C2.1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FE5604" w:rsidRDefault="00873817" w:rsidP="00873817">
            <w:pPr>
              <w:rPr>
                <w:sz w:val="14"/>
                <w:szCs w:val="14"/>
              </w:rPr>
            </w:pPr>
            <w:r w:rsidRPr="00E4273F">
              <w:rPr>
                <w:sz w:val="16"/>
                <w:szCs w:val="16"/>
              </w:rPr>
              <w:t>PRÉPARER SON INTERVENTION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C2.1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FE5604" w:rsidRDefault="00873817" w:rsidP="00532300">
            <w:pPr>
              <w:rPr>
                <w:sz w:val="14"/>
                <w:szCs w:val="14"/>
              </w:rPr>
            </w:pPr>
            <w:r w:rsidRPr="00A7600A">
              <w:rPr>
                <w:sz w:val="16"/>
                <w:szCs w:val="16"/>
              </w:rPr>
              <w:t>PRÉPARER SON INTERVENTION</w:t>
            </w:r>
          </w:p>
        </w:tc>
      </w:tr>
      <w:tr w:rsidR="00A7600A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E4273F" w:rsidRDefault="00A7600A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E4273F" w:rsidRDefault="00A7600A" w:rsidP="00532300">
            <w:pPr>
              <w:shd w:val="clear" w:color="auto" w:fill="FFFFFF"/>
              <w:rPr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>Localiser sur le v</w:t>
            </w:r>
            <w:r w:rsidRPr="00E4273F">
              <w:rPr>
                <w:rFonts w:eastAsia="Times New Roman"/>
                <w:color w:val="000000"/>
                <w:sz w:val="16"/>
                <w:szCs w:val="16"/>
              </w:rPr>
              <w:t>éhicule les sous-ensembles, les éléments, les fluides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sous-ensembles, les éléments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sont localisés</w:t>
            </w:r>
            <w:r>
              <w:rPr>
                <w:sz w:val="14"/>
                <w:szCs w:val="14"/>
              </w:rPr>
              <w:t xml:space="preserve"> </w:t>
            </w:r>
          </w:p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orifices de purge, remplissage,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vidange sont localisés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E4273F" w:rsidRDefault="00A7600A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A7600A" w:rsidRDefault="00A7600A" w:rsidP="00532300">
            <w:pPr>
              <w:shd w:val="clear" w:color="auto" w:fill="FFFFFF"/>
              <w:rPr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>Localiser sur le v</w:t>
            </w:r>
            <w:r w:rsidRPr="00A7600A">
              <w:rPr>
                <w:rFonts w:eastAsia="Times New Roman"/>
                <w:color w:val="000000"/>
                <w:sz w:val="16"/>
                <w:szCs w:val="16"/>
              </w:rPr>
              <w:t>éhicule les sous-ensembles, les éléments, les fluides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sous-ensembles, les éléments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sont localisés</w:t>
            </w:r>
            <w:r>
              <w:rPr>
                <w:sz w:val="14"/>
                <w:szCs w:val="14"/>
              </w:rPr>
              <w:t xml:space="preserve"> </w:t>
            </w:r>
          </w:p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orifices de purge, remplissage,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vidange sont localisés</w:t>
            </w:r>
          </w:p>
        </w:tc>
      </w:tr>
      <w:tr w:rsidR="00A7600A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E4273F" w:rsidRDefault="00A7600A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E4273F" w:rsidRDefault="00A7600A" w:rsidP="00532300">
            <w:pPr>
              <w:shd w:val="clear" w:color="auto" w:fill="FFFFFF"/>
              <w:rPr>
                <w:sz w:val="16"/>
                <w:szCs w:val="16"/>
              </w:rPr>
            </w:pPr>
            <w:r w:rsidRPr="00E4273F">
              <w:rPr>
                <w:color w:val="000000"/>
                <w:spacing w:val="-1"/>
                <w:sz w:val="16"/>
                <w:szCs w:val="16"/>
              </w:rPr>
              <w:t xml:space="preserve">Identifier les </w:t>
            </w:r>
            <w:r w:rsidRPr="00E4273F">
              <w:rPr>
                <w:rFonts w:eastAsia="Times New Roman"/>
                <w:color w:val="000000"/>
                <w:spacing w:val="-1"/>
                <w:sz w:val="16"/>
                <w:szCs w:val="16"/>
              </w:rPr>
              <w:t>étapes de l'intervention</w:t>
            </w:r>
          </w:p>
        </w:tc>
        <w:tc>
          <w:tcPr>
            <w:tcW w:w="34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L'accès au sous-ensemble, à l'élément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est identifié</w:t>
            </w:r>
          </w:p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différents types de liaisons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correctement identifiés</w:t>
            </w:r>
          </w:p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éléments périphériques et les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chaînes d'énergie et d'information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repérés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E4273F" w:rsidRDefault="00A7600A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A7600A" w:rsidRDefault="00A7600A" w:rsidP="00532300">
            <w:pPr>
              <w:shd w:val="clear" w:color="auto" w:fill="FFFFFF"/>
              <w:rPr>
                <w:sz w:val="16"/>
                <w:szCs w:val="16"/>
              </w:rPr>
            </w:pPr>
            <w:r w:rsidRPr="00A7600A">
              <w:rPr>
                <w:color w:val="000000"/>
                <w:spacing w:val="-1"/>
                <w:sz w:val="16"/>
                <w:szCs w:val="16"/>
              </w:rPr>
              <w:t xml:space="preserve">Identifier les </w:t>
            </w:r>
            <w:r w:rsidRPr="00A7600A">
              <w:rPr>
                <w:rFonts w:eastAsia="Times New Roman"/>
                <w:color w:val="000000"/>
                <w:spacing w:val="-1"/>
                <w:sz w:val="16"/>
                <w:szCs w:val="16"/>
              </w:rPr>
              <w:t>étapes de l'intervention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L'accès au sous-ensemble, à l'élément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est identifié</w:t>
            </w:r>
          </w:p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différents types de liaisons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correctement identifiés</w:t>
            </w:r>
          </w:p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éléments périphériques et les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chaînes d'énergie et d'information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repérés</w:t>
            </w:r>
          </w:p>
        </w:tc>
      </w:tr>
      <w:tr w:rsidR="00941E79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532300">
            <w:pPr>
              <w:shd w:val="clear" w:color="auto" w:fill="FFFFFF"/>
              <w:rPr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 xml:space="preserve">Choisir </w:t>
            </w:r>
            <w:r w:rsidRPr="0038464E">
              <w:rPr>
                <w:b/>
                <w:color w:val="FF0000"/>
                <w:sz w:val="16"/>
                <w:szCs w:val="16"/>
              </w:rPr>
              <w:t>le poste de travail</w:t>
            </w:r>
            <w:r w:rsidRPr="00E4273F">
              <w:rPr>
                <w:color w:val="000000"/>
                <w:sz w:val="16"/>
                <w:szCs w:val="16"/>
              </w:rPr>
              <w:t xml:space="preserve">, les </w:t>
            </w:r>
            <w:r w:rsidRPr="00E4273F">
              <w:rPr>
                <w:rFonts w:eastAsia="Times New Roman"/>
                <w:color w:val="000000"/>
                <w:sz w:val="16"/>
                <w:szCs w:val="16"/>
              </w:rPr>
              <w:t>équipements, les outillages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FE5604" w:rsidRDefault="003361F9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 xml:space="preserve"> </w:t>
            </w:r>
            <w:r w:rsidRPr="0038464E">
              <w:rPr>
                <w:b/>
                <w:color w:val="FF0000"/>
                <w:sz w:val="14"/>
                <w:szCs w:val="14"/>
              </w:rPr>
              <w:t>Le poste de travail, l’ergonomie</w:t>
            </w:r>
            <w:r w:rsidRPr="00FE5604">
              <w:rPr>
                <w:sz w:val="14"/>
                <w:szCs w:val="14"/>
              </w:rPr>
              <w:t>, les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équipements et outillages prévus sont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adaptés à l'intervention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A7600A" w:rsidRDefault="00941E79" w:rsidP="00532300">
            <w:pPr>
              <w:shd w:val="clear" w:color="auto" w:fill="FFFFFF"/>
              <w:rPr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 xml:space="preserve">Choisir les </w:t>
            </w:r>
            <w:r w:rsidRPr="00A7600A">
              <w:rPr>
                <w:rFonts w:eastAsia="Times New Roman"/>
                <w:color w:val="000000"/>
                <w:sz w:val="16"/>
                <w:szCs w:val="16"/>
              </w:rPr>
              <w:t>équipements, les outillages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FE5604" w:rsidRDefault="00ED6839" w:rsidP="000D4529">
            <w:pPr>
              <w:shd w:val="clear" w:color="auto" w:fill="FFFFFF"/>
              <w:rPr>
                <w:color w:val="000000"/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 xml:space="preserve"> </w:t>
            </w:r>
            <w:r w:rsidR="00A7600A">
              <w:rPr>
                <w:sz w:val="14"/>
                <w:szCs w:val="14"/>
              </w:rPr>
              <w:t>L</w:t>
            </w:r>
            <w:r w:rsidR="00A7600A" w:rsidRPr="00FE5604">
              <w:rPr>
                <w:sz w:val="14"/>
                <w:szCs w:val="14"/>
              </w:rPr>
              <w:t>es</w:t>
            </w:r>
            <w:r w:rsidR="00A7600A">
              <w:rPr>
                <w:sz w:val="14"/>
                <w:szCs w:val="14"/>
              </w:rPr>
              <w:t xml:space="preserve"> </w:t>
            </w:r>
            <w:r w:rsidR="00A7600A" w:rsidRPr="00FE5604">
              <w:rPr>
                <w:sz w:val="14"/>
                <w:szCs w:val="14"/>
              </w:rPr>
              <w:t>équipements et outillages prévus sont</w:t>
            </w:r>
            <w:r w:rsidR="00A7600A">
              <w:rPr>
                <w:sz w:val="14"/>
                <w:szCs w:val="14"/>
              </w:rPr>
              <w:t xml:space="preserve"> </w:t>
            </w:r>
            <w:r w:rsidR="00A7600A" w:rsidRPr="00FE5604">
              <w:rPr>
                <w:sz w:val="14"/>
                <w:szCs w:val="14"/>
              </w:rPr>
              <w:t>adaptés à l'intervention</w:t>
            </w:r>
          </w:p>
        </w:tc>
      </w:tr>
      <w:tr w:rsidR="00A7600A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E4273F" w:rsidRDefault="00A7600A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E4273F" w:rsidRDefault="00A7600A" w:rsidP="00532300">
            <w:pPr>
              <w:shd w:val="clear" w:color="auto" w:fill="FFFFFF"/>
              <w:rPr>
                <w:sz w:val="16"/>
                <w:szCs w:val="16"/>
              </w:rPr>
            </w:pPr>
            <w:r w:rsidRPr="00E4273F">
              <w:rPr>
                <w:color w:val="000000"/>
                <w:spacing w:val="-1"/>
                <w:sz w:val="16"/>
                <w:szCs w:val="16"/>
              </w:rPr>
              <w:t>Collecter les pi</w:t>
            </w:r>
            <w:r w:rsidRPr="00E4273F">
              <w:rPr>
                <w:rFonts w:eastAsia="Times New Roman"/>
                <w:color w:val="000000"/>
                <w:spacing w:val="-1"/>
                <w:sz w:val="16"/>
                <w:szCs w:val="16"/>
              </w:rPr>
              <w:t>èces, les produits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pièces et produits sont collectés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sans omission</w:t>
            </w:r>
          </w:p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pièces et produits sont conformes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au type du véhicule</w:t>
            </w:r>
          </w:p>
        </w:tc>
        <w:tc>
          <w:tcPr>
            <w:tcW w:w="3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E4273F" w:rsidRDefault="00A7600A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A7600A" w:rsidRDefault="00A7600A" w:rsidP="00532300">
            <w:pPr>
              <w:shd w:val="clear" w:color="auto" w:fill="FFFFFF"/>
              <w:rPr>
                <w:sz w:val="16"/>
                <w:szCs w:val="16"/>
              </w:rPr>
            </w:pPr>
            <w:r w:rsidRPr="00A7600A">
              <w:rPr>
                <w:color w:val="000000"/>
                <w:spacing w:val="-1"/>
                <w:sz w:val="16"/>
                <w:szCs w:val="16"/>
              </w:rPr>
              <w:t>Collecter les pi</w:t>
            </w:r>
            <w:r w:rsidRPr="00A7600A">
              <w:rPr>
                <w:rFonts w:eastAsia="Times New Roman"/>
                <w:color w:val="000000"/>
                <w:spacing w:val="-1"/>
                <w:sz w:val="16"/>
                <w:szCs w:val="16"/>
              </w:rPr>
              <w:t>èces, les produits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pièces et produits sont collectés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sans omission</w:t>
            </w:r>
          </w:p>
          <w:p w:rsidR="00A7600A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pièces et produits sont conformes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au type du véhicule</w:t>
            </w:r>
          </w:p>
        </w:tc>
      </w:tr>
      <w:tr w:rsidR="00873817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C2.2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38464E" w:rsidRDefault="00873817" w:rsidP="00873817">
            <w:pPr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6"/>
                <w:szCs w:val="16"/>
              </w:rPr>
              <w:t>DIAGNOSTIQUER UN DYSFONCTIONNEMENT MÉCANIQUE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E4273F" w:rsidRDefault="00873817" w:rsidP="000D4529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C2.2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873817" w:rsidRPr="0038464E" w:rsidRDefault="00873817" w:rsidP="00532300">
            <w:pPr>
              <w:rPr>
                <w:b/>
                <w:bCs/>
                <w:color w:val="FF0000"/>
                <w:sz w:val="14"/>
                <w:szCs w:val="14"/>
              </w:rPr>
            </w:pPr>
            <w:r w:rsidRPr="0038464E">
              <w:rPr>
                <w:b/>
                <w:bCs/>
                <w:color w:val="FF0000"/>
                <w:sz w:val="16"/>
                <w:szCs w:val="16"/>
              </w:rPr>
              <w:t>PARTICIPER AU DIAGNOSTIC</w:t>
            </w:r>
          </w:p>
        </w:tc>
      </w:tr>
      <w:tr w:rsidR="00941E79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532300">
            <w:pPr>
              <w:shd w:val="clear" w:color="auto" w:fill="FFFFFF"/>
              <w:rPr>
                <w:sz w:val="16"/>
                <w:szCs w:val="16"/>
              </w:rPr>
            </w:pPr>
            <w:r w:rsidRPr="00E4273F">
              <w:rPr>
                <w:color w:val="000000"/>
                <w:spacing w:val="-1"/>
                <w:sz w:val="16"/>
                <w:szCs w:val="16"/>
              </w:rPr>
              <w:t>Constater un dysfonctionnement, une anomalie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38464E" w:rsidRDefault="003361F9" w:rsidP="000D4529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symptômes du dysfonctionnement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sont recensés</w:t>
            </w:r>
          </w:p>
          <w:p w:rsidR="003361F9" w:rsidRPr="0038464E" w:rsidRDefault="003361F9" w:rsidP="000D4529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 contexte d’apparition du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dysfonctionnement, de l’anomalie est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pris en compte</w:t>
            </w:r>
          </w:p>
          <w:p w:rsidR="003361F9" w:rsidRPr="00FE5604" w:rsidRDefault="003361F9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L'anomalie est constatée</w:t>
            </w:r>
          </w:p>
          <w:p w:rsidR="003361F9" w:rsidRPr="0038464E" w:rsidRDefault="003361F9" w:rsidP="000D4529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La non-conformité réglementaire liée à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l'anomalie est signalée</w:t>
            </w:r>
          </w:p>
          <w:p w:rsidR="00941E79" w:rsidRPr="00FE5604" w:rsidRDefault="003361F9" w:rsidP="000D4529">
            <w:pPr>
              <w:widowControl/>
              <w:rPr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La périodicité de remplacement des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éléments ou fluides est prise compte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A7600A" w:rsidRDefault="00941E79" w:rsidP="00532300">
            <w:pPr>
              <w:shd w:val="clear" w:color="auto" w:fill="FFFFFF"/>
              <w:rPr>
                <w:sz w:val="16"/>
                <w:szCs w:val="16"/>
              </w:rPr>
            </w:pPr>
            <w:r w:rsidRPr="00A7600A">
              <w:rPr>
                <w:color w:val="000000"/>
                <w:spacing w:val="-1"/>
                <w:sz w:val="16"/>
                <w:szCs w:val="16"/>
              </w:rPr>
              <w:t>Constater un dysfonctionnement, une anomalie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D6839" w:rsidRPr="00FE5604" w:rsidRDefault="00ED6839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 dysfonctionnement</w:t>
            </w:r>
            <w:r w:rsidR="00A7600A">
              <w:rPr>
                <w:sz w:val="14"/>
                <w:szCs w:val="14"/>
              </w:rPr>
              <w:t xml:space="preserve"> ou</w:t>
            </w:r>
            <w:r w:rsidRPr="00FE5604">
              <w:rPr>
                <w:sz w:val="14"/>
                <w:szCs w:val="14"/>
              </w:rPr>
              <w:t xml:space="preserve"> l'anomalie</w:t>
            </w:r>
            <w:r w:rsidR="00A7600A">
              <w:rPr>
                <w:sz w:val="14"/>
                <w:szCs w:val="14"/>
              </w:rPr>
              <w:t xml:space="preserve"> s</w:t>
            </w:r>
            <w:r w:rsidRPr="00FE5604">
              <w:rPr>
                <w:sz w:val="14"/>
                <w:szCs w:val="14"/>
              </w:rPr>
              <w:t>ont</w:t>
            </w:r>
            <w:r w:rsidR="00A7600A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constatés</w:t>
            </w:r>
          </w:p>
          <w:p w:rsidR="00941E79" w:rsidRPr="00FE5604" w:rsidRDefault="00941E79" w:rsidP="000D4529">
            <w:pPr>
              <w:shd w:val="clear" w:color="auto" w:fill="FFFFFF"/>
              <w:rPr>
                <w:color w:val="000000"/>
                <w:spacing w:val="-1"/>
                <w:sz w:val="14"/>
                <w:szCs w:val="14"/>
              </w:rPr>
            </w:pPr>
          </w:p>
        </w:tc>
      </w:tr>
      <w:tr w:rsidR="00941E79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  <w:p w:rsidR="00941E79" w:rsidRPr="00E4273F" w:rsidRDefault="00941E7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38464E" w:rsidRDefault="00941E79" w:rsidP="00532300">
            <w:pPr>
              <w:shd w:val="clear" w:color="auto" w:fill="FFFFFF"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rFonts w:eastAsia="Times New Roman"/>
                <w:b/>
                <w:color w:val="FF0000"/>
                <w:spacing w:val="-1"/>
                <w:sz w:val="16"/>
                <w:szCs w:val="16"/>
              </w:rPr>
              <w:t>Émettre des hypothèses</w:t>
            </w:r>
          </w:p>
        </w:tc>
        <w:tc>
          <w:tcPr>
            <w:tcW w:w="34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38464E" w:rsidRDefault="003361F9" w:rsidP="000D4529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hypothèses émises sont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pertinentes et plausibles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E4273F" w:rsidRDefault="00941E7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1E79" w:rsidRPr="00A7600A" w:rsidRDefault="00941E79" w:rsidP="00532300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E79" w:rsidRPr="00FE5604" w:rsidRDefault="00941E79" w:rsidP="00532300">
            <w:pPr>
              <w:widowControl/>
              <w:rPr>
                <w:sz w:val="14"/>
                <w:szCs w:val="14"/>
              </w:rPr>
            </w:pPr>
          </w:p>
        </w:tc>
      </w:tr>
      <w:tr w:rsidR="003361F9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E4273F" w:rsidRDefault="003361F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38464E" w:rsidRDefault="003361F9" w:rsidP="00532300">
            <w:pPr>
              <w:shd w:val="clear" w:color="auto" w:fill="FFFFFF"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b/>
                <w:color w:val="FF0000"/>
                <w:sz w:val="16"/>
                <w:szCs w:val="16"/>
              </w:rPr>
              <w:t>Choisir les essais, les contr</w:t>
            </w:r>
            <w:r w:rsidRPr="0038464E">
              <w:rPr>
                <w:rFonts w:eastAsia="Times New Roman"/>
                <w:b/>
                <w:color w:val="FF0000"/>
                <w:sz w:val="16"/>
                <w:szCs w:val="16"/>
              </w:rPr>
              <w:t>ôles et les mesures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38464E" w:rsidRDefault="003361F9" w:rsidP="000D4529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 choix et la définition des essais,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des contrôles, des mesures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garantissent l’efficience du diagnostic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E4273F" w:rsidRDefault="003361F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A7600A" w:rsidRDefault="003361F9" w:rsidP="00532300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61F9" w:rsidRPr="00FE5604" w:rsidRDefault="003361F9" w:rsidP="00532300">
            <w:pPr>
              <w:widowControl/>
              <w:rPr>
                <w:sz w:val="14"/>
                <w:szCs w:val="14"/>
              </w:rPr>
            </w:pPr>
          </w:p>
        </w:tc>
      </w:tr>
      <w:tr w:rsidR="003361F9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E4273F" w:rsidRDefault="003361F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  <w:p w:rsidR="003361F9" w:rsidRPr="00E4273F" w:rsidRDefault="003361F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E4273F" w:rsidRDefault="003361F9" w:rsidP="00532300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FE5604" w:rsidRDefault="003361F9" w:rsidP="000D4529">
            <w:pPr>
              <w:rPr>
                <w:sz w:val="14"/>
                <w:szCs w:val="14"/>
              </w:rPr>
            </w:pP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E4273F" w:rsidRDefault="003361F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38464E" w:rsidRDefault="003361F9" w:rsidP="004A3EB5">
            <w:pPr>
              <w:widowControl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b/>
                <w:bCs/>
                <w:color w:val="FF0000"/>
                <w:sz w:val="16"/>
                <w:szCs w:val="16"/>
              </w:rPr>
              <w:t xml:space="preserve">Comparer </w:t>
            </w:r>
            <w:r w:rsidRPr="0038464E">
              <w:rPr>
                <w:b/>
                <w:color w:val="FF0000"/>
                <w:sz w:val="16"/>
                <w:szCs w:val="16"/>
              </w:rPr>
              <w:t>les résultats des</w:t>
            </w:r>
            <w:r w:rsidR="004A3EB5" w:rsidRPr="0038464E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38464E">
              <w:rPr>
                <w:b/>
                <w:color w:val="FF0000"/>
                <w:sz w:val="16"/>
                <w:szCs w:val="16"/>
              </w:rPr>
              <w:t>mesures, contrôles et essais</w:t>
            </w:r>
            <w:r w:rsidR="004A3EB5" w:rsidRPr="0038464E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38464E">
              <w:rPr>
                <w:b/>
                <w:color w:val="FF0000"/>
                <w:sz w:val="16"/>
                <w:szCs w:val="16"/>
              </w:rPr>
              <w:t>avec les valeurs attendues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38464E" w:rsidRDefault="003361F9" w:rsidP="000D4529">
            <w:pPr>
              <w:widowControl/>
              <w:rPr>
                <w:b/>
                <w:color w:val="FF0000"/>
                <w:spacing w:val="-1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écarts ou incohérences sont</w:t>
            </w:r>
            <w:r w:rsidR="00A7600A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signalés</w:t>
            </w:r>
          </w:p>
        </w:tc>
      </w:tr>
      <w:tr w:rsidR="003361F9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E4273F" w:rsidRDefault="003361F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  <w:p w:rsidR="003361F9" w:rsidRPr="00E4273F" w:rsidRDefault="003361F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E4273F" w:rsidRDefault="003361F9" w:rsidP="00532300">
            <w:pPr>
              <w:shd w:val="clear" w:color="auto" w:fill="FFFFFF"/>
              <w:rPr>
                <w:sz w:val="16"/>
                <w:szCs w:val="16"/>
              </w:rPr>
            </w:pPr>
            <w:r w:rsidRPr="00E4273F">
              <w:rPr>
                <w:color w:val="000000"/>
                <w:spacing w:val="-1"/>
                <w:sz w:val="16"/>
                <w:szCs w:val="16"/>
              </w:rPr>
              <w:t xml:space="preserve">Identifier les sous-ensembles, les </w:t>
            </w:r>
            <w:r w:rsidRPr="00E4273F">
              <w:rPr>
                <w:rFonts w:eastAsia="Times New Roman"/>
                <w:color w:val="000000"/>
                <w:spacing w:val="-1"/>
                <w:sz w:val="16"/>
                <w:szCs w:val="16"/>
              </w:rPr>
              <w:t>éléments ou fluides défectueux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38464E" w:rsidRDefault="003361F9" w:rsidP="000D4529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résultats des mesures, contrôles,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essais sont interprétés et seuls les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écarts incohérents sont relevés</w:t>
            </w:r>
          </w:p>
          <w:p w:rsidR="003361F9" w:rsidRPr="00FE5604" w:rsidRDefault="003361F9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sous-ensembles, éléments ou</w:t>
            </w:r>
            <w:r w:rsidR="00532300"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fluides en cause sont identifiés</w:t>
            </w:r>
          </w:p>
          <w:p w:rsidR="003361F9" w:rsidRPr="0038464E" w:rsidRDefault="003361F9" w:rsidP="000D4529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L'origine du dysfonctionnement est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identifiée</w:t>
            </w:r>
          </w:p>
          <w:p w:rsidR="003361F9" w:rsidRPr="00FE5604" w:rsidRDefault="003361F9" w:rsidP="000D4529">
            <w:pPr>
              <w:widowControl/>
              <w:rPr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conséquences sur un autre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système sont identifiées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E4273F" w:rsidRDefault="003361F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A7600A" w:rsidRDefault="003361F9" w:rsidP="00532300">
            <w:pPr>
              <w:rPr>
                <w:sz w:val="16"/>
                <w:szCs w:val="16"/>
              </w:rPr>
            </w:pPr>
            <w:r w:rsidRPr="00A7600A">
              <w:rPr>
                <w:color w:val="000000"/>
                <w:spacing w:val="-1"/>
                <w:sz w:val="16"/>
                <w:szCs w:val="16"/>
              </w:rPr>
              <w:t xml:space="preserve">Identifier les sous-ensembles, les </w:t>
            </w:r>
            <w:r w:rsidRPr="00A7600A">
              <w:rPr>
                <w:rFonts w:eastAsia="Times New Roman"/>
                <w:color w:val="000000"/>
                <w:spacing w:val="-1"/>
                <w:sz w:val="16"/>
                <w:szCs w:val="16"/>
              </w:rPr>
              <w:t>éléments ou fluides défectueux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FE5604" w:rsidRDefault="00A7600A" w:rsidP="000D4529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sous-ensembles, éléments ou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fluides en cause sont identifiés</w:t>
            </w:r>
          </w:p>
        </w:tc>
      </w:tr>
      <w:tr w:rsidR="003361F9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E4273F" w:rsidRDefault="003361F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  <w:p w:rsidR="003361F9" w:rsidRPr="00E4273F" w:rsidRDefault="003361F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38464E" w:rsidRDefault="003361F9" w:rsidP="00532300">
            <w:pPr>
              <w:shd w:val="clear" w:color="auto" w:fill="FFFFFF"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b/>
                <w:color w:val="FF0000"/>
                <w:spacing w:val="-1"/>
                <w:sz w:val="16"/>
                <w:szCs w:val="16"/>
              </w:rPr>
              <w:t>Proposer une remise en conformit</w:t>
            </w:r>
            <w:r w:rsidRPr="0038464E">
              <w:rPr>
                <w:rFonts w:eastAsia="Times New Roman"/>
                <w:b/>
                <w:color w:val="FF0000"/>
                <w:spacing w:val="-1"/>
                <w:sz w:val="16"/>
                <w:szCs w:val="16"/>
              </w:rPr>
              <w:t>é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38464E" w:rsidRDefault="003361F9" w:rsidP="000D4529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solutions correctives proposées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sont hiérarchisées</w:t>
            </w:r>
          </w:p>
          <w:p w:rsidR="003361F9" w:rsidRPr="0038464E" w:rsidRDefault="003361F9" w:rsidP="000D4529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solutions correctives proposées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sont justifiées techniquement</w:t>
            </w:r>
          </w:p>
          <w:p w:rsidR="003361F9" w:rsidRPr="0038464E" w:rsidRDefault="003361F9" w:rsidP="000D4529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solutions correctives proposées</w:t>
            </w:r>
            <w:r w:rsidR="00532300" w:rsidRPr="0038464E">
              <w:rPr>
                <w:b/>
                <w:color w:val="FF0000"/>
                <w:sz w:val="14"/>
                <w:szCs w:val="14"/>
              </w:rPr>
              <w:t xml:space="preserve"> </w:t>
            </w:r>
            <w:r w:rsidRPr="0038464E">
              <w:rPr>
                <w:b/>
                <w:color w:val="FF0000"/>
                <w:sz w:val="14"/>
                <w:szCs w:val="14"/>
              </w:rPr>
              <w:t>sont justifiées économiquement</w:t>
            </w:r>
          </w:p>
        </w:tc>
        <w:tc>
          <w:tcPr>
            <w:tcW w:w="3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E4273F" w:rsidRDefault="003361F9" w:rsidP="000D4529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361F9" w:rsidRPr="00A7600A" w:rsidRDefault="003361F9" w:rsidP="00532300">
            <w:pPr>
              <w:rPr>
                <w:sz w:val="16"/>
                <w:szCs w:val="16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61F9" w:rsidRPr="00FE5604" w:rsidRDefault="003361F9" w:rsidP="00532300">
            <w:pPr>
              <w:rPr>
                <w:sz w:val="14"/>
                <w:szCs w:val="14"/>
              </w:rPr>
            </w:pPr>
          </w:p>
        </w:tc>
      </w:tr>
    </w:tbl>
    <w:p w:rsidR="00AC438D" w:rsidRDefault="00AC438D"/>
    <w:tbl>
      <w:tblPr>
        <w:tblW w:w="11482" w:type="dxa"/>
        <w:tblInd w:w="-117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8"/>
        <w:gridCol w:w="1985"/>
        <w:gridCol w:w="3449"/>
        <w:gridCol w:w="383"/>
        <w:gridCol w:w="1987"/>
        <w:gridCol w:w="3300"/>
      </w:tblGrid>
      <w:tr w:rsidR="00AC438D" w:rsidRPr="00E4273F" w:rsidTr="0038464E">
        <w:trPr>
          <w:trHeight w:val="227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38464E" w:rsidRDefault="00AC438D" w:rsidP="001669E8">
            <w:pPr>
              <w:ind w:left="-40" w:right="-40"/>
              <w:jc w:val="center"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b/>
                <w:color w:val="FF0000"/>
                <w:sz w:val="16"/>
                <w:szCs w:val="16"/>
              </w:rPr>
              <w:t>C2.3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38464E" w:rsidRDefault="00AC438D" w:rsidP="001669E8">
            <w:pPr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6"/>
                <w:szCs w:val="16"/>
              </w:rPr>
              <w:t>EFFECTUER LE DIAGNOSTIC D'UN SYSTÈME PILOTÉ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38464E" w:rsidRDefault="00AC438D" w:rsidP="001669E8">
            <w:pPr>
              <w:ind w:left="-40" w:right="-40"/>
              <w:rPr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A7600A" w:rsidRDefault="00AC438D" w:rsidP="001669E8">
            <w:pPr>
              <w:rPr>
                <w:sz w:val="16"/>
                <w:szCs w:val="16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shd w:val="clear" w:color="auto" w:fill="FFFFFF"/>
              <w:ind w:left="-40" w:right="-4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shd w:val="clear" w:color="auto" w:fill="FFFFFF"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b/>
                <w:color w:val="FF0000"/>
                <w:spacing w:val="-1"/>
                <w:sz w:val="16"/>
                <w:szCs w:val="16"/>
              </w:rPr>
              <w:t>Constater un dysfonctionnement, une mauvaise utilisation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 dysfonctionnement ou la mauvaise utilisation sont identifiés</w:t>
            </w:r>
          </w:p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La non-conformité réglementaire liée au dysfonctionnement est signalée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rPr>
                <w:sz w:val="16"/>
                <w:szCs w:val="16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ind w:left="-40" w:right="-4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shd w:val="clear" w:color="auto" w:fill="FFFFFF"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b/>
                <w:color w:val="FF0000"/>
                <w:sz w:val="16"/>
                <w:szCs w:val="16"/>
              </w:rPr>
              <w:t>Analyser le relev</w:t>
            </w:r>
            <w:r w:rsidRPr="0038464E">
              <w:rPr>
                <w:rFonts w:eastAsia="Times New Roman"/>
                <w:b/>
                <w:color w:val="FF0000"/>
                <w:sz w:val="16"/>
                <w:szCs w:val="16"/>
              </w:rPr>
              <w:t>é des défauts issu de l'outil d'aide au diagnostic</w:t>
            </w:r>
          </w:p>
        </w:tc>
        <w:tc>
          <w:tcPr>
            <w:tcW w:w="34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Le(s) défaut(s) retenu(s) corresponde(nt) au dysfonctionnement constaté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pStyle w:val="Commentair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8D" w:rsidRPr="00FE5604" w:rsidRDefault="00AC438D" w:rsidP="001669E8">
            <w:pPr>
              <w:pStyle w:val="Commentaire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ind w:left="-40" w:right="-4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shd w:val="clear" w:color="auto" w:fill="FFFFFF"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b/>
                <w:color w:val="FF0000"/>
                <w:sz w:val="16"/>
                <w:szCs w:val="16"/>
              </w:rPr>
              <w:t>Rechercher les causes du dysfonctionnement et/ou de l'anomalie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hypothèses émises sont pertinentes et plausibles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pStyle w:val="Commentair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8D" w:rsidRPr="00FE5604" w:rsidRDefault="00AC438D" w:rsidP="001669E8">
            <w:pPr>
              <w:pStyle w:val="Commentaire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ind w:left="-40" w:right="-40"/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AC438D" w:rsidRPr="0038464E" w:rsidRDefault="00AC438D" w:rsidP="001669E8">
            <w:pPr>
              <w:ind w:left="-40" w:right="-4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shd w:val="clear" w:color="auto" w:fill="FFFFFF"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b/>
                <w:color w:val="FF0000"/>
                <w:spacing w:val="-1"/>
                <w:sz w:val="16"/>
                <w:szCs w:val="16"/>
              </w:rPr>
              <w:t xml:space="preserve">Identifier les sous-ensembles ou </w:t>
            </w:r>
            <w:r w:rsidRPr="0038464E">
              <w:rPr>
                <w:rFonts w:eastAsia="Times New Roman"/>
                <w:b/>
                <w:color w:val="FF0000"/>
                <w:spacing w:val="-1"/>
                <w:sz w:val="16"/>
                <w:szCs w:val="16"/>
              </w:rPr>
              <w:t>éléments défectueux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L’analyse des résultats des mesures, contrôles, essais sont interprétés sans ambigüité</w:t>
            </w:r>
          </w:p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sous-ensembles, éléments ou liaisons en causes sont identifiés</w:t>
            </w:r>
          </w:p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La ou les origines du dysfonctionnement sont identifiées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rPr>
                <w:sz w:val="16"/>
                <w:szCs w:val="16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ind w:left="-40" w:right="-40"/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AC438D" w:rsidRPr="0038464E" w:rsidRDefault="00AC438D" w:rsidP="001669E8">
            <w:pPr>
              <w:ind w:left="-40" w:right="-4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shd w:val="clear" w:color="auto" w:fill="FFFFFF"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b/>
                <w:color w:val="FF0000"/>
                <w:spacing w:val="-1"/>
                <w:sz w:val="16"/>
                <w:szCs w:val="16"/>
              </w:rPr>
              <w:t>Choisir, d</w:t>
            </w:r>
            <w:r w:rsidRPr="0038464E">
              <w:rPr>
                <w:rFonts w:eastAsia="Times New Roman"/>
                <w:b/>
                <w:color w:val="FF0000"/>
                <w:spacing w:val="-1"/>
                <w:sz w:val="16"/>
                <w:szCs w:val="16"/>
              </w:rPr>
              <w:t>éfinir les mesures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 choix et la définition des mesures garantissent l’efficience du diagnostic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rPr>
                <w:sz w:val="16"/>
                <w:szCs w:val="16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</w:p>
        </w:tc>
      </w:tr>
      <w:tr w:rsidR="004A3EB5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shd w:val="clear" w:color="auto" w:fill="FFFFFF"/>
              <w:ind w:left="-40" w:right="-40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shd w:val="clear" w:color="auto" w:fill="FFFFFF"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b/>
                <w:color w:val="FF0000"/>
                <w:spacing w:val="-1"/>
                <w:sz w:val="16"/>
                <w:szCs w:val="16"/>
              </w:rPr>
              <w:t>Proposer une remise en conformit</w:t>
            </w:r>
            <w:r w:rsidRPr="0038464E">
              <w:rPr>
                <w:rFonts w:eastAsia="Times New Roman"/>
                <w:b/>
                <w:color w:val="FF0000"/>
                <w:spacing w:val="-1"/>
                <w:sz w:val="16"/>
                <w:szCs w:val="16"/>
              </w:rPr>
              <w:t>é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solutions correctives proposées sont hiérarchisées et justifiées</w:t>
            </w:r>
          </w:p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Elles sont techniquement et économiquement réalisables</w:t>
            </w:r>
          </w:p>
        </w:tc>
        <w:tc>
          <w:tcPr>
            <w:tcW w:w="3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rPr>
                <w:sz w:val="16"/>
                <w:szCs w:val="16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</w:p>
        </w:tc>
      </w:tr>
      <w:tr w:rsidR="0038464E" w:rsidRPr="00E4273F" w:rsidTr="0038464E">
        <w:trPr>
          <w:trHeight w:val="227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  <w:r w:rsidRPr="00E4273F">
              <w:rPr>
                <w:b/>
                <w:sz w:val="16"/>
                <w:szCs w:val="16"/>
              </w:rPr>
              <w:t>C3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b/>
                <w:sz w:val="14"/>
                <w:szCs w:val="14"/>
              </w:rPr>
            </w:pPr>
            <w:r w:rsidRPr="00E4273F">
              <w:rPr>
                <w:b/>
                <w:sz w:val="16"/>
                <w:szCs w:val="16"/>
              </w:rPr>
              <w:t>CAPACITÉ         C3     RÉALISER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b/>
                <w:sz w:val="16"/>
                <w:szCs w:val="16"/>
              </w:rPr>
            </w:pPr>
            <w:r w:rsidRPr="00E4273F">
              <w:rPr>
                <w:b/>
                <w:sz w:val="16"/>
                <w:szCs w:val="16"/>
              </w:rPr>
              <w:t>C3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b/>
                <w:sz w:val="14"/>
                <w:szCs w:val="14"/>
              </w:rPr>
            </w:pPr>
            <w:r w:rsidRPr="00A7600A">
              <w:rPr>
                <w:b/>
                <w:sz w:val="16"/>
                <w:szCs w:val="16"/>
              </w:rPr>
              <w:t>CAPACITÉ         C3     RÉALISER</w:t>
            </w:r>
          </w:p>
        </w:tc>
      </w:tr>
      <w:tr w:rsidR="004A3EB5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C3.1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E4273F">
              <w:rPr>
                <w:sz w:val="16"/>
                <w:szCs w:val="16"/>
              </w:rPr>
              <w:t>REMETTRE EN CONFORMITE LES SYSTEMES, LES SOUS-ENSEMBLES, LES ÉLÉMENTS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C3.1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A7600A">
              <w:rPr>
                <w:sz w:val="16"/>
                <w:szCs w:val="16"/>
              </w:rPr>
              <w:t>REMETTRE EN CONFORMITE LES SYSTEMES, LES SOUS-ENSEMBLES, LES ÉLÉMENTS</w:t>
            </w:r>
          </w:p>
        </w:tc>
      </w:tr>
      <w:tr w:rsidR="004A3EB5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>Remplacer les sous-ensembles, les éléments, les fluides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sous-ensembles, les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éléments sont isolés des circuits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d'énergies et d'information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conformément aux prescriptions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sous-ensembles, les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éléments sont déposés et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reposés conformément aux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prescriptions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La vidange et/ou la purge des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circuits fluidiques sont réalisées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conformément à la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réglementation en vigueur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circuits fluidiques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complétés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 temps imparti est respecté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>Remplacer les sous-ensembles, les éléments, les fluides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sous-ensembles, les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éléments sont isolés des circuits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d'énergies et d'information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conformément aux prescriptions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sous-ensembles, les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éléments sont déposés et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reposés conformément aux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prescriptions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La vidange et/ou la purge des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circuits fluidiques sont réalisées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conformément à la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réglementation en vigueur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circuits fluidiques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complétés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 temps imparti est respecté</w:t>
            </w:r>
          </w:p>
        </w:tc>
      </w:tr>
      <w:tr w:rsidR="004A3EB5" w:rsidRPr="00E4273F" w:rsidTr="0038464E">
        <w:trPr>
          <w:trHeight w:val="284"/>
        </w:trPr>
        <w:tc>
          <w:tcPr>
            <w:tcW w:w="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</w:p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>Réparer les sous-ensembles, les éléments</w:t>
            </w:r>
          </w:p>
        </w:tc>
        <w:tc>
          <w:tcPr>
            <w:tcW w:w="34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La remise en état permet le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rétablissement de la fonction,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conformément aux prescriptions</w:t>
            </w:r>
          </w:p>
        </w:tc>
        <w:tc>
          <w:tcPr>
            <w:tcW w:w="3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>Réparer les sous-ensembles, les éléments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La remise en état permet le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rétablissement de la fonction,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conformément aux prescriptions</w:t>
            </w:r>
          </w:p>
        </w:tc>
      </w:tr>
      <w:tr w:rsidR="0038464E" w:rsidRPr="00E4273F" w:rsidTr="0038464E">
        <w:trPr>
          <w:trHeight w:val="227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C3.2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E4273F">
              <w:rPr>
                <w:sz w:val="16"/>
                <w:szCs w:val="16"/>
              </w:rPr>
              <w:t>EFFECTUER LES MESURES SUR VÉHICULE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C3.2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A7600A">
              <w:rPr>
                <w:sz w:val="16"/>
                <w:szCs w:val="16"/>
              </w:rPr>
              <w:t>EFFECTUER LES MESURES SUR VÉHICULE</w:t>
            </w:r>
          </w:p>
        </w:tc>
      </w:tr>
      <w:tr w:rsidR="0038464E" w:rsidRPr="00E4273F" w:rsidTr="0038464E">
        <w:trPr>
          <w:trHeight w:val="284"/>
        </w:trPr>
        <w:tc>
          <w:tcPr>
            <w:tcW w:w="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>Effectuer les mesures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conditions et points de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mesures respectent les procédures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préconisées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outils de mesures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correctement utilisés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résultats sont exprimés dans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les bonnes unités avec la précision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attendue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>Effectuer les mesures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conditions et points de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mesures respectent les procédures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préconisées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outils de mesures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correctement utilisés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résultats sont exprimés dans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les bonnes unités avec la précision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attendue</w:t>
            </w:r>
          </w:p>
        </w:tc>
      </w:tr>
      <w:tr w:rsidR="0038464E" w:rsidRPr="00E4273F" w:rsidTr="0038464E">
        <w:trPr>
          <w:trHeight w:val="227"/>
        </w:trPr>
        <w:tc>
          <w:tcPr>
            <w:tcW w:w="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C3.3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E4273F">
              <w:rPr>
                <w:sz w:val="16"/>
                <w:szCs w:val="16"/>
              </w:rPr>
              <w:t>EFFECTUER LES CONTRÔLES, LES ESSAIS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C3.3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E4273F">
              <w:rPr>
                <w:sz w:val="16"/>
                <w:szCs w:val="16"/>
              </w:rPr>
              <w:t>EFFECTUER LES CONTRÔLES, LES ESSAIS</w:t>
            </w:r>
          </w:p>
        </w:tc>
      </w:tr>
      <w:tr w:rsidR="0038464E" w:rsidRPr="00E4273F" w:rsidTr="0038464E">
        <w:trPr>
          <w:trHeight w:val="284"/>
        </w:trPr>
        <w:tc>
          <w:tcPr>
            <w:tcW w:w="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755E67" w:rsidRDefault="00AC438D" w:rsidP="001669E8">
            <w:pPr>
              <w:shd w:val="clear" w:color="auto" w:fill="FFFFFF"/>
              <w:rPr>
                <w:sz w:val="16"/>
                <w:szCs w:val="16"/>
              </w:rPr>
            </w:pPr>
            <w:r w:rsidRPr="00755E67">
              <w:rPr>
                <w:sz w:val="16"/>
                <w:szCs w:val="16"/>
              </w:rPr>
              <w:t>Effectuer les contrôles, les essais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conditions de contrôles et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d’essais sont respectées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méthodes de contrôles et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d’essais sont respectées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outils d'aide au diagnostic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correctement utilisés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755E67" w:rsidRDefault="00AC438D" w:rsidP="001669E8">
            <w:pPr>
              <w:shd w:val="clear" w:color="auto" w:fill="FFFFFF"/>
              <w:rPr>
                <w:sz w:val="16"/>
                <w:szCs w:val="16"/>
              </w:rPr>
            </w:pPr>
            <w:r w:rsidRPr="00755E67">
              <w:rPr>
                <w:sz w:val="16"/>
                <w:szCs w:val="16"/>
              </w:rPr>
              <w:t>Effectuer les contrôles, les essais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755E67" w:rsidRDefault="00AC438D" w:rsidP="001669E8">
            <w:pPr>
              <w:widowControl/>
              <w:rPr>
                <w:sz w:val="14"/>
                <w:szCs w:val="14"/>
              </w:rPr>
            </w:pPr>
            <w:r w:rsidRPr="00755E67">
              <w:rPr>
                <w:sz w:val="14"/>
                <w:szCs w:val="14"/>
              </w:rPr>
              <w:t> Les conditions de contrôles et d’essais sont respectées</w:t>
            </w:r>
          </w:p>
          <w:p w:rsidR="00AC438D" w:rsidRPr="00755E67" w:rsidRDefault="00AC438D" w:rsidP="001669E8">
            <w:pPr>
              <w:widowControl/>
              <w:rPr>
                <w:sz w:val="14"/>
                <w:szCs w:val="14"/>
              </w:rPr>
            </w:pPr>
            <w:r w:rsidRPr="00755E67">
              <w:rPr>
                <w:sz w:val="14"/>
                <w:szCs w:val="14"/>
              </w:rPr>
              <w:t> Les méthodes de contrôles et d’essais sont respectées</w:t>
            </w:r>
          </w:p>
          <w:p w:rsidR="00AC438D" w:rsidRPr="00755E67" w:rsidRDefault="00AC438D" w:rsidP="001669E8">
            <w:pPr>
              <w:widowControl/>
              <w:rPr>
                <w:sz w:val="14"/>
                <w:szCs w:val="14"/>
              </w:rPr>
            </w:pPr>
            <w:r w:rsidRPr="00755E67">
              <w:rPr>
                <w:sz w:val="14"/>
                <w:szCs w:val="14"/>
              </w:rPr>
              <w:t> Les outils d'aide au diagnostic sont correctement utilisés</w:t>
            </w:r>
          </w:p>
        </w:tc>
      </w:tr>
      <w:tr w:rsidR="00AC438D" w:rsidRPr="00E4273F" w:rsidTr="0038464E">
        <w:trPr>
          <w:trHeight w:val="227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C3.4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E4273F">
              <w:rPr>
                <w:sz w:val="16"/>
                <w:szCs w:val="16"/>
              </w:rPr>
              <w:t xml:space="preserve">RÉGLER, </w:t>
            </w:r>
            <w:r w:rsidRPr="0038464E">
              <w:rPr>
                <w:b/>
                <w:color w:val="FF0000"/>
                <w:sz w:val="16"/>
                <w:szCs w:val="16"/>
              </w:rPr>
              <w:t>PARAMÉTRER</w:t>
            </w:r>
            <w:r w:rsidRPr="00755E67">
              <w:rPr>
                <w:color w:val="FF0000"/>
                <w:sz w:val="16"/>
                <w:szCs w:val="16"/>
              </w:rPr>
              <w:t xml:space="preserve"> </w:t>
            </w:r>
            <w:r w:rsidRPr="00E4273F">
              <w:rPr>
                <w:sz w:val="16"/>
                <w:szCs w:val="16"/>
              </w:rPr>
              <w:t>UN SYSTÈME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C3.4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A7600A">
              <w:rPr>
                <w:sz w:val="16"/>
                <w:szCs w:val="16"/>
              </w:rPr>
              <w:t>RÉGLER UN SYSTÈME</w:t>
            </w: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>Effectuer les réglages des différents systèmes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réglages sont conformes aux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préconisations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>Effectuer les réglages des différents systèmes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réglages sont conformes aux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préconisations</w:t>
            </w: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shd w:val="clear" w:color="auto" w:fill="FFFFFF"/>
              <w:rPr>
                <w:b/>
                <w:color w:val="FF0000"/>
                <w:sz w:val="16"/>
                <w:szCs w:val="16"/>
              </w:rPr>
            </w:pPr>
            <w:r w:rsidRPr="0038464E">
              <w:rPr>
                <w:b/>
                <w:color w:val="FF0000"/>
                <w:sz w:val="16"/>
                <w:szCs w:val="16"/>
              </w:rPr>
              <w:t>Paramétrer les systèmes</w:t>
            </w:r>
          </w:p>
        </w:tc>
        <w:tc>
          <w:tcPr>
            <w:tcW w:w="34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paramétrages respectent les caractéristiques et la configuration du véhicule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indicateurs de maintenance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sont mis à jour</w:t>
            </w:r>
          </w:p>
          <w:p w:rsidR="00AC438D" w:rsidRPr="0038464E" w:rsidRDefault="00AC438D" w:rsidP="001669E8">
            <w:pPr>
              <w:widowControl/>
              <w:rPr>
                <w:b/>
                <w:color w:val="FF0000"/>
                <w:sz w:val="14"/>
                <w:szCs w:val="14"/>
              </w:rPr>
            </w:pPr>
            <w:r w:rsidRPr="0038464E">
              <w:rPr>
                <w:b/>
                <w:color w:val="FF0000"/>
                <w:sz w:val="14"/>
                <w:szCs w:val="14"/>
              </w:rPr>
              <w:t> Les indicateurs de maintenance correspondent aux conditions d’utilisation du véhicule</w:t>
            </w:r>
          </w:p>
        </w:tc>
        <w:tc>
          <w:tcPr>
            <w:tcW w:w="3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>Mettre à jour les indicateurs de maintenance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755E67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indicateurs de maintenance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sont mis à jour</w:t>
            </w:r>
          </w:p>
        </w:tc>
      </w:tr>
      <w:tr w:rsidR="00AC438D" w:rsidRPr="00E4273F" w:rsidTr="0038464E">
        <w:trPr>
          <w:trHeight w:val="227"/>
        </w:trPr>
        <w:tc>
          <w:tcPr>
            <w:tcW w:w="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C3.5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E4273F">
              <w:rPr>
                <w:sz w:val="16"/>
                <w:szCs w:val="16"/>
              </w:rPr>
              <w:t>PRÉPARER LE VÉHICULE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C3.5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A7600A">
              <w:rPr>
                <w:sz w:val="16"/>
                <w:szCs w:val="16"/>
              </w:rPr>
              <w:t>PRÉPARER LE VÉHICULE</w:t>
            </w: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>Protéger le véhicule pour l'intervention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protections du véhicule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correctement mises en place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La procédure de consignation du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véhicule est assurée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 positionnement du véhicule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est adapté à l'intervention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>Protéger le véhicule à l'intervention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protections du véhicule sont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correctement mises en place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La procédure de consignation du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véhicule est assurée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 positionnement du véhicule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est adapté à l'intervention</w:t>
            </w: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>Préparer le véhicule pour la restitution</w:t>
            </w:r>
          </w:p>
        </w:tc>
        <w:tc>
          <w:tcPr>
            <w:tcW w:w="34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 véhicule est prêt à la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restitution conformément à la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procédure qualité de l'entreprise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>Préparer le véhicule pour une restitution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 véhicule est prêt à la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restitution conformément à la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procédure qualité de l'entreprise</w:t>
            </w: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>Préparer le véhicule pour la livraison*. (*Motocycles et VTR)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 protocole de décaissage est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respecté (Motocycles)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équipements et accessoires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 xml:space="preserve">sont </w:t>
            </w:r>
            <w:r w:rsidRPr="0038464E">
              <w:rPr>
                <w:b/>
                <w:color w:val="FF0000"/>
                <w:sz w:val="14"/>
                <w:szCs w:val="14"/>
              </w:rPr>
              <w:t>fonctionnels</w:t>
            </w:r>
            <w:r w:rsidRPr="0038464E">
              <w:rPr>
                <w:b/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(VTR et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Motocycles)</w:t>
            </w:r>
          </w:p>
        </w:tc>
        <w:tc>
          <w:tcPr>
            <w:tcW w:w="3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>Préparer le véhicule pour la livraison*. (*Motocycles et VTR)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 protocole de décaissage est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respecté (option Motocycles)</w:t>
            </w:r>
          </w:p>
          <w:p w:rsidR="00AC438D" w:rsidRPr="00FE5604" w:rsidRDefault="00AC438D" w:rsidP="001669E8">
            <w:pPr>
              <w:widowControl/>
              <w:rPr>
                <w:color w:val="000000"/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équipements et accessoires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 xml:space="preserve">sont </w:t>
            </w:r>
            <w:r w:rsidRPr="0038464E">
              <w:rPr>
                <w:b/>
                <w:color w:val="FF0000"/>
                <w:sz w:val="14"/>
                <w:szCs w:val="14"/>
              </w:rPr>
              <w:t>montés</w:t>
            </w:r>
            <w:r w:rsidRPr="0038464E">
              <w:rPr>
                <w:b/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(options : VTR et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Motocycles)</w:t>
            </w:r>
          </w:p>
        </w:tc>
      </w:tr>
      <w:tr w:rsidR="00AC438D" w:rsidRPr="00E4273F" w:rsidTr="0038464E">
        <w:trPr>
          <w:trHeight w:val="227"/>
        </w:trPr>
        <w:tc>
          <w:tcPr>
            <w:tcW w:w="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C3.6</w:t>
            </w:r>
          </w:p>
        </w:tc>
        <w:tc>
          <w:tcPr>
            <w:tcW w:w="5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E4273F">
              <w:rPr>
                <w:sz w:val="16"/>
                <w:szCs w:val="16"/>
              </w:rPr>
              <w:t xml:space="preserve">GÉRER </w:t>
            </w:r>
            <w:r w:rsidRPr="0038464E">
              <w:rPr>
                <w:b/>
                <w:color w:val="FF0000"/>
                <w:sz w:val="16"/>
                <w:szCs w:val="16"/>
              </w:rPr>
              <w:t>LE</w:t>
            </w:r>
            <w:r w:rsidRPr="00E4273F">
              <w:rPr>
                <w:sz w:val="16"/>
                <w:szCs w:val="16"/>
              </w:rPr>
              <w:t xml:space="preserve"> POSTE DE TRAVAIL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E4273F" w:rsidRDefault="00AC438D" w:rsidP="001669E8">
            <w:pPr>
              <w:ind w:left="-40" w:right="-40"/>
              <w:jc w:val="center"/>
              <w:rPr>
                <w:sz w:val="16"/>
                <w:szCs w:val="16"/>
              </w:rPr>
            </w:pPr>
            <w:r w:rsidRPr="00E4273F">
              <w:rPr>
                <w:sz w:val="16"/>
                <w:szCs w:val="16"/>
              </w:rPr>
              <w:t>C3.6</w:t>
            </w:r>
          </w:p>
        </w:tc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C438D" w:rsidRPr="00FE5604" w:rsidRDefault="00AC438D" w:rsidP="001669E8">
            <w:pPr>
              <w:rPr>
                <w:sz w:val="14"/>
                <w:szCs w:val="14"/>
              </w:rPr>
            </w:pPr>
            <w:r w:rsidRPr="00A7600A">
              <w:rPr>
                <w:sz w:val="16"/>
                <w:szCs w:val="16"/>
              </w:rPr>
              <w:t xml:space="preserve">GÉRER </w:t>
            </w:r>
            <w:r w:rsidRPr="0038464E">
              <w:rPr>
                <w:b/>
                <w:color w:val="FF0000"/>
                <w:sz w:val="16"/>
                <w:szCs w:val="16"/>
              </w:rPr>
              <w:t>SON</w:t>
            </w:r>
            <w:r w:rsidRPr="00A7600A">
              <w:rPr>
                <w:sz w:val="16"/>
                <w:szCs w:val="16"/>
              </w:rPr>
              <w:t xml:space="preserve"> POSTE DE TRAVAIL</w:t>
            </w: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 xml:space="preserve">Organiser </w:t>
            </w:r>
            <w:r w:rsidRPr="0038464E">
              <w:rPr>
                <w:b/>
                <w:color w:val="FF0000"/>
                <w:sz w:val="16"/>
                <w:szCs w:val="16"/>
              </w:rPr>
              <w:t>le</w:t>
            </w:r>
            <w:r w:rsidRPr="00E4273F">
              <w:rPr>
                <w:color w:val="000000"/>
                <w:sz w:val="16"/>
                <w:szCs w:val="16"/>
              </w:rPr>
              <w:t xml:space="preserve"> poste de travail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L'organisation garantit l'efficacité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et la sécurité de l'intervention</w:t>
            </w:r>
          </w:p>
        </w:tc>
        <w:tc>
          <w:tcPr>
            <w:tcW w:w="3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 xml:space="preserve">Organiser </w:t>
            </w:r>
            <w:r w:rsidRPr="0038464E">
              <w:rPr>
                <w:b/>
                <w:color w:val="FF0000"/>
                <w:sz w:val="16"/>
                <w:szCs w:val="16"/>
              </w:rPr>
              <w:t>son</w:t>
            </w:r>
            <w:r w:rsidRPr="00A7600A">
              <w:rPr>
                <w:color w:val="000000"/>
                <w:sz w:val="16"/>
                <w:szCs w:val="16"/>
              </w:rPr>
              <w:t xml:space="preserve"> poste de travail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L'organisation garantit l'efficacité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et la sécurité de l'intervention</w:t>
            </w: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 xml:space="preserve">Maintenir en état </w:t>
            </w:r>
            <w:r w:rsidRPr="0038464E">
              <w:rPr>
                <w:b/>
                <w:color w:val="FF0000"/>
                <w:sz w:val="16"/>
                <w:szCs w:val="16"/>
              </w:rPr>
              <w:t>le</w:t>
            </w:r>
            <w:r w:rsidRPr="00E4273F">
              <w:rPr>
                <w:color w:val="000000"/>
                <w:sz w:val="16"/>
                <w:szCs w:val="16"/>
              </w:rPr>
              <w:t xml:space="preserve"> poste de travail</w:t>
            </w:r>
          </w:p>
        </w:tc>
        <w:tc>
          <w:tcPr>
            <w:tcW w:w="344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 poste de travail et les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équipements sont nettoyés,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rangés, remis en état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anomalies liées aux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équipements sont signalées à sa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hiérarchie</w:t>
            </w:r>
          </w:p>
        </w:tc>
        <w:tc>
          <w:tcPr>
            <w:tcW w:w="38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 xml:space="preserve">Maintenir en état </w:t>
            </w:r>
            <w:r w:rsidRPr="0038464E">
              <w:rPr>
                <w:b/>
                <w:color w:val="FF0000"/>
                <w:sz w:val="16"/>
                <w:szCs w:val="16"/>
              </w:rPr>
              <w:t>son</w:t>
            </w:r>
            <w:r w:rsidRPr="0038464E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A7600A">
              <w:rPr>
                <w:color w:val="000000"/>
                <w:sz w:val="16"/>
                <w:szCs w:val="16"/>
              </w:rPr>
              <w:t>poste de travail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 poste de travail et les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équipements sont nettoyés,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rangés, remis en état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anomalies liées aux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équipements sont signalées à sa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hiérarchie</w:t>
            </w:r>
          </w:p>
        </w:tc>
      </w:tr>
      <w:tr w:rsidR="00AC438D" w:rsidRPr="00E4273F" w:rsidTr="0038464E">
        <w:trPr>
          <w:trHeight w:val="284"/>
        </w:trPr>
        <w:tc>
          <w:tcPr>
            <w:tcW w:w="3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E4273F">
              <w:rPr>
                <w:color w:val="000000"/>
                <w:sz w:val="16"/>
                <w:szCs w:val="16"/>
              </w:rPr>
              <w:t>Appliquer les règles en lien avec l'hygiène, la santé, la sécurité et l'environnement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déchets sont classés et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évacués dans le respect des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protocoles ou des prescriptions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de l'entreprise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règles d'hygiène, de santé,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de sécurité et de protection de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l'environnement sont respectées</w:t>
            </w:r>
          </w:p>
        </w:tc>
        <w:tc>
          <w:tcPr>
            <w:tcW w:w="3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E4273F" w:rsidRDefault="00AC438D" w:rsidP="001669E8">
            <w:pPr>
              <w:shd w:val="clear" w:color="auto" w:fill="FFFFFF"/>
              <w:ind w:left="-40" w:right="-40"/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A7600A" w:rsidRDefault="00AC438D" w:rsidP="001669E8">
            <w:pPr>
              <w:shd w:val="clear" w:color="auto" w:fill="FFFFFF"/>
              <w:rPr>
                <w:color w:val="000000"/>
                <w:sz w:val="16"/>
                <w:szCs w:val="16"/>
              </w:rPr>
            </w:pPr>
            <w:r w:rsidRPr="00A7600A">
              <w:rPr>
                <w:color w:val="000000"/>
                <w:sz w:val="16"/>
                <w:szCs w:val="16"/>
              </w:rPr>
              <w:t>Appliquer les règles en lien avec l'hygiène, la santé, la sécurité et l'environnement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déchets sont classés et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évacués dans le respect des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protocoles ou des prescriptions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de l'entreprise</w:t>
            </w:r>
          </w:p>
          <w:p w:rsidR="00AC438D" w:rsidRPr="00FE5604" w:rsidRDefault="00AC438D" w:rsidP="001669E8">
            <w:pPr>
              <w:widowControl/>
              <w:rPr>
                <w:sz w:val="14"/>
                <w:szCs w:val="14"/>
              </w:rPr>
            </w:pPr>
            <w:r w:rsidRPr="00FE5604">
              <w:rPr>
                <w:sz w:val="14"/>
                <w:szCs w:val="14"/>
              </w:rPr>
              <w:t> Les règles d'hygiène, de santé,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de sécurité et de protection de</w:t>
            </w:r>
            <w:r>
              <w:rPr>
                <w:sz w:val="14"/>
                <w:szCs w:val="14"/>
              </w:rPr>
              <w:t xml:space="preserve"> </w:t>
            </w:r>
            <w:r w:rsidRPr="00FE5604">
              <w:rPr>
                <w:sz w:val="14"/>
                <w:szCs w:val="14"/>
              </w:rPr>
              <w:t>l'environnement sont respectées</w:t>
            </w:r>
          </w:p>
        </w:tc>
      </w:tr>
    </w:tbl>
    <w:p w:rsidR="00AC438D" w:rsidRDefault="00AC438D"/>
    <w:sectPr w:rsidR="00AC438D" w:rsidSect="00E4273F">
      <w:type w:val="continuous"/>
      <w:pgSz w:w="11909" w:h="16834"/>
      <w:pgMar w:top="426" w:right="1332" w:bottom="851" w:left="142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C76" w:rsidRDefault="00801C76" w:rsidP="00B4537F">
      <w:r>
        <w:separator/>
      </w:r>
    </w:p>
  </w:endnote>
  <w:endnote w:type="continuationSeparator" w:id="1">
    <w:p w:rsidR="00801C76" w:rsidRDefault="00801C76" w:rsidP="00B45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C76" w:rsidRDefault="00801C76" w:rsidP="00B4537F">
      <w:r>
        <w:separator/>
      </w:r>
    </w:p>
  </w:footnote>
  <w:footnote w:type="continuationSeparator" w:id="1">
    <w:p w:rsidR="00801C76" w:rsidRDefault="00801C76" w:rsidP="00B453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0C56"/>
    <w:rsid w:val="00066A5A"/>
    <w:rsid w:val="000D3134"/>
    <w:rsid w:val="000D4529"/>
    <w:rsid w:val="001B18C5"/>
    <w:rsid w:val="001C0FDC"/>
    <w:rsid w:val="002273B4"/>
    <w:rsid w:val="002661AB"/>
    <w:rsid w:val="002B06DC"/>
    <w:rsid w:val="002B6C46"/>
    <w:rsid w:val="003361F9"/>
    <w:rsid w:val="00345AEC"/>
    <w:rsid w:val="00357E4B"/>
    <w:rsid w:val="0038464E"/>
    <w:rsid w:val="00392E92"/>
    <w:rsid w:val="003F14A6"/>
    <w:rsid w:val="003F458A"/>
    <w:rsid w:val="00440055"/>
    <w:rsid w:val="0045683C"/>
    <w:rsid w:val="00470955"/>
    <w:rsid w:val="004A3EB5"/>
    <w:rsid w:val="004C3BCF"/>
    <w:rsid w:val="004D6B80"/>
    <w:rsid w:val="00532300"/>
    <w:rsid w:val="0054362F"/>
    <w:rsid w:val="005D748B"/>
    <w:rsid w:val="006C7119"/>
    <w:rsid w:val="00710E17"/>
    <w:rsid w:val="00727D65"/>
    <w:rsid w:val="00755E67"/>
    <w:rsid w:val="007633D6"/>
    <w:rsid w:val="00764260"/>
    <w:rsid w:val="00801C76"/>
    <w:rsid w:val="008210EE"/>
    <w:rsid w:val="00873817"/>
    <w:rsid w:val="008913E9"/>
    <w:rsid w:val="008C28BD"/>
    <w:rsid w:val="008D3074"/>
    <w:rsid w:val="00932D78"/>
    <w:rsid w:val="00941E79"/>
    <w:rsid w:val="00943374"/>
    <w:rsid w:val="00A46F85"/>
    <w:rsid w:val="00A7600A"/>
    <w:rsid w:val="00AC438D"/>
    <w:rsid w:val="00B029B3"/>
    <w:rsid w:val="00B4537F"/>
    <w:rsid w:val="00B51DE1"/>
    <w:rsid w:val="00B64319"/>
    <w:rsid w:val="00B75EAF"/>
    <w:rsid w:val="00BA0BB1"/>
    <w:rsid w:val="00C007B1"/>
    <w:rsid w:val="00C30C56"/>
    <w:rsid w:val="00C44F90"/>
    <w:rsid w:val="00C6104A"/>
    <w:rsid w:val="00CE0706"/>
    <w:rsid w:val="00D161F1"/>
    <w:rsid w:val="00D466BD"/>
    <w:rsid w:val="00D514AE"/>
    <w:rsid w:val="00D73E02"/>
    <w:rsid w:val="00D91F8D"/>
    <w:rsid w:val="00E10AE4"/>
    <w:rsid w:val="00E4273F"/>
    <w:rsid w:val="00E64483"/>
    <w:rsid w:val="00E837F6"/>
    <w:rsid w:val="00E92E22"/>
    <w:rsid w:val="00EB6098"/>
    <w:rsid w:val="00ED6839"/>
    <w:rsid w:val="00F32596"/>
    <w:rsid w:val="00F35473"/>
    <w:rsid w:val="00F67671"/>
    <w:rsid w:val="00FC618D"/>
    <w:rsid w:val="00FE5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31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rsid w:val="00B4537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CommentaireCar">
    <w:name w:val="Commentaire Car"/>
    <w:basedOn w:val="Policepardfaut"/>
    <w:link w:val="Commentaire"/>
    <w:semiHidden/>
    <w:rsid w:val="00B4537F"/>
    <w:rPr>
      <w:rFonts w:ascii="Times New Roman" w:eastAsia="Times New Roman" w:hAnsi="Times New Roman" w:cs="Times New Roman"/>
      <w:sz w:val="20"/>
      <w:szCs w:val="20"/>
    </w:rPr>
  </w:style>
  <w:style w:type="paragraph" w:customStyle="1" w:styleId="SAP">
    <w:name w:val="SAP"/>
    <w:basedOn w:val="Normal"/>
    <w:rsid w:val="00B4537F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caps/>
    </w:rPr>
  </w:style>
  <w:style w:type="character" w:styleId="Appelnotedebasdep">
    <w:name w:val="footnote reference"/>
    <w:basedOn w:val="Policepardfaut"/>
    <w:semiHidden/>
    <w:rsid w:val="00B4537F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E427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4273F"/>
    <w:rPr>
      <w:rFonts w:ascii="Arial" w:hAnsi="Arial" w:cs="Arial"/>
      <w:sz w:val="20"/>
      <w:szCs w:val="20"/>
    </w:rPr>
  </w:style>
  <w:style w:type="paragraph" w:styleId="Pieddepage">
    <w:name w:val="footer"/>
    <w:basedOn w:val="Normal"/>
    <w:link w:val="PieddepageCar"/>
    <w:uiPriority w:val="99"/>
    <w:semiHidden/>
    <w:unhideWhenUsed/>
    <w:rsid w:val="00E427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4273F"/>
    <w:rPr>
      <w:rFonts w:ascii="Arial" w:hAnsi="Arial" w:cs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F9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F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76D40-9E51-4F24-BF82-C42B73E2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2</Pages>
  <Words>1945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LAUDOU HERVE</dc:creator>
  <cp:keywords/>
  <dc:description/>
  <cp:lastModifiedBy>LAUDOU HERVE</cp:lastModifiedBy>
  <cp:revision>23</cp:revision>
  <cp:lastPrinted>2015-01-30T19:19:00Z</cp:lastPrinted>
  <dcterms:created xsi:type="dcterms:W3CDTF">2014-01-24T18:03:00Z</dcterms:created>
  <dcterms:modified xsi:type="dcterms:W3CDTF">2015-01-30T19:19:00Z</dcterms:modified>
</cp:coreProperties>
</file>