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58FE" w14:textId="77777777" w:rsidR="000B631D" w:rsidRDefault="000B631D" w:rsidP="0045227F">
      <w:pPr>
        <w:rPr>
          <w:rFonts w:ascii="Abadi MT Condensed Light" w:hAnsi="Abadi MT Condensed Light"/>
        </w:rPr>
      </w:pPr>
    </w:p>
    <w:tbl>
      <w:tblPr>
        <w:tblStyle w:val="Grilledutableau"/>
        <w:tblW w:w="10475" w:type="dxa"/>
        <w:tblLook w:val="04A0" w:firstRow="1" w:lastRow="0" w:firstColumn="1" w:lastColumn="0" w:noHBand="0" w:noVBand="1"/>
      </w:tblPr>
      <w:tblGrid>
        <w:gridCol w:w="1773"/>
        <w:gridCol w:w="6039"/>
        <w:gridCol w:w="2663"/>
      </w:tblGrid>
      <w:tr w:rsidR="00001F25" w:rsidRPr="0078233D" w14:paraId="117BE0C1" w14:textId="77777777" w:rsidTr="00112DEF">
        <w:trPr>
          <w:trHeight w:val="1086"/>
        </w:trPr>
        <w:tc>
          <w:tcPr>
            <w:tcW w:w="1773" w:type="dxa"/>
          </w:tcPr>
          <w:p w14:paraId="425FDCB8" w14:textId="6CB93EC0" w:rsidR="00001F25" w:rsidRDefault="00611591" w:rsidP="00A474FD">
            <w:pPr>
              <w:rPr>
                <w:noProof/>
                <w:lang w:val="en-US"/>
              </w:rPr>
            </w:pPr>
            <w:r>
              <w:rPr>
                <w:noProof/>
              </w:rPr>
              <w:drawing>
                <wp:inline distT="0" distB="0" distL="0" distR="0" wp14:anchorId="19A93DCB" wp14:editId="140B85C5">
                  <wp:extent cx="923925" cy="69299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14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386" cy="709089"/>
                          </a:xfrm>
                          <a:prstGeom prst="rect">
                            <a:avLst/>
                          </a:prstGeom>
                        </pic:spPr>
                      </pic:pic>
                    </a:graphicData>
                  </a:graphic>
                </wp:inline>
              </w:drawing>
            </w:r>
          </w:p>
        </w:tc>
        <w:tc>
          <w:tcPr>
            <w:tcW w:w="6039" w:type="dxa"/>
            <w:vAlign w:val="center"/>
          </w:tcPr>
          <w:p w14:paraId="72A34D84" w14:textId="77F400A4" w:rsidR="00001F25" w:rsidRPr="00E9521E" w:rsidRDefault="008639AF" w:rsidP="00A474FD">
            <w:pPr>
              <w:rPr>
                <w:rFonts w:ascii="Arial Black" w:hAnsi="Arial Black"/>
                <w:lang w:val="fr-FR"/>
              </w:rPr>
            </w:pPr>
            <w:r w:rsidRPr="00E9521E">
              <w:rPr>
                <w:rFonts w:ascii="Arial Black" w:hAnsi="Arial Black"/>
                <w:lang w:val="fr-FR"/>
              </w:rPr>
              <w:t xml:space="preserve">JUMELLES STABILISEES </w:t>
            </w:r>
            <w:r w:rsidR="00324213">
              <w:rPr>
                <w:rFonts w:ascii="Arial" w:hAnsi="Arial" w:cs="Arial"/>
                <w:sz w:val="44"/>
                <w:szCs w:val="44"/>
              </w:rPr>
              <w:sym w:font="Wingdings" w:char="F082"/>
            </w:r>
          </w:p>
          <w:p w14:paraId="7AF5B2B3" w14:textId="77777777" w:rsidR="008639AF" w:rsidRPr="00E9521E" w:rsidRDefault="008639AF" w:rsidP="008639AF">
            <w:pPr>
              <w:rPr>
                <w:rFonts w:ascii="Arial Black" w:hAnsi="Arial Black"/>
                <w:lang w:val="fr-FR"/>
              </w:rPr>
            </w:pPr>
            <w:r w:rsidRPr="00E9521E">
              <w:rPr>
                <w:rFonts w:ascii="Arial Black" w:hAnsi="Arial Black"/>
                <w:lang w:val="fr-FR"/>
              </w:rPr>
              <w:t>Plage d'efficacité de la stabilisation et</w:t>
            </w:r>
          </w:p>
          <w:p w14:paraId="7DE1B683" w14:textId="122F3D43" w:rsidR="00001F25" w:rsidRPr="00E9521E" w:rsidRDefault="008639AF" w:rsidP="008639AF">
            <w:pPr>
              <w:rPr>
                <w:rFonts w:ascii="Arial Black" w:hAnsi="Arial Black"/>
                <w:sz w:val="44"/>
                <w:szCs w:val="44"/>
                <w:lang w:val="fr-FR"/>
              </w:rPr>
            </w:pPr>
            <w:r w:rsidRPr="00E9521E">
              <w:rPr>
                <w:rFonts w:ascii="Arial Black" w:hAnsi="Arial Black"/>
                <w:lang w:val="fr-FR"/>
              </w:rPr>
              <w:t>Centrage du bloc de prismes</w:t>
            </w:r>
            <w:r w:rsidR="00001F25" w:rsidRPr="00E9521E">
              <w:rPr>
                <w:rFonts w:ascii="Arial Black" w:hAnsi="Arial Black"/>
                <w:lang w:val="fr-FR"/>
              </w:rPr>
              <w:t xml:space="preserve">  </w:t>
            </w:r>
          </w:p>
        </w:tc>
        <w:tc>
          <w:tcPr>
            <w:tcW w:w="2663" w:type="dxa"/>
            <w:vAlign w:val="center"/>
          </w:tcPr>
          <w:p w14:paraId="357981FA" w14:textId="77777777" w:rsidR="00BF5170" w:rsidRPr="00BF5170" w:rsidRDefault="00AD498F" w:rsidP="00BF5170">
            <w:pPr>
              <w:jc w:val="center"/>
              <w:rPr>
                <w:rFonts w:ascii="Arial Narrow" w:hAnsi="Arial Narrow"/>
                <w:sz w:val="20"/>
                <w:szCs w:val="20"/>
                <w:lang w:val="fr-FR"/>
              </w:rPr>
            </w:pPr>
            <w:r w:rsidRPr="00BF5170">
              <w:rPr>
                <w:rFonts w:ascii="Arial Narrow" w:hAnsi="Arial Narrow"/>
                <w:sz w:val="20"/>
                <w:szCs w:val="20"/>
                <w:lang w:val="fr-FR"/>
              </w:rPr>
              <w:t>BTS P</w:t>
            </w:r>
            <w:r w:rsidR="00BF5170" w:rsidRPr="00BF5170">
              <w:rPr>
                <w:rFonts w:ascii="Arial Narrow" w:hAnsi="Arial Narrow"/>
                <w:sz w:val="20"/>
                <w:szCs w:val="20"/>
                <w:lang w:val="fr-FR"/>
              </w:rPr>
              <w:t>hotonique</w:t>
            </w:r>
          </w:p>
          <w:p w14:paraId="5723BFA4" w14:textId="4D06A816" w:rsidR="00AD498F" w:rsidRPr="00BF5170" w:rsidRDefault="00AD498F" w:rsidP="00BF5170">
            <w:pPr>
              <w:jc w:val="center"/>
              <w:rPr>
                <w:rFonts w:ascii="Arial Narrow" w:hAnsi="Arial Narrow"/>
                <w:lang w:val="fr-FR"/>
              </w:rPr>
            </w:pPr>
            <w:r w:rsidRPr="00BF5170">
              <w:rPr>
                <w:rFonts w:ascii="Arial Narrow" w:hAnsi="Arial Narrow"/>
                <w:sz w:val="20"/>
                <w:szCs w:val="20"/>
                <w:lang w:val="fr-FR"/>
              </w:rPr>
              <w:t>T</w:t>
            </w:r>
            <w:r w:rsidR="00BF5170" w:rsidRPr="00BF5170">
              <w:rPr>
                <w:rFonts w:ascii="Arial Narrow" w:hAnsi="Arial Narrow"/>
                <w:sz w:val="20"/>
                <w:szCs w:val="20"/>
                <w:lang w:val="fr-FR"/>
              </w:rPr>
              <w:t xml:space="preserve">echnologie et </w:t>
            </w:r>
            <w:r w:rsidRPr="00BF5170">
              <w:rPr>
                <w:rFonts w:ascii="Arial Narrow" w:hAnsi="Arial Narrow"/>
                <w:sz w:val="20"/>
                <w:szCs w:val="20"/>
                <w:lang w:val="fr-FR"/>
              </w:rPr>
              <w:t>S</w:t>
            </w:r>
            <w:r w:rsidR="00BF5170" w:rsidRPr="00BF5170">
              <w:rPr>
                <w:rFonts w:ascii="Arial Narrow" w:hAnsi="Arial Narrow"/>
                <w:sz w:val="20"/>
                <w:szCs w:val="20"/>
                <w:lang w:val="fr-FR"/>
              </w:rPr>
              <w:t xml:space="preserve">cience de la </w:t>
            </w:r>
            <w:r w:rsidRPr="00BF5170">
              <w:rPr>
                <w:rFonts w:ascii="Arial Narrow" w:hAnsi="Arial Narrow"/>
                <w:sz w:val="20"/>
                <w:szCs w:val="20"/>
                <w:lang w:val="fr-FR"/>
              </w:rPr>
              <w:t>L</w:t>
            </w:r>
            <w:r w:rsidR="00BF5170" w:rsidRPr="00BF5170">
              <w:rPr>
                <w:rFonts w:ascii="Arial Narrow" w:hAnsi="Arial Narrow"/>
                <w:sz w:val="20"/>
                <w:szCs w:val="20"/>
                <w:lang w:val="fr-FR"/>
              </w:rPr>
              <w:t>umière</w:t>
            </w:r>
          </w:p>
        </w:tc>
      </w:tr>
    </w:tbl>
    <w:p w14:paraId="586A0E59" w14:textId="0953299A" w:rsidR="00951EC6" w:rsidRPr="00C051B6" w:rsidRDefault="00001F25" w:rsidP="00951EC6">
      <w:pPr>
        <w:rPr>
          <w:rFonts w:ascii="Arial Narrow" w:hAnsi="Arial Narrow"/>
          <w:sz w:val="20"/>
        </w:rPr>
      </w:pPr>
      <w:r>
        <w:rPr>
          <w:rFonts w:ascii="Arial Narrow" w:hAnsi="Arial Narrow"/>
          <w:sz w:val="20"/>
        </w:rPr>
        <w:t>TP</w:t>
      </w:r>
      <w:r w:rsidR="008639AF">
        <w:rPr>
          <w:rFonts w:ascii="Arial Narrow" w:hAnsi="Arial Narrow"/>
          <w:sz w:val="20"/>
        </w:rPr>
        <w:t>jumelles2</w:t>
      </w:r>
      <w:r>
        <w:rPr>
          <w:rFonts w:ascii="Arial Narrow" w:hAnsi="Arial Narrow"/>
          <w:sz w:val="20"/>
        </w:rPr>
        <w:t>.docx</w:t>
      </w:r>
      <w:r w:rsidR="00DB432B">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sidR="00611591">
        <w:rPr>
          <w:rFonts w:ascii="Arial Narrow" w:hAnsi="Arial Narrow"/>
          <w:sz w:val="20"/>
        </w:rPr>
        <w:t xml:space="preserve">            </w:t>
      </w:r>
      <w:r w:rsidR="00E9521E">
        <w:rPr>
          <w:rFonts w:ascii="Arial Narrow" w:hAnsi="Arial Narrow"/>
          <w:sz w:val="20"/>
        </w:rPr>
        <w:t xml:space="preserve">             </w:t>
      </w:r>
      <w:r w:rsidR="00AD498F">
        <w:rPr>
          <w:rFonts w:ascii="Arial Narrow" w:hAnsi="Arial Narrow"/>
          <w:sz w:val="20"/>
        </w:rPr>
        <w:tab/>
      </w:r>
      <w:r w:rsidR="00AD498F">
        <w:rPr>
          <w:rFonts w:ascii="Arial Narrow" w:hAnsi="Arial Narrow"/>
          <w:sz w:val="20"/>
        </w:rPr>
        <w:tab/>
      </w:r>
      <w:r w:rsidR="00AD498F">
        <w:rPr>
          <w:rFonts w:ascii="Arial Narrow" w:hAnsi="Arial Narrow"/>
          <w:sz w:val="20"/>
        </w:rPr>
        <w:tab/>
      </w:r>
      <w:r w:rsidR="00AD498F">
        <w:rPr>
          <w:rFonts w:ascii="Arial Narrow" w:hAnsi="Arial Narrow"/>
          <w:sz w:val="20"/>
        </w:rPr>
        <w:tab/>
      </w:r>
      <w:r w:rsidR="00E9521E">
        <w:rPr>
          <w:rFonts w:ascii="Arial Narrow" w:hAnsi="Arial Narrow"/>
          <w:sz w:val="20"/>
        </w:rPr>
        <w:t xml:space="preserve"> </w:t>
      </w:r>
      <w:r w:rsidR="00611591">
        <w:rPr>
          <w:rFonts w:ascii="Arial Narrow" w:hAnsi="Arial Narrow"/>
          <w:sz w:val="20"/>
        </w:rPr>
        <w:t>TP</w:t>
      </w:r>
    </w:p>
    <w:p w14:paraId="77B55C0C" w14:textId="77777777" w:rsidR="000B631D" w:rsidRDefault="000B631D">
      <w:pPr>
        <w:jc w:val="both"/>
        <w:rPr>
          <w:rFonts w:ascii="Arial" w:hAnsi="Arial" w:cs="Arial"/>
          <w:b/>
          <w:bCs/>
          <w:i/>
          <w:iCs/>
        </w:rPr>
      </w:pPr>
    </w:p>
    <w:p w14:paraId="410040C9" w14:textId="77777777" w:rsidR="00DB432B" w:rsidRDefault="00DB432B" w:rsidP="00DB432B">
      <w:pPr>
        <w:jc w:val="both"/>
        <w:rPr>
          <w:rFonts w:ascii="Arial" w:hAnsi="Arial" w:cs="Arial"/>
          <w:b/>
          <w:bCs/>
          <w:i/>
          <w:iCs/>
        </w:rPr>
      </w:pPr>
      <w:r>
        <w:rPr>
          <w:rFonts w:ascii="Arial" w:hAnsi="Arial" w:cs="Arial"/>
          <w:b/>
          <w:bCs/>
          <w:i/>
          <w:iCs/>
        </w:rPr>
        <w:t>Ne pas mettre sous tension sans autorisation.</w:t>
      </w:r>
    </w:p>
    <w:p w14:paraId="41C23FC1" w14:textId="77777777" w:rsidR="00DB432B" w:rsidRDefault="00DB432B" w:rsidP="00DB432B">
      <w:pPr>
        <w:jc w:val="both"/>
        <w:rPr>
          <w:rFonts w:ascii="Arial" w:hAnsi="Arial" w:cs="Arial"/>
          <w:b/>
          <w:bCs/>
          <w:i/>
          <w:iCs/>
        </w:rPr>
      </w:pPr>
    </w:p>
    <w:p w14:paraId="51FF7B4C" w14:textId="401DF996" w:rsidR="00112DEF" w:rsidRPr="00611591" w:rsidRDefault="00112DEF" w:rsidP="008639AF">
      <w:pPr>
        <w:pStyle w:val="Titre3"/>
        <w:tabs>
          <w:tab w:val="center" w:pos="5102"/>
        </w:tabs>
        <w:rPr>
          <w:rFonts w:ascii="Arial" w:hAnsi="Arial" w:cs="Arial"/>
          <w:sz w:val="28"/>
          <w:u w:val="single"/>
        </w:rPr>
      </w:pPr>
      <w:r w:rsidRPr="00611591">
        <w:rPr>
          <w:rFonts w:ascii="Arial" w:hAnsi="Arial" w:cs="Arial"/>
          <w:sz w:val="28"/>
          <w:u w:val="single"/>
        </w:rPr>
        <w:t>Mise en situation</w:t>
      </w:r>
    </w:p>
    <w:p w14:paraId="5129E614" w14:textId="77777777" w:rsidR="00112DEF" w:rsidRPr="00112DEF" w:rsidRDefault="00112DEF" w:rsidP="00112DEF">
      <w:pPr>
        <w:rPr>
          <w:rFonts w:ascii="Arial" w:hAnsi="Arial" w:cs="Arial"/>
        </w:rPr>
      </w:pPr>
    </w:p>
    <w:p w14:paraId="4F6C7471" w14:textId="10A20ED7" w:rsidR="00112DEF" w:rsidRPr="00112DEF" w:rsidRDefault="00112DEF" w:rsidP="00112DEF">
      <w:pPr>
        <w:rPr>
          <w:rFonts w:ascii="Arial" w:hAnsi="Arial" w:cs="Arial"/>
        </w:rPr>
      </w:pPr>
      <w:r w:rsidRPr="00112DEF">
        <w:rPr>
          <w:rFonts w:ascii="Arial" w:hAnsi="Arial" w:cs="Arial"/>
        </w:rPr>
        <w:tab/>
        <w:t xml:space="preserve">Les jumelles stabilisées Techno-Stabi 14x40 intègrent des composants optiques, </w:t>
      </w:r>
      <w:r w:rsidR="00BF5170" w:rsidRPr="00112DEF">
        <w:rPr>
          <w:rFonts w:ascii="Arial" w:hAnsi="Arial" w:cs="Arial"/>
        </w:rPr>
        <w:t>mécaniques et</w:t>
      </w:r>
      <w:r w:rsidRPr="00112DEF">
        <w:rPr>
          <w:rFonts w:ascii="Arial" w:hAnsi="Arial" w:cs="Arial"/>
        </w:rPr>
        <w:t xml:space="preserve"> électroniques de haute technologie.</w:t>
      </w:r>
    </w:p>
    <w:p w14:paraId="0EBBF177" w14:textId="77777777" w:rsidR="00112DEF" w:rsidRPr="00112DEF" w:rsidRDefault="00112DEF" w:rsidP="00112DEF">
      <w:pPr>
        <w:rPr>
          <w:rFonts w:ascii="Arial" w:hAnsi="Arial" w:cs="Arial"/>
        </w:rPr>
      </w:pPr>
    </w:p>
    <w:p w14:paraId="5B2B109C" w14:textId="054AB49D" w:rsidR="00112DEF" w:rsidRPr="00112DEF" w:rsidRDefault="00112DEF" w:rsidP="00112DEF">
      <w:pPr>
        <w:ind w:firstLine="708"/>
        <w:jc w:val="both"/>
        <w:rPr>
          <w:rFonts w:ascii="Arial" w:hAnsi="Arial" w:cs="Arial"/>
        </w:rPr>
      </w:pPr>
      <w:r w:rsidRPr="00112DEF">
        <w:rPr>
          <w:rFonts w:ascii="Arial" w:hAnsi="Arial" w:cs="Arial"/>
        </w:rPr>
        <w:t xml:space="preserve">Les capteurs électroniques sont de deux types et permettent la stabilisation de </w:t>
      </w:r>
      <w:r w:rsidR="00BF5170" w:rsidRPr="00112DEF">
        <w:rPr>
          <w:rFonts w:ascii="Arial" w:hAnsi="Arial" w:cs="Arial"/>
        </w:rPr>
        <w:t>l’image :</w:t>
      </w:r>
    </w:p>
    <w:p w14:paraId="1E291B39" w14:textId="77777777" w:rsidR="00112DEF" w:rsidRPr="00112DEF" w:rsidRDefault="00112DEF" w:rsidP="00112DEF">
      <w:pPr>
        <w:jc w:val="both"/>
        <w:rPr>
          <w:rFonts w:ascii="Arial" w:hAnsi="Arial" w:cs="Arial"/>
        </w:rPr>
      </w:pPr>
    </w:p>
    <w:p w14:paraId="2A06186C"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Symbol" w:char="F0DE"/>
      </w:r>
      <w:r w:rsidRPr="00112DEF">
        <w:rPr>
          <w:rFonts w:ascii="Arial" w:hAnsi="Arial" w:cs="Arial"/>
        </w:rPr>
        <w:t xml:space="preserve"> </w:t>
      </w:r>
      <w:r w:rsidRPr="00112DEF">
        <w:rPr>
          <w:rFonts w:ascii="Arial" w:hAnsi="Arial" w:cs="Arial"/>
          <w:i/>
          <w:iCs/>
        </w:rPr>
        <w:t>Les capteurs Piézoélectriques</w:t>
      </w:r>
      <w:r w:rsidRPr="00112DEF">
        <w:rPr>
          <w:rFonts w:ascii="Arial" w:hAnsi="Arial" w:cs="Arial"/>
        </w:rPr>
        <w:t>, qui détectent les mouvement cycliques et répétitifs.</w:t>
      </w:r>
    </w:p>
    <w:p w14:paraId="46E3C259" w14:textId="77777777" w:rsidR="00112DEF" w:rsidRPr="00112DEF" w:rsidRDefault="00112DEF" w:rsidP="00112DEF">
      <w:pPr>
        <w:jc w:val="both"/>
        <w:rPr>
          <w:rFonts w:ascii="Arial" w:hAnsi="Arial" w:cs="Arial"/>
        </w:rPr>
      </w:pPr>
    </w:p>
    <w:p w14:paraId="2AA3A561" w14:textId="6877EF6E" w:rsidR="00112DEF" w:rsidRPr="00112DEF" w:rsidRDefault="00112DEF" w:rsidP="00112DEF">
      <w:pPr>
        <w:pStyle w:val="Corpsdetexte2"/>
        <w:rPr>
          <w:rFonts w:ascii="Arial" w:hAnsi="Arial" w:cs="Arial"/>
        </w:rPr>
      </w:pPr>
      <w:r w:rsidRPr="00112DEF">
        <w:rPr>
          <w:rFonts w:ascii="Arial" w:hAnsi="Arial" w:cs="Arial"/>
        </w:rPr>
        <w:tab/>
      </w:r>
      <w:r w:rsidRPr="00112DEF">
        <w:rPr>
          <w:rFonts w:ascii="Arial" w:hAnsi="Arial" w:cs="Arial"/>
        </w:rPr>
        <w:sym w:font="Symbol" w:char="F0DE"/>
      </w:r>
      <w:r w:rsidRPr="00112DEF">
        <w:rPr>
          <w:rFonts w:ascii="Arial" w:hAnsi="Arial" w:cs="Arial"/>
        </w:rPr>
        <w:t xml:space="preserve"> </w:t>
      </w:r>
      <w:r w:rsidRPr="00112DEF">
        <w:rPr>
          <w:rFonts w:ascii="Arial" w:hAnsi="Arial" w:cs="Arial"/>
          <w:i/>
          <w:iCs/>
        </w:rPr>
        <w:t>Les capteurs de position</w:t>
      </w:r>
      <w:r w:rsidRPr="00112DEF">
        <w:rPr>
          <w:rFonts w:ascii="Arial" w:hAnsi="Arial" w:cs="Arial"/>
        </w:rPr>
        <w:t xml:space="preserve"> qui délivrent une information continue sur la position du bloc prismes par rapport au corps des jumelles, cela afin de différencier </w:t>
      </w:r>
      <w:r w:rsidR="00BF5170" w:rsidRPr="00112DEF">
        <w:rPr>
          <w:rFonts w:ascii="Arial" w:hAnsi="Arial" w:cs="Arial"/>
        </w:rPr>
        <w:t>les mouvements volontaires</w:t>
      </w:r>
      <w:r w:rsidRPr="00112DEF">
        <w:rPr>
          <w:rFonts w:ascii="Arial" w:hAnsi="Arial" w:cs="Arial"/>
        </w:rPr>
        <w:t xml:space="preserve"> et les vibrations. </w:t>
      </w:r>
    </w:p>
    <w:p w14:paraId="630C33EE" w14:textId="77777777" w:rsidR="00112DEF" w:rsidRPr="00112DEF" w:rsidRDefault="00112DEF" w:rsidP="00112DEF">
      <w:pPr>
        <w:jc w:val="both"/>
        <w:rPr>
          <w:rFonts w:ascii="Arial" w:hAnsi="Arial" w:cs="Arial"/>
        </w:rPr>
      </w:pPr>
    </w:p>
    <w:p w14:paraId="66312C6B" w14:textId="77777777" w:rsidR="00112DEF" w:rsidRPr="00112DEF" w:rsidRDefault="00112DEF" w:rsidP="00112DEF">
      <w:pPr>
        <w:ind w:firstLine="708"/>
        <w:jc w:val="both"/>
        <w:rPr>
          <w:rFonts w:ascii="Arial" w:hAnsi="Arial" w:cs="Arial"/>
        </w:rPr>
      </w:pPr>
      <w:r w:rsidRPr="00112DEF">
        <w:rPr>
          <w:rFonts w:ascii="Arial" w:hAnsi="Arial" w:cs="Arial"/>
        </w:rPr>
        <w:t>La structure électronique est conçue de manière à ne nécessiter aucun réglage après sa livraison. En effet, la structure à base de microprocesseur calibre les informations en provenance des capteurs de façon logicielle et automatique.</w:t>
      </w:r>
    </w:p>
    <w:p w14:paraId="0781E17C" w14:textId="0ED37F17" w:rsidR="00112DEF" w:rsidRPr="00112DEF" w:rsidRDefault="00112DEF" w:rsidP="00112DEF">
      <w:pPr>
        <w:ind w:firstLine="708"/>
        <w:jc w:val="both"/>
        <w:rPr>
          <w:rFonts w:ascii="Arial" w:hAnsi="Arial" w:cs="Arial"/>
        </w:rPr>
      </w:pPr>
      <w:r w:rsidRPr="00112DEF">
        <w:rPr>
          <w:rFonts w:ascii="Arial" w:hAnsi="Arial" w:cs="Arial"/>
        </w:rPr>
        <w:t xml:space="preserve">Cependant, lorsqu'un élément des jumelles a du être remplacé pour cause de dysfonctionnement dû à une utilisation </w:t>
      </w:r>
      <w:r w:rsidR="00BF5170" w:rsidRPr="00112DEF">
        <w:rPr>
          <w:rFonts w:ascii="Arial" w:hAnsi="Arial" w:cs="Arial"/>
        </w:rPr>
        <w:t>incorrecte :</w:t>
      </w:r>
      <w:r w:rsidRPr="00112DEF">
        <w:rPr>
          <w:rFonts w:ascii="Arial" w:hAnsi="Arial" w:cs="Arial"/>
        </w:rPr>
        <w:t xml:space="preserve"> chocs, excès de température, infiltration d'eau…il est nécessaire d'effectuer une procédure de test de l'efficacité de la stabilisation, en vérifiant plusieurs points de mesure.</w:t>
      </w:r>
    </w:p>
    <w:p w14:paraId="03BE5CA9" w14:textId="77777777" w:rsidR="00112DEF" w:rsidRPr="00112DEF" w:rsidRDefault="00112DEF" w:rsidP="00112DEF">
      <w:pPr>
        <w:jc w:val="both"/>
        <w:rPr>
          <w:rFonts w:ascii="Arial" w:hAnsi="Arial" w:cs="Arial"/>
        </w:rPr>
      </w:pPr>
    </w:p>
    <w:p w14:paraId="38F57BF0" w14:textId="77777777" w:rsidR="00112DEF" w:rsidRPr="00611591" w:rsidRDefault="00112DEF" w:rsidP="00112DEF">
      <w:pPr>
        <w:pStyle w:val="Titre5"/>
        <w:rPr>
          <w:rFonts w:ascii="Arial" w:hAnsi="Arial" w:cs="Arial"/>
          <w:sz w:val="28"/>
          <w:u w:val="single"/>
        </w:rPr>
      </w:pPr>
      <w:r w:rsidRPr="00611591">
        <w:rPr>
          <w:rFonts w:ascii="Arial" w:hAnsi="Arial" w:cs="Arial"/>
          <w:sz w:val="28"/>
          <w:u w:val="single"/>
        </w:rPr>
        <w:t>Objectif du TP</w:t>
      </w:r>
    </w:p>
    <w:p w14:paraId="3CA07709" w14:textId="77777777" w:rsidR="00112DEF" w:rsidRPr="00112DEF" w:rsidRDefault="00112DEF" w:rsidP="00112DEF">
      <w:pPr>
        <w:jc w:val="both"/>
        <w:rPr>
          <w:rFonts w:ascii="Arial" w:hAnsi="Arial" w:cs="Arial"/>
        </w:rPr>
      </w:pPr>
    </w:p>
    <w:p w14:paraId="73036DBB" w14:textId="77777777" w:rsidR="00112DEF" w:rsidRPr="00112DEF" w:rsidRDefault="00112DEF" w:rsidP="00112DEF">
      <w:pPr>
        <w:ind w:firstLine="708"/>
        <w:jc w:val="both"/>
        <w:rPr>
          <w:rFonts w:ascii="Arial" w:hAnsi="Arial" w:cs="Arial"/>
        </w:rPr>
      </w:pPr>
      <w:r w:rsidRPr="00112DEF">
        <w:rPr>
          <w:rFonts w:ascii="Arial" w:hAnsi="Arial" w:cs="Arial"/>
        </w:rPr>
        <w:t>Après production ou renvoi au constructeur pour cause de dysfonctionnement, vérifier la plage d'efficacité de la stabilisation. Régler le centrage vertical et horizontal du bloc de prismes par rapport au corps des jumelles.</w:t>
      </w:r>
    </w:p>
    <w:p w14:paraId="43DD9101" w14:textId="77777777" w:rsidR="00112DEF" w:rsidRPr="00112DEF" w:rsidRDefault="00112DEF" w:rsidP="00611591">
      <w:pPr>
        <w:jc w:val="both"/>
        <w:rPr>
          <w:rFonts w:ascii="Arial" w:hAnsi="Arial" w:cs="Arial"/>
        </w:rPr>
      </w:pPr>
    </w:p>
    <w:p w14:paraId="2610AC9B" w14:textId="2791C669" w:rsidR="00112DEF" w:rsidRPr="00611591" w:rsidRDefault="00112DEF" w:rsidP="00112DEF">
      <w:pPr>
        <w:pStyle w:val="Titre4"/>
        <w:rPr>
          <w:rFonts w:ascii="Arial" w:hAnsi="Arial" w:cs="Arial"/>
          <w:i w:val="0"/>
          <w:sz w:val="28"/>
          <w:u w:val="single"/>
        </w:rPr>
      </w:pPr>
      <w:r w:rsidRPr="00611591">
        <w:rPr>
          <w:rFonts w:ascii="Arial" w:hAnsi="Arial" w:cs="Arial"/>
          <w:i w:val="0"/>
          <w:sz w:val="28"/>
          <w:u w:val="single"/>
        </w:rPr>
        <w:t xml:space="preserve">Matériel </w:t>
      </w:r>
      <w:r w:rsidR="00611591">
        <w:rPr>
          <w:rFonts w:ascii="Arial" w:hAnsi="Arial" w:cs="Arial"/>
          <w:i w:val="0"/>
          <w:sz w:val="28"/>
          <w:u w:val="single"/>
        </w:rPr>
        <w:t xml:space="preserve">et documents </w:t>
      </w:r>
      <w:r w:rsidRPr="00611591">
        <w:rPr>
          <w:rFonts w:ascii="Arial" w:hAnsi="Arial" w:cs="Arial"/>
          <w:i w:val="0"/>
          <w:sz w:val="28"/>
          <w:u w:val="single"/>
        </w:rPr>
        <w:t>à disposition</w:t>
      </w:r>
    </w:p>
    <w:p w14:paraId="68BA7698" w14:textId="77777777" w:rsidR="00112DEF" w:rsidRPr="00112DEF" w:rsidRDefault="00112DEF" w:rsidP="00112DEF">
      <w:pPr>
        <w:ind w:firstLine="708"/>
        <w:jc w:val="both"/>
        <w:rPr>
          <w:rFonts w:ascii="Arial" w:hAnsi="Arial" w:cs="Arial"/>
        </w:rPr>
      </w:pPr>
    </w:p>
    <w:p w14:paraId="54649F93" w14:textId="5FF23E32" w:rsidR="00112DEF" w:rsidRPr="00112DEF" w:rsidRDefault="00112DEF" w:rsidP="00112DEF">
      <w:pPr>
        <w:ind w:left="1416"/>
        <w:jc w:val="both"/>
        <w:rPr>
          <w:rFonts w:ascii="Arial" w:hAnsi="Arial" w:cs="Arial"/>
        </w:rPr>
      </w:pPr>
      <w:r w:rsidRPr="00112DEF">
        <w:rPr>
          <w:rFonts w:ascii="Arial" w:hAnsi="Arial" w:cs="Arial"/>
        </w:rPr>
        <w:t xml:space="preserve">- Jumelles Fujinon Techno-stabi avec cartes électroniques accessibles, présentant un ou </w:t>
      </w:r>
      <w:r w:rsidR="00BF5170" w:rsidRPr="00112DEF">
        <w:rPr>
          <w:rFonts w:ascii="Arial" w:hAnsi="Arial" w:cs="Arial"/>
        </w:rPr>
        <w:t>plusieurs dysfonctionnements</w:t>
      </w:r>
      <w:r w:rsidRPr="00112DEF">
        <w:rPr>
          <w:rFonts w:ascii="Arial" w:hAnsi="Arial" w:cs="Arial"/>
        </w:rPr>
        <w:t>.</w:t>
      </w:r>
    </w:p>
    <w:p w14:paraId="334ABBFF" w14:textId="77777777" w:rsidR="00112DEF" w:rsidRPr="00112DEF" w:rsidRDefault="00112DEF" w:rsidP="00112DEF">
      <w:pPr>
        <w:ind w:left="708" w:firstLine="708"/>
        <w:jc w:val="both"/>
        <w:rPr>
          <w:rFonts w:ascii="Arial" w:hAnsi="Arial" w:cs="Arial"/>
        </w:rPr>
      </w:pPr>
      <w:r w:rsidRPr="00112DEF">
        <w:rPr>
          <w:rFonts w:ascii="Arial" w:hAnsi="Arial" w:cs="Arial"/>
        </w:rPr>
        <w:t>- Jumelles Fujinon Techno-stabi utilisables</w:t>
      </w:r>
    </w:p>
    <w:p w14:paraId="551AE733" w14:textId="77777777" w:rsidR="00112DEF" w:rsidRPr="00112DEF" w:rsidRDefault="00112DEF" w:rsidP="00112DEF">
      <w:pPr>
        <w:ind w:left="708" w:firstLine="708"/>
        <w:jc w:val="both"/>
        <w:rPr>
          <w:rFonts w:ascii="Arial" w:hAnsi="Arial" w:cs="Arial"/>
        </w:rPr>
      </w:pPr>
      <w:r w:rsidRPr="00112DEF">
        <w:rPr>
          <w:rFonts w:ascii="Arial" w:hAnsi="Arial" w:cs="Arial"/>
        </w:rPr>
        <w:t>- Appareils de mesures</w:t>
      </w:r>
    </w:p>
    <w:p w14:paraId="042466E6" w14:textId="16E04BCB" w:rsidR="00611591" w:rsidRDefault="00112DEF" w:rsidP="00112DEF">
      <w:pPr>
        <w:ind w:left="708" w:firstLine="708"/>
        <w:jc w:val="both"/>
        <w:rPr>
          <w:rFonts w:ascii="Arial" w:hAnsi="Arial" w:cs="Arial"/>
        </w:rPr>
      </w:pPr>
      <w:r w:rsidRPr="00112DEF">
        <w:rPr>
          <w:rFonts w:ascii="Arial" w:hAnsi="Arial" w:cs="Arial"/>
        </w:rPr>
        <w:t>- Alimentation 6V</w:t>
      </w:r>
    </w:p>
    <w:p w14:paraId="1E757A3F" w14:textId="77777777" w:rsidR="00611591" w:rsidRDefault="00611591" w:rsidP="00112DEF">
      <w:pPr>
        <w:ind w:left="708" w:firstLine="708"/>
        <w:jc w:val="both"/>
        <w:rPr>
          <w:rFonts w:ascii="Arial" w:hAnsi="Arial" w:cs="Arial"/>
        </w:rPr>
      </w:pPr>
    </w:p>
    <w:p w14:paraId="4A6E3B77" w14:textId="4E66A7AC" w:rsidR="00611591" w:rsidRDefault="00611591" w:rsidP="00611591">
      <w:pPr>
        <w:ind w:left="708" w:firstLine="708"/>
        <w:jc w:val="both"/>
        <w:rPr>
          <w:rFonts w:ascii="Arial" w:hAnsi="Arial" w:cs="Arial"/>
        </w:rPr>
      </w:pPr>
      <w:r w:rsidRPr="00611591">
        <w:rPr>
          <w:rFonts w:ascii="Arial" w:hAnsi="Arial" w:cs="Arial"/>
        </w:rPr>
        <w:t>-</w:t>
      </w:r>
      <w:r>
        <w:rPr>
          <w:rFonts w:ascii="Arial" w:hAnsi="Arial" w:cs="Arial"/>
        </w:rPr>
        <w:t xml:space="preserve"> </w:t>
      </w:r>
      <w:r w:rsidRPr="00611591">
        <w:rPr>
          <w:rFonts w:ascii="Arial" w:hAnsi="Arial" w:cs="Arial"/>
        </w:rPr>
        <w:t>Dossier technique avec documentations techniques des composants spécifiques</w:t>
      </w:r>
    </w:p>
    <w:p w14:paraId="5958F513" w14:textId="2685ECA7" w:rsidR="00611591" w:rsidRPr="00611591" w:rsidRDefault="00611591" w:rsidP="00611591">
      <w:pPr>
        <w:ind w:left="708" w:firstLine="708"/>
        <w:jc w:val="both"/>
        <w:rPr>
          <w:rFonts w:ascii="Arial" w:hAnsi="Arial" w:cs="Arial"/>
        </w:rPr>
      </w:pPr>
      <w:r>
        <w:rPr>
          <w:rFonts w:ascii="Arial" w:hAnsi="Arial" w:cs="Arial"/>
        </w:rPr>
        <w:t xml:space="preserve">- </w:t>
      </w:r>
      <w:r w:rsidRPr="00611591">
        <w:rPr>
          <w:rFonts w:ascii="Arial" w:hAnsi="Arial" w:cs="Arial"/>
        </w:rPr>
        <w:t>Schéma structurel constructeur</w:t>
      </w:r>
    </w:p>
    <w:p w14:paraId="31F68C2A" w14:textId="2988F52A" w:rsidR="00112DEF" w:rsidRPr="00611591" w:rsidRDefault="00112DEF" w:rsidP="00112DEF">
      <w:pPr>
        <w:pStyle w:val="Titre6"/>
        <w:rPr>
          <w:rFonts w:ascii="Arial" w:hAnsi="Arial" w:cs="Arial"/>
          <w:sz w:val="28"/>
          <w:szCs w:val="28"/>
          <w:u w:val="single"/>
        </w:rPr>
      </w:pPr>
      <w:r w:rsidRPr="00611591">
        <w:rPr>
          <w:rFonts w:ascii="Arial" w:hAnsi="Arial" w:cs="Arial"/>
          <w:sz w:val="28"/>
          <w:szCs w:val="28"/>
          <w:u w:val="single"/>
        </w:rPr>
        <w:lastRenderedPageBreak/>
        <w:t>Efficacité de la stabilisation</w:t>
      </w:r>
    </w:p>
    <w:p w14:paraId="5A6BFA6D" w14:textId="77777777" w:rsidR="00112DEF" w:rsidRPr="00112DEF" w:rsidRDefault="00112DEF" w:rsidP="00112DEF">
      <w:pPr>
        <w:rPr>
          <w:rFonts w:ascii="Arial" w:hAnsi="Arial" w:cs="Arial"/>
        </w:rPr>
      </w:pPr>
    </w:p>
    <w:p w14:paraId="7B731943" w14:textId="77777777" w:rsidR="00112DEF" w:rsidRPr="00112DEF" w:rsidRDefault="00112DEF" w:rsidP="00112DEF">
      <w:pPr>
        <w:rPr>
          <w:rFonts w:ascii="Arial" w:hAnsi="Arial" w:cs="Arial"/>
        </w:rPr>
      </w:pPr>
    </w:p>
    <w:p w14:paraId="099D0E3D" w14:textId="77777777" w:rsidR="00112DEF" w:rsidRPr="00112DEF" w:rsidRDefault="00112DEF" w:rsidP="00112DEF">
      <w:pPr>
        <w:jc w:val="both"/>
        <w:rPr>
          <w:rFonts w:ascii="Arial" w:hAnsi="Arial" w:cs="Arial"/>
          <w:i/>
          <w:iCs/>
          <w:sz w:val="28"/>
        </w:rPr>
      </w:pPr>
    </w:p>
    <w:p w14:paraId="6937E70A" w14:textId="77777777" w:rsidR="00112DEF" w:rsidRPr="00E9521E" w:rsidRDefault="00112DEF" w:rsidP="00112DEF">
      <w:pPr>
        <w:jc w:val="both"/>
        <w:rPr>
          <w:rFonts w:ascii="Arial" w:hAnsi="Arial" w:cs="Arial"/>
          <w:b/>
          <w:bCs/>
          <w:u w:val="single"/>
        </w:rPr>
      </w:pPr>
      <w:r w:rsidRPr="00E9521E">
        <w:rPr>
          <w:rFonts w:ascii="Arial" w:hAnsi="Arial" w:cs="Arial"/>
          <w:b/>
          <w:bCs/>
          <w:u w:val="single"/>
        </w:rPr>
        <w:t>1. Questions préliminaires</w:t>
      </w:r>
    </w:p>
    <w:p w14:paraId="20A76345" w14:textId="77777777" w:rsidR="00112DEF" w:rsidRPr="00112DEF" w:rsidRDefault="00112DEF" w:rsidP="00112DEF">
      <w:pPr>
        <w:jc w:val="both"/>
        <w:rPr>
          <w:rFonts w:ascii="Arial" w:hAnsi="Arial" w:cs="Arial"/>
          <w:u w:val="single"/>
        </w:rPr>
      </w:pPr>
    </w:p>
    <w:p w14:paraId="5098127A"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1.1. Déterminer le type de capteur électronique qui détecte les vibrations.</w:t>
      </w:r>
    </w:p>
    <w:p w14:paraId="7509A5F0" w14:textId="77777777" w:rsidR="00112DEF" w:rsidRPr="00112DEF" w:rsidRDefault="00112DEF" w:rsidP="00112DEF">
      <w:pPr>
        <w:jc w:val="both"/>
        <w:rPr>
          <w:rFonts w:ascii="Arial" w:hAnsi="Arial" w:cs="Arial"/>
        </w:rPr>
      </w:pPr>
    </w:p>
    <w:p w14:paraId="0E2FDD4E" w14:textId="77777777" w:rsidR="00112DEF" w:rsidRPr="00112DEF" w:rsidRDefault="00112DEF" w:rsidP="00112DEF">
      <w:pPr>
        <w:jc w:val="both"/>
        <w:rPr>
          <w:rFonts w:ascii="Arial" w:hAnsi="Arial" w:cs="Arial"/>
        </w:rPr>
      </w:pPr>
      <w:r w:rsidRPr="00112DEF">
        <w:rPr>
          <w:rFonts w:ascii="Arial" w:hAnsi="Arial" w:cs="Arial"/>
          <w:color w:val="FF0000"/>
        </w:rPr>
        <w:t xml:space="preserve"> </w:t>
      </w:r>
      <w:r w:rsidRPr="00112DEF">
        <w:rPr>
          <w:rFonts w:ascii="Arial" w:hAnsi="Arial" w:cs="Arial"/>
          <w:color w:val="FF0000"/>
        </w:rPr>
        <w:tab/>
      </w:r>
      <w:r w:rsidRPr="00112DEF">
        <w:rPr>
          <w:rFonts w:ascii="Arial" w:hAnsi="Arial" w:cs="Arial"/>
        </w:rPr>
        <w:sym w:font="Wingdings" w:char="F021"/>
      </w:r>
      <w:r w:rsidRPr="00112DEF">
        <w:rPr>
          <w:rFonts w:ascii="Arial" w:hAnsi="Arial" w:cs="Arial"/>
          <w:color w:val="FF0000"/>
        </w:rPr>
        <w:t xml:space="preserve"> </w:t>
      </w:r>
      <w:r w:rsidRPr="00112DEF">
        <w:rPr>
          <w:rFonts w:ascii="Arial" w:hAnsi="Arial" w:cs="Arial"/>
        </w:rPr>
        <w:t>1.2. Localiser ces capteurs sur les jumelles.</w:t>
      </w:r>
    </w:p>
    <w:p w14:paraId="5D49A937" w14:textId="77777777" w:rsidR="00112DEF" w:rsidRPr="00112DEF" w:rsidRDefault="00112DEF" w:rsidP="00112DEF">
      <w:pPr>
        <w:jc w:val="both"/>
        <w:rPr>
          <w:rFonts w:ascii="Arial" w:hAnsi="Arial" w:cs="Arial"/>
        </w:rPr>
      </w:pPr>
    </w:p>
    <w:p w14:paraId="6DED7F71" w14:textId="77777777" w:rsidR="00112DEF" w:rsidRPr="00112DEF" w:rsidRDefault="00112DEF" w:rsidP="00112DEF">
      <w:pPr>
        <w:jc w:val="both"/>
        <w:rPr>
          <w:rFonts w:ascii="Arial" w:hAnsi="Arial" w:cs="Arial"/>
        </w:rPr>
      </w:pPr>
      <w:r w:rsidRPr="00112DEF">
        <w:rPr>
          <w:rFonts w:ascii="Arial" w:hAnsi="Arial" w:cs="Arial"/>
          <w:color w:val="FF0000"/>
        </w:rPr>
        <w:tab/>
      </w:r>
      <w:r w:rsidRPr="00112DEF">
        <w:rPr>
          <w:rFonts w:ascii="Arial" w:hAnsi="Arial" w:cs="Arial"/>
        </w:rPr>
        <w:sym w:font="Wingdings" w:char="F021"/>
      </w:r>
      <w:r w:rsidRPr="00112DEF">
        <w:rPr>
          <w:rFonts w:ascii="Arial" w:hAnsi="Arial" w:cs="Arial"/>
        </w:rPr>
        <w:t xml:space="preserve"> 1.3. Repérer sur le schéma structurel les fonctions secondaires de FP2.</w:t>
      </w:r>
    </w:p>
    <w:p w14:paraId="4B3EF16F" w14:textId="77777777" w:rsidR="00112DEF" w:rsidRPr="00112DEF" w:rsidRDefault="00112DEF" w:rsidP="00112DEF">
      <w:pPr>
        <w:jc w:val="both"/>
        <w:rPr>
          <w:rFonts w:ascii="Arial" w:hAnsi="Arial" w:cs="Arial"/>
        </w:rPr>
      </w:pPr>
    </w:p>
    <w:p w14:paraId="48C11201" w14:textId="77777777" w:rsidR="00112DEF" w:rsidRPr="00112DEF" w:rsidRDefault="00112DEF" w:rsidP="00112DEF">
      <w:pPr>
        <w:jc w:val="both"/>
        <w:rPr>
          <w:rFonts w:ascii="Arial" w:hAnsi="Arial" w:cs="Arial"/>
        </w:rPr>
      </w:pPr>
      <w:r w:rsidRPr="00112DEF">
        <w:rPr>
          <w:rFonts w:ascii="Arial" w:hAnsi="Arial" w:cs="Arial"/>
          <w:color w:val="FF0000"/>
        </w:rPr>
        <w:tab/>
      </w:r>
      <w:r w:rsidRPr="00112DEF">
        <w:rPr>
          <w:rFonts w:ascii="Arial" w:hAnsi="Arial" w:cs="Arial"/>
        </w:rPr>
        <w:sym w:font="Wingdings" w:char="F021"/>
      </w:r>
      <w:r w:rsidRPr="00112DEF">
        <w:rPr>
          <w:rFonts w:ascii="Arial" w:hAnsi="Arial" w:cs="Arial"/>
        </w:rPr>
        <w:t xml:space="preserve"> 1.4. Indiquer quelles sont les entrées analogiques du microcontrôleur qui vont gérer les signaux de vibrations.</w:t>
      </w:r>
    </w:p>
    <w:p w14:paraId="31DC92AC" w14:textId="77777777" w:rsidR="00112DEF" w:rsidRPr="00112DEF" w:rsidRDefault="00112DEF" w:rsidP="00112DEF">
      <w:pPr>
        <w:jc w:val="both"/>
        <w:rPr>
          <w:rFonts w:ascii="Arial" w:hAnsi="Arial" w:cs="Arial"/>
          <w:color w:val="FF0000"/>
        </w:rPr>
      </w:pPr>
    </w:p>
    <w:p w14:paraId="75F38FF2" w14:textId="77777777" w:rsidR="00112DEF" w:rsidRPr="00112DEF" w:rsidRDefault="00112DEF" w:rsidP="00112DEF">
      <w:pPr>
        <w:jc w:val="both"/>
        <w:rPr>
          <w:rFonts w:ascii="Arial" w:hAnsi="Arial" w:cs="Arial"/>
          <w:color w:val="FF0000"/>
        </w:rPr>
      </w:pPr>
    </w:p>
    <w:p w14:paraId="1BE63159" w14:textId="77777777" w:rsidR="00112DEF" w:rsidRPr="00E9521E" w:rsidRDefault="00112DEF" w:rsidP="00112DEF">
      <w:pPr>
        <w:jc w:val="both"/>
        <w:rPr>
          <w:rFonts w:ascii="Arial" w:hAnsi="Arial" w:cs="Arial"/>
          <w:b/>
          <w:bCs/>
        </w:rPr>
      </w:pPr>
      <w:r w:rsidRPr="00E9521E">
        <w:rPr>
          <w:rFonts w:ascii="Arial" w:hAnsi="Arial" w:cs="Arial"/>
          <w:b/>
          <w:bCs/>
          <w:u w:val="single"/>
        </w:rPr>
        <w:t>2. Mesures - Captage des vibrations verticales</w:t>
      </w:r>
    </w:p>
    <w:p w14:paraId="68FFF5AD" w14:textId="77777777" w:rsidR="00112DEF" w:rsidRPr="00112DEF" w:rsidRDefault="00112DEF" w:rsidP="00112DEF">
      <w:pPr>
        <w:jc w:val="both"/>
        <w:rPr>
          <w:rFonts w:ascii="Arial" w:hAnsi="Arial" w:cs="Arial"/>
        </w:rPr>
      </w:pPr>
    </w:p>
    <w:p w14:paraId="3E80DF97" w14:textId="11390E3A"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2.1. A l'aide de la documentation technique du circuit accéléromètre et du schéma structurel, déterminer la </w:t>
      </w:r>
      <w:r w:rsidRPr="00112DEF">
        <w:rPr>
          <w:rFonts w:ascii="Arial" w:hAnsi="Arial" w:cs="Arial"/>
          <w:b/>
        </w:rPr>
        <w:t xml:space="preserve">bande passante </w:t>
      </w:r>
      <w:r w:rsidR="00BF5170" w:rsidRPr="00112DEF">
        <w:rPr>
          <w:rFonts w:ascii="Arial" w:hAnsi="Arial" w:cs="Arial"/>
          <w:b/>
        </w:rPr>
        <w:t>BW</w:t>
      </w:r>
      <w:r w:rsidR="00BF5170" w:rsidRPr="00112DEF">
        <w:rPr>
          <w:rFonts w:ascii="Arial" w:hAnsi="Arial" w:cs="Arial"/>
        </w:rPr>
        <w:t xml:space="preserve"> de</w:t>
      </w:r>
      <w:r w:rsidRPr="00112DEF">
        <w:rPr>
          <w:rFonts w:ascii="Arial" w:hAnsi="Arial" w:cs="Arial"/>
        </w:rPr>
        <w:t xml:space="preserve"> U1.</w:t>
      </w:r>
    </w:p>
    <w:p w14:paraId="710E735A" w14:textId="77777777" w:rsidR="00112DEF" w:rsidRPr="00112DEF" w:rsidRDefault="00112DEF" w:rsidP="00112DEF">
      <w:pPr>
        <w:jc w:val="both"/>
        <w:rPr>
          <w:rFonts w:ascii="Arial" w:hAnsi="Arial" w:cs="Arial"/>
          <w:i/>
          <w:iCs/>
        </w:rPr>
      </w:pPr>
      <w:r w:rsidRPr="00112DEF">
        <w:rPr>
          <w:rFonts w:ascii="Arial" w:hAnsi="Arial" w:cs="Arial"/>
          <w:i/>
          <w:iCs/>
        </w:rPr>
        <w:t>Voir dossier technique P6/11.</w:t>
      </w:r>
    </w:p>
    <w:p w14:paraId="526C392F" w14:textId="77777777" w:rsidR="00112DEF" w:rsidRPr="00112DEF" w:rsidRDefault="00112DEF" w:rsidP="00112DEF">
      <w:pPr>
        <w:jc w:val="both"/>
        <w:rPr>
          <w:rFonts w:ascii="Arial" w:hAnsi="Arial" w:cs="Arial"/>
          <w:color w:val="FF0000"/>
        </w:rPr>
      </w:pPr>
    </w:p>
    <w:p w14:paraId="1CDA92B9" w14:textId="77777777" w:rsidR="00112DEF" w:rsidRPr="00112DEF" w:rsidRDefault="00112DEF" w:rsidP="00112DEF">
      <w:pPr>
        <w:jc w:val="both"/>
        <w:rPr>
          <w:rFonts w:ascii="Arial" w:hAnsi="Arial" w:cs="Arial"/>
        </w:rPr>
      </w:pPr>
      <w:r w:rsidRPr="00112DEF">
        <w:rPr>
          <w:rFonts w:ascii="Arial" w:hAnsi="Arial" w:cs="Arial"/>
          <w:color w:val="FF0000"/>
        </w:rPr>
        <w:tab/>
      </w:r>
      <w:r w:rsidRPr="00112DEF">
        <w:rPr>
          <w:rFonts w:ascii="Arial" w:hAnsi="Arial" w:cs="Arial"/>
        </w:rPr>
        <w:sym w:font="Wingdings" w:char="F021"/>
      </w:r>
      <w:r w:rsidRPr="00112DEF">
        <w:rPr>
          <w:rFonts w:ascii="Arial" w:hAnsi="Arial" w:cs="Arial"/>
        </w:rPr>
        <w:t xml:space="preserve"> 2.2. Déterminer, en fonction de la valeur du condensateur C2 indiquée sur le schéma structurel la limite en </w:t>
      </w:r>
      <w:r w:rsidRPr="00112DEF">
        <w:rPr>
          <w:rFonts w:ascii="Arial" w:hAnsi="Arial" w:cs="Arial"/>
          <w:b/>
        </w:rPr>
        <w:t>fréquence basse fo</w:t>
      </w:r>
      <w:r w:rsidRPr="00112DEF">
        <w:rPr>
          <w:rFonts w:ascii="Arial" w:hAnsi="Arial" w:cs="Arial"/>
        </w:rPr>
        <w:t>.</w:t>
      </w:r>
    </w:p>
    <w:p w14:paraId="083B8419" w14:textId="77777777" w:rsidR="00112DEF" w:rsidRPr="00112DEF" w:rsidRDefault="00112DEF" w:rsidP="00112DEF">
      <w:pPr>
        <w:jc w:val="both"/>
        <w:rPr>
          <w:rFonts w:ascii="Arial" w:hAnsi="Arial" w:cs="Arial"/>
          <w:color w:val="FF0000"/>
          <w:u w:val="single"/>
        </w:rPr>
      </w:pPr>
    </w:p>
    <w:p w14:paraId="6E477218" w14:textId="1025FF02" w:rsidR="00112DEF" w:rsidRPr="00112DEF" w:rsidRDefault="00112DEF" w:rsidP="00112DEF">
      <w:pPr>
        <w:jc w:val="both"/>
        <w:rPr>
          <w:rFonts w:ascii="Arial" w:hAnsi="Arial" w:cs="Arial"/>
        </w:rPr>
      </w:pPr>
      <w:r w:rsidRPr="00112DEF">
        <w:rPr>
          <w:rFonts w:ascii="Arial" w:hAnsi="Arial" w:cs="Arial"/>
          <w:color w:val="FF0000"/>
        </w:rPr>
        <w:tab/>
      </w:r>
      <w:r w:rsidRPr="00112DEF">
        <w:rPr>
          <w:rFonts w:ascii="Arial" w:hAnsi="Arial" w:cs="Arial"/>
        </w:rPr>
        <w:sym w:font="Wingdings" w:char="F021"/>
      </w:r>
      <w:r w:rsidRPr="00112DEF">
        <w:rPr>
          <w:rFonts w:ascii="Arial" w:hAnsi="Arial" w:cs="Arial"/>
        </w:rPr>
        <w:t xml:space="preserve"> 2.3. La plage de sensibilité des accéléromètres correspond-elle au tableau des spécifications du </w:t>
      </w:r>
      <w:r w:rsidR="00BF5170" w:rsidRPr="00112DEF">
        <w:rPr>
          <w:rFonts w:ascii="Arial" w:hAnsi="Arial" w:cs="Arial"/>
        </w:rPr>
        <w:t>constructeur ?</w:t>
      </w:r>
    </w:p>
    <w:p w14:paraId="45F0F9B4" w14:textId="77777777" w:rsidR="00112DEF" w:rsidRPr="00112DEF" w:rsidRDefault="00112DEF" w:rsidP="00112DEF">
      <w:pPr>
        <w:pStyle w:val="Retraitcorpsdetexte"/>
      </w:pPr>
    </w:p>
    <w:p w14:paraId="48A85950" w14:textId="77777777" w:rsidR="00112DEF" w:rsidRPr="00112DEF" w:rsidRDefault="00112DEF" w:rsidP="00112DEF">
      <w:pPr>
        <w:pStyle w:val="Retraitcorpsdetexte"/>
      </w:pPr>
    </w:p>
    <w:p w14:paraId="7D77339E" w14:textId="77777777" w:rsidR="00112DEF" w:rsidRPr="00112DEF" w:rsidRDefault="00112DEF" w:rsidP="00112DEF">
      <w:pPr>
        <w:pStyle w:val="Retraitcorpsdetexte"/>
      </w:pPr>
    </w:p>
    <w:p w14:paraId="61042144" w14:textId="77777777" w:rsidR="00112DEF" w:rsidRPr="00112DEF" w:rsidRDefault="00112DEF" w:rsidP="00112DEF">
      <w:pPr>
        <w:pStyle w:val="Retraitcorpsdetexte"/>
      </w:pPr>
      <w:r w:rsidRPr="00112DEF">
        <w:t>Positionner les jumelles sur la platine motorisée, et régler la fréquence des oscillations verticales de façon à entrer dans la plage de correction. Alimenter les jumelles en +6v, activer la stabilisation.</w:t>
      </w:r>
    </w:p>
    <w:p w14:paraId="767D2B0E" w14:textId="77777777" w:rsidR="00112DEF" w:rsidRPr="00112DEF" w:rsidRDefault="00112DEF" w:rsidP="00112DEF">
      <w:pPr>
        <w:jc w:val="both"/>
        <w:rPr>
          <w:rFonts w:ascii="Arial" w:hAnsi="Arial" w:cs="Arial"/>
        </w:rPr>
      </w:pPr>
    </w:p>
    <w:p w14:paraId="3AE9B3DE" w14:textId="77777777" w:rsidR="00112DEF" w:rsidRPr="00112DEF" w:rsidRDefault="00112DEF" w:rsidP="00112DEF">
      <w:pPr>
        <w:pStyle w:val="Retraitcorpsdetexte"/>
        <w:rPr>
          <w:i w:val="0"/>
          <w:iCs w:val="0"/>
        </w:rPr>
      </w:pPr>
      <w:r w:rsidRPr="00112DEF">
        <w:rPr>
          <w:i w:val="0"/>
          <w:iCs w:val="0"/>
        </w:rPr>
        <w:t>Le signal en sortie de l'accéléromètre ELvib est remis en forme par les structures réalisées par U2 et U6.</w:t>
      </w:r>
    </w:p>
    <w:p w14:paraId="32A62830" w14:textId="77777777" w:rsidR="00112DEF" w:rsidRPr="00112DEF" w:rsidRDefault="00112DEF" w:rsidP="00112DEF">
      <w:pPr>
        <w:pStyle w:val="Retraitcorpsdetexte"/>
        <w:rPr>
          <w:i w:val="0"/>
          <w:iCs w:val="0"/>
        </w:rPr>
      </w:pPr>
      <w:r w:rsidRPr="00112DEF">
        <w:rPr>
          <w:i w:val="0"/>
          <w:iCs w:val="0"/>
        </w:rPr>
        <w:t>On s'intéresse aux signaux des points test T16 et TP2n°1. TP2n°1 correspond à la réponse du microprocesseur aux accélérations verticales.</w:t>
      </w:r>
    </w:p>
    <w:p w14:paraId="2B60796E" w14:textId="77777777" w:rsidR="00112DEF" w:rsidRPr="00112DEF" w:rsidRDefault="00112DEF" w:rsidP="00112DEF">
      <w:pPr>
        <w:jc w:val="both"/>
        <w:rPr>
          <w:rFonts w:ascii="Arial" w:hAnsi="Arial" w:cs="Arial"/>
          <w:color w:val="FF0000"/>
        </w:rPr>
      </w:pPr>
    </w:p>
    <w:p w14:paraId="2F1F2915" w14:textId="77777777" w:rsidR="00112DEF" w:rsidRPr="00112DEF" w:rsidRDefault="00112DEF" w:rsidP="00112DEF">
      <w:pPr>
        <w:ind w:firstLine="708"/>
        <w:jc w:val="both"/>
        <w:rPr>
          <w:rFonts w:ascii="Arial" w:hAnsi="Arial" w:cs="Arial"/>
        </w:rPr>
      </w:pPr>
    </w:p>
    <w:p w14:paraId="5977E657" w14:textId="77777777" w:rsidR="00112DEF" w:rsidRPr="00112DEF" w:rsidRDefault="00112DEF" w:rsidP="00112DEF">
      <w:pPr>
        <w:ind w:firstLine="708"/>
        <w:jc w:val="both"/>
        <w:rPr>
          <w:rFonts w:ascii="Arial" w:hAnsi="Arial" w:cs="Arial"/>
        </w:rPr>
      </w:pPr>
      <w:r w:rsidRPr="00112DEF">
        <w:rPr>
          <w:rFonts w:ascii="Arial" w:hAnsi="Arial" w:cs="Arial"/>
        </w:rPr>
        <w:sym w:font="Wingdings" w:char="F021"/>
      </w:r>
      <w:r w:rsidRPr="00112DEF">
        <w:rPr>
          <w:rFonts w:ascii="Arial" w:hAnsi="Arial" w:cs="Arial"/>
        </w:rPr>
        <w:t xml:space="preserve"> 2.4. Relever les chronogrammes des signaux aux points test T16 et TP2 n°1.</w:t>
      </w:r>
    </w:p>
    <w:p w14:paraId="67CC7E08" w14:textId="77777777" w:rsidR="00112DEF" w:rsidRPr="00112DEF" w:rsidRDefault="00112DEF" w:rsidP="00112DEF">
      <w:pPr>
        <w:jc w:val="both"/>
        <w:rPr>
          <w:rFonts w:ascii="Arial" w:hAnsi="Arial" w:cs="Arial"/>
          <w:i/>
          <w:iCs/>
        </w:rPr>
      </w:pPr>
    </w:p>
    <w:p w14:paraId="2B0BDE5C" w14:textId="096886AF" w:rsidR="00112DEF" w:rsidRPr="00112DEF" w:rsidRDefault="00BF5170" w:rsidP="00112DEF">
      <w:pPr>
        <w:ind w:left="708"/>
        <w:jc w:val="both"/>
        <w:rPr>
          <w:rFonts w:ascii="Arial" w:hAnsi="Arial" w:cs="Arial"/>
          <w:i/>
          <w:iCs/>
        </w:rPr>
      </w:pPr>
      <w:r w:rsidRPr="00112DEF">
        <w:rPr>
          <w:rFonts w:ascii="Arial" w:hAnsi="Arial" w:cs="Arial"/>
          <w:i/>
          <w:iCs/>
        </w:rPr>
        <w:t>Remarque :</w:t>
      </w:r>
      <w:r w:rsidR="00112DEF" w:rsidRPr="00112DEF">
        <w:rPr>
          <w:rFonts w:ascii="Arial" w:hAnsi="Arial" w:cs="Arial"/>
          <w:i/>
          <w:iCs/>
        </w:rPr>
        <w:t xml:space="preserve"> afin d'obtenir un signal remplissant l'écran de l'oscilloscope, se placer en </w:t>
      </w:r>
      <w:r w:rsidR="00112DEF" w:rsidRPr="00112DEF">
        <w:rPr>
          <w:rFonts w:ascii="Arial" w:hAnsi="Arial" w:cs="Arial"/>
          <w:b/>
          <w:i/>
          <w:iCs/>
        </w:rPr>
        <w:t>mode AC</w:t>
      </w:r>
      <w:r w:rsidR="00112DEF" w:rsidRPr="00112DEF">
        <w:rPr>
          <w:rFonts w:ascii="Arial" w:hAnsi="Arial" w:cs="Arial"/>
          <w:i/>
          <w:iCs/>
        </w:rPr>
        <w:t xml:space="preserve"> afin de supprimer la composante continue du signal, et augmenter le calibre en tension.</w:t>
      </w:r>
    </w:p>
    <w:p w14:paraId="015E4704" w14:textId="77777777" w:rsidR="00112DEF" w:rsidRPr="00112DEF" w:rsidRDefault="00112DEF" w:rsidP="00112DEF">
      <w:pPr>
        <w:jc w:val="center"/>
        <w:rPr>
          <w:rFonts w:ascii="Arial" w:hAnsi="Arial" w:cs="Arial"/>
          <w:color w:val="FF0000"/>
        </w:rPr>
      </w:pPr>
    </w:p>
    <w:p w14:paraId="18D724E5" w14:textId="77777777" w:rsidR="00112DEF" w:rsidRPr="00112DEF" w:rsidRDefault="00112DEF" w:rsidP="00112DEF">
      <w:pPr>
        <w:jc w:val="center"/>
        <w:rPr>
          <w:rFonts w:ascii="Arial" w:hAnsi="Arial" w:cs="Arial"/>
          <w:color w:val="FF0000"/>
        </w:rPr>
      </w:pPr>
    </w:p>
    <w:p w14:paraId="10AF20C4" w14:textId="77777777" w:rsidR="00112DEF" w:rsidRPr="00112DEF" w:rsidRDefault="00112DEF" w:rsidP="00112DEF">
      <w:pPr>
        <w:jc w:val="both"/>
        <w:rPr>
          <w:rFonts w:ascii="Arial" w:hAnsi="Arial" w:cs="Arial"/>
        </w:rPr>
      </w:pPr>
      <w:r w:rsidRPr="00112DEF">
        <w:rPr>
          <w:rFonts w:ascii="Arial" w:hAnsi="Arial" w:cs="Arial"/>
          <w:sz w:val="28"/>
        </w:rPr>
        <w:tab/>
      </w:r>
      <w:r w:rsidRPr="00112DEF">
        <w:rPr>
          <w:rFonts w:ascii="Arial" w:hAnsi="Arial" w:cs="Arial"/>
          <w:sz w:val="28"/>
        </w:rPr>
        <w:sym w:font="Wingdings" w:char="F021"/>
      </w:r>
      <w:r w:rsidRPr="00112DEF">
        <w:rPr>
          <w:rFonts w:ascii="Arial" w:hAnsi="Arial" w:cs="Arial"/>
          <w:sz w:val="28"/>
        </w:rPr>
        <w:t xml:space="preserve"> </w:t>
      </w:r>
      <w:r w:rsidRPr="00112DEF">
        <w:rPr>
          <w:rFonts w:ascii="Arial" w:hAnsi="Arial" w:cs="Arial"/>
        </w:rPr>
        <w:t>2.5. Déterminer à partir de quelle tension sur T16 la stabilisation devient incorrecte. Relever les chronogrammes mettant en évidence cette limite.</w:t>
      </w:r>
    </w:p>
    <w:p w14:paraId="2988A754" w14:textId="77777777" w:rsidR="00112DEF" w:rsidRPr="00112DEF" w:rsidRDefault="00112DEF" w:rsidP="00112DEF">
      <w:pPr>
        <w:jc w:val="center"/>
        <w:rPr>
          <w:rFonts w:ascii="Arial" w:hAnsi="Arial" w:cs="Arial"/>
        </w:rPr>
      </w:pPr>
    </w:p>
    <w:p w14:paraId="7A881279" w14:textId="77777777" w:rsidR="00112DEF" w:rsidRPr="00112DEF" w:rsidRDefault="00112DEF" w:rsidP="00112DEF">
      <w:pPr>
        <w:jc w:val="center"/>
        <w:rPr>
          <w:rFonts w:ascii="Arial" w:hAnsi="Arial" w:cs="Arial"/>
        </w:rPr>
      </w:pPr>
    </w:p>
    <w:p w14:paraId="5139A30E" w14:textId="77777777" w:rsidR="00112DEF" w:rsidRPr="00112DEF" w:rsidRDefault="00112DEF" w:rsidP="00112DEF">
      <w:pPr>
        <w:jc w:val="center"/>
        <w:rPr>
          <w:rFonts w:ascii="Arial" w:hAnsi="Arial" w:cs="Arial"/>
        </w:rPr>
      </w:pPr>
    </w:p>
    <w:p w14:paraId="3303C4B6" w14:textId="77777777" w:rsidR="00112DEF" w:rsidRPr="00AE31D7" w:rsidRDefault="00112DEF" w:rsidP="00AE31D7">
      <w:pPr>
        <w:rPr>
          <w:rFonts w:ascii="Arial" w:hAnsi="Arial" w:cs="Arial"/>
          <w:color w:val="0070C0"/>
          <w:sz w:val="28"/>
          <w:szCs w:val="28"/>
          <w:u w:val="single"/>
        </w:rPr>
      </w:pPr>
      <w:r w:rsidRPr="00AE31D7">
        <w:rPr>
          <w:rFonts w:ascii="Arial" w:hAnsi="Arial" w:cs="Arial"/>
          <w:color w:val="0070C0"/>
          <w:sz w:val="28"/>
          <w:szCs w:val="28"/>
          <w:u w:val="single"/>
        </w:rPr>
        <w:t>Centrage du bloc prisme</w:t>
      </w:r>
    </w:p>
    <w:p w14:paraId="329E4BF1" w14:textId="77777777" w:rsidR="00112DEF" w:rsidRPr="00112DEF" w:rsidRDefault="00112DEF" w:rsidP="00112DEF">
      <w:pPr>
        <w:jc w:val="both"/>
        <w:rPr>
          <w:rFonts w:ascii="Arial" w:hAnsi="Arial" w:cs="Arial"/>
        </w:rPr>
      </w:pPr>
    </w:p>
    <w:p w14:paraId="7DD41D83" w14:textId="477FB1F9" w:rsidR="00112DEF" w:rsidRPr="00112DEF" w:rsidRDefault="00BF5170" w:rsidP="00112DEF">
      <w:pPr>
        <w:jc w:val="both"/>
        <w:rPr>
          <w:rFonts w:ascii="Arial" w:hAnsi="Arial" w:cs="Arial"/>
        </w:rPr>
      </w:pPr>
      <w:r w:rsidRPr="00112DEF">
        <w:rPr>
          <w:rFonts w:ascii="Arial" w:hAnsi="Arial" w:cs="Arial"/>
        </w:rPr>
        <w:t>Le signal</w:t>
      </w:r>
      <w:r w:rsidR="00112DEF" w:rsidRPr="00112DEF">
        <w:rPr>
          <w:rFonts w:ascii="Arial" w:hAnsi="Arial" w:cs="Arial"/>
        </w:rPr>
        <w:t xml:space="preserve"> de vibration vertical est centré sur le potentiel de référence EL de façon à se placer au centre de la plage de conversion du convertisseur analogique/numérique du microprocesseur.</w:t>
      </w:r>
    </w:p>
    <w:p w14:paraId="4D7D16F0" w14:textId="77777777" w:rsidR="00112DEF" w:rsidRDefault="00112DEF" w:rsidP="00112DEF">
      <w:pPr>
        <w:jc w:val="both"/>
        <w:rPr>
          <w:rFonts w:ascii="Arial" w:hAnsi="Arial" w:cs="Arial"/>
        </w:rPr>
      </w:pPr>
      <w:r w:rsidRPr="00112DEF">
        <w:rPr>
          <w:rFonts w:ascii="Arial" w:hAnsi="Arial" w:cs="Arial"/>
        </w:rPr>
        <w:t>(Voir dossier technique page 7).</w:t>
      </w:r>
    </w:p>
    <w:p w14:paraId="650F2780" w14:textId="77777777" w:rsidR="00AE31D7" w:rsidRPr="00112DEF" w:rsidRDefault="00AE31D7" w:rsidP="00112DEF">
      <w:pPr>
        <w:jc w:val="both"/>
        <w:rPr>
          <w:rFonts w:ascii="Arial" w:hAnsi="Arial" w:cs="Arial"/>
        </w:rPr>
      </w:pPr>
    </w:p>
    <w:p w14:paraId="534A27FA" w14:textId="77777777" w:rsidR="00112DEF" w:rsidRPr="00112DEF" w:rsidRDefault="00112DEF" w:rsidP="00112DEF">
      <w:pPr>
        <w:jc w:val="both"/>
        <w:rPr>
          <w:rFonts w:ascii="Arial" w:hAnsi="Arial" w:cs="Arial"/>
        </w:rPr>
      </w:pPr>
      <w:r w:rsidRPr="00112DEF">
        <w:rPr>
          <w:rFonts w:ascii="Arial" w:hAnsi="Arial" w:cs="Arial"/>
        </w:rPr>
        <w:t>Cette référence est générée par la fonction annexe FA.</w:t>
      </w:r>
    </w:p>
    <w:p w14:paraId="5EEC779D" w14:textId="77777777" w:rsidR="00112DEF" w:rsidRPr="00112DEF" w:rsidRDefault="00112DEF" w:rsidP="00112DEF">
      <w:pPr>
        <w:jc w:val="both"/>
        <w:rPr>
          <w:rFonts w:ascii="Arial" w:hAnsi="Arial" w:cs="Arial"/>
          <w:sz w:val="28"/>
        </w:rPr>
      </w:pPr>
    </w:p>
    <w:p w14:paraId="30B59B0D" w14:textId="77777777" w:rsidR="00112DEF" w:rsidRPr="00E9521E" w:rsidRDefault="00112DEF" w:rsidP="00112DEF">
      <w:pPr>
        <w:jc w:val="both"/>
        <w:rPr>
          <w:rFonts w:ascii="Arial" w:hAnsi="Arial" w:cs="Arial"/>
          <w:b/>
          <w:bCs/>
          <w:u w:val="single"/>
        </w:rPr>
      </w:pPr>
      <w:r w:rsidRPr="00E9521E">
        <w:rPr>
          <w:rFonts w:ascii="Arial" w:hAnsi="Arial" w:cs="Arial"/>
          <w:b/>
          <w:bCs/>
          <w:u w:val="single"/>
        </w:rPr>
        <w:t>3. Questions préliminaires</w:t>
      </w:r>
    </w:p>
    <w:p w14:paraId="420A1378" w14:textId="77777777" w:rsidR="00112DEF" w:rsidRPr="00112DEF" w:rsidRDefault="00112DEF" w:rsidP="00112DEF">
      <w:pPr>
        <w:jc w:val="both"/>
        <w:rPr>
          <w:rFonts w:ascii="Arial" w:hAnsi="Arial" w:cs="Arial"/>
          <w:u w:val="single"/>
        </w:rPr>
      </w:pPr>
    </w:p>
    <w:p w14:paraId="1799C2F4" w14:textId="29B1605F" w:rsidR="00112DEF" w:rsidRPr="00112DEF" w:rsidRDefault="00112DEF" w:rsidP="00112DEF">
      <w:pPr>
        <w:jc w:val="both"/>
        <w:rPr>
          <w:rFonts w:ascii="Arial" w:hAnsi="Arial" w:cs="Arial"/>
          <w:i/>
          <w:iCs/>
        </w:rPr>
      </w:pPr>
      <w:r w:rsidRPr="00112DEF">
        <w:rPr>
          <w:rFonts w:ascii="Arial" w:hAnsi="Arial" w:cs="Arial"/>
        </w:rPr>
        <w:tab/>
      </w:r>
      <w:r w:rsidRPr="00112DEF">
        <w:rPr>
          <w:rFonts w:ascii="Arial" w:hAnsi="Arial" w:cs="Arial"/>
          <w:i/>
          <w:iCs/>
        </w:rPr>
        <w:t xml:space="preserve">En vous aidant du dossier technique pages 7 et </w:t>
      </w:r>
      <w:r w:rsidR="00BF5170" w:rsidRPr="00112DEF">
        <w:rPr>
          <w:rFonts w:ascii="Arial" w:hAnsi="Arial" w:cs="Arial"/>
          <w:i/>
          <w:iCs/>
        </w:rPr>
        <w:t>13 :</w:t>
      </w:r>
    </w:p>
    <w:p w14:paraId="00D8D4C0" w14:textId="77777777" w:rsidR="00112DEF" w:rsidRPr="00112DEF" w:rsidRDefault="00112DEF" w:rsidP="00112DEF">
      <w:pPr>
        <w:jc w:val="both"/>
        <w:rPr>
          <w:rFonts w:ascii="Arial" w:hAnsi="Arial" w:cs="Arial"/>
          <w:u w:val="single"/>
        </w:rPr>
      </w:pPr>
    </w:p>
    <w:p w14:paraId="19666F84"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3.1. Sur le schéma structurel, encadrer la fonction annexe FA.</w:t>
      </w:r>
    </w:p>
    <w:p w14:paraId="09D0E36A" w14:textId="77777777" w:rsidR="00112DEF" w:rsidRPr="00112DEF" w:rsidRDefault="00112DEF" w:rsidP="00112DEF">
      <w:pPr>
        <w:jc w:val="both"/>
        <w:rPr>
          <w:rFonts w:ascii="Arial" w:hAnsi="Arial" w:cs="Arial"/>
        </w:rPr>
      </w:pPr>
    </w:p>
    <w:p w14:paraId="2DB10AED"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3.2. Donner le nom des montages réalisés par U3. </w:t>
      </w:r>
    </w:p>
    <w:p w14:paraId="7BFCE4C6" w14:textId="77777777" w:rsidR="00112DEF" w:rsidRPr="00112DEF" w:rsidRDefault="00112DEF" w:rsidP="00112DEF">
      <w:pPr>
        <w:jc w:val="both"/>
        <w:rPr>
          <w:rFonts w:ascii="Arial" w:hAnsi="Arial" w:cs="Arial"/>
          <w:u w:val="single"/>
        </w:rPr>
      </w:pPr>
    </w:p>
    <w:p w14:paraId="2FE16ABE" w14:textId="1E4156A1" w:rsidR="00112DEF" w:rsidRPr="00112DEF" w:rsidRDefault="00112DEF" w:rsidP="00112DEF">
      <w:pPr>
        <w:jc w:val="both"/>
        <w:rPr>
          <w:rFonts w:ascii="Arial" w:hAnsi="Arial" w:cs="Arial"/>
          <w:i/>
          <w:iCs/>
        </w:rPr>
      </w:pPr>
      <w:r w:rsidRPr="00112DEF">
        <w:rPr>
          <w:rFonts w:ascii="Arial" w:hAnsi="Arial" w:cs="Arial"/>
        </w:rPr>
        <w:tab/>
      </w:r>
      <w:r w:rsidRPr="00112DEF">
        <w:rPr>
          <w:rFonts w:ascii="Arial" w:hAnsi="Arial" w:cs="Arial"/>
          <w:i/>
          <w:iCs/>
        </w:rPr>
        <w:t xml:space="preserve">En négligeant l'action des </w:t>
      </w:r>
      <w:r w:rsidR="00BF5170" w:rsidRPr="00112DEF">
        <w:rPr>
          <w:rFonts w:ascii="Arial" w:hAnsi="Arial" w:cs="Arial"/>
          <w:i/>
          <w:iCs/>
        </w:rPr>
        <w:t>condensateurs :</w:t>
      </w:r>
    </w:p>
    <w:p w14:paraId="75C8BEFB" w14:textId="77777777" w:rsidR="00112DEF" w:rsidRPr="00112DEF" w:rsidRDefault="00112DEF" w:rsidP="00112DEF">
      <w:pPr>
        <w:jc w:val="both"/>
        <w:rPr>
          <w:rFonts w:ascii="Arial" w:hAnsi="Arial" w:cs="Arial"/>
          <w:u w:val="single"/>
        </w:rPr>
      </w:pPr>
    </w:p>
    <w:p w14:paraId="315399B9" w14:textId="77777777" w:rsidR="00112DEF" w:rsidRPr="00112DEF" w:rsidRDefault="00112DEF" w:rsidP="00112DEF">
      <w:pPr>
        <w:jc w:val="both"/>
        <w:rPr>
          <w:rFonts w:ascii="Arial" w:hAnsi="Arial" w:cs="Arial"/>
        </w:rPr>
      </w:pPr>
      <w:r w:rsidRPr="00112DEF">
        <w:rPr>
          <w:rFonts w:ascii="Arial" w:hAnsi="Arial" w:cs="Arial"/>
          <w:sz w:val="28"/>
        </w:rPr>
        <w:tab/>
      </w:r>
      <w:r w:rsidRPr="00AE31D7">
        <w:rPr>
          <w:rFonts w:ascii="Arial" w:hAnsi="Arial" w:cs="Arial"/>
        </w:rPr>
        <w:sym w:font="Wingdings" w:char="F021"/>
      </w:r>
      <w:r w:rsidRPr="00AE31D7">
        <w:rPr>
          <w:rFonts w:ascii="Arial" w:hAnsi="Arial" w:cs="Arial"/>
        </w:rPr>
        <w:t xml:space="preserve"> </w:t>
      </w:r>
      <w:r w:rsidRPr="00112DEF">
        <w:rPr>
          <w:rFonts w:ascii="Arial" w:hAnsi="Arial" w:cs="Arial"/>
        </w:rPr>
        <w:t xml:space="preserve">3.3. Exprimer la valeur du potentiel sur la broche 5 de U3(2/2). </w:t>
      </w:r>
    </w:p>
    <w:p w14:paraId="6F3D0F78" w14:textId="77777777" w:rsidR="00112DEF" w:rsidRPr="00112DEF" w:rsidRDefault="00112DEF" w:rsidP="00112DEF">
      <w:pPr>
        <w:jc w:val="both"/>
        <w:rPr>
          <w:rFonts w:ascii="Arial" w:hAnsi="Arial" w:cs="Arial"/>
        </w:rPr>
      </w:pPr>
      <w:r w:rsidRPr="00112DEF">
        <w:rPr>
          <w:rFonts w:ascii="Arial" w:hAnsi="Arial" w:cs="Arial"/>
        </w:rPr>
        <w:tab/>
        <w:t>En déduire la valeur en sortie (broche 7).</w:t>
      </w:r>
    </w:p>
    <w:p w14:paraId="14875074" w14:textId="77777777" w:rsidR="00112DEF" w:rsidRPr="00112DEF" w:rsidRDefault="00112DEF" w:rsidP="00112DEF">
      <w:pPr>
        <w:jc w:val="both"/>
        <w:rPr>
          <w:rFonts w:ascii="Arial" w:hAnsi="Arial" w:cs="Arial"/>
        </w:rPr>
      </w:pPr>
      <w:r w:rsidRPr="00112DEF">
        <w:rPr>
          <w:rFonts w:ascii="Arial" w:hAnsi="Arial" w:cs="Arial"/>
        </w:rPr>
        <w:tab/>
      </w:r>
    </w:p>
    <w:p w14:paraId="26262E4F"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3.4. Exprimer la valeur du potentiel sur la broche 3 de U3(1/2). </w:t>
      </w:r>
    </w:p>
    <w:p w14:paraId="21CB6112" w14:textId="77777777" w:rsidR="00112DEF" w:rsidRPr="00112DEF" w:rsidRDefault="00112DEF" w:rsidP="00112DEF">
      <w:pPr>
        <w:jc w:val="both"/>
        <w:rPr>
          <w:rFonts w:ascii="Arial" w:hAnsi="Arial" w:cs="Arial"/>
        </w:rPr>
      </w:pPr>
      <w:r w:rsidRPr="00112DEF">
        <w:rPr>
          <w:rFonts w:ascii="Arial" w:hAnsi="Arial" w:cs="Arial"/>
        </w:rPr>
        <w:tab/>
        <w:t>En déduire la valeur en sortie (broche 1).</w:t>
      </w:r>
    </w:p>
    <w:p w14:paraId="1257B740" w14:textId="77777777" w:rsidR="00112DEF" w:rsidRPr="00112DEF" w:rsidRDefault="00112DEF" w:rsidP="00112DEF">
      <w:pPr>
        <w:jc w:val="both"/>
        <w:rPr>
          <w:rFonts w:ascii="Arial" w:hAnsi="Arial" w:cs="Arial"/>
        </w:rPr>
      </w:pPr>
    </w:p>
    <w:p w14:paraId="4A1DBF35" w14:textId="6E380D3C"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3.5. Quel est le rôle du circuit U</w:t>
      </w:r>
      <w:r w:rsidR="00BF5170" w:rsidRPr="00112DEF">
        <w:rPr>
          <w:rFonts w:ascii="Arial" w:hAnsi="Arial" w:cs="Arial"/>
        </w:rPr>
        <w:t>3 ?</w:t>
      </w:r>
    </w:p>
    <w:p w14:paraId="723D2D7E" w14:textId="77777777" w:rsidR="00112DEF" w:rsidRPr="00112DEF" w:rsidRDefault="00112DEF" w:rsidP="00112DEF">
      <w:pPr>
        <w:jc w:val="both"/>
        <w:rPr>
          <w:rFonts w:ascii="Arial" w:hAnsi="Arial" w:cs="Arial"/>
        </w:rPr>
      </w:pPr>
    </w:p>
    <w:p w14:paraId="3007216D" w14:textId="77777777"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3.6. Conclure sur les valeurs de références de tensions choisies par le constructeur.</w:t>
      </w:r>
    </w:p>
    <w:p w14:paraId="60CD2030" w14:textId="77777777" w:rsidR="00112DEF" w:rsidRPr="00112DEF" w:rsidRDefault="00112DEF" w:rsidP="00112DEF">
      <w:pPr>
        <w:jc w:val="both"/>
        <w:rPr>
          <w:rFonts w:ascii="Arial" w:hAnsi="Arial" w:cs="Arial"/>
        </w:rPr>
      </w:pPr>
    </w:p>
    <w:p w14:paraId="3858B11F" w14:textId="77777777" w:rsidR="00112DEF" w:rsidRPr="00E9521E" w:rsidRDefault="00112DEF" w:rsidP="00112DEF">
      <w:pPr>
        <w:jc w:val="both"/>
        <w:rPr>
          <w:rFonts w:ascii="Arial" w:hAnsi="Arial" w:cs="Arial"/>
          <w:b/>
          <w:bCs/>
          <w:u w:val="single"/>
        </w:rPr>
      </w:pPr>
      <w:r w:rsidRPr="00E9521E">
        <w:rPr>
          <w:rFonts w:ascii="Arial" w:hAnsi="Arial" w:cs="Arial"/>
          <w:b/>
          <w:bCs/>
          <w:u w:val="single"/>
        </w:rPr>
        <w:t>4. Mesures – Réglage du centrage du bloc prismes</w:t>
      </w:r>
    </w:p>
    <w:p w14:paraId="3D8FCA61" w14:textId="77777777" w:rsidR="00112DEF" w:rsidRPr="00112DEF" w:rsidRDefault="00112DEF" w:rsidP="00112DEF">
      <w:pPr>
        <w:jc w:val="both"/>
        <w:rPr>
          <w:rFonts w:ascii="Arial" w:hAnsi="Arial" w:cs="Arial"/>
        </w:rPr>
      </w:pPr>
    </w:p>
    <w:p w14:paraId="5053B617" w14:textId="77777777" w:rsidR="00112DEF" w:rsidRPr="00112DEF" w:rsidRDefault="00112DEF" w:rsidP="00112DEF">
      <w:pPr>
        <w:ind w:firstLine="708"/>
        <w:jc w:val="both"/>
        <w:rPr>
          <w:rFonts w:ascii="Arial" w:hAnsi="Arial" w:cs="Arial"/>
          <w:color w:val="FF0000"/>
        </w:rPr>
      </w:pPr>
      <w:r w:rsidRPr="00112DEF">
        <w:rPr>
          <w:rFonts w:ascii="Arial" w:hAnsi="Arial" w:cs="Arial"/>
        </w:rPr>
        <w:sym w:font="Wingdings" w:char="F021"/>
      </w:r>
      <w:r w:rsidRPr="00112DEF">
        <w:rPr>
          <w:rFonts w:ascii="Arial" w:hAnsi="Arial" w:cs="Arial"/>
        </w:rPr>
        <w:t xml:space="preserve"> 4.1 Mesurer la valeur moyenne du signal en T16.  </w:t>
      </w:r>
    </w:p>
    <w:p w14:paraId="367D7BCE" w14:textId="77777777" w:rsidR="00112DEF" w:rsidRPr="00112DEF" w:rsidRDefault="00112DEF" w:rsidP="00112DEF">
      <w:pPr>
        <w:jc w:val="both"/>
        <w:rPr>
          <w:rFonts w:ascii="Arial" w:hAnsi="Arial" w:cs="Arial"/>
        </w:rPr>
      </w:pPr>
    </w:p>
    <w:p w14:paraId="07035373" w14:textId="2AC4A2DF" w:rsidR="00112DEF" w:rsidRPr="00112DEF" w:rsidRDefault="00112DEF" w:rsidP="00112DEF">
      <w:pPr>
        <w:jc w:val="both"/>
        <w:rPr>
          <w:rFonts w:ascii="Arial" w:hAnsi="Arial" w:cs="Arial"/>
        </w:rPr>
      </w:pPr>
      <w:r w:rsidRPr="00112DEF">
        <w:rPr>
          <w:rFonts w:ascii="Arial" w:hAnsi="Arial" w:cs="Arial"/>
        </w:rPr>
        <w:tab/>
      </w:r>
      <w:r w:rsidRPr="00112DEF">
        <w:rPr>
          <w:rFonts w:ascii="Arial" w:hAnsi="Arial" w:cs="Arial"/>
        </w:rPr>
        <w:sym w:font="Wingdings" w:char="F021"/>
      </w:r>
      <w:r w:rsidRPr="00112DEF">
        <w:rPr>
          <w:rFonts w:ascii="Arial" w:hAnsi="Arial" w:cs="Arial"/>
        </w:rPr>
        <w:t xml:space="preserve"> 4.2. A quoi correspond cette valeur </w:t>
      </w:r>
      <w:r w:rsidR="00BF5170" w:rsidRPr="00112DEF">
        <w:rPr>
          <w:rFonts w:ascii="Arial" w:hAnsi="Arial" w:cs="Arial"/>
        </w:rPr>
        <w:t>moyenne ?</w:t>
      </w:r>
    </w:p>
    <w:p w14:paraId="25A50C70" w14:textId="77777777" w:rsidR="00112DEF" w:rsidRPr="00112DEF" w:rsidRDefault="00112DEF" w:rsidP="00112DEF">
      <w:pPr>
        <w:jc w:val="both"/>
        <w:rPr>
          <w:rFonts w:ascii="Arial" w:hAnsi="Arial" w:cs="Arial"/>
        </w:rPr>
      </w:pPr>
    </w:p>
    <w:p w14:paraId="47DAFE3A" w14:textId="2F3A27A1" w:rsidR="00112DEF" w:rsidRPr="00112DEF" w:rsidRDefault="00112DEF" w:rsidP="00112DEF">
      <w:pPr>
        <w:jc w:val="both"/>
        <w:rPr>
          <w:rFonts w:ascii="Arial" w:hAnsi="Arial" w:cs="Arial"/>
          <w:color w:val="FF0000"/>
        </w:rPr>
      </w:pPr>
      <w:r w:rsidRPr="00112DEF">
        <w:rPr>
          <w:rFonts w:ascii="Arial" w:hAnsi="Arial" w:cs="Arial"/>
        </w:rPr>
        <w:tab/>
      </w:r>
      <w:r w:rsidRPr="00112DEF">
        <w:rPr>
          <w:rFonts w:ascii="Arial" w:hAnsi="Arial" w:cs="Arial"/>
        </w:rPr>
        <w:sym w:font="Wingdings" w:char="F021"/>
      </w:r>
      <w:r w:rsidR="00AE31D7">
        <w:rPr>
          <w:rFonts w:ascii="Arial" w:hAnsi="Arial" w:cs="Arial"/>
        </w:rPr>
        <w:t xml:space="preserve"> </w:t>
      </w:r>
      <w:r w:rsidRPr="00112DEF">
        <w:rPr>
          <w:rFonts w:ascii="Arial" w:hAnsi="Arial" w:cs="Arial"/>
        </w:rPr>
        <w:t>4.3. Déterminer sur le schéma structurel complet la tension de référence du convertisseur analogique/numérique du microprocesseur.</w:t>
      </w:r>
    </w:p>
    <w:p w14:paraId="3757D33C" w14:textId="02C44E27" w:rsidR="00112DEF" w:rsidRPr="00112DEF" w:rsidRDefault="00112DEF" w:rsidP="00112DEF">
      <w:pPr>
        <w:jc w:val="both"/>
        <w:rPr>
          <w:rFonts w:ascii="Arial" w:hAnsi="Arial" w:cs="Arial"/>
        </w:rPr>
      </w:pPr>
      <w:r w:rsidRPr="00112DEF">
        <w:rPr>
          <w:rFonts w:ascii="Arial" w:hAnsi="Arial" w:cs="Arial"/>
        </w:rPr>
        <w:tab/>
        <w:t>Que constate-t-</w:t>
      </w:r>
      <w:r w:rsidR="00BF5170" w:rsidRPr="00112DEF">
        <w:rPr>
          <w:rFonts w:ascii="Arial" w:hAnsi="Arial" w:cs="Arial"/>
        </w:rPr>
        <w:t>on ?</w:t>
      </w:r>
      <w:r w:rsidRPr="00112DEF">
        <w:rPr>
          <w:rFonts w:ascii="Arial" w:hAnsi="Arial" w:cs="Arial"/>
        </w:rPr>
        <w:t xml:space="preserve">  </w:t>
      </w:r>
    </w:p>
    <w:p w14:paraId="64616B6D" w14:textId="77777777" w:rsidR="00112DEF" w:rsidRPr="00112DEF" w:rsidRDefault="00112DEF" w:rsidP="00112DEF">
      <w:pPr>
        <w:jc w:val="both"/>
        <w:rPr>
          <w:rFonts w:ascii="Arial" w:hAnsi="Arial" w:cs="Arial"/>
        </w:rPr>
      </w:pPr>
      <w:r w:rsidRPr="00112DEF">
        <w:rPr>
          <w:rFonts w:ascii="Arial" w:hAnsi="Arial" w:cs="Arial"/>
        </w:rPr>
        <w:tab/>
      </w:r>
    </w:p>
    <w:p w14:paraId="08630E71" w14:textId="77777777" w:rsidR="00112DEF" w:rsidRPr="00112DEF" w:rsidRDefault="00112DEF" w:rsidP="00112DEF">
      <w:pPr>
        <w:ind w:firstLine="708"/>
        <w:jc w:val="both"/>
        <w:rPr>
          <w:rFonts w:ascii="Arial" w:hAnsi="Arial" w:cs="Arial"/>
          <w:i/>
          <w:iCs/>
        </w:rPr>
      </w:pPr>
      <w:r w:rsidRPr="00112DEF">
        <w:rPr>
          <w:rFonts w:ascii="Arial" w:hAnsi="Arial" w:cs="Arial"/>
          <w:i/>
          <w:iCs/>
        </w:rPr>
        <w:t xml:space="preserve">Si le signal n'est plus centré sur cette moyenne, le bloc de prismes n'est plus centré par rapport au corps des jumelles. </w:t>
      </w:r>
    </w:p>
    <w:p w14:paraId="5B2DB05C" w14:textId="77777777" w:rsidR="00112DEF" w:rsidRPr="00112DEF" w:rsidRDefault="00112DEF" w:rsidP="00112DEF">
      <w:pPr>
        <w:jc w:val="both"/>
        <w:rPr>
          <w:rFonts w:ascii="Arial" w:hAnsi="Arial" w:cs="Arial"/>
        </w:rPr>
      </w:pPr>
    </w:p>
    <w:p w14:paraId="02D392D1" w14:textId="77777777" w:rsidR="00112DEF" w:rsidRPr="00112DEF" w:rsidRDefault="00112DEF" w:rsidP="00112DEF">
      <w:pPr>
        <w:ind w:firstLine="708"/>
        <w:jc w:val="both"/>
        <w:rPr>
          <w:rFonts w:ascii="Arial" w:hAnsi="Arial" w:cs="Arial"/>
          <w:u w:val="single"/>
        </w:rPr>
      </w:pPr>
      <w:r w:rsidRPr="00112DEF">
        <w:rPr>
          <w:rFonts w:ascii="Arial" w:hAnsi="Arial" w:cs="Arial"/>
        </w:rPr>
        <w:sym w:font="Wingdings" w:char="F021"/>
      </w:r>
      <w:r w:rsidRPr="00112DEF">
        <w:rPr>
          <w:rFonts w:ascii="Arial" w:hAnsi="Arial" w:cs="Arial"/>
        </w:rPr>
        <w:t xml:space="preserve"> 4.4. Indiquer quel composant permettra de centrer le signal T16 sur cette valeur moyenne, permettant un centrage </w:t>
      </w:r>
      <w:r w:rsidRPr="00112DEF">
        <w:rPr>
          <w:rFonts w:ascii="Arial" w:hAnsi="Arial" w:cs="Arial"/>
          <w:u w:val="single"/>
        </w:rPr>
        <w:t>vertical.</w:t>
      </w:r>
    </w:p>
    <w:p w14:paraId="09B403CB" w14:textId="77777777" w:rsidR="00112DEF" w:rsidRPr="00112DEF" w:rsidRDefault="00112DEF" w:rsidP="00112DEF">
      <w:pPr>
        <w:ind w:firstLine="708"/>
        <w:jc w:val="both"/>
        <w:rPr>
          <w:rFonts w:ascii="Arial" w:hAnsi="Arial" w:cs="Arial"/>
          <w:u w:val="single"/>
        </w:rPr>
      </w:pPr>
    </w:p>
    <w:p w14:paraId="5A022823" w14:textId="77777777" w:rsidR="00112DEF" w:rsidRPr="00112DEF" w:rsidRDefault="00112DEF" w:rsidP="00112DEF">
      <w:pPr>
        <w:ind w:firstLine="708"/>
        <w:jc w:val="both"/>
        <w:rPr>
          <w:rFonts w:ascii="Arial" w:hAnsi="Arial" w:cs="Arial"/>
          <w:u w:val="single"/>
        </w:rPr>
      </w:pPr>
      <w:r w:rsidRPr="00112DEF">
        <w:rPr>
          <w:rFonts w:ascii="Arial" w:hAnsi="Arial" w:cs="Arial"/>
        </w:rPr>
        <w:sym w:font="Wingdings" w:char="F021"/>
      </w:r>
      <w:r w:rsidRPr="00112DEF">
        <w:rPr>
          <w:rFonts w:ascii="Arial" w:hAnsi="Arial" w:cs="Arial"/>
        </w:rPr>
        <w:t xml:space="preserve"> 4.5. Indiquer quel composant permettra de centrer le signal T19 sur cette valeur moyenne, permettant un centrage </w:t>
      </w:r>
      <w:r w:rsidRPr="00112DEF">
        <w:rPr>
          <w:rFonts w:ascii="Arial" w:hAnsi="Arial" w:cs="Arial"/>
          <w:u w:val="single"/>
        </w:rPr>
        <w:t>horizontal.</w:t>
      </w:r>
    </w:p>
    <w:p w14:paraId="1FCAA9B0" w14:textId="77777777" w:rsidR="00112DEF" w:rsidRPr="00112DEF" w:rsidRDefault="00112DEF" w:rsidP="00112DEF">
      <w:pPr>
        <w:ind w:firstLine="708"/>
        <w:jc w:val="both"/>
        <w:rPr>
          <w:rFonts w:ascii="Arial" w:hAnsi="Arial" w:cs="Arial"/>
        </w:rPr>
      </w:pPr>
    </w:p>
    <w:p w14:paraId="3CDC8D78" w14:textId="77777777" w:rsidR="00112DEF" w:rsidRPr="00112DEF" w:rsidRDefault="00112DEF" w:rsidP="00112DEF">
      <w:pPr>
        <w:ind w:firstLine="708"/>
        <w:jc w:val="both"/>
        <w:rPr>
          <w:rFonts w:ascii="Arial" w:hAnsi="Arial" w:cs="Arial"/>
          <w:color w:val="FF0000"/>
        </w:rPr>
      </w:pPr>
    </w:p>
    <w:p w14:paraId="742C07D6" w14:textId="77777777" w:rsidR="00112DEF" w:rsidRPr="00112DEF" w:rsidRDefault="00112DEF" w:rsidP="00112DEF">
      <w:pPr>
        <w:ind w:firstLine="708"/>
        <w:jc w:val="both"/>
        <w:rPr>
          <w:rFonts w:ascii="Arial" w:hAnsi="Arial" w:cs="Arial"/>
          <w:color w:val="FF0000"/>
        </w:rPr>
      </w:pPr>
    </w:p>
    <w:p w14:paraId="58359560" w14:textId="77777777" w:rsidR="00112DEF" w:rsidRPr="00112DEF" w:rsidRDefault="00112DEF" w:rsidP="00112DEF">
      <w:pPr>
        <w:ind w:firstLine="708"/>
        <w:jc w:val="both"/>
        <w:rPr>
          <w:rFonts w:ascii="Arial" w:hAnsi="Arial" w:cs="Arial"/>
          <w:color w:val="FF0000"/>
        </w:rPr>
      </w:pPr>
    </w:p>
    <w:p w14:paraId="1AB06ECD" w14:textId="77777777" w:rsidR="00112DEF" w:rsidRPr="00112DEF" w:rsidRDefault="00112DEF" w:rsidP="00112DEF">
      <w:pPr>
        <w:ind w:firstLine="708"/>
        <w:jc w:val="both"/>
        <w:rPr>
          <w:rFonts w:ascii="Arial" w:hAnsi="Arial" w:cs="Arial"/>
          <w:color w:val="FF0000"/>
        </w:rPr>
      </w:pPr>
    </w:p>
    <w:p w14:paraId="7D9769AA" w14:textId="77777777" w:rsidR="00112DEF" w:rsidRPr="00112DEF" w:rsidRDefault="00112DEF" w:rsidP="00112DEF">
      <w:pPr>
        <w:ind w:firstLine="708"/>
        <w:jc w:val="both"/>
        <w:rPr>
          <w:rFonts w:ascii="Arial" w:hAnsi="Arial" w:cs="Arial"/>
          <w:color w:val="FF0000"/>
        </w:rPr>
      </w:pPr>
    </w:p>
    <w:p w14:paraId="34BD8BA1" w14:textId="77777777" w:rsidR="00112DEF" w:rsidRPr="00112DEF" w:rsidRDefault="00112DEF" w:rsidP="00112DEF">
      <w:pPr>
        <w:ind w:firstLine="708"/>
        <w:jc w:val="both"/>
        <w:rPr>
          <w:rFonts w:ascii="Arial" w:hAnsi="Arial" w:cs="Arial"/>
          <w:color w:val="FF0000"/>
        </w:rPr>
      </w:pPr>
    </w:p>
    <w:p w14:paraId="66A2767A" w14:textId="77777777" w:rsidR="00112DEF" w:rsidRPr="00112DEF" w:rsidRDefault="00112DEF" w:rsidP="00112DEF">
      <w:pPr>
        <w:ind w:firstLine="708"/>
        <w:jc w:val="both"/>
        <w:rPr>
          <w:rFonts w:ascii="Arial" w:hAnsi="Arial" w:cs="Arial"/>
          <w:color w:val="FF0000"/>
        </w:rPr>
      </w:pPr>
    </w:p>
    <w:p w14:paraId="01A8221B" w14:textId="77777777" w:rsidR="00112DEF" w:rsidRPr="00112DEF" w:rsidRDefault="00112DEF" w:rsidP="00112DEF">
      <w:pPr>
        <w:ind w:firstLine="708"/>
        <w:jc w:val="both"/>
        <w:rPr>
          <w:rFonts w:ascii="Arial" w:hAnsi="Arial" w:cs="Arial"/>
          <w:color w:val="FF0000"/>
        </w:rPr>
      </w:pPr>
    </w:p>
    <w:p w14:paraId="2A311BFC" w14:textId="1A44E4D5" w:rsidR="00112DEF" w:rsidRPr="00112DEF" w:rsidRDefault="00112DEF" w:rsidP="00112DEF">
      <w:pPr>
        <w:pStyle w:val="Retraitcorpsdetexte"/>
        <w:rPr>
          <w:i w:val="0"/>
          <w:iCs w:val="0"/>
        </w:rPr>
      </w:pPr>
      <w:r w:rsidRPr="00112DEF">
        <w:rPr>
          <w:i w:val="0"/>
          <w:iCs w:val="0"/>
          <w:noProof/>
        </w:rPr>
        <mc:AlternateContent>
          <mc:Choice Requires="wps">
            <w:drawing>
              <wp:anchor distT="0" distB="0" distL="114300" distR="114300" simplePos="0" relativeHeight="251660288" behindDoc="0" locked="0" layoutInCell="1" allowOverlap="1" wp14:anchorId="2E5A1C61" wp14:editId="1828F087">
                <wp:simplePos x="0" y="0"/>
                <wp:positionH relativeFrom="column">
                  <wp:posOffset>592797</wp:posOffset>
                </wp:positionH>
                <wp:positionV relativeFrom="paragraph">
                  <wp:posOffset>95067</wp:posOffset>
                </wp:positionV>
                <wp:extent cx="5614327" cy="361950"/>
                <wp:effectExtent l="0" t="0" r="2476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327"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A12FA15" id="Rectangle_x0020_4" o:spid="_x0000_s1026" style="position:absolute;margin-left:46.7pt;margin-top:7.5pt;width:442.0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" filled="f"/>
            </w:pict>
          </mc:Fallback>
        </mc:AlternateContent>
      </w:r>
    </w:p>
    <w:p w14:paraId="390B528A" w14:textId="77777777" w:rsidR="00112DEF" w:rsidRPr="00112DEF" w:rsidRDefault="00112DEF" w:rsidP="00112DEF">
      <w:pPr>
        <w:pStyle w:val="Retraitcorpsdetexte"/>
        <w:jc w:val="center"/>
        <w:rPr>
          <w:i w:val="0"/>
          <w:iCs w:val="0"/>
        </w:rPr>
      </w:pPr>
      <w:r w:rsidRPr="00112DEF">
        <w:rPr>
          <w:i w:val="0"/>
          <w:iCs w:val="0"/>
        </w:rPr>
        <w:sym w:font="Wingdings" w:char="F049"/>
      </w:r>
      <w:r w:rsidRPr="00112DEF">
        <w:rPr>
          <w:i w:val="0"/>
          <w:iCs w:val="0"/>
        </w:rPr>
        <w:t xml:space="preserve"> AVANT DE COMMENCER CETTE PARTIE, APPELER LE PROFESSEUR</w:t>
      </w:r>
    </w:p>
    <w:p w14:paraId="026A3BC2" w14:textId="77777777" w:rsidR="00112DEF" w:rsidRPr="00112DEF" w:rsidRDefault="00112DEF" w:rsidP="00112DEF">
      <w:pPr>
        <w:pStyle w:val="Retraitcorpsdetexte"/>
        <w:rPr>
          <w:i w:val="0"/>
          <w:iCs w:val="0"/>
        </w:rPr>
      </w:pPr>
    </w:p>
    <w:p w14:paraId="40834583" w14:textId="77777777" w:rsidR="00112DEF" w:rsidRPr="00112DEF" w:rsidRDefault="00112DEF" w:rsidP="00112DEF">
      <w:pPr>
        <w:ind w:firstLine="708"/>
        <w:jc w:val="both"/>
        <w:rPr>
          <w:rFonts w:ascii="Arial" w:hAnsi="Arial" w:cs="Arial"/>
        </w:rPr>
      </w:pPr>
    </w:p>
    <w:p w14:paraId="070E89BD" w14:textId="77777777" w:rsidR="00112DEF" w:rsidRPr="00112DEF" w:rsidRDefault="00112DEF" w:rsidP="00112DEF">
      <w:pPr>
        <w:ind w:firstLine="708"/>
        <w:jc w:val="both"/>
        <w:rPr>
          <w:rFonts w:ascii="Arial" w:hAnsi="Arial" w:cs="Arial"/>
        </w:rPr>
      </w:pPr>
    </w:p>
    <w:p w14:paraId="53C6C54A" w14:textId="77777777" w:rsidR="00112DEF" w:rsidRPr="00112DEF" w:rsidRDefault="00112DEF" w:rsidP="00112DEF">
      <w:pPr>
        <w:ind w:firstLine="708"/>
        <w:jc w:val="both"/>
        <w:rPr>
          <w:rFonts w:ascii="Arial" w:hAnsi="Arial" w:cs="Arial"/>
        </w:rPr>
      </w:pPr>
    </w:p>
    <w:p w14:paraId="0B8B997A" w14:textId="77777777" w:rsidR="00112DEF" w:rsidRPr="00112DEF" w:rsidRDefault="00112DEF" w:rsidP="00112DEF">
      <w:pPr>
        <w:ind w:firstLine="708"/>
        <w:jc w:val="both"/>
        <w:rPr>
          <w:rFonts w:ascii="Arial" w:hAnsi="Arial" w:cs="Arial"/>
        </w:rPr>
      </w:pPr>
    </w:p>
    <w:p w14:paraId="058B9EE3" w14:textId="77777777" w:rsidR="00112DEF" w:rsidRPr="00112DEF" w:rsidRDefault="00112DEF" w:rsidP="00112DEF">
      <w:pPr>
        <w:ind w:firstLine="708"/>
        <w:jc w:val="both"/>
        <w:rPr>
          <w:rFonts w:ascii="Arial" w:hAnsi="Arial" w:cs="Arial"/>
        </w:rPr>
      </w:pPr>
    </w:p>
    <w:p w14:paraId="585B1B77" w14:textId="77777777" w:rsidR="00112DEF" w:rsidRPr="00112DEF" w:rsidRDefault="00112DEF" w:rsidP="00112DEF">
      <w:pPr>
        <w:ind w:firstLine="708"/>
        <w:jc w:val="both"/>
        <w:rPr>
          <w:rFonts w:ascii="Arial" w:hAnsi="Arial" w:cs="Arial"/>
        </w:rPr>
      </w:pPr>
      <w:r w:rsidRPr="00112DEF">
        <w:rPr>
          <w:rFonts w:ascii="Arial" w:hAnsi="Arial" w:cs="Arial"/>
        </w:rPr>
        <w:sym w:font="Wingdings" w:char="F021"/>
      </w:r>
      <w:r w:rsidRPr="00112DEF">
        <w:rPr>
          <w:rFonts w:ascii="Arial" w:hAnsi="Arial" w:cs="Arial"/>
        </w:rPr>
        <w:t xml:space="preserve"> 4.6. </w:t>
      </w:r>
      <w:r w:rsidRPr="00112DEF">
        <w:rPr>
          <w:rFonts w:ascii="Arial" w:hAnsi="Arial" w:cs="Arial"/>
          <w:u w:val="single"/>
        </w:rPr>
        <w:t>Agir très légèrement</w:t>
      </w:r>
      <w:r w:rsidRPr="00112DEF">
        <w:rPr>
          <w:rFonts w:ascii="Arial" w:hAnsi="Arial" w:cs="Arial"/>
        </w:rPr>
        <w:t xml:space="preserve"> sur la valeur moyenne de T16, de façon à mettre en évidence le défaut de centrage vertical.</w:t>
      </w:r>
    </w:p>
    <w:p w14:paraId="3A399C7E" w14:textId="77777777" w:rsidR="00112DEF" w:rsidRPr="00112DEF" w:rsidRDefault="00112DEF" w:rsidP="00112DEF">
      <w:pPr>
        <w:ind w:firstLine="708"/>
        <w:jc w:val="both"/>
        <w:rPr>
          <w:rFonts w:ascii="Arial" w:hAnsi="Arial" w:cs="Arial"/>
        </w:rPr>
      </w:pPr>
    </w:p>
    <w:p w14:paraId="4F3555B4" w14:textId="77777777" w:rsidR="00112DEF" w:rsidRPr="00112DEF" w:rsidRDefault="00112DEF" w:rsidP="00112DEF">
      <w:pPr>
        <w:ind w:firstLine="708"/>
        <w:jc w:val="both"/>
        <w:rPr>
          <w:rFonts w:ascii="Arial" w:hAnsi="Arial" w:cs="Arial"/>
        </w:rPr>
      </w:pPr>
      <w:r w:rsidRPr="00112DEF">
        <w:rPr>
          <w:rFonts w:ascii="Arial" w:hAnsi="Arial" w:cs="Arial"/>
        </w:rPr>
        <w:sym w:font="Wingdings" w:char="F021"/>
      </w:r>
      <w:r w:rsidRPr="00112DEF">
        <w:rPr>
          <w:rFonts w:ascii="Arial" w:hAnsi="Arial" w:cs="Arial"/>
        </w:rPr>
        <w:t xml:space="preserve"> 4.7. Mesurer alors la valeur moyenne en T16.</w:t>
      </w:r>
    </w:p>
    <w:p w14:paraId="4C25C29E" w14:textId="77777777" w:rsidR="00112DEF" w:rsidRPr="00112DEF" w:rsidRDefault="00112DEF" w:rsidP="00112DEF">
      <w:pPr>
        <w:ind w:firstLine="708"/>
        <w:jc w:val="both"/>
        <w:rPr>
          <w:rFonts w:ascii="Arial" w:hAnsi="Arial" w:cs="Arial"/>
        </w:rPr>
      </w:pPr>
    </w:p>
    <w:p w14:paraId="5FA7F446" w14:textId="77777777" w:rsidR="00112DEF" w:rsidRPr="00112DEF" w:rsidRDefault="00112DEF" w:rsidP="00112DEF">
      <w:pPr>
        <w:ind w:firstLine="708"/>
        <w:jc w:val="both"/>
        <w:rPr>
          <w:rFonts w:ascii="Arial" w:hAnsi="Arial" w:cs="Arial"/>
        </w:rPr>
      </w:pPr>
      <w:r w:rsidRPr="00112DEF">
        <w:rPr>
          <w:rFonts w:ascii="Arial" w:hAnsi="Arial" w:cs="Arial"/>
        </w:rPr>
        <w:sym w:font="Wingdings" w:char="F021"/>
      </w:r>
      <w:r w:rsidRPr="00112DEF">
        <w:rPr>
          <w:rFonts w:ascii="Arial" w:hAnsi="Arial" w:cs="Arial"/>
        </w:rPr>
        <w:t xml:space="preserve"> 4.8. Donner la procédure pour rétablir le centrage vertical.</w:t>
      </w:r>
    </w:p>
    <w:p w14:paraId="49530935" w14:textId="77777777" w:rsidR="00112DEF" w:rsidRPr="00112DEF" w:rsidRDefault="00112DEF" w:rsidP="00112DEF">
      <w:pPr>
        <w:ind w:firstLine="708"/>
        <w:jc w:val="both"/>
        <w:rPr>
          <w:rFonts w:ascii="Arial" w:hAnsi="Arial" w:cs="Arial"/>
          <w:color w:val="FF0000"/>
        </w:rPr>
      </w:pPr>
    </w:p>
    <w:p w14:paraId="1194FFB0" w14:textId="77777777" w:rsidR="00112DEF" w:rsidRPr="00112DEF" w:rsidRDefault="00112DEF" w:rsidP="00112DEF">
      <w:pPr>
        <w:ind w:firstLine="708"/>
        <w:jc w:val="both"/>
        <w:rPr>
          <w:rFonts w:ascii="Arial" w:hAnsi="Arial" w:cs="Arial"/>
          <w:color w:val="FF0000"/>
        </w:rPr>
      </w:pPr>
    </w:p>
    <w:p w14:paraId="1C21B6B7" w14:textId="77777777" w:rsidR="00112DEF" w:rsidRPr="00112DEF" w:rsidRDefault="00112DEF" w:rsidP="00112DEF">
      <w:pPr>
        <w:ind w:firstLine="708"/>
        <w:jc w:val="both"/>
        <w:rPr>
          <w:rFonts w:ascii="Arial" w:hAnsi="Arial" w:cs="Arial"/>
          <w:color w:val="FF0000"/>
        </w:rPr>
      </w:pPr>
    </w:p>
    <w:p w14:paraId="546B51A9" w14:textId="77777777" w:rsidR="00112DEF" w:rsidRPr="00112DEF" w:rsidRDefault="00112DEF" w:rsidP="00112DEF">
      <w:pPr>
        <w:ind w:firstLine="708"/>
        <w:jc w:val="both"/>
        <w:rPr>
          <w:rFonts w:ascii="Arial" w:hAnsi="Arial" w:cs="Arial"/>
          <w:color w:val="FF0000"/>
        </w:rPr>
      </w:pPr>
    </w:p>
    <w:p w14:paraId="3428AFAA" w14:textId="77777777" w:rsidR="00112DEF" w:rsidRPr="00112DEF" w:rsidRDefault="00112DEF" w:rsidP="00112DEF">
      <w:pPr>
        <w:ind w:firstLine="708"/>
        <w:jc w:val="both"/>
        <w:rPr>
          <w:rFonts w:ascii="Arial" w:hAnsi="Arial" w:cs="Arial"/>
          <w:color w:val="FF0000"/>
        </w:rPr>
      </w:pPr>
    </w:p>
    <w:p w14:paraId="17E7DC7C" w14:textId="77777777" w:rsidR="00112DEF" w:rsidRPr="00112DEF" w:rsidRDefault="00112DEF" w:rsidP="00112DEF">
      <w:pPr>
        <w:ind w:firstLine="708"/>
        <w:jc w:val="both"/>
        <w:rPr>
          <w:rFonts w:ascii="Arial" w:hAnsi="Arial" w:cs="Arial"/>
          <w:color w:val="FF0000"/>
        </w:rPr>
      </w:pPr>
    </w:p>
    <w:p w14:paraId="35023EB7" w14:textId="77777777" w:rsidR="00112DEF" w:rsidRPr="00112DEF" w:rsidRDefault="00112DEF" w:rsidP="00112DEF">
      <w:pPr>
        <w:ind w:firstLine="708"/>
        <w:jc w:val="both"/>
        <w:rPr>
          <w:rFonts w:ascii="Arial" w:hAnsi="Arial" w:cs="Arial"/>
          <w:color w:val="FF0000"/>
        </w:rPr>
      </w:pPr>
    </w:p>
    <w:p w14:paraId="322CB8C4" w14:textId="77777777" w:rsidR="00112DEF" w:rsidRPr="00112DEF" w:rsidRDefault="00112DEF" w:rsidP="00112DEF">
      <w:pPr>
        <w:ind w:firstLine="708"/>
        <w:jc w:val="both"/>
        <w:rPr>
          <w:rFonts w:ascii="Arial" w:hAnsi="Arial" w:cs="Arial"/>
          <w:color w:val="FF0000"/>
        </w:rPr>
      </w:pPr>
    </w:p>
    <w:p w14:paraId="78B8F936" w14:textId="77777777" w:rsidR="00112DEF" w:rsidRPr="00112DEF" w:rsidRDefault="00112DEF" w:rsidP="00112DEF">
      <w:pPr>
        <w:ind w:firstLine="708"/>
        <w:jc w:val="both"/>
        <w:rPr>
          <w:rFonts w:ascii="Arial" w:hAnsi="Arial" w:cs="Arial"/>
          <w:color w:val="FF0000"/>
        </w:rPr>
      </w:pPr>
    </w:p>
    <w:p w14:paraId="6B3D8DCB" w14:textId="77777777" w:rsidR="00112DEF" w:rsidRPr="00112DEF" w:rsidRDefault="00112DEF" w:rsidP="00112DEF">
      <w:pPr>
        <w:ind w:firstLine="708"/>
        <w:jc w:val="both"/>
        <w:rPr>
          <w:rFonts w:ascii="Arial" w:hAnsi="Arial" w:cs="Arial"/>
          <w:color w:val="FF0000"/>
        </w:rPr>
      </w:pPr>
    </w:p>
    <w:p w14:paraId="33758448" w14:textId="77777777" w:rsidR="00112DEF" w:rsidRPr="00112DEF" w:rsidRDefault="00112DEF" w:rsidP="00112DEF">
      <w:pPr>
        <w:ind w:firstLine="708"/>
        <w:jc w:val="both"/>
        <w:rPr>
          <w:rFonts w:ascii="Arial" w:hAnsi="Arial" w:cs="Arial"/>
          <w:color w:val="FF0000"/>
        </w:rPr>
      </w:pPr>
    </w:p>
    <w:p w14:paraId="3E608869" w14:textId="77777777" w:rsidR="00112DEF" w:rsidRPr="00112DEF" w:rsidRDefault="00112DEF" w:rsidP="00112DEF">
      <w:pPr>
        <w:ind w:firstLine="708"/>
        <w:jc w:val="both"/>
        <w:rPr>
          <w:rFonts w:ascii="Arial" w:hAnsi="Arial" w:cs="Arial"/>
          <w:color w:val="FF0000"/>
        </w:rPr>
      </w:pPr>
    </w:p>
    <w:p w14:paraId="185DFE36" w14:textId="77777777" w:rsidR="00112DEF" w:rsidRPr="00112DEF" w:rsidRDefault="00112DEF" w:rsidP="00112DEF">
      <w:pPr>
        <w:ind w:firstLine="708"/>
        <w:jc w:val="both"/>
        <w:rPr>
          <w:rFonts w:ascii="Arial" w:hAnsi="Arial" w:cs="Arial"/>
          <w:color w:val="FF0000"/>
        </w:rPr>
      </w:pPr>
    </w:p>
    <w:p w14:paraId="68EE1DD4" w14:textId="77777777" w:rsidR="00112DEF" w:rsidRPr="00112DEF" w:rsidRDefault="00112DEF" w:rsidP="00112DEF">
      <w:pPr>
        <w:ind w:firstLine="708"/>
        <w:jc w:val="both"/>
        <w:rPr>
          <w:rFonts w:ascii="Arial" w:hAnsi="Arial" w:cs="Arial"/>
          <w:color w:val="FF0000"/>
        </w:rPr>
      </w:pPr>
    </w:p>
    <w:p w14:paraId="11FB4169" w14:textId="77777777" w:rsidR="00112DEF" w:rsidRPr="00112DEF" w:rsidRDefault="00112DEF" w:rsidP="00112DEF">
      <w:pPr>
        <w:ind w:firstLine="708"/>
        <w:jc w:val="both"/>
        <w:rPr>
          <w:rFonts w:ascii="Arial" w:hAnsi="Arial" w:cs="Arial"/>
          <w:color w:val="FF0000"/>
        </w:rPr>
      </w:pPr>
    </w:p>
    <w:p w14:paraId="6F090221" w14:textId="77777777" w:rsidR="00112DEF" w:rsidRPr="00112DEF" w:rsidRDefault="00112DEF" w:rsidP="00112DEF">
      <w:pPr>
        <w:ind w:firstLine="708"/>
        <w:jc w:val="both"/>
        <w:rPr>
          <w:rFonts w:ascii="Arial" w:hAnsi="Arial" w:cs="Arial"/>
          <w:color w:val="FF0000"/>
        </w:rPr>
      </w:pPr>
    </w:p>
    <w:p w14:paraId="47A3938A" w14:textId="77777777" w:rsidR="00112DEF" w:rsidRPr="00112DEF" w:rsidRDefault="00112DEF" w:rsidP="00112DEF">
      <w:pPr>
        <w:ind w:firstLine="708"/>
        <w:jc w:val="both"/>
        <w:rPr>
          <w:rFonts w:ascii="Arial" w:hAnsi="Arial" w:cs="Arial"/>
          <w:color w:val="FF0000"/>
        </w:rPr>
      </w:pPr>
    </w:p>
    <w:p w14:paraId="695FF02B" w14:textId="77777777" w:rsidR="00112DEF" w:rsidRPr="00112DEF" w:rsidRDefault="00112DEF" w:rsidP="00112DEF">
      <w:pPr>
        <w:ind w:firstLine="708"/>
        <w:jc w:val="both"/>
        <w:rPr>
          <w:rFonts w:ascii="Arial" w:hAnsi="Arial" w:cs="Arial"/>
          <w:color w:val="FF0000"/>
        </w:rPr>
      </w:pPr>
    </w:p>
    <w:p w14:paraId="208D9610" w14:textId="77777777" w:rsidR="00112DEF" w:rsidRPr="00112DEF" w:rsidRDefault="00112DEF" w:rsidP="00112DEF">
      <w:pPr>
        <w:ind w:firstLine="708"/>
        <w:jc w:val="both"/>
        <w:rPr>
          <w:rFonts w:ascii="Arial" w:hAnsi="Arial" w:cs="Arial"/>
          <w:color w:val="FF0000"/>
        </w:rPr>
      </w:pPr>
    </w:p>
    <w:p w14:paraId="72C2A1A0" w14:textId="77777777" w:rsidR="00112DEF" w:rsidRPr="00112DEF" w:rsidRDefault="00112DEF" w:rsidP="00112DEF">
      <w:pPr>
        <w:ind w:firstLine="708"/>
        <w:jc w:val="both"/>
        <w:rPr>
          <w:rFonts w:ascii="Arial" w:hAnsi="Arial" w:cs="Arial"/>
          <w:color w:val="FF0000"/>
        </w:rPr>
      </w:pPr>
    </w:p>
    <w:p w14:paraId="2FBF71B6" w14:textId="77777777" w:rsidR="00112DEF" w:rsidRPr="00112DEF" w:rsidRDefault="00112DEF" w:rsidP="00112DEF">
      <w:pPr>
        <w:ind w:firstLine="708"/>
        <w:jc w:val="both"/>
        <w:rPr>
          <w:rFonts w:ascii="Arial" w:hAnsi="Arial" w:cs="Arial"/>
          <w:color w:val="FF0000"/>
        </w:rPr>
      </w:pPr>
    </w:p>
    <w:p w14:paraId="006EA35F" w14:textId="77777777" w:rsidR="0004323B" w:rsidRPr="00112DEF" w:rsidRDefault="0004323B" w:rsidP="00112DEF">
      <w:pPr>
        <w:jc w:val="both"/>
        <w:rPr>
          <w:rFonts w:ascii="Arial" w:hAnsi="Arial" w:cs="Arial"/>
          <w:sz w:val="20"/>
          <w:szCs w:val="20"/>
        </w:rPr>
      </w:pPr>
    </w:p>
    <w:sectPr w:rsidR="0004323B" w:rsidRPr="00112DEF" w:rsidSect="0084322A">
      <w:footerReference w:type="default" r:id="rId9"/>
      <w:pgSz w:w="11906" w:h="16838"/>
      <w:pgMar w:top="851" w:right="851" w:bottom="1134" w:left="851"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5FBB" w14:textId="77777777" w:rsidR="000D3207" w:rsidRDefault="000D3207">
      <w:r>
        <w:separator/>
      </w:r>
    </w:p>
  </w:endnote>
  <w:endnote w:type="continuationSeparator" w:id="0">
    <w:p w14:paraId="006EB746" w14:textId="77777777" w:rsidR="000D3207" w:rsidRDefault="000D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Swis721 LtCn BT"/>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A17E" w14:textId="666183C9" w:rsidR="000B631D" w:rsidRDefault="00112DEF">
    <w:pPr>
      <w:pStyle w:val="Pieddepage"/>
      <w:rPr>
        <w:rFonts w:ascii="Abadi MT Condensed Light" w:hAnsi="Abadi MT Condensed Light"/>
      </w:rPr>
    </w:pPr>
    <w:r>
      <w:rPr>
        <w:rFonts w:ascii="Abadi MT Condensed Light" w:hAnsi="Abadi MT Condensed Light"/>
        <w:noProof/>
        <w:sz w:val="20"/>
      </w:rPr>
      <mc:AlternateContent>
        <mc:Choice Requires="wps">
          <w:drawing>
            <wp:anchor distT="4294967295" distB="4294967295" distL="114300" distR="114300" simplePos="0" relativeHeight="251657728" behindDoc="0" locked="0" layoutInCell="1" allowOverlap="1" wp14:anchorId="5F21EB7C" wp14:editId="28086D9A">
              <wp:simplePos x="0" y="0"/>
              <wp:positionH relativeFrom="column">
                <wp:posOffset>-16510</wp:posOffset>
              </wp:positionH>
              <wp:positionV relativeFrom="paragraph">
                <wp:posOffset>133349</wp:posOffset>
              </wp:positionV>
              <wp:extent cx="6505575" cy="0"/>
              <wp:effectExtent l="0" t="0" r="22225"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6BBD7F" id="Line_x0020_1"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3pt,10.5pt" to="510.9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"/>
          </w:pict>
        </mc:Fallback>
      </mc:AlternateContent>
    </w:r>
  </w:p>
  <w:p w14:paraId="5EE845F3" w14:textId="095331DA" w:rsidR="000B631D" w:rsidRPr="0004323B" w:rsidRDefault="00611591" w:rsidP="0004323B">
    <w:pPr>
      <w:pStyle w:val="Pieddepage"/>
      <w:rPr>
        <w:rFonts w:ascii="Arial Narrow" w:hAnsi="Arial Narrow"/>
      </w:rPr>
    </w:pPr>
    <w:r>
      <w:rPr>
        <w:rFonts w:ascii="Abadi MT Condensed Light" w:hAnsi="Abadi MT Condensed Light"/>
      </w:rPr>
      <w:t>Jumelles</w:t>
    </w:r>
    <w:r w:rsidR="001B0416">
      <w:rPr>
        <w:rFonts w:ascii="Abadi MT Condensed Light" w:hAnsi="Abadi MT Condensed Light"/>
      </w:rPr>
      <w:t xml:space="preserve"> 2</w:t>
    </w:r>
    <w:r w:rsidR="00FD504A">
      <w:rPr>
        <w:rFonts w:ascii="Abadi MT Condensed Light" w:hAnsi="Abadi MT Condensed Light"/>
      </w:rPr>
      <w:tab/>
    </w:r>
    <w:r w:rsidR="00A46CDC">
      <w:rPr>
        <w:rFonts w:ascii="Arial Narrow" w:hAnsi="Arial Narrow"/>
      </w:rPr>
      <w:tab/>
    </w:r>
    <w:r w:rsidR="00A46CDC">
      <w:rPr>
        <w:rFonts w:ascii="Arial Narrow" w:hAnsi="Arial Narrow"/>
      </w:rPr>
      <w:tab/>
      <w:t xml:space="preserve">          </w:t>
    </w:r>
    <w:r w:rsidR="009D4A3F" w:rsidRPr="009D4A3F">
      <w:rPr>
        <w:rFonts w:ascii="Arial Narrow" w:hAnsi="Arial Narrow"/>
      </w:rPr>
      <w:fldChar w:fldCharType="begin"/>
    </w:r>
    <w:r w:rsidR="009D4A3F" w:rsidRPr="009D4A3F">
      <w:rPr>
        <w:rFonts w:ascii="Arial Narrow" w:hAnsi="Arial Narrow"/>
      </w:rPr>
      <w:instrText xml:space="preserve"> PAGE   \* MERGEFORMAT </w:instrText>
    </w:r>
    <w:r w:rsidR="009D4A3F" w:rsidRPr="009D4A3F">
      <w:rPr>
        <w:rFonts w:ascii="Arial Narrow" w:hAnsi="Arial Narrow"/>
      </w:rPr>
      <w:fldChar w:fldCharType="separate"/>
    </w:r>
    <w:r w:rsidR="009630A8">
      <w:rPr>
        <w:rFonts w:ascii="Arial Narrow" w:hAnsi="Arial Narrow"/>
        <w:noProof/>
      </w:rPr>
      <w:t>3</w:t>
    </w:r>
    <w:r w:rsidR="009D4A3F" w:rsidRPr="009D4A3F">
      <w:rPr>
        <w:rFonts w:ascii="Arial Narrow" w:hAnsi="Arial Narrow"/>
      </w:rPr>
      <w:fldChar w:fldCharType="end"/>
    </w:r>
    <w:r w:rsidR="000B631D" w:rsidRPr="0004323B">
      <w:rPr>
        <w:rStyle w:val="Numrodepage"/>
        <w:rFonts w:ascii="Arial Narrow" w:hAnsi="Arial Narrow"/>
      </w:rPr>
      <w:t xml:space="preserve"> / </w:t>
    </w:r>
    <w:fldSimple w:instr=" NUMPAGES   \* MERGEFORMAT ">
      <w:r w:rsidR="009630A8" w:rsidRPr="009630A8">
        <w:rPr>
          <w:rStyle w:val="Numrodepage"/>
          <w:rFonts w:ascii="Arial Narrow" w:hAnsi="Arial Narrow"/>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1C04" w14:textId="77777777" w:rsidR="000D3207" w:rsidRDefault="000D3207">
      <w:r>
        <w:separator/>
      </w:r>
    </w:p>
  </w:footnote>
  <w:footnote w:type="continuationSeparator" w:id="0">
    <w:p w14:paraId="46DA5990" w14:textId="77777777" w:rsidR="000D3207" w:rsidRDefault="000D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53CB1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81CD0E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DA2FD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41D0A27"/>
    <w:multiLevelType w:val="hybridMultilevel"/>
    <w:tmpl w:val="4D52BC58"/>
    <w:lvl w:ilvl="0" w:tplc="A6A2009A">
      <w:start w:val="20"/>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66468224">
    <w:abstractNumId w:val="2"/>
  </w:num>
  <w:num w:numId="2" w16cid:durableId="1582644773">
    <w:abstractNumId w:val="1"/>
  </w:num>
  <w:num w:numId="3" w16cid:durableId="2074884414">
    <w:abstractNumId w:val="0"/>
  </w:num>
  <w:num w:numId="4" w16cid:durableId="412164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B1"/>
    <w:rsid w:val="00001F25"/>
    <w:rsid w:val="0004323B"/>
    <w:rsid w:val="000B631D"/>
    <w:rsid w:val="000C28BD"/>
    <w:rsid w:val="000D3207"/>
    <w:rsid w:val="000E18C1"/>
    <w:rsid w:val="00112DEF"/>
    <w:rsid w:val="001708A8"/>
    <w:rsid w:val="001B0416"/>
    <w:rsid w:val="001D12AC"/>
    <w:rsid w:val="001E1A4B"/>
    <w:rsid w:val="002D5210"/>
    <w:rsid w:val="003135F8"/>
    <w:rsid w:val="00324213"/>
    <w:rsid w:val="0045227F"/>
    <w:rsid w:val="004A6AB2"/>
    <w:rsid w:val="004D7DCF"/>
    <w:rsid w:val="00540506"/>
    <w:rsid w:val="00575720"/>
    <w:rsid w:val="005A4426"/>
    <w:rsid w:val="00607BB6"/>
    <w:rsid w:val="00611591"/>
    <w:rsid w:val="006237B3"/>
    <w:rsid w:val="006614ED"/>
    <w:rsid w:val="006E4435"/>
    <w:rsid w:val="007220CF"/>
    <w:rsid w:val="007304C9"/>
    <w:rsid w:val="0084322A"/>
    <w:rsid w:val="008639AF"/>
    <w:rsid w:val="008A43F2"/>
    <w:rsid w:val="008C381C"/>
    <w:rsid w:val="00950541"/>
    <w:rsid w:val="00951EC6"/>
    <w:rsid w:val="00954F81"/>
    <w:rsid w:val="00960494"/>
    <w:rsid w:val="009630A8"/>
    <w:rsid w:val="009D4A3F"/>
    <w:rsid w:val="00A3429B"/>
    <w:rsid w:val="00A46CDC"/>
    <w:rsid w:val="00A82B23"/>
    <w:rsid w:val="00AD498F"/>
    <w:rsid w:val="00AE31D7"/>
    <w:rsid w:val="00B1248B"/>
    <w:rsid w:val="00B96379"/>
    <w:rsid w:val="00BF5170"/>
    <w:rsid w:val="00C1752A"/>
    <w:rsid w:val="00C304D6"/>
    <w:rsid w:val="00C6033B"/>
    <w:rsid w:val="00C659B1"/>
    <w:rsid w:val="00D276B8"/>
    <w:rsid w:val="00D54E24"/>
    <w:rsid w:val="00DB432B"/>
    <w:rsid w:val="00DE1CC8"/>
    <w:rsid w:val="00DF2376"/>
    <w:rsid w:val="00E073FE"/>
    <w:rsid w:val="00E240FB"/>
    <w:rsid w:val="00E9521E"/>
    <w:rsid w:val="00FD50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33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22A"/>
    <w:rPr>
      <w:sz w:val="24"/>
      <w:szCs w:val="24"/>
    </w:rPr>
  </w:style>
  <w:style w:type="paragraph" w:styleId="Titre1">
    <w:name w:val="heading 1"/>
    <w:basedOn w:val="Normal"/>
    <w:next w:val="Normal"/>
    <w:qFormat/>
    <w:rsid w:val="0084322A"/>
    <w:pPr>
      <w:keepNext/>
      <w:pBdr>
        <w:top w:val="single" w:sz="4" w:space="1" w:color="auto"/>
        <w:left w:val="single" w:sz="4" w:space="4" w:color="auto"/>
        <w:bottom w:val="single" w:sz="4" w:space="1" w:color="auto"/>
        <w:right w:val="single" w:sz="4" w:space="4" w:color="auto"/>
      </w:pBdr>
      <w:jc w:val="center"/>
      <w:outlineLvl w:val="0"/>
    </w:pPr>
    <w:rPr>
      <w:rFonts w:ascii="Trebuchet MS" w:hAnsi="Trebuchet MS"/>
      <w:sz w:val="32"/>
    </w:rPr>
  </w:style>
  <w:style w:type="paragraph" w:styleId="Titre2">
    <w:name w:val="heading 2"/>
    <w:basedOn w:val="Normal"/>
    <w:next w:val="Normal"/>
    <w:qFormat/>
    <w:rsid w:val="0084322A"/>
    <w:pPr>
      <w:keepNext/>
      <w:jc w:val="center"/>
      <w:outlineLvl w:val="1"/>
    </w:pPr>
    <w:rPr>
      <w:rFonts w:ascii="Comic Sans MS" w:hAnsi="Comic Sans MS"/>
      <w:sz w:val="28"/>
    </w:rPr>
  </w:style>
  <w:style w:type="paragraph" w:styleId="Titre3">
    <w:name w:val="heading 3"/>
    <w:basedOn w:val="Normal"/>
    <w:next w:val="Normal"/>
    <w:link w:val="Titre3Car"/>
    <w:uiPriority w:val="9"/>
    <w:semiHidden/>
    <w:unhideWhenUsed/>
    <w:qFormat/>
    <w:rsid w:val="00112DEF"/>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112DE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12DE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12DEF"/>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4322A"/>
    <w:pPr>
      <w:tabs>
        <w:tab w:val="center" w:pos="4536"/>
        <w:tab w:val="right" w:pos="9072"/>
      </w:tabs>
    </w:pPr>
  </w:style>
  <w:style w:type="paragraph" w:styleId="Pieddepage">
    <w:name w:val="footer"/>
    <w:basedOn w:val="Normal"/>
    <w:rsid w:val="0084322A"/>
    <w:pPr>
      <w:tabs>
        <w:tab w:val="center" w:pos="4536"/>
        <w:tab w:val="right" w:pos="9072"/>
      </w:tabs>
    </w:pPr>
  </w:style>
  <w:style w:type="character" w:styleId="Numrodepage">
    <w:name w:val="page number"/>
    <w:basedOn w:val="Policepardfaut"/>
    <w:rsid w:val="0084322A"/>
  </w:style>
  <w:style w:type="paragraph" w:styleId="Retraitcorpsdetexte">
    <w:name w:val="Body Text Indent"/>
    <w:basedOn w:val="Normal"/>
    <w:rsid w:val="0084322A"/>
    <w:pPr>
      <w:ind w:left="705"/>
      <w:jc w:val="both"/>
    </w:pPr>
    <w:rPr>
      <w:rFonts w:ascii="Arial" w:hAnsi="Arial" w:cs="Arial"/>
      <w:i/>
      <w:iCs/>
    </w:rPr>
  </w:style>
  <w:style w:type="table" w:styleId="Grilledutableau">
    <w:name w:val="Table Grid"/>
    <w:basedOn w:val="TableauNormal"/>
    <w:uiPriority w:val="59"/>
    <w:rsid w:val="00951EC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6CDC"/>
    <w:rPr>
      <w:rFonts w:ascii="Tahoma" w:hAnsi="Tahoma" w:cs="Tahoma"/>
      <w:sz w:val="16"/>
      <w:szCs w:val="16"/>
    </w:rPr>
  </w:style>
  <w:style w:type="character" w:customStyle="1" w:styleId="TextedebullesCar">
    <w:name w:val="Texte de bulles Car"/>
    <w:basedOn w:val="Policepardfaut"/>
    <w:link w:val="Textedebulles"/>
    <w:uiPriority w:val="99"/>
    <w:semiHidden/>
    <w:rsid w:val="00A46CDC"/>
    <w:rPr>
      <w:rFonts w:ascii="Tahoma" w:hAnsi="Tahoma" w:cs="Tahoma"/>
      <w:sz w:val="16"/>
      <w:szCs w:val="16"/>
    </w:rPr>
  </w:style>
  <w:style w:type="character" w:customStyle="1" w:styleId="Titre3Car">
    <w:name w:val="Titre 3 Car"/>
    <w:basedOn w:val="Policepardfaut"/>
    <w:link w:val="Titre3"/>
    <w:uiPriority w:val="9"/>
    <w:semiHidden/>
    <w:rsid w:val="00112DE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112DE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semiHidden/>
    <w:rsid w:val="00112DE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semiHidden/>
    <w:rsid w:val="00112DEF"/>
    <w:rPr>
      <w:rFonts w:asciiTheme="majorHAnsi" w:eastAsiaTheme="majorEastAsia" w:hAnsiTheme="majorHAnsi" w:cstheme="majorBidi"/>
      <w:color w:val="1F4D78" w:themeColor="accent1" w:themeShade="7F"/>
      <w:sz w:val="24"/>
      <w:szCs w:val="24"/>
    </w:rPr>
  </w:style>
  <w:style w:type="paragraph" w:styleId="Corpsdetexte2">
    <w:name w:val="Body Text 2"/>
    <w:basedOn w:val="Normal"/>
    <w:link w:val="Corpsdetexte2Car"/>
    <w:uiPriority w:val="99"/>
    <w:semiHidden/>
    <w:unhideWhenUsed/>
    <w:rsid w:val="00112DEF"/>
    <w:pPr>
      <w:spacing w:after="120" w:line="480" w:lineRule="auto"/>
    </w:pPr>
  </w:style>
  <w:style w:type="character" w:customStyle="1" w:styleId="Corpsdetexte2Car">
    <w:name w:val="Corps de texte 2 Car"/>
    <w:basedOn w:val="Policepardfaut"/>
    <w:link w:val="Corpsdetexte2"/>
    <w:uiPriority w:val="99"/>
    <w:semiHidden/>
    <w:rsid w:val="00112DEF"/>
    <w:rPr>
      <w:sz w:val="24"/>
      <w:szCs w:val="24"/>
    </w:rPr>
  </w:style>
  <w:style w:type="paragraph" w:styleId="Paragraphedeliste">
    <w:name w:val="List Paragraph"/>
    <w:basedOn w:val="Normal"/>
    <w:uiPriority w:val="72"/>
    <w:rsid w:val="00611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4002-DF07-414B-B80A-D831987D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4729</Characters>
  <DocSecurity>0</DocSecurity>
  <Lines>39</Lines>
  <Paragraphs>11</Paragraphs>
  <ScaleCrop>false</ScaleCrop>
  <HeadingPairs>
    <vt:vector size="2" baseType="variant">
      <vt:variant>
        <vt:lpstr>Titre</vt:lpstr>
      </vt:variant>
      <vt:variant>
        <vt:i4>1</vt:i4>
      </vt:variant>
    </vt:vector>
  </HeadingPairs>
  <TitlesOfParts>
    <vt:vector size="1" baseType="lpstr">
      <vt:lpstr>TP AMOS Jumelles Stabilisées 2</vt:lpstr>
    </vt:vector>
  </TitlesOfParts>
  <Manager/>
  <LinksUpToDate>false</LinksUpToDate>
  <CharactersWithSpaces>5577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2018-03-07T14:54:00Z</cp:lastPrinted>
  <dcterms:created xsi:type="dcterms:W3CDTF">2024-09-23T07:14:00Z</dcterms:created>
  <dcterms:modified xsi:type="dcterms:W3CDTF">2024-11-21T13:23:00Z</dcterms:modified>
  <cp:category/>
</cp:coreProperties>
</file>