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EC67" w14:textId="79B501F1" w:rsidR="00465862" w:rsidRPr="00B12E23" w:rsidRDefault="00F67944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38112" behindDoc="0" locked="0" layoutInCell="1" allowOverlap="1" wp14:anchorId="5EF28BA1" wp14:editId="56C1A610">
            <wp:simplePos x="0" y="0"/>
            <wp:positionH relativeFrom="column">
              <wp:posOffset>3317048</wp:posOffset>
            </wp:positionH>
            <wp:positionV relativeFrom="paragraph">
              <wp:posOffset>100272</wp:posOffset>
            </wp:positionV>
            <wp:extent cx="2435225" cy="2435225"/>
            <wp:effectExtent l="0" t="0" r="3175" b="3175"/>
            <wp:wrapThrough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hrough>
            <wp:docPr id="3" name="Image 3" descr="Lampe dyna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ampe dynam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22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>
        <w:rPr>
          <w:b/>
          <w:bCs/>
          <w:noProof/>
          <w:sz w:val="32"/>
          <w:szCs w:val="32"/>
        </w:rPr>
        <w:t>Lampe Dynamo</w:t>
      </w:r>
    </w:p>
    <w:p w14:paraId="4F9BF06C" w14:textId="5271BAB9" w:rsidR="00224C02" w:rsidRDefault="00A2273F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A quoi cet objet sert-il ?</w:t>
      </w:r>
    </w:p>
    <w:p w14:paraId="73692394" w14:textId="67ADB638" w:rsidR="007828D2" w:rsidRDefault="00F4038F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La lampe sert </w:t>
      </w:r>
      <w:r w:rsidR="007F68C3">
        <w:rPr>
          <w:color w:val="FF0000"/>
          <w:sz w:val="24"/>
        </w:rPr>
        <w:t xml:space="preserve">à </w:t>
      </w:r>
      <w:r>
        <w:rPr>
          <w:color w:val="FF0000"/>
          <w:sz w:val="24"/>
        </w:rPr>
        <w:t>disposer d’une source lumineuse autonome et à la demande</w:t>
      </w:r>
    </w:p>
    <w:p w14:paraId="39906F39" w14:textId="145E1E17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44F97D72" w14:textId="77777777" w:rsidR="00C2371D" w:rsidRDefault="00C2371D" w:rsidP="00290E28">
      <w:pPr>
        <w:spacing w:line="240" w:lineRule="auto"/>
        <w:jc w:val="both"/>
        <w:rPr>
          <w:sz w:val="24"/>
        </w:rPr>
      </w:pPr>
    </w:p>
    <w:p w14:paraId="74703E1E" w14:textId="77777777" w:rsidR="00CE138B" w:rsidRDefault="00CE138B" w:rsidP="00CE138B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3C9C1452" w14:textId="5CC9BE6B" w:rsidR="00C2371D" w:rsidRDefault="00F4038F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Cet objet</w:t>
      </w:r>
      <w:r w:rsidR="007F68C3">
        <w:rPr>
          <w:color w:val="FF0000"/>
          <w:sz w:val="24"/>
        </w:rPr>
        <w:t xml:space="preserve"> éclaire, projette de la lumière et se recharge.</w:t>
      </w:r>
    </w:p>
    <w:p w14:paraId="22902C73" w14:textId="72430FD7" w:rsidR="00735593" w:rsidRDefault="00735593" w:rsidP="00290E28">
      <w:pPr>
        <w:spacing w:line="240" w:lineRule="auto"/>
        <w:jc w:val="both"/>
        <w:rPr>
          <w:sz w:val="24"/>
        </w:rPr>
      </w:pPr>
    </w:p>
    <w:p w14:paraId="4576940A" w14:textId="77777777" w:rsidR="00E5241D" w:rsidRDefault="00E5241D" w:rsidP="00E5241D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6825070F" w14:textId="6816DB5C" w:rsidR="00C2371D" w:rsidRDefault="007F68C3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DEL</w:t>
      </w:r>
      <w:r w:rsidR="001D6779">
        <w:rPr>
          <w:color w:val="FF0000"/>
          <w:sz w:val="24"/>
        </w:rPr>
        <w:t>s</w:t>
      </w:r>
      <w:r w:rsidR="00F4038F">
        <w:rPr>
          <w:color w:val="FF0000"/>
          <w:sz w:val="24"/>
        </w:rPr>
        <w:t xml:space="preserve">, manivelle, </w:t>
      </w:r>
      <w:r>
        <w:rPr>
          <w:color w:val="FF0000"/>
          <w:sz w:val="24"/>
        </w:rPr>
        <w:t>coque</w:t>
      </w:r>
      <w:r w:rsidR="00F4038F">
        <w:rPr>
          <w:color w:val="FF0000"/>
          <w:sz w:val="24"/>
        </w:rPr>
        <w:t xml:space="preserve">, engrenages, </w:t>
      </w:r>
      <w:r>
        <w:rPr>
          <w:color w:val="FF0000"/>
          <w:sz w:val="24"/>
        </w:rPr>
        <w:t>réflecteur</w:t>
      </w:r>
      <w:r w:rsidR="00F4038F">
        <w:rPr>
          <w:color w:val="FF0000"/>
          <w:sz w:val="24"/>
        </w:rPr>
        <w:t>, dynamo, accumulateurs</w:t>
      </w:r>
    </w:p>
    <w:p w14:paraId="0616880D" w14:textId="77777777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010E885F" w:rsidR="00224C02" w:rsidRDefault="00C81795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11E32F7D">
                <wp:simplePos x="0" y="0"/>
                <wp:positionH relativeFrom="column">
                  <wp:posOffset>-233045</wp:posOffset>
                </wp:positionH>
                <wp:positionV relativeFrom="paragraph">
                  <wp:posOffset>281305</wp:posOffset>
                </wp:positionV>
                <wp:extent cx="6198870" cy="4509159"/>
                <wp:effectExtent l="0" t="0" r="11430" b="2476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509159"/>
                          <a:chOff x="0" y="0"/>
                          <a:chExt cx="6198870" cy="450915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191000"/>
                            <a:chOff x="0" y="0"/>
                            <a:chExt cx="6198920" cy="4191000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3"/>
                              <a:ext cx="1343025" cy="10668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CDD2E7" w14:textId="76962C69" w:rsidR="00B417F7" w:rsidRDefault="00097D22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Disposer d’une source lumineuse autonome et à la demande</w:t>
                                </w:r>
                              </w:p>
                              <w:p w14:paraId="6995C4EC" w14:textId="77777777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0848B5" w14:textId="1FBE371F" w:rsidR="00B417F7" w:rsidRDefault="00F4038F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Eclairer</w:t>
                                </w:r>
                              </w:p>
                              <w:p w14:paraId="4409A3F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F4F9D2" w14:textId="2851C9C7" w:rsidR="00B417F7" w:rsidRDefault="00F4038F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Entrainer les engrenages </w:t>
                                </w:r>
                              </w:p>
                              <w:p w14:paraId="0535F94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80A838" w14:textId="49A14CB5" w:rsidR="00B417F7" w:rsidRPr="00F4038F" w:rsidRDefault="00F4038F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F4038F"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  <w:t>Contenir les différents composants</w:t>
                                </w:r>
                              </w:p>
                              <w:p w14:paraId="3AB59858" w14:textId="77777777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378F11" w14:textId="5DD99FDF" w:rsidR="00B417F7" w:rsidRPr="00F4038F" w:rsidRDefault="00F4038F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  <w:r w:rsidRPr="00F4038F"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>Transmettre le mouvement de rotation à la dynamo</w:t>
                                </w:r>
                              </w:p>
                              <w:p w14:paraId="0D7EC2D4" w14:textId="77777777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7FF08754" w:rsidR="00C2371D" w:rsidRPr="00C81795" w:rsidRDefault="00F67B11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Projeter la lumière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3699B" w14:textId="6C9EC207" w:rsidR="00B417F7" w:rsidRDefault="00F4038F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Délivrer un courant à partir de rotation</w:t>
                                </w:r>
                              </w:p>
                              <w:p w14:paraId="33487A6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2150D" w14:textId="08181ACF" w:rsidR="006B1747" w:rsidRDefault="007F68C3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DELs</w:t>
                                </w:r>
                              </w:p>
                              <w:p w14:paraId="31F1BFD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9EC62E" w14:textId="020A8FEB" w:rsidR="00B417F7" w:rsidRDefault="00F4038F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Manivelle</w:t>
                                </w:r>
                              </w:p>
                              <w:p w14:paraId="07B6AFBF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C0EE9" w14:textId="1EF3BFF7" w:rsidR="00B417F7" w:rsidRDefault="007F68C3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Coque</w:t>
                                </w:r>
                              </w:p>
                              <w:p w14:paraId="30DDDEFB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315D3" w14:textId="4B6B3F25" w:rsidR="00B417F7" w:rsidRDefault="00517A2B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Train d’e</w:t>
                                </w:r>
                                <w:r w:rsidR="00F4038F">
                                  <w:rPr>
                                    <w:color w:val="FF0000"/>
                                  </w:rPr>
                                  <w:t>ngrenage</w:t>
                                </w:r>
                                <w:r>
                                  <w:rPr>
                                    <w:color w:val="FF0000"/>
                                  </w:rPr>
                                  <w:t>s</w:t>
                                </w:r>
                              </w:p>
                              <w:p w14:paraId="50CCA082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28990E46" w:rsidR="00C2371D" w:rsidRPr="00C81795" w:rsidRDefault="00F67B11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Réflecteur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39DE305F" w:rsidR="00C2371D" w:rsidRPr="00C81795" w:rsidRDefault="00F4038F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Dynamo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75"/>
                              <a:ext cx="666750" cy="3438525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BC53C" w14:textId="465D1770" w:rsidR="00BA5BE1" w:rsidRDefault="00F4038F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Stocker l’énergie électrique</w:t>
                              </w:r>
                            </w:p>
                            <w:p w14:paraId="7330A36C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CE800" w14:textId="5EC2E21B" w:rsidR="00BA5BE1" w:rsidRDefault="00F4038F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Accumulateur</w:t>
                              </w:r>
                            </w:p>
                            <w:p w14:paraId="0433E040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D9F38" id="Groupe 16" o:spid="_x0000_s1026" style="position:absolute;left:0;text-align:left;margin-left:-18.35pt;margin-top:22.15pt;width:488.1pt;height:355.05pt;z-index:251735040" coordsize="61988,4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">
                <v:group id="Groupe 9" o:spid="_x0000_s1027" style="position:absolute;width:61988;height:41910" coordsize="61989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8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29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0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3" o:spid="_x0000_s1031" type="#_x0000_t202" style="position:absolute;top:20859;width:13430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BCDD2E7" w14:textId="76962C69" w:rsidR="00B417F7" w:rsidRDefault="00097D22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Disposer d’une source lumineuse autonome et à la demande</w:t>
                          </w:r>
                        </w:p>
                        <w:p w14:paraId="6995C4EC" w14:textId="77777777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2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A0848B5" w14:textId="1FBE371F" w:rsidR="00B417F7" w:rsidRDefault="00F4038F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Eclairer</w:t>
                          </w:r>
                        </w:p>
                        <w:p w14:paraId="4409A3F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5" o:spid="_x0000_s1033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8F4F9D2" w14:textId="2851C9C7" w:rsidR="00B417F7" w:rsidRDefault="00F4038F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Entrainer les engrenages </w:t>
                          </w:r>
                        </w:p>
                        <w:p w14:paraId="0535F94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6" o:spid="_x0000_s1034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1380A838" w14:textId="49A14CB5" w:rsidR="00B417F7" w:rsidRPr="00F4038F" w:rsidRDefault="00F4038F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  <w:r w:rsidRPr="00F4038F">
                            <w:rPr>
                              <w:color w:val="FF0000"/>
                              <w:sz w:val="18"/>
                              <w:szCs w:val="18"/>
                            </w:rPr>
                            <w:t>Contenir les différents composants</w:t>
                          </w:r>
                        </w:p>
                        <w:p w14:paraId="3AB59858" w14:textId="77777777" w:rsidR="00C2371D" w:rsidRPr="00F4038F" w:rsidRDefault="00C2371D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Zone de texte 57" o:spid="_x0000_s1035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15378F11" w14:textId="5DD99FDF" w:rsidR="00B417F7" w:rsidRPr="00F4038F" w:rsidRDefault="00F4038F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  <w:r w:rsidRPr="00F4038F">
                            <w:rPr>
                              <w:color w:val="FF0000"/>
                              <w:sz w:val="14"/>
                              <w:szCs w:val="14"/>
                            </w:rPr>
                            <w:t>Transmettre le mouvement de rotation à la dynamo</w:t>
                          </w:r>
                        </w:p>
                        <w:p w14:paraId="0D7EC2D4" w14:textId="77777777" w:rsidR="00C2371D" w:rsidRPr="00F4038F" w:rsidRDefault="00C2371D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Zone de texte 58" o:spid="_x0000_s1036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7FF08754" w:rsidR="00C2371D" w:rsidRPr="00C81795" w:rsidRDefault="00F67B11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Projeter la lumière</w:t>
                          </w:r>
                        </w:p>
                      </w:txbxContent>
                    </v:textbox>
                  </v:shape>
                  <v:shape id="Zone de texte 59" o:spid="_x0000_s1037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3B3699B" w14:textId="6C9EC207" w:rsidR="00B417F7" w:rsidRDefault="00F4038F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Délivrer un courant à partir de rotation</w:t>
                          </w:r>
                        </w:p>
                        <w:p w14:paraId="33487A6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38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0042150D" w14:textId="08181ACF" w:rsidR="006B1747" w:rsidRDefault="007F68C3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DELs</w:t>
                          </w:r>
                        </w:p>
                        <w:p w14:paraId="31F1BFD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39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229EC62E" w14:textId="020A8FEB" w:rsidR="00B417F7" w:rsidRDefault="00F4038F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Manivelle</w:t>
                          </w:r>
                        </w:p>
                        <w:p w14:paraId="07B6AFBF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2" o:spid="_x0000_s1040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513C0EE9" w14:textId="1EF3BFF7" w:rsidR="00B417F7" w:rsidRDefault="007F68C3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Coque</w:t>
                          </w:r>
                        </w:p>
                        <w:p w14:paraId="30DDDEFB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1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04315D3" w14:textId="4B6B3F25" w:rsidR="00B417F7" w:rsidRDefault="00517A2B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Train d’e</w:t>
                          </w:r>
                          <w:r w:rsidR="00F4038F">
                            <w:rPr>
                              <w:color w:val="FF0000"/>
                            </w:rPr>
                            <w:t>ngrenage</w:t>
                          </w:r>
                          <w:r>
                            <w:rPr>
                              <w:color w:val="FF0000"/>
                            </w:rPr>
                            <w:t>s</w:t>
                          </w:r>
                        </w:p>
                        <w:p w14:paraId="50CCA082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2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28990E46" w:rsidR="00C2371D" w:rsidRPr="00C81795" w:rsidRDefault="00F67B11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Réflecteur</w:t>
                          </w:r>
                        </w:p>
                      </w:txbxContent>
                    </v:textbox>
                  </v:shape>
                  <v:shape id="Zone de texte 65" o:spid="_x0000_s1043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39DE305F" w:rsidR="00C2371D" w:rsidRPr="00C81795" w:rsidRDefault="00F4038F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Dynamo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4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5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6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7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8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49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0" type="#_x0000_t87" style="position:absolute;left:14478;top:7524;width:6667;height:34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" adj="349" strokecolor="black [3213]" strokeweight="2.25pt"/>
                </v:group>
                <v:shape id="Zone de texte 12" o:spid="_x0000_s1051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388BC53C" w14:textId="465D1770" w:rsidR="00BA5BE1" w:rsidRDefault="00F4038F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Stocker l’énergie électrique</w:t>
                        </w:r>
                      </w:p>
                      <w:p w14:paraId="7330A36C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13" o:spid="_x0000_s1052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57ACE800" w14:textId="5EC2E21B" w:rsidR="00BA5BE1" w:rsidRDefault="00F4038F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Accumulateur</w:t>
                        </w:r>
                      </w:p>
                      <w:p w14:paraId="0433E040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Connecteur droit avec flèche 15" o:spid="_x0000_s1053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>fonctionnel d</w:t>
      </w:r>
      <w:r w:rsidR="00783BF9">
        <w:rPr>
          <w:sz w:val="24"/>
        </w:rPr>
        <w:t>e la lampe dynamo</w:t>
      </w:r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BA8A" w14:textId="77777777" w:rsidR="00481899" w:rsidRDefault="00481899" w:rsidP="00F2360A">
      <w:pPr>
        <w:spacing w:after="0" w:line="240" w:lineRule="auto"/>
      </w:pPr>
      <w:r>
        <w:separator/>
      </w:r>
    </w:p>
  </w:endnote>
  <w:endnote w:type="continuationSeparator" w:id="0">
    <w:p w14:paraId="5978AD3E" w14:textId="77777777" w:rsidR="00481899" w:rsidRDefault="00481899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3C70D" w14:textId="77777777" w:rsidR="0045615D" w:rsidRDefault="004561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D0BC7" w14:textId="77777777" w:rsidR="0045615D" w:rsidRDefault="004561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D0693" w14:textId="77777777" w:rsidR="0045615D" w:rsidRDefault="004561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3A17D" w14:textId="77777777" w:rsidR="00481899" w:rsidRDefault="00481899" w:rsidP="00F2360A">
      <w:pPr>
        <w:spacing w:after="0" w:line="240" w:lineRule="auto"/>
      </w:pPr>
      <w:r>
        <w:separator/>
      </w:r>
    </w:p>
  </w:footnote>
  <w:footnote w:type="continuationSeparator" w:id="0">
    <w:p w14:paraId="6E118506" w14:textId="77777777" w:rsidR="00481899" w:rsidRDefault="00481899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4C25" w14:textId="77777777" w:rsidR="0045615D" w:rsidRDefault="004561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5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63D6199B" w:rsidR="006F6DD8" w:rsidRDefault="0045615D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6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7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63D6199B" w:rsidR="006F6DD8" w:rsidRDefault="0045615D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C5D9" w14:textId="77777777" w:rsidR="0045615D" w:rsidRDefault="004561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7648"/>
    <w:rsid w:val="00031887"/>
    <w:rsid w:val="00093958"/>
    <w:rsid w:val="000976FF"/>
    <w:rsid w:val="00097D22"/>
    <w:rsid w:val="00122FAD"/>
    <w:rsid w:val="00151743"/>
    <w:rsid w:val="001B2F20"/>
    <w:rsid w:val="001B565B"/>
    <w:rsid w:val="001B573B"/>
    <w:rsid w:val="001C666C"/>
    <w:rsid w:val="001D6779"/>
    <w:rsid w:val="00224C02"/>
    <w:rsid w:val="0022527C"/>
    <w:rsid w:val="00252140"/>
    <w:rsid w:val="00261991"/>
    <w:rsid w:val="00290E28"/>
    <w:rsid w:val="002D5B70"/>
    <w:rsid w:val="00306BA8"/>
    <w:rsid w:val="003A76F8"/>
    <w:rsid w:val="003B4E82"/>
    <w:rsid w:val="003C315E"/>
    <w:rsid w:val="003C6F1C"/>
    <w:rsid w:val="003D7DE0"/>
    <w:rsid w:val="004232AF"/>
    <w:rsid w:val="0045615D"/>
    <w:rsid w:val="00465862"/>
    <w:rsid w:val="00481517"/>
    <w:rsid w:val="00481899"/>
    <w:rsid w:val="004F62C3"/>
    <w:rsid w:val="00501E07"/>
    <w:rsid w:val="00517A2B"/>
    <w:rsid w:val="005317A6"/>
    <w:rsid w:val="005F3066"/>
    <w:rsid w:val="00611A21"/>
    <w:rsid w:val="00637442"/>
    <w:rsid w:val="00651492"/>
    <w:rsid w:val="0066448F"/>
    <w:rsid w:val="006B1747"/>
    <w:rsid w:val="006B3FF9"/>
    <w:rsid w:val="006D14F3"/>
    <w:rsid w:val="006F6DD8"/>
    <w:rsid w:val="00721FC8"/>
    <w:rsid w:val="00735593"/>
    <w:rsid w:val="0073706E"/>
    <w:rsid w:val="0076632D"/>
    <w:rsid w:val="00767B7D"/>
    <w:rsid w:val="007709F3"/>
    <w:rsid w:val="0077226B"/>
    <w:rsid w:val="007828D2"/>
    <w:rsid w:val="00783BF9"/>
    <w:rsid w:val="007B2552"/>
    <w:rsid w:val="007F68C3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11DFA"/>
    <w:rsid w:val="00A2273F"/>
    <w:rsid w:val="00A2361B"/>
    <w:rsid w:val="00A60103"/>
    <w:rsid w:val="00AF7491"/>
    <w:rsid w:val="00B12E23"/>
    <w:rsid w:val="00B417F7"/>
    <w:rsid w:val="00B6589D"/>
    <w:rsid w:val="00BA0BCB"/>
    <w:rsid w:val="00BA5BE1"/>
    <w:rsid w:val="00BC04A3"/>
    <w:rsid w:val="00BC083E"/>
    <w:rsid w:val="00BF4886"/>
    <w:rsid w:val="00C2371D"/>
    <w:rsid w:val="00C2613C"/>
    <w:rsid w:val="00C45305"/>
    <w:rsid w:val="00C701B2"/>
    <w:rsid w:val="00C70C96"/>
    <w:rsid w:val="00C81795"/>
    <w:rsid w:val="00CA5D4B"/>
    <w:rsid w:val="00CC5FA0"/>
    <w:rsid w:val="00CE138B"/>
    <w:rsid w:val="00D03990"/>
    <w:rsid w:val="00D5404B"/>
    <w:rsid w:val="00D80268"/>
    <w:rsid w:val="00D922E0"/>
    <w:rsid w:val="00D97083"/>
    <w:rsid w:val="00DB33B6"/>
    <w:rsid w:val="00E1498F"/>
    <w:rsid w:val="00E20129"/>
    <w:rsid w:val="00E5241D"/>
    <w:rsid w:val="00E669B0"/>
    <w:rsid w:val="00EC32B7"/>
    <w:rsid w:val="00ED2872"/>
    <w:rsid w:val="00EF0134"/>
    <w:rsid w:val="00F11ACB"/>
    <w:rsid w:val="00F2360A"/>
    <w:rsid w:val="00F35C01"/>
    <w:rsid w:val="00F4038F"/>
    <w:rsid w:val="00F43659"/>
    <w:rsid w:val="00F45022"/>
    <w:rsid w:val="00F67944"/>
    <w:rsid w:val="00F67B11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9</cp:revision>
  <cp:lastPrinted>2022-12-23T13:39:00Z</cp:lastPrinted>
  <dcterms:created xsi:type="dcterms:W3CDTF">2024-06-09T17:36:00Z</dcterms:created>
  <dcterms:modified xsi:type="dcterms:W3CDTF">2024-07-01T19:37:00Z</dcterms:modified>
</cp:coreProperties>
</file>