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EC67" w14:textId="68346D39" w:rsidR="00465862" w:rsidRPr="00B12E23" w:rsidRDefault="004475BF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38112" behindDoc="1" locked="0" layoutInCell="1" allowOverlap="1" wp14:anchorId="671C8CD5" wp14:editId="041BBD88">
            <wp:simplePos x="0" y="0"/>
            <wp:positionH relativeFrom="column">
              <wp:posOffset>3244850</wp:posOffset>
            </wp:positionH>
            <wp:positionV relativeFrom="paragraph">
              <wp:posOffset>9525</wp:posOffset>
            </wp:positionV>
            <wp:extent cx="2921000" cy="2921000"/>
            <wp:effectExtent l="0" t="0" r="0" b="0"/>
            <wp:wrapThrough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hrough>
            <wp:docPr id="2" name="Image 2" descr="dualtron thunder 85 km h – trottinette électrique 100 km h – Swhsh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altron thunder 85 km h – trottinette électrique 100 km h – Swhshis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 xml:space="preserve">Le </w:t>
      </w:r>
      <w:r w:rsidR="00F43659">
        <w:rPr>
          <w:b/>
          <w:bCs/>
          <w:noProof/>
          <w:sz w:val="32"/>
          <w:szCs w:val="32"/>
        </w:rPr>
        <w:t xml:space="preserve">Trottinette </w:t>
      </w:r>
      <w:r w:rsidR="00AB48C7">
        <w:rPr>
          <w:b/>
          <w:bCs/>
          <w:noProof/>
          <w:sz w:val="32"/>
          <w:szCs w:val="32"/>
        </w:rPr>
        <w:t>é</w:t>
      </w:r>
      <w:r w:rsidR="00F43659">
        <w:rPr>
          <w:b/>
          <w:bCs/>
          <w:noProof/>
          <w:sz w:val="32"/>
          <w:szCs w:val="32"/>
        </w:rPr>
        <w:t>lectrique</w:t>
      </w:r>
    </w:p>
    <w:p w14:paraId="4F9BF06C" w14:textId="23EC46F3" w:rsidR="00224C02" w:rsidRDefault="00A2273F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A quoi cet objet </w:t>
      </w:r>
      <w:proofErr w:type="spellStart"/>
      <w:r>
        <w:rPr>
          <w:sz w:val="24"/>
        </w:rPr>
        <w:t>sert-il</w:t>
      </w:r>
      <w:proofErr w:type="spellEnd"/>
      <w:r>
        <w:rPr>
          <w:sz w:val="24"/>
        </w:rPr>
        <w:t> ?</w:t>
      </w:r>
    </w:p>
    <w:p w14:paraId="39906F39" w14:textId="27F10053" w:rsidR="00C2371D" w:rsidRDefault="004475BF" w:rsidP="004475BF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La trottinette sert à se déplacer sur de courtes distances plus rapidement</w:t>
      </w:r>
      <w:r>
        <w:rPr>
          <w:color w:val="FF0000"/>
          <w:sz w:val="24"/>
        </w:rPr>
        <w:tab/>
      </w:r>
    </w:p>
    <w:p w14:paraId="44F97D72" w14:textId="77777777" w:rsidR="00C2371D" w:rsidRDefault="00C2371D" w:rsidP="00290E28">
      <w:pPr>
        <w:spacing w:line="240" w:lineRule="auto"/>
        <w:jc w:val="both"/>
        <w:rPr>
          <w:sz w:val="24"/>
        </w:rPr>
      </w:pPr>
    </w:p>
    <w:p w14:paraId="762E0077" w14:textId="77777777" w:rsidR="00B82CDD" w:rsidRDefault="00B82CDD" w:rsidP="00B82CDD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4E6FD7C6" w14:textId="1EA7BCB4" w:rsidR="004475BF" w:rsidRPr="004475BF" w:rsidRDefault="000124DE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>Accélérer, freiner ou s’arrêter, se diriger, supporter/sustenter l’utilisateur, accueillir l’utilisateur</w:t>
      </w:r>
      <w:r w:rsidR="00575E34">
        <w:rPr>
          <w:color w:val="FF0000"/>
          <w:sz w:val="24"/>
        </w:rPr>
        <w:t>, stocker l’énergie</w:t>
      </w:r>
    </w:p>
    <w:p w14:paraId="22902C73" w14:textId="143F5283" w:rsidR="00735593" w:rsidRDefault="00735593" w:rsidP="00290E28">
      <w:pPr>
        <w:spacing w:line="240" w:lineRule="auto"/>
        <w:jc w:val="both"/>
        <w:rPr>
          <w:sz w:val="24"/>
        </w:rPr>
      </w:pPr>
    </w:p>
    <w:p w14:paraId="5C4D2D13" w14:textId="77777777" w:rsidR="004475BF" w:rsidRDefault="004475BF" w:rsidP="00290E28">
      <w:pPr>
        <w:spacing w:line="240" w:lineRule="auto"/>
        <w:jc w:val="both"/>
        <w:rPr>
          <w:sz w:val="24"/>
        </w:rPr>
      </w:pPr>
    </w:p>
    <w:p w14:paraId="085A5251" w14:textId="77777777" w:rsidR="0055015E" w:rsidRDefault="0055015E" w:rsidP="0055015E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</w:p>
    <w:p w14:paraId="6825070F" w14:textId="54C15AC3" w:rsidR="00C2371D" w:rsidRDefault="004475BF" w:rsidP="00290E28">
      <w:pPr>
        <w:spacing w:line="240" w:lineRule="auto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Guidon, roues, plateforme, moteur, batterie, </w:t>
      </w:r>
      <w:r w:rsidR="000124DE">
        <w:rPr>
          <w:color w:val="FF0000"/>
          <w:sz w:val="24"/>
        </w:rPr>
        <w:t>a</w:t>
      </w:r>
      <w:r>
        <w:rPr>
          <w:color w:val="FF0000"/>
          <w:sz w:val="24"/>
        </w:rPr>
        <w:t>ccélérateur, frein</w:t>
      </w:r>
      <w:r w:rsidR="00575E34">
        <w:rPr>
          <w:color w:val="FF0000"/>
          <w:sz w:val="24"/>
        </w:rPr>
        <w:t xml:space="preserve">, courroie, poignée de guidon, câble de frein, poignée de frein, fourche, potence, </w:t>
      </w:r>
    </w:p>
    <w:p w14:paraId="0616880D" w14:textId="77777777" w:rsidR="00C2371D" w:rsidRDefault="00C2371D" w:rsidP="00290E28">
      <w:pPr>
        <w:spacing w:line="240" w:lineRule="auto"/>
        <w:jc w:val="both"/>
        <w:rPr>
          <w:color w:val="FF0000"/>
          <w:sz w:val="24"/>
        </w:rPr>
      </w:pPr>
    </w:p>
    <w:p w14:paraId="2C633D7F" w14:textId="1F024C33" w:rsidR="00224C02" w:rsidRDefault="00575E34" w:rsidP="00290E28">
      <w:pPr>
        <w:spacing w:line="240" w:lineRule="auto"/>
        <w:jc w:val="both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2B67BFE" wp14:editId="36321127">
                <wp:simplePos x="0" y="0"/>
                <wp:positionH relativeFrom="column">
                  <wp:posOffset>-231580</wp:posOffset>
                </wp:positionH>
                <wp:positionV relativeFrom="paragraph">
                  <wp:posOffset>279205</wp:posOffset>
                </wp:positionV>
                <wp:extent cx="6198870" cy="3929743"/>
                <wp:effectExtent l="0" t="0" r="11430" b="1397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8870" cy="3929743"/>
                          <a:chOff x="0" y="0"/>
                          <a:chExt cx="6198920" cy="3929743"/>
                        </a:xfrm>
                      </wpg:grpSpPr>
                      <wps:wsp>
                        <wps:cNvPr id="49" name="Rectangle à coins arrondis 49"/>
                        <wps:cNvSpPr/>
                        <wps:spPr>
                          <a:xfrm>
                            <a:off x="0" y="0"/>
                            <a:ext cx="1400175" cy="39188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D73CE0" w14:textId="77777777" w:rsidR="00B417F7" w:rsidRPr="0022527C" w:rsidRDefault="00C701B2" w:rsidP="00B417F7">
                              <w:pPr>
                                <w:jc w:val="center"/>
                              </w:pPr>
                              <w:r w:rsidRPr="0022527C">
                                <w:t>Fonction d’usage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à coins arrondis 50"/>
                        <wps:cNvSpPr/>
                        <wps:spPr>
                          <a:xfrm>
                            <a:off x="4284642" y="19050"/>
                            <a:ext cx="1914278" cy="34908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4C5093" w14:textId="77777777" w:rsidR="00B417F7" w:rsidRDefault="00B417F7" w:rsidP="00B417F7">
                              <w:pPr>
                                <w:jc w:val="center"/>
                              </w:pPr>
                              <w:r>
                                <w:t>Solutions techniques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à coins arrondis 51"/>
                        <wps:cNvSpPr/>
                        <wps:spPr>
                          <a:xfrm>
                            <a:off x="2034144" y="19050"/>
                            <a:ext cx="1801586" cy="384711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BE9041" w14:textId="77777777" w:rsidR="00B417F7" w:rsidRDefault="00B417F7" w:rsidP="00B417F7">
                              <w:pPr>
                                <w:jc w:val="center"/>
                              </w:pPr>
                              <w:r>
                                <w:t>Fonctions techniques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Zone de texte 53"/>
                        <wps:cNvSpPr txBox="1"/>
                        <wps:spPr>
                          <a:xfrm>
                            <a:off x="0" y="2085974"/>
                            <a:ext cx="1343025" cy="87098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CDD2E7" w14:textId="5DA338DA" w:rsidR="00B417F7" w:rsidRDefault="004475BF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Se déplacer sur de courtes distance</w:t>
                              </w:r>
                              <w:r w:rsidR="00575E34">
                                <w:rPr>
                                  <w:color w:val="FF0000"/>
                                </w:rPr>
                                <w:t>s</w:t>
                              </w:r>
                              <w:r>
                                <w:rPr>
                                  <w:color w:val="FF0000"/>
                                </w:rPr>
                                <w:t xml:space="preserve"> plus rapidement</w:t>
                              </w:r>
                            </w:p>
                            <w:p w14:paraId="6995C4EC" w14:textId="77777777" w:rsidR="00C2371D" w:rsidRPr="0066448F" w:rsidRDefault="00C2371D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Zone de texte 54"/>
                        <wps:cNvSpPr txBox="1"/>
                        <wps:spPr>
                          <a:xfrm>
                            <a:off x="2224149" y="491218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09A3F7" w14:textId="031581AE" w:rsidR="00C2371D" w:rsidRPr="00C81795" w:rsidRDefault="00575E34" w:rsidP="00B417F7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Avancer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Zone de texte 55"/>
                        <wps:cNvSpPr txBox="1"/>
                        <wps:spPr>
                          <a:xfrm>
                            <a:off x="2224149" y="1072243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35F94D" w14:textId="603ADDC1" w:rsidR="00C2371D" w:rsidRPr="004475BF" w:rsidRDefault="00575E34" w:rsidP="00B417F7">
                              <w:pP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>Se diriger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Zone de texte 56"/>
                        <wps:cNvSpPr txBox="1"/>
                        <wps:spPr>
                          <a:xfrm>
                            <a:off x="2224149" y="1672318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80A838" w14:textId="04F7ECEF" w:rsidR="00B417F7" w:rsidRDefault="00575E34" w:rsidP="00B417F7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Freiner s’arrêter</w:t>
                              </w:r>
                            </w:p>
                            <w:p w14:paraId="3AB59858" w14:textId="77777777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Zone de texte 57"/>
                        <wps:cNvSpPr txBox="1"/>
                        <wps:spPr>
                          <a:xfrm>
                            <a:off x="2224149" y="2272393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7EC2D4" w14:textId="0266CCFC" w:rsidR="00C2371D" w:rsidRPr="004475BF" w:rsidRDefault="00575E34" w:rsidP="00B417F7">
                              <w:pP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>Accueillir l’utilisateur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Zone de texte 58"/>
                        <wps:cNvSpPr txBox="1"/>
                        <wps:spPr>
                          <a:xfrm>
                            <a:off x="2224149" y="2853418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92FF64" w14:textId="480AEF14" w:rsidR="00C2371D" w:rsidRPr="00C81795" w:rsidRDefault="00575E34" w:rsidP="00B417F7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Sustenter/ supporter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Zone de texte 59"/>
                        <wps:cNvSpPr txBox="1"/>
                        <wps:spPr>
                          <a:xfrm>
                            <a:off x="2224149" y="3434443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487A67" w14:textId="5286A083" w:rsidR="00C2371D" w:rsidRPr="00C81795" w:rsidRDefault="00575E34" w:rsidP="00B417F7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Stocker l’énergie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Zone de texte 60"/>
                        <wps:cNvSpPr txBox="1"/>
                        <wps:spPr>
                          <a:xfrm>
                            <a:off x="4564949" y="483672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F1BFDD" w14:textId="59C8F10A" w:rsidR="00C2371D" w:rsidRPr="00575E34" w:rsidRDefault="00575E34" w:rsidP="00B417F7">
                              <w:pPr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</w:pPr>
                              <w:r w:rsidRPr="00575E34"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  <w:t>Moteur roue arrière, moteur, courroie</w:t>
                              </w:r>
                              <w:r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  <w:t>,</w:t>
                              </w:r>
                              <w:r w:rsidRPr="00575E34">
                                <w:rPr>
                                  <w:color w:val="FF0000"/>
                                  <w:sz w:val="14"/>
                                  <w:szCs w:val="14"/>
                                </w:rPr>
                                <w:t xml:space="preserve"> accélérateur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Zone de texte 61"/>
                        <wps:cNvSpPr txBox="1"/>
                        <wps:spPr>
                          <a:xfrm>
                            <a:off x="4564949" y="1064697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9EC62E" w14:textId="1FCD0707" w:rsidR="00B417F7" w:rsidRDefault="004475BF" w:rsidP="00B417F7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Roue</w:t>
                              </w:r>
                              <w:r w:rsidR="00575E34">
                                <w:rPr>
                                  <w:color w:val="FF0000"/>
                                </w:rPr>
                                <w:t xml:space="preserve"> avant, guidon</w:t>
                              </w:r>
                            </w:p>
                            <w:p w14:paraId="07B6AFBF" w14:textId="77777777" w:rsidR="00C2371D" w:rsidRPr="00C81795" w:rsidRDefault="00C2371D" w:rsidP="00B417F7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Zone de texte 62"/>
                        <wps:cNvSpPr txBox="1"/>
                        <wps:spPr>
                          <a:xfrm>
                            <a:off x="4564949" y="1664772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DDDEFB" w14:textId="4085F3C0" w:rsidR="00C2371D" w:rsidRPr="00575E34" w:rsidRDefault="00575E34" w:rsidP="00B417F7">
                              <w:pPr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575E34"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  <w:t>Frein, poignée de frein, câble de frein, roue arrière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Zone de texte 63"/>
                        <wps:cNvSpPr txBox="1"/>
                        <wps:spPr>
                          <a:xfrm>
                            <a:off x="4564949" y="2264847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CCA082" w14:textId="460E8DD0" w:rsidR="00C2371D" w:rsidRPr="00C81795" w:rsidRDefault="00575E34" w:rsidP="00B417F7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Plateforme, poignées de guidon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Zone de texte 64"/>
                        <wps:cNvSpPr txBox="1"/>
                        <wps:spPr>
                          <a:xfrm>
                            <a:off x="4564949" y="2845872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3232C8" w14:textId="4043CDBF" w:rsidR="00C2371D" w:rsidRPr="00575E34" w:rsidRDefault="00575E34" w:rsidP="00B417F7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575E34"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Roue, fourche, plateforme, potence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Zone de texte 65"/>
                        <wps:cNvSpPr txBox="1"/>
                        <wps:spPr>
                          <a:xfrm>
                            <a:off x="4564949" y="3426897"/>
                            <a:ext cx="1343025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55235C" w14:textId="7D1775D8" w:rsidR="00C2371D" w:rsidRPr="00C81795" w:rsidRDefault="00575E34" w:rsidP="00B417F7">
                              <w:pPr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Batterie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Connecteur droit avec flèche 66"/>
                        <wps:cNvCnPr/>
                        <wps:spPr>
                          <a:xfrm>
                            <a:off x="3567174" y="715117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Connecteur droit avec flèche 67"/>
                        <wps:cNvCnPr/>
                        <wps:spPr>
                          <a:xfrm>
                            <a:off x="3567174" y="1334242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Connecteur droit avec flèche 68"/>
                        <wps:cNvCnPr/>
                        <wps:spPr>
                          <a:xfrm>
                            <a:off x="3567174" y="1896217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Connecteur droit avec flèche 69"/>
                        <wps:cNvCnPr/>
                        <wps:spPr>
                          <a:xfrm>
                            <a:off x="3576699" y="2486767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Connecteur droit avec flèche 70"/>
                        <wps:cNvCnPr/>
                        <wps:spPr>
                          <a:xfrm>
                            <a:off x="3576699" y="3077317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Connecteur droit avec flèche 71"/>
                        <wps:cNvCnPr/>
                        <wps:spPr>
                          <a:xfrm>
                            <a:off x="3567174" y="3658342"/>
                            <a:ext cx="97155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Accolade ouvrante 73"/>
                        <wps:cNvSpPr/>
                        <wps:spPr>
                          <a:xfrm>
                            <a:off x="1447800" y="752476"/>
                            <a:ext cx="666750" cy="3116140"/>
                          </a:xfrm>
                          <a:prstGeom prst="leftBrac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B67BFE" id="Groupe 9" o:spid="_x0000_s1026" style="position:absolute;left:0;text-align:left;margin-left:-18.25pt;margin-top:22pt;width:488.1pt;height:309.45pt;z-index:251735040;mso-height-relative:margin" coordsize="61989,39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">
                <v:roundrect id="Rectangle à coins arrondis 49" o:spid="_x0000_s1027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<v:textbox>
                    <w:txbxContent>
                      <w:p w14:paraId="30D73CE0" w14:textId="77777777" w:rsidR="00B417F7" w:rsidRPr="0022527C" w:rsidRDefault="00C701B2" w:rsidP="00B417F7">
                        <w:pPr>
                          <w:jc w:val="center"/>
                        </w:pPr>
                        <w:r w:rsidRPr="0022527C">
                          <w:t>Fonction d’usage</w:t>
                        </w:r>
                      </w:p>
                    </w:txbxContent>
                  </v:textbox>
                </v:roundrect>
                <v:roundrect id="Rectangle à coins arrondis 50" o:spid="_x0000_s1028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<v:textbox>
                    <w:txbxContent>
                      <w:p w14:paraId="034C5093" w14:textId="77777777" w:rsidR="00B417F7" w:rsidRDefault="00B417F7" w:rsidP="00B417F7">
                        <w:pPr>
                          <w:jc w:val="center"/>
                        </w:pPr>
                        <w:r>
                          <w:t>Solutions techniques</w:t>
                        </w:r>
                      </w:p>
                    </w:txbxContent>
                  </v:textbox>
                </v:roundrect>
                <v:roundrect id="Rectangle à coins arrondis 51" o:spid="_x0000_s1029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<v:textbox>
                    <w:txbxContent>
                      <w:p w14:paraId="3EBE9041" w14:textId="77777777" w:rsidR="00B417F7" w:rsidRDefault="00B417F7" w:rsidP="00B417F7">
                        <w:pPr>
                          <w:jc w:val="center"/>
                        </w:pPr>
                        <w:r>
                          <w:t>Fonctions techniques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3" o:spid="_x0000_s1030" type="#_x0000_t202" style="position:absolute;top:20859;width:13430;height:8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<v:textbox>
                    <w:txbxContent>
                      <w:p w14:paraId="0BCDD2E7" w14:textId="5DA338DA" w:rsidR="00B417F7" w:rsidRDefault="004475BF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Se déplacer sur de courtes distance</w:t>
                        </w:r>
                        <w:r w:rsidR="00575E34">
                          <w:rPr>
                            <w:color w:val="FF0000"/>
                          </w:rPr>
                          <w:t>s</w:t>
                        </w:r>
                        <w:r>
                          <w:rPr>
                            <w:color w:val="FF0000"/>
                          </w:rPr>
                          <w:t xml:space="preserve"> plus rapidement</w:t>
                        </w:r>
                      </w:p>
                      <w:p w14:paraId="6995C4EC" w14:textId="77777777" w:rsidR="00C2371D" w:rsidRPr="0066448F" w:rsidRDefault="00C2371D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54" o:spid="_x0000_s1031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<v:textbox>
                    <w:txbxContent>
                      <w:p w14:paraId="4409A3F7" w14:textId="031581AE" w:rsidR="00C2371D" w:rsidRPr="00C81795" w:rsidRDefault="00575E34" w:rsidP="00B417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Avancer</w:t>
                        </w:r>
                      </w:p>
                    </w:txbxContent>
                  </v:textbox>
                </v:shape>
                <v:shape id="Zone de texte 55" o:spid="_x0000_s1032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<v:textbox>
                    <w:txbxContent>
                      <w:p w14:paraId="0535F94D" w14:textId="603ADDC1" w:rsidR="00C2371D" w:rsidRPr="004475BF" w:rsidRDefault="00575E34" w:rsidP="00B417F7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>Se diriger</w:t>
                        </w:r>
                      </w:p>
                    </w:txbxContent>
                  </v:textbox>
                </v:shape>
                <v:shape id="Zone de texte 56" o:spid="_x0000_s1033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<v:textbox>
                    <w:txbxContent>
                      <w:p w14:paraId="1380A838" w14:textId="04F7ECEF" w:rsidR="00B417F7" w:rsidRDefault="00575E34" w:rsidP="00B417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Freiner s’arrêter</w:t>
                        </w:r>
                      </w:p>
                      <w:p w14:paraId="3AB59858" w14:textId="77777777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57" o:spid="_x0000_s1034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<v:textbox>
                    <w:txbxContent>
                      <w:p w14:paraId="0D7EC2D4" w14:textId="0266CCFC" w:rsidR="00C2371D" w:rsidRPr="004475BF" w:rsidRDefault="00575E34" w:rsidP="00B417F7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>Accueillir l’utilisateur</w:t>
                        </w:r>
                      </w:p>
                    </w:txbxContent>
                  </v:textbox>
                </v:shape>
                <v:shape id="Zone de texte 58" o:spid="_x0000_s1035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<v:textbox>
                    <w:txbxContent>
                      <w:p w14:paraId="7092FF64" w14:textId="480AEF14" w:rsidR="00C2371D" w:rsidRPr="00C81795" w:rsidRDefault="00575E34" w:rsidP="00B417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Sustenter/ supporter</w:t>
                        </w:r>
                      </w:p>
                    </w:txbxContent>
                  </v:textbox>
                </v:shape>
                <v:shape id="Zone de texte 59" o:spid="_x0000_s1036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<v:textbox>
                    <w:txbxContent>
                      <w:p w14:paraId="33487A67" w14:textId="5286A083" w:rsidR="00C2371D" w:rsidRPr="00C81795" w:rsidRDefault="00575E34" w:rsidP="00B417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Stocker l’énergie</w:t>
                        </w:r>
                      </w:p>
                    </w:txbxContent>
                  </v:textbox>
                </v:shape>
                <v:shape id="Zone de texte 60" o:spid="_x0000_s1037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<v:textbox>
                    <w:txbxContent>
                      <w:p w14:paraId="31F1BFDD" w14:textId="59C8F10A" w:rsidR="00C2371D" w:rsidRPr="00575E34" w:rsidRDefault="00575E34" w:rsidP="00B417F7">
                        <w:pPr>
                          <w:rPr>
                            <w:color w:val="FF0000"/>
                            <w:sz w:val="14"/>
                            <w:szCs w:val="14"/>
                          </w:rPr>
                        </w:pPr>
                        <w:r w:rsidRPr="00575E34">
                          <w:rPr>
                            <w:color w:val="FF0000"/>
                            <w:sz w:val="14"/>
                            <w:szCs w:val="14"/>
                          </w:rPr>
                          <w:t>Moteur roue arrière, moteur, courroie</w:t>
                        </w:r>
                        <w:r>
                          <w:rPr>
                            <w:color w:val="FF0000"/>
                            <w:sz w:val="14"/>
                            <w:szCs w:val="14"/>
                          </w:rPr>
                          <w:t>,</w:t>
                        </w:r>
                        <w:r w:rsidRPr="00575E34">
                          <w:rPr>
                            <w:color w:val="FF0000"/>
                            <w:sz w:val="14"/>
                            <w:szCs w:val="14"/>
                          </w:rPr>
                          <w:t xml:space="preserve"> accélérateur</w:t>
                        </w:r>
                      </w:p>
                    </w:txbxContent>
                  </v:textbox>
                </v:shape>
                <v:shape id="Zone de texte 61" o:spid="_x0000_s1038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<v:textbox>
                    <w:txbxContent>
                      <w:p w14:paraId="229EC62E" w14:textId="1FCD0707" w:rsidR="00B417F7" w:rsidRDefault="004475BF" w:rsidP="00B417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Roue</w:t>
                        </w:r>
                        <w:r w:rsidR="00575E34">
                          <w:rPr>
                            <w:color w:val="FF0000"/>
                          </w:rPr>
                          <w:t xml:space="preserve"> avant, guidon</w:t>
                        </w:r>
                      </w:p>
                      <w:p w14:paraId="07B6AFBF" w14:textId="77777777" w:rsidR="00C2371D" w:rsidRPr="00C81795" w:rsidRDefault="00C2371D" w:rsidP="00B417F7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62" o:spid="_x0000_s1039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<v:textbox>
                    <w:txbxContent>
                      <w:p w14:paraId="30DDDEFB" w14:textId="4085F3C0" w:rsidR="00C2371D" w:rsidRPr="00575E34" w:rsidRDefault="00575E34" w:rsidP="00B417F7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575E34">
                          <w:rPr>
                            <w:color w:val="FF0000"/>
                            <w:sz w:val="16"/>
                            <w:szCs w:val="16"/>
                          </w:rPr>
                          <w:t>Frein, poignée de frein, câble de frein, roue arrière</w:t>
                        </w:r>
                      </w:p>
                    </w:txbxContent>
                  </v:textbox>
                </v:shape>
                <v:shape id="Zone de texte 63" o:spid="_x0000_s1040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<v:textbox>
                    <w:txbxContent>
                      <w:p w14:paraId="50CCA082" w14:textId="460E8DD0" w:rsidR="00C2371D" w:rsidRPr="00C81795" w:rsidRDefault="00575E34" w:rsidP="00B417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Plateforme, poignées de guidon</w:t>
                        </w:r>
                      </w:p>
                    </w:txbxContent>
                  </v:textbox>
                </v:shape>
                <v:shape id="Zone de texte 64" o:spid="_x0000_s1041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<v:textbox>
                    <w:txbxContent>
                      <w:p w14:paraId="463232C8" w14:textId="4043CDBF" w:rsidR="00C2371D" w:rsidRPr="00575E34" w:rsidRDefault="00575E34" w:rsidP="00B417F7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575E34">
                          <w:rPr>
                            <w:color w:val="FF0000"/>
                            <w:sz w:val="20"/>
                            <w:szCs w:val="20"/>
                          </w:rPr>
                          <w:t>Roue, fourche, plateforme, potence</w:t>
                        </w:r>
                      </w:p>
                    </w:txbxContent>
                  </v:textbox>
                </v:shape>
                <v:shape id="Zone de texte 65" o:spid="_x0000_s1042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<v:textbox>
                    <w:txbxContent>
                      <w:p w14:paraId="2955235C" w14:textId="7D1775D8" w:rsidR="00C2371D" w:rsidRPr="00C81795" w:rsidRDefault="00575E34" w:rsidP="00B417F7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Batterie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6" o:spid="_x0000_s1043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<v:stroke endarrow="open"/>
                </v:shape>
                <v:shape id="Connecteur droit avec flèche 67" o:spid="_x0000_s1044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<v:stroke endarrow="open"/>
                </v:shape>
                <v:shape id="Connecteur droit avec flèche 68" o:spid="_x0000_s1045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<v:stroke endarrow="open"/>
                </v:shape>
                <v:shape id="Connecteur droit avec flèche 69" o:spid="_x0000_s1046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<v:stroke endarrow="open"/>
                </v:shape>
                <v:shape id="Connecteur droit avec flèche 70" o:spid="_x0000_s1047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<v:stroke endarrow="open"/>
                </v:shape>
                <v:shape id="Connecteur droit avec flèche 71" o:spid="_x0000_s1048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<v:stroke endarrow="open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ccolade ouvrante 73" o:spid="_x0000_s1049" type="#_x0000_t87" style="position:absolute;left:14478;top:7524;width:6667;height:3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" adj="385" strokecolor="black [3213]" strokeweight="2.25pt"/>
              </v:group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 xml:space="preserve">fonctionnel </w:t>
      </w:r>
      <w:r w:rsidR="00463D24">
        <w:rPr>
          <w:sz w:val="24"/>
        </w:rPr>
        <w:t xml:space="preserve">de la </w:t>
      </w:r>
      <w:proofErr w:type="gramStart"/>
      <w:r w:rsidR="00463D24">
        <w:rPr>
          <w:sz w:val="24"/>
        </w:rPr>
        <w:t>trottinette</w:t>
      </w:r>
      <w:r w:rsidR="00224C02">
        <w:rPr>
          <w:sz w:val="24"/>
        </w:rPr>
        <w:t xml:space="preserve"> </w:t>
      </w:r>
      <w:r w:rsidR="00446719">
        <w:rPr>
          <w:sz w:val="24"/>
        </w:rPr>
        <w:t xml:space="preserve"> électrique</w:t>
      </w:r>
      <w:proofErr w:type="gramEnd"/>
      <w:r w:rsidR="00446719">
        <w:rPr>
          <w:sz w:val="24"/>
        </w:rPr>
        <w:t>.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EED0" w14:textId="77777777" w:rsidR="004A5E9E" w:rsidRDefault="004A5E9E" w:rsidP="00F2360A">
      <w:pPr>
        <w:spacing w:after="0" w:line="240" w:lineRule="auto"/>
      </w:pPr>
      <w:r>
        <w:separator/>
      </w:r>
    </w:p>
  </w:endnote>
  <w:endnote w:type="continuationSeparator" w:id="0">
    <w:p w14:paraId="54774D6E" w14:textId="77777777" w:rsidR="004A5E9E" w:rsidRDefault="004A5E9E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F055" w14:textId="77777777" w:rsidR="00877643" w:rsidRDefault="008776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B7F6" w14:textId="77777777" w:rsidR="00877643" w:rsidRDefault="0087764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B497" w14:textId="77777777" w:rsidR="00877643" w:rsidRDefault="008776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B3E92" w14:textId="77777777" w:rsidR="004A5E9E" w:rsidRDefault="004A5E9E" w:rsidP="00F2360A">
      <w:pPr>
        <w:spacing w:after="0" w:line="240" w:lineRule="auto"/>
      </w:pPr>
      <w:r>
        <w:separator/>
      </w:r>
    </w:p>
  </w:footnote>
  <w:footnote w:type="continuationSeparator" w:id="0">
    <w:p w14:paraId="37C72DE1" w14:textId="77777777" w:rsidR="004A5E9E" w:rsidRDefault="004A5E9E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DC7DE" w14:textId="77777777" w:rsidR="00877643" w:rsidRDefault="008776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50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1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68CFD728" w:rsidR="006F6DD8" w:rsidRDefault="00877643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2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3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54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68CFD728" w:rsidR="006F6DD8" w:rsidRDefault="00877643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55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A050" w14:textId="77777777" w:rsidR="00877643" w:rsidRDefault="008776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124DE"/>
    <w:rsid w:val="00027648"/>
    <w:rsid w:val="00031887"/>
    <w:rsid w:val="00093958"/>
    <w:rsid w:val="000976FF"/>
    <w:rsid w:val="00122FAD"/>
    <w:rsid w:val="001B2F20"/>
    <w:rsid w:val="001B565B"/>
    <w:rsid w:val="001B573B"/>
    <w:rsid w:val="001C666C"/>
    <w:rsid w:val="00220C23"/>
    <w:rsid w:val="00224C02"/>
    <w:rsid w:val="0022527C"/>
    <w:rsid w:val="00252140"/>
    <w:rsid w:val="00261991"/>
    <w:rsid w:val="00290E28"/>
    <w:rsid w:val="002D5B70"/>
    <w:rsid w:val="00306BA8"/>
    <w:rsid w:val="003A76F8"/>
    <w:rsid w:val="003B4E82"/>
    <w:rsid w:val="003C315E"/>
    <w:rsid w:val="003C6F1C"/>
    <w:rsid w:val="003D7DE0"/>
    <w:rsid w:val="0040176E"/>
    <w:rsid w:val="004232AF"/>
    <w:rsid w:val="00446719"/>
    <w:rsid w:val="004475BF"/>
    <w:rsid w:val="00463D24"/>
    <w:rsid w:val="00465862"/>
    <w:rsid w:val="00481517"/>
    <w:rsid w:val="004A5E9E"/>
    <w:rsid w:val="004F62C3"/>
    <w:rsid w:val="004F71A7"/>
    <w:rsid w:val="00501E07"/>
    <w:rsid w:val="005317A6"/>
    <w:rsid w:val="0055015E"/>
    <w:rsid w:val="00575E34"/>
    <w:rsid w:val="00583AF6"/>
    <w:rsid w:val="005F3066"/>
    <w:rsid w:val="00600967"/>
    <w:rsid w:val="00611A21"/>
    <w:rsid w:val="00637442"/>
    <w:rsid w:val="00651492"/>
    <w:rsid w:val="0066448F"/>
    <w:rsid w:val="00680459"/>
    <w:rsid w:val="006B1747"/>
    <w:rsid w:val="006F6DD8"/>
    <w:rsid w:val="00721FC8"/>
    <w:rsid w:val="00735593"/>
    <w:rsid w:val="0073706E"/>
    <w:rsid w:val="0076632D"/>
    <w:rsid w:val="007709F3"/>
    <w:rsid w:val="0077226B"/>
    <w:rsid w:val="007828D2"/>
    <w:rsid w:val="007B2552"/>
    <w:rsid w:val="007C0793"/>
    <w:rsid w:val="00836065"/>
    <w:rsid w:val="00863BE4"/>
    <w:rsid w:val="00877643"/>
    <w:rsid w:val="008C2AB6"/>
    <w:rsid w:val="008D2512"/>
    <w:rsid w:val="008E0D73"/>
    <w:rsid w:val="009264BF"/>
    <w:rsid w:val="0095650C"/>
    <w:rsid w:val="0096746B"/>
    <w:rsid w:val="009A545F"/>
    <w:rsid w:val="009D2345"/>
    <w:rsid w:val="009D71B6"/>
    <w:rsid w:val="00A05C92"/>
    <w:rsid w:val="00A11274"/>
    <w:rsid w:val="00A11DFA"/>
    <w:rsid w:val="00A2273F"/>
    <w:rsid w:val="00A2361B"/>
    <w:rsid w:val="00A60103"/>
    <w:rsid w:val="00AB48C7"/>
    <w:rsid w:val="00AF7491"/>
    <w:rsid w:val="00B12E23"/>
    <w:rsid w:val="00B417F7"/>
    <w:rsid w:val="00B6589D"/>
    <w:rsid w:val="00B82CDD"/>
    <w:rsid w:val="00BA0BCB"/>
    <w:rsid w:val="00BA5BE1"/>
    <w:rsid w:val="00BC04A3"/>
    <w:rsid w:val="00BC083E"/>
    <w:rsid w:val="00BF4886"/>
    <w:rsid w:val="00C2371D"/>
    <w:rsid w:val="00C45305"/>
    <w:rsid w:val="00C701B2"/>
    <w:rsid w:val="00C70C96"/>
    <w:rsid w:val="00C81795"/>
    <w:rsid w:val="00CA5D4B"/>
    <w:rsid w:val="00D03990"/>
    <w:rsid w:val="00D5404B"/>
    <w:rsid w:val="00D80268"/>
    <w:rsid w:val="00D97083"/>
    <w:rsid w:val="00DB33B6"/>
    <w:rsid w:val="00E1498F"/>
    <w:rsid w:val="00E20129"/>
    <w:rsid w:val="00E61881"/>
    <w:rsid w:val="00E669B0"/>
    <w:rsid w:val="00EC32B7"/>
    <w:rsid w:val="00ED2872"/>
    <w:rsid w:val="00EF0134"/>
    <w:rsid w:val="00F11ACB"/>
    <w:rsid w:val="00F2360A"/>
    <w:rsid w:val="00F35C01"/>
    <w:rsid w:val="00F43659"/>
    <w:rsid w:val="00FD6583"/>
    <w:rsid w:val="00FD76BD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Famille Garbuio</cp:lastModifiedBy>
  <cp:revision>10</cp:revision>
  <cp:lastPrinted>2022-12-23T13:39:00Z</cp:lastPrinted>
  <dcterms:created xsi:type="dcterms:W3CDTF">2024-06-09T17:43:00Z</dcterms:created>
  <dcterms:modified xsi:type="dcterms:W3CDTF">2024-07-18T14:38:00Z</dcterms:modified>
</cp:coreProperties>
</file>