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C7E57" w14:textId="77777777" w:rsidR="00201E7C" w:rsidRDefault="00201E7C">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105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286"/>
        <w:gridCol w:w="3426"/>
        <w:gridCol w:w="3227"/>
        <w:gridCol w:w="1884"/>
      </w:tblGrid>
      <w:tr w:rsidR="00201E7C" w14:paraId="16DBB65E" w14:textId="77777777" w:rsidTr="00D20F6B">
        <w:trPr>
          <w:trHeight w:val="1727"/>
        </w:trPr>
        <w:tc>
          <w:tcPr>
            <w:tcW w:w="1994" w:type="dxa"/>
            <w:gridSpan w:val="2"/>
            <w:tcBorders>
              <w:right w:val="nil"/>
            </w:tcBorders>
            <w:vAlign w:val="center"/>
          </w:tcPr>
          <w:p w14:paraId="68C7A7CB" w14:textId="6F4C21AD" w:rsidR="00201E7C" w:rsidRDefault="00A853A2">
            <w:pPr>
              <w:rPr>
                <w:rFonts w:ascii="Arial" w:eastAsia="Arial" w:hAnsi="Arial" w:cs="Arial"/>
                <w:sz w:val="24"/>
                <w:szCs w:val="24"/>
              </w:rPr>
            </w:pPr>
            <w:r>
              <w:rPr>
                <w:rFonts w:ascii="Arial" w:eastAsia="Arial" w:hAnsi="Arial" w:cs="Arial"/>
                <w:noProof/>
                <w:sz w:val="24"/>
                <w:szCs w:val="24"/>
              </w:rPr>
              <w:drawing>
                <wp:inline distT="0" distB="0" distL="0" distR="0" wp14:anchorId="5CFA68EC" wp14:editId="0DA9F0C9">
                  <wp:extent cx="254249" cy="949192"/>
                  <wp:effectExtent l="0" t="0" r="0" b="0"/>
                  <wp:docPr id="156148699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54249" cy="949192"/>
                          </a:xfrm>
                          <a:prstGeom prst="rect">
                            <a:avLst/>
                          </a:prstGeom>
                          <a:ln/>
                        </pic:spPr>
                      </pic:pic>
                    </a:graphicData>
                  </a:graphic>
                </wp:inline>
              </w:drawing>
            </w:r>
            <w:r>
              <w:rPr>
                <w:rFonts w:ascii="Arial" w:eastAsia="Arial" w:hAnsi="Arial" w:cs="Arial"/>
                <w:noProof/>
                <w:sz w:val="24"/>
                <w:szCs w:val="24"/>
              </w:rPr>
              <w:drawing>
                <wp:inline distT="0" distB="0" distL="0" distR="0" wp14:anchorId="1A79A47C" wp14:editId="4B870199">
                  <wp:extent cx="784502" cy="970517"/>
                  <wp:effectExtent l="0" t="0" r="0" b="0"/>
                  <wp:docPr id="156148699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784502" cy="970517"/>
                          </a:xfrm>
                          <a:prstGeom prst="rect">
                            <a:avLst/>
                          </a:prstGeom>
                          <a:ln/>
                        </pic:spPr>
                      </pic:pic>
                    </a:graphicData>
                  </a:graphic>
                </wp:inline>
              </w:drawing>
            </w:r>
          </w:p>
        </w:tc>
        <w:tc>
          <w:tcPr>
            <w:tcW w:w="6653" w:type="dxa"/>
            <w:gridSpan w:val="2"/>
            <w:tcBorders>
              <w:left w:val="nil"/>
              <w:right w:val="nil"/>
            </w:tcBorders>
            <w:vAlign w:val="center"/>
          </w:tcPr>
          <w:p w14:paraId="4E7D0EEE" w14:textId="77777777" w:rsidR="00201E7C" w:rsidRDefault="00A853A2">
            <w:pPr>
              <w:jc w:val="center"/>
              <w:rPr>
                <w:rFonts w:ascii="Arial" w:eastAsia="Arial" w:hAnsi="Arial" w:cs="Arial"/>
                <w:sz w:val="24"/>
                <w:szCs w:val="24"/>
              </w:rPr>
            </w:pPr>
            <w:r>
              <w:rPr>
                <w:rFonts w:ascii="Arial" w:eastAsia="Arial" w:hAnsi="Arial" w:cs="Arial"/>
                <w:b/>
                <w:sz w:val="28"/>
                <w:szCs w:val="28"/>
              </w:rPr>
              <w:t>LA TECHNOLOGIE AU COLLEGE</w:t>
            </w:r>
            <w:r>
              <w:rPr>
                <w:rFonts w:ascii="Arial" w:eastAsia="Arial" w:hAnsi="Arial" w:cs="Arial"/>
                <w:sz w:val="24"/>
                <w:szCs w:val="24"/>
              </w:rPr>
              <w:t xml:space="preserve"> </w:t>
            </w:r>
            <w:r>
              <w:rPr>
                <w:rFonts w:ascii="Arial" w:eastAsia="Arial" w:hAnsi="Arial" w:cs="Arial"/>
                <w:noProof/>
                <w:sz w:val="24"/>
                <w:szCs w:val="24"/>
              </w:rPr>
              <w:drawing>
                <wp:inline distT="0" distB="0" distL="0" distR="0" wp14:anchorId="0D98B44B" wp14:editId="1555155D">
                  <wp:extent cx="3711262" cy="502964"/>
                  <wp:effectExtent l="0" t="0" r="0" b="0"/>
                  <wp:docPr id="156148699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711262" cy="502964"/>
                          </a:xfrm>
                          <a:prstGeom prst="rect">
                            <a:avLst/>
                          </a:prstGeom>
                          <a:ln/>
                        </pic:spPr>
                      </pic:pic>
                    </a:graphicData>
                  </a:graphic>
                </wp:inline>
              </w:drawing>
            </w:r>
          </w:p>
        </w:tc>
        <w:tc>
          <w:tcPr>
            <w:tcW w:w="1884" w:type="dxa"/>
            <w:tcBorders>
              <w:left w:val="nil"/>
            </w:tcBorders>
            <w:vAlign w:val="center"/>
          </w:tcPr>
          <w:p w14:paraId="2EB2A7CA" w14:textId="6172FFBA" w:rsidR="00201E7C" w:rsidRDefault="00A01F23">
            <w:pPr>
              <w:rPr>
                <w:rFonts w:ascii="Arial" w:eastAsia="Arial" w:hAnsi="Arial" w:cs="Arial"/>
              </w:rPr>
            </w:pPr>
            <w:r w:rsidRPr="00A01F23">
              <w:rPr>
                <w:rFonts w:ascii="Arial" w:eastAsia="Arial" w:hAnsi="Arial" w:cs="Arial"/>
                <w:noProof/>
              </w:rPr>
              <w:drawing>
                <wp:inline distT="0" distB="0" distL="0" distR="0" wp14:anchorId="13C97BBB" wp14:editId="339C83C2">
                  <wp:extent cx="1059180" cy="1059180"/>
                  <wp:effectExtent l="0" t="0" r="7620" b="7620"/>
                  <wp:docPr id="794500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50003" name=""/>
                          <pic:cNvPicPr/>
                        </pic:nvPicPr>
                        <pic:blipFill>
                          <a:blip r:embed="rId9"/>
                          <a:stretch>
                            <a:fillRect/>
                          </a:stretch>
                        </pic:blipFill>
                        <pic:spPr>
                          <a:xfrm>
                            <a:off x="0" y="0"/>
                            <a:ext cx="1059180" cy="1059180"/>
                          </a:xfrm>
                          <a:prstGeom prst="rect">
                            <a:avLst/>
                          </a:prstGeom>
                        </pic:spPr>
                      </pic:pic>
                    </a:graphicData>
                  </a:graphic>
                </wp:inline>
              </w:drawing>
            </w:r>
          </w:p>
        </w:tc>
      </w:tr>
      <w:tr w:rsidR="00201E7C" w14:paraId="17426574" w14:textId="77777777" w:rsidTr="00D20F6B">
        <w:trPr>
          <w:trHeight w:val="703"/>
        </w:trPr>
        <w:tc>
          <w:tcPr>
            <w:tcW w:w="1708" w:type="dxa"/>
            <w:tcBorders>
              <w:bottom w:val="single" w:sz="4" w:space="0" w:color="000000"/>
            </w:tcBorders>
            <w:vAlign w:val="center"/>
          </w:tcPr>
          <w:p w14:paraId="05F000A7" w14:textId="77777777" w:rsidR="00201E7C" w:rsidRDefault="00A853A2">
            <w:pPr>
              <w:jc w:val="center"/>
              <w:rPr>
                <w:rFonts w:ascii="Arial" w:eastAsia="Arial" w:hAnsi="Arial" w:cs="Arial"/>
                <w:sz w:val="24"/>
                <w:szCs w:val="24"/>
              </w:rPr>
            </w:pPr>
            <w:r>
              <w:rPr>
                <w:rFonts w:ascii="Arial" w:eastAsia="Arial" w:hAnsi="Arial" w:cs="Arial"/>
                <w:sz w:val="24"/>
                <w:szCs w:val="24"/>
              </w:rPr>
              <w:t>CYCLE 4</w:t>
            </w:r>
          </w:p>
        </w:tc>
        <w:tc>
          <w:tcPr>
            <w:tcW w:w="6939" w:type="dxa"/>
            <w:gridSpan w:val="3"/>
            <w:tcBorders>
              <w:bottom w:val="single" w:sz="4" w:space="0" w:color="000000"/>
            </w:tcBorders>
            <w:vAlign w:val="center"/>
          </w:tcPr>
          <w:p w14:paraId="6355CB9A" w14:textId="061E9F1E" w:rsidR="00201E7C" w:rsidRDefault="0058153B">
            <w:pPr>
              <w:jc w:val="center"/>
              <w:rPr>
                <w:rFonts w:ascii="Arial" w:eastAsia="Arial" w:hAnsi="Arial" w:cs="Arial"/>
                <w:sz w:val="24"/>
                <w:szCs w:val="24"/>
              </w:rPr>
            </w:pPr>
            <w:r w:rsidRPr="0058153B">
              <w:rPr>
                <w:rFonts w:ascii="Arial" w:eastAsia="Arial" w:hAnsi="Arial" w:cs="Arial"/>
                <w:sz w:val="24"/>
                <w:szCs w:val="24"/>
              </w:rPr>
              <w:t>Fonctions, solutions, constituants de la chaine d’énergie</w:t>
            </w:r>
          </w:p>
        </w:tc>
        <w:tc>
          <w:tcPr>
            <w:tcW w:w="1884" w:type="dxa"/>
            <w:tcBorders>
              <w:bottom w:val="single" w:sz="4" w:space="0" w:color="000000"/>
            </w:tcBorders>
            <w:vAlign w:val="center"/>
          </w:tcPr>
          <w:p w14:paraId="6D70B0FA" w14:textId="77777777" w:rsidR="00201E7C" w:rsidRDefault="00A853A2">
            <w:pPr>
              <w:jc w:val="center"/>
              <w:rPr>
                <w:rFonts w:ascii="Arial" w:eastAsia="Arial" w:hAnsi="Arial" w:cs="Arial"/>
                <w:sz w:val="24"/>
                <w:szCs w:val="24"/>
              </w:rPr>
            </w:pPr>
            <w:r>
              <w:rPr>
                <w:rFonts w:ascii="Arial" w:eastAsia="Arial" w:hAnsi="Arial" w:cs="Arial"/>
                <w:sz w:val="24"/>
                <w:szCs w:val="24"/>
              </w:rPr>
              <w:t>NIVEAU CINQUIÈME</w:t>
            </w:r>
          </w:p>
        </w:tc>
      </w:tr>
      <w:tr w:rsidR="00201E7C" w14:paraId="74322E3D" w14:textId="77777777" w:rsidTr="00A853A2">
        <w:trPr>
          <w:trHeight w:val="410"/>
        </w:trPr>
        <w:tc>
          <w:tcPr>
            <w:tcW w:w="10531" w:type="dxa"/>
            <w:gridSpan w:val="5"/>
            <w:shd w:val="clear" w:color="auto" w:fill="auto"/>
          </w:tcPr>
          <w:p w14:paraId="6B1FFD46" w14:textId="77777777" w:rsidR="00D20F6B" w:rsidRDefault="00D20F6B">
            <w:pPr>
              <w:rPr>
                <w:rFonts w:ascii="Arial" w:eastAsia="Arial" w:hAnsi="Arial" w:cs="Arial"/>
                <w:u w:val="single"/>
              </w:rPr>
            </w:pPr>
          </w:p>
          <w:p w14:paraId="693AC5B7" w14:textId="4D12F3CE" w:rsidR="00201E7C" w:rsidRPr="00D20F6B" w:rsidRDefault="00A853A2">
            <w:pPr>
              <w:rPr>
                <w:rFonts w:ascii="Arial" w:eastAsia="Arial" w:hAnsi="Arial" w:cs="Arial"/>
                <w:sz w:val="24"/>
                <w:szCs w:val="24"/>
                <w:u w:val="single"/>
              </w:rPr>
            </w:pPr>
            <w:r w:rsidRPr="00D20F6B">
              <w:rPr>
                <w:rFonts w:ascii="Arial" w:eastAsia="Arial" w:hAnsi="Arial" w:cs="Arial"/>
                <w:sz w:val="24"/>
                <w:szCs w:val="24"/>
                <w:u w:val="single"/>
              </w:rPr>
              <w:t xml:space="preserve">Présentation de la séquence </w:t>
            </w:r>
          </w:p>
          <w:p w14:paraId="6BFCC85A" w14:textId="77777777" w:rsidR="00D20F6B" w:rsidRPr="00D20F6B" w:rsidRDefault="00D20F6B">
            <w:pPr>
              <w:rPr>
                <w:rFonts w:ascii="Arial" w:eastAsia="Arial" w:hAnsi="Arial" w:cs="Arial"/>
                <w:sz w:val="24"/>
                <w:szCs w:val="24"/>
                <w:u w:val="single"/>
              </w:rPr>
            </w:pPr>
          </w:p>
          <w:p w14:paraId="0CAF8F86" w14:textId="616C2CC6" w:rsidR="000473C8" w:rsidRPr="00D20F6B" w:rsidRDefault="000473C8" w:rsidP="000473C8">
            <w:pPr>
              <w:jc w:val="both"/>
              <w:rPr>
                <w:rFonts w:ascii="Arial" w:hAnsi="Arial" w:cs="Arial"/>
                <w:sz w:val="24"/>
                <w:szCs w:val="24"/>
              </w:rPr>
            </w:pPr>
            <w:r w:rsidRPr="00D20F6B">
              <w:rPr>
                <w:rFonts w:ascii="Arial" w:hAnsi="Arial" w:cs="Arial"/>
                <w:sz w:val="24"/>
                <w:szCs w:val="24"/>
              </w:rPr>
              <w:t>Ce chapitre a pour objectif de faire prendre conscience aux élèves que pour</w:t>
            </w:r>
            <w:r w:rsidR="007070C8" w:rsidRPr="00D20F6B">
              <w:rPr>
                <w:rFonts w:ascii="Arial" w:hAnsi="Arial" w:cs="Arial"/>
                <w:sz w:val="24"/>
                <w:szCs w:val="24"/>
              </w:rPr>
              <w:t xml:space="preserve"> </w:t>
            </w:r>
            <w:r w:rsidRPr="00D20F6B">
              <w:rPr>
                <w:rFonts w:ascii="Arial" w:hAnsi="Arial" w:cs="Arial"/>
                <w:sz w:val="24"/>
                <w:szCs w:val="24"/>
              </w:rPr>
              <w:t xml:space="preserve">faire fonctionner un objet il faut de l’énergie. L’élève va découvrir les différentes formes d’énergies. Il prendra conscience qu’un objet est constitué de solutions techniques participant aux différentes fonctions techniques afin de répondre à un besoin. L’élève sera capable de nommer les formes d’énergies d’entrée et de sortie de chacun des constituants de cette chaîne en s’appuyant sur des exemples concrets d’objets techniques de </w:t>
            </w:r>
            <w:r w:rsidR="007070C8" w:rsidRPr="00D20F6B">
              <w:rPr>
                <w:rFonts w:ascii="Arial" w:hAnsi="Arial" w:cs="Arial"/>
                <w:sz w:val="24"/>
                <w:szCs w:val="24"/>
              </w:rPr>
              <w:t xml:space="preserve">son </w:t>
            </w:r>
            <w:r w:rsidRPr="00D20F6B">
              <w:rPr>
                <w:rFonts w:ascii="Arial" w:hAnsi="Arial" w:cs="Arial"/>
                <w:sz w:val="24"/>
                <w:szCs w:val="24"/>
              </w:rPr>
              <w:t>environnement</w:t>
            </w:r>
            <w:r w:rsidR="007070C8" w:rsidRPr="00D20F6B">
              <w:rPr>
                <w:rFonts w:ascii="Arial" w:hAnsi="Arial" w:cs="Arial"/>
                <w:sz w:val="24"/>
                <w:szCs w:val="24"/>
              </w:rPr>
              <w:t>.</w:t>
            </w:r>
          </w:p>
          <w:p w14:paraId="0EBFEEA0" w14:textId="252EBA58" w:rsidR="00201E7C" w:rsidRDefault="00201E7C">
            <w:pPr>
              <w:ind w:left="601"/>
              <w:rPr>
                <w:rFonts w:ascii="Arial" w:eastAsia="Arial" w:hAnsi="Arial" w:cs="Arial"/>
              </w:rPr>
            </w:pPr>
          </w:p>
        </w:tc>
      </w:tr>
      <w:tr w:rsidR="00201E7C" w14:paraId="488C3ECF" w14:textId="77777777" w:rsidTr="00D20F6B">
        <w:trPr>
          <w:trHeight w:val="410"/>
        </w:trPr>
        <w:tc>
          <w:tcPr>
            <w:tcW w:w="1994" w:type="dxa"/>
            <w:gridSpan w:val="2"/>
            <w:tcBorders>
              <w:bottom w:val="single" w:sz="4" w:space="0" w:color="000000"/>
              <w:right w:val="nil"/>
            </w:tcBorders>
            <w:shd w:val="clear" w:color="auto" w:fill="BFBFBF"/>
          </w:tcPr>
          <w:p w14:paraId="48A10751" w14:textId="55748EE2" w:rsidR="00201E7C" w:rsidRDefault="00A853A2">
            <w:pPr>
              <w:jc w:val="center"/>
              <w:rPr>
                <w:rFonts w:ascii="Arial" w:eastAsia="Arial" w:hAnsi="Arial" w:cs="Arial"/>
              </w:rPr>
            </w:pPr>
            <w:r>
              <w:rPr>
                <w:rFonts w:ascii="Arial" w:eastAsia="Arial" w:hAnsi="Arial" w:cs="Arial"/>
                <w:b/>
              </w:rPr>
              <w:t xml:space="preserve">Thème </w:t>
            </w:r>
            <w:r w:rsidR="00845F8A">
              <w:rPr>
                <w:rFonts w:ascii="Arial" w:eastAsia="Arial" w:hAnsi="Arial" w:cs="Arial"/>
                <w:b/>
              </w:rPr>
              <w:t>abordé</w:t>
            </w:r>
            <w:r w:rsidR="00845F8A">
              <w:rPr>
                <w:rFonts w:ascii="Arial" w:eastAsia="Arial" w:hAnsi="Arial" w:cs="Arial"/>
              </w:rPr>
              <w:t xml:space="preserve"> :</w:t>
            </w:r>
          </w:p>
        </w:tc>
        <w:tc>
          <w:tcPr>
            <w:tcW w:w="8537" w:type="dxa"/>
            <w:gridSpan w:val="3"/>
            <w:tcBorders>
              <w:left w:val="nil"/>
              <w:bottom w:val="single" w:sz="4" w:space="0" w:color="000000"/>
            </w:tcBorders>
            <w:shd w:val="clear" w:color="auto" w:fill="BFBFBF"/>
          </w:tcPr>
          <w:p w14:paraId="64A27C6D" w14:textId="77777777" w:rsidR="00201E7C" w:rsidRDefault="00A853A2">
            <w:pPr>
              <w:rPr>
                <w:rFonts w:ascii="Arial" w:eastAsia="Arial" w:hAnsi="Arial" w:cs="Arial"/>
              </w:rPr>
            </w:pPr>
            <w:r>
              <w:rPr>
                <w:rFonts w:ascii="Arial" w:eastAsia="Arial" w:hAnsi="Arial" w:cs="Arial"/>
              </w:rPr>
              <w:t>Structure, fonctionnement, comportement : des objets et des systèmes techniques à comprendre</w:t>
            </w:r>
          </w:p>
        </w:tc>
      </w:tr>
      <w:tr w:rsidR="00201E7C" w14:paraId="2113FDEA" w14:textId="77777777" w:rsidTr="00D20F6B">
        <w:trPr>
          <w:trHeight w:val="500"/>
        </w:trPr>
        <w:tc>
          <w:tcPr>
            <w:tcW w:w="1994" w:type="dxa"/>
            <w:gridSpan w:val="2"/>
            <w:tcBorders>
              <w:right w:val="nil"/>
            </w:tcBorders>
            <w:shd w:val="clear" w:color="auto" w:fill="F2F2F2"/>
          </w:tcPr>
          <w:p w14:paraId="4752638A" w14:textId="77777777" w:rsidR="00201E7C" w:rsidRDefault="00A853A2">
            <w:pPr>
              <w:jc w:val="right"/>
              <w:rPr>
                <w:rFonts w:ascii="Arial" w:eastAsia="Arial" w:hAnsi="Arial" w:cs="Arial"/>
              </w:rPr>
            </w:pPr>
            <w:r>
              <w:rPr>
                <w:rFonts w:ascii="Arial" w:eastAsia="Arial" w:hAnsi="Arial" w:cs="Arial"/>
                <w:b/>
              </w:rPr>
              <w:t>Attendu de fin de cycle</w:t>
            </w:r>
            <w:r>
              <w:rPr>
                <w:rFonts w:ascii="Arial" w:eastAsia="Arial" w:hAnsi="Arial" w:cs="Arial"/>
              </w:rPr>
              <w:t> :</w:t>
            </w:r>
          </w:p>
        </w:tc>
        <w:tc>
          <w:tcPr>
            <w:tcW w:w="8537" w:type="dxa"/>
            <w:gridSpan w:val="3"/>
            <w:tcBorders>
              <w:left w:val="nil"/>
            </w:tcBorders>
            <w:shd w:val="clear" w:color="auto" w:fill="F2F2F2"/>
          </w:tcPr>
          <w:p w14:paraId="3EC184E4" w14:textId="77777777" w:rsidR="00201E7C" w:rsidRDefault="00A853A2">
            <w:pPr>
              <w:rPr>
                <w:rFonts w:ascii="Arial" w:eastAsia="Arial" w:hAnsi="Arial" w:cs="Arial"/>
              </w:rPr>
            </w:pPr>
            <w:r>
              <w:rPr>
                <w:rFonts w:ascii="Arial" w:eastAsia="Arial" w:hAnsi="Arial" w:cs="Arial"/>
              </w:rPr>
              <w:t>Décrire et caractériser l’organisation interne d’un objet ou d’un système technique et ses échanges avec son environnement (énergies, données)</w:t>
            </w:r>
          </w:p>
        </w:tc>
      </w:tr>
      <w:tr w:rsidR="00201E7C" w14:paraId="75A59D21" w14:textId="77777777" w:rsidTr="00D20F6B">
        <w:trPr>
          <w:trHeight w:val="227"/>
        </w:trPr>
        <w:tc>
          <w:tcPr>
            <w:tcW w:w="5420" w:type="dxa"/>
            <w:gridSpan w:val="3"/>
            <w:tcBorders>
              <w:bottom w:val="nil"/>
            </w:tcBorders>
          </w:tcPr>
          <w:p w14:paraId="1700C0BE" w14:textId="77777777" w:rsidR="00201E7C" w:rsidRDefault="00A853A2">
            <w:pPr>
              <w:jc w:val="center"/>
              <w:rPr>
                <w:rFonts w:ascii="Arial" w:eastAsia="Arial" w:hAnsi="Arial" w:cs="Arial"/>
                <w:b/>
              </w:rPr>
            </w:pPr>
            <w:r>
              <w:rPr>
                <w:rFonts w:ascii="Arial" w:eastAsia="Arial" w:hAnsi="Arial" w:cs="Arial"/>
                <w:b/>
                <w:sz w:val="20"/>
                <w:szCs w:val="20"/>
              </w:rPr>
              <w:t>Compétences</w:t>
            </w:r>
          </w:p>
        </w:tc>
        <w:tc>
          <w:tcPr>
            <w:tcW w:w="5111" w:type="dxa"/>
            <w:gridSpan w:val="2"/>
            <w:tcBorders>
              <w:bottom w:val="nil"/>
            </w:tcBorders>
          </w:tcPr>
          <w:p w14:paraId="12EEFE7C" w14:textId="77777777" w:rsidR="00201E7C" w:rsidRDefault="00A853A2">
            <w:pPr>
              <w:jc w:val="center"/>
              <w:rPr>
                <w:rFonts w:ascii="Arial" w:eastAsia="Arial" w:hAnsi="Arial" w:cs="Arial"/>
                <w:b/>
              </w:rPr>
            </w:pPr>
            <w:r>
              <w:rPr>
                <w:rFonts w:ascii="Arial" w:eastAsia="Arial" w:hAnsi="Arial" w:cs="Arial"/>
                <w:b/>
                <w:sz w:val="20"/>
                <w:szCs w:val="20"/>
              </w:rPr>
              <w:t>Connaissances</w:t>
            </w:r>
          </w:p>
        </w:tc>
      </w:tr>
      <w:tr w:rsidR="00201E7C" w14:paraId="3D57ABB4" w14:textId="77777777" w:rsidTr="00D20F6B">
        <w:trPr>
          <w:trHeight w:val="470"/>
        </w:trPr>
        <w:tc>
          <w:tcPr>
            <w:tcW w:w="5420" w:type="dxa"/>
            <w:gridSpan w:val="3"/>
            <w:tcBorders>
              <w:top w:val="nil"/>
              <w:bottom w:val="dashed" w:sz="8" w:space="0" w:color="000000"/>
            </w:tcBorders>
          </w:tcPr>
          <w:p w14:paraId="6D8A0321" w14:textId="75F18082" w:rsidR="00201E7C" w:rsidRDefault="000473C8">
            <w:pPr>
              <w:rPr>
                <w:rFonts w:ascii="Arial" w:eastAsia="Arial" w:hAnsi="Arial" w:cs="Arial"/>
                <w:sz w:val="20"/>
                <w:szCs w:val="20"/>
              </w:rPr>
            </w:pPr>
            <w:r w:rsidRPr="000473C8">
              <w:rPr>
                <w:rFonts w:ascii="Arial" w:eastAsia="Arial" w:hAnsi="Arial" w:cs="Arial"/>
                <w:sz w:val="20"/>
                <w:szCs w:val="20"/>
              </w:rPr>
              <w:t>Associer des solutions techniques à une ou des fonctions techniques.</w:t>
            </w:r>
          </w:p>
        </w:tc>
        <w:tc>
          <w:tcPr>
            <w:tcW w:w="5111" w:type="dxa"/>
            <w:gridSpan w:val="2"/>
            <w:tcBorders>
              <w:top w:val="nil"/>
              <w:bottom w:val="dashed" w:sz="8" w:space="0" w:color="000000"/>
            </w:tcBorders>
          </w:tcPr>
          <w:p w14:paraId="62A70AD6" w14:textId="52B9D28C" w:rsidR="00201E7C" w:rsidRDefault="000473C8">
            <w:pPr>
              <w:rPr>
                <w:rFonts w:ascii="Arial" w:eastAsia="Arial" w:hAnsi="Arial" w:cs="Arial"/>
                <w:sz w:val="20"/>
                <w:szCs w:val="20"/>
              </w:rPr>
            </w:pPr>
            <w:r w:rsidRPr="000473C8">
              <w:rPr>
                <w:rFonts w:ascii="Arial" w:eastAsia="Arial" w:hAnsi="Arial" w:cs="Arial"/>
                <w:sz w:val="20"/>
                <w:szCs w:val="20"/>
              </w:rPr>
              <w:t xml:space="preserve">Les fonctions des constituants suivants : batterie, relais/interrupteur </w:t>
            </w:r>
          </w:p>
        </w:tc>
      </w:tr>
      <w:tr w:rsidR="00201E7C" w14:paraId="4B245906" w14:textId="77777777" w:rsidTr="00D20F6B">
        <w:trPr>
          <w:trHeight w:val="356"/>
        </w:trPr>
        <w:tc>
          <w:tcPr>
            <w:tcW w:w="5420" w:type="dxa"/>
            <w:gridSpan w:val="3"/>
            <w:tcBorders>
              <w:top w:val="dashed" w:sz="8" w:space="0" w:color="000000"/>
              <w:bottom w:val="dashed" w:sz="8" w:space="0" w:color="000000"/>
            </w:tcBorders>
          </w:tcPr>
          <w:p w14:paraId="6762EACF" w14:textId="542A3C2B" w:rsidR="00201E7C" w:rsidRDefault="000473C8">
            <w:pPr>
              <w:rPr>
                <w:rFonts w:ascii="Arial" w:eastAsia="Arial" w:hAnsi="Arial" w:cs="Arial"/>
                <w:sz w:val="20"/>
                <w:szCs w:val="20"/>
              </w:rPr>
            </w:pPr>
            <w:r w:rsidRPr="000473C8">
              <w:rPr>
                <w:rFonts w:ascii="Arial" w:eastAsia="Arial" w:hAnsi="Arial" w:cs="Arial"/>
                <w:sz w:val="20"/>
                <w:szCs w:val="20"/>
              </w:rPr>
              <w:t>Identifier des constituants de la chaîne d’énergie d’un objet technique (l’organisation de la chaîne d’énergie étant fournie).</w:t>
            </w:r>
          </w:p>
        </w:tc>
        <w:tc>
          <w:tcPr>
            <w:tcW w:w="5111" w:type="dxa"/>
            <w:gridSpan w:val="2"/>
            <w:tcBorders>
              <w:top w:val="dashed" w:sz="8" w:space="0" w:color="000000"/>
              <w:bottom w:val="dashed" w:sz="8" w:space="0" w:color="000000"/>
            </w:tcBorders>
          </w:tcPr>
          <w:p w14:paraId="3CE59C58" w14:textId="77777777" w:rsidR="00201E7C" w:rsidRDefault="000473C8">
            <w:pPr>
              <w:rPr>
                <w:rFonts w:ascii="Arial" w:eastAsia="Arial" w:hAnsi="Arial" w:cs="Arial"/>
                <w:sz w:val="20"/>
                <w:szCs w:val="20"/>
              </w:rPr>
            </w:pPr>
            <w:r w:rsidRPr="000473C8">
              <w:rPr>
                <w:rFonts w:ascii="Arial" w:eastAsia="Arial" w:hAnsi="Arial" w:cs="Arial"/>
                <w:sz w:val="20"/>
                <w:szCs w:val="20"/>
              </w:rPr>
              <w:t>Les mécanismes de transmission et de transformation de mouvements (engrenages, courroies, chaînes)</w:t>
            </w:r>
          </w:p>
          <w:p w14:paraId="58D6FFE8" w14:textId="5CD0BF96" w:rsidR="000473C8" w:rsidRDefault="000473C8">
            <w:pPr>
              <w:rPr>
                <w:rFonts w:ascii="Arial" w:eastAsia="Arial" w:hAnsi="Arial" w:cs="Arial"/>
                <w:sz w:val="24"/>
                <w:szCs w:val="24"/>
              </w:rPr>
            </w:pPr>
            <w:r w:rsidRPr="000473C8">
              <w:rPr>
                <w:rFonts w:ascii="Arial" w:eastAsia="Arial" w:hAnsi="Arial" w:cs="Arial"/>
                <w:sz w:val="20"/>
                <w:szCs w:val="20"/>
              </w:rPr>
              <w:t>Les conversions d’énergie des constituants suivants : moteur électrique, lampe, radiateur, génératrice</w:t>
            </w:r>
            <w:r w:rsidR="007070C8">
              <w:rPr>
                <w:rFonts w:ascii="Arial" w:eastAsia="Arial" w:hAnsi="Arial" w:cs="Arial"/>
                <w:sz w:val="20"/>
                <w:szCs w:val="20"/>
              </w:rPr>
              <w:t>.</w:t>
            </w:r>
          </w:p>
        </w:tc>
      </w:tr>
      <w:tr w:rsidR="00201E7C" w14:paraId="5D67A9E3" w14:textId="77777777" w:rsidTr="00D20F6B">
        <w:trPr>
          <w:trHeight w:val="711"/>
        </w:trPr>
        <w:tc>
          <w:tcPr>
            <w:tcW w:w="5420" w:type="dxa"/>
            <w:gridSpan w:val="3"/>
            <w:tcBorders>
              <w:top w:val="dashed" w:sz="8" w:space="0" w:color="000000"/>
              <w:bottom w:val="single" w:sz="4" w:space="0" w:color="000000"/>
            </w:tcBorders>
          </w:tcPr>
          <w:p w14:paraId="4C780AAE" w14:textId="02418A88" w:rsidR="00201E7C" w:rsidRDefault="000473C8">
            <w:pPr>
              <w:rPr>
                <w:rFonts w:ascii="Arial" w:eastAsia="Arial" w:hAnsi="Arial" w:cs="Arial"/>
                <w:sz w:val="24"/>
                <w:szCs w:val="24"/>
              </w:rPr>
            </w:pPr>
            <w:r w:rsidRPr="000473C8">
              <w:rPr>
                <w:rFonts w:ascii="Arial" w:eastAsia="Arial" w:hAnsi="Arial" w:cs="Arial"/>
                <w:sz w:val="20"/>
                <w:szCs w:val="20"/>
              </w:rPr>
              <w:t>Indiquer la nature des énergies en entrée et en sortie des constituants de la chaîne d’énergie.</w:t>
            </w:r>
          </w:p>
        </w:tc>
        <w:tc>
          <w:tcPr>
            <w:tcW w:w="5111" w:type="dxa"/>
            <w:gridSpan w:val="2"/>
            <w:tcBorders>
              <w:top w:val="dashed" w:sz="8" w:space="0" w:color="000000"/>
              <w:bottom w:val="single" w:sz="4" w:space="0" w:color="000000"/>
            </w:tcBorders>
          </w:tcPr>
          <w:p w14:paraId="343E8456" w14:textId="6140776E" w:rsidR="0030506C" w:rsidRPr="0030506C" w:rsidRDefault="000473C8">
            <w:pPr>
              <w:rPr>
                <w:rFonts w:ascii="Arial" w:eastAsia="Arial" w:hAnsi="Arial" w:cs="Arial"/>
                <w:sz w:val="20"/>
                <w:szCs w:val="20"/>
              </w:rPr>
            </w:pPr>
            <w:r w:rsidRPr="000473C8">
              <w:rPr>
                <w:rFonts w:ascii="Arial" w:eastAsia="Arial" w:hAnsi="Arial" w:cs="Arial"/>
                <w:sz w:val="20"/>
                <w:szCs w:val="20"/>
              </w:rPr>
              <w:t>Les différentes formes d’énergie : électrique, cinétique, potentielle, thermique, lumineuse</w:t>
            </w:r>
            <w:r w:rsidR="007070C8">
              <w:rPr>
                <w:rFonts w:ascii="Arial" w:eastAsia="Arial" w:hAnsi="Arial" w:cs="Arial"/>
                <w:sz w:val="20"/>
                <w:szCs w:val="20"/>
              </w:rPr>
              <w:t>.</w:t>
            </w:r>
          </w:p>
        </w:tc>
      </w:tr>
      <w:tr w:rsidR="0030506C" w14:paraId="3A7A792B" w14:textId="77777777" w:rsidTr="00D20F6B">
        <w:trPr>
          <w:trHeight w:val="342"/>
        </w:trPr>
        <w:tc>
          <w:tcPr>
            <w:tcW w:w="5420" w:type="dxa"/>
            <w:gridSpan w:val="3"/>
            <w:tcBorders>
              <w:top w:val="dashed" w:sz="8" w:space="0" w:color="000000"/>
              <w:bottom w:val="single" w:sz="4" w:space="0" w:color="000000"/>
            </w:tcBorders>
          </w:tcPr>
          <w:p w14:paraId="43B4BD92" w14:textId="11202BBA" w:rsidR="008A74FA" w:rsidRPr="000473C8" w:rsidRDefault="008A74FA">
            <w:pPr>
              <w:rPr>
                <w:rFonts w:ascii="Arial" w:eastAsia="Arial" w:hAnsi="Arial" w:cs="Arial"/>
                <w:sz w:val="20"/>
                <w:szCs w:val="20"/>
              </w:rPr>
            </w:pPr>
          </w:p>
        </w:tc>
        <w:tc>
          <w:tcPr>
            <w:tcW w:w="5111" w:type="dxa"/>
            <w:gridSpan w:val="2"/>
            <w:tcBorders>
              <w:top w:val="dashed" w:sz="8" w:space="0" w:color="000000"/>
              <w:bottom w:val="single" w:sz="4" w:space="0" w:color="000000"/>
            </w:tcBorders>
          </w:tcPr>
          <w:p w14:paraId="07D96814" w14:textId="77777777" w:rsidR="0030506C" w:rsidRPr="000473C8" w:rsidRDefault="0030506C">
            <w:pPr>
              <w:rPr>
                <w:rFonts w:ascii="Arial" w:eastAsia="Arial" w:hAnsi="Arial" w:cs="Arial"/>
                <w:sz w:val="20"/>
                <w:szCs w:val="20"/>
              </w:rPr>
            </w:pPr>
          </w:p>
        </w:tc>
      </w:tr>
    </w:tbl>
    <w:p w14:paraId="65798FAC" w14:textId="77777777" w:rsidR="00D20F6B" w:rsidRDefault="00D20F6B">
      <w:r>
        <w:br w:type="page"/>
      </w:r>
    </w:p>
    <w:tbl>
      <w:tblPr>
        <w:tblStyle w:val="a0"/>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074"/>
      </w:tblGrid>
      <w:tr w:rsidR="00201E7C" w14:paraId="50348E0D" w14:textId="77777777" w:rsidTr="00D20F6B">
        <w:trPr>
          <w:trHeight w:val="423"/>
        </w:trPr>
        <w:tc>
          <w:tcPr>
            <w:tcW w:w="10456" w:type="dxa"/>
            <w:gridSpan w:val="2"/>
            <w:shd w:val="clear" w:color="auto" w:fill="A8D08D"/>
            <w:vAlign w:val="center"/>
          </w:tcPr>
          <w:p w14:paraId="36B17078" w14:textId="760E72B2" w:rsidR="00201E7C" w:rsidRPr="000473C8" w:rsidRDefault="00A853A2" w:rsidP="008A74FA">
            <w:pPr>
              <w:jc w:val="center"/>
            </w:pPr>
            <w:r>
              <w:lastRenderedPageBreak/>
              <w:br w:type="page"/>
            </w:r>
            <w:r>
              <w:rPr>
                <w:rFonts w:ascii="Arial" w:eastAsia="Arial" w:hAnsi="Arial" w:cs="Arial"/>
                <w:b/>
                <w:sz w:val="28"/>
                <w:szCs w:val="28"/>
              </w:rPr>
              <w:t>PROPOSITION DE D</w:t>
            </w:r>
            <w:r w:rsidR="00F97F02">
              <w:rPr>
                <w:rFonts w:ascii="Arial" w:eastAsia="Arial" w:hAnsi="Arial" w:cs="Arial"/>
                <w:b/>
                <w:sz w:val="28"/>
                <w:szCs w:val="28"/>
              </w:rPr>
              <w:t>É</w:t>
            </w:r>
            <w:r>
              <w:rPr>
                <w:rFonts w:ascii="Arial" w:eastAsia="Arial" w:hAnsi="Arial" w:cs="Arial"/>
                <w:b/>
                <w:sz w:val="28"/>
                <w:szCs w:val="28"/>
              </w:rPr>
              <w:t xml:space="preserve">ROULEMENT DE LA </w:t>
            </w:r>
            <w:r w:rsidR="00F97F02">
              <w:rPr>
                <w:rFonts w:ascii="Arial" w:eastAsia="Arial" w:hAnsi="Arial" w:cs="Arial"/>
                <w:b/>
                <w:sz w:val="28"/>
                <w:szCs w:val="28"/>
              </w:rPr>
              <w:t>SÉQUENCE</w:t>
            </w:r>
          </w:p>
        </w:tc>
      </w:tr>
      <w:tr w:rsidR="00201E7C" w14:paraId="1AE4F2C2" w14:textId="77777777">
        <w:tc>
          <w:tcPr>
            <w:tcW w:w="10456" w:type="dxa"/>
            <w:gridSpan w:val="2"/>
          </w:tcPr>
          <w:p w14:paraId="0B3A5621" w14:textId="1636BA02" w:rsidR="00201E7C" w:rsidRPr="00C12FBA" w:rsidRDefault="00A853A2" w:rsidP="00C12FBA">
            <w:pPr>
              <w:pBdr>
                <w:top w:val="nil"/>
                <w:left w:val="nil"/>
                <w:bottom w:val="nil"/>
                <w:right w:val="nil"/>
                <w:between w:val="nil"/>
              </w:pBdr>
              <w:spacing w:line="259" w:lineRule="auto"/>
              <w:rPr>
                <w:rFonts w:ascii="Arial" w:eastAsia="Arial" w:hAnsi="Arial" w:cs="Arial"/>
                <w:b/>
                <w:bCs/>
                <w:color w:val="000000"/>
                <w:sz w:val="24"/>
                <w:szCs w:val="24"/>
              </w:rPr>
            </w:pPr>
            <w:r w:rsidRPr="0030506C">
              <w:rPr>
                <w:rFonts w:ascii="Arial" w:eastAsia="Arial" w:hAnsi="Arial" w:cs="Arial"/>
                <w:b/>
                <w:sz w:val="32"/>
                <w:szCs w:val="32"/>
                <w:u w:val="single"/>
              </w:rPr>
              <w:t xml:space="preserve">Séance 1 – </w:t>
            </w:r>
            <w:r w:rsidR="00C12FBA" w:rsidRPr="00C12FBA">
              <w:rPr>
                <w:rFonts w:ascii="Arial" w:eastAsia="Arial" w:hAnsi="Arial" w:cs="Arial"/>
                <w:b/>
                <w:sz w:val="32"/>
                <w:szCs w:val="32"/>
                <w:u w:val="single"/>
              </w:rPr>
              <w:t>Comment décrire le fonctionnement d’un OST par une représentation fonctionnelle ?</w:t>
            </w:r>
          </w:p>
          <w:p w14:paraId="3D96414A" w14:textId="77777777" w:rsidR="00037CFC" w:rsidRDefault="00037CFC" w:rsidP="000473C8">
            <w:pPr>
              <w:jc w:val="both"/>
              <w:rPr>
                <w:rFonts w:ascii="Arial" w:eastAsia="Arial" w:hAnsi="Arial" w:cs="Arial"/>
                <w:color w:val="000000"/>
                <w:sz w:val="24"/>
                <w:szCs w:val="24"/>
              </w:rPr>
            </w:pPr>
          </w:p>
          <w:p w14:paraId="47FD11FF" w14:textId="3C5C5784" w:rsidR="000473C8" w:rsidRDefault="00C12FBA" w:rsidP="000473C8">
            <w:pPr>
              <w:jc w:val="both"/>
              <w:rPr>
                <w:rFonts w:ascii="Arial" w:eastAsia="Arial" w:hAnsi="Arial" w:cs="Arial"/>
                <w:color w:val="000000"/>
                <w:sz w:val="24"/>
                <w:szCs w:val="24"/>
              </w:rPr>
            </w:pPr>
            <w:r>
              <w:rPr>
                <w:rFonts w:ascii="Arial" w:eastAsia="Arial" w:hAnsi="Arial" w:cs="Arial"/>
                <w:color w:val="000000"/>
                <w:sz w:val="24"/>
                <w:szCs w:val="24"/>
              </w:rPr>
              <w:t>En observant le</w:t>
            </w:r>
            <w:r w:rsidR="000473C8" w:rsidRPr="000473C8">
              <w:rPr>
                <w:rFonts w:ascii="Arial" w:eastAsia="Arial" w:hAnsi="Arial" w:cs="Arial"/>
                <w:color w:val="000000"/>
                <w:sz w:val="24"/>
                <w:szCs w:val="24"/>
              </w:rPr>
              <w:t xml:space="preserve"> fonctionnement d</w:t>
            </w:r>
            <w:r>
              <w:rPr>
                <w:rFonts w:ascii="Arial" w:eastAsia="Arial" w:hAnsi="Arial" w:cs="Arial"/>
                <w:color w:val="000000"/>
                <w:sz w:val="24"/>
                <w:szCs w:val="24"/>
              </w:rPr>
              <w:t>’</w:t>
            </w:r>
            <w:r w:rsidR="000473C8" w:rsidRPr="000473C8">
              <w:rPr>
                <w:rFonts w:ascii="Arial" w:eastAsia="Arial" w:hAnsi="Arial" w:cs="Arial"/>
                <w:color w:val="000000"/>
                <w:sz w:val="24"/>
                <w:szCs w:val="24"/>
              </w:rPr>
              <w:t>OST, les élèves vont prendre connaissance des notions de solutions techniques, de fonctions techniques et de représentations fonctionnelles.</w:t>
            </w:r>
          </w:p>
          <w:p w14:paraId="48043C33" w14:textId="77777777" w:rsidR="008A74FA" w:rsidRDefault="008A74FA" w:rsidP="000473C8">
            <w:pPr>
              <w:jc w:val="both"/>
              <w:rPr>
                <w:rFonts w:ascii="Arial" w:eastAsia="Arial" w:hAnsi="Arial" w:cs="Arial"/>
                <w:color w:val="000000"/>
                <w:sz w:val="24"/>
                <w:szCs w:val="24"/>
              </w:rPr>
            </w:pPr>
          </w:p>
          <w:p w14:paraId="7A35A410" w14:textId="6E8DD3CF" w:rsidR="009A41F5" w:rsidRDefault="009A41F5" w:rsidP="009A41F5">
            <w:pPr>
              <w:pStyle w:val="Paragraphedeliste"/>
              <w:numPr>
                <w:ilvl w:val="0"/>
                <w:numId w:val="2"/>
              </w:numPr>
              <w:ind w:left="1310" w:hanging="284"/>
              <w:jc w:val="both"/>
              <w:rPr>
                <w:rFonts w:ascii="Arial" w:eastAsia="Arial" w:hAnsi="Arial" w:cs="Arial"/>
                <w:color w:val="000000"/>
                <w:sz w:val="24"/>
                <w:szCs w:val="24"/>
              </w:rPr>
            </w:pPr>
            <w:r w:rsidRPr="009A41F5">
              <w:rPr>
                <w:rFonts w:ascii="Arial" w:eastAsia="Arial" w:hAnsi="Arial" w:cs="Arial"/>
                <w:color w:val="000000"/>
                <w:sz w:val="24"/>
                <w:szCs w:val="24"/>
                <w:u w:val="single"/>
              </w:rPr>
              <w:t>Emergence du questionnement</w:t>
            </w:r>
            <w:r w:rsidRPr="009A41F5">
              <w:rPr>
                <w:rFonts w:ascii="Arial" w:eastAsia="Arial" w:hAnsi="Arial" w:cs="Arial"/>
                <w:color w:val="000000"/>
                <w:sz w:val="24"/>
                <w:szCs w:val="24"/>
              </w:rPr>
              <w:t xml:space="preserve"> </w:t>
            </w:r>
            <w:r>
              <w:rPr>
                <w:rFonts w:ascii="Arial" w:eastAsia="Arial" w:hAnsi="Arial" w:cs="Arial"/>
                <w:color w:val="000000"/>
                <w:sz w:val="24"/>
                <w:szCs w:val="24"/>
              </w:rPr>
              <w:t>(10min)</w:t>
            </w:r>
          </w:p>
          <w:p w14:paraId="1C216DB7" w14:textId="46A1F8B3" w:rsidR="00A916D3" w:rsidRDefault="000473C8" w:rsidP="009A41F5">
            <w:pPr>
              <w:jc w:val="both"/>
              <w:rPr>
                <w:rFonts w:ascii="Arial" w:eastAsia="Arial" w:hAnsi="Arial" w:cs="Arial"/>
                <w:color w:val="000000"/>
                <w:sz w:val="24"/>
                <w:szCs w:val="24"/>
              </w:rPr>
            </w:pPr>
            <w:r w:rsidRPr="009A41F5">
              <w:rPr>
                <w:rFonts w:ascii="Arial" w:eastAsia="Arial" w:hAnsi="Arial" w:cs="Arial"/>
                <w:color w:val="000000"/>
                <w:sz w:val="24"/>
                <w:szCs w:val="24"/>
              </w:rPr>
              <w:t xml:space="preserve">A partir de l’analyse collective du fonctionnement d’un OST </w:t>
            </w:r>
            <w:r w:rsidR="00A916D3" w:rsidRPr="009A41F5">
              <w:rPr>
                <w:rFonts w:ascii="Arial" w:eastAsia="Arial" w:hAnsi="Arial" w:cs="Arial"/>
                <w:color w:val="000000"/>
                <w:sz w:val="24"/>
                <w:szCs w:val="24"/>
              </w:rPr>
              <w:t xml:space="preserve">(exemple chauffage soufflant) </w:t>
            </w:r>
            <w:r w:rsidRPr="009A41F5">
              <w:rPr>
                <w:rFonts w:ascii="Arial" w:eastAsia="Arial" w:hAnsi="Arial" w:cs="Arial"/>
                <w:color w:val="000000"/>
                <w:sz w:val="24"/>
                <w:szCs w:val="24"/>
              </w:rPr>
              <w:t xml:space="preserve">et de la construction de sa représentation fonctionnelle (Diagramme FAST), les élèves vont devoir répondre </w:t>
            </w:r>
            <w:r w:rsidR="00A916D3" w:rsidRPr="009A41F5">
              <w:rPr>
                <w:rFonts w:ascii="Arial" w:eastAsia="Arial" w:hAnsi="Arial" w:cs="Arial"/>
                <w:color w:val="000000"/>
                <w:sz w:val="24"/>
                <w:szCs w:val="24"/>
              </w:rPr>
              <w:t>aux</w:t>
            </w:r>
            <w:r w:rsidRPr="009A41F5">
              <w:rPr>
                <w:rFonts w:ascii="Arial" w:eastAsia="Arial" w:hAnsi="Arial" w:cs="Arial"/>
                <w:color w:val="000000"/>
                <w:sz w:val="24"/>
                <w:szCs w:val="24"/>
              </w:rPr>
              <w:t xml:space="preserve"> question</w:t>
            </w:r>
            <w:r w:rsidR="00A916D3" w:rsidRPr="009A41F5">
              <w:rPr>
                <w:rFonts w:ascii="Arial" w:eastAsia="Arial" w:hAnsi="Arial" w:cs="Arial"/>
                <w:color w:val="000000"/>
                <w:sz w:val="24"/>
                <w:szCs w:val="24"/>
              </w:rPr>
              <w:t xml:space="preserve">s : </w:t>
            </w:r>
            <w:r w:rsidR="00037CFC" w:rsidRPr="009A41F5">
              <w:rPr>
                <w:rFonts w:ascii="Arial" w:eastAsia="Arial" w:hAnsi="Arial" w:cs="Arial"/>
                <w:color w:val="000000"/>
                <w:sz w:val="24"/>
                <w:szCs w:val="24"/>
              </w:rPr>
              <w:t>À</w:t>
            </w:r>
            <w:r w:rsidR="00A916D3" w:rsidRPr="009A41F5">
              <w:rPr>
                <w:rFonts w:ascii="Arial" w:eastAsia="Arial" w:hAnsi="Arial" w:cs="Arial"/>
                <w:color w:val="000000"/>
                <w:sz w:val="24"/>
                <w:szCs w:val="24"/>
              </w:rPr>
              <w:t xml:space="preserve"> quoi sert-il ? </w:t>
            </w:r>
            <w:r w:rsidR="007070C8">
              <w:rPr>
                <w:sz w:val="24"/>
              </w:rPr>
              <w:t>Q</w:t>
            </w:r>
            <w:r w:rsidR="007070C8" w:rsidRPr="007070C8">
              <w:rPr>
                <w:rFonts w:ascii="Arial" w:eastAsia="Arial" w:hAnsi="Arial" w:cs="Arial"/>
                <w:color w:val="000000"/>
                <w:sz w:val="24"/>
                <w:szCs w:val="24"/>
              </w:rPr>
              <w:t>uelles sont les différentes actions qu’il réalise</w:t>
            </w:r>
            <w:r w:rsidR="007070C8">
              <w:rPr>
                <w:sz w:val="24"/>
              </w:rPr>
              <w:t> </w:t>
            </w:r>
            <w:r w:rsidR="00A916D3" w:rsidRPr="009A41F5">
              <w:rPr>
                <w:rFonts w:ascii="Arial" w:eastAsia="Arial" w:hAnsi="Arial" w:cs="Arial"/>
                <w:color w:val="000000"/>
                <w:sz w:val="24"/>
                <w:szCs w:val="24"/>
              </w:rPr>
              <w:t xml:space="preserve">? </w:t>
            </w:r>
            <w:r w:rsidR="007070C8">
              <w:rPr>
                <w:rFonts w:ascii="Arial" w:eastAsia="Arial" w:hAnsi="Arial" w:cs="Arial"/>
                <w:color w:val="000000"/>
                <w:sz w:val="24"/>
                <w:szCs w:val="24"/>
              </w:rPr>
              <w:t>Quels sont les différents</w:t>
            </w:r>
            <w:r w:rsidR="00A916D3" w:rsidRPr="009A41F5">
              <w:rPr>
                <w:rFonts w:ascii="Arial" w:eastAsia="Arial" w:hAnsi="Arial" w:cs="Arial"/>
                <w:color w:val="000000"/>
                <w:sz w:val="24"/>
                <w:szCs w:val="24"/>
              </w:rPr>
              <w:t xml:space="preserve"> éléments de cet objet ?</w:t>
            </w:r>
          </w:p>
          <w:p w14:paraId="698CC497" w14:textId="77777777" w:rsidR="008A74FA" w:rsidRPr="009A41F5" w:rsidRDefault="008A74FA" w:rsidP="009A41F5">
            <w:pPr>
              <w:jc w:val="both"/>
              <w:rPr>
                <w:rFonts w:ascii="Arial" w:eastAsia="Arial" w:hAnsi="Arial" w:cs="Arial"/>
                <w:color w:val="000000"/>
                <w:sz w:val="24"/>
                <w:szCs w:val="24"/>
              </w:rPr>
            </w:pPr>
          </w:p>
          <w:p w14:paraId="165B0F03" w14:textId="56C0B6CF" w:rsidR="00201E7C" w:rsidRPr="00A916D3" w:rsidRDefault="009A41F5" w:rsidP="00A916D3">
            <w:pPr>
              <w:pStyle w:val="Paragraphedeliste"/>
              <w:numPr>
                <w:ilvl w:val="0"/>
                <w:numId w:val="2"/>
              </w:numPr>
              <w:ind w:left="1298"/>
              <w:jc w:val="both"/>
              <w:rPr>
                <w:rFonts w:ascii="Arial" w:eastAsia="Arial" w:hAnsi="Arial" w:cs="Arial"/>
                <w:color w:val="000000"/>
                <w:sz w:val="24"/>
                <w:szCs w:val="24"/>
                <w:u w:val="single"/>
              </w:rPr>
            </w:pPr>
            <w:r>
              <w:rPr>
                <w:rFonts w:ascii="Arial" w:eastAsia="Arial" w:hAnsi="Arial" w:cs="Arial"/>
                <w:color w:val="000000"/>
                <w:sz w:val="24"/>
                <w:szCs w:val="24"/>
                <w:u w:val="single"/>
              </w:rPr>
              <w:t>Mise en commun</w:t>
            </w:r>
            <w:r w:rsidR="00A916D3" w:rsidRPr="00A916D3">
              <w:rPr>
                <w:rFonts w:ascii="Arial" w:eastAsia="Arial" w:hAnsi="Arial" w:cs="Arial"/>
                <w:color w:val="000000"/>
                <w:sz w:val="24"/>
                <w:szCs w:val="24"/>
                <w:u w:val="single"/>
              </w:rPr>
              <w:t xml:space="preserve"> (15min)</w:t>
            </w:r>
          </w:p>
          <w:p w14:paraId="62228E84" w14:textId="585EB74F" w:rsidR="00A916D3" w:rsidRDefault="00A916D3" w:rsidP="00A916D3">
            <w:pPr>
              <w:pBdr>
                <w:top w:val="nil"/>
                <w:left w:val="nil"/>
                <w:bottom w:val="nil"/>
                <w:right w:val="nil"/>
                <w:between w:val="nil"/>
              </w:pBdr>
              <w:spacing w:line="259" w:lineRule="auto"/>
              <w:rPr>
                <w:rFonts w:ascii="Arial" w:eastAsia="Arial" w:hAnsi="Arial" w:cs="Arial"/>
                <w:color w:val="000000"/>
                <w:sz w:val="24"/>
                <w:szCs w:val="24"/>
                <w:u w:val="single"/>
              </w:rPr>
            </w:pPr>
            <w:r w:rsidRPr="00A916D3">
              <w:rPr>
                <w:rFonts w:ascii="Arial" w:eastAsia="Arial" w:hAnsi="Arial" w:cs="Arial"/>
                <w:color w:val="000000"/>
                <w:sz w:val="24"/>
                <w:szCs w:val="24"/>
              </w:rPr>
              <w:t>A partir des réponses des élèves, une discussion s’engage et la représentation fonctionnelle (diagramme FAST) du chauffage soufflant est complétée</w:t>
            </w:r>
            <w:r w:rsidRPr="00A916D3">
              <w:rPr>
                <w:rFonts w:ascii="Arial" w:eastAsia="Arial" w:hAnsi="Arial" w:cs="Arial"/>
                <w:color w:val="000000"/>
                <w:sz w:val="24"/>
                <w:szCs w:val="24"/>
                <w:u w:val="single"/>
              </w:rPr>
              <w:t xml:space="preserve"> </w:t>
            </w:r>
          </w:p>
          <w:p w14:paraId="44AB4577" w14:textId="77777777" w:rsidR="008A74FA" w:rsidRDefault="008A74FA" w:rsidP="00A916D3">
            <w:pPr>
              <w:pBdr>
                <w:top w:val="nil"/>
                <w:left w:val="nil"/>
                <w:bottom w:val="nil"/>
                <w:right w:val="nil"/>
                <w:between w:val="nil"/>
              </w:pBdr>
              <w:spacing w:line="259" w:lineRule="auto"/>
              <w:rPr>
                <w:rFonts w:ascii="Arial" w:eastAsia="Arial" w:hAnsi="Arial" w:cs="Arial"/>
                <w:color w:val="000000"/>
                <w:sz w:val="24"/>
                <w:szCs w:val="24"/>
                <w:u w:val="single"/>
              </w:rPr>
            </w:pPr>
          </w:p>
          <w:p w14:paraId="75FA91FB" w14:textId="5E1B40FB" w:rsidR="00201E7C" w:rsidRPr="00A916D3" w:rsidRDefault="00A853A2">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sidRPr="00A916D3">
              <w:rPr>
                <w:rFonts w:ascii="Arial" w:eastAsia="Arial" w:hAnsi="Arial" w:cs="Arial"/>
                <w:color w:val="000000"/>
                <w:sz w:val="24"/>
                <w:szCs w:val="24"/>
                <w:u w:val="single"/>
              </w:rPr>
              <w:t>Investigations</w:t>
            </w:r>
            <w:r w:rsidR="00A916D3" w:rsidRPr="00A916D3">
              <w:rPr>
                <w:rFonts w:ascii="Arial" w:eastAsia="Arial" w:hAnsi="Arial" w:cs="Arial"/>
                <w:color w:val="000000"/>
                <w:sz w:val="24"/>
                <w:szCs w:val="24"/>
                <w:u w:val="single"/>
              </w:rPr>
              <w:t xml:space="preserve"> </w:t>
            </w:r>
            <w:r w:rsidR="009A41F5">
              <w:rPr>
                <w:rFonts w:ascii="Arial" w:eastAsia="Arial" w:hAnsi="Arial" w:cs="Arial"/>
                <w:color w:val="000000"/>
                <w:sz w:val="24"/>
                <w:szCs w:val="24"/>
                <w:u w:val="single"/>
              </w:rPr>
              <w:t>des élèves</w:t>
            </w:r>
            <w:r w:rsidR="00562B60">
              <w:rPr>
                <w:rFonts w:ascii="Arial" w:eastAsia="Arial" w:hAnsi="Arial" w:cs="Arial"/>
                <w:color w:val="000000"/>
                <w:sz w:val="24"/>
                <w:szCs w:val="24"/>
                <w:u w:val="single"/>
              </w:rPr>
              <w:t xml:space="preserve"> </w:t>
            </w:r>
            <w:r w:rsidR="00A916D3" w:rsidRPr="00A916D3">
              <w:rPr>
                <w:rFonts w:ascii="Arial" w:eastAsia="Arial" w:hAnsi="Arial" w:cs="Arial"/>
                <w:color w:val="000000"/>
                <w:sz w:val="24"/>
                <w:szCs w:val="24"/>
                <w:u w:val="single"/>
              </w:rPr>
              <w:t>(3</w:t>
            </w:r>
            <w:r w:rsidR="00845F8A">
              <w:rPr>
                <w:rFonts w:ascii="Arial" w:eastAsia="Arial" w:hAnsi="Arial" w:cs="Arial"/>
                <w:color w:val="000000"/>
                <w:sz w:val="24"/>
                <w:szCs w:val="24"/>
                <w:u w:val="single"/>
              </w:rPr>
              <w:t>5</w:t>
            </w:r>
            <w:r w:rsidR="00A916D3" w:rsidRPr="00A916D3">
              <w:rPr>
                <w:rFonts w:ascii="Arial" w:eastAsia="Arial" w:hAnsi="Arial" w:cs="Arial"/>
                <w:color w:val="000000"/>
                <w:sz w:val="24"/>
                <w:szCs w:val="24"/>
                <w:u w:val="single"/>
              </w:rPr>
              <w:t>min)</w:t>
            </w:r>
          </w:p>
          <w:p w14:paraId="3B75D43E" w14:textId="7994B20E" w:rsidR="00A916D3" w:rsidRDefault="00A916D3" w:rsidP="00A916D3">
            <w:pPr>
              <w:jc w:val="both"/>
              <w:rPr>
                <w:rFonts w:ascii="Arial" w:eastAsia="Arial" w:hAnsi="Arial"/>
                <w:color w:val="000000"/>
                <w:sz w:val="24"/>
                <w:szCs w:val="24"/>
              </w:rPr>
            </w:pPr>
            <w:r w:rsidRPr="00A916D3">
              <w:rPr>
                <w:rFonts w:ascii="Arial" w:eastAsia="Arial" w:hAnsi="Arial" w:cs="Arial"/>
                <w:color w:val="000000"/>
                <w:sz w:val="24"/>
                <w:szCs w:val="24"/>
              </w:rPr>
              <w:t>Les élèves ayant à disposition une représentation fonctionnelle vierge, ils doivent la compléter pour un autre OST. Le choix des OST à étudier, selon leur complexité, peut être un outil de différenciation. Travail en groupe de 3 ou 4 élèves</w:t>
            </w:r>
            <w:r w:rsidR="00596A23">
              <w:rPr>
                <w:rFonts w:ascii="Arial" w:eastAsia="Arial" w:hAnsi="Arial" w:cs="Arial"/>
                <w:color w:val="000000"/>
                <w:sz w:val="24"/>
                <w:szCs w:val="24"/>
              </w:rPr>
              <w:t>.</w:t>
            </w:r>
            <w:r w:rsidR="00C12FBA">
              <w:rPr>
                <w:rFonts w:ascii="Arial" w:eastAsia="Arial" w:hAnsi="Arial" w:cs="Arial"/>
                <w:color w:val="000000"/>
                <w:sz w:val="24"/>
                <w:szCs w:val="24"/>
              </w:rPr>
              <w:t xml:space="preserve"> </w:t>
            </w:r>
            <w:r w:rsidR="00596A23">
              <w:rPr>
                <w:rFonts w:ascii="Arial" w:eastAsia="Arial" w:hAnsi="Arial" w:cs="Arial"/>
                <w:color w:val="000000"/>
                <w:sz w:val="24"/>
                <w:szCs w:val="24"/>
              </w:rPr>
              <w:t>OST</w:t>
            </w:r>
            <w:r w:rsidR="00D72338">
              <w:rPr>
                <w:rFonts w:ascii="Arial" w:eastAsia="Arial" w:hAnsi="Arial" w:cs="Arial"/>
                <w:color w:val="000000"/>
                <w:sz w:val="24"/>
                <w:szCs w:val="24"/>
              </w:rPr>
              <w:t xml:space="preserve"> proposés</w:t>
            </w:r>
            <w:r w:rsidR="00596A23">
              <w:rPr>
                <w:rFonts w:ascii="Arial" w:eastAsia="Arial" w:hAnsi="Arial" w:cs="Arial"/>
                <w:color w:val="000000"/>
                <w:sz w:val="24"/>
                <w:szCs w:val="24"/>
              </w:rPr>
              <w:t> </w:t>
            </w:r>
            <w:r w:rsidR="00596A23" w:rsidRPr="00596A23">
              <w:rPr>
                <w:rFonts w:ascii="Arial" w:eastAsia="Arial" w:hAnsi="Arial" w:cs="Arial"/>
                <w:color w:val="000000"/>
                <w:sz w:val="24"/>
                <w:szCs w:val="24"/>
              </w:rPr>
              <w:t xml:space="preserve">: </w:t>
            </w:r>
            <w:r w:rsidR="00596A23" w:rsidRPr="00596A23">
              <w:rPr>
                <w:rFonts w:ascii="Arial" w:eastAsia="Arial" w:hAnsi="Arial"/>
                <w:color w:val="000000"/>
                <w:sz w:val="24"/>
                <w:szCs w:val="24"/>
              </w:rPr>
              <w:t>détecteur avertisseur autonome de fumée</w:t>
            </w:r>
            <w:r w:rsidR="007070C8">
              <w:rPr>
                <w:rFonts w:ascii="Arial" w:eastAsia="Arial" w:hAnsi="Arial"/>
                <w:color w:val="000000"/>
                <w:sz w:val="24"/>
                <w:szCs w:val="24"/>
              </w:rPr>
              <w:t xml:space="preserve"> (DAAF)</w:t>
            </w:r>
            <w:r w:rsidR="00596A23" w:rsidRPr="00596A23">
              <w:rPr>
                <w:rFonts w:ascii="Arial" w:eastAsia="Arial" w:hAnsi="Arial"/>
                <w:color w:val="000000"/>
                <w:sz w:val="24"/>
                <w:szCs w:val="24"/>
              </w:rPr>
              <w:t xml:space="preserve">, trottinette, lampe dynamo, </w:t>
            </w:r>
            <w:proofErr w:type="spellStart"/>
            <w:r w:rsidR="000C7ED6">
              <w:rPr>
                <w:rFonts w:ascii="Arial" w:eastAsia="Arial" w:hAnsi="Arial"/>
                <w:color w:val="000000"/>
                <w:sz w:val="24"/>
                <w:szCs w:val="24"/>
              </w:rPr>
              <w:t>mini-serre</w:t>
            </w:r>
            <w:proofErr w:type="spellEnd"/>
            <w:r w:rsidR="000C7ED6">
              <w:rPr>
                <w:rFonts w:ascii="Arial" w:eastAsia="Arial" w:hAnsi="Arial"/>
                <w:color w:val="000000"/>
                <w:sz w:val="24"/>
                <w:szCs w:val="24"/>
              </w:rPr>
              <w:t>, maquette de portail</w:t>
            </w:r>
            <w:r w:rsidR="00A73358">
              <w:rPr>
                <w:rFonts w:ascii="Arial" w:eastAsia="Arial" w:hAnsi="Arial"/>
                <w:color w:val="000000"/>
                <w:sz w:val="24"/>
                <w:szCs w:val="24"/>
              </w:rPr>
              <w:t>.</w:t>
            </w:r>
          </w:p>
          <w:p w14:paraId="587FBC65" w14:textId="77777777" w:rsidR="008A74FA" w:rsidRDefault="008A74FA" w:rsidP="00A916D3">
            <w:pPr>
              <w:jc w:val="both"/>
              <w:rPr>
                <w:rFonts w:ascii="Arial" w:eastAsia="Arial" w:hAnsi="Arial" w:cs="Arial"/>
                <w:color w:val="000000"/>
                <w:sz w:val="24"/>
                <w:szCs w:val="24"/>
              </w:rPr>
            </w:pPr>
          </w:p>
          <w:p w14:paraId="28BF3E8D" w14:textId="690C711C" w:rsidR="00201E7C" w:rsidRPr="00A916D3" w:rsidRDefault="009A41F5" w:rsidP="00A916D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commun et synthèse</w:t>
            </w:r>
            <w:r w:rsidR="00A916D3" w:rsidRPr="00A916D3">
              <w:rPr>
                <w:rFonts w:ascii="Arial" w:eastAsia="Arial" w:hAnsi="Arial" w:cs="Arial"/>
                <w:color w:val="000000"/>
                <w:sz w:val="24"/>
                <w:szCs w:val="24"/>
                <w:u w:val="single"/>
              </w:rPr>
              <w:t xml:space="preserve"> (30min)</w:t>
            </w:r>
          </w:p>
          <w:p w14:paraId="29CFA6E5" w14:textId="1E4273CA" w:rsidR="00736421" w:rsidRPr="00596A23" w:rsidRDefault="00596A23" w:rsidP="00596A23">
            <w:pPr>
              <w:jc w:val="both"/>
              <w:rPr>
                <w:rFonts w:ascii="Arial" w:eastAsia="Arial" w:hAnsi="Arial"/>
                <w:color w:val="000000"/>
                <w:sz w:val="24"/>
                <w:szCs w:val="24"/>
              </w:rPr>
            </w:pPr>
            <w:r w:rsidRPr="00596A23">
              <w:rPr>
                <w:rFonts w:ascii="Arial" w:eastAsia="Arial" w:hAnsi="Arial"/>
                <w:color w:val="000000"/>
                <w:sz w:val="24"/>
                <w:szCs w:val="24"/>
              </w:rPr>
              <w:t>En classe complète, les différents groupes exposent brièvement la représentation fonctionnelle de leur OST et une correction est amenée, ce qui amorce la synthèse de la séance sur les fonctions des constituants suivants : batterie, relais/interrupteur et les mécanismes de transmission et de transformation de mouvements (engrenages, courroies, chaînes).</w:t>
            </w:r>
          </w:p>
          <w:p w14:paraId="6CCCF163" w14:textId="77777777" w:rsidR="00201E7C" w:rsidRDefault="00201E7C">
            <w:pPr>
              <w:rPr>
                <w:rFonts w:ascii="Arial" w:eastAsia="Arial" w:hAnsi="Arial" w:cs="Arial"/>
                <w:sz w:val="24"/>
                <w:szCs w:val="24"/>
              </w:rPr>
            </w:pPr>
          </w:p>
          <w:p w14:paraId="0D554280" w14:textId="3BD68592" w:rsidR="00201E7C" w:rsidRDefault="00201E7C">
            <w:pPr>
              <w:rPr>
                <w:rFonts w:ascii="Arial" w:eastAsia="Arial" w:hAnsi="Arial" w:cs="Arial"/>
                <w:sz w:val="24"/>
                <w:szCs w:val="24"/>
              </w:rPr>
            </w:pPr>
          </w:p>
        </w:tc>
      </w:tr>
      <w:tr w:rsidR="00201E7C" w14:paraId="583B7747" w14:textId="77777777" w:rsidTr="00DA2533">
        <w:tc>
          <w:tcPr>
            <w:tcW w:w="5382" w:type="dxa"/>
            <w:shd w:val="clear" w:color="auto" w:fill="FFE599"/>
          </w:tcPr>
          <w:p w14:paraId="5C41B02D" w14:textId="77777777" w:rsidR="00201E7C" w:rsidRDefault="00A853A2">
            <w:pPr>
              <w:jc w:val="center"/>
              <w:rPr>
                <w:rFonts w:ascii="Arial" w:eastAsia="Arial" w:hAnsi="Arial" w:cs="Arial"/>
                <w:b/>
                <w:sz w:val="24"/>
                <w:szCs w:val="24"/>
              </w:rPr>
            </w:pPr>
            <w:r>
              <w:rPr>
                <w:rFonts w:ascii="Arial" w:eastAsia="Arial" w:hAnsi="Arial" w:cs="Arial"/>
                <w:b/>
                <w:sz w:val="24"/>
                <w:szCs w:val="24"/>
              </w:rPr>
              <w:t>Ressources pour le professeur</w:t>
            </w:r>
          </w:p>
          <w:p w14:paraId="4136342E" w14:textId="6D23E2A9" w:rsidR="00DA2533" w:rsidRPr="008A1183" w:rsidRDefault="00A853A2">
            <w:pPr>
              <w:rPr>
                <w:rFonts w:ascii="Arial" w:eastAsia="Arial" w:hAnsi="Arial" w:cs="Arial"/>
                <w:sz w:val="24"/>
                <w:szCs w:val="24"/>
                <w:u w:val="single"/>
              </w:rPr>
            </w:pPr>
            <w:r w:rsidRPr="008A1183">
              <w:rPr>
                <w:rFonts w:ascii="Arial" w:eastAsia="Arial" w:hAnsi="Arial" w:cs="Arial"/>
                <w:sz w:val="24"/>
                <w:szCs w:val="24"/>
                <w:u w:val="single"/>
              </w:rPr>
              <w:t>Fichiers</w:t>
            </w:r>
            <w:r w:rsidR="00736421" w:rsidRPr="008A1183">
              <w:rPr>
                <w:rFonts w:ascii="Arial" w:eastAsia="Arial" w:hAnsi="Arial" w:cs="Arial"/>
                <w:sz w:val="24"/>
                <w:szCs w:val="24"/>
                <w:u w:val="single"/>
              </w:rPr>
              <w:t xml:space="preserve"> </w:t>
            </w:r>
          </w:p>
          <w:p w14:paraId="14BB5699" w14:textId="286941C4" w:rsidR="00DA2533" w:rsidRDefault="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Chauffage soufflant Corrigé.PDF</w:t>
            </w:r>
          </w:p>
          <w:p w14:paraId="67A0A6E8" w14:textId="27714C5B" w:rsidR="00DA2533" w:rsidRDefault="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DAAF Corrigé.PDF</w:t>
            </w:r>
          </w:p>
          <w:p w14:paraId="185B280C" w14:textId="55F4138D"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Lampe dynamo Corrigé. PDF</w:t>
            </w:r>
          </w:p>
          <w:p w14:paraId="7C1C22BB" w14:textId="6494FAE2"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Maquette portail Corrigé. PDF</w:t>
            </w:r>
          </w:p>
          <w:p w14:paraId="5E6D5FFC" w14:textId="20B26881"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Mini serre Corrigé.PDF</w:t>
            </w:r>
          </w:p>
          <w:p w14:paraId="4641EB72" w14:textId="2333698A"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Trottinette Corrigé.PDF</w:t>
            </w:r>
          </w:p>
          <w:p w14:paraId="06EA7EDA" w14:textId="52AB92A3" w:rsidR="008A118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Bilan Complété.PDF</w:t>
            </w:r>
          </w:p>
          <w:p w14:paraId="1A2E1520" w14:textId="134386E4" w:rsidR="00201E7C" w:rsidRDefault="008A1183">
            <w:pPr>
              <w:rPr>
                <w:rFonts w:ascii="Arial" w:eastAsia="Arial" w:hAnsi="Arial" w:cs="Arial"/>
                <w:sz w:val="24"/>
                <w:szCs w:val="24"/>
              </w:rPr>
            </w:pPr>
            <w:r w:rsidRPr="008A1183">
              <w:rPr>
                <w:rFonts w:ascii="Arial" w:eastAsia="Arial" w:hAnsi="Arial" w:cs="Arial"/>
                <w:sz w:val="24"/>
                <w:szCs w:val="24"/>
              </w:rPr>
              <w:t xml:space="preserve">CHAP 10 Présentation prof séance </w:t>
            </w:r>
            <w:proofErr w:type="spellStart"/>
            <w:r w:rsidRPr="008A1183">
              <w:rPr>
                <w:rFonts w:ascii="Arial" w:eastAsia="Arial" w:hAnsi="Arial" w:cs="Arial"/>
                <w:sz w:val="24"/>
                <w:szCs w:val="24"/>
              </w:rPr>
              <w:t>complète.pptx</w:t>
            </w:r>
            <w:proofErr w:type="spellEnd"/>
          </w:p>
        </w:tc>
        <w:tc>
          <w:tcPr>
            <w:tcW w:w="5074" w:type="dxa"/>
            <w:shd w:val="clear" w:color="auto" w:fill="C5E0B3"/>
          </w:tcPr>
          <w:p w14:paraId="74ED3BF9" w14:textId="77777777" w:rsidR="00201E7C" w:rsidRDefault="00A853A2">
            <w:pPr>
              <w:jc w:val="center"/>
              <w:rPr>
                <w:rFonts w:ascii="Arial" w:eastAsia="Arial" w:hAnsi="Arial" w:cs="Arial"/>
                <w:b/>
                <w:sz w:val="24"/>
                <w:szCs w:val="24"/>
              </w:rPr>
            </w:pPr>
            <w:r>
              <w:rPr>
                <w:rFonts w:ascii="Arial" w:eastAsia="Arial" w:hAnsi="Arial" w:cs="Arial"/>
                <w:b/>
                <w:sz w:val="24"/>
                <w:szCs w:val="24"/>
              </w:rPr>
              <w:t>Ressources pour les élèves</w:t>
            </w:r>
          </w:p>
          <w:p w14:paraId="4C22A702" w14:textId="2EDBF115" w:rsidR="00201E7C" w:rsidRPr="008A1183" w:rsidRDefault="00A853A2">
            <w:pPr>
              <w:rPr>
                <w:rFonts w:ascii="Arial" w:eastAsia="Arial" w:hAnsi="Arial" w:cs="Arial"/>
                <w:sz w:val="24"/>
                <w:szCs w:val="24"/>
                <w:u w:val="single"/>
              </w:rPr>
            </w:pPr>
            <w:r w:rsidRPr="008A1183">
              <w:rPr>
                <w:rFonts w:ascii="Arial" w:eastAsia="Arial" w:hAnsi="Arial" w:cs="Arial"/>
                <w:sz w:val="24"/>
                <w:szCs w:val="24"/>
                <w:u w:val="single"/>
              </w:rPr>
              <w:t>Fichiers</w:t>
            </w:r>
          </w:p>
          <w:p w14:paraId="46BC7397" w14:textId="5759FFB0" w:rsidR="00DA2533" w:rsidRDefault="00DA2533">
            <w:pPr>
              <w:rPr>
                <w:rFonts w:ascii="Arial" w:eastAsia="Arial" w:hAnsi="Arial" w:cs="Arial"/>
                <w:sz w:val="24"/>
                <w:szCs w:val="24"/>
              </w:rPr>
            </w:pPr>
            <w:r>
              <w:rPr>
                <w:rFonts w:ascii="Arial" w:eastAsia="Arial" w:hAnsi="Arial" w:cs="Arial"/>
                <w:sz w:val="24"/>
                <w:szCs w:val="24"/>
              </w:rPr>
              <w:t>Notice chauffage soufflant.PDF</w:t>
            </w:r>
          </w:p>
          <w:p w14:paraId="32B2D85B" w14:textId="72663105" w:rsidR="00DA2533" w:rsidRDefault="00DA2533">
            <w:pPr>
              <w:rPr>
                <w:rFonts w:ascii="Arial" w:eastAsia="Arial" w:hAnsi="Arial" w:cs="Arial"/>
                <w:sz w:val="24"/>
                <w:szCs w:val="24"/>
              </w:rPr>
            </w:pPr>
            <w:r>
              <w:rPr>
                <w:rFonts w:ascii="Arial" w:eastAsia="Arial" w:hAnsi="Arial" w:cs="Arial"/>
                <w:sz w:val="24"/>
                <w:szCs w:val="24"/>
              </w:rPr>
              <w:t>Notice DAAF.PDF</w:t>
            </w:r>
          </w:p>
          <w:p w14:paraId="557375B7" w14:textId="5266BC7E" w:rsidR="00DA2533" w:rsidRDefault="00DA2533">
            <w:pPr>
              <w:rPr>
                <w:rFonts w:ascii="Arial" w:eastAsia="Arial" w:hAnsi="Arial" w:cs="Arial"/>
                <w:sz w:val="24"/>
                <w:szCs w:val="24"/>
              </w:rPr>
            </w:pPr>
            <w:r>
              <w:rPr>
                <w:rFonts w:ascii="Arial" w:eastAsia="Arial" w:hAnsi="Arial" w:cs="Arial"/>
                <w:sz w:val="24"/>
                <w:szCs w:val="24"/>
              </w:rPr>
              <w:t>Notice Lampe dynamo.PDF</w:t>
            </w:r>
          </w:p>
          <w:p w14:paraId="4A5A02E4" w14:textId="36367BAD" w:rsidR="00DA2533" w:rsidRDefault="00DA2533">
            <w:pPr>
              <w:rPr>
                <w:rFonts w:ascii="Arial" w:eastAsia="Arial" w:hAnsi="Arial" w:cs="Arial"/>
                <w:sz w:val="24"/>
                <w:szCs w:val="24"/>
              </w:rPr>
            </w:pPr>
            <w:r>
              <w:rPr>
                <w:rFonts w:ascii="Arial" w:eastAsia="Arial" w:hAnsi="Arial" w:cs="Arial"/>
                <w:sz w:val="24"/>
                <w:szCs w:val="24"/>
              </w:rPr>
              <w:t>Notice Maquette portail.PDF</w:t>
            </w:r>
          </w:p>
          <w:p w14:paraId="6333753C" w14:textId="2C46B446" w:rsidR="00DA2533" w:rsidRDefault="00DA2533">
            <w:pPr>
              <w:rPr>
                <w:rFonts w:ascii="Arial" w:eastAsia="Arial" w:hAnsi="Arial" w:cs="Arial"/>
                <w:sz w:val="24"/>
                <w:szCs w:val="24"/>
              </w:rPr>
            </w:pPr>
            <w:r>
              <w:rPr>
                <w:rFonts w:ascii="Arial" w:eastAsia="Arial" w:hAnsi="Arial" w:cs="Arial"/>
                <w:sz w:val="24"/>
                <w:szCs w:val="24"/>
              </w:rPr>
              <w:t>Notice Mini-serre.PDF</w:t>
            </w:r>
          </w:p>
          <w:p w14:paraId="2F7E9AD3" w14:textId="46D91615" w:rsidR="00DA2533" w:rsidRDefault="00DA2533">
            <w:pPr>
              <w:rPr>
                <w:rFonts w:ascii="Arial" w:eastAsia="Arial" w:hAnsi="Arial" w:cs="Arial"/>
                <w:sz w:val="24"/>
                <w:szCs w:val="24"/>
              </w:rPr>
            </w:pPr>
            <w:r>
              <w:rPr>
                <w:rFonts w:ascii="Arial" w:eastAsia="Arial" w:hAnsi="Arial" w:cs="Arial"/>
                <w:sz w:val="24"/>
                <w:szCs w:val="24"/>
              </w:rPr>
              <w:t>Notice Trottinette.PDF</w:t>
            </w:r>
          </w:p>
          <w:p w14:paraId="4085FBC0" w14:textId="0C623FD7" w:rsidR="00DA2533" w:rsidRDefault="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Chauffage soufflant.PDF</w:t>
            </w:r>
          </w:p>
          <w:p w14:paraId="383661AE" w14:textId="5EB724DA"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DAAF.PDF</w:t>
            </w:r>
          </w:p>
          <w:p w14:paraId="194E0F61" w14:textId="7511F5CB"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Lampe dynamo.PDF</w:t>
            </w:r>
          </w:p>
          <w:p w14:paraId="62B0B46F" w14:textId="4D0F5C64"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Maquette portail.PDF</w:t>
            </w:r>
          </w:p>
          <w:p w14:paraId="1425ADAC" w14:textId="61C87574"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Mini serre.PDF</w:t>
            </w:r>
          </w:p>
          <w:p w14:paraId="04845EF4" w14:textId="724FAFBC" w:rsidR="00DA2533" w:rsidRDefault="00DA2533" w:rsidP="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Trottinette.PDF</w:t>
            </w:r>
          </w:p>
          <w:p w14:paraId="686DD2C3" w14:textId="2FD11B80" w:rsidR="00201E7C" w:rsidRDefault="00DA253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1 </w:t>
            </w:r>
            <w:proofErr w:type="spellStart"/>
            <w:r>
              <w:rPr>
                <w:rFonts w:ascii="Arial" w:eastAsia="Arial" w:hAnsi="Arial" w:cs="Arial"/>
                <w:sz w:val="24"/>
                <w:szCs w:val="24"/>
              </w:rPr>
              <w:t>Bilan.PDF</w:t>
            </w:r>
            <w:proofErr w:type="spellEnd"/>
          </w:p>
        </w:tc>
      </w:tr>
      <w:tr w:rsidR="00201E7C" w14:paraId="67539EAD" w14:textId="77777777">
        <w:trPr>
          <w:trHeight w:val="200"/>
        </w:trPr>
        <w:tc>
          <w:tcPr>
            <w:tcW w:w="10456" w:type="dxa"/>
            <w:gridSpan w:val="2"/>
            <w:shd w:val="clear" w:color="auto" w:fill="D9D9D9"/>
          </w:tcPr>
          <w:p w14:paraId="7C5BC2F8" w14:textId="1920D767" w:rsidR="0030506C" w:rsidRDefault="0030506C">
            <w:pPr>
              <w:rPr>
                <w:rFonts w:ascii="Arial" w:eastAsia="Arial" w:hAnsi="Arial" w:cs="Arial"/>
                <w:b/>
                <w:sz w:val="16"/>
                <w:szCs w:val="16"/>
              </w:rPr>
            </w:pPr>
          </w:p>
        </w:tc>
      </w:tr>
    </w:tbl>
    <w:p w14:paraId="65220D70" w14:textId="77777777" w:rsidR="00562B60" w:rsidRDefault="00562B60">
      <w:bookmarkStart w:id="0" w:name="_Hlk169444013"/>
      <w:r>
        <w:br w:type="page"/>
      </w:r>
    </w:p>
    <w:tbl>
      <w:tblPr>
        <w:tblStyle w:val="a0"/>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2"/>
        <w:gridCol w:w="5074"/>
      </w:tblGrid>
      <w:tr w:rsidR="00201E7C" w14:paraId="34282541" w14:textId="77777777" w:rsidTr="0013043E">
        <w:tc>
          <w:tcPr>
            <w:tcW w:w="10456" w:type="dxa"/>
            <w:gridSpan w:val="2"/>
            <w:tcBorders>
              <w:top w:val="single" w:sz="4" w:space="0" w:color="auto"/>
            </w:tcBorders>
          </w:tcPr>
          <w:p w14:paraId="0DFB32FC" w14:textId="4B8209DE" w:rsidR="00201E7C" w:rsidRPr="00C12FBA" w:rsidRDefault="00A853A2" w:rsidP="00C12FBA">
            <w:pPr>
              <w:pBdr>
                <w:top w:val="nil"/>
                <w:left w:val="nil"/>
                <w:bottom w:val="nil"/>
                <w:right w:val="nil"/>
                <w:between w:val="nil"/>
              </w:pBdr>
              <w:rPr>
                <w:rFonts w:ascii="Arial" w:eastAsia="Arial" w:hAnsi="Arial" w:cs="Arial"/>
                <w:b/>
                <w:bCs/>
                <w:color w:val="000000"/>
                <w:sz w:val="24"/>
                <w:szCs w:val="24"/>
              </w:rPr>
            </w:pPr>
            <w:r w:rsidRPr="0030506C">
              <w:rPr>
                <w:rFonts w:ascii="Arial" w:eastAsia="Arial" w:hAnsi="Arial" w:cs="Arial"/>
                <w:b/>
                <w:sz w:val="32"/>
                <w:szCs w:val="32"/>
                <w:u w:val="single"/>
              </w:rPr>
              <w:lastRenderedPageBreak/>
              <w:t>Séance 2</w:t>
            </w:r>
            <w:r w:rsidR="00596A23" w:rsidRPr="0030506C">
              <w:rPr>
                <w:rFonts w:ascii="Arial" w:eastAsia="Arial" w:hAnsi="Arial" w:cs="Arial"/>
                <w:b/>
                <w:sz w:val="32"/>
                <w:szCs w:val="32"/>
                <w:u w:val="single"/>
              </w:rPr>
              <w:t xml:space="preserve"> </w:t>
            </w:r>
            <w:r w:rsidR="00C12FBA" w:rsidRPr="00C12FBA">
              <w:rPr>
                <w:rFonts w:ascii="Arial" w:eastAsia="Arial" w:hAnsi="Arial" w:cs="Arial"/>
                <w:b/>
                <w:sz w:val="32"/>
                <w:szCs w:val="32"/>
                <w:u w:val="single"/>
              </w:rPr>
              <w:t>Quels sont les différents constituants de la chaine d’énergie ?</w:t>
            </w:r>
          </w:p>
          <w:bookmarkEnd w:id="0"/>
          <w:p w14:paraId="1E312313" w14:textId="77777777" w:rsidR="00562B60" w:rsidRDefault="00562B60" w:rsidP="00596A23">
            <w:pPr>
              <w:jc w:val="both"/>
              <w:rPr>
                <w:rFonts w:ascii="Arial" w:eastAsia="Arial" w:hAnsi="Arial" w:cs="Arial"/>
                <w:sz w:val="24"/>
                <w:szCs w:val="24"/>
              </w:rPr>
            </w:pPr>
          </w:p>
          <w:p w14:paraId="3A6C97C5" w14:textId="43B18854" w:rsidR="00596A23" w:rsidRDefault="00562B60" w:rsidP="00596A23">
            <w:pPr>
              <w:jc w:val="both"/>
              <w:rPr>
                <w:rFonts w:cs="Arial"/>
              </w:rPr>
            </w:pPr>
            <w:r w:rsidRPr="00596A23">
              <w:rPr>
                <w:rFonts w:ascii="Arial" w:eastAsia="Arial" w:hAnsi="Arial" w:cs="Arial"/>
                <w:sz w:val="24"/>
                <w:szCs w:val="24"/>
              </w:rPr>
              <w:t>À</w:t>
            </w:r>
            <w:r w:rsidR="00596A23" w:rsidRPr="00596A23">
              <w:rPr>
                <w:rFonts w:ascii="Arial" w:eastAsia="Arial" w:hAnsi="Arial" w:cs="Arial"/>
                <w:sz w:val="24"/>
                <w:szCs w:val="24"/>
              </w:rPr>
              <w:t xml:space="preserve"> partir d’une activité sur les formes et les sources d’énergies réalisée au préalable à la maison, les élèves vont compléter une chaîne d’énergie et identifier les fonctions des différents constituants de cette chaîne</w:t>
            </w:r>
            <w:r w:rsidR="00596A23">
              <w:rPr>
                <w:rFonts w:cs="Arial"/>
              </w:rPr>
              <w:t>.</w:t>
            </w:r>
          </w:p>
          <w:p w14:paraId="65049BB2" w14:textId="77777777" w:rsidR="008A74FA" w:rsidRPr="006325DC" w:rsidRDefault="008A74FA" w:rsidP="00596A23">
            <w:pPr>
              <w:jc w:val="both"/>
              <w:rPr>
                <w:rFonts w:cs="Arial"/>
              </w:rPr>
            </w:pPr>
          </w:p>
          <w:p w14:paraId="367351E1" w14:textId="2AA1161D" w:rsidR="00201E7C" w:rsidRPr="00596A23" w:rsidRDefault="00596A23" w:rsidP="00596A23">
            <w:pPr>
              <w:pStyle w:val="Paragraphedeliste"/>
              <w:numPr>
                <w:ilvl w:val="0"/>
                <w:numId w:val="2"/>
              </w:numPr>
              <w:ind w:left="1298"/>
              <w:rPr>
                <w:rFonts w:ascii="Arial" w:eastAsia="Arial" w:hAnsi="Arial" w:cs="Arial"/>
                <w:sz w:val="24"/>
                <w:szCs w:val="24"/>
                <w:u w:val="single"/>
              </w:rPr>
            </w:pPr>
            <w:r w:rsidRPr="00596A23">
              <w:rPr>
                <w:rFonts w:ascii="Arial" w:eastAsia="Arial" w:hAnsi="Arial" w:cs="Arial"/>
                <w:sz w:val="24"/>
                <w:szCs w:val="24"/>
                <w:u w:val="single"/>
              </w:rPr>
              <w:t>Activité préalable (à la maison ou en séance d’aide aux devoirs)</w:t>
            </w:r>
          </w:p>
          <w:p w14:paraId="14F5BA4E" w14:textId="7CD5EC94" w:rsidR="00596A23" w:rsidRDefault="00596A23" w:rsidP="00596A23">
            <w:pPr>
              <w:jc w:val="both"/>
              <w:rPr>
                <w:rFonts w:ascii="Arial" w:eastAsia="Arial" w:hAnsi="Arial" w:cs="Arial"/>
                <w:sz w:val="24"/>
                <w:szCs w:val="24"/>
              </w:rPr>
            </w:pPr>
            <w:r w:rsidRPr="00596A23">
              <w:rPr>
                <w:rFonts w:ascii="Arial" w:eastAsia="Arial" w:hAnsi="Arial" w:cs="Arial"/>
                <w:sz w:val="24"/>
                <w:szCs w:val="24"/>
              </w:rPr>
              <w:t>Activité préalable </w:t>
            </w:r>
            <w:r w:rsidR="007070C8">
              <w:rPr>
                <w:rFonts w:ascii="Arial" w:eastAsia="Arial" w:hAnsi="Arial" w:cs="Arial"/>
                <w:sz w:val="24"/>
                <w:szCs w:val="24"/>
              </w:rPr>
              <w:t xml:space="preserve">en </w:t>
            </w:r>
            <w:r w:rsidRPr="00596A23">
              <w:rPr>
                <w:rFonts w:ascii="Arial" w:eastAsia="Arial" w:hAnsi="Arial" w:cs="Arial"/>
                <w:sz w:val="24"/>
                <w:szCs w:val="24"/>
              </w:rPr>
              <w:t>classe inversée : A partir de la vidéo sur les formes et les sources d’énergies, les élèves doivent attribuer à des OST leur forme d’énergie</w:t>
            </w:r>
            <w:r>
              <w:rPr>
                <w:rFonts w:ascii="Arial" w:eastAsia="Arial" w:hAnsi="Arial" w:cs="Arial"/>
                <w:sz w:val="24"/>
                <w:szCs w:val="24"/>
              </w:rPr>
              <w:t xml:space="preserve"> d’entrée et de sortie.</w:t>
            </w:r>
          </w:p>
          <w:p w14:paraId="35E1DFB4" w14:textId="77777777" w:rsidR="008A74FA" w:rsidRPr="00596A23" w:rsidRDefault="008A74FA" w:rsidP="00596A23">
            <w:pPr>
              <w:jc w:val="both"/>
              <w:rPr>
                <w:rFonts w:ascii="Arial" w:eastAsia="Arial" w:hAnsi="Arial" w:cs="Arial"/>
                <w:sz w:val="24"/>
                <w:szCs w:val="24"/>
              </w:rPr>
            </w:pPr>
          </w:p>
          <w:p w14:paraId="73AD5883" w14:textId="79089ECA" w:rsidR="00596A23" w:rsidRDefault="00E67072" w:rsidP="00596A2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Bilan classe inversée</w:t>
            </w:r>
            <w:r w:rsidR="00596A23" w:rsidRPr="00A916D3">
              <w:rPr>
                <w:rFonts w:ascii="Arial" w:eastAsia="Arial" w:hAnsi="Arial" w:cs="Arial"/>
                <w:color w:val="000000"/>
                <w:sz w:val="24"/>
                <w:szCs w:val="24"/>
                <w:u w:val="single"/>
              </w:rPr>
              <w:t xml:space="preserve"> (10min)</w:t>
            </w:r>
          </w:p>
          <w:p w14:paraId="2888913D" w14:textId="354FD2A2" w:rsidR="00845F8A" w:rsidRDefault="00845F8A" w:rsidP="00845F8A">
            <w:pPr>
              <w:pBdr>
                <w:top w:val="nil"/>
                <w:left w:val="nil"/>
                <w:bottom w:val="nil"/>
                <w:right w:val="nil"/>
                <w:between w:val="nil"/>
              </w:pBdr>
              <w:spacing w:line="259" w:lineRule="auto"/>
              <w:rPr>
                <w:rFonts w:ascii="Arial" w:eastAsia="Arial" w:hAnsi="Arial" w:cs="Arial"/>
                <w:sz w:val="24"/>
                <w:szCs w:val="24"/>
              </w:rPr>
            </w:pPr>
            <w:r w:rsidRPr="00845F8A">
              <w:rPr>
                <w:rFonts w:ascii="Arial" w:eastAsia="Arial" w:hAnsi="Arial" w:cs="Arial"/>
                <w:sz w:val="24"/>
                <w:szCs w:val="24"/>
              </w:rPr>
              <w:t>Bilan de l’activité sur les formes et les sources d’énergie effectuée à la maison (fiche à coller dans le cahier)</w:t>
            </w:r>
          </w:p>
          <w:p w14:paraId="52506D50" w14:textId="77777777" w:rsidR="008A74FA" w:rsidRPr="00845F8A" w:rsidRDefault="008A74FA" w:rsidP="00845F8A">
            <w:pPr>
              <w:pBdr>
                <w:top w:val="nil"/>
                <w:left w:val="nil"/>
                <w:bottom w:val="nil"/>
                <w:right w:val="nil"/>
                <w:between w:val="nil"/>
              </w:pBdr>
              <w:spacing w:line="259" w:lineRule="auto"/>
              <w:rPr>
                <w:rFonts w:ascii="Arial" w:eastAsia="Arial" w:hAnsi="Arial" w:cs="Arial"/>
                <w:sz w:val="24"/>
                <w:szCs w:val="24"/>
              </w:rPr>
            </w:pPr>
          </w:p>
          <w:p w14:paraId="43768D10" w14:textId="6186E30A" w:rsidR="00596A23" w:rsidRPr="00845F8A" w:rsidRDefault="00283624" w:rsidP="00596A23">
            <w:pPr>
              <w:pStyle w:val="Paragraphedeliste"/>
              <w:numPr>
                <w:ilvl w:val="0"/>
                <w:numId w:val="2"/>
              </w:numPr>
              <w:ind w:left="1298"/>
              <w:jc w:val="both"/>
              <w:rPr>
                <w:rFonts w:ascii="Arial" w:eastAsia="Arial" w:hAnsi="Arial" w:cs="Arial"/>
                <w:sz w:val="24"/>
                <w:szCs w:val="24"/>
                <w:u w:val="single"/>
              </w:rPr>
            </w:pPr>
            <w:r>
              <w:rPr>
                <w:rFonts w:ascii="Arial" w:eastAsia="Arial" w:hAnsi="Arial" w:cs="Arial"/>
                <w:sz w:val="24"/>
                <w:szCs w:val="24"/>
                <w:u w:val="single"/>
              </w:rPr>
              <w:t xml:space="preserve">Présentation des </w:t>
            </w:r>
            <w:r w:rsidR="007070C8">
              <w:rPr>
                <w:rFonts w:ascii="Arial" w:eastAsia="Arial" w:hAnsi="Arial" w:cs="Arial"/>
                <w:sz w:val="24"/>
                <w:szCs w:val="24"/>
                <w:u w:val="single"/>
              </w:rPr>
              <w:t>consignes de l’activité</w:t>
            </w:r>
            <w:r w:rsidR="00596A23" w:rsidRPr="00845F8A">
              <w:rPr>
                <w:rFonts w:ascii="Arial" w:eastAsia="Arial" w:hAnsi="Arial" w:cs="Arial"/>
                <w:sz w:val="24"/>
                <w:szCs w:val="24"/>
                <w:u w:val="single"/>
              </w:rPr>
              <w:t xml:space="preserve"> (15min)</w:t>
            </w:r>
          </w:p>
          <w:p w14:paraId="61CD6989" w14:textId="47959979" w:rsidR="00566ED4" w:rsidRPr="00845F8A" w:rsidRDefault="00845F8A" w:rsidP="00566ED4">
            <w:pPr>
              <w:jc w:val="both"/>
              <w:rPr>
                <w:rFonts w:ascii="Arial" w:eastAsia="Arial" w:hAnsi="Arial" w:cs="Arial"/>
                <w:sz w:val="24"/>
                <w:szCs w:val="24"/>
              </w:rPr>
            </w:pPr>
            <w:r w:rsidRPr="00845F8A">
              <w:rPr>
                <w:rFonts w:ascii="Arial" w:eastAsia="Arial" w:hAnsi="Arial" w:cs="Arial"/>
                <w:sz w:val="24"/>
                <w:szCs w:val="24"/>
              </w:rPr>
              <w:t xml:space="preserve">A l’aide de la représentation fonctionnelle du chauffage soufflant, </w:t>
            </w:r>
            <w:r w:rsidR="007070C8">
              <w:rPr>
                <w:rFonts w:ascii="Arial" w:eastAsia="Arial" w:hAnsi="Arial" w:cs="Arial"/>
                <w:sz w:val="24"/>
                <w:szCs w:val="24"/>
              </w:rPr>
              <w:t>grâce</w:t>
            </w:r>
            <w:r w:rsidR="00566ED4">
              <w:rPr>
                <w:rFonts w:ascii="Arial" w:eastAsia="Arial" w:hAnsi="Arial" w:cs="Arial"/>
                <w:sz w:val="24"/>
                <w:szCs w:val="24"/>
              </w:rPr>
              <w:t xml:space="preserve"> à des étiquettes</w:t>
            </w:r>
            <w:r w:rsidR="00684D59">
              <w:rPr>
                <w:rFonts w:ascii="Arial" w:eastAsia="Arial" w:hAnsi="Arial" w:cs="Arial"/>
                <w:sz w:val="24"/>
                <w:szCs w:val="24"/>
              </w:rPr>
              <w:t xml:space="preserve"> les élèves vont proposer une chaîne représentant le parcours de l’énergie au travers des différents composants de celui-ci.</w:t>
            </w:r>
            <w:r w:rsidR="00566ED4">
              <w:rPr>
                <w:rFonts w:ascii="Arial" w:eastAsia="Arial" w:hAnsi="Arial" w:cs="Arial"/>
                <w:sz w:val="24"/>
                <w:szCs w:val="24"/>
              </w:rPr>
              <w:t xml:space="preserve"> </w:t>
            </w:r>
            <w:r w:rsidR="00BF14B2">
              <w:rPr>
                <w:rFonts w:ascii="Arial" w:eastAsia="Arial" w:hAnsi="Arial" w:cs="Arial"/>
                <w:sz w:val="24"/>
                <w:szCs w:val="24"/>
              </w:rPr>
              <w:t>Ils réfléchissent à</w:t>
            </w:r>
            <w:r w:rsidRPr="00845F8A">
              <w:rPr>
                <w:rFonts w:ascii="Arial" w:eastAsia="Arial" w:hAnsi="Arial" w:cs="Arial"/>
                <w:sz w:val="24"/>
                <w:szCs w:val="24"/>
              </w:rPr>
              <w:t xml:space="preserve"> la nature des énergies en entrée et en sortie des constituants de cette chaîne.</w:t>
            </w:r>
            <w:r w:rsidR="00566ED4" w:rsidRPr="00845F8A">
              <w:rPr>
                <w:rFonts w:ascii="Arial" w:eastAsia="Arial" w:hAnsi="Arial" w:cs="Arial"/>
                <w:sz w:val="24"/>
                <w:szCs w:val="24"/>
              </w:rPr>
              <w:t xml:space="preserve"> </w:t>
            </w:r>
            <w:r w:rsidR="00BF14B2">
              <w:rPr>
                <w:rFonts w:ascii="Arial" w:eastAsia="Arial" w:hAnsi="Arial" w:cs="Arial"/>
                <w:sz w:val="24"/>
                <w:szCs w:val="24"/>
              </w:rPr>
              <w:t>Le professeur</w:t>
            </w:r>
            <w:r w:rsidR="00566ED4" w:rsidRPr="00845F8A">
              <w:rPr>
                <w:rFonts w:ascii="Arial" w:eastAsia="Arial" w:hAnsi="Arial" w:cs="Arial"/>
                <w:sz w:val="24"/>
                <w:szCs w:val="24"/>
              </w:rPr>
              <w:t xml:space="preserve"> explique</w:t>
            </w:r>
            <w:r w:rsidR="00BF14B2">
              <w:rPr>
                <w:rFonts w:ascii="Arial" w:eastAsia="Arial" w:hAnsi="Arial" w:cs="Arial"/>
                <w:sz w:val="24"/>
                <w:szCs w:val="24"/>
              </w:rPr>
              <w:t xml:space="preserve"> alors</w:t>
            </w:r>
            <w:r w:rsidR="00566ED4" w:rsidRPr="00845F8A">
              <w:rPr>
                <w:rFonts w:ascii="Arial" w:eastAsia="Arial" w:hAnsi="Arial" w:cs="Arial"/>
                <w:sz w:val="24"/>
                <w:szCs w:val="24"/>
              </w:rPr>
              <w:t xml:space="preserve"> les différentes fonctions techniques de la chaîne d’énergie (alimenter, distribuer, convertir, transmettre). </w:t>
            </w:r>
          </w:p>
          <w:p w14:paraId="2B5C7C21" w14:textId="20568783" w:rsidR="00845F8A" w:rsidRPr="00845F8A" w:rsidRDefault="00845F8A" w:rsidP="00845F8A">
            <w:pPr>
              <w:jc w:val="both"/>
              <w:rPr>
                <w:rFonts w:ascii="Arial" w:eastAsia="Arial" w:hAnsi="Arial" w:cs="Arial"/>
                <w:sz w:val="24"/>
                <w:szCs w:val="24"/>
              </w:rPr>
            </w:pPr>
          </w:p>
          <w:p w14:paraId="1D1CC677" w14:textId="5B6C50B7" w:rsidR="00596A23" w:rsidRDefault="00596A23" w:rsidP="00845F8A">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sidRPr="00A916D3">
              <w:rPr>
                <w:rFonts w:ascii="Arial" w:eastAsia="Arial" w:hAnsi="Arial" w:cs="Arial"/>
                <w:color w:val="000000"/>
                <w:sz w:val="24"/>
                <w:szCs w:val="24"/>
                <w:u w:val="single"/>
              </w:rPr>
              <w:t xml:space="preserve">Investigations </w:t>
            </w:r>
            <w:r w:rsidR="00E67072">
              <w:rPr>
                <w:rFonts w:ascii="Arial" w:eastAsia="Arial" w:hAnsi="Arial" w:cs="Arial"/>
                <w:color w:val="000000"/>
                <w:sz w:val="24"/>
                <w:szCs w:val="24"/>
                <w:u w:val="single"/>
              </w:rPr>
              <w:t>des élèves</w:t>
            </w:r>
            <w:r w:rsidRPr="00A916D3">
              <w:rPr>
                <w:rFonts w:ascii="Arial" w:eastAsia="Arial" w:hAnsi="Arial" w:cs="Arial"/>
                <w:color w:val="000000"/>
                <w:sz w:val="24"/>
                <w:szCs w:val="24"/>
                <w:u w:val="single"/>
              </w:rPr>
              <w:t>(3</w:t>
            </w:r>
            <w:r w:rsidR="00845F8A">
              <w:rPr>
                <w:rFonts w:ascii="Arial" w:eastAsia="Arial" w:hAnsi="Arial" w:cs="Arial"/>
                <w:color w:val="000000"/>
                <w:sz w:val="24"/>
                <w:szCs w:val="24"/>
                <w:u w:val="single"/>
              </w:rPr>
              <w:t>5</w:t>
            </w:r>
            <w:r w:rsidRPr="00A916D3">
              <w:rPr>
                <w:rFonts w:ascii="Arial" w:eastAsia="Arial" w:hAnsi="Arial" w:cs="Arial"/>
                <w:color w:val="000000"/>
                <w:sz w:val="24"/>
                <w:szCs w:val="24"/>
                <w:u w:val="single"/>
              </w:rPr>
              <w:t>min)</w:t>
            </w:r>
          </w:p>
          <w:p w14:paraId="7C43BB19" w14:textId="77777777" w:rsidR="00A84854" w:rsidRDefault="00845F8A" w:rsidP="00845F8A">
            <w:pPr>
              <w:jc w:val="both"/>
              <w:rPr>
                <w:rFonts w:ascii="Arial" w:eastAsia="Arial" w:hAnsi="Arial" w:cs="Arial"/>
                <w:sz w:val="24"/>
                <w:szCs w:val="24"/>
              </w:rPr>
            </w:pPr>
            <w:r w:rsidRPr="00845F8A">
              <w:rPr>
                <w:rFonts w:ascii="Arial" w:eastAsia="Arial" w:hAnsi="Arial" w:cs="Arial"/>
                <w:sz w:val="24"/>
                <w:szCs w:val="24"/>
              </w:rPr>
              <w:t xml:space="preserve">Les élèves </w:t>
            </w:r>
            <w:r w:rsidR="00311EA1">
              <w:rPr>
                <w:rFonts w:ascii="Arial" w:eastAsia="Arial" w:hAnsi="Arial" w:cs="Arial"/>
                <w:sz w:val="24"/>
                <w:szCs w:val="24"/>
              </w:rPr>
              <w:t xml:space="preserve">ont à </w:t>
            </w:r>
            <w:r w:rsidRPr="00845F8A">
              <w:rPr>
                <w:rFonts w:ascii="Arial" w:eastAsia="Arial" w:hAnsi="Arial" w:cs="Arial"/>
                <w:sz w:val="24"/>
                <w:szCs w:val="24"/>
              </w:rPr>
              <w:t xml:space="preserve">disposition </w:t>
            </w:r>
            <w:r w:rsidR="002A00F6">
              <w:rPr>
                <w:rFonts w:ascii="Arial" w:eastAsia="Arial" w:hAnsi="Arial" w:cs="Arial"/>
                <w:sz w:val="24"/>
                <w:szCs w:val="24"/>
              </w:rPr>
              <w:t>des</w:t>
            </w:r>
            <w:r w:rsidR="002A00F6" w:rsidRPr="00845F8A">
              <w:rPr>
                <w:rFonts w:ascii="Arial" w:eastAsia="Arial" w:hAnsi="Arial" w:cs="Arial"/>
                <w:sz w:val="24"/>
                <w:szCs w:val="24"/>
              </w:rPr>
              <w:t xml:space="preserve"> chaînes</w:t>
            </w:r>
            <w:r w:rsidRPr="00845F8A">
              <w:rPr>
                <w:rFonts w:ascii="Arial" w:eastAsia="Arial" w:hAnsi="Arial" w:cs="Arial"/>
                <w:sz w:val="24"/>
                <w:szCs w:val="24"/>
              </w:rPr>
              <w:t xml:space="preserve"> d’énergie vierge</w:t>
            </w:r>
            <w:r w:rsidR="00311EA1">
              <w:rPr>
                <w:rFonts w:ascii="Arial" w:eastAsia="Arial" w:hAnsi="Arial" w:cs="Arial"/>
                <w:sz w:val="24"/>
                <w:szCs w:val="24"/>
              </w:rPr>
              <w:t>s qu’ils doivent compléter avec leurs</w:t>
            </w:r>
            <w:r w:rsidRPr="00845F8A">
              <w:rPr>
                <w:rFonts w:ascii="Arial" w:eastAsia="Arial" w:hAnsi="Arial" w:cs="Arial"/>
                <w:sz w:val="24"/>
                <w:szCs w:val="24"/>
              </w:rPr>
              <w:t xml:space="preserve"> constituants</w:t>
            </w:r>
            <w:r w:rsidR="00311EA1">
              <w:rPr>
                <w:rFonts w:ascii="Arial" w:eastAsia="Arial" w:hAnsi="Arial" w:cs="Arial"/>
                <w:sz w:val="24"/>
                <w:szCs w:val="24"/>
              </w:rPr>
              <w:t xml:space="preserve">. </w:t>
            </w:r>
            <w:r w:rsidRPr="00845F8A">
              <w:rPr>
                <w:rFonts w:ascii="Arial" w:eastAsia="Arial" w:hAnsi="Arial" w:cs="Arial"/>
                <w:sz w:val="24"/>
                <w:szCs w:val="24"/>
              </w:rPr>
              <w:t xml:space="preserve"> </w:t>
            </w:r>
            <w:r w:rsidR="000C42CC">
              <w:rPr>
                <w:rFonts w:ascii="Arial" w:eastAsia="Arial" w:hAnsi="Arial" w:cs="Arial"/>
                <w:sz w:val="24"/>
                <w:szCs w:val="24"/>
              </w:rPr>
              <w:t>Ils doivent également faire apparaitre l</w:t>
            </w:r>
            <w:r w:rsidRPr="00845F8A">
              <w:rPr>
                <w:rFonts w:ascii="Arial" w:eastAsia="Arial" w:hAnsi="Arial" w:cs="Arial"/>
                <w:sz w:val="24"/>
                <w:szCs w:val="24"/>
              </w:rPr>
              <w:t xml:space="preserve">a nature des énergies en entrée et en sortie de </w:t>
            </w:r>
            <w:r w:rsidR="000C42CC">
              <w:rPr>
                <w:rFonts w:ascii="Arial" w:eastAsia="Arial" w:hAnsi="Arial" w:cs="Arial"/>
                <w:sz w:val="24"/>
                <w:szCs w:val="24"/>
              </w:rPr>
              <w:t>chaque composant</w:t>
            </w:r>
            <w:r w:rsidRPr="00845F8A">
              <w:rPr>
                <w:rFonts w:ascii="Arial" w:eastAsia="Arial" w:hAnsi="Arial" w:cs="Arial"/>
                <w:sz w:val="24"/>
                <w:szCs w:val="24"/>
              </w:rPr>
              <w:t>.</w:t>
            </w:r>
            <w:r w:rsidR="002A00F6">
              <w:rPr>
                <w:rFonts w:ascii="Arial" w:eastAsia="Arial" w:hAnsi="Arial" w:cs="Arial"/>
                <w:sz w:val="24"/>
                <w:szCs w:val="24"/>
              </w:rPr>
              <w:t xml:space="preserve"> Pour faire cela, ils </w:t>
            </w:r>
            <w:r w:rsidR="000C42CC">
              <w:rPr>
                <w:rFonts w:ascii="Arial" w:eastAsia="Arial" w:hAnsi="Arial" w:cs="Arial"/>
                <w:sz w:val="24"/>
                <w:szCs w:val="24"/>
              </w:rPr>
              <w:t xml:space="preserve">ont </w:t>
            </w:r>
            <w:r w:rsidR="002A00F6">
              <w:rPr>
                <w:rFonts w:ascii="Arial" w:eastAsia="Arial" w:hAnsi="Arial" w:cs="Arial"/>
                <w:sz w:val="24"/>
                <w:szCs w:val="24"/>
              </w:rPr>
              <w:t xml:space="preserve">à leur disposition des étiquettes rectangulaires </w:t>
            </w:r>
            <w:r w:rsidR="000C42CC">
              <w:rPr>
                <w:rFonts w:ascii="Arial" w:eastAsia="Arial" w:hAnsi="Arial" w:cs="Arial"/>
                <w:sz w:val="24"/>
                <w:szCs w:val="24"/>
              </w:rPr>
              <w:t xml:space="preserve">représentant les fonctions de la chaine d’énergie </w:t>
            </w:r>
            <w:r w:rsidR="002A00F6">
              <w:rPr>
                <w:rFonts w:ascii="Arial" w:eastAsia="Arial" w:hAnsi="Arial" w:cs="Arial"/>
                <w:sz w:val="24"/>
                <w:szCs w:val="24"/>
              </w:rPr>
              <w:t>( A : Alimenter, D : distribuer, C : convertir et T : transmettre) et des étiquettes triang</w:t>
            </w:r>
            <w:r w:rsidR="000C42CC">
              <w:rPr>
                <w:rFonts w:ascii="Arial" w:eastAsia="Arial" w:hAnsi="Arial" w:cs="Arial"/>
                <w:sz w:val="24"/>
                <w:szCs w:val="24"/>
              </w:rPr>
              <w:t>ulaires</w:t>
            </w:r>
            <w:r w:rsidR="002A00F6">
              <w:rPr>
                <w:rFonts w:ascii="Arial" w:eastAsia="Arial" w:hAnsi="Arial" w:cs="Arial"/>
                <w:sz w:val="24"/>
                <w:szCs w:val="24"/>
              </w:rPr>
              <w:t xml:space="preserve"> représentant les </w:t>
            </w:r>
            <w:r w:rsidR="000C42CC">
              <w:rPr>
                <w:rFonts w:ascii="Arial" w:eastAsia="Arial" w:hAnsi="Arial" w:cs="Arial"/>
                <w:sz w:val="24"/>
                <w:szCs w:val="24"/>
              </w:rPr>
              <w:t xml:space="preserve">formes </w:t>
            </w:r>
            <w:r w:rsidR="002A00F6">
              <w:rPr>
                <w:rFonts w:ascii="Arial" w:eastAsia="Arial" w:hAnsi="Arial" w:cs="Arial"/>
                <w:sz w:val="24"/>
                <w:szCs w:val="24"/>
              </w:rPr>
              <w:t>énergies.</w:t>
            </w:r>
            <w:r w:rsidR="005D05CD">
              <w:rPr>
                <w:rFonts w:ascii="Arial" w:eastAsia="Arial" w:hAnsi="Arial" w:cs="Arial"/>
                <w:sz w:val="24"/>
                <w:szCs w:val="24"/>
              </w:rPr>
              <w:t xml:space="preserve"> </w:t>
            </w:r>
          </w:p>
          <w:p w14:paraId="78536E06" w14:textId="7479B5E3" w:rsidR="00845F8A" w:rsidRPr="00845F8A" w:rsidRDefault="005D05CD" w:rsidP="00845F8A">
            <w:pPr>
              <w:jc w:val="both"/>
              <w:rPr>
                <w:rFonts w:ascii="Arial" w:eastAsia="Arial" w:hAnsi="Arial" w:cs="Arial"/>
                <w:sz w:val="24"/>
                <w:szCs w:val="24"/>
              </w:rPr>
            </w:pPr>
            <w:r>
              <w:rPr>
                <w:rFonts w:ascii="Arial" w:eastAsia="Arial" w:hAnsi="Arial" w:cs="Arial"/>
                <w:sz w:val="24"/>
                <w:szCs w:val="24"/>
              </w:rPr>
              <w:t>Ce jeu avec les étiquettes est inspiré d’un jeu du site « la main à la pâte ».</w:t>
            </w:r>
          </w:p>
          <w:p w14:paraId="085567ED" w14:textId="727E7572" w:rsidR="00845F8A" w:rsidRDefault="00845F8A" w:rsidP="00845F8A">
            <w:pPr>
              <w:pBdr>
                <w:top w:val="nil"/>
                <w:left w:val="nil"/>
                <w:bottom w:val="nil"/>
                <w:right w:val="nil"/>
                <w:between w:val="nil"/>
              </w:pBdr>
              <w:spacing w:line="259" w:lineRule="auto"/>
              <w:jc w:val="both"/>
              <w:rPr>
                <w:rFonts w:ascii="Arial" w:eastAsia="Arial" w:hAnsi="Arial" w:cs="Arial"/>
                <w:sz w:val="24"/>
                <w:szCs w:val="24"/>
              </w:rPr>
            </w:pPr>
            <w:r w:rsidRPr="00845F8A">
              <w:rPr>
                <w:rFonts w:ascii="Arial" w:eastAsia="Arial" w:hAnsi="Arial" w:cs="Arial"/>
                <w:sz w:val="24"/>
                <w:szCs w:val="24"/>
              </w:rPr>
              <w:t xml:space="preserve">Par groupe, les élèves complètent la chaîne d’énergie de leur OST : </w:t>
            </w:r>
            <w:r w:rsidRPr="00845F8A">
              <w:rPr>
                <w:rFonts w:ascii="Arial" w:eastAsia="Arial" w:hAnsi="Arial"/>
                <w:sz w:val="24"/>
                <w:szCs w:val="24"/>
              </w:rPr>
              <w:t>détecteur avertisseur autonome de fumée, trottinette, maquette portail, lampe dynamo,</w:t>
            </w:r>
            <w:r w:rsidR="000C7ED6">
              <w:rPr>
                <w:rFonts w:ascii="Arial" w:eastAsia="Arial" w:hAnsi="Arial"/>
                <w:sz w:val="24"/>
                <w:szCs w:val="24"/>
              </w:rPr>
              <w:t xml:space="preserve"> </w:t>
            </w:r>
            <w:proofErr w:type="spellStart"/>
            <w:r w:rsidR="000C7ED6">
              <w:rPr>
                <w:rFonts w:ascii="Arial" w:eastAsia="Arial" w:hAnsi="Arial"/>
                <w:sz w:val="24"/>
                <w:szCs w:val="24"/>
              </w:rPr>
              <w:t>mini-serre</w:t>
            </w:r>
            <w:proofErr w:type="spellEnd"/>
            <w:r w:rsidRPr="00845F8A">
              <w:rPr>
                <w:rFonts w:ascii="Arial" w:eastAsia="Arial" w:hAnsi="Arial"/>
                <w:sz w:val="24"/>
                <w:szCs w:val="24"/>
              </w:rPr>
              <w:t xml:space="preserve"> </w:t>
            </w:r>
            <w:r w:rsidRPr="00845F8A">
              <w:rPr>
                <w:rFonts w:ascii="Arial" w:eastAsia="Arial" w:hAnsi="Arial" w:cs="Arial"/>
                <w:sz w:val="24"/>
                <w:szCs w:val="24"/>
              </w:rPr>
              <w:t>etc</w:t>
            </w:r>
            <w:r w:rsidR="000C42CC">
              <w:rPr>
                <w:rFonts w:ascii="Arial" w:eastAsia="Arial" w:hAnsi="Arial" w:cs="Arial"/>
                <w:sz w:val="24"/>
                <w:szCs w:val="24"/>
              </w:rPr>
              <w:t>. Ils prennent note de</w:t>
            </w:r>
            <w:r w:rsidR="002A00F6">
              <w:rPr>
                <w:rFonts w:ascii="Arial" w:eastAsia="Arial" w:hAnsi="Arial" w:cs="Arial"/>
                <w:sz w:val="24"/>
                <w:szCs w:val="24"/>
              </w:rPr>
              <w:t xml:space="preserve"> leur</w:t>
            </w:r>
            <w:r w:rsidR="000C42CC">
              <w:rPr>
                <w:rFonts w:ascii="Arial" w:eastAsia="Arial" w:hAnsi="Arial" w:cs="Arial"/>
                <w:sz w:val="24"/>
                <w:szCs w:val="24"/>
              </w:rPr>
              <w:t>s</w:t>
            </w:r>
            <w:r w:rsidR="002A00F6">
              <w:rPr>
                <w:rFonts w:ascii="Arial" w:eastAsia="Arial" w:hAnsi="Arial" w:cs="Arial"/>
                <w:sz w:val="24"/>
                <w:szCs w:val="24"/>
              </w:rPr>
              <w:t xml:space="preserve"> résultats sur le cahier.</w:t>
            </w:r>
          </w:p>
          <w:p w14:paraId="786C7904" w14:textId="77777777" w:rsidR="008A74FA" w:rsidRPr="00845F8A" w:rsidRDefault="008A74FA" w:rsidP="00845F8A">
            <w:pPr>
              <w:pBdr>
                <w:top w:val="nil"/>
                <w:left w:val="nil"/>
                <w:bottom w:val="nil"/>
                <w:right w:val="nil"/>
                <w:between w:val="nil"/>
              </w:pBdr>
              <w:spacing w:line="259" w:lineRule="auto"/>
              <w:jc w:val="both"/>
              <w:rPr>
                <w:rFonts w:ascii="Arial" w:eastAsia="Arial" w:hAnsi="Arial" w:cs="Arial"/>
                <w:sz w:val="24"/>
                <w:szCs w:val="24"/>
              </w:rPr>
            </w:pPr>
          </w:p>
          <w:p w14:paraId="73F68EFB" w14:textId="5E3780DD" w:rsidR="00596A23" w:rsidRDefault="00E67072" w:rsidP="00596A23">
            <w:pPr>
              <w:numPr>
                <w:ilvl w:val="0"/>
                <w:numId w:val="1"/>
              </w:numPr>
              <w:pBdr>
                <w:top w:val="nil"/>
                <w:left w:val="nil"/>
                <w:bottom w:val="nil"/>
                <w:right w:val="nil"/>
                <w:between w:val="nil"/>
              </w:pBdr>
              <w:spacing w:line="259" w:lineRule="auto"/>
              <w:rPr>
                <w:rFonts w:ascii="Arial" w:eastAsia="Arial" w:hAnsi="Arial" w:cs="Arial"/>
                <w:color w:val="000000"/>
                <w:sz w:val="24"/>
                <w:szCs w:val="24"/>
                <w:u w:val="single"/>
              </w:rPr>
            </w:pPr>
            <w:r>
              <w:rPr>
                <w:rFonts w:ascii="Arial" w:eastAsia="Arial" w:hAnsi="Arial" w:cs="Arial"/>
                <w:color w:val="000000"/>
                <w:sz w:val="24"/>
                <w:szCs w:val="24"/>
                <w:u w:val="single"/>
              </w:rPr>
              <w:t>Mise en commun et synthèse</w:t>
            </w:r>
            <w:r w:rsidR="00596A23" w:rsidRPr="00A916D3">
              <w:rPr>
                <w:rFonts w:ascii="Arial" w:eastAsia="Arial" w:hAnsi="Arial" w:cs="Arial"/>
                <w:color w:val="000000"/>
                <w:sz w:val="24"/>
                <w:szCs w:val="24"/>
                <w:u w:val="single"/>
              </w:rPr>
              <w:t xml:space="preserve"> (30min)</w:t>
            </w:r>
          </w:p>
          <w:p w14:paraId="531F4603" w14:textId="746B9027" w:rsidR="00845F8A" w:rsidRDefault="00845F8A" w:rsidP="00845F8A">
            <w:pPr>
              <w:pBdr>
                <w:top w:val="nil"/>
                <w:left w:val="nil"/>
                <w:bottom w:val="nil"/>
                <w:right w:val="nil"/>
                <w:between w:val="nil"/>
              </w:pBdr>
              <w:spacing w:line="259" w:lineRule="auto"/>
              <w:jc w:val="both"/>
              <w:rPr>
                <w:rFonts w:ascii="Arial" w:eastAsia="Arial" w:hAnsi="Arial"/>
                <w:sz w:val="24"/>
                <w:szCs w:val="24"/>
              </w:rPr>
            </w:pPr>
            <w:r w:rsidRPr="00845F8A">
              <w:rPr>
                <w:rFonts w:ascii="Arial" w:eastAsia="Arial" w:hAnsi="Arial"/>
                <w:sz w:val="24"/>
                <w:szCs w:val="24"/>
              </w:rPr>
              <w:t>En classe complète, les différents groupes exposent brièvement la chaine d’énergie de leur OST et une correction est amenée</w:t>
            </w:r>
            <w:r w:rsidR="000C42CC">
              <w:rPr>
                <w:rFonts w:ascii="Arial" w:eastAsia="Arial" w:hAnsi="Arial"/>
                <w:sz w:val="24"/>
                <w:szCs w:val="24"/>
              </w:rPr>
              <w:t>,</w:t>
            </w:r>
            <w:r w:rsidRPr="00845F8A">
              <w:rPr>
                <w:rFonts w:ascii="Arial" w:eastAsia="Arial" w:hAnsi="Arial"/>
                <w:sz w:val="24"/>
                <w:szCs w:val="24"/>
              </w:rPr>
              <w:t xml:space="preserve"> ce qui amorce la synthèse de la séance sur la structure de la chaîne d’énergie, les différentes formes d’énergie et les conversions d’énergie des constituants suivants : moteur électrique, lampe, radiateur, génératrice.</w:t>
            </w:r>
          </w:p>
          <w:p w14:paraId="5D861231" w14:textId="77777777" w:rsidR="008A74FA" w:rsidRDefault="008A74FA" w:rsidP="00845F8A">
            <w:pPr>
              <w:pBdr>
                <w:top w:val="nil"/>
                <w:left w:val="nil"/>
                <w:bottom w:val="nil"/>
                <w:right w:val="nil"/>
                <w:between w:val="nil"/>
              </w:pBdr>
              <w:spacing w:line="259" w:lineRule="auto"/>
              <w:jc w:val="both"/>
              <w:rPr>
                <w:rFonts w:ascii="Arial" w:eastAsia="Arial" w:hAnsi="Arial"/>
                <w:sz w:val="24"/>
                <w:szCs w:val="24"/>
              </w:rPr>
            </w:pPr>
          </w:p>
          <w:p w14:paraId="7128F817" w14:textId="0C831842" w:rsidR="0030506C" w:rsidRPr="0030506C" w:rsidRDefault="0030506C" w:rsidP="0030506C">
            <w:pPr>
              <w:pStyle w:val="Paragraphedeliste"/>
              <w:numPr>
                <w:ilvl w:val="0"/>
                <w:numId w:val="2"/>
              </w:numPr>
              <w:pBdr>
                <w:top w:val="nil"/>
                <w:left w:val="nil"/>
                <w:bottom w:val="nil"/>
                <w:right w:val="nil"/>
                <w:between w:val="nil"/>
              </w:pBdr>
              <w:ind w:left="1298"/>
              <w:jc w:val="both"/>
              <w:rPr>
                <w:rFonts w:ascii="Arial" w:eastAsia="Arial" w:hAnsi="Arial"/>
                <w:sz w:val="24"/>
                <w:szCs w:val="24"/>
                <w:u w:val="single"/>
              </w:rPr>
            </w:pPr>
            <w:r w:rsidRPr="0030506C">
              <w:rPr>
                <w:rFonts w:ascii="Arial" w:eastAsia="Arial" w:hAnsi="Arial"/>
                <w:sz w:val="24"/>
                <w:szCs w:val="24"/>
                <w:u w:val="single"/>
              </w:rPr>
              <w:t>Evaluation</w:t>
            </w:r>
          </w:p>
          <w:p w14:paraId="7F6BE2FB" w14:textId="65261B09" w:rsidR="0030506C" w:rsidRPr="0030506C" w:rsidRDefault="000C42CC" w:rsidP="0030506C">
            <w:pPr>
              <w:pBdr>
                <w:top w:val="nil"/>
                <w:left w:val="nil"/>
                <w:bottom w:val="nil"/>
                <w:right w:val="nil"/>
                <w:between w:val="nil"/>
              </w:pBdr>
              <w:jc w:val="both"/>
              <w:rPr>
                <w:rFonts w:ascii="Arial" w:eastAsia="Arial" w:hAnsi="Arial"/>
                <w:sz w:val="24"/>
                <w:szCs w:val="24"/>
              </w:rPr>
            </w:pPr>
            <w:r>
              <w:rPr>
                <w:rFonts w:ascii="Arial" w:eastAsia="Arial" w:hAnsi="Arial"/>
                <w:sz w:val="24"/>
                <w:szCs w:val="24"/>
              </w:rPr>
              <w:t xml:space="preserve">A partir d’un </w:t>
            </w:r>
            <w:r w:rsidR="0030506C">
              <w:rPr>
                <w:rFonts w:ascii="Arial" w:eastAsia="Arial" w:hAnsi="Arial"/>
                <w:sz w:val="24"/>
                <w:szCs w:val="24"/>
              </w:rPr>
              <w:t>OST non étudié en classe </w:t>
            </w:r>
            <w:r w:rsidR="00FC1EB2">
              <w:rPr>
                <w:rFonts w:ascii="Arial" w:eastAsia="Arial" w:hAnsi="Arial"/>
                <w:sz w:val="24"/>
                <w:szCs w:val="24"/>
              </w:rPr>
              <w:t xml:space="preserve">(exemple le </w:t>
            </w:r>
            <w:r w:rsidR="008D311F">
              <w:rPr>
                <w:rFonts w:ascii="Arial" w:eastAsia="Arial" w:hAnsi="Arial"/>
                <w:sz w:val="24"/>
                <w:szCs w:val="24"/>
              </w:rPr>
              <w:t>grille-pain</w:t>
            </w:r>
            <w:r w:rsidR="00FC1EB2">
              <w:rPr>
                <w:rFonts w:ascii="Arial" w:eastAsia="Arial" w:hAnsi="Arial"/>
                <w:sz w:val="24"/>
                <w:szCs w:val="24"/>
              </w:rPr>
              <w:t>)</w:t>
            </w:r>
            <w:r>
              <w:rPr>
                <w:rFonts w:ascii="Arial" w:eastAsia="Arial" w:hAnsi="Arial"/>
                <w:sz w:val="24"/>
                <w:szCs w:val="24"/>
              </w:rPr>
              <w:t>,</w:t>
            </w:r>
            <w:r w:rsidR="0030506C">
              <w:rPr>
                <w:rFonts w:ascii="Arial" w:eastAsia="Arial" w:hAnsi="Arial"/>
                <w:sz w:val="24"/>
                <w:szCs w:val="24"/>
              </w:rPr>
              <w:t xml:space="preserve"> l’élève devra compléter sa représentation fonctionnelle (un diagramme FAST incomplet </w:t>
            </w:r>
            <w:r>
              <w:rPr>
                <w:rFonts w:ascii="Arial" w:eastAsia="Arial" w:hAnsi="Arial"/>
                <w:sz w:val="24"/>
                <w:szCs w:val="24"/>
              </w:rPr>
              <w:t>étant</w:t>
            </w:r>
            <w:r w:rsidR="0030506C">
              <w:rPr>
                <w:rFonts w:ascii="Arial" w:eastAsia="Arial" w:hAnsi="Arial"/>
                <w:sz w:val="24"/>
                <w:szCs w:val="24"/>
              </w:rPr>
              <w:t xml:space="preserve"> fourni), ainsi </w:t>
            </w:r>
            <w:r>
              <w:rPr>
                <w:rFonts w:ascii="Arial" w:eastAsia="Arial" w:hAnsi="Arial"/>
                <w:sz w:val="24"/>
                <w:szCs w:val="24"/>
              </w:rPr>
              <w:t xml:space="preserve">que </w:t>
            </w:r>
            <w:r w:rsidR="0030506C">
              <w:rPr>
                <w:rFonts w:ascii="Arial" w:eastAsia="Arial" w:hAnsi="Arial"/>
                <w:sz w:val="24"/>
                <w:szCs w:val="24"/>
              </w:rPr>
              <w:t xml:space="preserve">la chaine d’énergie de l’OST (une chaine d’énergie incomplète </w:t>
            </w:r>
            <w:r>
              <w:rPr>
                <w:rFonts w:ascii="Arial" w:eastAsia="Arial" w:hAnsi="Arial"/>
                <w:sz w:val="24"/>
                <w:szCs w:val="24"/>
              </w:rPr>
              <w:t>étant</w:t>
            </w:r>
            <w:r w:rsidR="0030506C">
              <w:rPr>
                <w:rFonts w:ascii="Arial" w:eastAsia="Arial" w:hAnsi="Arial"/>
                <w:sz w:val="24"/>
                <w:szCs w:val="24"/>
              </w:rPr>
              <w:t xml:space="preserve"> fournie) en indiquant sur la chaine la nature des énergies entre chaque </w:t>
            </w:r>
            <w:r>
              <w:rPr>
                <w:rFonts w:ascii="Arial" w:eastAsia="Arial" w:hAnsi="Arial"/>
                <w:sz w:val="24"/>
                <w:szCs w:val="24"/>
              </w:rPr>
              <w:t>fonction</w:t>
            </w:r>
            <w:r w:rsidR="0030506C">
              <w:rPr>
                <w:rFonts w:ascii="Arial" w:eastAsia="Arial" w:hAnsi="Arial"/>
                <w:sz w:val="24"/>
                <w:szCs w:val="24"/>
              </w:rPr>
              <w:t>.</w:t>
            </w:r>
          </w:p>
          <w:p w14:paraId="0118EC26" w14:textId="01E82208" w:rsidR="000C42CC" w:rsidRDefault="000C42CC" w:rsidP="000C42CC">
            <w:pPr>
              <w:rPr>
                <w:rFonts w:ascii="Arial" w:eastAsia="Arial" w:hAnsi="Arial" w:cs="Arial"/>
                <w:sz w:val="24"/>
                <w:szCs w:val="24"/>
              </w:rPr>
            </w:pPr>
          </w:p>
        </w:tc>
      </w:tr>
      <w:tr w:rsidR="0030506C" w14:paraId="33D3F8E8" w14:textId="77777777" w:rsidTr="00DA2533">
        <w:tc>
          <w:tcPr>
            <w:tcW w:w="5382" w:type="dxa"/>
            <w:tcBorders>
              <w:bottom w:val="nil"/>
            </w:tcBorders>
            <w:shd w:val="clear" w:color="auto" w:fill="FFE599"/>
          </w:tcPr>
          <w:p w14:paraId="4ECD128A" w14:textId="77777777" w:rsidR="0030506C" w:rsidRDefault="0030506C" w:rsidP="0030506C">
            <w:pPr>
              <w:jc w:val="center"/>
              <w:rPr>
                <w:rFonts w:ascii="Arial" w:eastAsia="Arial" w:hAnsi="Arial" w:cs="Arial"/>
                <w:b/>
                <w:sz w:val="24"/>
                <w:szCs w:val="24"/>
              </w:rPr>
            </w:pPr>
            <w:r>
              <w:rPr>
                <w:rFonts w:ascii="Arial" w:eastAsia="Arial" w:hAnsi="Arial" w:cs="Arial"/>
                <w:b/>
                <w:sz w:val="24"/>
                <w:szCs w:val="24"/>
              </w:rPr>
              <w:t>Ressources pour le professeur</w:t>
            </w:r>
          </w:p>
          <w:p w14:paraId="2C4D21C9" w14:textId="40F181DA" w:rsidR="0030506C" w:rsidRDefault="0030506C" w:rsidP="0030506C">
            <w:pPr>
              <w:rPr>
                <w:rFonts w:ascii="Arial" w:eastAsia="Arial" w:hAnsi="Arial" w:cs="Arial"/>
                <w:sz w:val="24"/>
                <w:szCs w:val="24"/>
                <w:u w:val="single"/>
              </w:rPr>
            </w:pPr>
            <w:r w:rsidRPr="008A1183">
              <w:rPr>
                <w:rFonts w:ascii="Arial" w:eastAsia="Arial" w:hAnsi="Arial" w:cs="Arial"/>
                <w:sz w:val="24"/>
                <w:szCs w:val="24"/>
                <w:u w:val="single"/>
              </w:rPr>
              <w:t>Fichiers</w:t>
            </w:r>
          </w:p>
          <w:p w14:paraId="140EB5D7" w14:textId="77777777" w:rsidR="008A1183" w:rsidRDefault="008A1183" w:rsidP="008A1183">
            <w:pPr>
              <w:rPr>
                <w:rFonts w:ascii="Arial" w:eastAsia="Arial" w:hAnsi="Arial" w:cs="Arial"/>
                <w:sz w:val="24"/>
                <w:szCs w:val="24"/>
              </w:rPr>
            </w:pPr>
          </w:p>
          <w:p w14:paraId="5E46290A" w14:textId="2CC170BC" w:rsidR="008A1183" w:rsidRDefault="008A1183" w:rsidP="008A118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2 Bilan Complété.PDF</w:t>
            </w:r>
          </w:p>
          <w:p w14:paraId="288C13A7" w14:textId="61BEF239"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w:t>
            </w:r>
            <w:proofErr w:type="spellStart"/>
            <w:r w:rsidRPr="008A1183">
              <w:rPr>
                <w:rFonts w:ascii="Arial" w:eastAsia="Arial" w:hAnsi="Arial" w:cs="Arial"/>
                <w:sz w:val="24"/>
                <w:szCs w:val="24"/>
              </w:rPr>
              <w:t>Pré-séance</w:t>
            </w:r>
            <w:proofErr w:type="spellEnd"/>
            <w:r w:rsidRPr="008A1183">
              <w:rPr>
                <w:rFonts w:ascii="Arial" w:eastAsia="Arial" w:hAnsi="Arial" w:cs="Arial"/>
                <w:sz w:val="24"/>
                <w:szCs w:val="24"/>
              </w:rPr>
              <w:t xml:space="preserve"> </w:t>
            </w:r>
            <w:proofErr w:type="spellStart"/>
            <w:r w:rsidRPr="008A1183">
              <w:rPr>
                <w:rFonts w:ascii="Arial" w:eastAsia="Arial" w:hAnsi="Arial" w:cs="Arial"/>
                <w:sz w:val="24"/>
                <w:szCs w:val="24"/>
              </w:rPr>
              <w:t>corrigée</w:t>
            </w:r>
            <w:r>
              <w:rPr>
                <w:rFonts w:ascii="Arial" w:eastAsia="Arial" w:hAnsi="Arial" w:cs="Arial"/>
                <w:sz w:val="24"/>
                <w:szCs w:val="24"/>
              </w:rPr>
              <w:t>.PDF</w:t>
            </w:r>
            <w:proofErr w:type="spellEnd"/>
          </w:p>
          <w:p w14:paraId="755F6FE3" w14:textId="58A4AC94"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w:t>
            </w:r>
            <w:proofErr w:type="spellStart"/>
            <w:r w:rsidRPr="008A1183">
              <w:rPr>
                <w:rFonts w:ascii="Arial" w:eastAsia="Arial" w:hAnsi="Arial" w:cs="Arial"/>
                <w:sz w:val="24"/>
                <w:szCs w:val="24"/>
              </w:rPr>
              <w:t>Pré-séance</w:t>
            </w:r>
            <w:proofErr w:type="spellEnd"/>
            <w:r w:rsidRPr="008A1183">
              <w:rPr>
                <w:rFonts w:ascii="Arial" w:eastAsia="Arial" w:hAnsi="Arial" w:cs="Arial"/>
                <w:sz w:val="24"/>
                <w:szCs w:val="24"/>
              </w:rPr>
              <w:t xml:space="preserve"> </w:t>
            </w:r>
            <w:proofErr w:type="spellStart"/>
            <w:r w:rsidRPr="008A1183">
              <w:rPr>
                <w:rFonts w:ascii="Arial" w:eastAsia="Arial" w:hAnsi="Arial" w:cs="Arial"/>
                <w:sz w:val="24"/>
                <w:szCs w:val="24"/>
              </w:rPr>
              <w:t>Bilan</w:t>
            </w:r>
            <w:r>
              <w:rPr>
                <w:rFonts w:ascii="Arial" w:eastAsia="Arial" w:hAnsi="Arial" w:cs="Arial"/>
                <w:sz w:val="24"/>
                <w:szCs w:val="24"/>
              </w:rPr>
              <w:t>.PDF</w:t>
            </w:r>
            <w:proofErr w:type="spellEnd"/>
          </w:p>
          <w:p w14:paraId="007B8210" w14:textId="724C1F31"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Etiquettes chauffage</w:t>
            </w:r>
            <w:r>
              <w:rPr>
                <w:rFonts w:ascii="Arial" w:eastAsia="Arial" w:hAnsi="Arial" w:cs="Arial"/>
                <w:sz w:val="24"/>
                <w:szCs w:val="24"/>
              </w:rPr>
              <w:t>.PDF</w:t>
            </w:r>
          </w:p>
          <w:p w14:paraId="3B488F0A" w14:textId="0F28BCA9"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Jeu étiquettes</w:t>
            </w:r>
            <w:r>
              <w:rPr>
                <w:rFonts w:ascii="Arial" w:eastAsia="Arial" w:hAnsi="Arial" w:cs="Arial"/>
                <w:sz w:val="24"/>
                <w:szCs w:val="24"/>
              </w:rPr>
              <w:t>.PDF</w:t>
            </w:r>
          </w:p>
          <w:p w14:paraId="28DA490E" w14:textId="68FA697F"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lastRenderedPageBreak/>
              <w:t>Chap</w:t>
            </w:r>
            <w:proofErr w:type="spellEnd"/>
            <w:r w:rsidRPr="008A1183">
              <w:rPr>
                <w:rFonts w:ascii="Arial" w:eastAsia="Arial" w:hAnsi="Arial" w:cs="Arial"/>
                <w:sz w:val="24"/>
                <w:szCs w:val="24"/>
              </w:rPr>
              <w:t xml:space="preserve"> 10 Séance 2 Jeu Plateaux cahier</w:t>
            </w:r>
            <w:r>
              <w:rPr>
                <w:rFonts w:ascii="Arial" w:eastAsia="Arial" w:hAnsi="Arial" w:cs="Arial"/>
                <w:sz w:val="24"/>
                <w:szCs w:val="24"/>
              </w:rPr>
              <w:t>.PDF</w:t>
            </w:r>
          </w:p>
          <w:p w14:paraId="69AE0E04" w14:textId="017AF7BD"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Jeu plateaux</w:t>
            </w:r>
            <w:r>
              <w:rPr>
                <w:rFonts w:ascii="Arial" w:eastAsia="Arial" w:hAnsi="Arial" w:cs="Arial"/>
                <w:sz w:val="24"/>
                <w:szCs w:val="24"/>
              </w:rPr>
              <w:t>.PDF</w:t>
            </w:r>
          </w:p>
          <w:p w14:paraId="16530F91" w14:textId="77777777" w:rsidR="00AD03AF"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Evaluation</w:t>
            </w:r>
            <w:r>
              <w:rPr>
                <w:rFonts w:ascii="Arial" w:eastAsia="Arial" w:hAnsi="Arial" w:cs="Arial"/>
                <w:sz w:val="24"/>
                <w:szCs w:val="24"/>
              </w:rPr>
              <w:t>.PDF</w:t>
            </w:r>
          </w:p>
          <w:p w14:paraId="1CEA8A13" w14:textId="1F5E768E" w:rsidR="00AD03AF" w:rsidRDefault="00AD03AF"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Evaluation</w:t>
            </w:r>
            <w:r>
              <w:rPr>
                <w:rFonts w:ascii="Arial" w:eastAsia="Arial" w:hAnsi="Arial" w:cs="Arial"/>
                <w:sz w:val="24"/>
                <w:szCs w:val="24"/>
              </w:rPr>
              <w:t xml:space="preserve"> corrigée.PDF</w:t>
            </w:r>
          </w:p>
          <w:p w14:paraId="5FB4AA14" w14:textId="0B88DF48"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w:t>
            </w:r>
            <w:r>
              <w:rPr>
                <w:rFonts w:ascii="Arial" w:eastAsia="Arial" w:hAnsi="Arial" w:cs="Arial"/>
                <w:sz w:val="24"/>
                <w:szCs w:val="24"/>
              </w:rPr>
              <w:t>hap</w:t>
            </w:r>
            <w:proofErr w:type="spellEnd"/>
            <w:r w:rsidRPr="008A1183">
              <w:rPr>
                <w:rFonts w:ascii="Arial" w:eastAsia="Arial" w:hAnsi="Arial" w:cs="Arial"/>
                <w:sz w:val="24"/>
                <w:szCs w:val="24"/>
              </w:rPr>
              <w:t xml:space="preserve"> 10 Présentation prof séance complète.pptx</w:t>
            </w:r>
          </w:p>
          <w:p w14:paraId="0C0F5C91" w14:textId="77777777" w:rsidR="008A1183" w:rsidRPr="008A1183" w:rsidRDefault="008A1183" w:rsidP="0030506C">
            <w:pPr>
              <w:rPr>
                <w:rFonts w:ascii="Arial" w:eastAsia="Arial" w:hAnsi="Arial" w:cs="Arial"/>
                <w:sz w:val="24"/>
                <w:szCs w:val="24"/>
              </w:rPr>
            </w:pPr>
          </w:p>
          <w:p w14:paraId="0329F1FB" w14:textId="6DA6B2FA" w:rsidR="00E67072" w:rsidRPr="008A1183" w:rsidRDefault="0030506C" w:rsidP="008A1183">
            <w:pPr>
              <w:rPr>
                <w:rFonts w:ascii="Arial" w:eastAsia="Arial" w:hAnsi="Arial" w:cs="Arial"/>
                <w:sz w:val="24"/>
                <w:szCs w:val="24"/>
              </w:rPr>
            </w:pPr>
            <w:r>
              <w:rPr>
                <w:rFonts w:ascii="Arial" w:eastAsia="Arial" w:hAnsi="Arial" w:cs="Arial"/>
                <w:sz w:val="24"/>
                <w:szCs w:val="24"/>
              </w:rPr>
              <w:t>Liens utiles</w:t>
            </w:r>
          </w:p>
        </w:tc>
        <w:tc>
          <w:tcPr>
            <w:tcW w:w="5074" w:type="dxa"/>
            <w:tcBorders>
              <w:bottom w:val="nil"/>
            </w:tcBorders>
            <w:shd w:val="clear" w:color="auto" w:fill="C5E0B3"/>
          </w:tcPr>
          <w:p w14:paraId="1DDA3840" w14:textId="77777777" w:rsidR="0030506C" w:rsidRDefault="0030506C" w:rsidP="0030506C">
            <w:pPr>
              <w:jc w:val="center"/>
              <w:rPr>
                <w:rFonts w:ascii="Arial" w:eastAsia="Arial" w:hAnsi="Arial" w:cs="Arial"/>
                <w:b/>
                <w:sz w:val="24"/>
                <w:szCs w:val="24"/>
              </w:rPr>
            </w:pPr>
            <w:r>
              <w:rPr>
                <w:rFonts w:ascii="Arial" w:eastAsia="Arial" w:hAnsi="Arial" w:cs="Arial"/>
                <w:b/>
                <w:sz w:val="24"/>
                <w:szCs w:val="24"/>
              </w:rPr>
              <w:lastRenderedPageBreak/>
              <w:t>Ressources pour les élèves</w:t>
            </w:r>
          </w:p>
          <w:p w14:paraId="57ACACD7" w14:textId="445EEE62" w:rsidR="0030506C" w:rsidRDefault="0030506C" w:rsidP="0030506C">
            <w:pPr>
              <w:rPr>
                <w:rFonts w:ascii="Arial" w:eastAsia="Arial" w:hAnsi="Arial" w:cs="Arial"/>
                <w:sz w:val="24"/>
                <w:szCs w:val="24"/>
                <w:u w:val="single"/>
              </w:rPr>
            </w:pPr>
            <w:r w:rsidRPr="008A1183">
              <w:rPr>
                <w:rFonts w:ascii="Arial" w:eastAsia="Arial" w:hAnsi="Arial" w:cs="Arial"/>
                <w:sz w:val="24"/>
                <w:szCs w:val="24"/>
                <w:u w:val="single"/>
              </w:rPr>
              <w:t>Fichiers</w:t>
            </w:r>
          </w:p>
          <w:p w14:paraId="08381612" w14:textId="5A289709" w:rsidR="008A1183" w:rsidRDefault="008A1183" w:rsidP="008A1183">
            <w:pPr>
              <w:rPr>
                <w:rFonts w:ascii="Arial" w:eastAsia="Arial" w:hAnsi="Arial" w:cs="Arial"/>
                <w:sz w:val="24"/>
                <w:szCs w:val="24"/>
              </w:rPr>
            </w:pPr>
            <w:proofErr w:type="spellStart"/>
            <w:r>
              <w:rPr>
                <w:rFonts w:ascii="Arial" w:eastAsia="Arial" w:hAnsi="Arial" w:cs="Arial"/>
                <w:sz w:val="24"/>
                <w:szCs w:val="24"/>
              </w:rPr>
              <w:t>Chap</w:t>
            </w:r>
            <w:proofErr w:type="spellEnd"/>
            <w:r>
              <w:rPr>
                <w:rFonts w:ascii="Arial" w:eastAsia="Arial" w:hAnsi="Arial" w:cs="Arial"/>
                <w:sz w:val="24"/>
                <w:szCs w:val="24"/>
              </w:rPr>
              <w:t xml:space="preserve"> 10 Séance 2 Bilan .PDF</w:t>
            </w:r>
          </w:p>
          <w:p w14:paraId="62371F6A" w14:textId="2B91F8D1"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w:t>
            </w:r>
            <w:proofErr w:type="spellStart"/>
            <w:r w:rsidRPr="008A1183">
              <w:rPr>
                <w:rFonts w:ascii="Arial" w:eastAsia="Arial" w:hAnsi="Arial" w:cs="Arial"/>
                <w:sz w:val="24"/>
                <w:szCs w:val="24"/>
              </w:rPr>
              <w:t>Pré-séance</w:t>
            </w:r>
            <w:proofErr w:type="spellEnd"/>
            <w:r w:rsidRPr="008A1183">
              <w:rPr>
                <w:rFonts w:ascii="Arial" w:eastAsia="Arial" w:hAnsi="Arial" w:cs="Arial"/>
                <w:sz w:val="24"/>
                <w:szCs w:val="24"/>
              </w:rPr>
              <w:t xml:space="preserve"> </w:t>
            </w:r>
            <w:r>
              <w:rPr>
                <w:rFonts w:ascii="Arial" w:eastAsia="Arial" w:hAnsi="Arial" w:cs="Arial"/>
                <w:sz w:val="24"/>
                <w:szCs w:val="24"/>
              </w:rPr>
              <w:t>.PDF</w:t>
            </w:r>
          </w:p>
          <w:p w14:paraId="6C0803C9" w14:textId="77777777" w:rsidR="008A1183" w:rsidRDefault="008A1183" w:rsidP="008A1183">
            <w:pPr>
              <w:rPr>
                <w:rFonts w:ascii="Arial" w:eastAsia="Arial" w:hAnsi="Arial" w:cs="Arial"/>
                <w:sz w:val="24"/>
                <w:szCs w:val="24"/>
              </w:rPr>
            </w:pPr>
            <w:proofErr w:type="spellStart"/>
            <w:r w:rsidRPr="008A1183">
              <w:rPr>
                <w:rFonts w:ascii="Arial" w:eastAsia="Arial" w:hAnsi="Arial" w:cs="Arial"/>
                <w:sz w:val="24"/>
                <w:szCs w:val="24"/>
              </w:rPr>
              <w:t>Chap</w:t>
            </w:r>
            <w:proofErr w:type="spellEnd"/>
            <w:r w:rsidRPr="008A1183">
              <w:rPr>
                <w:rFonts w:ascii="Arial" w:eastAsia="Arial" w:hAnsi="Arial" w:cs="Arial"/>
                <w:sz w:val="24"/>
                <w:szCs w:val="24"/>
              </w:rPr>
              <w:t xml:space="preserve"> 10 séance 2 </w:t>
            </w:r>
            <w:proofErr w:type="spellStart"/>
            <w:r w:rsidRPr="008A1183">
              <w:rPr>
                <w:rFonts w:ascii="Arial" w:eastAsia="Arial" w:hAnsi="Arial" w:cs="Arial"/>
                <w:sz w:val="24"/>
                <w:szCs w:val="24"/>
              </w:rPr>
              <w:t>Pré-séance</w:t>
            </w:r>
            <w:proofErr w:type="spellEnd"/>
            <w:r w:rsidRPr="008A1183">
              <w:rPr>
                <w:rFonts w:ascii="Arial" w:eastAsia="Arial" w:hAnsi="Arial" w:cs="Arial"/>
                <w:sz w:val="24"/>
                <w:szCs w:val="24"/>
              </w:rPr>
              <w:t xml:space="preserve"> </w:t>
            </w:r>
            <w:proofErr w:type="spellStart"/>
            <w:r w:rsidRPr="008A1183">
              <w:rPr>
                <w:rFonts w:ascii="Arial" w:eastAsia="Arial" w:hAnsi="Arial" w:cs="Arial"/>
                <w:sz w:val="24"/>
                <w:szCs w:val="24"/>
              </w:rPr>
              <w:t>Bilan</w:t>
            </w:r>
            <w:r>
              <w:rPr>
                <w:rFonts w:ascii="Arial" w:eastAsia="Arial" w:hAnsi="Arial" w:cs="Arial"/>
                <w:sz w:val="24"/>
                <w:szCs w:val="24"/>
              </w:rPr>
              <w:t>.PDF</w:t>
            </w:r>
            <w:proofErr w:type="spellEnd"/>
          </w:p>
          <w:p w14:paraId="08EBF8ED" w14:textId="77777777" w:rsidR="008A1183" w:rsidRPr="008A1183" w:rsidRDefault="008A1183" w:rsidP="0030506C">
            <w:pPr>
              <w:rPr>
                <w:rFonts w:ascii="Arial" w:eastAsia="Arial" w:hAnsi="Arial" w:cs="Arial"/>
                <w:sz w:val="24"/>
                <w:szCs w:val="24"/>
              </w:rPr>
            </w:pPr>
          </w:p>
          <w:p w14:paraId="5ABD1FD9" w14:textId="77777777" w:rsidR="0030506C" w:rsidRDefault="0030506C" w:rsidP="0030506C">
            <w:pPr>
              <w:rPr>
                <w:rFonts w:ascii="Arial" w:eastAsia="Arial" w:hAnsi="Arial" w:cs="Arial"/>
                <w:sz w:val="24"/>
                <w:szCs w:val="24"/>
              </w:rPr>
            </w:pPr>
            <w:r>
              <w:rPr>
                <w:rFonts w:ascii="Arial" w:eastAsia="Arial" w:hAnsi="Arial" w:cs="Arial"/>
                <w:sz w:val="24"/>
                <w:szCs w:val="24"/>
              </w:rPr>
              <w:t>Liens utiles</w:t>
            </w:r>
          </w:p>
          <w:p w14:paraId="60C8E0B6" w14:textId="77777777" w:rsidR="008A1183" w:rsidRDefault="00000000" w:rsidP="008A1183">
            <w:pPr>
              <w:pStyle w:val="Paragraphedeliste"/>
              <w:rPr>
                <w:rStyle w:val="Lienhypertexte"/>
              </w:rPr>
            </w:pPr>
            <w:hyperlink r:id="rId10" w:history="1">
              <w:r w:rsidR="008A1183">
                <w:rPr>
                  <w:rStyle w:val="Lienhypertexte"/>
                </w:rPr>
                <w:t xml:space="preserve">Sources et formes d'énergie </w:t>
              </w:r>
              <w:r w:rsidR="008A1183">
                <w:rPr>
                  <w:rStyle w:val="Lienhypertexte"/>
                  <w:rFonts w:ascii="Segoe UI Emoji" w:hAnsi="Segoe UI Emoji" w:cs="Segoe UI Emoji"/>
                </w:rPr>
                <w:t>🔋</w:t>
              </w:r>
              <w:r w:rsidR="008A1183">
                <w:rPr>
                  <w:rStyle w:val="Lienhypertexte"/>
                </w:rPr>
                <w:t xml:space="preserve"> | Physique chimie | Collège - Lycée (youtube.com)</w:t>
              </w:r>
            </w:hyperlink>
          </w:p>
          <w:p w14:paraId="59F228FD" w14:textId="77777777" w:rsidR="00D0228F" w:rsidRDefault="00D0228F" w:rsidP="008A1183">
            <w:pPr>
              <w:pStyle w:val="Paragraphedeliste"/>
              <w:rPr>
                <w:rStyle w:val="Lienhypertexte"/>
              </w:rPr>
            </w:pPr>
          </w:p>
          <w:p w14:paraId="7B34CE1C" w14:textId="1C747FA1" w:rsidR="00195874" w:rsidRPr="008A1183" w:rsidRDefault="00195874" w:rsidP="009645E7">
            <w:pPr>
              <w:pStyle w:val="Paragraphedeliste"/>
            </w:pPr>
          </w:p>
        </w:tc>
      </w:tr>
      <w:tr w:rsidR="00201E7C" w14:paraId="7381E4FB" w14:textId="77777777" w:rsidTr="00DA2533">
        <w:tc>
          <w:tcPr>
            <w:tcW w:w="5382" w:type="dxa"/>
            <w:tcBorders>
              <w:top w:val="nil"/>
            </w:tcBorders>
            <w:shd w:val="clear" w:color="auto" w:fill="FFE599"/>
          </w:tcPr>
          <w:p w14:paraId="66009E4B" w14:textId="77777777" w:rsidR="00201E7C" w:rsidRDefault="00201E7C">
            <w:pPr>
              <w:rPr>
                <w:rFonts w:ascii="Arial" w:eastAsia="Arial" w:hAnsi="Arial" w:cs="Arial"/>
                <w:sz w:val="24"/>
                <w:szCs w:val="24"/>
              </w:rPr>
            </w:pPr>
          </w:p>
        </w:tc>
        <w:tc>
          <w:tcPr>
            <w:tcW w:w="5074" w:type="dxa"/>
            <w:tcBorders>
              <w:top w:val="nil"/>
            </w:tcBorders>
            <w:shd w:val="clear" w:color="auto" w:fill="C5E0B3"/>
          </w:tcPr>
          <w:p w14:paraId="40C57E0F" w14:textId="77777777" w:rsidR="00201E7C" w:rsidRDefault="00201E7C">
            <w:pPr>
              <w:rPr>
                <w:rFonts w:ascii="Arial" w:eastAsia="Arial" w:hAnsi="Arial" w:cs="Arial"/>
                <w:sz w:val="24"/>
                <w:szCs w:val="24"/>
              </w:rPr>
            </w:pPr>
          </w:p>
        </w:tc>
      </w:tr>
    </w:tbl>
    <w:p w14:paraId="4889792C" w14:textId="77777777" w:rsidR="00201E7C" w:rsidRDefault="00201E7C">
      <w:pPr>
        <w:spacing w:after="0" w:line="240" w:lineRule="auto"/>
        <w:rPr>
          <w:rFonts w:ascii="Arial" w:eastAsia="Arial" w:hAnsi="Arial" w:cs="Arial"/>
          <w:sz w:val="24"/>
          <w:szCs w:val="24"/>
        </w:rPr>
      </w:pPr>
    </w:p>
    <w:sectPr w:rsidR="00201E7C">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E537D3"/>
    <w:multiLevelType w:val="multilevel"/>
    <w:tmpl w:val="C82E0F7A"/>
    <w:lvl w:ilvl="0">
      <w:start w:val="1"/>
      <w:numFmt w:val="bullet"/>
      <w:lvlText w:val="⮚"/>
      <w:lvlJc w:val="left"/>
      <w:pPr>
        <w:ind w:left="1321" w:hanging="360"/>
      </w:pPr>
      <w:rPr>
        <w:rFonts w:ascii="Noto Sans Symbols" w:eastAsia="Noto Sans Symbols" w:hAnsi="Noto Sans Symbols" w:cs="Noto Sans Symbols"/>
      </w:rPr>
    </w:lvl>
    <w:lvl w:ilvl="1">
      <w:start w:val="1"/>
      <w:numFmt w:val="bullet"/>
      <w:lvlText w:val="o"/>
      <w:lvlJc w:val="left"/>
      <w:pPr>
        <w:ind w:left="2041" w:hanging="360"/>
      </w:pPr>
      <w:rPr>
        <w:rFonts w:ascii="Courier New" w:eastAsia="Courier New" w:hAnsi="Courier New" w:cs="Courier New"/>
      </w:rPr>
    </w:lvl>
    <w:lvl w:ilvl="2">
      <w:start w:val="1"/>
      <w:numFmt w:val="bullet"/>
      <w:lvlText w:val="▪"/>
      <w:lvlJc w:val="left"/>
      <w:pPr>
        <w:ind w:left="2761" w:hanging="360"/>
      </w:pPr>
      <w:rPr>
        <w:rFonts w:ascii="Noto Sans Symbols" w:eastAsia="Noto Sans Symbols" w:hAnsi="Noto Sans Symbols" w:cs="Noto Sans Symbols"/>
      </w:rPr>
    </w:lvl>
    <w:lvl w:ilvl="3">
      <w:start w:val="1"/>
      <w:numFmt w:val="bullet"/>
      <w:lvlText w:val="●"/>
      <w:lvlJc w:val="left"/>
      <w:pPr>
        <w:ind w:left="3481" w:hanging="360"/>
      </w:pPr>
      <w:rPr>
        <w:rFonts w:ascii="Noto Sans Symbols" w:eastAsia="Noto Sans Symbols" w:hAnsi="Noto Sans Symbols" w:cs="Noto Sans Symbols"/>
      </w:rPr>
    </w:lvl>
    <w:lvl w:ilvl="4">
      <w:start w:val="1"/>
      <w:numFmt w:val="bullet"/>
      <w:lvlText w:val="o"/>
      <w:lvlJc w:val="left"/>
      <w:pPr>
        <w:ind w:left="4201" w:hanging="360"/>
      </w:pPr>
      <w:rPr>
        <w:rFonts w:ascii="Courier New" w:eastAsia="Courier New" w:hAnsi="Courier New" w:cs="Courier New"/>
      </w:rPr>
    </w:lvl>
    <w:lvl w:ilvl="5">
      <w:start w:val="1"/>
      <w:numFmt w:val="bullet"/>
      <w:lvlText w:val="▪"/>
      <w:lvlJc w:val="left"/>
      <w:pPr>
        <w:ind w:left="4921" w:hanging="360"/>
      </w:pPr>
      <w:rPr>
        <w:rFonts w:ascii="Noto Sans Symbols" w:eastAsia="Noto Sans Symbols" w:hAnsi="Noto Sans Symbols" w:cs="Noto Sans Symbols"/>
      </w:rPr>
    </w:lvl>
    <w:lvl w:ilvl="6">
      <w:start w:val="1"/>
      <w:numFmt w:val="bullet"/>
      <w:lvlText w:val="●"/>
      <w:lvlJc w:val="left"/>
      <w:pPr>
        <w:ind w:left="5641" w:hanging="360"/>
      </w:pPr>
      <w:rPr>
        <w:rFonts w:ascii="Noto Sans Symbols" w:eastAsia="Noto Sans Symbols" w:hAnsi="Noto Sans Symbols" w:cs="Noto Sans Symbols"/>
      </w:rPr>
    </w:lvl>
    <w:lvl w:ilvl="7">
      <w:start w:val="1"/>
      <w:numFmt w:val="bullet"/>
      <w:lvlText w:val="o"/>
      <w:lvlJc w:val="left"/>
      <w:pPr>
        <w:ind w:left="6361" w:hanging="360"/>
      </w:pPr>
      <w:rPr>
        <w:rFonts w:ascii="Courier New" w:eastAsia="Courier New" w:hAnsi="Courier New" w:cs="Courier New"/>
      </w:rPr>
    </w:lvl>
    <w:lvl w:ilvl="8">
      <w:start w:val="1"/>
      <w:numFmt w:val="bullet"/>
      <w:lvlText w:val="▪"/>
      <w:lvlJc w:val="left"/>
      <w:pPr>
        <w:ind w:left="7081" w:hanging="360"/>
      </w:pPr>
      <w:rPr>
        <w:rFonts w:ascii="Noto Sans Symbols" w:eastAsia="Noto Sans Symbols" w:hAnsi="Noto Sans Symbols" w:cs="Noto Sans Symbols"/>
      </w:rPr>
    </w:lvl>
  </w:abstractNum>
  <w:abstractNum w:abstractNumId="1" w15:restartNumberingAfterBreak="0">
    <w:nsid w:val="690E1C64"/>
    <w:multiLevelType w:val="hybridMultilevel"/>
    <w:tmpl w:val="CAF6C3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20935549">
    <w:abstractNumId w:val="0"/>
  </w:num>
  <w:num w:numId="2" w16cid:durableId="1261527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7C"/>
    <w:rsid w:val="00037CFC"/>
    <w:rsid w:val="000473C8"/>
    <w:rsid w:val="000C42CC"/>
    <w:rsid w:val="000C7ED6"/>
    <w:rsid w:val="0013043E"/>
    <w:rsid w:val="00195874"/>
    <w:rsid w:val="001A11B3"/>
    <w:rsid w:val="00201E7C"/>
    <w:rsid w:val="002254BE"/>
    <w:rsid w:val="00233132"/>
    <w:rsid w:val="002674D7"/>
    <w:rsid w:val="00283624"/>
    <w:rsid w:val="002A00F6"/>
    <w:rsid w:val="002C7BF2"/>
    <w:rsid w:val="0030506C"/>
    <w:rsid w:val="00311EA1"/>
    <w:rsid w:val="00562B60"/>
    <w:rsid w:val="00566ED4"/>
    <w:rsid w:val="0058153B"/>
    <w:rsid w:val="00596A23"/>
    <w:rsid w:val="005D05CD"/>
    <w:rsid w:val="00684D59"/>
    <w:rsid w:val="007070C8"/>
    <w:rsid w:val="00736421"/>
    <w:rsid w:val="00790C36"/>
    <w:rsid w:val="007937AF"/>
    <w:rsid w:val="00845F8A"/>
    <w:rsid w:val="00892FDD"/>
    <w:rsid w:val="008A1183"/>
    <w:rsid w:val="008A644E"/>
    <w:rsid w:val="008A74FA"/>
    <w:rsid w:val="008D311F"/>
    <w:rsid w:val="009645E7"/>
    <w:rsid w:val="00977B6C"/>
    <w:rsid w:val="009A41F5"/>
    <w:rsid w:val="00A01F23"/>
    <w:rsid w:val="00A73358"/>
    <w:rsid w:val="00A84854"/>
    <w:rsid w:val="00A853A2"/>
    <w:rsid w:val="00A916D3"/>
    <w:rsid w:val="00AD03AF"/>
    <w:rsid w:val="00B707BA"/>
    <w:rsid w:val="00BF14B2"/>
    <w:rsid w:val="00C12FBA"/>
    <w:rsid w:val="00C95DA6"/>
    <w:rsid w:val="00CF3F28"/>
    <w:rsid w:val="00D0228F"/>
    <w:rsid w:val="00D20F6B"/>
    <w:rsid w:val="00D72338"/>
    <w:rsid w:val="00DA1808"/>
    <w:rsid w:val="00DA2533"/>
    <w:rsid w:val="00E67072"/>
    <w:rsid w:val="00E84B44"/>
    <w:rsid w:val="00E8599A"/>
    <w:rsid w:val="00ED1EA9"/>
    <w:rsid w:val="00EF5EB5"/>
    <w:rsid w:val="00F85447"/>
    <w:rsid w:val="00F97F02"/>
    <w:rsid w:val="00FC1E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CA390"/>
  <w15:docId w15:val="{EC466CA4-09DF-402C-B81D-B0082F6E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character" w:styleId="lev">
    <w:name w:val="Strong"/>
    <w:basedOn w:val="Policepardfaut"/>
    <w:uiPriority w:val="22"/>
    <w:qFormat/>
    <w:rsid w:val="00596A23"/>
    <w:rPr>
      <w:b/>
      <w:bCs/>
    </w:rPr>
  </w:style>
  <w:style w:type="character" w:styleId="Lienhypertexte">
    <w:name w:val="Hyperlink"/>
    <w:uiPriority w:val="99"/>
    <w:unhideWhenUsed/>
    <w:rsid w:val="00E67072"/>
    <w:rPr>
      <w:color w:val="0000FF"/>
      <w:u w:val="single"/>
    </w:rPr>
  </w:style>
  <w:style w:type="character" w:styleId="Lienhypertextesuivivisit">
    <w:name w:val="FollowedHyperlink"/>
    <w:basedOn w:val="Policepardfaut"/>
    <w:uiPriority w:val="99"/>
    <w:semiHidden/>
    <w:unhideWhenUsed/>
    <w:rsid w:val="00562B60"/>
    <w:rPr>
      <w:color w:val="954F72" w:themeColor="followedHyperlink"/>
      <w:u w:val="single"/>
    </w:rPr>
  </w:style>
  <w:style w:type="character" w:styleId="Mentionnonrsolue">
    <w:name w:val="Unresolved Mention"/>
    <w:basedOn w:val="Policepardfaut"/>
    <w:uiPriority w:val="99"/>
    <w:semiHidden/>
    <w:unhideWhenUsed/>
    <w:rsid w:val="00D02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666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ntrzT2T8sY&amp;t=2s"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N8ebFC0NBuzDyY5JNXEJH6W8A==">CgMxLjAyCGguZ2pkZ3hzOAByITE5S3lKeUladk94M2JNSldGbV9QRHFyanljUklSa0NHUQ==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3745</TotalTime>
  <Pages>4</Pages>
  <Words>1164</Words>
  <Characters>6403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Jean-Michel RAYNAUD</dc:creator>
  <cp:lastModifiedBy>Jean-Michel RAYNAUD</cp:lastModifiedBy>
  <cp:revision>9</cp:revision>
  <dcterms:created xsi:type="dcterms:W3CDTF">2024-09-13T14:54:00Z</dcterms:created>
  <dcterms:modified xsi:type="dcterms:W3CDTF">2024-09-25T16:39:00Z</dcterms:modified>
</cp:coreProperties>
</file>