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04-C - Virtualisation et réseau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Systèmes d’exploitation UNIX, virtualisation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3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Protocoles usuels IPv4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4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E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TP:Communications entre machines virtuelles ( VM client01 de l’élève, et VM serveur01 )</w:t>
        <w:tab/>
        <w:t xml:space="preserve"> </w:t>
        <w:tab/>
        <w:t xml:space="preserve"> </w:t>
        <w:tab/>
      </w:r>
    </w:p>
    <w:tbl>
      <w:tblPr>
        <w:tblStyle w:val="Table3"/>
        <w:tblW w:w="7035.0" w:type="dxa"/>
        <w:jc w:val="left"/>
        <w:tblInd w:w="20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35"/>
        <w:tblGridChange w:id="0">
          <w:tblGrid>
            <w:gridCol w:w="703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TELNET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 (Apache/Firefox)  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POP3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ping ( ICMP)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Observation du contenu en clair avec Wireshark</w:t>
            </w:r>
          </w:p>
        </w:tc>
      </w:tr>
    </w:tbl>
    <w:p w:rsidR="00000000" w:rsidDel="00000000" w:rsidP="00000000" w:rsidRDefault="00000000" w:rsidRPr="00000000" w14:paraId="0000002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xcr3kpk5jx92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Compte rendu de TP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WTkfezKEunwVqHQzeKga0zedAg==">AMUW2mWgdEBDo9yxePgqMa4q0qR91L2V+n5hMmxEeEN59imLoV104xiLPtHroj83K7/c60n5iyz03+B4VOB4aFvbTyP7xA7LEwwfioixRjLnLVtfQavyGp35gGCT79YdE+joqsElvKGX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