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02-B - Introduction UNIX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Systèmes d’exploitation UNIX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3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C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Réaliser, en ligne de commande, une arborescence de fichiers telle que donnée en exemple par l’enseignant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1">
      <w:pPr>
        <w:keepNext w:val="1"/>
        <w:spacing w:after="120" w:before="240" w:lineRule="auto"/>
        <w:rPr>
          <w:rFonts w:ascii="Arial" w:cs="Arial" w:eastAsia="Arial" w:hAnsi="Arial"/>
          <w:b w:val="1"/>
          <w:color w:val="2a6099"/>
          <w:sz w:val="20"/>
          <w:szCs w:val="20"/>
        </w:rPr>
      </w:pPr>
      <w:bookmarkStart w:colFirst="0" w:colLast="0" w:name="_heading=h.ny4jv1f7wgqu" w:id="0"/>
      <w:bookmarkEnd w:id="0"/>
      <w:r w:rsidDel="00000000" w:rsidR="00000000" w:rsidRPr="00000000">
        <w:rPr>
          <w:rFonts w:ascii="Arial" w:cs="Arial" w:eastAsia="Arial" w:hAnsi="Arial"/>
          <w:b w:val="1"/>
          <w:color w:val="2a6099"/>
          <w:sz w:val="20"/>
          <w:szCs w:val="20"/>
          <w:rtl w:val="0"/>
        </w:rPr>
        <w:t xml:space="preserve">Évaluation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140" w:line="276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Fiche récupération de noms de fichiers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40" w:lineRule="auto"/>
        <w:ind w:left="0" w:firstLine="0"/>
        <w:rPr>
          <w:rFonts w:ascii="Arial" w:cs="Arial" w:eastAsia="Arial" w:hAnsi="Arial"/>
          <w:b w:val="1"/>
          <w:color w:val="afd095"/>
          <w:sz w:val="64"/>
          <w:szCs w:val="6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Ibd6PlixpQnSUYFqYMA/Ea4k8w==">AMUW2mVsktvu8nLi7p3lYK6I3SM8NGd8ZnMQRwg+4P/UTVSvIvPoP9yiy94OGYnp1IpFDGN2ni+NmS5xxR86H6XAvT925KljEtNzEdCMtkFj2BITKGpNUP0v4ph4o2Ny0zTdzevvOYnc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