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DD3C2" w14:textId="77777777" w:rsidR="00872176" w:rsidRDefault="00FA4096" w:rsidP="00746EEA">
      <w:pPr>
        <w:pStyle w:val="Titre"/>
      </w:pPr>
      <w:r>
        <w:rPr>
          <w:rFonts w:eastAsia="Cambria"/>
        </w:rPr>
        <w:t xml:space="preserve"> </w:t>
      </w:r>
    </w:p>
    <w:p w14:paraId="3DD188D3" w14:textId="457A573A" w:rsidR="00872176" w:rsidRDefault="002424CB">
      <w:pPr>
        <w:spacing w:after="0" w:line="238" w:lineRule="auto"/>
        <w:ind w:left="0" w:firstLine="0"/>
        <w:jc w:val="center"/>
        <w:rPr>
          <w:rFonts w:ascii="Cambria" w:eastAsia="Cambria" w:hAnsi="Cambria" w:cs="Cambria"/>
          <w:sz w:val="80"/>
        </w:rPr>
      </w:pPr>
      <w:r>
        <w:rPr>
          <w:rFonts w:ascii="Cambria" w:eastAsia="Cambria" w:hAnsi="Cambria" w:cs="Cambria"/>
          <w:sz w:val="80"/>
        </w:rPr>
        <w:t>Travaux Pratiques</w:t>
      </w:r>
      <w:r w:rsidR="005F1B74">
        <w:rPr>
          <w:rFonts w:ascii="Cambria" w:eastAsia="Cambria" w:hAnsi="Cambria" w:cs="Cambria"/>
          <w:sz w:val="80"/>
        </w:rPr>
        <w:t xml:space="preserve"> </w:t>
      </w:r>
    </w:p>
    <w:p w14:paraId="5334558A" w14:textId="6AFDC42A" w:rsidR="005F1B74" w:rsidRDefault="003C0A3D">
      <w:pPr>
        <w:spacing w:after="0" w:line="238" w:lineRule="auto"/>
        <w:ind w:left="0" w:firstLine="0"/>
        <w:jc w:val="center"/>
      </w:pPr>
      <w:r>
        <w:rPr>
          <w:rFonts w:ascii="Cambria" w:eastAsia="Cambria" w:hAnsi="Cambria" w:cs="Cambria"/>
          <w:sz w:val="80"/>
        </w:rPr>
        <w:t xml:space="preserve">ETUDE </w:t>
      </w:r>
      <w:r w:rsidR="002424CB">
        <w:rPr>
          <w:rFonts w:ascii="Cambria" w:eastAsia="Cambria" w:hAnsi="Cambria" w:cs="Cambria"/>
          <w:sz w:val="80"/>
        </w:rPr>
        <w:t>DU BALOURD</w:t>
      </w:r>
    </w:p>
    <w:p w14:paraId="2A7AEE34" w14:textId="77777777" w:rsidR="00872176" w:rsidRDefault="00FA4096">
      <w:pPr>
        <w:spacing w:after="177" w:line="259" w:lineRule="auto"/>
        <w:ind w:left="-108" w:firstLine="0"/>
      </w:pPr>
      <w:r>
        <w:rPr>
          <w:noProof/>
        </w:rPr>
        <mc:AlternateContent>
          <mc:Choice Requires="wpg">
            <w:drawing>
              <wp:inline distT="0" distB="0" distL="0" distR="0" wp14:anchorId="5A4C0312" wp14:editId="311EB669">
                <wp:extent cx="6710172" cy="6096"/>
                <wp:effectExtent l="0" t="0" r="0" b="0"/>
                <wp:docPr id="18495" name="Group 1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172" cy="6096"/>
                          <a:chOff x="0" y="0"/>
                          <a:chExt cx="6710172" cy="6096"/>
                        </a:xfrm>
                      </wpg:grpSpPr>
                      <wps:wsp>
                        <wps:cNvPr id="25552" name="Shape 25552"/>
                        <wps:cNvSpPr/>
                        <wps:spPr>
                          <a:xfrm>
                            <a:off x="0" y="0"/>
                            <a:ext cx="67101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2" h="9144">
                                <a:moveTo>
                                  <a:pt x="0" y="0"/>
                                </a:moveTo>
                                <a:lnTo>
                                  <a:pt x="6710172" y="0"/>
                                </a:lnTo>
                                <a:lnTo>
                                  <a:pt x="67101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F6C99" id="Group 18495" o:spid="_x0000_s1026" style="width:528.35pt;height:.5pt;mso-position-horizontal-relative:char;mso-position-vertical-relative:line" coordsize="671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">
                <v:shape id="Shape 25552" o:spid="_x0000_s1027" style="position:absolute;width:67101;height:91;visibility:visible;mso-wrap-style:square;v-text-anchor:top" coordsize="67101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" path="m,l6710172,r,9144l,9144,,e" fillcolor="#4f81bd" stroked="f" strokeweight="0">
                  <v:stroke miterlimit="83231f" joinstyle="miter"/>
                  <v:path arrowok="t" textboxrect="0,0,6710172,9144"/>
                </v:shape>
                <w10:anchorlock/>
              </v:group>
            </w:pict>
          </mc:Fallback>
        </mc:AlternateContent>
      </w:r>
    </w:p>
    <w:p w14:paraId="49111BC7" w14:textId="4B889C8D" w:rsidR="00872176" w:rsidRDefault="00872176">
      <w:pPr>
        <w:spacing w:after="42" w:line="259" w:lineRule="auto"/>
        <w:ind w:left="187" w:firstLine="0"/>
      </w:pPr>
    </w:p>
    <w:p w14:paraId="306387CC" w14:textId="77777777" w:rsidR="00872176" w:rsidRDefault="00FA4096">
      <w:pPr>
        <w:spacing w:after="0" w:line="259" w:lineRule="auto"/>
        <w:ind w:left="0" w:right="281" w:firstLine="0"/>
        <w:jc w:val="right"/>
      </w:pPr>
      <w:r>
        <w:t xml:space="preserve"> </w:t>
      </w:r>
    </w:p>
    <w:p w14:paraId="755D632A" w14:textId="05E8916C" w:rsidR="00872176" w:rsidRDefault="00FA4096">
      <w:pPr>
        <w:spacing w:after="69" w:line="259" w:lineRule="auto"/>
        <w:ind w:left="0" w:right="91" w:firstLine="0"/>
        <w:jc w:val="center"/>
      </w:pPr>
      <w:r>
        <w:rPr>
          <w:b/>
        </w:rPr>
        <w:t xml:space="preserve"> </w:t>
      </w:r>
      <w:r w:rsidR="00B66C24">
        <w:rPr>
          <w:b/>
          <w:noProof/>
        </w:rPr>
        <w:drawing>
          <wp:inline distT="0" distB="0" distL="0" distR="0" wp14:anchorId="1F307542" wp14:editId="298FFF6F">
            <wp:extent cx="5754783" cy="2359742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99" cy="23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5F9C" w14:textId="77777777" w:rsidR="006A52B5" w:rsidRPr="00427AAE" w:rsidRDefault="006A52B5" w:rsidP="006A52B5">
      <w:pPr>
        <w:spacing w:after="26" w:line="259" w:lineRule="auto"/>
        <w:ind w:left="0" w:right="91" w:firstLine="0"/>
        <w:jc w:val="center"/>
        <w:rPr>
          <w:b/>
          <w:bCs/>
        </w:rPr>
      </w:pPr>
      <w:r w:rsidRPr="00427AAE">
        <w:rPr>
          <w:b/>
          <w:bCs/>
        </w:rPr>
        <w:t>PROBLEMATIQUE</w:t>
      </w:r>
    </w:p>
    <w:p w14:paraId="326DC41B" w14:textId="77777777" w:rsidR="006A52B5" w:rsidRPr="00427AAE" w:rsidRDefault="006A52B5" w:rsidP="006A52B5">
      <w:pPr>
        <w:spacing w:after="218" w:line="259" w:lineRule="auto"/>
        <w:ind w:left="0" w:firstLine="0"/>
        <w:jc w:val="both"/>
        <w:rPr>
          <w:sz w:val="24"/>
          <w:szCs w:val="24"/>
        </w:rPr>
      </w:pPr>
      <w:r w:rsidRPr="00427AAE">
        <w:rPr>
          <w:sz w:val="24"/>
          <w:szCs w:val="24"/>
        </w:rPr>
        <w:t xml:space="preserve">Dans le cadre </w:t>
      </w:r>
      <w:r w:rsidRPr="00427AAE">
        <w:rPr>
          <w:bCs/>
          <w:sz w:val="24"/>
          <w:szCs w:val="24"/>
        </w:rPr>
        <w:t>d’une action de maintenance prévisionnelle, vous êtes chargé de faire un relevé de mesures vibratoires</w:t>
      </w:r>
    </w:p>
    <w:p w14:paraId="1AB23C18" w14:textId="77F08D80" w:rsidR="00872176" w:rsidRDefault="00872176">
      <w:pPr>
        <w:spacing w:after="26" w:line="259" w:lineRule="auto"/>
        <w:ind w:left="0" w:right="91" w:firstLine="0"/>
        <w:jc w:val="center"/>
      </w:pPr>
    </w:p>
    <w:p w14:paraId="541CB406" w14:textId="79B19FC2" w:rsidR="005C0099" w:rsidRDefault="00FA4096" w:rsidP="00B061FF">
      <w:pPr>
        <w:spacing w:after="218" w:line="259" w:lineRule="auto"/>
        <w:ind w:left="0" w:firstLine="0"/>
      </w:pPr>
      <w:r>
        <w:t xml:space="preserve"> </w:t>
      </w:r>
      <w:r w:rsidR="005C0099">
        <w:t xml:space="preserve">Ce banc </w:t>
      </w:r>
      <w:r w:rsidR="002424CB">
        <w:t xml:space="preserve">d’essai </w:t>
      </w:r>
      <w:r w:rsidR="005C0099">
        <w:t xml:space="preserve">vibratoire se décompose en </w:t>
      </w:r>
      <w:r w:rsidR="002424CB">
        <w:t>3 zones</w:t>
      </w:r>
    </w:p>
    <w:p w14:paraId="1694B528" w14:textId="56C32325" w:rsidR="005C0099" w:rsidRDefault="005C0099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</w:t>
      </w:r>
      <w:r w:rsidR="002424CB">
        <w:t xml:space="preserve">e zone mécanisme sans </w:t>
      </w:r>
      <w:r w:rsidR="004A5C18">
        <w:t>c</w:t>
      </w:r>
      <w:r w:rsidR="002424CB">
        <w:t>apteurs</w:t>
      </w:r>
    </w:p>
    <w:p w14:paraId="54EEA6AF" w14:textId="5EFD3843" w:rsidR="004A5C18" w:rsidRDefault="004A5C18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Une zone mécanismes avec capteurs vibratoire technologie LORWAN</w:t>
      </w:r>
    </w:p>
    <w:p w14:paraId="2A06241F" w14:textId="54F7733B" w:rsidR="004A5C18" w:rsidRDefault="004A5C18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Une zone réception et émetteur du signal LORWAN vers le réseau GSM 4G ou 5 G</w:t>
      </w:r>
    </w:p>
    <w:p w14:paraId="330CEA74" w14:textId="5FA6041C" w:rsidR="00B061FF" w:rsidRDefault="00B061FF" w:rsidP="00B061FF">
      <w:pPr>
        <w:spacing w:after="218" w:line="259" w:lineRule="auto"/>
        <w:ind w:left="0" w:firstLine="0"/>
      </w:pPr>
    </w:p>
    <w:p w14:paraId="64060980" w14:textId="2F4D68CF" w:rsidR="005C0099" w:rsidRDefault="005C0099" w:rsidP="00B061FF">
      <w:pPr>
        <w:spacing w:after="218" w:line="259" w:lineRule="auto"/>
        <w:ind w:left="0" w:firstLine="0"/>
      </w:pPr>
      <w:r>
        <w:t>Objectif</w:t>
      </w:r>
      <w:r w:rsidR="004A5C18">
        <w:t xml:space="preserve"> : Dans le cadre de la réalisation d’une opération de maintenance préventive, vous allez identifier un balourd et communiquer par un écrit les résultats que le Dash </w:t>
      </w:r>
      <w:proofErr w:type="spellStart"/>
      <w:r w:rsidR="004A5C18">
        <w:t>Board</w:t>
      </w:r>
      <w:proofErr w:type="spellEnd"/>
      <w:r w:rsidR="004A5C18">
        <w:t xml:space="preserve"> (tableau de bord)</w:t>
      </w:r>
      <w:r>
        <w:t>.</w:t>
      </w:r>
    </w:p>
    <w:p w14:paraId="059F6C84" w14:textId="77777777" w:rsidR="00B061FF" w:rsidRDefault="00B061FF">
      <w:pPr>
        <w:spacing w:after="160" w:line="259" w:lineRule="auto"/>
        <w:ind w:left="0" w:firstLine="0"/>
      </w:pPr>
      <w:r>
        <w:br w:type="page"/>
      </w:r>
    </w:p>
    <w:p w14:paraId="1F700260" w14:textId="77777777" w:rsidR="00B061FF" w:rsidRDefault="00B061FF">
      <w:pPr>
        <w:spacing w:after="0" w:line="259" w:lineRule="auto"/>
        <w:ind w:left="0" w:firstLine="0"/>
        <w:rPr>
          <w:rFonts w:ascii="Cambria" w:eastAsia="Cambria" w:hAnsi="Cambria" w:cs="Cambria"/>
          <w:b/>
          <w:color w:val="365F91"/>
          <w:sz w:val="28"/>
        </w:rPr>
      </w:pPr>
    </w:p>
    <w:p w14:paraId="22B39BF1" w14:textId="64160FF9" w:rsidR="00872176" w:rsidRDefault="00B061FF" w:rsidP="00B061FF">
      <w:pPr>
        <w:pStyle w:val="Titre1"/>
      </w:pPr>
      <w:r>
        <w:t>Pré</w:t>
      </w:r>
      <w:r w:rsidR="004A5C18">
        <w:t>paration de la manipulation</w:t>
      </w:r>
    </w:p>
    <w:p w14:paraId="31342CC0" w14:textId="64669D4A" w:rsidR="00BB76AF" w:rsidRDefault="00BB76AF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chaine d’acquisition des données du </w:t>
      </w:r>
      <w:r w:rsidR="00B66C24">
        <w:rPr>
          <w:rFonts w:asciiTheme="minorHAnsi" w:hAnsiTheme="minorHAnsi" w:cstheme="minorHAnsi"/>
          <w:sz w:val="22"/>
          <w:szCs w:val="22"/>
        </w:rPr>
        <w:t xml:space="preserve">banc vibratoire est </w:t>
      </w:r>
      <w:r>
        <w:rPr>
          <w:rFonts w:asciiTheme="minorHAnsi" w:hAnsiTheme="minorHAnsi" w:cstheme="minorHAnsi"/>
          <w:sz w:val="22"/>
          <w:szCs w:val="22"/>
        </w:rPr>
        <w:t>réalisée de la façon suivante :</w:t>
      </w:r>
    </w:p>
    <w:p w14:paraId="2BE1D4DD" w14:textId="60AC2BB1" w:rsidR="00B061FF" w:rsidRDefault="00264B39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84D34E5" wp14:editId="16C00C7F">
            <wp:extent cx="6659880" cy="3147060"/>
            <wp:effectExtent l="0" t="0" r="7620" b="0"/>
            <wp:docPr id="4209902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9701" w14:textId="77777777" w:rsidR="00264B39" w:rsidRDefault="00BB76AF" w:rsidP="00B66C24">
      <w:pPr>
        <w:pStyle w:val="Paragraphes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Un réseau </w:t>
      </w:r>
      <w:proofErr w:type="spellStart"/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LoRaWAN</w:t>
      </w:r>
      <w:proofErr w:type="spellEnd"/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est constitué d'équipements sans fil basse consommation qui communiquent avec des </w:t>
      </w:r>
      <w:hyperlink r:id="rId10" w:tooltip="Serveur informatique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serveurs applicatifs</w:t>
        </w:r>
      </w:hyperlink>
      <w:r w:rsidR="000C7B1B">
        <w:rPr>
          <w:rFonts w:asciiTheme="minorHAnsi" w:hAnsiTheme="minorHAnsi" w:cstheme="minorHAnsi"/>
          <w:sz w:val="24"/>
          <w:szCs w:val="24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travers de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1" w:tooltip="Passerelle (informatique)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passerelles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. La technique de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2" w:tooltip="Modulation du signal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modulation</w:t>
        </w:r>
      </w:hyperlink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utilisée entre les équipements et les passerelles est LoRa.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Ce protocole utilise des fréquences libres de droit(125Khz).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La communication entre les passerelles et les serveurs est établie via le protocole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3" w:tooltip="Internet Protocol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IP</w:t>
        </w:r>
      </w:hyperlink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moyen d'un réseau de collecte </w:t>
      </w:r>
      <w:hyperlink r:id="rId14" w:tooltip="Ethernet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Ethernet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 ou cellulaire.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14:paraId="27D6FC1F" w14:textId="2F8D671E" w:rsidR="00B66C24" w:rsidRDefault="000C7B1B" w:rsidP="00B66C24">
      <w:pPr>
        <w:pStyle w:val="Paragraphes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sens réseau, les équipements ne sont pas connectés aux passerelles, elles leur servent uniquement de relais pour joindre le serveur gérant le réseau (par exemple avec un logiciel comme</w:t>
      </w:r>
      <w:r w:rsidR="00264B3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5" w:tooltip="Chirpstack" w:history="1">
        <w:proofErr w:type="spellStart"/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Chirpstack</w:t>
        </w:r>
        <w:proofErr w:type="spellEnd"/>
      </w:hyperlink>
      <w:r w:rsidR="00264B39">
        <w:rPr>
          <w:rFonts w:asciiTheme="minorHAnsi" w:hAnsiTheme="minorHAnsi" w:cstheme="minorHAnsi"/>
          <w:sz w:val="24"/>
          <w:szCs w:val="24"/>
        </w:rPr>
        <w:t xml:space="preserve"> ou </w:t>
      </w:r>
      <w:r w:rsidR="00264B39" w:rsidRPr="00264B39">
        <w:rPr>
          <w:rFonts w:asciiTheme="minorHAnsi" w:hAnsiTheme="minorHAnsi" w:cstheme="minorHAnsi"/>
          <w:sz w:val="24"/>
          <w:szCs w:val="24"/>
        </w:rPr>
        <w:t>resiot.io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, lui-même connecté à un ou plusieurs serveurs applicatifs. Les </w:t>
      </w:r>
      <w:hyperlink r:id="rId16" w:tooltip="Paquet (réseau)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paquets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 envoyés par les équipements sont retransmis par les passerelles après y avoir uniquement ajouté des informations concernant la qualité du signal reçu.</w:t>
      </w:r>
    </w:p>
    <w:p w14:paraId="49C421B3" w14:textId="77777777" w:rsidR="00A001F6" w:rsidRPr="000C7B1B" w:rsidRDefault="00A001F6" w:rsidP="00B66C24">
      <w:pPr>
        <w:pStyle w:val="Paragraphes"/>
        <w:rPr>
          <w:rFonts w:asciiTheme="minorHAnsi" w:hAnsiTheme="minorHAnsi" w:cstheme="minorHAnsi"/>
          <w:sz w:val="24"/>
          <w:szCs w:val="24"/>
        </w:rPr>
      </w:pPr>
    </w:p>
    <w:p w14:paraId="55906FF5" w14:textId="2C7C25C5" w:rsidR="00B061FF" w:rsidRDefault="001779D4" w:rsidP="00B061FF">
      <w:pPr>
        <w:pStyle w:val="Titre1"/>
      </w:pPr>
      <w:r>
        <w:t>Mesure fréquentielle du balourd</w:t>
      </w:r>
    </w:p>
    <w:p w14:paraId="39583CC2" w14:textId="48942CBF" w:rsidR="00A001F6" w:rsidRDefault="00A001F6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0DF1E3E3" w14:textId="0A160C4B" w:rsidR="004163D5" w:rsidRPr="000D01A7" w:rsidRDefault="00C35B45" w:rsidP="000D01A7">
      <w:pPr>
        <w:pStyle w:val="Paragraphedeliste"/>
        <w:numPr>
          <w:ilvl w:val="0"/>
          <w:numId w:val="1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Assurez-vous</w:t>
      </w:r>
      <w:r w:rsidR="004163D5" w:rsidRPr="000D01A7">
        <w:rPr>
          <w:rFonts w:asciiTheme="minorHAnsi" w:hAnsiTheme="minorHAnsi" w:cstheme="minorHAnsi"/>
          <w:sz w:val="24"/>
          <w:szCs w:val="24"/>
        </w:rPr>
        <w:t xml:space="preserve"> que le capotage est fermé et verrouillé avant la mise en route.</w:t>
      </w:r>
    </w:p>
    <w:p w14:paraId="50FD8C64" w14:textId="77777777" w:rsidR="004163D5" w:rsidRDefault="004163D5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2A585FF1" w14:textId="0466DEE9" w:rsidR="004163D5" w:rsidRPr="000D01A7" w:rsidRDefault="00A001F6" w:rsidP="000D01A7">
      <w:pPr>
        <w:pStyle w:val="Paragraphedeliste"/>
        <w:numPr>
          <w:ilvl w:val="0"/>
          <w:numId w:val="1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Mettre en service le banc après installation d’un balourd</w:t>
      </w:r>
      <w:r w:rsidR="004163D5" w:rsidRPr="000D01A7">
        <w:rPr>
          <w:rFonts w:asciiTheme="minorHAnsi" w:hAnsiTheme="minorHAnsi" w:cstheme="minorHAnsi"/>
          <w:sz w:val="24"/>
          <w:szCs w:val="24"/>
        </w:rPr>
        <w:t>, régler la fréquence de rotation du moteur à 2700 tr/min ce qui donnera une vitesse de rotation de l’arbre 1</w:t>
      </w:r>
      <w:r w:rsidR="000D01A7">
        <w:rPr>
          <w:rFonts w:asciiTheme="minorHAnsi" w:hAnsiTheme="minorHAnsi" w:cstheme="minorHAnsi"/>
          <w:sz w:val="24"/>
          <w:szCs w:val="24"/>
        </w:rPr>
        <w:t>515</w:t>
      </w:r>
      <w:r w:rsidR="00FC0E2B">
        <w:rPr>
          <w:rFonts w:asciiTheme="minorHAnsi" w:hAnsiTheme="minorHAnsi" w:cstheme="minorHAnsi"/>
          <w:sz w:val="24"/>
          <w:szCs w:val="24"/>
        </w:rPr>
        <w:t>tr/min</w:t>
      </w:r>
      <w:r w:rsidR="004163D5" w:rsidRPr="000D01A7">
        <w:rPr>
          <w:rFonts w:asciiTheme="minorHAnsi" w:hAnsiTheme="minorHAnsi" w:cstheme="minorHAnsi"/>
          <w:sz w:val="24"/>
          <w:szCs w:val="24"/>
        </w:rPr>
        <w:t>.</w:t>
      </w:r>
    </w:p>
    <w:p w14:paraId="1DB38FE9" w14:textId="77777777" w:rsidR="004163D5" w:rsidRDefault="004163D5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4383D144" w14:textId="67C5E5AE" w:rsidR="000D01A7" w:rsidRDefault="000D01A7" w:rsidP="000D01A7">
      <w:pPr>
        <w:spacing w:after="0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00E9623" wp14:editId="1C14DF44">
            <wp:extent cx="6659880" cy="1767840"/>
            <wp:effectExtent l="0" t="0" r="7620" b="3810"/>
            <wp:docPr id="5012676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613C" w14:textId="77777777" w:rsidR="000D01A7" w:rsidRDefault="000D01A7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1DD570CB" w14:textId="649243C7" w:rsidR="00A001F6" w:rsidRDefault="004163D5" w:rsidP="000D01A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Utiliser un tachymètre pour vérifier l’exactitude la vitesse de l’arbre</w:t>
      </w:r>
      <w:r w:rsidR="000D01A7" w:rsidRPr="000D01A7">
        <w:rPr>
          <w:rFonts w:asciiTheme="minorHAnsi" w:hAnsiTheme="minorHAnsi" w:cstheme="minorHAnsi"/>
          <w:sz w:val="24"/>
          <w:szCs w:val="24"/>
        </w:rPr>
        <w:t xml:space="preserve"> </w:t>
      </w:r>
      <w:r w:rsidRPr="000D01A7">
        <w:rPr>
          <w:rFonts w:asciiTheme="minorHAnsi" w:hAnsiTheme="minorHAnsi" w:cstheme="minorHAnsi"/>
          <w:sz w:val="24"/>
          <w:szCs w:val="24"/>
        </w:rPr>
        <w:t>(bande réfléchissante sur l’arbre)</w:t>
      </w:r>
      <w:r w:rsidR="000D01A7">
        <w:rPr>
          <w:rFonts w:asciiTheme="minorHAnsi" w:hAnsiTheme="minorHAnsi" w:cstheme="minorHAnsi"/>
          <w:sz w:val="24"/>
          <w:szCs w:val="24"/>
        </w:rPr>
        <w:t xml:space="preserve"> soit 1515</w:t>
      </w:r>
      <w:r w:rsidR="00FC0E2B">
        <w:rPr>
          <w:rFonts w:asciiTheme="minorHAnsi" w:hAnsiTheme="minorHAnsi" w:cstheme="minorHAnsi"/>
          <w:sz w:val="24"/>
          <w:szCs w:val="24"/>
        </w:rPr>
        <w:t xml:space="preserve"> tr/min</w:t>
      </w:r>
      <w:r w:rsidRPr="000D01A7">
        <w:rPr>
          <w:rFonts w:asciiTheme="minorHAnsi" w:hAnsiTheme="minorHAnsi" w:cstheme="minorHAnsi"/>
          <w:sz w:val="24"/>
          <w:szCs w:val="24"/>
        </w:rPr>
        <w:t>.</w:t>
      </w:r>
    </w:p>
    <w:p w14:paraId="5FBBD074" w14:textId="77777777" w:rsidR="000D01A7" w:rsidRPr="000D01A7" w:rsidRDefault="000D01A7" w:rsidP="000D01A7">
      <w:pPr>
        <w:pStyle w:val="Paragraphedeliste"/>
        <w:spacing w:after="0"/>
        <w:ind w:firstLine="0"/>
        <w:rPr>
          <w:rFonts w:asciiTheme="minorHAnsi" w:hAnsiTheme="minorHAnsi" w:cstheme="minorHAnsi"/>
          <w:sz w:val="24"/>
          <w:szCs w:val="24"/>
        </w:rPr>
      </w:pPr>
    </w:p>
    <w:p w14:paraId="6A33B1EA" w14:textId="335ABFDC" w:rsidR="0018564F" w:rsidRDefault="0018564F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Choisir le sous-ensemble arbre de sortie. </w:t>
      </w:r>
    </w:p>
    <w:p w14:paraId="18F6DFB5" w14:textId="46E218FF" w:rsidR="00455717" w:rsidRDefault="00455717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5983D12" wp14:editId="617C1DB3">
            <wp:extent cx="6652260" cy="3550920"/>
            <wp:effectExtent l="0" t="0" r="0" b="0"/>
            <wp:docPr id="29820665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A537" w14:textId="78783599" w:rsidR="00A001F6" w:rsidRPr="00455717" w:rsidRDefault="0018564F" w:rsidP="00455717">
      <w:pPr>
        <w:pStyle w:val="Paragraphedeliste"/>
        <w:numPr>
          <w:ilvl w:val="0"/>
          <w:numId w:val="1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55717">
        <w:rPr>
          <w:rFonts w:asciiTheme="minorHAnsi" w:hAnsiTheme="minorHAnsi" w:cstheme="minorHAnsi"/>
          <w:sz w:val="24"/>
          <w:szCs w:val="24"/>
        </w:rPr>
        <w:t xml:space="preserve">Vérifier </w:t>
      </w:r>
      <w:r w:rsidR="00455717">
        <w:rPr>
          <w:rFonts w:asciiTheme="minorHAnsi" w:hAnsiTheme="minorHAnsi" w:cstheme="minorHAnsi"/>
          <w:sz w:val="24"/>
          <w:szCs w:val="24"/>
        </w:rPr>
        <w:t xml:space="preserve">pour </w:t>
      </w:r>
      <w:r w:rsidRPr="00455717">
        <w:rPr>
          <w:rFonts w:asciiTheme="minorHAnsi" w:hAnsiTheme="minorHAnsi" w:cstheme="minorHAnsi"/>
          <w:sz w:val="24"/>
          <w:szCs w:val="24"/>
        </w:rPr>
        <w:t>le spectre de sélection de la bande de fréquence basse pour ce type de défaut.</w:t>
      </w:r>
    </w:p>
    <w:p w14:paraId="332F39D3" w14:textId="254A73F6" w:rsidR="0018564F" w:rsidRPr="00455717" w:rsidRDefault="0018564F" w:rsidP="0045571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55717">
        <w:rPr>
          <w:rFonts w:asciiTheme="minorHAnsi" w:hAnsiTheme="minorHAnsi" w:cstheme="minorHAnsi"/>
          <w:sz w:val="24"/>
          <w:szCs w:val="24"/>
        </w:rPr>
        <w:t>Effectuer une copie d’écran tel que nous pouvons visualiser la fréquence</w:t>
      </w:r>
      <w:r w:rsidR="00455717">
        <w:rPr>
          <w:rFonts w:asciiTheme="minorHAnsi" w:hAnsiTheme="minorHAnsi" w:cstheme="minorHAnsi"/>
          <w:sz w:val="24"/>
          <w:szCs w:val="24"/>
        </w:rPr>
        <w:t xml:space="preserve"> et l’amplitude en mm/s</w:t>
      </w:r>
      <w:r w:rsidRPr="00455717">
        <w:rPr>
          <w:rFonts w:asciiTheme="minorHAnsi" w:hAnsiTheme="minorHAnsi" w:cstheme="minorHAnsi"/>
          <w:sz w:val="24"/>
          <w:szCs w:val="24"/>
        </w:rPr>
        <w:t>.</w:t>
      </w:r>
    </w:p>
    <w:p w14:paraId="4D7210B9" w14:textId="11EB4522" w:rsidR="00455717" w:rsidRDefault="00455717" w:rsidP="00455717">
      <w:pPr>
        <w:spacing w:after="0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3D5556" wp14:editId="18FEB9AE">
            <wp:extent cx="2918276" cy="2704930"/>
            <wp:effectExtent l="0" t="0" r="0" b="635"/>
            <wp:docPr id="1716216245" name="Image 6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Une image contenant texte, capture d’écran, nombr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28" cy="27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0169" w14:textId="5143891C" w:rsidR="0018564F" w:rsidRPr="00BD7A4E" w:rsidRDefault="0018564F" w:rsidP="00BD7A4E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BD7A4E">
        <w:rPr>
          <w:rFonts w:asciiTheme="minorHAnsi" w:hAnsiTheme="minorHAnsi" w:cstheme="minorHAnsi"/>
          <w:sz w:val="24"/>
          <w:szCs w:val="24"/>
        </w:rPr>
        <w:t>Vérifier si cela est compatible avec le calcul théorique de la fréquence vibratoire de l’arbre de sortie.</w:t>
      </w:r>
    </w:p>
    <w:p w14:paraId="64E2F1E3" w14:textId="7A18E94B" w:rsidR="00A001F6" w:rsidRPr="00BD7A4E" w:rsidRDefault="0018564F" w:rsidP="004B5524">
      <w:pPr>
        <w:pStyle w:val="Paragraphedeliste"/>
        <w:numPr>
          <w:ilvl w:val="0"/>
          <w:numId w:val="12"/>
        </w:num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  <w:r w:rsidRPr="00BD7A4E">
        <w:rPr>
          <w:rFonts w:asciiTheme="minorHAnsi" w:hAnsiTheme="minorHAnsi" w:cstheme="minorHAnsi"/>
          <w:sz w:val="24"/>
          <w:szCs w:val="24"/>
        </w:rPr>
        <w:t>Mesurer l’amplitude de la raie et indiquer l’unité</w:t>
      </w:r>
      <w:r w:rsidR="00BD7A4E" w:rsidRPr="00BD7A4E">
        <w:rPr>
          <w:rFonts w:asciiTheme="minorHAnsi" w:hAnsiTheme="minorHAnsi" w:cstheme="minorHAnsi"/>
          <w:sz w:val="24"/>
          <w:szCs w:val="24"/>
        </w:rPr>
        <w:t xml:space="preserve"> pour un domaine de basse fréquence.</w:t>
      </w:r>
    </w:p>
    <w:p w14:paraId="7E03BD25" w14:textId="707C370A" w:rsidR="003A1AB4" w:rsidRDefault="003A1AB4">
      <w:pPr>
        <w:spacing w:after="160" w:line="259" w:lineRule="auto"/>
        <w:ind w:left="0" w:firstLine="0"/>
      </w:pPr>
      <w:r>
        <w:br w:type="page"/>
      </w:r>
    </w:p>
    <w:p w14:paraId="68586B8C" w14:textId="2322CFE0" w:rsidR="003A1AB4" w:rsidRDefault="003A1AB4" w:rsidP="00915B0D">
      <w:pPr>
        <w:spacing w:after="0"/>
        <w:ind w:left="0" w:firstLine="0"/>
      </w:pPr>
    </w:p>
    <w:p w14:paraId="64371A5D" w14:textId="171EDA86" w:rsidR="000C5C4F" w:rsidRDefault="001779D4" w:rsidP="001779D4">
      <w:pPr>
        <w:pStyle w:val="Titre1"/>
      </w:pPr>
      <w:r>
        <w:t>Synthèse</w:t>
      </w:r>
    </w:p>
    <w:p w14:paraId="5E23959B" w14:textId="58FF1E46" w:rsidR="00BD7A4E" w:rsidRDefault="00BD7A4E" w:rsidP="000163AF">
      <w:pPr>
        <w:jc w:val="both"/>
      </w:pPr>
      <w:r>
        <w:t xml:space="preserve">Autre que de définir le spectre vibratoire, Il est possible aussi de définir </w:t>
      </w:r>
      <w:r w:rsidR="000163AF">
        <w:t>d</w:t>
      </w:r>
      <w:r>
        <w:t xml:space="preserve">es seuils d’alerte selon la norme </w:t>
      </w:r>
      <w:r w:rsidR="000163AF">
        <w:t>ISO 10816-3</w:t>
      </w:r>
      <w:r w:rsidR="00940A66">
        <w:t xml:space="preserve"> cette norme évolue vers la norme ISO 14694 ou vers la norme </w:t>
      </w:r>
      <w:r w:rsidR="00A40E5E">
        <w:t>20816-3</w:t>
      </w:r>
    </w:p>
    <w:p w14:paraId="069F7E58" w14:textId="7354120E" w:rsidR="00A40E5E" w:rsidRDefault="00A40E5E" w:rsidP="00A40E5E">
      <w:pPr>
        <w:jc w:val="center"/>
      </w:pPr>
      <w:r w:rsidRPr="00A40E5E">
        <w:rPr>
          <w:noProof/>
        </w:rPr>
        <w:drawing>
          <wp:inline distT="0" distB="0" distL="0" distR="0" wp14:anchorId="7B45A2E9" wp14:editId="056769E5">
            <wp:extent cx="4795520" cy="1797177"/>
            <wp:effectExtent l="0" t="0" r="5080" b="0"/>
            <wp:docPr id="16953799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7990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3826" cy="18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BD94" w14:textId="1C047B04" w:rsidR="000163AF" w:rsidRDefault="000163AF" w:rsidP="000163AF">
      <w:pPr>
        <w:jc w:val="both"/>
      </w:pPr>
      <w:r>
        <w:t>Remarques Evolution de la norme ISO 10816-3 : Vibrations mécaniques, Evaluation des vibrations mécaniques par mesurage sur les parties non tournantes, partie 3 machines industrielle de puissance nominale supérieur à 15Kwet de fréquence de rotation nominale entre tr/min et 15 000tr/min.</w:t>
      </w:r>
    </w:p>
    <w:p w14:paraId="05A4C162" w14:textId="609B28A8" w:rsidR="000163AF" w:rsidRDefault="00501E53" w:rsidP="00A40E5E">
      <w:pPr>
        <w:pStyle w:val="Paragraphedeliste"/>
        <w:numPr>
          <w:ilvl w:val="0"/>
          <w:numId w:val="13"/>
        </w:numPr>
      </w:pPr>
      <w:r>
        <w:t xml:space="preserve">Le banc didactique possède un moteur dont la hauteur d’arbre est 70 mm et de puissance 0.12kw et le support est </w:t>
      </w:r>
      <w:r w:rsidR="00940A66">
        <w:t>flexible.</w:t>
      </w:r>
    </w:p>
    <w:p w14:paraId="0EAA128D" w14:textId="04F06386" w:rsidR="00A40E5E" w:rsidRDefault="00501E53" w:rsidP="00501E53">
      <w:pPr>
        <w:jc w:val="center"/>
      </w:pPr>
      <w:r>
        <w:rPr>
          <w:noProof/>
        </w:rPr>
        <w:drawing>
          <wp:inline distT="0" distB="0" distL="0" distR="0" wp14:anchorId="458BB82D" wp14:editId="6B107CCB">
            <wp:extent cx="4518660" cy="2979420"/>
            <wp:effectExtent l="0" t="0" r="0" b="0"/>
            <wp:docPr id="129713789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6B438" w14:textId="77777777" w:rsidR="00A40E5E" w:rsidRDefault="00A40E5E">
      <w:pPr>
        <w:spacing w:after="160" w:line="259" w:lineRule="auto"/>
        <w:ind w:left="0" w:firstLine="0"/>
      </w:pPr>
      <w:r>
        <w:br w:type="page"/>
      </w:r>
    </w:p>
    <w:p w14:paraId="1B7C26FC" w14:textId="77777777" w:rsidR="00501E53" w:rsidRDefault="00501E53" w:rsidP="00501E53">
      <w:pPr>
        <w:jc w:val="center"/>
      </w:pPr>
    </w:p>
    <w:p w14:paraId="1EBFB843" w14:textId="5A2FFB82" w:rsidR="00501E53" w:rsidRDefault="00940A66" w:rsidP="00A40E5E">
      <w:pPr>
        <w:pStyle w:val="Paragraphedeliste"/>
        <w:numPr>
          <w:ilvl w:val="0"/>
          <w:numId w:val="14"/>
        </w:numPr>
        <w:jc w:val="both"/>
      </w:pPr>
      <w:r>
        <w:t xml:space="preserve">A partir de la mesure de l’interface Dash </w:t>
      </w:r>
      <w:proofErr w:type="spellStart"/>
      <w:r>
        <w:t>Board</w:t>
      </w:r>
      <w:proofErr w:type="spellEnd"/>
      <w:r>
        <w:t xml:space="preserve">, mesurer l’amplitude de la vélocité en mm/s et indiquer le </w:t>
      </w:r>
      <w:r w:rsidR="00A40E5E">
        <w:t>seuil,</w:t>
      </w:r>
      <w:r>
        <w:t xml:space="preserve"> une intervention de rééquilibrage est-elle nécessaire ?</w:t>
      </w:r>
    </w:p>
    <w:p w14:paraId="11B879C8" w14:textId="77777777" w:rsidR="00A40E5E" w:rsidRDefault="00A40E5E" w:rsidP="00A40E5E">
      <w:pPr>
        <w:pStyle w:val="Paragraphedeliste"/>
        <w:numPr>
          <w:ilvl w:val="0"/>
          <w:numId w:val="14"/>
        </w:numPr>
        <w:jc w:val="both"/>
      </w:pPr>
      <w:r>
        <w:t>Proposer une idée d’équilibrage de l’arbre récepteur.</w:t>
      </w:r>
    </w:p>
    <w:p w14:paraId="6D24A27A" w14:textId="77777777" w:rsidR="00A40E5E" w:rsidRDefault="00A40E5E" w:rsidP="00A40E5E">
      <w:pPr>
        <w:pStyle w:val="Paragraphedeliste"/>
        <w:numPr>
          <w:ilvl w:val="0"/>
          <w:numId w:val="14"/>
        </w:numPr>
        <w:jc w:val="both"/>
      </w:pPr>
      <w:r>
        <w:t>Rédiger une fiche de synthèse globale de cet essai.</w:t>
      </w:r>
    </w:p>
    <w:p w14:paraId="35EC7B1A" w14:textId="5F38EB0F" w:rsidR="00940A66" w:rsidRDefault="00940A66" w:rsidP="00501E53">
      <w:pPr>
        <w:jc w:val="both"/>
      </w:pPr>
      <w:r>
        <w:rPr>
          <w:noProof/>
        </w:rPr>
        <w:drawing>
          <wp:inline distT="0" distB="0" distL="0" distR="0" wp14:anchorId="3E13E78B" wp14:editId="3E9E481B">
            <wp:extent cx="6652260" cy="2598420"/>
            <wp:effectExtent l="0" t="0" r="0" b="0"/>
            <wp:docPr id="186964663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50E6" w14:textId="77777777" w:rsidR="00A40E5E" w:rsidRPr="00BD7A4E" w:rsidRDefault="00A40E5E" w:rsidP="00501E53">
      <w:pPr>
        <w:jc w:val="both"/>
      </w:pPr>
    </w:p>
    <w:p w14:paraId="34501696" w14:textId="4DD37996" w:rsidR="001779D4" w:rsidRDefault="001779D4">
      <w:pPr>
        <w:spacing w:after="160" w:line="259" w:lineRule="auto"/>
        <w:ind w:left="0" w:firstLine="0"/>
      </w:pPr>
      <w:r>
        <w:br w:type="page"/>
      </w:r>
    </w:p>
    <w:p w14:paraId="76167545" w14:textId="77777777" w:rsidR="001779D4" w:rsidRDefault="001779D4" w:rsidP="00387073">
      <w:pPr>
        <w:pStyle w:val="Titresousparagraphe"/>
        <w:spacing w:before="240" w:after="120"/>
      </w:pPr>
    </w:p>
    <w:p w14:paraId="2D9883FB" w14:textId="0AB8FEDF" w:rsidR="00387073" w:rsidRPr="00075E62" w:rsidRDefault="00387073" w:rsidP="00387073">
      <w:pPr>
        <w:pStyle w:val="Titresousparagraphe"/>
        <w:spacing w:before="240" w:after="120"/>
      </w:pPr>
      <w:r w:rsidRPr="00075E62">
        <w:t>TABLEAU DE RECONNAISSANCE DES AVARIES.</w:t>
      </w:r>
    </w:p>
    <w:tbl>
      <w:tblPr>
        <w:tblW w:w="1046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6"/>
        <w:gridCol w:w="1717"/>
        <w:gridCol w:w="2702"/>
        <w:gridCol w:w="566"/>
        <w:gridCol w:w="973"/>
        <w:gridCol w:w="4375"/>
      </w:tblGrid>
      <w:tr w:rsidR="00387073" w:rsidRPr="00075E62" w14:paraId="4B3A657A" w14:textId="77777777" w:rsidTr="00CA6A3B">
        <w:trPr>
          <w:jc w:val="center"/>
        </w:trPr>
        <w:tc>
          <w:tcPr>
            <w:tcW w:w="1712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BF1D9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CAUSE</w:t>
            </w:r>
          </w:p>
        </w:tc>
        <w:tc>
          <w:tcPr>
            <w:tcW w:w="3903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49FE7B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VIBRATION</w:t>
            </w:r>
          </w:p>
        </w:tc>
        <w:tc>
          <w:tcPr>
            <w:tcW w:w="4384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9B476B1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REMARQUES</w:t>
            </w:r>
          </w:p>
        </w:tc>
      </w:tr>
      <w:tr w:rsidR="00387073" w:rsidRPr="00075E62" w14:paraId="22192237" w14:textId="77777777" w:rsidTr="00CA6A3B">
        <w:trPr>
          <w:jc w:val="center"/>
        </w:trPr>
        <w:tc>
          <w:tcPr>
            <w:tcW w:w="0" w:type="auto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3D8DB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313BD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FREQUENCE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90CC1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DIRECTION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83B32D0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87073" w:rsidRPr="00A32D0B" w14:paraId="06307BD5" w14:textId="77777777" w:rsidTr="00CA6A3B">
        <w:trPr>
          <w:jc w:val="center"/>
        </w:trPr>
        <w:tc>
          <w:tcPr>
            <w:tcW w:w="171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26AD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Tourbillon d'huile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0A02F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De 0,42 à 0,48 RPM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17C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2C261D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Uniquement sur paliers lisses hydrodynamique à grande vitesse.</w:t>
            </w:r>
          </w:p>
        </w:tc>
      </w:tr>
      <w:tr w:rsidR="00387073" w:rsidRPr="00A32D0B" w14:paraId="13D15001" w14:textId="77777777" w:rsidTr="00CA6A3B">
        <w:trPr>
          <w:jc w:val="center"/>
        </w:trPr>
        <w:tc>
          <w:tcPr>
            <w:tcW w:w="171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B3E2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Balourd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AF76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17FC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7200E4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Intensité proportionnelle à la vitesse de rotation.</w:t>
            </w:r>
          </w:p>
        </w:tc>
      </w:tr>
      <w:tr w:rsidR="00387073" w:rsidRPr="00A32D0B" w14:paraId="5838A4C6" w14:textId="77777777" w:rsidTr="00CA6A3B">
        <w:trPr>
          <w:jc w:val="center"/>
        </w:trPr>
        <w:tc>
          <w:tcPr>
            <w:tcW w:w="171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6FA6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Défaut de fixation 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0F23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84B8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C6019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Vibration axiale en général plus importante si le défaut d'alignement comporte un écart angulaire.</w:t>
            </w:r>
          </w:p>
        </w:tc>
      </w:tr>
      <w:tr w:rsidR="00387073" w:rsidRPr="00A32D0B" w14:paraId="78DC1F73" w14:textId="77777777" w:rsidTr="00CA6A3B">
        <w:trPr>
          <w:jc w:val="center"/>
        </w:trPr>
        <w:tc>
          <w:tcPr>
            <w:tcW w:w="171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6176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Défaut d'alignement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B706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2 x RPM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2FD0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A929DF5" w14:textId="77777777" w:rsidR="00387073" w:rsidRPr="00387073" w:rsidRDefault="00387073" w:rsidP="009A319B">
            <w:pPr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Disparaît dès la coupure de l'alimentation.</w:t>
            </w:r>
          </w:p>
          <w:p w14:paraId="65C2AFB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8BB5E91" w14:textId="77777777" w:rsidTr="00CA6A3B">
        <w:trPr>
          <w:jc w:val="center"/>
        </w:trPr>
        <w:tc>
          <w:tcPr>
            <w:tcW w:w="171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F77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Excitation électrique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4E21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50Hz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187B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C20FDF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Disparaît dès la coupure de l'alimentation.</w:t>
            </w:r>
          </w:p>
        </w:tc>
      </w:tr>
      <w:tr w:rsidR="00387073" w:rsidRPr="00A32D0B" w14:paraId="0E67E070" w14:textId="77777777" w:rsidTr="00CA6A3B">
        <w:trPr>
          <w:jc w:val="center"/>
        </w:trPr>
        <w:tc>
          <w:tcPr>
            <w:tcW w:w="171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7D43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Vitesse critique de rotation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51F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critique du rotor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312C2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43498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Apparaît en régime transitoire et s'atténue ensuite. Ne pas maintenir à la vitesse critique de rotation.</w:t>
            </w:r>
          </w:p>
        </w:tc>
      </w:tr>
      <w:tr w:rsidR="00387073" w:rsidRPr="00A32D0B" w14:paraId="0A2A69AA" w14:textId="77777777" w:rsidTr="00CA6A3B">
        <w:trPr>
          <w:jc w:val="center"/>
        </w:trPr>
        <w:tc>
          <w:tcPr>
            <w:tcW w:w="171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9E4D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Courroies en mauvais état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6D79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B672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1E1B00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9732C7C" w14:textId="77777777" w:rsidTr="00CA6A3B">
        <w:trPr>
          <w:jc w:val="center"/>
        </w:trPr>
        <w:tc>
          <w:tcPr>
            <w:tcW w:w="171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45AE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Désalignements des poulies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10A7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BB654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2A0E4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45BDFCE5" w14:textId="77777777" w:rsidTr="00CA6A3B">
        <w:trPr>
          <w:jc w:val="center"/>
        </w:trPr>
        <w:tc>
          <w:tcPr>
            <w:tcW w:w="171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E77B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Engrenages endommagés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2E22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d’engrènement F</w:t>
            </w:r>
          </w:p>
          <w:p w14:paraId="476B8B2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F = Nbre dents x </w:t>
            </w:r>
            <w:proofErr w:type="spellStart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Rpm</w:t>
            </w:r>
            <w:proofErr w:type="spellEnd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 arbre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6107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073638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Etat des dentures.</w:t>
            </w:r>
          </w:p>
        </w:tc>
      </w:tr>
      <w:tr w:rsidR="00387073" w:rsidRPr="00A32D0B" w14:paraId="64BEA804" w14:textId="77777777" w:rsidTr="00CA6A3B">
        <w:trPr>
          <w:jc w:val="center"/>
        </w:trPr>
        <w:tc>
          <w:tcPr>
            <w:tcW w:w="171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9BC8A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Faux rond pignon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6D013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 +/- RPM pignon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35E7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DBAE6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Bandes latérales autour de la fréquence d'engrènement dues au faux-rond.</w:t>
            </w:r>
          </w:p>
        </w:tc>
      </w:tr>
      <w:tr w:rsidR="00387073" w:rsidRPr="00A32D0B" w14:paraId="6E422002" w14:textId="77777777" w:rsidTr="00CA6A3B">
        <w:trPr>
          <w:jc w:val="center"/>
        </w:trPr>
        <w:tc>
          <w:tcPr>
            <w:tcW w:w="1712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2D42AE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Détérioration de roulement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07DB93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Hautes fréquences</w:t>
            </w:r>
          </w:p>
        </w:tc>
        <w:tc>
          <w:tcPr>
            <w:tcW w:w="1538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236D40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71367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Ondes de chocs dues aux écaillages.</w:t>
            </w:r>
          </w:p>
        </w:tc>
      </w:tr>
      <w:tr w:rsidR="00CA6A3B" w14:paraId="1D68A09D" w14:textId="77777777" w:rsidTr="00CA6A3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35" w:type="dxa"/>
        </w:trPr>
        <w:tc>
          <w:tcPr>
            <w:tcW w:w="0" w:type="auto"/>
            <w:gridSpan w:val="3"/>
            <w:vAlign w:val="center"/>
          </w:tcPr>
          <w:p w14:paraId="5EAF74CE" w14:textId="77777777" w:rsidR="00CA6A3B" w:rsidRPr="00132DEA" w:rsidRDefault="00CA6A3B" w:rsidP="008B318F">
            <w:pPr>
              <w:pStyle w:val="Paragraphes"/>
              <w:ind w:left="0"/>
            </w:pPr>
            <w:r w:rsidRPr="00132DEA">
              <w:t>La norme ISO 10816</w:t>
            </w:r>
            <w:r>
              <w:t xml:space="preserve"> : annexe provisoire : c</w:t>
            </w:r>
            <w:r w:rsidRPr="00132DEA">
              <w:t>lassification des machines</w:t>
            </w:r>
            <w:r>
              <w:t> :</w:t>
            </w:r>
            <w:r w:rsidRPr="00132DEA">
              <w:t xml:space="preserve"> </w:t>
            </w:r>
          </w:p>
          <w:p w14:paraId="0C20FAE0" w14:textId="77777777" w:rsidR="00CA6A3B" w:rsidRPr="00132DEA" w:rsidRDefault="00CA6A3B" w:rsidP="00CA6A3B">
            <w:pPr>
              <w:pStyle w:val="Paragraphes"/>
              <w:numPr>
                <w:ilvl w:val="0"/>
                <w:numId w:val="17"/>
              </w:numPr>
              <w:ind w:left="409" w:hanging="283"/>
            </w:pPr>
            <w:r w:rsidRPr="00132DEA">
              <w:t xml:space="preserve">Classe </w:t>
            </w:r>
            <w:proofErr w:type="gramStart"/>
            <w:r w:rsidRPr="00132DEA">
              <w:t>1:</w:t>
            </w:r>
            <w:proofErr w:type="gramEnd"/>
            <w:r>
              <w:t xml:space="preserve"> p</w:t>
            </w:r>
            <w:r w:rsidRPr="00132DEA">
              <w:t>etites machines telles que moteur électriques jusqu’à 15kW</w:t>
            </w:r>
          </w:p>
          <w:p w14:paraId="68451666" w14:textId="77777777" w:rsidR="00CA6A3B" w:rsidRPr="00132DEA" w:rsidRDefault="00CA6A3B" w:rsidP="00CA6A3B">
            <w:pPr>
              <w:pStyle w:val="Paragraphes"/>
              <w:numPr>
                <w:ilvl w:val="0"/>
                <w:numId w:val="17"/>
              </w:numPr>
              <w:ind w:left="409" w:hanging="283"/>
            </w:pPr>
            <w:r w:rsidRPr="00132DEA">
              <w:t>Classe 2</w:t>
            </w:r>
            <w:r>
              <w:t xml:space="preserve"> </w:t>
            </w:r>
            <w:r w:rsidRPr="00132DEA">
              <w:t>:</w:t>
            </w:r>
            <w:r>
              <w:t xml:space="preserve"> m</w:t>
            </w:r>
            <w:r w:rsidRPr="00132DEA">
              <w:t>achines de taille moyenne, de15kW à 75kW, ou grandes machines jusqu’à 300kW sur assises spéciales.</w:t>
            </w:r>
          </w:p>
          <w:p w14:paraId="3D793BA5" w14:textId="77777777" w:rsidR="00CA6A3B" w:rsidRPr="00132DEA" w:rsidRDefault="00CA6A3B" w:rsidP="00CA6A3B">
            <w:pPr>
              <w:pStyle w:val="Paragraphes"/>
              <w:numPr>
                <w:ilvl w:val="0"/>
                <w:numId w:val="17"/>
              </w:numPr>
              <w:ind w:left="409" w:hanging="283"/>
            </w:pPr>
            <w:r>
              <w:t xml:space="preserve">Classe </w:t>
            </w:r>
            <w:r w:rsidRPr="00132DEA">
              <w:t>3</w:t>
            </w:r>
            <w:r>
              <w:t xml:space="preserve"> </w:t>
            </w:r>
            <w:r w:rsidRPr="00132DEA">
              <w:t>:</w:t>
            </w:r>
            <w:r>
              <w:t xml:space="preserve"> g</w:t>
            </w:r>
            <w:r w:rsidRPr="00132DEA">
              <w:t>randes machines sur fondations rigides et lourdes opérant à une vitesse inférieure à la fréquence propre de la fondation.</w:t>
            </w:r>
          </w:p>
          <w:p w14:paraId="6EF1F4B1" w14:textId="77777777" w:rsidR="00CA6A3B" w:rsidRDefault="00CA6A3B" w:rsidP="00CA6A3B">
            <w:pPr>
              <w:pStyle w:val="Paragraphes"/>
              <w:numPr>
                <w:ilvl w:val="0"/>
                <w:numId w:val="17"/>
              </w:numPr>
              <w:ind w:left="409" w:hanging="283"/>
            </w:pPr>
            <w:r>
              <w:t xml:space="preserve">Classe 4 </w:t>
            </w:r>
            <w:r w:rsidRPr="00132DEA">
              <w:t>:</w:t>
            </w:r>
            <w:r>
              <w:t xml:space="preserve"> g</w:t>
            </w:r>
            <w:r w:rsidRPr="00132DEA">
              <w:t>randes machines opérant à une vitesse supérieure à la fréquence propre de la fondation (</w:t>
            </w:r>
            <w:r>
              <w:t>turbo</w:t>
            </w:r>
            <w:r w:rsidRPr="00132DEA">
              <w:t>machines).</w:t>
            </w:r>
          </w:p>
        </w:tc>
        <w:tc>
          <w:tcPr>
            <w:tcW w:w="0" w:type="auto"/>
            <w:gridSpan w:val="2"/>
            <w:vAlign w:val="center"/>
          </w:tcPr>
          <w:p w14:paraId="53451CA4" w14:textId="77777777" w:rsidR="00CA6A3B" w:rsidRDefault="00CA6A3B" w:rsidP="008B318F">
            <w:pPr>
              <w:pStyle w:val="Paragraphes"/>
              <w:ind w:left="0"/>
            </w:pPr>
            <w:r>
              <w:rPr>
                <w:noProof/>
              </w:rPr>
              <w:drawing>
                <wp:inline distT="0" distB="0" distL="0" distR="0" wp14:anchorId="54E2E628" wp14:editId="1FA45F7B">
                  <wp:extent cx="3253740" cy="1676400"/>
                  <wp:effectExtent l="0" t="0" r="381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13977" w14:textId="640AF2B2" w:rsidR="00DA6977" w:rsidRDefault="00CA6A3B" w:rsidP="00CA6A3B">
      <w:pPr>
        <w:pStyle w:val="Paragraphes"/>
      </w:pPr>
      <w:r w:rsidRPr="001E67DC">
        <w:t xml:space="preserve">Les seuils de vitesses efficaces caractérisent les différents </w:t>
      </w:r>
      <w:r w:rsidRPr="001E67DC">
        <w:rPr>
          <w:b/>
          <w:bCs/>
          <w:i/>
          <w:iCs/>
        </w:rPr>
        <w:t>cas de fonctionnement</w:t>
      </w:r>
      <w:r w:rsidRPr="001E67DC">
        <w:t xml:space="preserve"> pour </w:t>
      </w:r>
      <w:r w:rsidRPr="001E67DC">
        <w:rPr>
          <w:b/>
          <w:bCs/>
          <w:i/>
          <w:iCs/>
        </w:rPr>
        <w:t>une puissance de machine</w:t>
      </w:r>
      <w:r w:rsidRPr="001E67DC">
        <w:t xml:space="preserve"> donnée.</w:t>
      </w:r>
    </w:p>
    <w:sectPr w:rsidR="00DA697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865" w:right="562" w:bottom="1136" w:left="852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95A32" w14:textId="77777777" w:rsidR="00F069F1" w:rsidRDefault="00F069F1">
      <w:pPr>
        <w:spacing w:after="0" w:line="240" w:lineRule="auto"/>
      </w:pPr>
      <w:r>
        <w:separator/>
      </w:r>
    </w:p>
  </w:endnote>
  <w:endnote w:type="continuationSeparator" w:id="0">
    <w:p w14:paraId="602F4C36" w14:textId="77777777" w:rsidR="00F069F1" w:rsidRDefault="00F06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2B087" w14:textId="77777777" w:rsidR="00872176" w:rsidRDefault="00FA4096">
    <w:pPr>
      <w:spacing w:after="0" w:line="259" w:lineRule="auto"/>
      <w:ind w:lef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D20330" wp14:editId="696761B4">
              <wp:simplePos x="0" y="0"/>
              <wp:positionH relativeFrom="page">
                <wp:posOffset>472440</wp:posOffset>
              </wp:positionH>
              <wp:positionV relativeFrom="page">
                <wp:posOffset>10081259</wp:posOffset>
              </wp:positionV>
              <wp:extent cx="6620307" cy="434646"/>
              <wp:effectExtent l="0" t="0" r="0" b="0"/>
              <wp:wrapSquare wrapText="bothSides"/>
              <wp:docPr id="24777" name="Group 24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307" cy="434646"/>
                        <a:chOff x="0" y="0"/>
                        <a:chExt cx="6620307" cy="434646"/>
                      </a:xfrm>
                    </wpg:grpSpPr>
                    <wps:wsp>
                      <wps:cNvPr id="24789" name="Rectangle 24789"/>
                      <wps:cNvSpPr/>
                      <wps:spPr>
                        <a:xfrm>
                          <a:off x="1677035" y="76201"/>
                          <a:ext cx="1277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D81C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0" name="Rectangle 24790"/>
                      <wps:cNvSpPr/>
                      <wps:spPr>
                        <a:xfrm>
                          <a:off x="1773077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14F395" w14:textId="77777777" w:rsidR="00872176" w:rsidRDefault="006A52B5">
                            <w:pPr>
                              <w:spacing w:after="160" w:line="259" w:lineRule="auto"/>
                              <w:ind w:left="0" w:firstLine="0"/>
                            </w:pPr>
                            <w:fldSimple w:instr=" NUMPAGES   \* MERGEFORMAT ">
                              <w:r w:rsidR="00FA4096">
                                <w:t>7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1" name="Rectangle 24791"/>
                      <wps:cNvSpPr/>
                      <wps:spPr>
                        <a:xfrm>
                          <a:off x="1844584" y="76201"/>
                          <a:ext cx="1415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939B0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.3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2" name="Rectangle 24792"/>
                      <wps:cNvSpPr/>
                      <wps:spPr>
                        <a:xfrm>
                          <a:off x="195135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E86D3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3" name="Rectangle 24793"/>
                      <wps:cNvSpPr/>
                      <wps:spPr>
                        <a:xfrm>
                          <a:off x="1981835" y="76201"/>
                          <a:ext cx="4997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D73A5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4" name="Rectangle 24794"/>
                      <wps:cNvSpPr/>
                      <wps:spPr>
                        <a:xfrm>
                          <a:off x="201993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F1A51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5" name="Rectangle 24795"/>
                      <wps:cNvSpPr/>
                      <wps:spPr>
                        <a:xfrm>
                          <a:off x="2051939" y="76201"/>
                          <a:ext cx="2101778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2F218C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Traitement de l’information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6" name="Rectangle 24796"/>
                      <wps:cNvSpPr/>
                      <wps:spPr>
                        <a:xfrm>
                          <a:off x="3631057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746A9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4" name="Rectangle 24804"/>
                      <wps:cNvSpPr/>
                      <wps:spPr>
                        <a:xfrm>
                          <a:off x="2653919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2410F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7" name="Rectangle 24797"/>
                      <wps:cNvSpPr/>
                      <wps:spPr>
                        <a:xfrm>
                          <a:off x="5143246" y="76201"/>
                          <a:ext cx="20589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850688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8" name="Rectangle 24798"/>
                      <wps:cNvSpPr/>
                      <wps:spPr>
                        <a:xfrm>
                          <a:off x="5297170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C11B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5" name="Rectangle 24805"/>
                      <wps:cNvSpPr/>
                      <wps:spPr>
                        <a:xfrm>
                          <a:off x="4937506" y="246889"/>
                          <a:ext cx="40857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D2EC3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6" name="Rectangle 24806"/>
                      <wps:cNvSpPr/>
                      <wps:spPr>
                        <a:xfrm>
                          <a:off x="5243830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D6A726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7" name="Rectangle 24807"/>
                      <wps:cNvSpPr/>
                      <wps:spPr>
                        <a:xfrm>
                          <a:off x="5315458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B47C8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8" name="Rectangle 24808"/>
                      <wps:cNvSpPr/>
                      <wps:spPr>
                        <a:xfrm>
                          <a:off x="5345938" y="246889"/>
                          <a:ext cx="11511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8B773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/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9" name="Rectangle 24809"/>
                      <wps:cNvSpPr/>
                      <wps:spPr>
                        <a:xfrm>
                          <a:off x="5432806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8E8F6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10" name="Rectangle 24810"/>
                      <wps:cNvSpPr/>
                      <wps:spPr>
                        <a:xfrm>
                          <a:off x="5502910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03F5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9" name="Rectangle 24799"/>
                      <wps:cNvSpPr/>
                      <wps:spPr>
                        <a:xfrm>
                          <a:off x="5733288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225DD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88" name="Rectangle 24788"/>
                      <wps:cNvSpPr/>
                      <wps:spPr>
                        <a:xfrm>
                          <a:off x="5804916" y="51055"/>
                          <a:ext cx="158120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96C7F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vertAlign w:val="superscript"/>
                              </w:rPr>
                              <w:t>ère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0" name="Rectangle 24800"/>
                      <wps:cNvSpPr/>
                      <wps:spPr>
                        <a:xfrm>
                          <a:off x="5923788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9513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1" name="Rectangle 24801"/>
                      <wps:cNvSpPr/>
                      <wps:spPr>
                        <a:xfrm>
                          <a:off x="5955792" y="76201"/>
                          <a:ext cx="8143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9D8D3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année STS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2" name="Rectangle 24802"/>
                      <wps:cNvSpPr/>
                      <wps:spPr>
                        <a:xfrm>
                          <a:off x="5759196" y="246889"/>
                          <a:ext cx="99858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EAE82D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Maintenance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3" name="Rectangle 24803"/>
                      <wps:cNvSpPr/>
                      <wps:spPr>
                        <a:xfrm>
                          <a:off x="6509004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3C2B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80" name="Shape 25580"/>
                      <wps:cNvSpPr/>
                      <wps:spPr>
                        <a:xfrm>
                          <a:off x="0" y="0"/>
                          <a:ext cx="5184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65" h="9144">
                              <a:moveTo>
                                <a:pt x="0" y="0"/>
                              </a:moveTo>
                              <a:lnTo>
                                <a:pt x="518465" y="0"/>
                              </a:lnTo>
                              <a:lnTo>
                                <a:pt x="5184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1" name="Shape 25581"/>
                      <wps:cNvSpPr/>
                      <wps:spPr>
                        <a:xfrm>
                          <a:off x="5184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2" name="Shape 25582"/>
                      <wps:cNvSpPr/>
                      <wps:spPr>
                        <a:xfrm>
                          <a:off x="524561" y="0"/>
                          <a:ext cx="42650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5041" h="9144">
                              <a:moveTo>
                                <a:pt x="0" y="0"/>
                              </a:moveTo>
                              <a:lnTo>
                                <a:pt x="4265041" y="0"/>
                              </a:lnTo>
                              <a:lnTo>
                                <a:pt x="42650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3" name="Shape 25583"/>
                      <wps:cNvSpPr/>
                      <wps:spPr>
                        <a:xfrm>
                          <a:off x="478967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4" name="Shape 25584"/>
                      <wps:cNvSpPr/>
                      <wps:spPr>
                        <a:xfrm>
                          <a:off x="4795774" y="0"/>
                          <a:ext cx="8519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916" h="9144">
                              <a:moveTo>
                                <a:pt x="0" y="0"/>
                              </a:moveTo>
                              <a:lnTo>
                                <a:pt x="851916" y="0"/>
                              </a:lnTo>
                              <a:lnTo>
                                <a:pt x="8519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5" name="Shape 25585"/>
                      <wps:cNvSpPr/>
                      <wps:spPr>
                        <a:xfrm>
                          <a:off x="56476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6" name="Shape 25586"/>
                      <wps:cNvSpPr/>
                      <wps:spPr>
                        <a:xfrm>
                          <a:off x="5653786" y="0"/>
                          <a:ext cx="9665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6521" h="9144">
                              <a:moveTo>
                                <a:pt x="0" y="0"/>
                              </a:moveTo>
                              <a:lnTo>
                                <a:pt x="966521" y="0"/>
                              </a:lnTo>
                              <a:lnTo>
                                <a:pt x="9665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7" name="Shape 25587"/>
                      <wps:cNvSpPr/>
                      <wps:spPr>
                        <a:xfrm>
                          <a:off x="4789678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8" name="Shape 25588"/>
                      <wps:cNvSpPr/>
                      <wps:spPr>
                        <a:xfrm>
                          <a:off x="5647690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787" name="Picture 24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7945" y="4725"/>
                          <a:ext cx="475615" cy="428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D20330" id="Group 24777" o:spid="_x0000_s1026" style="position:absolute;margin-left:37.2pt;margin-top:793.8pt;width:521.3pt;height:34.2pt;z-index:251659264;mso-position-horizontal-relative:page;mso-position-vertical-relative:page" coordsize="66203,43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">
              <v:rect id="Rectangle 24789" o:spid="_x0000_s1027" style="position:absolute;left:16770;top:762;width:12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ss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MJ3N4wT+7oQrIJcPAAAA//8DAFBLAQItABQABgAIAAAAIQDb4fbL7gAAAIUBAAATAAAAAAAA&#10;AAAAAAAAAAAAAABbQ29udGVudF9UeXBlc10ueG1sUEsBAi0AFAAGAAgAAAAhAFr0LFu/AAAAFQEA&#10;AAsAAAAAAAAAAAAAAAAAHwEAAF9yZWxzLy5yZWxzUEsBAi0AFAAGAAgAAAAhAPm7ayzHAAAA3gAA&#10;AA8AAAAAAAAAAAAAAAAABwIAAGRycy9kb3ducmV2LnhtbFBLBQYAAAAAAwADALcAAAD7AgAAAAA=&#10;" filled="f" stroked="f">
                <v:textbox inset="0,0,0,0">
                  <w:txbxContent>
                    <w:p w14:paraId="5FD81C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 </w:t>
                      </w:r>
                    </w:p>
                  </w:txbxContent>
                </v:textbox>
              </v:rect>
              <v:rect id="Rectangle 24790" o:spid="_x0000_s1028" style="position:absolute;left:17730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" filled="f" stroked="f">
                <v:textbox inset="0,0,0,0">
                  <w:txbxContent>
                    <w:p w14:paraId="0314F395" w14:textId="77777777" w:rsidR="00872176" w:rsidRDefault="00263096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FA4096">
                        <w:t>7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24791" o:spid="_x0000_s1029" style="position:absolute;left:18445;top:762;width:141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H3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" filled="f" stroked="f">
                <v:textbox inset="0,0,0,0">
                  <w:txbxContent>
                    <w:p w14:paraId="58939B0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.3</w:t>
                      </w:r>
                    </w:p>
                  </w:txbxContent>
                </v:textbox>
              </v:rect>
              <v:rect id="Rectangle 24792" o:spid="_x0000_s1030" style="position:absolute;left:19513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+A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EI/fkxh+74QrIOdPAAAA//8DAFBLAQItABQABgAIAAAAIQDb4fbL7gAAAIUBAAATAAAAAAAA&#10;AAAAAAAAAAAAAABbQ29udGVudF9UeXBlc10ueG1sUEsBAi0AFAAGAAgAAAAhAFr0LFu/AAAAFQEA&#10;AAsAAAAAAAAAAAAAAAAAHwEAAF9yZWxzLy5yZWxzUEsBAi0AFAAGAAgAAAAhAHLGb4DHAAAA3gAA&#10;AA8AAAAAAAAAAAAAAAAABwIAAGRycy9kb3ducmV2LnhtbFBLBQYAAAAAAwADALcAAAD7AgAAAAA=&#10;" filled="f" stroked="f">
                <v:textbox inset="0,0,0,0">
                  <w:txbxContent>
                    <w:p w14:paraId="57E86D3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3" o:spid="_x0000_s1031" style="position:absolute;left:19818;top:762;width:5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ob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" filled="f" stroked="f">
                <v:textbox inset="0,0,0,0">
                  <w:txbxContent>
                    <w:p w14:paraId="62D73A5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:</w:t>
                      </w:r>
                    </w:p>
                  </w:txbxContent>
                </v:textbox>
              </v:rect>
              <v:rect id="Rectangle 24794" o:spid="_x0000_s1032" style="position:absolute;left:20199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" filled="f" stroked="f">
                <v:textbox inset="0,0,0,0">
                  <w:txbxContent>
                    <w:p w14:paraId="70F1A51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5" o:spid="_x0000_s1033" style="position:absolute;left:20519;top:762;width:2101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f0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tH4NZ7A351wBeTiFwAA//8DAFBLAQItABQABgAIAAAAIQDb4fbL7gAAAIUBAAATAAAAAAAA&#10;AAAAAAAAAAAAAABbQ29udGVudF9UeXBlc10ueG1sUEsBAi0AFAAGAAgAAAAhAFr0LFu/AAAAFQEA&#10;AAsAAAAAAAAAAAAAAAAAHwEAAF9yZWxzLy5yZWxzUEsBAi0AFAAGAAgAAAAhAP0v9/THAAAA3gAA&#10;AA8AAAAAAAAAAAAAAAAABwIAAGRycy9kb3ducmV2LnhtbFBLBQYAAAAAAwADALcAAAD7AgAAAAA=&#10;" filled="f" stroked="f">
                <v:textbox inset="0,0,0,0">
                  <w:txbxContent>
                    <w:p w14:paraId="7C2F218C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Traitement de l’information</w:t>
                      </w:r>
                    </w:p>
                  </w:txbxContent>
                </v:textbox>
              </v:rect>
              <v:rect id="Rectangle 24796" o:spid="_x0000_s1034" style="position:absolute;left:36310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mD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ePJLJ7C351wBWR2BwAA//8DAFBLAQItABQABgAIAAAAIQDb4fbL7gAAAIUBAAATAAAAAAAA&#10;AAAAAAAAAAAAAABbQ29udGVudF9UeXBlc10ueG1sUEsBAi0AFAAGAAgAAAAhAFr0LFu/AAAAFQEA&#10;AAsAAAAAAAAAAAAAAAAAHwEAAF9yZWxzLy5yZWxzUEsBAi0AFAAGAAgAAAAhAA39aYPHAAAA3gAA&#10;AA8AAAAAAAAAAAAAAAAABwIAAGRycy9kb3ducmV2LnhtbFBLBQYAAAAAAwADALcAAAD7AgAAAAA=&#10;" filled="f" stroked="f">
                <v:textbox inset="0,0,0,0">
                  <w:txbxContent>
                    <w:p w14:paraId="6E746A9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4" o:spid="_x0000_s1035" style="position:absolute;left:2653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" filled="f" stroked="f">
                <v:textbox inset="0,0,0,0">
                  <w:txbxContent>
                    <w:p w14:paraId="0A2410F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7" o:spid="_x0000_s1036" style="position:absolute;left:51432;top:762;width:20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" filled="f" stroked="f">
                <v:textbox inset="0,0,0,0">
                  <w:txbxContent>
                    <w:p w14:paraId="79850688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TD</w:t>
                      </w:r>
                    </w:p>
                  </w:txbxContent>
                </v:textbox>
              </v:rect>
              <v:rect id="Rectangle 24798" o:spid="_x0000_s1037" style="position:absolute;left:52971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" filled="f" stroked="f">
                <v:textbox inset="0,0,0,0">
                  <w:txbxContent>
                    <w:p w14:paraId="03DC11B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5" o:spid="_x0000_s1038" style="position:absolute;left:49375;top:2468;width:408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Yl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40kcvcHvnXAF5OIFAAD//wMAUEsBAi0AFAAGAAgAAAAhANvh9svuAAAAhQEAABMAAAAAAAAA&#10;AAAAAAAAAAAAAFtDb250ZW50X1R5cGVzXS54bWxQSwECLQAUAAYACAAAACEAWvQsW78AAAAVAQAA&#10;CwAAAAAAAAAAAAAAAAAfAQAAX3JlbHMvLnJlbHNQSwECLQAUAAYACAAAACEA45H2JcYAAADeAAAA&#10;DwAAAAAAAAAAAAAAAAAHAgAAZHJzL2Rvd25yZXYueG1sUEsFBgAAAAADAAMAtwAAAPoCAAAAAA==&#10;" filled="f" stroked="f">
                <v:textbox inset="0,0,0,0">
                  <w:txbxContent>
                    <w:p w14:paraId="05D2EC3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Page </w:t>
                      </w:r>
                    </w:p>
                  </w:txbxContent>
                </v:textbox>
              </v:rect>
              <v:rect id="Rectangle 24806" o:spid="_x0000_s1039" style="position:absolute;left:5243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" filled="f" stroked="f">
                <v:textbox inset="0,0,0,0">
                  <w:txbxContent>
                    <w:p w14:paraId="19D6A726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  <v:rect id="Rectangle 24807" o:spid="_x0000_s1040" style="position:absolute;left:53154;top:246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83J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40kcvcPvnXAF5OIFAAD//wMAUEsBAi0AFAAGAAgAAAAhANvh9svuAAAAhQEAABMAAAAAAAAA&#10;AAAAAAAAAAAAAFtDb250ZW50X1R5cGVzXS54bWxQSwECLQAUAAYACAAAACEAWvQsW78AAAAVAQAA&#10;CwAAAAAAAAAAAAAAAAAfAQAAX3JlbHMvLnJlbHNQSwECLQAUAAYACAAAACEAfA/NycYAAADeAAAA&#10;DwAAAAAAAAAAAAAAAAAHAgAAZHJzL2Rvd25yZXYueG1sUEsFBgAAAAADAAMAtwAAAPoCAAAAAA==&#10;" filled="f" stroked="f">
                <v:textbox inset="0,0,0,0">
                  <w:txbxContent>
                    <w:p w14:paraId="0BB47C8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8" o:spid="_x0000_s1041" style="position:absolute;left:53459;top:2468;width:115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m7wgAAAN4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" filled="f" stroked="f">
                <v:textbox inset="0,0,0,0">
                  <w:txbxContent>
                    <w:p w14:paraId="238B773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/ </w:t>
                      </w:r>
                    </w:p>
                  </w:txbxContent>
                </v:textbox>
              </v:rect>
              <v:rect id="Rectangle 24809" o:spid="_x0000_s1042" style="position:absolute;left:5432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wg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+COOEvi/E66AnP8BAAD//wMAUEsBAi0AFAAGAAgAAAAhANvh9svuAAAAhQEAABMAAAAAAAAA&#10;AAAAAAAAAAAAAFtDb250ZW50X1R5cGVzXS54bWxQSwECLQAUAAYACAAAACEAWvQsW78AAAAVAQAA&#10;CwAAAAAAAAAAAAAAAAAfAQAAX3JlbHMvLnJlbHNQSwECLQAUAAYACAAAACEAYtz8IMYAAADeAAAA&#10;DwAAAAAAAAAAAAAAAAAHAgAAZHJzL2Rvd25yZXYueG1sUEsFBgAAAAADAAMAtwAAAPoCAAAAAA==&#10;" filled="f" stroked="f">
                <v:textbox inset="0,0,0,0">
                  <w:txbxContent>
                    <w:p w14:paraId="418E8F6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  <v:rect id="Rectangle 24810" o:spid="_x0000_s1043" style="position:absolute;left:5502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" filled="f" stroked="f">
                <v:textbox inset="0,0,0,0">
                  <w:txbxContent>
                    <w:p w14:paraId="2803F5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9" o:spid="_x0000_s1044" style="position:absolute;left:57332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" filled="f" stroked="f">
                <v:textbox inset="0,0,0,0">
                  <w:txbxContent>
                    <w:p w14:paraId="70225DD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1</w:t>
                      </w:r>
                    </w:p>
                  </w:txbxContent>
                </v:textbox>
              </v:rect>
              <v:rect id="Rectangle 24788" o:spid="_x0000_s1045" style="position:absolute;left:58049;top:510;width:1581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" filled="f" stroked="f">
                <v:textbox inset="0,0,0,0">
                  <w:txbxContent>
                    <w:p w14:paraId="6C96C7F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vertAlign w:val="superscript"/>
                        </w:rPr>
                        <w:t>ère</w:t>
                      </w:r>
                    </w:p>
                  </w:txbxContent>
                </v:textbox>
              </v:rect>
              <v:rect id="Rectangle 24800" o:spid="_x0000_s1046" style="position:absolute;left:59237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" filled="f" stroked="f">
                <v:textbox inset="0,0,0,0">
                  <w:txbxContent>
                    <w:p w14:paraId="5C9513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1" o:spid="_x0000_s1047" style="position:absolute;left:59557;top:762;width:81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" filled="f" stroked="f">
                <v:textbox inset="0,0,0,0">
                  <w:txbxContent>
                    <w:p w14:paraId="5F9D8D3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année STS </w:t>
                      </w:r>
                    </w:p>
                  </w:txbxContent>
                </v:textbox>
              </v:rect>
              <v:rect id="Rectangle 24802" o:spid="_x0000_s1048" style="position:absolute;left:57591;top:2468;width:998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5RxgAAAN4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L8nUQz3O+EKyNkNAAD//wMAUEsBAi0AFAAGAAgAAAAhANvh9svuAAAAhQEAABMAAAAAAAAA&#10;AAAAAAAAAAAAAFtDb250ZW50X1R5cGVzXS54bWxQSwECLQAUAAYACAAAACEAWvQsW78AAAAVAQAA&#10;CwAAAAAAAAAAAAAAAAAfAQAAX3JlbHMvLnJlbHNQSwECLQAUAAYACAAAACEAbHhuUcYAAADeAAAA&#10;DwAAAAAAAAAAAAAAAAAHAgAAZHJzL2Rvd25yZXYueG1sUEsFBgAAAAADAAMAtwAAAPoCAAAAAA==&#10;" filled="f" stroked="f">
                <v:textbox inset="0,0,0,0">
                  <w:txbxContent>
                    <w:p w14:paraId="01EAE82D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Maintenance</w:t>
                      </w:r>
                    </w:p>
                  </w:txbxContent>
                </v:textbox>
              </v:rect>
              <v:rect id="Rectangle 24803" o:spid="_x0000_s1049" style="position:absolute;left:65090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vK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7c4msDvnXAF5OIFAAD//wMAUEsBAi0AFAAGAAgAAAAhANvh9svuAAAAhQEAABMAAAAAAAAA&#10;AAAAAAAAAAAAAFtDb250ZW50X1R5cGVzXS54bWxQSwECLQAUAAYACAAAACEAWvQsW78AAAAVAQAA&#10;CwAAAAAAAAAAAAAAAAAfAQAAX3JlbHMvLnJlbHNQSwECLQAUAAYACAAAACEAAzTLysYAAADeAAAA&#10;DwAAAAAAAAAAAAAAAAAHAgAAZHJzL2Rvd25yZXYueG1sUEsFBgAAAAADAAMAtwAAAPoCAAAAAA==&#10;" filled="f" stroked="f">
                <v:textbox inset="0,0,0,0">
                  <w:txbxContent>
                    <w:p w14:paraId="5A3C2B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25580" o:spid="_x0000_s1050" style="position:absolute;width:5184;height:91;visibility:visible;mso-wrap-style:square;v-text-anchor:top" coordsize="5184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" path="m,l518465,r,9144l,9144,,e" fillcolor="black" stroked="f" strokeweight="0">
                <v:stroke miterlimit="83231f" joinstyle="miter"/>
                <v:path arrowok="t" textboxrect="0,0,518465,9144"/>
              </v:shape>
              <v:shape id="Shape 25581" o:spid="_x0000_s1051" style="position:absolute;left:51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2" o:spid="_x0000_s1052" style="position:absolute;left:5245;width:42651;height:91;visibility:visible;mso-wrap-style:square;v-text-anchor:top" coordsize="42650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" path="m,l4265041,r,9144l,9144,,e" fillcolor="black" stroked="f" strokeweight="0">
                <v:stroke miterlimit="83231f" joinstyle="miter"/>
                <v:path arrowok="t" textboxrect="0,0,4265041,9144"/>
              </v:shape>
              <v:shape id="Shape 25583" o:spid="_x0000_s1053" style="position:absolute;left:4789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4" o:spid="_x0000_s1054" style="position:absolute;left:47957;width:8519;height:91;visibility:visible;mso-wrap-style:square;v-text-anchor:top" coordsize="851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" path="m,l851916,r,9144l,9144,,e" fillcolor="black" stroked="f" strokeweight="0">
                <v:stroke miterlimit="83231f" joinstyle="miter"/>
                <v:path arrowok="t" textboxrect="0,0,851916,9144"/>
              </v:shape>
              <v:shape id="Shape 25585" o:spid="_x0000_s1055" style="position:absolute;left:564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6" o:spid="_x0000_s1056" style="position:absolute;left:56537;width:9666;height:91;visibility:visible;mso-wrap-style:square;v-text-anchor:top" coordsize="9665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" path="m,l966521,r,9144l,9144,,e" fillcolor="black" stroked="f" strokeweight="0">
                <v:stroke miterlimit="83231f" joinstyle="miter"/>
                <v:path arrowok="t" textboxrect="0,0,966521,9144"/>
              </v:shape>
              <v:shape id="Shape 25587" o:spid="_x0000_s1057" style="position:absolute;left:4789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" path="m,l9144,r,428549l,428549,,e" fillcolor="black" stroked="f" strokeweight="0">
                <v:stroke miterlimit="83231f" joinstyle="miter"/>
                <v:path arrowok="t" textboxrect="0,0,9144,428549"/>
              </v:shape>
              <v:shape id="Shape 25588" o:spid="_x0000_s1058" style="position:absolute;left:5647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" path="m,l9144,r,428549l,428549,,e" fillcolor="black" stroked="f" strokeweight="0">
                <v:stroke miterlimit="83231f" joinstyle="miter"/>
                <v:path arrowok="t" textboxrect="0,0,9144,42854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787" o:spid="_x0000_s1059" type="#_x0000_t75" style="position:absolute;left:679;top:47;width:4756;height:4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5913195"/>
      <w:docPartObj>
        <w:docPartGallery w:val="Page Numbers (Bottom of Page)"/>
        <w:docPartUnique/>
      </w:docPartObj>
    </w:sdtPr>
    <w:sdtContent>
      <w:p w14:paraId="3DE3BD42" w14:textId="063B2CF0" w:rsidR="002C7B19" w:rsidRDefault="002C7B1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ED3463" w14:textId="012E7724" w:rsidR="00872176" w:rsidRDefault="00872176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ED73" w14:textId="3B68B052" w:rsidR="005F1B74" w:rsidRDefault="005F1B74">
    <w:pPr>
      <w:pStyle w:val="Pieddepage"/>
      <w:jc w:val="center"/>
    </w:pPr>
  </w:p>
  <w:p w14:paraId="4B1A8C19" w14:textId="77777777" w:rsidR="00872176" w:rsidRDefault="00872176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00FF6" w14:textId="77777777" w:rsidR="00F069F1" w:rsidRDefault="00F069F1">
      <w:pPr>
        <w:spacing w:after="0" w:line="240" w:lineRule="auto"/>
      </w:pPr>
      <w:r>
        <w:separator/>
      </w:r>
    </w:p>
  </w:footnote>
  <w:footnote w:type="continuationSeparator" w:id="0">
    <w:p w14:paraId="42D155AF" w14:textId="77777777" w:rsidR="00F069F1" w:rsidRDefault="00F06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C5C9" w14:textId="77777777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72EC264" wp14:editId="0312AC19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69" name="Group 24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60" name="Shape 25560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24A6E0" id="Group 24769" o:spid="_x0000_s1026" style="position:absolute;margin-left:88pt;margin-top:50.75pt;width:426.8pt;height:.5pt;z-index:251655168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Dm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DU9eDmdAIAAC8GAAAOAAAA&#10;AAAAAAAAAAAAAC4CAABkcnMvZTJvRG9jLnhtbFBLAQItABQABgAIAAAAIQAfDUOx4AAAAAwBAAAP&#10;AAAAAAAAAAAAAAAAAM4EAABkcnMvZG93bnJldi54bWxQSwUGAAAAAAQABADzAAAA2wUAAAAA&#10;">
              <v:shape id="Shape 25560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>
      <w:rPr>
        <w:b/>
        <w:i/>
        <w:color w:val="4F81BD"/>
      </w:rPr>
      <w:t xml:space="preserve">Logique combinatoire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367C" w14:textId="5E246DAF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0CE881" wp14:editId="7E60FA18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17" name="Group 24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58" name="Shape 25558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B48983" id="Group 24717" o:spid="_x0000_s1026" style="position:absolute;margin-left:88pt;margin-top:50.75pt;width:426.8pt;height:.5pt;z-index:251658240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zE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BmZvzEdAIAAC8GAAAOAAAA&#10;AAAAAAAAAAAAAC4CAABkcnMvZTJvRG9jLnhtbFBLAQItABQABgAIAAAAIQAfDUOx4AAAAAwBAAAP&#10;AAAAAAAAAAAAAAAAAM4EAABkcnMvZG93bnJldi54bWxQSwUGAAAAAAQABADzAAAA2wUAAAAA&#10;">
              <v:shape id="Shape 25558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 w:rsidR="005F1B74">
      <w:rPr>
        <w:b/>
        <w:i/>
        <w:color w:val="4F81BD"/>
      </w:rPr>
      <w:t>Analyse vibratoire T</w:t>
    </w:r>
    <w:r w:rsidR="001779D4">
      <w:rPr>
        <w:b/>
        <w:i/>
        <w:color w:val="4F81BD"/>
      </w:rPr>
      <w:t>P</w:t>
    </w:r>
    <w:r w:rsidR="00DF1DC3">
      <w:rPr>
        <w:b/>
        <w:i/>
        <w:color w:val="4F81BD"/>
      </w:rPr>
      <w:t>1</w:t>
    </w:r>
    <w:r w:rsidR="001779D4">
      <w:rPr>
        <w:b/>
        <w:i/>
        <w:color w:val="4F81BD"/>
      </w:rPr>
      <w:t xml:space="preserve"> mesure du balourd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2C25" w14:textId="77777777" w:rsidR="00872176" w:rsidRDefault="00872176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50F"/>
    <w:multiLevelType w:val="hybridMultilevel"/>
    <w:tmpl w:val="57025C80"/>
    <w:lvl w:ilvl="0" w:tplc="0A047C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C4D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1C03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943E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B0B3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7A4F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D85D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64D0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DAA6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2B3554"/>
    <w:multiLevelType w:val="hybridMultilevel"/>
    <w:tmpl w:val="0CAA49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30B8D"/>
    <w:multiLevelType w:val="hybridMultilevel"/>
    <w:tmpl w:val="8D8CDF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E5AB8"/>
    <w:multiLevelType w:val="hybridMultilevel"/>
    <w:tmpl w:val="03B0BE4C"/>
    <w:lvl w:ilvl="0" w:tplc="1A662B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86C8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9F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F833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E1D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E278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0AAE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A09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949D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9D6C87"/>
    <w:multiLevelType w:val="hybridMultilevel"/>
    <w:tmpl w:val="759668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C2746"/>
    <w:multiLevelType w:val="hybridMultilevel"/>
    <w:tmpl w:val="D1BEE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F00A0"/>
    <w:multiLevelType w:val="hybridMultilevel"/>
    <w:tmpl w:val="71A42B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8653A"/>
    <w:multiLevelType w:val="hybridMultilevel"/>
    <w:tmpl w:val="8D8CDF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BC61CC"/>
    <w:multiLevelType w:val="hybridMultilevel"/>
    <w:tmpl w:val="5A26F2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067D7"/>
    <w:multiLevelType w:val="hybridMultilevel"/>
    <w:tmpl w:val="0E16DD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15CB9"/>
    <w:multiLevelType w:val="hybridMultilevel"/>
    <w:tmpl w:val="C206E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40CC7"/>
    <w:multiLevelType w:val="hybridMultilevel"/>
    <w:tmpl w:val="A04E4D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17167DC"/>
    <w:multiLevelType w:val="hybridMultilevel"/>
    <w:tmpl w:val="69E4C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B27454"/>
    <w:multiLevelType w:val="hybridMultilevel"/>
    <w:tmpl w:val="0A5819FE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4" w15:restartNumberingAfterBreak="0">
    <w:nsid w:val="78094309"/>
    <w:multiLevelType w:val="hybridMultilevel"/>
    <w:tmpl w:val="D74C1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152127"/>
    <w:multiLevelType w:val="hybridMultilevel"/>
    <w:tmpl w:val="0E16DD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675416"/>
    <w:multiLevelType w:val="hybridMultilevel"/>
    <w:tmpl w:val="1A6CE9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68376">
    <w:abstractNumId w:val="0"/>
  </w:num>
  <w:num w:numId="2" w16cid:durableId="1535075397">
    <w:abstractNumId w:val="3"/>
  </w:num>
  <w:num w:numId="3" w16cid:durableId="2067758786">
    <w:abstractNumId w:val="7"/>
  </w:num>
  <w:num w:numId="4" w16cid:durableId="1106777290">
    <w:abstractNumId w:val="2"/>
  </w:num>
  <w:num w:numId="5" w16cid:durableId="1207178552">
    <w:abstractNumId w:val="6"/>
  </w:num>
  <w:num w:numId="6" w16cid:durableId="1522430118">
    <w:abstractNumId w:val="10"/>
  </w:num>
  <w:num w:numId="7" w16cid:durableId="883559012">
    <w:abstractNumId w:val="11"/>
  </w:num>
  <w:num w:numId="8" w16cid:durableId="1592810399">
    <w:abstractNumId w:val="4"/>
  </w:num>
  <w:num w:numId="9" w16cid:durableId="211617548">
    <w:abstractNumId w:val="14"/>
  </w:num>
  <w:num w:numId="10" w16cid:durableId="1336421208">
    <w:abstractNumId w:val="16"/>
  </w:num>
  <w:num w:numId="11" w16cid:durableId="170722704">
    <w:abstractNumId w:val="5"/>
  </w:num>
  <w:num w:numId="12" w16cid:durableId="1039941283">
    <w:abstractNumId w:val="8"/>
  </w:num>
  <w:num w:numId="13" w16cid:durableId="629825355">
    <w:abstractNumId w:val="1"/>
  </w:num>
  <w:num w:numId="14" w16cid:durableId="443771876">
    <w:abstractNumId w:val="12"/>
  </w:num>
  <w:num w:numId="15" w16cid:durableId="541333819">
    <w:abstractNumId w:val="15"/>
  </w:num>
  <w:num w:numId="16" w16cid:durableId="1599295686">
    <w:abstractNumId w:val="9"/>
  </w:num>
  <w:num w:numId="17" w16cid:durableId="1621641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76"/>
    <w:rsid w:val="000163AF"/>
    <w:rsid w:val="000C5C4F"/>
    <w:rsid w:val="000C7B1B"/>
    <w:rsid w:val="000D01A7"/>
    <w:rsid w:val="00176845"/>
    <w:rsid w:val="001779D4"/>
    <w:rsid w:val="0018564F"/>
    <w:rsid w:val="00212C23"/>
    <w:rsid w:val="002326DD"/>
    <w:rsid w:val="002424CB"/>
    <w:rsid w:val="0024637D"/>
    <w:rsid w:val="00263AFD"/>
    <w:rsid w:val="00264B39"/>
    <w:rsid w:val="00295794"/>
    <w:rsid w:val="002A18A2"/>
    <w:rsid w:val="002C5B55"/>
    <w:rsid w:val="002C7B19"/>
    <w:rsid w:val="00345A15"/>
    <w:rsid w:val="00376018"/>
    <w:rsid w:val="00380D0A"/>
    <w:rsid w:val="00387073"/>
    <w:rsid w:val="003A1AB4"/>
    <w:rsid w:val="003C0A3D"/>
    <w:rsid w:val="004163D5"/>
    <w:rsid w:val="004430A2"/>
    <w:rsid w:val="00455717"/>
    <w:rsid w:val="00494908"/>
    <w:rsid w:val="004A5C18"/>
    <w:rsid w:val="004B62ED"/>
    <w:rsid w:val="004B67B3"/>
    <w:rsid w:val="004C3A1D"/>
    <w:rsid w:val="004D4505"/>
    <w:rsid w:val="004F4FA6"/>
    <w:rsid w:val="00501E53"/>
    <w:rsid w:val="005C0099"/>
    <w:rsid w:val="005C37FE"/>
    <w:rsid w:val="005D021E"/>
    <w:rsid w:val="005F17B7"/>
    <w:rsid w:val="005F1B74"/>
    <w:rsid w:val="006242D7"/>
    <w:rsid w:val="006A3795"/>
    <w:rsid w:val="006A52B5"/>
    <w:rsid w:val="006B18F8"/>
    <w:rsid w:val="006E6462"/>
    <w:rsid w:val="00746EEA"/>
    <w:rsid w:val="007550CE"/>
    <w:rsid w:val="007A1AE3"/>
    <w:rsid w:val="00864471"/>
    <w:rsid w:val="00872176"/>
    <w:rsid w:val="008F3DD4"/>
    <w:rsid w:val="00915B0D"/>
    <w:rsid w:val="00940A66"/>
    <w:rsid w:val="009450BE"/>
    <w:rsid w:val="00957C84"/>
    <w:rsid w:val="00960CBD"/>
    <w:rsid w:val="00961724"/>
    <w:rsid w:val="00A001F6"/>
    <w:rsid w:val="00A40E5E"/>
    <w:rsid w:val="00A75D49"/>
    <w:rsid w:val="00A80225"/>
    <w:rsid w:val="00B044A3"/>
    <w:rsid w:val="00B061FF"/>
    <w:rsid w:val="00B41428"/>
    <w:rsid w:val="00B66C24"/>
    <w:rsid w:val="00BB60FC"/>
    <w:rsid w:val="00BB76AF"/>
    <w:rsid w:val="00BD7A4E"/>
    <w:rsid w:val="00BE2C18"/>
    <w:rsid w:val="00C16E5B"/>
    <w:rsid w:val="00C35B45"/>
    <w:rsid w:val="00C842D0"/>
    <w:rsid w:val="00CA6A3B"/>
    <w:rsid w:val="00DA6977"/>
    <w:rsid w:val="00DB14FD"/>
    <w:rsid w:val="00DD1DD6"/>
    <w:rsid w:val="00DF1DC3"/>
    <w:rsid w:val="00E27BF2"/>
    <w:rsid w:val="00E44A25"/>
    <w:rsid w:val="00EB5F6E"/>
    <w:rsid w:val="00F0214B"/>
    <w:rsid w:val="00F069F1"/>
    <w:rsid w:val="00F94080"/>
    <w:rsid w:val="00FA4096"/>
    <w:rsid w:val="00FC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1C086"/>
  <w15:docId w15:val="{C45432B8-CA9D-4432-9BFD-CC6C6931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7" w:line="268" w:lineRule="auto"/>
      <w:ind w:left="10" w:hanging="10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4F81BD"/>
      <w:sz w:val="2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163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4F81BD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En-tteCar">
    <w:name w:val="En-tête Car"/>
    <w:basedOn w:val="Policepardfaut"/>
    <w:link w:val="En-tte"/>
    <w:uiPriority w:val="99"/>
    <w:rsid w:val="002C7B1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rsid w:val="002C7B19"/>
    <w:rPr>
      <w:rFonts w:cs="Times New Roman"/>
    </w:rPr>
  </w:style>
  <w:style w:type="paragraph" w:customStyle="1" w:styleId="Paragraphes">
    <w:name w:val="Paragraphes"/>
    <w:basedOn w:val="Normal"/>
    <w:rsid w:val="00B061FF"/>
    <w:pPr>
      <w:autoSpaceDE w:val="0"/>
      <w:autoSpaceDN w:val="0"/>
      <w:adjustRightInd w:val="0"/>
      <w:spacing w:before="43" w:after="0" w:line="240" w:lineRule="auto"/>
      <w:ind w:left="158" w:firstLine="0"/>
      <w:jc w:val="both"/>
    </w:pPr>
    <w:rPr>
      <w:rFonts w:ascii="Arial" w:eastAsia="Times New Roman" w:hAnsi="Arial" w:cs="Arial"/>
      <w:color w:val="auto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46E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46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176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1AB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C37FE"/>
    <w:rPr>
      <w:color w:val="808080"/>
    </w:rPr>
  </w:style>
  <w:style w:type="paragraph" w:customStyle="1" w:styleId="Default">
    <w:name w:val="Default"/>
    <w:rsid w:val="00DA69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itresousparagraphe">
    <w:name w:val="Titre sous paragraphe"/>
    <w:basedOn w:val="Normal"/>
    <w:rsid w:val="002C5B55"/>
    <w:pPr>
      <w:spacing w:before="60" w:after="60" w:line="240" w:lineRule="auto"/>
      <w:ind w:left="0" w:firstLine="0"/>
      <w:jc w:val="both"/>
    </w:pPr>
    <w:rPr>
      <w:rFonts w:ascii="Arial" w:eastAsia="Times New Roman" w:hAnsi="Arial" w:cs="Arial"/>
      <w:b/>
      <w:bCs/>
      <w:color w:val="auto"/>
      <w:szCs w:val="2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BB76AF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163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5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r.wikipedia.org/wiki/Internet_Protocol" TargetMode="External"/><Relationship Id="rId18" Type="http://schemas.openxmlformats.org/officeDocument/2006/relationships/image" Target="media/image4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Modulation_du_signal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Paquet_(r%C3%A9seau)" TargetMode="External"/><Relationship Id="rId20" Type="http://schemas.openxmlformats.org/officeDocument/2006/relationships/image" Target="cid:image001.png@01D9B0B9.FA1E7A40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Passerelle_(informatique)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Chirpstack" TargetMode="External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openxmlformats.org/officeDocument/2006/relationships/hyperlink" Target="https://fr.wikipedia.org/wiki/Serveur_informatique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r.wikipedia.org/wiki/Ethernet" TargetMode="External"/><Relationship Id="rId22" Type="http://schemas.openxmlformats.org/officeDocument/2006/relationships/image" Target="media/image7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1AC0B-6F4C-4C46-86D5-6B0F7E67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890</Words>
  <Characters>4895</Characters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Exercices de logique combinatoire</vt:lpstr>
    </vt:vector>
  </TitlesOfParts>
  <Company/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Printed>2023-10-26T08:13:00Z</cp:lastPrinted>
  <dcterms:created xsi:type="dcterms:W3CDTF">2023-07-18T14:03:00Z</dcterms:created>
  <dcterms:modified xsi:type="dcterms:W3CDTF">2023-10-26T08:13:00Z</dcterms:modified>
</cp:coreProperties>
</file>