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DC6CA" w14:textId="77777777" w:rsidR="00DE45D2" w:rsidRPr="00FD40F9" w:rsidRDefault="00DE45D2" w:rsidP="00DE45D2">
      <w:pPr>
        <w:pBdr>
          <w:top w:val="single" w:sz="4" w:space="1" w:color="auto"/>
          <w:left w:val="single" w:sz="4" w:space="4" w:color="auto"/>
          <w:bottom w:val="single" w:sz="4" w:space="1" w:color="auto"/>
          <w:right w:val="single" w:sz="4" w:space="4" w:color="auto"/>
        </w:pBdr>
        <w:jc w:val="center"/>
      </w:pPr>
    </w:p>
    <w:p w14:paraId="16502414" w14:textId="77777777" w:rsidR="00DE45D2" w:rsidRPr="00FD40F9" w:rsidRDefault="00DE45D2" w:rsidP="00DE45D2">
      <w:pPr>
        <w:pBdr>
          <w:top w:val="single" w:sz="4" w:space="1" w:color="auto"/>
          <w:left w:val="single" w:sz="4" w:space="4" w:color="auto"/>
          <w:bottom w:val="single" w:sz="4" w:space="1" w:color="auto"/>
          <w:right w:val="single" w:sz="4" w:space="4" w:color="auto"/>
        </w:pBdr>
        <w:jc w:val="center"/>
      </w:pPr>
      <w:r w:rsidRPr="3FF60470">
        <w:rPr>
          <w:rFonts w:ascii="Arial" w:eastAsia="Arial" w:hAnsi="Arial" w:cs="Arial"/>
          <w:b/>
          <w:bCs/>
          <w:sz w:val="48"/>
          <w:szCs w:val="48"/>
        </w:rPr>
        <w:t xml:space="preserve"> </w:t>
      </w:r>
    </w:p>
    <w:p w14:paraId="1B84CDF0" w14:textId="77777777" w:rsidR="00DE45D2" w:rsidRPr="00054D42" w:rsidRDefault="00DE45D2" w:rsidP="00DE45D2">
      <w:pPr>
        <w:pBdr>
          <w:top w:val="single" w:sz="4" w:space="1" w:color="auto"/>
          <w:left w:val="single" w:sz="4" w:space="4" w:color="auto"/>
          <w:bottom w:val="single" w:sz="4" w:space="1" w:color="auto"/>
          <w:right w:val="single" w:sz="4" w:space="4" w:color="auto"/>
        </w:pBdr>
        <w:jc w:val="center"/>
        <w:rPr>
          <w:rFonts w:ascii="Arial" w:eastAsia="Arial" w:hAnsi="Arial" w:cs="Arial"/>
          <w:b/>
          <w:bCs/>
          <w:sz w:val="48"/>
          <w:szCs w:val="48"/>
        </w:rPr>
      </w:pPr>
      <w:r w:rsidRPr="00054D42">
        <w:rPr>
          <w:rFonts w:ascii="Arial" w:eastAsia="Arial" w:hAnsi="Arial" w:cs="Arial"/>
          <w:b/>
          <w:bCs/>
          <w:sz w:val="48"/>
          <w:szCs w:val="48"/>
        </w:rPr>
        <w:t>Stage en milieu professionnel</w:t>
      </w:r>
    </w:p>
    <w:p w14:paraId="50DD2C47" w14:textId="77777777" w:rsidR="00DE45D2" w:rsidRDefault="00DE45D2" w:rsidP="00DE45D2">
      <w:pPr>
        <w:pBdr>
          <w:top w:val="single" w:sz="4" w:space="1" w:color="auto"/>
          <w:left w:val="single" w:sz="4" w:space="4" w:color="auto"/>
          <w:bottom w:val="single" w:sz="4" w:space="1" w:color="auto"/>
          <w:right w:val="single" w:sz="4" w:space="4" w:color="auto"/>
        </w:pBdr>
        <w:jc w:val="center"/>
        <w:rPr>
          <w:rFonts w:ascii="Arial" w:eastAsia="Arial" w:hAnsi="Arial" w:cs="Arial"/>
          <w:b/>
          <w:bCs/>
          <w:sz w:val="28"/>
          <w:szCs w:val="48"/>
        </w:rPr>
      </w:pPr>
    </w:p>
    <w:p w14:paraId="4FF8938E" w14:textId="77777777" w:rsidR="00DE45D2" w:rsidRPr="00414755" w:rsidRDefault="00DE45D2" w:rsidP="00DE45D2">
      <w:pPr>
        <w:pBdr>
          <w:top w:val="single" w:sz="4" w:space="1" w:color="auto"/>
          <w:left w:val="single" w:sz="4" w:space="4" w:color="auto"/>
          <w:bottom w:val="single" w:sz="4" w:space="1" w:color="auto"/>
          <w:right w:val="single" w:sz="4" w:space="4" w:color="auto"/>
        </w:pBdr>
        <w:jc w:val="center"/>
        <w:rPr>
          <w:sz w:val="14"/>
        </w:rPr>
      </w:pPr>
    </w:p>
    <w:p w14:paraId="0E41A0C8" w14:textId="77777777" w:rsidR="00DE45D2" w:rsidRDefault="00DE45D2" w:rsidP="00DE45D2">
      <w:pPr>
        <w:jc w:val="center"/>
        <w:rPr>
          <w:rFonts w:ascii="Arial" w:eastAsia="Arial" w:hAnsi="Arial" w:cs="Arial"/>
          <w:b/>
          <w:bCs/>
          <w:sz w:val="28"/>
          <w:szCs w:val="28"/>
        </w:rPr>
      </w:pPr>
    </w:p>
    <w:p w14:paraId="06C1C53E" w14:textId="77777777" w:rsidR="00DE45D2" w:rsidRDefault="00DE45D2" w:rsidP="00DE45D2">
      <w:pPr>
        <w:rPr>
          <w:rFonts w:ascii="Arial" w:eastAsia="Arial" w:hAnsi="Arial" w:cs="Arial"/>
        </w:rPr>
      </w:pPr>
    </w:p>
    <w:p w14:paraId="3F3250BC" w14:textId="77777777" w:rsidR="00DE45D2" w:rsidRDefault="00DE45D2" w:rsidP="00DE45D2">
      <w:pPr>
        <w:jc w:val="both"/>
        <w:rPr>
          <w:rFonts w:ascii="Arial" w:eastAsia="Arial" w:hAnsi="Arial" w:cs="Arial"/>
        </w:rPr>
      </w:pPr>
    </w:p>
    <w:p w14:paraId="08500CA0" w14:textId="3CB309F2" w:rsidR="00DE45D2" w:rsidRPr="0029170C" w:rsidRDefault="00DE45D2" w:rsidP="00DE45D2">
      <w:pPr>
        <w:jc w:val="both"/>
        <w:rPr>
          <w:rFonts w:ascii="Arial" w:eastAsia="Arial" w:hAnsi="Arial" w:cs="Arial"/>
          <w:b/>
          <w:bCs/>
          <w:sz w:val="22"/>
          <w:szCs w:val="22"/>
        </w:rPr>
      </w:pPr>
      <w:r w:rsidRPr="0029170C">
        <w:rPr>
          <w:rFonts w:ascii="Arial" w:eastAsia="Arial" w:hAnsi="Arial" w:cs="Arial"/>
          <w:b/>
          <w:bCs/>
          <w:sz w:val="22"/>
          <w:szCs w:val="22"/>
        </w:rPr>
        <w:t>ORGANISATION</w:t>
      </w:r>
    </w:p>
    <w:p w14:paraId="0200FED1" w14:textId="10EC5C95" w:rsidR="00DE45D2" w:rsidRDefault="00DE45D2" w:rsidP="00DE45D2">
      <w:pPr>
        <w:jc w:val="both"/>
        <w:rPr>
          <w:rFonts w:ascii="Arial" w:eastAsia="Arial" w:hAnsi="Arial" w:cs="Arial"/>
          <w:b/>
          <w:bCs/>
          <w:sz w:val="22"/>
          <w:szCs w:val="22"/>
        </w:rPr>
      </w:pPr>
    </w:p>
    <w:p w14:paraId="01792DF8" w14:textId="138EB8E7" w:rsidR="00460383" w:rsidRDefault="00460383" w:rsidP="00460383">
      <w:pPr>
        <w:pStyle w:val="corps1"/>
        <w:rPr>
          <w:rFonts w:eastAsia="Arial"/>
          <w:spacing w:val="0"/>
          <w:kern w:val="0"/>
          <w:sz w:val="22"/>
          <w:szCs w:val="24"/>
          <w:lang w:eastAsia="fr-FR" w:bidi="ar-SA"/>
        </w:rPr>
      </w:pPr>
      <w:r w:rsidRPr="00C3162C">
        <w:rPr>
          <w:rFonts w:eastAsia="Arial"/>
          <w:spacing w:val="0"/>
          <w:kern w:val="0"/>
          <w:sz w:val="22"/>
          <w:szCs w:val="24"/>
          <w:lang w:eastAsia="fr-FR" w:bidi="ar-SA"/>
        </w:rPr>
        <w:t>Deux stages de nature très différente peuvent ponctuer la scolarité des étudiants s</w:t>
      </w:r>
      <w:r w:rsidR="00492434">
        <w:rPr>
          <w:rFonts w:eastAsia="Arial"/>
          <w:spacing w:val="0"/>
          <w:kern w:val="0"/>
          <w:sz w:val="22"/>
          <w:szCs w:val="24"/>
          <w:lang w:eastAsia="fr-FR" w:bidi="ar-SA"/>
        </w:rPr>
        <w:t>elon leur origine de formation : un stage de découverte et un stage métier.</w:t>
      </w:r>
    </w:p>
    <w:p w14:paraId="048F91AE" w14:textId="77777777" w:rsidR="00150701" w:rsidRPr="00C3162C" w:rsidRDefault="00150701" w:rsidP="00460383">
      <w:pPr>
        <w:pStyle w:val="corps1"/>
        <w:rPr>
          <w:rFonts w:eastAsia="Arial"/>
          <w:spacing w:val="0"/>
          <w:kern w:val="0"/>
          <w:sz w:val="22"/>
          <w:szCs w:val="24"/>
          <w:lang w:eastAsia="fr-FR" w:bidi="ar-SA"/>
        </w:rPr>
      </w:pPr>
    </w:p>
    <w:p w14:paraId="20E5306D" w14:textId="77777777" w:rsidR="00460383" w:rsidRPr="0057192B" w:rsidRDefault="00460383" w:rsidP="005072EB">
      <w:pPr>
        <w:pStyle w:val="para1"/>
        <w:numPr>
          <w:ilvl w:val="0"/>
          <w:numId w:val="0"/>
        </w:numPr>
        <w:ind w:left="360"/>
        <w:rPr>
          <w:rFonts w:eastAsia="Arial"/>
          <w:b w:val="0"/>
          <w:kern w:val="0"/>
          <w:sz w:val="22"/>
          <w:u w:val="none"/>
          <w:lang w:eastAsia="fr-FR" w:bidi="ar-SA"/>
        </w:rPr>
      </w:pPr>
      <w:r w:rsidRPr="0057192B">
        <w:rPr>
          <w:rFonts w:eastAsia="Arial"/>
          <w:b w:val="0"/>
          <w:kern w:val="0"/>
          <w:sz w:val="22"/>
          <w:u w:val="none"/>
          <w:lang w:eastAsia="fr-FR" w:bidi="ar-SA"/>
        </w:rPr>
        <w:t>Objectifs du stage de découverte</w:t>
      </w:r>
    </w:p>
    <w:p w14:paraId="21764FFA" w14:textId="4EEA2398" w:rsidR="00460383" w:rsidRPr="0057192B" w:rsidRDefault="00460383" w:rsidP="00460383">
      <w:pPr>
        <w:pStyle w:val="corps1"/>
        <w:rPr>
          <w:rFonts w:eastAsia="Arial"/>
          <w:spacing w:val="0"/>
          <w:kern w:val="0"/>
          <w:sz w:val="22"/>
          <w:szCs w:val="24"/>
          <w:lang w:eastAsia="fr-FR" w:bidi="ar-SA"/>
        </w:rPr>
      </w:pPr>
      <w:r w:rsidRPr="0057192B">
        <w:rPr>
          <w:rFonts w:eastAsia="Arial"/>
          <w:spacing w:val="0"/>
          <w:kern w:val="0"/>
          <w:sz w:val="22"/>
          <w:szCs w:val="24"/>
          <w:lang w:eastAsia="fr-FR" w:bidi="ar-SA"/>
        </w:rPr>
        <w:t>Le premier stage situé chronologiquement lors du premier semestre de la première année (il pourra se dérouler en partie sur des vacances scolaires), d’une durée d’une à deux semaines, est proposé exclusivement aux étudiants n’ayant jamais fait d’immersion en milieu professionnel. L’acquisition de compétences propres au référentiel n’est pas requise, il s’agit d’un stage destiné à accroître rapidement le potentiel professionnel. C’est l’établissement qui, dans le volet pédagogique de son projet d’établissement, décide, ou non, d’organiser ce premier stage</w:t>
      </w:r>
      <w:r w:rsidR="00C3162C" w:rsidRPr="0057192B">
        <w:rPr>
          <w:rFonts w:eastAsia="Arial"/>
          <w:spacing w:val="0"/>
          <w:kern w:val="0"/>
          <w:sz w:val="22"/>
          <w:szCs w:val="24"/>
          <w:lang w:eastAsia="fr-FR" w:bidi="ar-SA"/>
        </w:rPr>
        <w:t>.</w:t>
      </w:r>
    </w:p>
    <w:p w14:paraId="52E6E7F9" w14:textId="18474751" w:rsidR="00460383" w:rsidRPr="0057192B" w:rsidRDefault="00460383" w:rsidP="00460383">
      <w:pPr>
        <w:pStyle w:val="corps1"/>
        <w:rPr>
          <w:rFonts w:eastAsia="Arial"/>
          <w:spacing w:val="0"/>
          <w:kern w:val="0"/>
          <w:sz w:val="22"/>
          <w:szCs w:val="24"/>
          <w:lang w:eastAsia="fr-FR" w:bidi="ar-SA"/>
        </w:rPr>
      </w:pPr>
      <w:r w:rsidRPr="0057192B">
        <w:rPr>
          <w:rFonts w:eastAsia="Arial"/>
          <w:spacing w:val="0"/>
          <w:kern w:val="0"/>
          <w:sz w:val="22"/>
          <w:szCs w:val="24"/>
          <w:lang w:eastAsia="fr-FR" w:bidi="ar-SA"/>
        </w:rPr>
        <w:t>Le stage de découverte ne fait pas l’objet d’un rapport de stage évalué dans le cadre des épreuves de certification du BT</w:t>
      </w:r>
      <w:r w:rsidR="00C3162C" w:rsidRPr="0057192B">
        <w:rPr>
          <w:rFonts w:eastAsia="Arial"/>
          <w:spacing w:val="0"/>
          <w:kern w:val="0"/>
          <w:sz w:val="22"/>
          <w:szCs w:val="24"/>
          <w:lang w:eastAsia="fr-FR" w:bidi="ar-SA"/>
        </w:rPr>
        <w:t>S</w:t>
      </w:r>
      <w:r w:rsidRPr="0057192B">
        <w:rPr>
          <w:rFonts w:eastAsia="Arial"/>
          <w:spacing w:val="0"/>
          <w:kern w:val="0"/>
          <w:sz w:val="22"/>
          <w:szCs w:val="24"/>
          <w:lang w:eastAsia="fr-FR" w:bidi="ar-SA"/>
        </w:rPr>
        <w:t>.</w:t>
      </w:r>
    </w:p>
    <w:p w14:paraId="7F5E1BD9" w14:textId="21984A07" w:rsidR="00460383" w:rsidRPr="0057192B" w:rsidRDefault="00460383" w:rsidP="00460383">
      <w:pPr>
        <w:pStyle w:val="corps1"/>
        <w:rPr>
          <w:rFonts w:eastAsia="Arial"/>
          <w:spacing w:val="0"/>
          <w:kern w:val="0"/>
          <w:sz w:val="22"/>
          <w:szCs w:val="24"/>
          <w:lang w:eastAsia="fr-FR" w:bidi="ar-SA"/>
        </w:rPr>
      </w:pPr>
    </w:p>
    <w:p w14:paraId="6A5CA696" w14:textId="7F6FC399" w:rsidR="00150701" w:rsidRPr="0057192B" w:rsidRDefault="00150701" w:rsidP="00460383">
      <w:pPr>
        <w:pStyle w:val="corps1"/>
        <w:rPr>
          <w:rFonts w:eastAsia="Arial"/>
          <w:spacing w:val="0"/>
          <w:kern w:val="0"/>
          <w:sz w:val="22"/>
          <w:szCs w:val="24"/>
          <w:lang w:eastAsia="fr-FR" w:bidi="ar-SA"/>
        </w:rPr>
      </w:pPr>
    </w:p>
    <w:p w14:paraId="7DAFAF20" w14:textId="77777777" w:rsidR="00150701" w:rsidRPr="0057192B" w:rsidRDefault="00150701" w:rsidP="00460383">
      <w:pPr>
        <w:pStyle w:val="corps1"/>
        <w:rPr>
          <w:rFonts w:eastAsia="Arial"/>
          <w:spacing w:val="0"/>
          <w:kern w:val="0"/>
          <w:sz w:val="22"/>
          <w:szCs w:val="24"/>
          <w:lang w:eastAsia="fr-FR" w:bidi="ar-SA"/>
        </w:rPr>
      </w:pPr>
    </w:p>
    <w:p w14:paraId="5D3302EA" w14:textId="77777777" w:rsidR="00460383" w:rsidRPr="0057192B" w:rsidRDefault="00460383" w:rsidP="005072EB">
      <w:pPr>
        <w:pStyle w:val="para1"/>
        <w:numPr>
          <w:ilvl w:val="0"/>
          <w:numId w:val="0"/>
        </w:numPr>
        <w:ind w:left="360"/>
        <w:rPr>
          <w:rFonts w:eastAsia="Arial"/>
          <w:b w:val="0"/>
          <w:kern w:val="0"/>
          <w:sz w:val="22"/>
          <w:u w:val="none"/>
          <w:lang w:eastAsia="fr-FR" w:bidi="ar-SA"/>
        </w:rPr>
      </w:pPr>
      <w:r w:rsidRPr="0057192B">
        <w:rPr>
          <w:rFonts w:eastAsia="Arial"/>
          <w:b w:val="0"/>
          <w:kern w:val="0"/>
          <w:sz w:val="22"/>
          <w:u w:val="none"/>
          <w:lang w:eastAsia="fr-FR" w:bidi="ar-SA"/>
        </w:rPr>
        <w:t>Objectifs du stage métier</w:t>
      </w:r>
    </w:p>
    <w:p w14:paraId="0903A4C7" w14:textId="6C533610" w:rsidR="00460383" w:rsidRDefault="00460383" w:rsidP="00460383">
      <w:pPr>
        <w:pStyle w:val="corps1"/>
        <w:rPr>
          <w:rFonts w:eastAsia="Arial"/>
          <w:spacing w:val="0"/>
          <w:kern w:val="0"/>
          <w:sz w:val="22"/>
          <w:szCs w:val="24"/>
          <w:lang w:eastAsia="fr-FR" w:bidi="ar-SA"/>
        </w:rPr>
      </w:pPr>
      <w:r w:rsidRPr="0057192B">
        <w:rPr>
          <w:rFonts w:eastAsia="Arial"/>
          <w:spacing w:val="0"/>
          <w:kern w:val="0"/>
          <w:sz w:val="22"/>
          <w:szCs w:val="24"/>
          <w:lang w:eastAsia="fr-FR" w:bidi="ar-SA"/>
        </w:rPr>
        <w:t>Le stage en milieu professionnel permet au futur technicien supérieur de prendre la mesure des réalités techniques et économiques de l’entreprise. Au cours de ce stage l’étudiant est conduit à appréhender le fonctionnement de l'entreprise au travers de ses produits, ses marchés, ses équipements, son organisation du travail, ses ressources humaines… C’est aussi pour lui l’occasion d’observer la vie sociale de cette entreprise (relations humaines, horaires, règles de sécurité, etc.).</w:t>
      </w:r>
    </w:p>
    <w:p w14:paraId="4F4E006B" w14:textId="7E72E567" w:rsidR="006C43EC" w:rsidRDefault="006C43EC" w:rsidP="00460383">
      <w:pPr>
        <w:pStyle w:val="corps1"/>
        <w:rPr>
          <w:rFonts w:eastAsia="Arial"/>
          <w:spacing w:val="0"/>
          <w:kern w:val="0"/>
          <w:sz w:val="22"/>
          <w:szCs w:val="24"/>
          <w:lang w:eastAsia="fr-FR" w:bidi="ar-SA"/>
        </w:rPr>
      </w:pPr>
    </w:p>
    <w:p w14:paraId="18D7AD23" w14:textId="2519CFFD" w:rsidR="006C43EC" w:rsidRDefault="006C43EC" w:rsidP="00460383">
      <w:pPr>
        <w:pStyle w:val="corps1"/>
        <w:rPr>
          <w:rFonts w:eastAsia="Arial"/>
          <w:spacing w:val="0"/>
          <w:kern w:val="0"/>
          <w:sz w:val="22"/>
          <w:szCs w:val="24"/>
          <w:lang w:eastAsia="fr-FR" w:bidi="ar-SA"/>
        </w:rPr>
      </w:pPr>
    </w:p>
    <w:p w14:paraId="6A4CE032" w14:textId="2241BC5A" w:rsidR="006C43EC" w:rsidRDefault="006C43EC" w:rsidP="00460383">
      <w:pPr>
        <w:pStyle w:val="corps1"/>
        <w:rPr>
          <w:rFonts w:eastAsia="Arial"/>
          <w:spacing w:val="0"/>
          <w:kern w:val="0"/>
          <w:sz w:val="22"/>
          <w:szCs w:val="24"/>
          <w:lang w:eastAsia="fr-FR" w:bidi="ar-SA"/>
        </w:rPr>
      </w:pPr>
    </w:p>
    <w:p w14:paraId="4EE38889" w14:textId="731A347F" w:rsidR="006C43EC" w:rsidRPr="00C3162C" w:rsidRDefault="0014102D" w:rsidP="00460383">
      <w:pPr>
        <w:pStyle w:val="corps1"/>
        <w:rPr>
          <w:rFonts w:eastAsia="Arial"/>
          <w:spacing w:val="0"/>
          <w:kern w:val="0"/>
          <w:sz w:val="22"/>
          <w:szCs w:val="24"/>
          <w:lang w:eastAsia="fr-FR" w:bidi="ar-SA"/>
        </w:rPr>
      </w:pPr>
      <w:r>
        <w:rPr>
          <w:rFonts w:eastAsia="Arial"/>
          <w:spacing w:val="0"/>
          <w:kern w:val="0"/>
          <w:sz w:val="22"/>
          <w:szCs w:val="24"/>
          <w:lang w:eastAsia="fr-FR" w:bidi="ar-SA"/>
        </w:rPr>
        <w:t>Les périodes de stage en milieu professionnel sont laissées à l’initiative des établissements de formation afin de faciliter la mixité de public (scolaire / apprentis</w:t>
      </w:r>
      <w:r w:rsidR="0057192B">
        <w:rPr>
          <w:rFonts w:eastAsia="Arial"/>
          <w:spacing w:val="0"/>
          <w:kern w:val="0"/>
          <w:sz w:val="22"/>
          <w:szCs w:val="24"/>
          <w:lang w:eastAsia="fr-FR" w:bidi="ar-SA"/>
        </w:rPr>
        <w:t>sage</w:t>
      </w:r>
      <w:r>
        <w:rPr>
          <w:rFonts w:eastAsia="Arial"/>
          <w:spacing w:val="0"/>
          <w:kern w:val="0"/>
          <w:sz w:val="22"/>
          <w:szCs w:val="24"/>
          <w:lang w:eastAsia="fr-FR" w:bidi="ar-SA"/>
        </w:rPr>
        <w:t>).</w:t>
      </w:r>
    </w:p>
    <w:p w14:paraId="6BD50AA1" w14:textId="77777777" w:rsidR="00460383" w:rsidRPr="00C3162C" w:rsidRDefault="00460383" w:rsidP="00460383">
      <w:pPr>
        <w:jc w:val="both"/>
        <w:rPr>
          <w:rFonts w:ascii="Arial" w:eastAsia="Arial" w:hAnsi="Arial" w:cs="Arial"/>
          <w:sz w:val="22"/>
        </w:rPr>
      </w:pPr>
      <w:bookmarkStart w:id="0" w:name="_GoBack"/>
      <w:bookmarkEnd w:id="0"/>
    </w:p>
    <w:sectPr w:rsidR="00460383" w:rsidRPr="00C3162C" w:rsidSect="00632F9C">
      <w:pgSz w:w="11906" w:h="16838"/>
      <w:pgMar w:top="1103" w:right="851" w:bottom="851" w:left="851" w:header="641"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470E"/>
    <w:multiLevelType w:val="multilevel"/>
    <w:tmpl w:val="239EB710"/>
    <w:lvl w:ilvl="0">
      <w:start w:val="1"/>
      <w:numFmt w:val="decimal"/>
      <w:pStyle w:val="para1"/>
      <w:lvlText w:val="%1."/>
      <w:lvlJc w:val="left"/>
      <w:pPr>
        <w:ind w:left="360" w:hanging="360"/>
      </w:pPr>
      <w:rPr>
        <w:rFonts w:hint="default"/>
        <w:b/>
        <w:bCs/>
        <w:i w:val="0"/>
        <w:iCs w:val="0"/>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5C52DA"/>
    <w:multiLevelType w:val="hybridMultilevel"/>
    <w:tmpl w:val="609A6D30"/>
    <w:lvl w:ilvl="0" w:tplc="0E74BF0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F67CDE"/>
    <w:multiLevelType w:val="hybridMultilevel"/>
    <w:tmpl w:val="6918524A"/>
    <w:lvl w:ilvl="0" w:tplc="0E74BF0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B1C"/>
    <w:rsid w:val="00054D42"/>
    <w:rsid w:val="000617DF"/>
    <w:rsid w:val="0014102D"/>
    <w:rsid w:val="00150701"/>
    <w:rsid w:val="00342447"/>
    <w:rsid w:val="00460383"/>
    <w:rsid w:val="00492434"/>
    <w:rsid w:val="005072EB"/>
    <w:rsid w:val="0057192B"/>
    <w:rsid w:val="006C43EC"/>
    <w:rsid w:val="00C3162C"/>
    <w:rsid w:val="00DE45D2"/>
    <w:rsid w:val="00DF2B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99A8F"/>
  <w15:chartTrackingRefBased/>
  <w15:docId w15:val="{18D2C017-152B-4483-AB82-C64541CF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5D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DE45D2"/>
    <w:pPr>
      <w:spacing w:after="200" w:line="276" w:lineRule="auto"/>
      <w:ind w:left="720"/>
      <w:contextualSpacing/>
    </w:pPr>
    <w:rPr>
      <w:rFonts w:ascii="Calibri" w:eastAsia="Calibri" w:hAnsi="Calibri"/>
      <w:sz w:val="22"/>
      <w:szCs w:val="22"/>
      <w:lang w:eastAsia="en-US"/>
    </w:rPr>
  </w:style>
  <w:style w:type="character" w:customStyle="1" w:styleId="ParagraphedelisteCar">
    <w:name w:val="Paragraphe de liste Car"/>
    <w:basedOn w:val="Policepardfaut"/>
    <w:link w:val="Paragraphedeliste"/>
    <w:uiPriority w:val="34"/>
    <w:rsid w:val="00DE45D2"/>
    <w:rPr>
      <w:rFonts w:ascii="Calibri" w:eastAsia="Calibri" w:hAnsi="Calibri" w:cs="Times New Roman"/>
    </w:rPr>
  </w:style>
  <w:style w:type="paragraph" w:customStyle="1" w:styleId="corps1">
    <w:name w:val="corps_1"/>
    <w:basedOn w:val="Normal"/>
    <w:link w:val="corps1Car"/>
    <w:qFormat/>
    <w:rsid w:val="00460383"/>
    <w:pPr>
      <w:widowControl w:val="0"/>
      <w:suppressAutoHyphens/>
      <w:spacing w:before="28"/>
      <w:jc w:val="both"/>
    </w:pPr>
    <w:rPr>
      <w:rFonts w:ascii="Arial" w:eastAsia="Arial Unicode MS" w:hAnsi="Arial" w:cs="Arial"/>
      <w:spacing w:val="3"/>
      <w:kern w:val="1"/>
      <w:sz w:val="20"/>
      <w:szCs w:val="20"/>
      <w:lang w:eastAsia="hi-IN" w:bidi="hi-IN"/>
    </w:rPr>
  </w:style>
  <w:style w:type="paragraph" w:customStyle="1" w:styleId="para1">
    <w:name w:val="para_1"/>
    <w:basedOn w:val="Normal"/>
    <w:next w:val="Normal"/>
    <w:qFormat/>
    <w:rsid w:val="00460383"/>
    <w:pPr>
      <w:numPr>
        <w:numId w:val="3"/>
      </w:numPr>
      <w:suppressAutoHyphens/>
      <w:spacing w:before="200" w:after="200"/>
    </w:pPr>
    <w:rPr>
      <w:rFonts w:ascii="Arial" w:eastAsia="Arial Unicode MS" w:hAnsi="Arial" w:cs="Arial"/>
      <w:b/>
      <w:kern w:val="22"/>
      <w:sz w:val="28"/>
      <w:u w:val="single"/>
      <w:lang w:eastAsia="hi-IN" w:bidi="hi-IN"/>
    </w:rPr>
  </w:style>
  <w:style w:type="character" w:customStyle="1" w:styleId="corps1Car">
    <w:name w:val="corps_1 Car"/>
    <w:link w:val="corps1"/>
    <w:rsid w:val="00460383"/>
    <w:rPr>
      <w:rFonts w:ascii="Arial" w:eastAsia="Arial Unicode MS" w:hAnsi="Arial" w:cs="Arial"/>
      <w:spacing w:val="3"/>
      <w:kern w:val="1"/>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249</Words>
  <Characters>1375</Characters>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2022-04-06T09:32:00Z</dcterms:created>
  <dcterms:modified xsi:type="dcterms:W3CDTF">2022-04-07T08:20:00Z</dcterms:modified>
</cp:coreProperties>
</file>