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9D901C" w14:textId="77777777" w:rsidR="00FD3792" w:rsidRPr="00FD40F9" w:rsidRDefault="00FD3792" w:rsidP="00FD3792">
      <w:pPr>
        <w:rPr>
          <w:rFonts w:cs="Arial"/>
          <w:color w:val="538135" w:themeColor="accent6" w:themeShade="BF"/>
          <w:sz w:val="18"/>
          <w:szCs w:val="18"/>
        </w:rPr>
      </w:pPr>
    </w:p>
    <w:p w14:paraId="0DAE67B4" w14:textId="77777777" w:rsidR="00FD3792" w:rsidRPr="00FD40F9" w:rsidRDefault="58FD2E00" w:rsidP="00FD3792">
      <w:pPr>
        <w:jc w:val="center"/>
        <w:rPr>
          <w:rFonts w:cs="Arial"/>
          <w:color w:val="538135" w:themeColor="accent6" w:themeShade="BF"/>
          <w:sz w:val="28"/>
          <w:szCs w:val="20"/>
        </w:rPr>
      </w:pPr>
      <w:r>
        <w:rPr>
          <w:noProof/>
        </w:rPr>
        <w:drawing>
          <wp:inline distT="0" distB="0" distL="0" distR="0" wp14:anchorId="05A68C87" wp14:editId="06DF276E">
            <wp:extent cx="1242204" cy="1677104"/>
            <wp:effectExtent l="0" t="0" r="0" b="0"/>
            <wp:docPr id="2" name="Image 2" descr="Résultat de recherche d'images pour &quot;LOGO ministère supérieur enseignemen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9">
                      <a:extLst>
                        <a:ext uri="{28A0092B-C50C-407E-A947-70E740481C1C}">
                          <a14:useLocalDpi xmlns:a14="http://schemas.microsoft.com/office/drawing/2010/main" val="0"/>
                        </a:ext>
                      </a:extLst>
                    </a:blip>
                    <a:stretch>
                      <a:fillRect/>
                    </a:stretch>
                  </pic:blipFill>
                  <pic:spPr>
                    <a:xfrm>
                      <a:off x="0" y="0"/>
                      <a:ext cx="1242204" cy="1677104"/>
                    </a:xfrm>
                    <a:prstGeom prst="rect">
                      <a:avLst/>
                    </a:prstGeom>
                  </pic:spPr>
                </pic:pic>
              </a:graphicData>
            </a:graphic>
          </wp:inline>
        </w:drawing>
      </w:r>
    </w:p>
    <w:p w14:paraId="76CD1C95" w14:textId="77777777" w:rsidR="00FD3792" w:rsidRPr="00FD40F9" w:rsidRDefault="00FD3792" w:rsidP="00FD3792">
      <w:pPr>
        <w:jc w:val="center"/>
        <w:rPr>
          <w:rFonts w:ascii="Arial" w:hAnsi="Arial"/>
          <w:sz w:val="20"/>
        </w:rPr>
      </w:pPr>
    </w:p>
    <w:p w14:paraId="35CE892C" w14:textId="77777777" w:rsidR="00FD3792" w:rsidRPr="00FD40F9" w:rsidRDefault="00FD3792" w:rsidP="00FD3792">
      <w:pPr>
        <w:jc w:val="center"/>
        <w:rPr>
          <w:rFonts w:ascii="Arial" w:hAnsi="Arial"/>
          <w:sz w:val="20"/>
        </w:rPr>
      </w:pPr>
    </w:p>
    <w:p w14:paraId="4F713F5D" w14:textId="77777777" w:rsidR="00FD3792" w:rsidRPr="00FD40F9" w:rsidRDefault="00FD3792" w:rsidP="00FD3792">
      <w:pPr>
        <w:jc w:val="center"/>
        <w:rPr>
          <w:rFonts w:ascii="Arial" w:hAnsi="Arial"/>
          <w:sz w:val="20"/>
        </w:rPr>
      </w:pPr>
    </w:p>
    <w:p w14:paraId="4698BF95" w14:textId="77777777" w:rsidR="00FD3792" w:rsidRPr="00FD40F9" w:rsidRDefault="00FD3792" w:rsidP="00FD3792">
      <w:pPr>
        <w:jc w:val="center"/>
        <w:rPr>
          <w:rFonts w:ascii="Arial" w:hAnsi="Arial"/>
          <w:sz w:val="20"/>
        </w:rPr>
      </w:pPr>
    </w:p>
    <w:p w14:paraId="6CFA8713" w14:textId="77777777" w:rsidR="00FD3792" w:rsidRPr="00FD40F9" w:rsidRDefault="00FD3792" w:rsidP="00FD3792">
      <w:pPr>
        <w:jc w:val="center"/>
        <w:rPr>
          <w:rFonts w:ascii="Arial" w:hAnsi="Arial"/>
          <w:sz w:val="20"/>
        </w:rPr>
      </w:pPr>
    </w:p>
    <w:p w14:paraId="621CDCD6" w14:textId="77777777" w:rsidR="00FD3792" w:rsidRPr="00FD40F9" w:rsidRDefault="00FD3792" w:rsidP="00FD3792">
      <w:pPr>
        <w:jc w:val="center"/>
        <w:rPr>
          <w:rFonts w:ascii="Arial" w:hAnsi="Arial"/>
          <w:sz w:val="20"/>
        </w:rPr>
      </w:pPr>
    </w:p>
    <w:p w14:paraId="0850DE2E" w14:textId="77777777" w:rsidR="00FD3792" w:rsidRPr="00FD40F9" w:rsidRDefault="00FD3792" w:rsidP="00FD3792">
      <w:pPr>
        <w:tabs>
          <w:tab w:val="left" w:pos="6030"/>
        </w:tabs>
        <w:rPr>
          <w:rFonts w:ascii="Arial" w:hAnsi="Arial"/>
          <w:sz w:val="40"/>
          <w:szCs w:val="40"/>
        </w:rPr>
      </w:pPr>
      <w:r w:rsidRPr="00FD40F9">
        <w:rPr>
          <w:rFonts w:ascii="Arial" w:hAnsi="Arial"/>
          <w:sz w:val="40"/>
          <w:szCs w:val="40"/>
        </w:rPr>
        <w:tab/>
      </w:r>
    </w:p>
    <w:p w14:paraId="2168356C" w14:textId="77777777" w:rsidR="00FD3792" w:rsidRPr="00FD40F9" w:rsidRDefault="00FD3792" w:rsidP="00FD3792">
      <w:pPr>
        <w:rPr>
          <w:rFonts w:ascii="Arial" w:hAnsi="Arial"/>
          <w:sz w:val="40"/>
          <w:szCs w:val="40"/>
        </w:rPr>
      </w:pPr>
    </w:p>
    <w:p w14:paraId="35D6383E" w14:textId="77777777" w:rsidR="00FD3792" w:rsidRPr="00FD40F9" w:rsidRDefault="00FD3792" w:rsidP="00FD3792">
      <w:pPr>
        <w:rPr>
          <w:rFonts w:ascii="Arial" w:hAnsi="Arial"/>
          <w:sz w:val="40"/>
          <w:szCs w:val="40"/>
        </w:rPr>
      </w:pPr>
    </w:p>
    <w:p w14:paraId="76386B5A" w14:textId="77777777" w:rsidR="00FD3792" w:rsidRPr="00FD40F9" w:rsidRDefault="00FD3792" w:rsidP="00FD3792">
      <w:pPr>
        <w:jc w:val="center"/>
        <w:rPr>
          <w:rFonts w:ascii="Arial" w:hAnsi="Arial"/>
          <w:sz w:val="48"/>
          <w:szCs w:val="48"/>
        </w:rPr>
      </w:pPr>
      <w:r w:rsidRPr="00FD40F9">
        <w:rPr>
          <w:rFonts w:ascii="Arial" w:hAnsi="Arial"/>
          <w:sz w:val="48"/>
          <w:szCs w:val="48"/>
        </w:rPr>
        <w:t xml:space="preserve">Brevet de technicien supérieur </w:t>
      </w:r>
    </w:p>
    <w:p w14:paraId="6D7B4AD0" w14:textId="77777777" w:rsidR="00FD3792" w:rsidRPr="00FD40F9" w:rsidRDefault="00FD3792" w:rsidP="00FD3792">
      <w:pPr>
        <w:rPr>
          <w:rFonts w:ascii="Arial" w:hAnsi="Arial"/>
          <w:sz w:val="48"/>
          <w:szCs w:val="48"/>
        </w:rPr>
      </w:pPr>
    </w:p>
    <w:p w14:paraId="2DF1F5CA" w14:textId="51E27137" w:rsidR="00FD3792" w:rsidRPr="00FD40F9" w:rsidRDefault="00A43D19" w:rsidP="00FD3792">
      <w:pPr>
        <w:jc w:val="center"/>
        <w:rPr>
          <w:rFonts w:ascii="Arial" w:hAnsi="Arial"/>
          <w:b/>
          <w:sz w:val="48"/>
          <w:szCs w:val="48"/>
        </w:rPr>
      </w:pPr>
      <w:r>
        <w:rPr>
          <w:rFonts w:ascii="Arial" w:hAnsi="Arial" w:cs="Arial"/>
          <w:b/>
          <w:color w:val="000000" w:themeColor="text1"/>
          <w:sz w:val="48"/>
          <w:szCs w:val="48"/>
        </w:rPr>
        <w:t>Mécatronique navale</w:t>
      </w:r>
      <w:r w:rsidR="00FD3792" w:rsidRPr="00FD40F9">
        <w:rPr>
          <w:rFonts w:ascii="Arial" w:hAnsi="Arial"/>
          <w:b/>
          <w:sz w:val="48"/>
          <w:szCs w:val="48"/>
        </w:rPr>
        <w:t xml:space="preserve"> </w:t>
      </w:r>
    </w:p>
    <w:p w14:paraId="366F1356" w14:textId="77777777" w:rsidR="00FD3792" w:rsidRPr="00FD40F9" w:rsidRDefault="00FD3792" w:rsidP="00FD3792">
      <w:pPr>
        <w:rPr>
          <w:rFonts w:ascii="Arial" w:hAnsi="Arial"/>
          <w:sz w:val="20"/>
        </w:rPr>
      </w:pPr>
    </w:p>
    <w:p w14:paraId="5E45929F" w14:textId="77777777" w:rsidR="00FD3792" w:rsidRPr="00FD40F9" w:rsidRDefault="00FD3792" w:rsidP="00FD3792">
      <w:pPr>
        <w:pStyle w:val="Paragraphecourant"/>
        <w:autoSpaceDE/>
        <w:autoSpaceDN/>
        <w:rPr>
          <w:rFonts w:ascii="Arial" w:hAnsi="Arial"/>
          <w:szCs w:val="24"/>
        </w:rPr>
      </w:pPr>
    </w:p>
    <w:p w14:paraId="2E16C96F" w14:textId="77777777" w:rsidR="00FD3792" w:rsidRPr="00FD40F9" w:rsidRDefault="00FD3792" w:rsidP="00FD3792">
      <w:pPr>
        <w:rPr>
          <w:rFonts w:ascii="Arial" w:hAnsi="Arial"/>
          <w:sz w:val="20"/>
        </w:rPr>
      </w:pPr>
    </w:p>
    <w:p w14:paraId="3B3A81D7" w14:textId="77777777" w:rsidR="00FD3792" w:rsidRPr="00FD40F9" w:rsidRDefault="00FD3792" w:rsidP="00FD3792">
      <w:pPr>
        <w:rPr>
          <w:rFonts w:ascii="Arial" w:hAnsi="Arial"/>
          <w:color w:val="000000" w:themeColor="text1"/>
          <w:sz w:val="20"/>
        </w:rPr>
      </w:pPr>
    </w:p>
    <w:p w14:paraId="4E93D8C4" w14:textId="77777777" w:rsidR="00FD3792" w:rsidRPr="00FD40F9" w:rsidRDefault="00FD3792" w:rsidP="00FD3792">
      <w:pPr>
        <w:rPr>
          <w:rFonts w:ascii="Arial" w:hAnsi="Arial"/>
          <w:color w:val="000000" w:themeColor="text1"/>
          <w:sz w:val="22"/>
        </w:rPr>
      </w:pPr>
    </w:p>
    <w:p w14:paraId="18EFB1DE" w14:textId="77777777" w:rsidR="00FD3792" w:rsidRPr="00FD40F9" w:rsidRDefault="00FD3792" w:rsidP="00FD3792">
      <w:pPr>
        <w:rPr>
          <w:rFonts w:ascii="Arial" w:hAnsi="Arial"/>
          <w:color w:val="000000" w:themeColor="text1"/>
          <w:sz w:val="22"/>
        </w:rPr>
      </w:pPr>
    </w:p>
    <w:p w14:paraId="3E87633F" w14:textId="77777777" w:rsidR="00FD3792" w:rsidRPr="00FD40F9" w:rsidRDefault="00FD3792" w:rsidP="00FD3792">
      <w:pPr>
        <w:rPr>
          <w:rFonts w:ascii="Arial" w:hAnsi="Arial"/>
          <w:i/>
          <w:color w:val="000000" w:themeColor="text1"/>
          <w:sz w:val="22"/>
        </w:rPr>
      </w:pPr>
    </w:p>
    <w:p w14:paraId="6AF73A4E" w14:textId="77777777" w:rsidR="00FD3792" w:rsidRPr="00FD40F9" w:rsidRDefault="00FD3792" w:rsidP="00FD3792">
      <w:pPr>
        <w:rPr>
          <w:rFonts w:ascii="Arial" w:hAnsi="Arial"/>
          <w:i/>
          <w:color w:val="000000" w:themeColor="text1"/>
          <w:sz w:val="22"/>
        </w:rPr>
      </w:pPr>
    </w:p>
    <w:p w14:paraId="2984BB0C" w14:textId="77777777" w:rsidR="00FD3792" w:rsidRPr="00FD40F9" w:rsidRDefault="00FD3792" w:rsidP="00FD3792">
      <w:pPr>
        <w:rPr>
          <w:rFonts w:ascii="Arial" w:hAnsi="Arial"/>
          <w:i/>
          <w:color w:val="000000" w:themeColor="text1"/>
          <w:sz w:val="22"/>
        </w:rPr>
      </w:pPr>
    </w:p>
    <w:p w14:paraId="640886CF" w14:textId="77777777" w:rsidR="00FD3792" w:rsidRPr="00FD40F9" w:rsidRDefault="00FD3792" w:rsidP="00FD3792">
      <w:pPr>
        <w:rPr>
          <w:rFonts w:ascii="Arial" w:hAnsi="Arial"/>
          <w:i/>
          <w:color w:val="000000" w:themeColor="text1"/>
          <w:sz w:val="22"/>
        </w:rPr>
      </w:pPr>
    </w:p>
    <w:p w14:paraId="3628B008" w14:textId="77777777" w:rsidR="00FD3792" w:rsidRPr="00FD40F9" w:rsidRDefault="00FD3792" w:rsidP="00FD3792">
      <w:pPr>
        <w:rPr>
          <w:rFonts w:ascii="Arial" w:hAnsi="Arial"/>
          <w:i/>
          <w:color w:val="000000" w:themeColor="text1"/>
          <w:sz w:val="22"/>
        </w:rPr>
      </w:pPr>
    </w:p>
    <w:p w14:paraId="51F5EDE9" w14:textId="77777777" w:rsidR="00FD3792" w:rsidRPr="00FD40F9" w:rsidRDefault="00FD3792" w:rsidP="00FD3792">
      <w:pPr>
        <w:rPr>
          <w:rFonts w:ascii="Arial" w:hAnsi="Arial"/>
          <w:i/>
          <w:color w:val="000000" w:themeColor="text1"/>
          <w:sz w:val="22"/>
        </w:rPr>
      </w:pPr>
    </w:p>
    <w:p w14:paraId="62B4D6AA" w14:textId="77777777" w:rsidR="00FD3792" w:rsidRPr="00FD40F9" w:rsidRDefault="00FD3792" w:rsidP="00FD3792">
      <w:pPr>
        <w:rPr>
          <w:rFonts w:ascii="Arial" w:hAnsi="Arial"/>
          <w:i/>
          <w:color w:val="000000" w:themeColor="text1"/>
          <w:sz w:val="22"/>
        </w:rPr>
      </w:pPr>
    </w:p>
    <w:p w14:paraId="4E9C1B7D" w14:textId="77777777" w:rsidR="00FD3792" w:rsidRPr="00FD40F9" w:rsidRDefault="00FD3792" w:rsidP="00FD3792">
      <w:pPr>
        <w:rPr>
          <w:rFonts w:ascii="Arial" w:hAnsi="Arial"/>
          <w:i/>
          <w:color w:val="000000" w:themeColor="text1"/>
          <w:sz w:val="22"/>
        </w:rPr>
      </w:pPr>
    </w:p>
    <w:p w14:paraId="55D75B2F" w14:textId="77777777" w:rsidR="00FD3792" w:rsidRPr="00FD40F9" w:rsidRDefault="00FD3792" w:rsidP="00FD3792">
      <w:pPr>
        <w:rPr>
          <w:rFonts w:ascii="Arial" w:hAnsi="Arial"/>
          <w:i/>
          <w:color w:val="000000" w:themeColor="text1"/>
          <w:sz w:val="22"/>
        </w:rPr>
      </w:pPr>
    </w:p>
    <w:p w14:paraId="41D1EC92" w14:textId="77777777" w:rsidR="00FD3792" w:rsidRPr="00FD40F9" w:rsidRDefault="00FD3792" w:rsidP="00FD3792">
      <w:pPr>
        <w:rPr>
          <w:rFonts w:ascii="Arial" w:hAnsi="Arial"/>
          <w:i/>
          <w:color w:val="000000" w:themeColor="text1"/>
          <w:sz w:val="22"/>
        </w:rPr>
      </w:pPr>
    </w:p>
    <w:p w14:paraId="2D6D765B" w14:textId="77777777" w:rsidR="00FD3792" w:rsidRPr="00FD40F9" w:rsidRDefault="00FD3792" w:rsidP="00FD3792">
      <w:pPr>
        <w:rPr>
          <w:rFonts w:ascii="Arial" w:hAnsi="Arial"/>
          <w:i/>
          <w:color w:val="000000" w:themeColor="text1"/>
          <w:sz w:val="22"/>
        </w:rPr>
      </w:pPr>
    </w:p>
    <w:p w14:paraId="5B624850" w14:textId="77777777" w:rsidR="00FD3792" w:rsidRPr="00FD40F9" w:rsidRDefault="00FD3792" w:rsidP="00FD3792">
      <w:pPr>
        <w:rPr>
          <w:rFonts w:ascii="Arial" w:hAnsi="Arial"/>
          <w:i/>
          <w:color w:val="000000" w:themeColor="text1"/>
          <w:sz w:val="22"/>
        </w:rPr>
      </w:pPr>
    </w:p>
    <w:p w14:paraId="647D1B4C" w14:textId="77777777" w:rsidR="00FD3792" w:rsidRPr="00FD40F9" w:rsidRDefault="00FD3792" w:rsidP="00FD3792">
      <w:pPr>
        <w:rPr>
          <w:rFonts w:ascii="Arial" w:hAnsi="Arial"/>
          <w:i/>
          <w:color w:val="000000" w:themeColor="text1"/>
          <w:sz w:val="22"/>
        </w:rPr>
      </w:pPr>
    </w:p>
    <w:p w14:paraId="2E8D2494" w14:textId="77777777" w:rsidR="00FD3792" w:rsidRPr="00FD40F9" w:rsidRDefault="00FD3792" w:rsidP="00FD3792">
      <w:pPr>
        <w:rPr>
          <w:rFonts w:ascii="Arial" w:hAnsi="Arial"/>
          <w:i/>
          <w:color w:val="000000" w:themeColor="text1"/>
          <w:sz w:val="22"/>
        </w:rPr>
      </w:pPr>
    </w:p>
    <w:p w14:paraId="77C0FFCE" w14:textId="77777777" w:rsidR="00FD3792" w:rsidRPr="00FD40F9" w:rsidRDefault="00FD3792" w:rsidP="00FD3792">
      <w:pPr>
        <w:rPr>
          <w:rFonts w:ascii="Arial" w:hAnsi="Arial"/>
          <w:i/>
          <w:color w:val="000000" w:themeColor="text1"/>
          <w:sz w:val="22"/>
        </w:rPr>
      </w:pPr>
    </w:p>
    <w:p w14:paraId="42226AF6" w14:textId="77777777" w:rsidR="00FD3792" w:rsidRPr="00FD40F9" w:rsidRDefault="00FD3792" w:rsidP="00FD3792">
      <w:pPr>
        <w:rPr>
          <w:rFonts w:ascii="Arial" w:hAnsi="Arial"/>
          <w:i/>
          <w:color w:val="0000CC"/>
          <w:sz w:val="22"/>
          <w:szCs w:val="22"/>
        </w:rPr>
      </w:pPr>
    </w:p>
    <w:p w14:paraId="3D6E3336" w14:textId="77777777" w:rsidR="00FD3792" w:rsidRPr="00FD40F9" w:rsidRDefault="00FD3792" w:rsidP="00FD3792">
      <w:pPr>
        <w:rPr>
          <w:rFonts w:ascii="Arial" w:hAnsi="Arial"/>
          <w:i/>
          <w:color w:val="0000CC"/>
          <w:sz w:val="22"/>
          <w:szCs w:val="22"/>
        </w:rPr>
      </w:pPr>
    </w:p>
    <w:p w14:paraId="47AF8246" w14:textId="77777777" w:rsidR="00FD3792" w:rsidRPr="00FD40F9" w:rsidRDefault="00FD3792" w:rsidP="00FD3792">
      <w:pPr>
        <w:rPr>
          <w:rFonts w:ascii="Arial" w:hAnsi="Arial"/>
          <w:i/>
          <w:color w:val="0000CC"/>
          <w:sz w:val="22"/>
          <w:szCs w:val="22"/>
        </w:rPr>
      </w:pPr>
    </w:p>
    <w:p w14:paraId="3325813C" w14:textId="77777777" w:rsidR="00FD3792" w:rsidRPr="00FD40F9" w:rsidRDefault="00FD3792" w:rsidP="00FD3792">
      <w:pPr>
        <w:rPr>
          <w:rFonts w:ascii="Arial" w:hAnsi="Arial"/>
          <w:i/>
          <w:color w:val="0000CC"/>
          <w:sz w:val="22"/>
          <w:szCs w:val="22"/>
        </w:rPr>
      </w:pPr>
    </w:p>
    <w:p w14:paraId="40DBB16A" w14:textId="77777777" w:rsidR="00FD3792" w:rsidRPr="00FD40F9" w:rsidRDefault="00FD3792" w:rsidP="00FD3792">
      <w:pPr>
        <w:rPr>
          <w:rFonts w:ascii="Arial" w:hAnsi="Arial"/>
          <w:i/>
          <w:color w:val="0000CC"/>
          <w:sz w:val="22"/>
          <w:szCs w:val="22"/>
        </w:rPr>
      </w:pPr>
    </w:p>
    <w:p w14:paraId="47320873" w14:textId="77777777" w:rsidR="00FD3792" w:rsidRPr="00FD40F9" w:rsidRDefault="00FD3792" w:rsidP="00FD3792">
      <w:pPr>
        <w:rPr>
          <w:rFonts w:ascii="Arial" w:hAnsi="Arial"/>
          <w:i/>
          <w:color w:val="0000CC"/>
          <w:sz w:val="22"/>
          <w:szCs w:val="22"/>
        </w:rPr>
      </w:pPr>
    </w:p>
    <w:p w14:paraId="657AEE8E" w14:textId="77777777" w:rsidR="00FD3792" w:rsidRPr="00FD40F9" w:rsidRDefault="00FD3792" w:rsidP="00FD3792">
      <w:pPr>
        <w:rPr>
          <w:rFonts w:ascii="Arial" w:hAnsi="Arial"/>
          <w:i/>
          <w:color w:val="0000CC"/>
          <w:sz w:val="22"/>
          <w:szCs w:val="22"/>
        </w:rPr>
      </w:pPr>
    </w:p>
    <w:p w14:paraId="381EA211" w14:textId="77777777" w:rsidR="00BF3304" w:rsidRPr="002F61B4" w:rsidRDefault="00BF3304" w:rsidP="00244605">
      <w:pPr>
        <w:spacing w:line="276" w:lineRule="auto"/>
        <w:jc w:val="center"/>
        <w:rPr>
          <w:rFonts w:ascii="Arial" w:hAnsi="Arial" w:cs="Arial"/>
          <w:b/>
          <w:szCs w:val="22"/>
        </w:rPr>
      </w:pPr>
    </w:p>
    <w:p w14:paraId="0A3C2FE9" w14:textId="77777777" w:rsidR="00BF3304" w:rsidRPr="002F61B4" w:rsidRDefault="00BF3304" w:rsidP="00244605">
      <w:pPr>
        <w:spacing w:line="276" w:lineRule="auto"/>
        <w:jc w:val="center"/>
        <w:rPr>
          <w:rFonts w:ascii="Arial" w:hAnsi="Arial" w:cs="Arial"/>
          <w:b/>
          <w:szCs w:val="22"/>
        </w:rPr>
      </w:pPr>
    </w:p>
    <w:p w14:paraId="4206A6EE" w14:textId="77777777" w:rsidR="00FD3792" w:rsidRPr="002F61B4" w:rsidRDefault="00FD3792" w:rsidP="00244605">
      <w:pPr>
        <w:spacing w:line="276" w:lineRule="auto"/>
        <w:jc w:val="center"/>
        <w:rPr>
          <w:rFonts w:ascii="Arial" w:hAnsi="Arial" w:cs="Arial"/>
          <w:b/>
          <w:szCs w:val="22"/>
        </w:rPr>
      </w:pPr>
      <w:r w:rsidRPr="002F61B4">
        <w:rPr>
          <w:rFonts w:ascii="Arial" w:hAnsi="Arial" w:cs="Arial"/>
          <w:b/>
          <w:szCs w:val="22"/>
        </w:rPr>
        <w:t>SOMMAIRE</w:t>
      </w:r>
    </w:p>
    <w:p w14:paraId="7ADBB22B" w14:textId="77777777" w:rsidR="007413DF" w:rsidRPr="002F61B4" w:rsidRDefault="007413DF" w:rsidP="00244605">
      <w:pPr>
        <w:spacing w:line="276" w:lineRule="auto"/>
        <w:rPr>
          <w:rFonts w:ascii="Arial" w:hAnsi="Arial" w:cs="Arial"/>
          <w:b/>
          <w:sz w:val="22"/>
          <w:szCs w:val="22"/>
        </w:rPr>
      </w:pPr>
    </w:p>
    <w:p w14:paraId="49924015" w14:textId="77777777" w:rsidR="00FD3792" w:rsidRPr="00FD40F9" w:rsidRDefault="00FD3792" w:rsidP="00244605">
      <w:pPr>
        <w:autoSpaceDE w:val="0"/>
        <w:autoSpaceDN w:val="0"/>
        <w:adjustRightInd w:val="0"/>
        <w:spacing w:line="276" w:lineRule="auto"/>
        <w:rPr>
          <w:rFonts w:ascii="Arial" w:hAnsi="Arial" w:cs="Arial"/>
          <w:b/>
          <w:bCs/>
          <w:sz w:val="22"/>
          <w:szCs w:val="22"/>
        </w:rPr>
      </w:pPr>
    </w:p>
    <w:p w14:paraId="0AB14DA2" w14:textId="47965EA0" w:rsidR="00FD3792" w:rsidRPr="00DA11AF" w:rsidRDefault="00FD3792" w:rsidP="00244605">
      <w:pPr>
        <w:tabs>
          <w:tab w:val="right" w:leader="dot" w:pos="9072"/>
        </w:tabs>
        <w:autoSpaceDE w:val="0"/>
        <w:autoSpaceDN w:val="0"/>
        <w:adjustRightInd w:val="0"/>
        <w:spacing w:line="276" w:lineRule="auto"/>
        <w:rPr>
          <w:rFonts w:ascii="Arial" w:hAnsi="Arial" w:cs="Arial"/>
          <w:b/>
          <w:sz w:val="22"/>
          <w:szCs w:val="22"/>
        </w:rPr>
      </w:pPr>
      <w:r w:rsidRPr="00DA11AF">
        <w:rPr>
          <w:rFonts w:ascii="Arial" w:hAnsi="Arial" w:cs="Arial"/>
          <w:b/>
          <w:sz w:val="22"/>
          <w:szCs w:val="22"/>
        </w:rPr>
        <w:t xml:space="preserve">ANNEXE </w:t>
      </w:r>
      <w:r w:rsidR="00995487">
        <w:rPr>
          <w:rFonts w:ascii="Arial" w:hAnsi="Arial" w:cs="Arial"/>
          <w:b/>
          <w:sz w:val="22"/>
          <w:szCs w:val="22"/>
        </w:rPr>
        <w:t xml:space="preserve">I </w:t>
      </w:r>
      <w:r w:rsidRPr="00DA11AF">
        <w:rPr>
          <w:rFonts w:ascii="Arial" w:hAnsi="Arial" w:cs="Arial"/>
          <w:b/>
          <w:sz w:val="22"/>
          <w:szCs w:val="22"/>
        </w:rPr>
        <w:t xml:space="preserve">: </w:t>
      </w:r>
      <w:r w:rsidR="005A7CF7">
        <w:rPr>
          <w:rFonts w:ascii="Arial" w:hAnsi="Arial" w:cs="Arial"/>
          <w:b/>
          <w:sz w:val="22"/>
          <w:szCs w:val="22"/>
        </w:rPr>
        <w:t>TABLEAU DE SYNTH</w:t>
      </w:r>
      <w:r w:rsidR="00F017F2">
        <w:rPr>
          <w:rFonts w:ascii="Arial" w:hAnsi="Arial" w:cs="Arial"/>
          <w:b/>
          <w:sz w:val="22"/>
          <w:szCs w:val="22"/>
        </w:rPr>
        <w:t>È</w:t>
      </w:r>
      <w:r w:rsidR="005A7CF7">
        <w:rPr>
          <w:rFonts w:ascii="Arial" w:hAnsi="Arial" w:cs="Arial"/>
          <w:b/>
          <w:sz w:val="22"/>
          <w:szCs w:val="22"/>
        </w:rPr>
        <w:t>SE</w:t>
      </w:r>
      <w:r w:rsidR="00995487">
        <w:rPr>
          <w:rFonts w:ascii="Arial" w:hAnsi="Arial" w:cs="Arial"/>
          <w:b/>
          <w:sz w:val="22"/>
          <w:szCs w:val="22"/>
        </w:rPr>
        <w:t xml:space="preserve"> ACT</w:t>
      </w:r>
      <w:r w:rsidR="005A7CF7">
        <w:rPr>
          <w:rFonts w:ascii="Arial" w:hAnsi="Arial" w:cs="Arial"/>
          <w:b/>
          <w:sz w:val="22"/>
          <w:szCs w:val="22"/>
        </w:rPr>
        <w:t>IVIT</w:t>
      </w:r>
      <w:r w:rsidR="00F017F2">
        <w:rPr>
          <w:rFonts w:ascii="Arial" w:hAnsi="Arial" w:cs="Arial"/>
          <w:b/>
          <w:sz w:val="22"/>
          <w:szCs w:val="22"/>
        </w:rPr>
        <w:t>É</w:t>
      </w:r>
      <w:r w:rsidR="005A7CF7">
        <w:rPr>
          <w:rFonts w:ascii="Arial" w:hAnsi="Arial" w:cs="Arial"/>
          <w:b/>
          <w:sz w:val="22"/>
          <w:szCs w:val="22"/>
        </w:rPr>
        <w:t>S - BLOCS DE COMP</w:t>
      </w:r>
      <w:r w:rsidR="00F017F2">
        <w:rPr>
          <w:rFonts w:ascii="Arial" w:hAnsi="Arial" w:cs="Arial"/>
          <w:b/>
          <w:sz w:val="22"/>
          <w:szCs w:val="22"/>
        </w:rPr>
        <w:t>É</w:t>
      </w:r>
      <w:r w:rsidR="005A7CF7">
        <w:rPr>
          <w:rFonts w:ascii="Arial" w:hAnsi="Arial" w:cs="Arial"/>
          <w:b/>
          <w:sz w:val="22"/>
          <w:szCs w:val="22"/>
        </w:rPr>
        <w:t xml:space="preserve">TENCES - </w:t>
      </w:r>
      <w:r w:rsidR="00995487">
        <w:rPr>
          <w:rFonts w:ascii="Arial" w:hAnsi="Arial" w:cs="Arial"/>
          <w:b/>
          <w:sz w:val="22"/>
          <w:szCs w:val="22"/>
        </w:rPr>
        <w:t>UNIT</w:t>
      </w:r>
      <w:r w:rsidR="00F017F2">
        <w:rPr>
          <w:rFonts w:ascii="Arial" w:hAnsi="Arial" w:cs="Arial"/>
          <w:b/>
          <w:sz w:val="22"/>
          <w:szCs w:val="22"/>
        </w:rPr>
        <w:t>É</w:t>
      </w:r>
      <w:r w:rsidR="00995487">
        <w:rPr>
          <w:rFonts w:ascii="Arial" w:hAnsi="Arial" w:cs="Arial"/>
          <w:b/>
          <w:sz w:val="22"/>
          <w:szCs w:val="22"/>
        </w:rPr>
        <w:t xml:space="preserve">S </w:t>
      </w:r>
    </w:p>
    <w:p w14:paraId="4EFBF7D3" w14:textId="77777777" w:rsidR="00FD3792" w:rsidRPr="00202C3D" w:rsidRDefault="00FD3792" w:rsidP="00244605">
      <w:pPr>
        <w:tabs>
          <w:tab w:val="right" w:leader="dot" w:pos="9072"/>
        </w:tabs>
        <w:autoSpaceDE w:val="0"/>
        <w:autoSpaceDN w:val="0"/>
        <w:adjustRightInd w:val="0"/>
        <w:spacing w:line="276" w:lineRule="auto"/>
        <w:rPr>
          <w:rFonts w:ascii="Arial" w:hAnsi="Arial" w:cs="Arial"/>
          <w:b/>
          <w:sz w:val="22"/>
          <w:szCs w:val="22"/>
        </w:rPr>
      </w:pPr>
    </w:p>
    <w:p w14:paraId="335F276E" w14:textId="02EC78C6" w:rsidR="00FD3792" w:rsidRPr="007413DF" w:rsidRDefault="007413DF" w:rsidP="00244605">
      <w:pPr>
        <w:tabs>
          <w:tab w:val="right" w:leader="dot" w:pos="9072"/>
        </w:tabs>
        <w:autoSpaceDE w:val="0"/>
        <w:autoSpaceDN w:val="0"/>
        <w:adjustRightInd w:val="0"/>
        <w:spacing w:line="276" w:lineRule="auto"/>
        <w:rPr>
          <w:rFonts w:ascii="Arial" w:hAnsi="Arial" w:cs="Arial"/>
          <w:b/>
          <w:caps/>
          <w:sz w:val="22"/>
          <w:szCs w:val="22"/>
        </w:rPr>
      </w:pPr>
      <w:r w:rsidRPr="007413DF">
        <w:rPr>
          <w:rFonts w:ascii="Arial" w:hAnsi="Arial" w:cs="Arial"/>
          <w:b/>
          <w:sz w:val="22"/>
          <w:szCs w:val="22"/>
        </w:rPr>
        <w:t>ANNEXE I</w:t>
      </w:r>
      <w:r w:rsidR="00995487">
        <w:rPr>
          <w:rFonts w:ascii="Arial" w:hAnsi="Arial" w:cs="Arial"/>
          <w:b/>
          <w:sz w:val="22"/>
          <w:szCs w:val="22"/>
        </w:rPr>
        <w:t>I</w:t>
      </w:r>
      <w:r w:rsidRPr="007413DF">
        <w:rPr>
          <w:rFonts w:ascii="Arial" w:hAnsi="Arial" w:cs="Arial"/>
          <w:b/>
          <w:sz w:val="22"/>
          <w:szCs w:val="22"/>
        </w:rPr>
        <w:t> : R</w:t>
      </w:r>
      <w:r w:rsidR="009358E0">
        <w:rPr>
          <w:rFonts w:ascii="Arial" w:hAnsi="Arial" w:cs="Arial"/>
          <w:b/>
          <w:sz w:val="22"/>
          <w:szCs w:val="22"/>
        </w:rPr>
        <w:t>É</w:t>
      </w:r>
      <w:r w:rsidRPr="007413DF">
        <w:rPr>
          <w:rFonts w:ascii="Arial" w:hAnsi="Arial" w:cs="Arial"/>
          <w:b/>
          <w:sz w:val="22"/>
          <w:szCs w:val="22"/>
        </w:rPr>
        <w:t>F</w:t>
      </w:r>
      <w:r w:rsidR="009358E0">
        <w:rPr>
          <w:rFonts w:ascii="Arial" w:hAnsi="Arial" w:cs="Arial"/>
          <w:b/>
          <w:sz w:val="22"/>
          <w:szCs w:val="22"/>
        </w:rPr>
        <w:t>É</w:t>
      </w:r>
      <w:r w:rsidRPr="007413DF">
        <w:rPr>
          <w:rFonts w:ascii="Arial" w:hAnsi="Arial" w:cs="Arial"/>
          <w:b/>
          <w:sz w:val="22"/>
          <w:szCs w:val="22"/>
        </w:rPr>
        <w:t>RENTIELS DES ACTIVIT</w:t>
      </w:r>
      <w:r w:rsidR="009358E0">
        <w:rPr>
          <w:rFonts w:ascii="Arial" w:hAnsi="Arial" w:cs="Arial"/>
          <w:b/>
          <w:sz w:val="22"/>
          <w:szCs w:val="22"/>
        </w:rPr>
        <w:t>É</w:t>
      </w:r>
      <w:r w:rsidRPr="007413DF">
        <w:rPr>
          <w:rFonts w:ascii="Arial" w:hAnsi="Arial" w:cs="Arial"/>
          <w:b/>
          <w:sz w:val="22"/>
          <w:szCs w:val="22"/>
        </w:rPr>
        <w:t>S PROFESSIONNELLES ET DE COMP</w:t>
      </w:r>
      <w:r w:rsidR="009358E0">
        <w:rPr>
          <w:rFonts w:ascii="Arial" w:hAnsi="Arial" w:cs="Arial"/>
          <w:b/>
          <w:sz w:val="22"/>
          <w:szCs w:val="22"/>
        </w:rPr>
        <w:t>É</w:t>
      </w:r>
      <w:r w:rsidRPr="007413DF">
        <w:rPr>
          <w:rFonts w:ascii="Arial" w:hAnsi="Arial" w:cs="Arial"/>
          <w:b/>
          <w:sz w:val="22"/>
          <w:szCs w:val="22"/>
        </w:rPr>
        <w:t>TENCES</w:t>
      </w:r>
    </w:p>
    <w:p w14:paraId="64786F44" w14:textId="77777777" w:rsidR="00FD3792" w:rsidRPr="00FD40F9" w:rsidRDefault="00FD3792" w:rsidP="00244605">
      <w:pPr>
        <w:tabs>
          <w:tab w:val="right" w:leader="dot" w:pos="9072"/>
        </w:tabs>
        <w:autoSpaceDE w:val="0"/>
        <w:autoSpaceDN w:val="0"/>
        <w:adjustRightInd w:val="0"/>
        <w:spacing w:line="276" w:lineRule="auto"/>
        <w:rPr>
          <w:rFonts w:ascii="Arial" w:hAnsi="Arial" w:cs="Arial"/>
          <w:b/>
          <w:sz w:val="22"/>
          <w:szCs w:val="22"/>
        </w:rPr>
      </w:pPr>
    </w:p>
    <w:p w14:paraId="7D1F3C6A" w14:textId="473D164C" w:rsidR="00FD3792" w:rsidRPr="007413DF" w:rsidRDefault="00FD3792" w:rsidP="001830F9">
      <w:pPr>
        <w:tabs>
          <w:tab w:val="right" w:leader="dot" w:pos="9072"/>
        </w:tabs>
        <w:autoSpaceDE w:val="0"/>
        <w:autoSpaceDN w:val="0"/>
        <w:adjustRightInd w:val="0"/>
        <w:spacing w:line="276" w:lineRule="auto"/>
        <w:ind w:left="2160" w:hanging="1452"/>
        <w:jc w:val="both"/>
        <w:rPr>
          <w:rFonts w:ascii="Arial" w:hAnsi="Arial" w:cs="Arial"/>
          <w:sz w:val="22"/>
          <w:szCs w:val="22"/>
        </w:rPr>
      </w:pPr>
      <w:r w:rsidRPr="007413DF">
        <w:rPr>
          <w:rFonts w:ascii="Arial" w:hAnsi="Arial" w:cs="Arial"/>
          <w:sz w:val="22"/>
          <w:szCs w:val="22"/>
        </w:rPr>
        <w:t xml:space="preserve">Annexe </w:t>
      </w:r>
      <w:r w:rsidR="00995487">
        <w:rPr>
          <w:rFonts w:ascii="Arial" w:hAnsi="Arial" w:cs="Arial"/>
          <w:sz w:val="22"/>
          <w:szCs w:val="22"/>
        </w:rPr>
        <w:t>I</w:t>
      </w:r>
      <w:r w:rsidRPr="007413DF">
        <w:rPr>
          <w:rFonts w:ascii="Arial" w:hAnsi="Arial" w:cs="Arial"/>
          <w:sz w:val="22"/>
          <w:szCs w:val="22"/>
        </w:rPr>
        <w:t>I</w:t>
      </w:r>
      <w:r w:rsidR="001830F9">
        <w:rPr>
          <w:rFonts w:ascii="Arial" w:hAnsi="Arial" w:cs="Arial"/>
          <w:sz w:val="22"/>
          <w:szCs w:val="22"/>
        </w:rPr>
        <w:t xml:space="preserve"> </w:t>
      </w:r>
      <w:r w:rsidRPr="007413DF">
        <w:rPr>
          <w:rFonts w:ascii="Arial" w:hAnsi="Arial" w:cs="Arial"/>
          <w:sz w:val="22"/>
          <w:szCs w:val="22"/>
        </w:rPr>
        <w:t xml:space="preserve">a : </w:t>
      </w:r>
      <w:r w:rsidR="00C45645" w:rsidRPr="007413DF">
        <w:rPr>
          <w:rFonts w:ascii="Arial" w:hAnsi="Arial" w:cs="Arial"/>
          <w:sz w:val="22"/>
          <w:szCs w:val="22"/>
        </w:rPr>
        <w:t>r</w:t>
      </w:r>
      <w:r w:rsidRPr="007413DF">
        <w:rPr>
          <w:rFonts w:ascii="Arial" w:hAnsi="Arial" w:cs="Arial"/>
          <w:sz w:val="22"/>
          <w:szCs w:val="22"/>
        </w:rPr>
        <w:t>éférentiel</w:t>
      </w:r>
      <w:r w:rsidR="001830F9">
        <w:rPr>
          <w:rFonts w:ascii="Arial" w:hAnsi="Arial" w:cs="Arial"/>
          <w:sz w:val="22"/>
          <w:szCs w:val="22"/>
        </w:rPr>
        <w:t xml:space="preserve"> des activités professionnelles</w:t>
      </w:r>
    </w:p>
    <w:p w14:paraId="4BA5F4A9" w14:textId="0D8D3263" w:rsidR="00FD3792" w:rsidRPr="007413DF" w:rsidRDefault="00FD3792" w:rsidP="001830F9">
      <w:pPr>
        <w:tabs>
          <w:tab w:val="right" w:leader="dot" w:pos="9072"/>
        </w:tabs>
        <w:autoSpaceDE w:val="0"/>
        <w:autoSpaceDN w:val="0"/>
        <w:adjustRightInd w:val="0"/>
        <w:spacing w:line="276" w:lineRule="auto"/>
        <w:ind w:firstLine="708"/>
        <w:jc w:val="both"/>
        <w:rPr>
          <w:rFonts w:ascii="Arial" w:hAnsi="Arial" w:cs="Arial"/>
          <w:sz w:val="22"/>
          <w:szCs w:val="22"/>
        </w:rPr>
      </w:pPr>
      <w:r w:rsidRPr="007413DF">
        <w:rPr>
          <w:rFonts w:ascii="Arial" w:hAnsi="Arial" w:cs="Arial"/>
          <w:sz w:val="22"/>
          <w:szCs w:val="22"/>
        </w:rPr>
        <w:t xml:space="preserve">Annexe </w:t>
      </w:r>
      <w:r w:rsidR="00995487">
        <w:rPr>
          <w:rFonts w:ascii="Arial" w:hAnsi="Arial" w:cs="Arial"/>
          <w:sz w:val="22"/>
          <w:szCs w:val="22"/>
        </w:rPr>
        <w:t>I</w:t>
      </w:r>
      <w:r w:rsidR="00C45645" w:rsidRPr="007413DF">
        <w:rPr>
          <w:rFonts w:ascii="Arial" w:hAnsi="Arial" w:cs="Arial"/>
          <w:sz w:val="22"/>
          <w:szCs w:val="22"/>
        </w:rPr>
        <w:t>I</w:t>
      </w:r>
      <w:r w:rsidR="001830F9">
        <w:rPr>
          <w:rFonts w:ascii="Arial" w:hAnsi="Arial" w:cs="Arial"/>
          <w:sz w:val="22"/>
          <w:szCs w:val="22"/>
        </w:rPr>
        <w:t xml:space="preserve"> </w:t>
      </w:r>
      <w:r w:rsidRPr="007413DF">
        <w:rPr>
          <w:rFonts w:ascii="Arial" w:hAnsi="Arial" w:cs="Arial"/>
          <w:sz w:val="22"/>
          <w:szCs w:val="22"/>
        </w:rPr>
        <w:t xml:space="preserve">b : </w:t>
      </w:r>
      <w:r w:rsidR="009F51D3">
        <w:rPr>
          <w:rFonts w:ascii="Arial" w:hAnsi="Arial" w:cs="Arial"/>
          <w:sz w:val="22"/>
          <w:szCs w:val="22"/>
        </w:rPr>
        <w:t>r</w:t>
      </w:r>
      <w:r w:rsidR="007413DF" w:rsidRPr="00752E16">
        <w:rPr>
          <w:rFonts w:ascii="Arial" w:hAnsi="Arial" w:cs="Arial"/>
          <w:sz w:val="22"/>
          <w:szCs w:val="22"/>
        </w:rPr>
        <w:t>éférentiel de compétences</w:t>
      </w:r>
    </w:p>
    <w:p w14:paraId="38A7E072" w14:textId="7CD2AC18" w:rsidR="00FD3792" w:rsidRPr="007413DF" w:rsidRDefault="00FD3792" w:rsidP="00244605">
      <w:pPr>
        <w:tabs>
          <w:tab w:val="right" w:leader="dot" w:pos="9072"/>
        </w:tabs>
        <w:autoSpaceDE w:val="0"/>
        <w:autoSpaceDN w:val="0"/>
        <w:adjustRightInd w:val="0"/>
        <w:spacing w:line="276" w:lineRule="auto"/>
        <w:ind w:firstLine="708"/>
        <w:jc w:val="both"/>
        <w:rPr>
          <w:rFonts w:ascii="Arial" w:hAnsi="Arial" w:cs="Arial"/>
          <w:sz w:val="22"/>
          <w:szCs w:val="22"/>
        </w:rPr>
      </w:pPr>
      <w:r w:rsidRPr="007413DF">
        <w:rPr>
          <w:rFonts w:ascii="Arial" w:hAnsi="Arial" w:cs="Arial"/>
          <w:sz w:val="22"/>
          <w:szCs w:val="22"/>
        </w:rPr>
        <w:t xml:space="preserve">Annexe </w:t>
      </w:r>
      <w:r w:rsidR="00995487">
        <w:rPr>
          <w:rFonts w:ascii="Arial" w:hAnsi="Arial" w:cs="Arial"/>
          <w:sz w:val="22"/>
          <w:szCs w:val="22"/>
        </w:rPr>
        <w:t>I</w:t>
      </w:r>
      <w:r w:rsidR="00C45645" w:rsidRPr="007413DF">
        <w:rPr>
          <w:rFonts w:ascii="Arial" w:hAnsi="Arial" w:cs="Arial"/>
          <w:sz w:val="22"/>
          <w:szCs w:val="22"/>
        </w:rPr>
        <w:t>I</w:t>
      </w:r>
      <w:r w:rsidR="001830F9">
        <w:rPr>
          <w:rFonts w:ascii="Arial" w:hAnsi="Arial" w:cs="Arial"/>
          <w:sz w:val="22"/>
          <w:szCs w:val="22"/>
        </w:rPr>
        <w:t xml:space="preserve"> </w:t>
      </w:r>
      <w:r w:rsidRPr="007413DF">
        <w:rPr>
          <w:rFonts w:ascii="Arial" w:hAnsi="Arial" w:cs="Arial"/>
          <w:sz w:val="22"/>
          <w:szCs w:val="22"/>
        </w:rPr>
        <w:t xml:space="preserve">c : </w:t>
      </w:r>
      <w:r w:rsidR="00C45645" w:rsidRPr="007413DF">
        <w:rPr>
          <w:rFonts w:ascii="Arial" w:hAnsi="Arial" w:cs="Arial"/>
          <w:sz w:val="22"/>
          <w:szCs w:val="22"/>
        </w:rPr>
        <w:t>l</w:t>
      </w:r>
      <w:r w:rsidRPr="007413DF">
        <w:rPr>
          <w:rFonts w:ascii="Arial" w:hAnsi="Arial" w:cs="Arial"/>
          <w:sz w:val="22"/>
          <w:szCs w:val="22"/>
        </w:rPr>
        <w:t>exique</w:t>
      </w:r>
    </w:p>
    <w:p w14:paraId="1B5A4238" w14:textId="77777777" w:rsidR="00FD3792" w:rsidRPr="00FD40F9" w:rsidRDefault="00FD3792" w:rsidP="00244605">
      <w:pPr>
        <w:tabs>
          <w:tab w:val="right" w:leader="dot" w:pos="9072"/>
        </w:tabs>
        <w:autoSpaceDE w:val="0"/>
        <w:autoSpaceDN w:val="0"/>
        <w:adjustRightInd w:val="0"/>
        <w:spacing w:line="276" w:lineRule="auto"/>
        <w:jc w:val="both"/>
        <w:rPr>
          <w:rFonts w:ascii="Arial" w:hAnsi="Arial" w:cs="Arial"/>
          <w:sz w:val="22"/>
          <w:szCs w:val="22"/>
        </w:rPr>
      </w:pPr>
      <w:r w:rsidRPr="00FD40F9">
        <w:rPr>
          <w:rFonts w:ascii="Arial" w:hAnsi="Arial" w:cs="Arial"/>
          <w:sz w:val="22"/>
          <w:szCs w:val="22"/>
        </w:rPr>
        <w:t xml:space="preserve">  </w:t>
      </w:r>
    </w:p>
    <w:p w14:paraId="70AB18C9" w14:textId="77777777" w:rsidR="00BF3304" w:rsidRPr="00FD40F9" w:rsidRDefault="00BF3304" w:rsidP="00244605">
      <w:pPr>
        <w:tabs>
          <w:tab w:val="right" w:leader="dot" w:pos="9072"/>
        </w:tabs>
        <w:autoSpaceDE w:val="0"/>
        <w:autoSpaceDN w:val="0"/>
        <w:adjustRightInd w:val="0"/>
        <w:spacing w:line="276" w:lineRule="auto"/>
        <w:jc w:val="both"/>
        <w:rPr>
          <w:rFonts w:ascii="Arial" w:hAnsi="Arial" w:cs="Arial"/>
          <w:b/>
          <w:sz w:val="22"/>
          <w:szCs w:val="22"/>
        </w:rPr>
      </w:pPr>
    </w:p>
    <w:p w14:paraId="6EE2CAEE" w14:textId="17CE6B6E" w:rsidR="00FD3792" w:rsidRPr="007413DF" w:rsidRDefault="007413DF" w:rsidP="00244605">
      <w:pPr>
        <w:tabs>
          <w:tab w:val="right" w:leader="dot" w:pos="9072"/>
        </w:tabs>
        <w:autoSpaceDE w:val="0"/>
        <w:autoSpaceDN w:val="0"/>
        <w:adjustRightInd w:val="0"/>
        <w:spacing w:line="276" w:lineRule="auto"/>
        <w:jc w:val="both"/>
        <w:rPr>
          <w:rFonts w:ascii="Arial" w:hAnsi="Arial" w:cs="Arial"/>
          <w:b/>
          <w:sz w:val="22"/>
          <w:szCs w:val="22"/>
        </w:rPr>
      </w:pPr>
      <w:r w:rsidRPr="007413DF">
        <w:rPr>
          <w:rFonts w:ascii="Arial" w:hAnsi="Arial" w:cs="Arial"/>
          <w:b/>
          <w:sz w:val="22"/>
          <w:szCs w:val="22"/>
        </w:rPr>
        <w:t>ANNEXE I</w:t>
      </w:r>
      <w:r w:rsidR="00995487">
        <w:rPr>
          <w:rFonts w:ascii="Arial" w:hAnsi="Arial" w:cs="Arial"/>
          <w:b/>
          <w:sz w:val="22"/>
          <w:szCs w:val="22"/>
        </w:rPr>
        <w:t>I</w:t>
      </w:r>
      <w:r w:rsidRPr="007413DF">
        <w:rPr>
          <w:rFonts w:ascii="Arial" w:hAnsi="Arial" w:cs="Arial"/>
          <w:b/>
          <w:sz w:val="22"/>
          <w:szCs w:val="22"/>
        </w:rPr>
        <w:t>I : R</w:t>
      </w:r>
      <w:r w:rsidR="009358E0">
        <w:rPr>
          <w:rFonts w:ascii="Arial" w:hAnsi="Arial" w:cs="Arial"/>
          <w:b/>
          <w:sz w:val="22"/>
          <w:szCs w:val="22"/>
        </w:rPr>
        <w:t>É</w:t>
      </w:r>
      <w:r w:rsidRPr="007413DF">
        <w:rPr>
          <w:rFonts w:ascii="Arial" w:hAnsi="Arial" w:cs="Arial"/>
          <w:b/>
          <w:sz w:val="22"/>
          <w:szCs w:val="22"/>
        </w:rPr>
        <w:t>F</w:t>
      </w:r>
      <w:r w:rsidR="009358E0">
        <w:rPr>
          <w:rFonts w:ascii="Arial" w:hAnsi="Arial" w:cs="Arial"/>
          <w:b/>
          <w:sz w:val="22"/>
          <w:szCs w:val="22"/>
        </w:rPr>
        <w:t>É</w:t>
      </w:r>
      <w:r w:rsidRPr="007413DF">
        <w:rPr>
          <w:rFonts w:ascii="Arial" w:hAnsi="Arial" w:cs="Arial"/>
          <w:b/>
          <w:sz w:val="22"/>
          <w:szCs w:val="22"/>
        </w:rPr>
        <w:t>RENTIEL D'</w:t>
      </w:r>
      <w:r w:rsidR="009358E0">
        <w:rPr>
          <w:rFonts w:ascii="Arial" w:hAnsi="Arial" w:cs="Arial"/>
          <w:b/>
          <w:sz w:val="22"/>
          <w:szCs w:val="22"/>
        </w:rPr>
        <w:t>É</w:t>
      </w:r>
      <w:r w:rsidRPr="007413DF">
        <w:rPr>
          <w:rFonts w:ascii="Arial" w:hAnsi="Arial" w:cs="Arial"/>
          <w:b/>
          <w:sz w:val="22"/>
          <w:szCs w:val="22"/>
        </w:rPr>
        <w:t>VALUATION</w:t>
      </w:r>
      <w:r w:rsidRPr="007413DF" w:rsidDel="007413DF">
        <w:rPr>
          <w:rFonts w:ascii="Arial" w:hAnsi="Arial" w:cs="Arial"/>
          <w:b/>
          <w:sz w:val="22"/>
          <w:szCs w:val="22"/>
        </w:rPr>
        <w:t xml:space="preserve"> </w:t>
      </w:r>
    </w:p>
    <w:p w14:paraId="0D900CAB" w14:textId="77777777" w:rsidR="00FD3792" w:rsidRPr="00FD40F9" w:rsidRDefault="00FD3792" w:rsidP="00244605">
      <w:pPr>
        <w:tabs>
          <w:tab w:val="right" w:leader="dot" w:pos="9072"/>
        </w:tabs>
        <w:autoSpaceDE w:val="0"/>
        <w:autoSpaceDN w:val="0"/>
        <w:adjustRightInd w:val="0"/>
        <w:spacing w:line="276" w:lineRule="auto"/>
        <w:jc w:val="both"/>
        <w:rPr>
          <w:rFonts w:ascii="Arial" w:hAnsi="Arial" w:cs="Arial"/>
          <w:b/>
          <w:sz w:val="22"/>
          <w:szCs w:val="22"/>
        </w:rPr>
      </w:pPr>
    </w:p>
    <w:p w14:paraId="1A20E039" w14:textId="2747474A" w:rsidR="00C45645" w:rsidRPr="00FD40F9" w:rsidRDefault="00FD3792" w:rsidP="001830F9">
      <w:pPr>
        <w:tabs>
          <w:tab w:val="right" w:leader="dot" w:pos="9072"/>
        </w:tabs>
        <w:autoSpaceDE w:val="0"/>
        <w:autoSpaceDN w:val="0"/>
        <w:adjustRightInd w:val="0"/>
        <w:spacing w:line="276" w:lineRule="auto"/>
        <w:ind w:firstLine="708"/>
        <w:jc w:val="both"/>
        <w:rPr>
          <w:rFonts w:ascii="Arial" w:hAnsi="Arial" w:cs="Arial"/>
          <w:sz w:val="22"/>
          <w:szCs w:val="22"/>
        </w:rPr>
      </w:pPr>
      <w:r w:rsidRPr="00FD40F9">
        <w:rPr>
          <w:rFonts w:ascii="Arial" w:hAnsi="Arial" w:cs="Arial"/>
          <w:sz w:val="22"/>
          <w:szCs w:val="22"/>
        </w:rPr>
        <w:t xml:space="preserve">Annexe </w:t>
      </w:r>
      <w:r w:rsidR="00995487">
        <w:rPr>
          <w:rFonts w:ascii="Arial" w:hAnsi="Arial" w:cs="Arial"/>
          <w:sz w:val="22"/>
          <w:szCs w:val="22"/>
        </w:rPr>
        <w:t>I</w:t>
      </w:r>
      <w:r w:rsidR="00C45645" w:rsidRPr="00FD40F9">
        <w:rPr>
          <w:rFonts w:ascii="Arial" w:hAnsi="Arial" w:cs="Arial"/>
          <w:sz w:val="22"/>
          <w:szCs w:val="22"/>
        </w:rPr>
        <w:t>II</w:t>
      </w:r>
      <w:r w:rsidR="001830F9">
        <w:rPr>
          <w:rFonts w:ascii="Arial" w:hAnsi="Arial" w:cs="Arial"/>
          <w:sz w:val="22"/>
          <w:szCs w:val="22"/>
        </w:rPr>
        <w:t xml:space="preserve"> </w:t>
      </w:r>
      <w:r w:rsidRPr="00FD40F9">
        <w:rPr>
          <w:rFonts w:ascii="Arial" w:hAnsi="Arial" w:cs="Arial"/>
          <w:sz w:val="22"/>
          <w:szCs w:val="22"/>
        </w:rPr>
        <w:t xml:space="preserve">a : </w:t>
      </w:r>
      <w:r w:rsidR="00C45645" w:rsidRPr="00FD40F9">
        <w:rPr>
          <w:rFonts w:ascii="Arial" w:hAnsi="Arial" w:cs="Arial"/>
          <w:sz w:val="22"/>
          <w:szCs w:val="22"/>
        </w:rPr>
        <w:t>u</w:t>
      </w:r>
      <w:r w:rsidR="001830F9">
        <w:rPr>
          <w:rFonts w:ascii="Arial" w:hAnsi="Arial" w:cs="Arial"/>
          <w:sz w:val="22"/>
          <w:szCs w:val="22"/>
        </w:rPr>
        <w:t>nités constitutives du diplôme</w:t>
      </w:r>
    </w:p>
    <w:p w14:paraId="05935BB2" w14:textId="7486A085" w:rsidR="00C45645" w:rsidRPr="00FD40F9" w:rsidRDefault="00FD3792" w:rsidP="001830F9">
      <w:pPr>
        <w:tabs>
          <w:tab w:val="right" w:leader="dot" w:pos="9072"/>
        </w:tabs>
        <w:autoSpaceDE w:val="0"/>
        <w:autoSpaceDN w:val="0"/>
        <w:adjustRightInd w:val="0"/>
        <w:spacing w:line="276" w:lineRule="auto"/>
        <w:ind w:firstLine="708"/>
        <w:jc w:val="both"/>
        <w:rPr>
          <w:rFonts w:ascii="Arial" w:hAnsi="Arial" w:cs="Arial"/>
          <w:sz w:val="22"/>
          <w:szCs w:val="22"/>
        </w:rPr>
      </w:pPr>
      <w:r w:rsidRPr="00FD40F9">
        <w:rPr>
          <w:rFonts w:ascii="Arial" w:hAnsi="Arial" w:cs="Arial"/>
          <w:sz w:val="22"/>
          <w:szCs w:val="22"/>
        </w:rPr>
        <w:t xml:space="preserve">Annexe </w:t>
      </w:r>
      <w:r w:rsidR="00995487">
        <w:rPr>
          <w:rFonts w:ascii="Arial" w:hAnsi="Arial" w:cs="Arial"/>
          <w:sz w:val="22"/>
          <w:szCs w:val="22"/>
        </w:rPr>
        <w:t>I</w:t>
      </w:r>
      <w:r w:rsidR="00C45645" w:rsidRPr="00FD40F9">
        <w:rPr>
          <w:rFonts w:ascii="Arial" w:hAnsi="Arial" w:cs="Arial"/>
          <w:sz w:val="22"/>
          <w:szCs w:val="22"/>
        </w:rPr>
        <w:t>II</w:t>
      </w:r>
      <w:r w:rsidR="001830F9">
        <w:rPr>
          <w:rFonts w:ascii="Arial" w:hAnsi="Arial" w:cs="Arial"/>
          <w:sz w:val="22"/>
          <w:szCs w:val="22"/>
        </w:rPr>
        <w:t xml:space="preserve"> </w:t>
      </w:r>
      <w:r w:rsidRPr="00FD40F9">
        <w:rPr>
          <w:rFonts w:ascii="Arial" w:hAnsi="Arial" w:cs="Arial"/>
          <w:sz w:val="22"/>
          <w:szCs w:val="22"/>
        </w:rPr>
        <w:t xml:space="preserve">b : </w:t>
      </w:r>
      <w:r w:rsidR="00C45645" w:rsidRPr="00FD40F9">
        <w:rPr>
          <w:rFonts w:ascii="Arial" w:hAnsi="Arial" w:cs="Arial"/>
          <w:sz w:val="22"/>
          <w:szCs w:val="22"/>
        </w:rPr>
        <w:t>d</w:t>
      </w:r>
      <w:r w:rsidR="001830F9">
        <w:rPr>
          <w:rFonts w:ascii="Arial" w:hAnsi="Arial" w:cs="Arial"/>
          <w:sz w:val="22"/>
          <w:szCs w:val="22"/>
        </w:rPr>
        <w:t>ispenses d’unités</w:t>
      </w:r>
    </w:p>
    <w:p w14:paraId="5DE6A7C1" w14:textId="6BC908D2" w:rsidR="00C45645" w:rsidRPr="00FD40F9" w:rsidRDefault="00FD3792" w:rsidP="001830F9">
      <w:pPr>
        <w:tabs>
          <w:tab w:val="right" w:leader="dot" w:pos="9072"/>
        </w:tabs>
        <w:autoSpaceDE w:val="0"/>
        <w:autoSpaceDN w:val="0"/>
        <w:adjustRightInd w:val="0"/>
        <w:spacing w:line="276" w:lineRule="auto"/>
        <w:ind w:firstLine="708"/>
        <w:jc w:val="both"/>
        <w:rPr>
          <w:rFonts w:ascii="Arial" w:hAnsi="Arial" w:cs="Arial"/>
          <w:sz w:val="22"/>
          <w:szCs w:val="22"/>
        </w:rPr>
      </w:pPr>
      <w:r w:rsidRPr="00FD40F9">
        <w:rPr>
          <w:rFonts w:ascii="Arial" w:hAnsi="Arial" w:cs="Arial"/>
          <w:sz w:val="22"/>
          <w:szCs w:val="22"/>
        </w:rPr>
        <w:t xml:space="preserve">Annexe </w:t>
      </w:r>
      <w:r w:rsidR="00995487">
        <w:rPr>
          <w:rFonts w:ascii="Arial" w:hAnsi="Arial" w:cs="Arial"/>
          <w:sz w:val="22"/>
          <w:szCs w:val="22"/>
        </w:rPr>
        <w:t>I</w:t>
      </w:r>
      <w:r w:rsidR="00C45645" w:rsidRPr="00FD40F9">
        <w:rPr>
          <w:rFonts w:ascii="Arial" w:hAnsi="Arial" w:cs="Arial"/>
          <w:sz w:val="22"/>
          <w:szCs w:val="22"/>
        </w:rPr>
        <w:t>II</w:t>
      </w:r>
      <w:r w:rsidR="001830F9">
        <w:rPr>
          <w:rFonts w:ascii="Arial" w:hAnsi="Arial" w:cs="Arial"/>
          <w:sz w:val="22"/>
          <w:szCs w:val="22"/>
        </w:rPr>
        <w:t xml:space="preserve"> </w:t>
      </w:r>
      <w:r w:rsidRPr="00FD40F9">
        <w:rPr>
          <w:rFonts w:ascii="Arial" w:hAnsi="Arial" w:cs="Arial"/>
          <w:sz w:val="22"/>
          <w:szCs w:val="22"/>
        </w:rPr>
        <w:t xml:space="preserve">c : </w:t>
      </w:r>
      <w:r w:rsidR="00C45645" w:rsidRPr="00FD40F9">
        <w:rPr>
          <w:rFonts w:ascii="Arial" w:hAnsi="Arial" w:cs="Arial"/>
          <w:sz w:val="22"/>
          <w:szCs w:val="22"/>
        </w:rPr>
        <w:t>r</w:t>
      </w:r>
      <w:r w:rsidR="001830F9">
        <w:rPr>
          <w:rFonts w:ascii="Arial" w:hAnsi="Arial" w:cs="Arial"/>
          <w:sz w:val="22"/>
          <w:szCs w:val="22"/>
        </w:rPr>
        <w:t xml:space="preserve">èglement d’examen </w:t>
      </w:r>
    </w:p>
    <w:p w14:paraId="74BE6D81" w14:textId="1A645FE5" w:rsidR="00FD3792" w:rsidRPr="00FD40F9" w:rsidRDefault="00FD3792" w:rsidP="00244605">
      <w:pPr>
        <w:tabs>
          <w:tab w:val="right" w:leader="dot" w:pos="9072"/>
        </w:tabs>
        <w:autoSpaceDE w:val="0"/>
        <w:autoSpaceDN w:val="0"/>
        <w:adjustRightInd w:val="0"/>
        <w:spacing w:line="276" w:lineRule="auto"/>
        <w:ind w:firstLine="708"/>
        <w:jc w:val="both"/>
        <w:rPr>
          <w:rFonts w:ascii="Arial" w:hAnsi="Arial" w:cs="Arial"/>
          <w:sz w:val="22"/>
          <w:szCs w:val="22"/>
        </w:rPr>
      </w:pPr>
      <w:r w:rsidRPr="00FD40F9">
        <w:rPr>
          <w:rFonts w:ascii="Arial" w:hAnsi="Arial" w:cs="Arial"/>
          <w:sz w:val="22"/>
          <w:szCs w:val="22"/>
        </w:rPr>
        <w:t xml:space="preserve">Annexe </w:t>
      </w:r>
      <w:r w:rsidR="00995487">
        <w:rPr>
          <w:rFonts w:ascii="Arial" w:hAnsi="Arial" w:cs="Arial"/>
          <w:sz w:val="22"/>
          <w:szCs w:val="22"/>
        </w:rPr>
        <w:t>I</w:t>
      </w:r>
      <w:r w:rsidR="00C45645" w:rsidRPr="00FD40F9">
        <w:rPr>
          <w:rFonts w:ascii="Arial" w:hAnsi="Arial" w:cs="Arial"/>
          <w:sz w:val="22"/>
          <w:szCs w:val="22"/>
        </w:rPr>
        <w:t>II</w:t>
      </w:r>
      <w:r w:rsidR="001830F9">
        <w:rPr>
          <w:rFonts w:ascii="Arial" w:hAnsi="Arial" w:cs="Arial"/>
          <w:sz w:val="22"/>
          <w:szCs w:val="22"/>
        </w:rPr>
        <w:t xml:space="preserve"> </w:t>
      </w:r>
      <w:r w:rsidRPr="00FD40F9">
        <w:rPr>
          <w:rFonts w:ascii="Arial" w:hAnsi="Arial" w:cs="Arial"/>
          <w:sz w:val="22"/>
          <w:szCs w:val="22"/>
        </w:rPr>
        <w:t xml:space="preserve">d : </w:t>
      </w:r>
      <w:r w:rsidR="00C45645" w:rsidRPr="00FD40F9">
        <w:rPr>
          <w:rFonts w:ascii="Arial" w:hAnsi="Arial" w:cs="Arial"/>
          <w:sz w:val="22"/>
          <w:szCs w:val="22"/>
        </w:rPr>
        <w:t>d</w:t>
      </w:r>
      <w:r w:rsidRPr="00FD40F9">
        <w:rPr>
          <w:rFonts w:ascii="Arial" w:hAnsi="Arial" w:cs="Arial"/>
          <w:sz w:val="22"/>
          <w:szCs w:val="22"/>
        </w:rPr>
        <w:t>éfinition des épreuves</w:t>
      </w:r>
    </w:p>
    <w:p w14:paraId="487BE3BA" w14:textId="77777777" w:rsidR="00FD3792" w:rsidRPr="00FD40F9" w:rsidRDefault="00FD3792" w:rsidP="00244605">
      <w:pPr>
        <w:tabs>
          <w:tab w:val="right" w:leader="dot" w:pos="9072"/>
        </w:tabs>
        <w:autoSpaceDE w:val="0"/>
        <w:autoSpaceDN w:val="0"/>
        <w:adjustRightInd w:val="0"/>
        <w:spacing w:line="276" w:lineRule="auto"/>
        <w:jc w:val="both"/>
        <w:rPr>
          <w:rFonts w:ascii="Arial" w:hAnsi="Arial" w:cs="Arial"/>
          <w:b/>
          <w:sz w:val="22"/>
          <w:szCs w:val="22"/>
        </w:rPr>
      </w:pPr>
    </w:p>
    <w:p w14:paraId="53DC25C5" w14:textId="77777777" w:rsidR="00BF3304" w:rsidRPr="00FD40F9" w:rsidRDefault="00BF3304" w:rsidP="00244605">
      <w:pPr>
        <w:tabs>
          <w:tab w:val="right" w:leader="dot" w:pos="9072"/>
        </w:tabs>
        <w:autoSpaceDE w:val="0"/>
        <w:autoSpaceDN w:val="0"/>
        <w:adjustRightInd w:val="0"/>
        <w:spacing w:line="276" w:lineRule="auto"/>
        <w:jc w:val="both"/>
        <w:rPr>
          <w:rFonts w:ascii="Arial" w:hAnsi="Arial" w:cs="Arial"/>
          <w:b/>
          <w:sz w:val="22"/>
          <w:szCs w:val="22"/>
        </w:rPr>
      </w:pPr>
    </w:p>
    <w:p w14:paraId="3FA1D02E" w14:textId="6F45F043" w:rsidR="00FD3792" w:rsidRPr="00FD40F9" w:rsidRDefault="00FD3792" w:rsidP="00244605">
      <w:pPr>
        <w:tabs>
          <w:tab w:val="right" w:leader="dot" w:pos="9072"/>
        </w:tabs>
        <w:autoSpaceDE w:val="0"/>
        <w:autoSpaceDN w:val="0"/>
        <w:adjustRightInd w:val="0"/>
        <w:spacing w:line="276" w:lineRule="auto"/>
        <w:jc w:val="both"/>
        <w:rPr>
          <w:rFonts w:ascii="Arial" w:hAnsi="Arial" w:cs="Arial"/>
          <w:b/>
          <w:sz w:val="22"/>
          <w:szCs w:val="22"/>
        </w:rPr>
      </w:pPr>
      <w:r w:rsidRPr="00FD40F9">
        <w:rPr>
          <w:rFonts w:ascii="Arial" w:hAnsi="Arial" w:cs="Arial"/>
          <w:b/>
          <w:sz w:val="22"/>
          <w:szCs w:val="22"/>
        </w:rPr>
        <w:t>ANNEXE I</w:t>
      </w:r>
      <w:r w:rsidR="00995487">
        <w:rPr>
          <w:rFonts w:ascii="Arial" w:hAnsi="Arial" w:cs="Arial"/>
          <w:b/>
          <w:sz w:val="22"/>
          <w:szCs w:val="22"/>
        </w:rPr>
        <w:t>V</w:t>
      </w:r>
      <w:r w:rsidR="005A7CF7">
        <w:rPr>
          <w:rFonts w:ascii="Arial" w:hAnsi="Arial" w:cs="Arial"/>
          <w:b/>
          <w:sz w:val="22"/>
          <w:szCs w:val="22"/>
        </w:rPr>
        <w:t xml:space="preserve"> </w:t>
      </w:r>
      <w:r w:rsidRPr="00FD40F9">
        <w:rPr>
          <w:rFonts w:ascii="Arial" w:hAnsi="Arial" w:cs="Arial"/>
          <w:b/>
          <w:sz w:val="22"/>
          <w:szCs w:val="22"/>
        </w:rPr>
        <w:t xml:space="preserve">: </w:t>
      </w:r>
      <w:r w:rsidRPr="00FD40F9">
        <w:rPr>
          <w:rFonts w:ascii="Arial" w:hAnsi="Arial" w:cs="Arial"/>
          <w:b/>
          <w:caps/>
          <w:sz w:val="22"/>
          <w:szCs w:val="22"/>
        </w:rPr>
        <w:t>Organisation de la formatioN</w:t>
      </w:r>
    </w:p>
    <w:p w14:paraId="3DBC57D7" w14:textId="77777777" w:rsidR="00FD3792" w:rsidRPr="00FD40F9" w:rsidRDefault="00FD3792" w:rsidP="00244605">
      <w:pPr>
        <w:tabs>
          <w:tab w:val="right" w:leader="dot" w:pos="9072"/>
        </w:tabs>
        <w:autoSpaceDE w:val="0"/>
        <w:autoSpaceDN w:val="0"/>
        <w:adjustRightInd w:val="0"/>
        <w:spacing w:line="276" w:lineRule="auto"/>
        <w:jc w:val="both"/>
        <w:rPr>
          <w:rFonts w:ascii="Arial" w:hAnsi="Arial" w:cs="Arial"/>
          <w:b/>
          <w:sz w:val="22"/>
          <w:szCs w:val="22"/>
        </w:rPr>
      </w:pPr>
    </w:p>
    <w:p w14:paraId="1AFA9D07" w14:textId="17BF948F" w:rsidR="00C45645" w:rsidRPr="00FD40F9" w:rsidRDefault="00FD3792" w:rsidP="001830F9">
      <w:pPr>
        <w:tabs>
          <w:tab w:val="right" w:leader="dot" w:pos="9072"/>
        </w:tabs>
        <w:autoSpaceDE w:val="0"/>
        <w:autoSpaceDN w:val="0"/>
        <w:adjustRightInd w:val="0"/>
        <w:spacing w:line="276" w:lineRule="auto"/>
        <w:ind w:firstLine="708"/>
        <w:jc w:val="both"/>
        <w:rPr>
          <w:rFonts w:ascii="Arial" w:hAnsi="Arial" w:cs="Arial"/>
          <w:sz w:val="22"/>
          <w:szCs w:val="22"/>
        </w:rPr>
      </w:pPr>
      <w:r w:rsidRPr="00FD40F9">
        <w:rPr>
          <w:rFonts w:ascii="Arial" w:hAnsi="Arial" w:cs="Arial"/>
          <w:sz w:val="22"/>
          <w:szCs w:val="22"/>
        </w:rPr>
        <w:t xml:space="preserve">Annexe </w:t>
      </w:r>
      <w:r w:rsidR="00C45645" w:rsidRPr="00FD40F9">
        <w:rPr>
          <w:rFonts w:ascii="Arial" w:hAnsi="Arial" w:cs="Arial"/>
          <w:sz w:val="22"/>
          <w:szCs w:val="22"/>
        </w:rPr>
        <w:t>I</w:t>
      </w:r>
      <w:r w:rsidR="00995487">
        <w:rPr>
          <w:rFonts w:ascii="Arial" w:hAnsi="Arial" w:cs="Arial"/>
          <w:sz w:val="22"/>
          <w:szCs w:val="22"/>
        </w:rPr>
        <w:t>V</w:t>
      </w:r>
      <w:r w:rsidR="001830F9">
        <w:rPr>
          <w:rFonts w:ascii="Arial" w:hAnsi="Arial" w:cs="Arial"/>
          <w:sz w:val="22"/>
          <w:szCs w:val="22"/>
        </w:rPr>
        <w:t xml:space="preserve"> </w:t>
      </w:r>
      <w:r w:rsidRPr="00FD40F9">
        <w:rPr>
          <w:rFonts w:ascii="Arial" w:hAnsi="Arial" w:cs="Arial"/>
          <w:sz w:val="22"/>
          <w:szCs w:val="22"/>
        </w:rPr>
        <w:t xml:space="preserve">a : </w:t>
      </w:r>
      <w:r w:rsidR="00C45645" w:rsidRPr="00FD40F9">
        <w:rPr>
          <w:rFonts w:ascii="Arial" w:hAnsi="Arial" w:cs="Arial"/>
          <w:sz w:val="22"/>
          <w:szCs w:val="22"/>
        </w:rPr>
        <w:t>g</w:t>
      </w:r>
      <w:r w:rsidR="001830F9">
        <w:rPr>
          <w:rFonts w:ascii="Arial" w:hAnsi="Arial" w:cs="Arial"/>
          <w:sz w:val="22"/>
          <w:szCs w:val="22"/>
        </w:rPr>
        <w:t>rille horaire de la formation</w:t>
      </w:r>
    </w:p>
    <w:p w14:paraId="1B66C593" w14:textId="2BB2E68D" w:rsidR="00FD3792" w:rsidRPr="00FD40F9" w:rsidRDefault="00FD3792" w:rsidP="00244605">
      <w:pPr>
        <w:tabs>
          <w:tab w:val="right" w:leader="dot" w:pos="9072"/>
        </w:tabs>
        <w:autoSpaceDE w:val="0"/>
        <w:autoSpaceDN w:val="0"/>
        <w:adjustRightInd w:val="0"/>
        <w:spacing w:line="276" w:lineRule="auto"/>
        <w:ind w:firstLine="708"/>
        <w:jc w:val="both"/>
        <w:rPr>
          <w:rFonts w:ascii="Arial" w:hAnsi="Arial" w:cs="Arial"/>
          <w:sz w:val="22"/>
          <w:szCs w:val="22"/>
        </w:rPr>
      </w:pPr>
      <w:r w:rsidRPr="00FD40F9">
        <w:rPr>
          <w:rFonts w:ascii="Arial" w:hAnsi="Arial" w:cs="Arial"/>
          <w:sz w:val="22"/>
          <w:szCs w:val="22"/>
        </w:rPr>
        <w:t xml:space="preserve">Annexe </w:t>
      </w:r>
      <w:r w:rsidR="00C45645" w:rsidRPr="00FD40F9">
        <w:rPr>
          <w:rFonts w:ascii="Arial" w:hAnsi="Arial" w:cs="Arial"/>
          <w:sz w:val="22"/>
          <w:szCs w:val="22"/>
        </w:rPr>
        <w:t>I</w:t>
      </w:r>
      <w:r w:rsidR="00995487">
        <w:rPr>
          <w:rFonts w:ascii="Arial" w:hAnsi="Arial" w:cs="Arial"/>
          <w:sz w:val="22"/>
          <w:szCs w:val="22"/>
        </w:rPr>
        <w:t>V</w:t>
      </w:r>
      <w:r w:rsidR="001830F9">
        <w:rPr>
          <w:rFonts w:ascii="Arial" w:hAnsi="Arial" w:cs="Arial"/>
          <w:sz w:val="22"/>
          <w:szCs w:val="22"/>
        </w:rPr>
        <w:t xml:space="preserve"> </w:t>
      </w:r>
      <w:r w:rsidRPr="00FD40F9">
        <w:rPr>
          <w:rFonts w:ascii="Arial" w:hAnsi="Arial" w:cs="Arial"/>
          <w:sz w:val="22"/>
          <w:szCs w:val="22"/>
        </w:rPr>
        <w:t xml:space="preserve">b : </w:t>
      </w:r>
      <w:r w:rsidR="00C45645" w:rsidRPr="00FD40F9">
        <w:rPr>
          <w:rFonts w:ascii="Arial" w:hAnsi="Arial" w:cs="Arial"/>
          <w:sz w:val="22"/>
          <w:szCs w:val="22"/>
        </w:rPr>
        <w:t>s</w:t>
      </w:r>
      <w:r w:rsidRPr="00FD40F9">
        <w:rPr>
          <w:rFonts w:ascii="Arial" w:hAnsi="Arial" w:cs="Arial"/>
          <w:sz w:val="22"/>
          <w:szCs w:val="22"/>
        </w:rPr>
        <w:t>tage en milieu professionnel</w:t>
      </w:r>
    </w:p>
    <w:p w14:paraId="50B65C70" w14:textId="77777777" w:rsidR="00FD3792" w:rsidRPr="00FD40F9" w:rsidRDefault="00FD3792" w:rsidP="00244605">
      <w:pPr>
        <w:tabs>
          <w:tab w:val="right" w:leader="dot" w:pos="9072"/>
        </w:tabs>
        <w:autoSpaceDE w:val="0"/>
        <w:autoSpaceDN w:val="0"/>
        <w:adjustRightInd w:val="0"/>
        <w:spacing w:line="276" w:lineRule="auto"/>
        <w:jc w:val="both"/>
        <w:rPr>
          <w:rFonts w:ascii="Arial" w:hAnsi="Arial" w:cs="Arial"/>
          <w:b/>
          <w:sz w:val="22"/>
          <w:szCs w:val="22"/>
        </w:rPr>
      </w:pPr>
    </w:p>
    <w:p w14:paraId="7F050BD3" w14:textId="77777777" w:rsidR="00BF3304" w:rsidRPr="00FD40F9" w:rsidRDefault="00BF3304" w:rsidP="00244605">
      <w:pPr>
        <w:tabs>
          <w:tab w:val="right" w:leader="dot" w:pos="9072"/>
        </w:tabs>
        <w:autoSpaceDE w:val="0"/>
        <w:autoSpaceDN w:val="0"/>
        <w:adjustRightInd w:val="0"/>
        <w:spacing w:line="276" w:lineRule="auto"/>
        <w:jc w:val="both"/>
        <w:rPr>
          <w:rFonts w:ascii="Arial" w:hAnsi="Arial" w:cs="Arial"/>
          <w:b/>
          <w:sz w:val="22"/>
          <w:szCs w:val="22"/>
        </w:rPr>
      </w:pPr>
    </w:p>
    <w:p w14:paraId="4458BBF5" w14:textId="77777777" w:rsidR="00FD3792" w:rsidRPr="00FD40F9" w:rsidRDefault="00FD3792" w:rsidP="00244605">
      <w:pPr>
        <w:spacing w:line="276" w:lineRule="auto"/>
        <w:rPr>
          <w:rFonts w:ascii="Arial" w:hAnsi="Arial" w:cs="Arial"/>
          <w:color w:val="00B0F0"/>
          <w:sz w:val="22"/>
          <w:szCs w:val="22"/>
        </w:rPr>
      </w:pPr>
    </w:p>
    <w:p w14:paraId="1B2F74C2" w14:textId="77777777" w:rsidR="00FD3792" w:rsidRPr="00FD40F9" w:rsidRDefault="00FD3792" w:rsidP="00FD3792">
      <w:pPr>
        <w:rPr>
          <w:rFonts w:ascii="Arial" w:eastAsiaTheme="minorHAnsi" w:hAnsi="Arial" w:cs="Arial"/>
          <w:b/>
          <w:color w:val="808080" w:themeColor="background1" w:themeShade="80"/>
          <w:sz w:val="22"/>
          <w:szCs w:val="22"/>
        </w:rPr>
      </w:pPr>
      <w:r w:rsidRPr="00FD40F9">
        <w:rPr>
          <w:rFonts w:ascii="Arial" w:eastAsiaTheme="minorHAnsi" w:hAnsi="Arial" w:cs="Arial"/>
          <w:b/>
          <w:color w:val="808080" w:themeColor="background1" w:themeShade="80"/>
          <w:sz w:val="22"/>
          <w:szCs w:val="22"/>
        </w:rPr>
        <w:br w:type="page"/>
      </w:r>
    </w:p>
    <w:p w14:paraId="069EE649" w14:textId="77777777" w:rsidR="00FD3792" w:rsidRPr="00FD40F9" w:rsidRDefault="00FD3792" w:rsidP="00FD3792">
      <w:pPr>
        <w:rPr>
          <w:rFonts w:ascii="Arial" w:eastAsiaTheme="minorHAnsi" w:hAnsi="Arial" w:cs="Arial"/>
          <w:b/>
          <w:color w:val="808080" w:themeColor="background1" w:themeShade="80"/>
        </w:rPr>
      </w:pPr>
    </w:p>
    <w:p w14:paraId="18F52DA7" w14:textId="77777777" w:rsidR="00FD3792" w:rsidRPr="00FD40F9" w:rsidRDefault="00FD3792" w:rsidP="00FD3792">
      <w:pPr>
        <w:rPr>
          <w:rFonts w:ascii="Arial" w:eastAsiaTheme="minorHAnsi" w:hAnsi="Arial" w:cs="Arial"/>
          <w:b/>
          <w:color w:val="808080" w:themeColor="background1" w:themeShade="80"/>
        </w:rPr>
      </w:pPr>
    </w:p>
    <w:p w14:paraId="10E51CD0" w14:textId="77777777" w:rsidR="00FD3792" w:rsidRPr="00FD40F9" w:rsidRDefault="00FD3792" w:rsidP="00FD3792">
      <w:pPr>
        <w:rPr>
          <w:rFonts w:ascii="Arial" w:hAnsi="Arial"/>
          <w:sz w:val="20"/>
        </w:rPr>
      </w:pPr>
    </w:p>
    <w:p w14:paraId="408F136E" w14:textId="77777777" w:rsidR="00FD3792" w:rsidRPr="00FD40F9" w:rsidRDefault="00FD3792" w:rsidP="00FD3792">
      <w:pPr>
        <w:rPr>
          <w:rFonts w:ascii="Arial" w:hAnsi="Arial"/>
          <w:sz w:val="20"/>
        </w:rPr>
      </w:pPr>
    </w:p>
    <w:p w14:paraId="4BE941D2" w14:textId="77777777" w:rsidR="00FD3792" w:rsidRPr="00FD40F9" w:rsidRDefault="00FD3792" w:rsidP="00FD3792">
      <w:pPr>
        <w:rPr>
          <w:rFonts w:ascii="Arial" w:hAnsi="Arial"/>
          <w:sz w:val="20"/>
        </w:rPr>
      </w:pPr>
    </w:p>
    <w:p w14:paraId="4E8EED7B" w14:textId="77777777" w:rsidR="00FD3792" w:rsidRPr="00FD40F9" w:rsidRDefault="00FD3792" w:rsidP="00FD3792">
      <w:pPr>
        <w:rPr>
          <w:rFonts w:ascii="Arial" w:hAnsi="Arial"/>
          <w:sz w:val="20"/>
        </w:rPr>
      </w:pPr>
    </w:p>
    <w:p w14:paraId="5C395981" w14:textId="77777777" w:rsidR="00FD3792" w:rsidRPr="00FD40F9" w:rsidRDefault="00FD3792" w:rsidP="00FD3792">
      <w:pPr>
        <w:rPr>
          <w:rFonts w:ascii="Arial" w:hAnsi="Arial"/>
          <w:sz w:val="20"/>
        </w:rPr>
      </w:pPr>
    </w:p>
    <w:p w14:paraId="1F2B9131" w14:textId="77777777" w:rsidR="00FD3792" w:rsidRPr="00FD40F9" w:rsidRDefault="00FD3792" w:rsidP="00FD3792">
      <w:pPr>
        <w:rPr>
          <w:rFonts w:ascii="Arial" w:hAnsi="Arial"/>
          <w:sz w:val="20"/>
        </w:rPr>
      </w:pPr>
    </w:p>
    <w:p w14:paraId="656DCAC8" w14:textId="77777777" w:rsidR="00FD3792" w:rsidRPr="00FD40F9" w:rsidRDefault="00FD3792" w:rsidP="00FD3792">
      <w:pPr>
        <w:rPr>
          <w:rFonts w:ascii="Arial" w:hAnsi="Arial"/>
          <w:sz w:val="20"/>
        </w:rPr>
      </w:pPr>
    </w:p>
    <w:p w14:paraId="40094D86" w14:textId="77777777" w:rsidR="00FD3792" w:rsidRPr="00FD40F9" w:rsidRDefault="00FD3792" w:rsidP="00FD3792">
      <w:pPr>
        <w:rPr>
          <w:rFonts w:ascii="Arial" w:hAnsi="Arial"/>
          <w:sz w:val="20"/>
        </w:rPr>
      </w:pPr>
    </w:p>
    <w:p w14:paraId="3FEFD29D" w14:textId="77777777" w:rsidR="00FD3792" w:rsidRPr="00FD40F9" w:rsidRDefault="00FD3792" w:rsidP="00FD3792">
      <w:pPr>
        <w:rPr>
          <w:rFonts w:ascii="Arial" w:hAnsi="Arial"/>
          <w:sz w:val="20"/>
        </w:rPr>
      </w:pPr>
    </w:p>
    <w:p w14:paraId="6E6FAF11" w14:textId="77777777" w:rsidR="00FD3792" w:rsidRPr="00FD40F9" w:rsidRDefault="00FD3792" w:rsidP="00FD3792">
      <w:pPr>
        <w:rPr>
          <w:rFonts w:ascii="Arial" w:hAnsi="Arial"/>
          <w:sz w:val="20"/>
        </w:rPr>
      </w:pPr>
    </w:p>
    <w:p w14:paraId="4D9C1DCE" w14:textId="77777777" w:rsidR="00FD3792" w:rsidRPr="00FD40F9" w:rsidRDefault="00FD3792" w:rsidP="00FD3792">
      <w:pPr>
        <w:rPr>
          <w:rFonts w:ascii="Arial" w:hAnsi="Arial"/>
          <w:sz w:val="20"/>
        </w:rPr>
      </w:pPr>
    </w:p>
    <w:p w14:paraId="793040C6" w14:textId="77777777" w:rsidR="00FD3792" w:rsidRPr="00FD40F9" w:rsidRDefault="00FD3792" w:rsidP="00FD3792">
      <w:pPr>
        <w:rPr>
          <w:rFonts w:ascii="Arial" w:hAnsi="Arial"/>
          <w:sz w:val="20"/>
        </w:rPr>
      </w:pPr>
    </w:p>
    <w:p w14:paraId="4B31DD12" w14:textId="77777777" w:rsidR="00FD3792" w:rsidRPr="00FD40F9" w:rsidRDefault="00FD3792" w:rsidP="00FD3792">
      <w:pPr>
        <w:pStyle w:val="Paragraphecourant"/>
        <w:autoSpaceDE/>
        <w:autoSpaceDN/>
        <w:rPr>
          <w:rFonts w:ascii="Arial" w:hAnsi="Arial"/>
        </w:rPr>
      </w:pPr>
    </w:p>
    <w:p w14:paraId="52FAE02B" w14:textId="77777777" w:rsidR="00FD3792" w:rsidRPr="00FD40F9" w:rsidRDefault="00FD3792" w:rsidP="00FD3792">
      <w:pPr>
        <w:pBdr>
          <w:top w:val="single" w:sz="4" w:space="1" w:color="auto"/>
          <w:left w:val="single" w:sz="4" w:space="4" w:color="auto"/>
          <w:bottom w:val="single" w:sz="4" w:space="1" w:color="auto"/>
          <w:right w:val="single" w:sz="4" w:space="4" w:color="auto"/>
        </w:pBdr>
        <w:rPr>
          <w:rFonts w:ascii="Arial" w:hAnsi="Arial" w:cs="Arial"/>
          <w:b/>
          <w:bCs/>
          <w:sz w:val="48"/>
          <w:szCs w:val="48"/>
          <w14:shadow w14:blurRad="50800" w14:dist="38100" w14:dir="2700000" w14:sx="100000" w14:sy="100000" w14:kx="0" w14:ky="0" w14:algn="tl">
            <w14:srgbClr w14:val="000000">
              <w14:alpha w14:val="60000"/>
            </w14:srgbClr>
          </w14:shadow>
        </w:rPr>
      </w:pPr>
    </w:p>
    <w:p w14:paraId="7D76A949" w14:textId="4F4B832C" w:rsidR="00FD3792" w:rsidRDefault="00FD3792" w:rsidP="00FD3792">
      <w:pPr>
        <w:pBdr>
          <w:top w:val="single" w:sz="4" w:space="1" w:color="auto"/>
          <w:left w:val="single" w:sz="4" w:space="4" w:color="auto"/>
          <w:bottom w:val="single" w:sz="4" w:space="1" w:color="auto"/>
          <w:right w:val="single" w:sz="4" w:space="4" w:color="auto"/>
        </w:pBdr>
        <w:jc w:val="center"/>
        <w:rPr>
          <w:rFonts w:ascii="Arial" w:hAnsi="Arial" w:cs="Arial"/>
          <w:b/>
          <w:bCs/>
          <w:sz w:val="48"/>
          <w:szCs w:val="48"/>
          <w14:shadow w14:blurRad="50800" w14:dist="38100" w14:dir="2700000" w14:sx="100000" w14:sy="100000" w14:kx="0" w14:ky="0" w14:algn="tl">
            <w14:srgbClr w14:val="000000">
              <w14:alpha w14:val="60000"/>
            </w14:srgbClr>
          </w14:shadow>
        </w:rPr>
      </w:pPr>
      <w:r w:rsidRPr="00FD40F9">
        <w:rPr>
          <w:rFonts w:ascii="Arial" w:hAnsi="Arial" w:cs="Arial"/>
          <w:b/>
          <w:bCs/>
          <w:sz w:val="48"/>
          <w:szCs w:val="48"/>
          <w14:shadow w14:blurRad="50800" w14:dist="38100" w14:dir="2700000" w14:sx="100000" w14:sy="100000" w14:kx="0" w14:ky="0" w14:algn="tl">
            <w14:srgbClr w14:val="000000">
              <w14:alpha w14:val="60000"/>
            </w14:srgbClr>
          </w14:shadow>
        </w:rPr>
        <w:t>ANNEXE I</w:t>
      </w:r>
    </w:p>
    <w:p w14:paraId="1EF401A2" w14:textId="77777777" w:rsidR="00895EF9" w:rsidRPr="00FD40F9" w:rsidRDefault="00895EF9" w:rsidP="00FD3792">
      <w:pPr>
        <w:pBdr>
          <w:top w:val="single" w:sz="4" w:space="1" w:color="auto"/>
          <w:left w:val="single" w:sz="4" w:space="4" w:color="auto"/>
          <w:bottom w:val="single" w:sz="4" w:space="1" w:color="auto"/>
          <w:right w:val="single" w:sz="4" w:space="4" w:color="auto"/>
        </w:pBdr>
        <w:jc w:val="center"/>
        <w:rPr>
          <w:rFonts w:ascii="Arial" w:hAnsi="Arial" w:cs="Arial"/>
          <w:b/>
          <w:bCs/>
          <w:sz w:val="48"/>
          <w:szCs w:val="48"/>
          <w14:shadow w14:blurRad="50800" w14:dist="38100" w14:dir="2700000" w14:sx="100000" w14:sy="100000" w14:kx="0" w14:ky="0" w14:algn="tl">
            <w14:srgbClr w14:val="000000">
              <w14:alpha w14:val="60000"/>
            </w14:srgbClr>
          </w14:shadow>
        </w:rPr>
      </w:pPr>
    </w:p>
    <w:p w14:paraId="4C49434A" w14:textId="4C46AD2A" w:rsidR="00FD3792" w:rsidRDefault="00FD3792" w:rsidP="00FD3792">
      <w:pPr>
        <w:pBdr>
          <w:top w:val="single" w:sz="4" w:space="1" w:color="auto"/>
          <w:left w:val="single" w:sz="4" w:space="4" w:color="auto"/>
          <w:bottom w:val="single" w:sz="4" w:space="1" w:color="auto"/>
          <w:right w:val="single" w:sz="4" w:space="4" w:color="auto"/>
        </w:pBdr>
        <w:jc w:val="center"/>
        <w:rPr>
          <w:rFonts w:ascii="Arial" w:hAnsi="Arial" w:cs="Arial"/>
          <w:b/>
          <w:sz w:val="28"/>
          <w:szCs w:val="28"/>
        </w:rPr>
      </w:pPr>
      <w:r w:rsidRPr="00FD40F9">
        <w:rPr>
          <w:rFonts w:ascii="Arial" w:hAnsi="Arial" w:cs="Arial"/>
          <w:b/>
          <w:sz w:val="28"/>
          <w:szCs w:val="28"/>
        </w:rPr>
        <w:t>Tableau de synthèse ac</w:t>
      </w:r>
      <w:r w:rsidR="005A7CF7">
        <w:rPr>
          <w:rFonts w:ascii="Arial" w:hAnsi="Arial" w:cs="Arial"/>
          <w:b/>
          <w:sz w:val="28"/>
          <w:szCs w:val="28"/>
        </w:rPr>
        <w:t>tivités - blocs de compétences -</w:t>
      </w:r>
      <w:r w:rsidRPr="00FD40F9">
        <w:rPr>
          <w:rFonts w:ascii="Arial" w:hAnsi="Arial" w:cs="Arial"/>
          <w:b/>
          <w:sz w:val="28"/>
          <w:szCs w:val="28"/>
        </w:rPr>
        <w:t xml:space="preserve"> unités</w:t>
      </w:r>
    </w:p>
    <w:p w14:paraId="54EA8AAB" w14:textId="77777777" w:rsidR="00995487" w:rsidRPr="00FD40F9" w:rsidRDefault="00995487" w:rsidP="00FD3792">
      <w:pPr>
        <w:pBdr>
          <w:top w:val="single" w:sz="4" w:space="1" w:color="auto"/>
          <w:left w:val="single" w:sz="4" w:space="4" w:color="auto"/>
          <w:bottom w:val="single" w:sz="4" w:space="1" w:color="auto"/>
          <w:right w:val="single" w:sz="4" w:space="4" w:color="auto"/>
        </w:pBdr>
        <w:jc w:val="center"/>
        <w:rPr>
          <w:rFonts w:ascii="Arial" w:hAnsi="Arial" w:cs="Arial"/>
          <w:b/>
          <w:sz w:val="28"/>
          <w:szCs w:val="28"/>
        </w:rPr>
      </w:pPr>
    </w:p>
    <w:p w14:paraId="7A128EE4" w14:textId="77777777" w:rsidR="00FD3792" w:rsidRPr="00FD40F9" w:rsidRDefault="00FD3792" w:rsidP="00FD3792">
      <w:pPr>
        <w:pBdr>
          <w:top w:val="single" w:sz="4" w:space="1" w:color="auto"/>
          <w:left w:val="single" w:sz="4" w:space="4" w:color="auto"/>
          <w:bottom w:val="single" w:sz="4" w:space="1" w:color="auto"/>
          <w:right w:val="single" w:sz="4" w:space="4" w:color="auto"/>
        </w:pBdr>
        <w:rPr>
          <w:rFonts w:ascii="Arial" w:hAnsi="Arial"/>
          <w:sz w:val="48"/>
        </w:rPr>
      </w:pPr>
    </w:p>
    <w:p w14:paraId="3500C839" w14:textId="77777777" w:rsidR="00FD3792" w:rsidRPr="00FD40F9" w:rsidRDefault="00FD3792" w:rsidP="00FD3792">
      <w:pPr>
        <w:rPr>
          <w:rFonts w:ascii="Arial" w:eastAsiaTheme="minorHAnsi" w:hAnsi="Arial" w:cs="Arial"/>
          <w:b/>
          <w:color w:val="808080" w:themeColor="background1" w:themeShade="80"/>
        </w:rPr>
        <w:sectPr w:rsidR="00FD3792" w:rsidRPr="00FD40F9" w:rsidSect="00BF3304">
          <w:headerReference w:type="even" r:id="rId10"/>
          <w:headerReference w:type="default" r:id="rId11"/>
          <w:footerReference w:type="even" r:id="rId12"/>
          <w:footerReference w:type="default" r:id="rId13"/>
          <w:headerReference w:type="first" r:id="rId14"/>
          <w:footerReference w:type="first" r:id="rId15"/>
          <w:pgSz w:w="11907" w:h="16839" w:code="9"/>
          <w:pgMar w:top="1134" w:right="1134" w:bottom="1134" w:left="1134" w:header="680" w:footer="680" w:gutter="0"/>
          <w:pgNumType w:start="1"/>
          <w:cols w:space="720"/>
          <w:noEndnote/>
        </w:sectPr>
      </w:pPr>
    </w:p>
    <w:p w14:paraId="7A0E153C" w14:textId="28D078F3" w:rsidR="00FD3792" w:rsidRPr="00FD40F9" w:rsidRDefault="00FD3792" w:rsidP="005C2B60">
      <w:pPr>
        <w:jc w:val="center"/>
        <w:rPr>
          <w:rFonts w:ascii="Arial" w:eastAsiaTheme="minorHAnsi" w:hAnsi="Arial" w:cs="Arial"/>
          <w:b/>
          <w:szCs w:val="22"/>
        </w:rPr>
      </w:pPr>
      <w:r w:rsidRPr="00FD40F9">
        <w:rPr>
          <w:rFonts w:ascii="Arial" w:eastAsiaTheme="minorHAnsi" w:hAnsi="Arial" w:cs="Arial"/>
          <w:b/>
          <w:szCs w:val="22"/>
        </w:rPr>
        <w:lastRenderedPageBreak/>
        <w:t xml:space="preserve">TABLEAU DE SYNTHÈSE </w:t>
      </w:r>
      <w:r w:rsidR="00A23F7F">
        <w:rPr>
          <w:rFonts w:ascii="Arial" w:eastAsiaTheme="minorHAnsi" w:hAnsi="Arial" w:cs="Arial"/>
          <w:b/>
          <w:szCs w:val="22"/>
        </w:rPr>
        <w:t>ACTIVITÉS - BLOCS DE COMPÉTENCES -</w:t>
      </w:r>
      <w:r w:rsidRPr="00FD40F9">
        <w:rPr>
          <w:rFonts w:ascii="Arial" w:eastAsiaTheme="minorHAnsi" w:hAnsi="Arial" w:cs="Arial"/>
          <w:b/>
          <w:szCs w:val="22"/>
        </w:rPr>
        <w:t xml:space="preserve"> UNITÉS</w:t>
      </w:r>
    </w:p>
    <w:p w14:paraId="09519988" w14:textId="529714DF" w:rsidR="00FD3792" w:rsidRPr="00FD40F9" w:rsidRDefault="00FD3792" w:rsidP="005C2B60">
      <w:pPr>
        <w:jc w:val="center"/>
        <w:rPr>
          <w:rFonts w:ascii="Arial" w:eastAsiaTheme="minorHAnsi" w:hAnsi="Arial" w:cs="Arial"/>
          <w:b/>
          <w:szCs w:val="22"/>
        </w:rPr>
      </w:pPr>
      <w:r w:rsidRPr="00FD40F9">
        <w:rPr>
          <w:rFonts w:ascii="Arial" w:eastAsiaTheme="minorHAnsi" w:hAnsi="Arial" w:cs="Arial"/>
          <w:b/>
          <w:szCs w:val="22"/>
        </w:rPr>
        <w:t>Brevet de technicien supérieur spécialité « </w:t>
      </w:r>
      <w:r w:rsidR="00A43D19">
        <w:rPr>
          <w:rFonts w:ascii="Arial" w:eastAsiaTheme="minorHAnsi" w:hAnsi="Arial" w:cs="Arial"/>
          <w:b/>
          <w:szCs w:val="22"/>
        </w:rPr>
        <w:t>Mécatronique navale</w:t>
      </w:r>
      <w:r w:rsidRPr="00FD40F9">
        <w:rPr>
          <w:rFonts w:ascii="Arial" w:eastAsiaTheme="minorHAnsi" w:hAnsi="Arial" w:cs="Arial"/>
          <w:b/>
          <w:szCs w:val="22"/>
        </w:rPr>
        <w:t> »</w:t>
      </w:r>
    </w:p>
    <w:p w14:paraId="1A7BBE44" w14:textId="77777777" w:rsidR="00FD3792" w:rsidRPr="001830F9" w:rsidRDefault="00FD3792" w:rsidP="005C2B60">
      <w:pPr>
        <w:rPr>
          <w:rFonts w:ascii="Arial" w:eastAsiaTheme="minorHAnsi" w:hAnsi="Arial" w:cs="Arial"/>
          <w:b/>
          <w:color w:val="0070C0"/>
          <w:sz w:val="22"/>
          <w:szCs w:val="22"/>
        </w:rPr>
      </w:pPr>
    </w:p>
    <w:tbl>
      <w:tblPr>
        <w:tblStyle w:val="Grilledutableau"/>
        <w:tblW w:w="9802" w:type="dxa"/>
        <w:tblLook w:val="04A0" w:firstRow="1" w:lastRow="0" w:firstColumn="1" w:lastColumn="0" w:noHBand="0" w:noVBand="1"/>
      </w:tblPr>
      <w:tblGrid>
        <w:gridCol w:w="1830"/>
        <w:gridCol w:w="6067"/>
        <w:gridCol w:w="1905"/>
      </w:tblGrid>
      <w:tr w:rsidR="001830F9" w:rsidRPr="001830F9" w14:paraId="68C8C292" w14:textId="77777777" w:rsidTr="00F17609">
        <w:trPr>
          <w:trHeight w:val="471"/>
        </w:trPr>
        <w:tc>
          <w:tcPr>
            <w:tcW w:w="1830" w:type="dxa"/>
            <w:shd w:val="clear" w:color="auto" w:fill="B4C6E7" w:themeFill="accent5" w:themeFillTint="66"/>
            <w:vAlign w:val="center"/>
            <w:hideMark/>
          </w:tcPr>
          <w:p w14:paraId="183EF199" w14:textId="77777777" w:rsidR="00FD3792" w:rsidRPr="001830F9" w:rsidRDefault="00FD3792" w:rsidP="00244605">
            <w:pPr>
              <w:ind w:left="2"/>
              <w:jc w:val="center"/>
              <w:rPr>
                <w:rFonts w:ascii="Arial" w:hAnsi="Arial" w:cs="Arial"/>
                <w:b/>
                <w:color w:val="0070C0"/>
                <w:sz w:val="22"/>
                <w:szCs w:val="22"/>
              </w:rPr>
            </w:pPr>
            <w:r w:rsidRPr="001830F9">
              <w:rPr>
                <w:rFonts w:ascii="Arial" w:hAnsi="Arial" w:cs="Arial"/>
                <w:b/>
                <w:color w:val="0070C0"/>
                <w:sz w:val="22"/>
                <w:szCs w:val="22"/>
              </w:rPr>
              <w:t>Activités</w:t>
            </w:r>
          </w:p>
        </w:tc>
        <w:tc>
          <w:tcPr>
            <w:tcW w:w="6067" w:type="dxa"/>
            <w:tcBorders>
              <w:bottom w:val="single" w:sz="4" w:space="0" w:color="auto"/>
            </w:tcBorders>
            <w:shd w:val="clear" w:color="auto" w:fill="B4C6E7" w:themeFill="accent5" w:themeFillTint="66"/>
            <w:vAlign w:val="center"/>
            <w:hideMark/>
          </w:tcPr>
          <w:p w14:paraId="7B48747B" w14:textId="77777777" w:rsidR="00FD3792" w:rsidRDefault="00FD3792" w:rsidP="00F17609">
            <w:pPr>
              <w:jc w:val="center"/>
              <w:rPr>
                <w:rFonts w:ascii="Arial" w:hAnsi="Arial" w:cs="Arial"/>
                <w:b/>
                <w:color w:val="0070C0"/>
                <w:sz w:val="22"/>
                <w:szCs w:val="22"/>
              </w:rPr>
            </w:pPr>
            <w:r w:rsidRPr="001830F9">
              <w:rPr>
                <w:rFonts w:ascii="Arial" w:hAnsi="Arial" w:cs="Arial"/>
                <w:b/>
                <w:color w:val="0070C0"/>
                <w:sz w:val="22"/>
                <w:szCs w:val="22"/>
              </w:rPr>
              <w:t>Blocs de compétences</w:t>
            </w:r>
          </w:p>
          <w:p w14:paraId="41C74B94" w14:textId="77777777" w:rsidR="001830F9" w:rsidRPr="001830F9" w:rsidRDefault="001830F9" w:rsidP="00244605">
            <w:pPr>
              <w:jc w:val="center"/>
              <w:rPr>
                <w:rFonts w:ascii="Arial" w:hAnsi="Arial" w:cs="Arial"/>
                <w:b/>
                <w:color w:val="0070C0"/>
                <w:sz w:val="22"/>
                <w:szCs w:val="22"/>
              </w:rPr>
            </w:pPr>
          </w:p>
        </w:tc>
        <w:tc>
          <w:tcPr>
            <w:tcW w:w="1905" w:type="dxa"/>
            <w:shd w:val="clear" w:color="auto" w:fill="B4C6E7" w:themeFill="accent5" w:themeFillTint="66"/>
            <w:vAlign w:val="center"/>
            <w:hideMark/>
          </w:tcPr>
          <w:p w14:paraId="15AB542B" w14:textId="77777777" w:rsidR="00FD3792" w:rsidRPr="001830F9" w:rsidRDefault="00FD3792" w:rsidP="00244605">
            <w:pPr>
              <w:jc w:val="center"/>
              <w:rPr>
                <w:rFonts w:ascii="Arial" w:hAnsi="Arial" w:cs="Arial"/>
                <w:b/>
                <w:color w:val="0070C0"/>
                <w:sz w:val="22"/>
                <w:szCs w:val="22"/>
              </w:rPr>
            </w:pPr>
            <w:r w:rsidRPr="001830F9">
              <w:rPr>
                <w:rFonts w:ascii="Arial" w:hAnsi="Arial" w:cs="Arial"/>
                <w:b/>
                <w:color w:val="0070C0"/>
                <w:sz w:val="22"/>
                <w:szCs w:val="22"/>
              </w:rPr>
              <w:t>Unités</w:t>
            </w:r>
          </w:p>
        </w:tc>
      </w:tr>
      <w:tr w:rsidR="005E69BD" w:rsidRPr="00FD40F9" w14:paraId="1BF60CBD" w14:textId="77777777" w:rsidTr="00F17609">
        <w:trPr>
          <w:trHeight w:val="1995"/>
        </w:trPr>
        <w:tc>
          <w:tcPr>
            <w:tcW w:w="1830" w:type="dxa"/>
            <w:vMerge w:val="restart"/>
            <w:shd w:val="clear" w:color="auto" w:fill="auto"/>
            <w:vAlign w:val="center"/>
          </w:tcPr>
          <w:p w14:paraId="78DD49C8" w14:textId="77777777" w:rsidR="005E69BD" w:rsidRPr="00E4003F" w:rsidRDefault="005E69BD" w:rsidP="00244605">
            <w:pPr>
              <w:ind w:left="2"/>
              <w:jc w:val="center"/>
              <w:rPr>
                <w:rFonts w:ascii="Arial" w:hAnsi="Arial" w:cs="Arial"/>
                <w:b/>
                <w:sz w:val="22"/>
                <w:szCs w:val="22"/>
              </w:rPr>
            </w:pPr>
            <w:r w:rsidRPr="00E4003F">
              <w:rPr>
                <w:rFonts w:ascii="Arial" w:hAnsi="Arial" w:cs="Arial"/>
                <w:b/>
                <w:sz w:val="22"/>
                <w:szCs w:val="22"/>
              </w:rPr>
              <w:t>Pôle</w:t>
            </w:r>
          </w:p>
          <w:p w14:paraId="5C646954" w14:textId="77777777" w:rsidR="005E69BD" w:rsidRPr="00E4003F" w:rsidRDefault="005E69BD" w:rsidP="00244605">
            <w:pPr>
              <w:ind w:left="2"/>
              <w:jc w:val="center"/>
              <w:rPr>
                <w:rFonts w:ascii="Arial" w:hAnsi="Arial" w:cs="Arial"/>
                <w:b/>
                <w:sz w:val="22"/>
                <w:szCs w:val="22"/>
              </w:rPr>
            </w:pPr>
          </w:p>
          <w:p w14:paraId="1329961B" w14:textId="75AFB42C" w:rsidR="005E69BD" w:rsidRPr="00E4003F" w:rsidRDefault="005E69BD" w:rsidP="00244605">
            <w:pPr>
              <w:jc w:val="center"/>
              <w:rPr>
                <w:rFonts w:ascii="Arial" w:hAnsi="Arial" w:cs="Arial"/>
                <w:b/>
                <w:sz w:val="22"/>
                <w:szCs w:val="22"/>
              </w:rPr>
            </w:pPr>
            <w:r w:rsidRPr="00E4003F">
              <w:rPr>
                <w:rFonts w:ascii="Arial" w:hAnsi="Arial" w:cs="Arial"/>
                <w:sz w:val="22"/>
                <w:szCs w:val="22"/>
              </w:rPr>
              <w:t>Intégration d’équipements</w:t>
            </w:r>
          </w:p>
        </w:tc>
        <w:tc>
          <w:tcPr>
            <w:tcW w:w="6067" w:type="dxa"/>
            <w:tcBorders>
              <w:bottom w:val="nil"/>
            </w:tcBorders>
            <w:shd w:val="clear" w:color="auto" w:fill="auto"/>
          </w:tcPr>
          <w:p w14:paraId="3D705470" w14:textId="4151F4C6" w:rsidR="005E69BD" w:rsidRPr="00E4003F" w:rsidRDefault="324837D1" w:rsidP="00F17609">
            <w:pPr>
              <w:jc w:val="center"/>
              <w:rPr>
                <w:rFonts w:ascii="Arial" w:hAnsi="Arial" w:cs="Arial"/>
                <w:b/>
                <w:bCs/>
                <w:sz w:val="22"/>
                <w:szCs w:val="22"/>
              </w:rPr>
            </w:pPr>
            <w:r w:rsidRPr="3FF60470">
              <w:rPr>
                <w:rFonts w:ascii="Arial" w:hAnsi="Arial" w:cs="Arial"/>
                <w:b/>
                <w:bCs/>
                <w:sz w:val="22"/>
                <w:szCs w:val="22"/>
              </w:rPr>
              <w:t xml:space="preserve">Bloc « </w:t>
            </w:r>
            <w:r w:rsidR="13A45D34" w:rsidRPr="3FF60470">
              <w:rPr>
                <w:rFonts w:ascii="Arial" w:hAnsi="Arial" w:cs="Arial"/>
                <w:b/>
                <w:bCs/>
                <w:sz w:val="22"/>
                <w:szCs w:val="22"/>
              </w:rPr>
              <w:t>Intégration d’équipements</w:t>
            </w:r>
            <w:r w:rsidRPr="3FF60470">
              <w:rPr>
                <w:rFonts w:ascii="Arial" w:hAnsi="Arial" w:cs="Arial"/>
                <w:b/>
                <w:bCs/>
                <w:sz w:val="22"/>
                <w:szCs w:val="22"/>
              </w:rPr>
              <w:t> »</w:t>
            </w:r>
          </w:p>
          <w:p w14:paraId="1964233B" w14:textId="77777777" w:rsidR="005E69BD" w:rsidRPr="00E4003F" w:rsidRDefault="005E69BD" w:rsidP="309CD6C1">
            <w:pPr>
              <w:jc w:val="center"/>
              <w:rPr>
                <w:rFonts w:ascii="Arial" w:hAnsi="Arial" w:cs="Arial"/>
                <w:sz w:val="22"/>
                <w:szCs w:val="22"/>
              </w:rPr>
            </w:pPr>
          </w:p>
          <w:p w14:paraId="5884DBCA" w14:textId="77777777" w:rsidR="005E69BD" w:rsidRPr="00B02BAC" w:rsidRDefault="005E69BD" w:rsidP="309CD6C1">
            <w:pPr>
              <w:pStyle w:val="MCNVparagraphe"/>
            </w:pPr>
            <w:r w:rsidRPr="309CD6C1">
              <w:t>C1-1 : Collecter les données, la documentation technique et réglementaire nécessaires à une intervention.</w:t>
            </w:r>
          </w:p>
          <w:p w14:paraId="7BF0CC0A" w14:textId="77777777" w:rsidR="005E69BD" w:rsidRPr="002677ED" w:rsidRDefault="005E69BD" w:rsidP="309CD6C1">
            <w:pPr>
              <w:pStyle w:val="MCNVparagraphe"/>
            </w:pPr>
            <w:r w:rsidRPr="309CD6C1">
              <w:t>C1-2 : Décrire l’organisation fonctionnelle d’un système mécatronique ou d’une organisation.</w:t>
            </w:r>
          </w:p>
          <w:p w14:paraId="708D4419" w14:textId="5FD09EE8" w:rsidR="005E69BD" w:rsidRPr="005E5F83" w:rsidRDefault="005E69BD" w:rsidP="309CD6C1">
            <w:pPr>
              <w:jc w:val="both"/>
              <w:rPr>
                <w:rFonts w:ascii="Arial" w:hAnsi="Arial" w:cs="Arial"/>
                <w:sz w:val="22"/>
                <w:szCs w:val="22"/>
              </w:rPr>
            </w:pPr>
            <w:r w:rsidRPr="309CD6C1">
              <w:rPr>
                <w:rFonts w:ascii="Arial" w:hAnsi="Arial" w:cs="Arial"/>
                <w:sz w:val="22"/>
                <w:szCs w:val="22"/>
              </w:rPr>
              <w:t>C1-3 : Communiquer et assurer la relation technique avec les interlocuteurs.</w:t>
            </w:r>
          </w:p>
        </w:tc>
        <w:tc>
          <w:tcPr>
            <w:tcW w:w="1905" w:type="dxa"/>
            <w:vMerge w:val="restart"/>
            <w:shd w:val="clear" w:color="auto" w:fill="auto"/>
            <w:vAlign w:val="center"/>
          </w:tcPr>
          <w:p w14:paraId="13FC53A5" w14:textId="77777777" w:rsidR="005E69BD" w:rsidRDefault="16C4FC07" w:rsidP="445C79DE">
            <w:pPr>
              <w:ind w:left="-63"/>
              <w:jc w:val="center"/>
              <w:rPr>
                <w:rFonts w:ascii="Arial" w:hAnsi="Arial" w:cs="Arial"/>
                <w:b/>
                <w:bCs/>
                <w:sz w:val="22"/>
                <w:szCs w:val="22"/>
              </w:rPr>
            </w:pPr>
            <w:r w:rsidRPr="445C79DE">
              <w:rPr>
                <w:rFonts w:ascii="Arial" w:hAnsi="Arial" w:cs="Arial"/>
                <w:b/>
                <w:bCs/>
                <w:sz w:val="22"/>
                <w:szCs w:val="22"/>
              </w:rPr>
              <w:t>U4</w:t>
            </w:r>
          </w:p>
          <w:p w14:paraId="7FE94A85" w14:textId="4BC7AAB9" w:rsidR="445C79DE" w:rsidRDefault="445C79DE" w:rsidP="445C79DE">
            <w:pPr>
              <w:ind w:left="-63"/>
              <w:jc w:val="center"/>
              <w:rPr>
                <w:rFonts w:ascii="Arial" w:hAnsi="Arial" w:cs="Arial"/>
                <w:b/>
                <w:bCs/>
                <w:sz w:val="22"/>
                <w:szCs w:val="22"/>
              </w:rPr>
            </w:pPr>
          </w:p>
          <w:p w14:paraId="6074C922" w14:textId="75AFB42C" w:rsidR="00C6182C" w:rsidRPr="00C6182C" w:rsidRDefault="6B87BA84" w:rsidP="3FF60470">
            <w:pPr>
              <w:jc w:val="center"/>
              <w:rPr>
                <w:rFonts w:ascii="Arial" w:hAnsi="Arial" w:cs="Arial"/>
                <w:b/>
                <w:bCs/>
                <w:sz w:val="22"/>
                <w:szCs w:val="22"/>
              </w:rPr>
            </w:pPr>
            <w:r w:rsidRPr="3FF60470">
              <w:rPr>
                <w:rFonts w:ascii="Arial" w:hAnsi="Arial" w:cs="Arial"/>
                <w:sz w:val="22"/>
                <w:szCs w:val="22"/>
              </w:rPr>
              <w:t>Intégration d’équipements</w:t>
            </w:r>
          </w:p>
          <w:p w14:paraId="29ED9EE9" w14:textId="6F9F2342" w:rsidR="00C6182C" w:rsidRPr="00C6182C" w:rsidRDefault="00C6182C" w:rsidP="3FF60470">
            <w:pPr>
              <w:ind w:left="-63"/>
              <w:jc w:val="center"/>
              <w:rPr>
                <w:rFonts w:ascii="Arial" w:hAnsi="Arial" w:cs="Arial"/>
                <w:sz w:val="22"/>
                <w:szCs w:val="22"/>
              </w:rPr>
            </w:pPr>
          </w:p>
        </w:tc>
      </w:tr>
      <w:tr w:rsidR="005E69BD" w:rsidRPr="00FD40F9" w14:paraId="4CA6B1CF" w14:textId="77777777" w:rsidTr="00F17609">
        <w:trPr>
          <w:trHeight w:val="1995"/>
        </w:trPr>
        <w:tc>
          <w:tcPr>
            <w:tcW w:w="1830" w:type="dxa"/>
            <w:vMerge/>
            <w:vAlign w:val="center"/>
          </w:tcPr>
          <w:p w14:paraId="4DD92089" w14:textId="77777777" w:rsidR="005E69BD" w:rsidRPr="00E4003F" w:rsidRDefault="005E69BD" w:rsidP="00732F9F">
            <w:pPr>
              <w:ind w:left="782"/>
              <w:rPr>
                <w:rFonts w:ascii="Arial" w:hAnsi="Arial" w:cs="Arial"/>
                <w:b/>
                <w:sz w:val="22"/>
                <w:szCs w:val="22"/>
              </w:rPr>
            </w:pPr>
          </w:p>
        </w:tc>
        <w:tc>
          <w:tcPr>
            <w:tcW w:w="6067" w:type="dxa"/>
            <w:tcBorders>
              <w:top w:val="nil"/>
              <w:bottom w:val="single" w:sz="4" w:space="0" w:color="auto"/>
            </w:tcBorders>
            <w:shd w:val="clear" w:color="auto" w:fill="auto"/>
          </w:tcPr>
          <w:p w14:paraId="2E87D014" w14:textId="77777777" w:rsidR="005E69BD" w:rsidRPr="00E4003F" w:rsidRDefault="005E69BD" w:rsidP="005E69BD">
            <w:pPr>
              <w:jc w:val="center"/>
              <w:rPr>
                <w:rFonts w:ascii="Arial" w:hAnsi="Arial" w:cs="Arial"/>
                <w:b/>
                <w:sz w:val="22"/>
                <w:szCs w:val="22"/>
              </w:rPr>
            </w:pPr>
          </w:p>
          <w:p w14:paraId="2B466B81" w14:textId="77777777" w:rsidR="005E69BD" w:rsidRPr="005E5F83" w:rsidRDefault="324837D1" w:rsidP="3FF60470">
            <w:pPr>
              <w:pStyle w:val="MCNVparagraphe"/>
              <w:jc w:val="left"/>
            </w:pPr>
            <w:r>
              <w:t>C3-1 : Établir ou adapter le mode opératoire d’une intervention en prenant en compte les ressources et les contraintes.</w:t>
            </w:r>
          </w:p>
          <w:p w14:paraId="1DC2194A" w14:textId="4796FE58" w:rsidR="005E69BD" w:rsidRPr="00E4003F" w:rsidRDefault="005E69BD" w:rsidP="005E69BD">
            <w:pPr>
              <w:rPr>
                <w:rFonts w:ascii="Arial" w:hAnsi="Arial" w:cs="Arial"/>
                <w:b/>
                <w:sz w:val="22"/>
                <w:szCs w:val="22"/>
              </w:rPr>
            </w:pPr>
            <w:r w:rsidRPr="005E5F83">
              <w:rPr>
                <w:rFonts w:ascii="Arial" w:hAnsi="Arial" w:cs="Arial"/>
                <w:sz w:val="22"/>
                <w:szCs w:val="22"/>
              </w:rPr>
              <w:t>C3-2 : Organiser une intervention en fonction de l’environnement de travail.</w:t>
            </w:r>
          </w:p>
        </w:tc>
        <w:tc>
          <w:tcPr>
            <w:tcW w:w="1905" w:type="dxa"/>
            <w:vMerge/>
            <w:vAlign w:val="center"/>
          </w:tcPr>
          <w:p w14:paraId="3A50E67A" w14:textId="56F4FD75" w:rsidR="005E69BD" w:rsidRPr="00E4003F" w:rsidRDefault="005E69BD" w:rsidP="00096881">
            <w:pPr>
              <w:jc w:val="center"/>
              <w:rPr>
                <w:rFonts w:ascii="Arial" w:hAnsi="Arial" w:cs="Arial"/>
                <w:b/>
                <w:sz w:val="22"/>
                <w:szCs w:val="22"/>
              </w:rPr>
            </w:pPr>
          </w:p>
        </w:tc>
      </w:tr>
      <w:tr w:rsidR="001E7640" w:rsidRPr="00FD40F9" w14:paraId="7F6AE273" w14:textId="77777777" w:rsidTr="00F17609">
        <w:trPr>
          <w:trHeight w:val="1995"/>
        </w:trPr>
        <w:tc>
          <w:tcPr>
            <w:tcW w:w="1830" w:type="dxa"/>
            <w:vMerge w:val="restart"/>
            <w:shd w:val="clear" w:color="auto" w:fill="auto"/>
            <w:vAlign w:val="center"/>
          </w:tcPr>
          <w:p w14:paraId="49537C10" w14:textId="13FB192C" w:rsidR="001E7640" w:rsidRPr="00E4003F" w:rsidRDefault="7DB3196C" w:rsidP="0032487C">
            <w:pPr>
              <w:jc w:val="center"/>
              <w:rPr>
                <w:rFonts w:ascii="Arial" w:hAnsi="Arial" w:cs="Arial"/>
                <w:b/>
                <w:bCs/>
                <w:sz w:val="22"/>
                <w:szCs w:val="22"/>
              </w:rPr>
            </w:pPr>
            <w:r w:rsidRPr="3FF60470">
              <w:rPr>
                <w:rFonts w:ascii="Arial" w:hAnsi="Arial" w:cs="Arial"/>
                <w:b/>
                <w:bCs/>
                <w:sz w:val="22"/>
                <w:szCs w:val="22"/>
              </w:rPr>
              <w:t>Pôle</w:t>
            </w:r>
          </w:p>
          <w:p w14:paraId="22CB3DA4" w14:textId="77777777" w:rsidR="001E7640" w:rsidRPr="00E4003F" w:rsidRDefault="001E7640" w:rsidP="0032487C">
            <w:pPr>
              <w:ind w:left="782"/>
              <w:rPr>
                <w:rFonts w:ascii="Arial" w:hAnsi="Arial" w:cs="Arial"/>
                <w:b/>
                <w:sz w:val="22"/>
                <w:szCs w:val="22"/>
              </w:rPr>
            </w:pPr>
          </w:p>
          <w:p w14:paraId="6A088F86" w14:textId="30C4F436" w:rsidR="001E7640" w:rsidRPr="00E4003F" w:rsidRDefault="7DB3196C" w:rsidP="00732F9F">
            <w:pPr>
              <w:jc w:val="center"/>
              <w:rPr>
                <w:rFonts w:ascii="Arial" w:hAnsi="Arial" w:cs="Arial"/>
                <w:sz w:val="22"/>
                <w:szCs w:val="22"/>
              </w:rPr>
            </w:pPr>
            <w:r w:rsidRPr="3FF60470">
              <w:rPr>
                <w:rFonts w:ascii="Arial" w:hAnsi="Arial" w:cs="Arial"/>
                <w:sz w:val="22"/>
                <w:szCs w:val="22"/>
              </w:rPr>
              <w:t xml:space="preserve">Conduite </w:t>
            </w:r>
            <w:r w:rsidR="7C7BFE1A" w:rsidRPr="3FF60470">
              <w:rPr>
                <w:rFonts w:ascii="Arial" w:hAnsi="Arial" w:cs="Arial"/>
                <w:sz w:val="22"/>
                <w:szCs w:val="22"/>
              </w:rPr>
              <w:t>des</w:t>
            </w:r>
            <w:r w:rsidRPr="3FF60470">
              <w:rPr>
                <w:rFonts w:ascii="Arial" w:hAnsi="Arial" w:cs="Arial"/>
                <w:sz w:val="22"/>
                <w:szCs w:val="22"/>
              </w:rPr>
              <w:t xml:space="preserve"> système</w:t>
            </w:r>
            <w:r w:rsidR="76546D26" w:rsidRPr="3FF60470">
              <w:rPr>
                <w:rFonts w:ascii="Arial" w:hAnsi="Arial" w:cs="Arial"/>
                <w:sz w:val="22"/>
                <w:szCs w:val="22"/>
              </w:rPr>
              <w:t>s</w:t>
            </w:r>
            <w:r w:rsidRPr="3FF60470">
              <w:rPr>
                <w:rFonts w:ascii="Arial" w:hAnsi="Arial" w:cs="Arial"/>
                <w:sz w:val="22"/>
                <w:szCs w:val="22"/>
              </w:rPr>
              <w:t xml:space="preserve"> mécatronique</w:t>
            </w:r>
            <w:r w:rsidR="2F07CBC8" w:rsidRPr="3FF60470">
              <w:rPr>
                <w:rFonts w:ascii="Arial" w:hAnsi="Arial" w:cs="Arial"/>
                <w:sz w:val="22"/>
                <w:szCs w:val="22"/>
              </w:rPr>
              <w:t>s</w:t>
            </w:r>
          </w:p>
        </w:tc>
        <w:tc>
          <w:tcPr>
            <w:tcW w:w="6067" w:type="dxa"/>
            <w:tcBorders>
              <w:bottom w:val="nil"/>
            </w:tcBorders>
            <w:shd w:val="clear" w:color="auto" w:fill="auto"/>
          </w:tcPr>
          <w:p w14:paraId="4ED81C16" w14:textId="7A1D9316" w:rsidR="001E7640" w:rsidRPr="00E4003F" w:rsidRDefault="7DB3196C" w:rsidP="3FF60470">
            <w:pPr>
              <w:jc w:val="center"/>
              <w:rPr>
                <w:rFonts w:ascii="Arial" w:hAnsi="Arial" w:cs="Arial"/>
                <w:b/>
                <w:bCs/>
                <w:sz w:val="22"/>
                <w:szCs w:val="22"/>
              </w:rPr>
            </w:pPr>
            <w:r w:rsidRPr="3FF60470">
              <w:rPr>
                <w:rFonts w:ascii="Arial" w:hAnsi="Arial" w:cs="Arial"/>
                <w:b/>
                <w:bCs/>
                <w:sz w:val="22"/>
                <w:szCs w:val="22"/>
              </w:rPr>
              <w:t xml:space="preserve">Bloc « </w:t>
            </w:r>
            <w:r w:rsidR="0D1B07EE" w:rsidRPr="3FF60470">
              <w:rPr>
                <w:rFonts w:ascii="Arial" w:hAnsi="Arial" w:cs="Arial"/>
                <w:b/>
                <w:bCs/>
                <w:sz w:val="22"/>
                <w:szCs w:val="22"/>
              </w:rPr>
              <w:t>Conduite des systèmes mécatroniques</w:t>
            </w:r>
            <w:r w:rsidR="00A23F7F">
              <w:rPr>
                <w:rFonts w:ascii="Arial" w:hAnsi="Arial" w:cs="Arial"/>
                <w:b/>
                <w:bCs/>
                <w:sz w:val="22"/>
                <w:szCs w:val="22"/>
              </w:rPr>
              <w:t xml:space="preserve"> </w:t>
            </w:r>
            <w:r w:rsidRPr="3FF60470">
              <w:rPr>
                <w:rFonts w:ascii="Arial" w:hAnsi="Arial" w:cs="Arial"/>
                <w:b/>
                <w:bCs/>
                <w:sz w:val="22"/>
                <w:szCs w:val="22"/>
              </w:rPr>
              <w:t>»</w:t>
            </w:r>
          </w:p>
          <w:p w14:paraId="53BA4C6F" w14:textId="77777777" w:rsidR="001E7640" w:rsidRPr="00E4003F" w:rsidRDefault="001E7640" w:rsidP="005E69BD">
            <w:pPr>
              <w:ind w:left="782"/>
              <w:rPr>
                <w:rFonts w:ascii="Arial" w:hAnsi="Arial" w:cs="Arial"/>
                <w:b/>
                <w:sz w:val="16"/>
                <w:szCs w:val="22"/>
              </w:rPr>
            </w:pPr>
          </w:p>
          <w:p w14:paraId="2D13335D" w14:textId="77777777" w:rsidR="001E7640" w:rsidRPr="00B02BAC" w:rsidRDefault="001E7640" w:rsidP="005E69BD">
            <w:pPr>
              <w:pStyle w:val="MCNVparagraphe"/>
            </w:pPr>
            <w:r w:rsidRPr="00B02BAC">
              <w:t xml:space="preserve">C2-1 : Décoder les informations décrivant tout </w:t>
            </w:r>
            <w:proofErr w:type="gramStart"/>
            <w:r w:rsidRPr="00B02BAC">
              <w:t>ou</w:t>
            </w:r>
            <w:proofErr w:type="gramEnd"/>
            <w:r w:rsidRPr="00B02BAC">
              <w:t xml:space="preserve"> partie d’un système mécatronique</w:t>
            </w:r>
            <w:r>
              <w:t>.</w:t>
            </w:r>
          </w:p>
          <w:p w14:paraId="2F057A5B" w14:textId="49D78839" w:rsidR="0032487C" w:rsidRPr="0032487C" w:rsidRDefault="001E7640" w:rsidP="0032487C">
            <w:pPr>
              <w:pStyle w:val="MCNVparagraphe"/>
            </w:pPr>
            <w:r w:rsidRPr="00B02BAC">
              <w:t xml:space="preserve">C2-2 : </w:t>
            </w:r>
            <w:r>
              <w:t xml:space="preserve">Analyser </w:t>
            </w:r>
            <w:r w:rsidRPr="00B02BAC">
              <w:t>les informations techniques décrivant l’état d’un système mécatronique</w:t>
            </w:r>
            <w:r>
              <w:t xml:space="preserve"> et évaluer les conséquences d’un dysfonctionnement</w:t>
            </w:r>
            <w:r w:rsidRPr="00B02BAC">
              <w:t>.</w:t>
            </w:r>
          </w:p>
        </w:tc>
        <w:tc>
          <w:tcPr>
            <w:tcW w:w="1905" w:type="dxa"/>
            <w:vMerge w:val="restart"/>
            <w:shd w:val="clear" w:color="auto" w:fill="auto"/>
            <w:vAlign w:val="center"/>
          </w:tcPr>
          <w:p w14:paraId="4FBF3B92" w14:textId="369854E9" w:rsidR="001E7640" w:rsidRDefault="2B6468AC" w:rsidP="445C79DE">
            <w:pPr>
              <w:jc w:val="center"/>
              <w:rPr>
                <w:rFonts w:ascii="Arial" w:hAnsi="Arial" w:cs="Arial"/>
                <w:b/>
                <w:bCs/>
                <w:sz w:val="22"/>
                <w:szCs w:val="22"/>
              </w:rPr>
            </w:pPr>
            <w:r w:rsidRPr="445C79DE">
              <w:rPr>
                <w:rFonts w:ascii="Arial" w:hAnsi="Arial" w:cs="Arial"/>
                <w:b/>
                <w:bCs/>
                <w:sz w:val="22"/>
                <w:szCs w:val="22"/>
              </w:rPr>
              <w:t>U5</w:t>
            </w:r>
          </w:p>
          <w:p w14:paraId="7DDBAB24" w14:textId="6C60D217" w:rsidR="445C79DE" w:rsidRDefault="445C79DE" w:rsidP="445C79DE">
            <w:pPr>
              <w:jc w:val="center"/>
              <w:rPr>
                <w:rFonts w:ascii="Arial" w:hAnsi="Arial" w:cs="Arial"/>
                <w:b/>
                <w:bCs/>
                <w:sz w:val="22"/>
                <w:szCs w:val="22"/>
              </w:rPr>
            </w:pPr>
          </w:p>
          <w:p w14:paraId="249FCF6F" w14:textId="30C4F436" w:rsidR="001E7640" w:rsidRPr="00C6182C" w:rsidRDefault="52B38230" w:rsidP="3FF60470">
            <w:pPr>
              <w:jc w:val="center"/>
              <w:rPr>
                <w:rFonts w:ascii="Arial" w:hAnsi="Arial" w:cs="Arial"/>
                <w:sz w:val="22"/>
                <w:szCs w:val="22"/>
              </w:rPr>
            </w:pPr>
            <w:r w:rsidRPr="3FF60470">
              <w:rPr>
                <w:rFonts w:ascii="Arial" w:hAnsi="Arial" w:cs="Arial"/>
                <w:sz w:val="22"/>
                <w:szCs w:val="22"/>
              </w:rPr>
              <w:t>Conduite des systèmes mécatroniques</w:t>
            </w:r>
          </w:p>
          <w:p w14:paraId="4B1BAA8E" w14:textId="6A9B825C" w:rsidR="001E7640" w:rsidRPr="00C6182C" w:rsidRDefault="001E7640" w:rsidP="3FF60470">
            <w:pPr>
              <w:ind w:left="81"/>
              <w:jc w:val="center"/>
              <w:rPr>
                <w:rFonts w:ascii="Arial" w:hAnsi="Arial" w:cs="Arial"/>
                <w:sz w:val="22"/>
                <w:szCs w:val="22"/>
              </w:rPr>
            </w:pPr>
          </w:p>
        </w:tc>
      </w:tr>
      <w:tr w:rsidR="001E7640" w:rsidRPr="00FD40F9" w14:paraId="0EB4CE2C" w14:textId="77777777" w:rsidTr="00F17609">
        <w:trPr>
          <w:trHeight w:val="1995"/>
        </w:trPr>
        <w:tc>
          <w:tcPr>
            <w:tcW w:w="1830" w:type="dxa"/>
            <w:vMerge/>
            <w:vAlign w:val="center"/>
          </w:tcPr>
          <w:p w14:paraId="6C536FE1" w14:textId="77777777" w:rsidR="001E7640" w:rsidRPr="00E4003F" w:rsidRDefault="001E7640" w:rsidP="00732F9F">
            <w:pPr>
              <w:ind w:left="782"/>
              <w:rPr>
                <w:rFonts w:ascii="Arial" w:hAnsi="Arial" w:cs="Arial"/>
                <w:b/>
                <w:sz w:val="22"/>
                <w:szCs w:val="22"/>
              </w:rPr>
            </w:pPr>
          </w:p>
        </w:tc>
        <w:tc>
          <w:tcPr>
            <w:tcW w:w="6067" w:type="dxa"/>
            <w:tcBorders>
              <w:top w:val="nil"/>
              <w:bottom w:val="single" w:sz="4" w:space="0" w:color="auto"/>
            </w:tcBorders>
            <w:shd w:val="clear" w:color="auto" w:fill="auto"/>
          </w:tcPr>
          <w:p w14:paraId="2F61140B" w14:textId="77777777" w:rsidR="0032487C" w:rsidRDefault="0032487C" w:rsidP="309CD6C1">
            <w:pPr>
              <w:pStyle w:val="MCNVparagraphe"/>
              <w:jc w:val="left"/>
            </w:pPr>
          </w:p>
          <w:p w14:paraId="7F80CD57" w14:textId="6C91C5E0" w:rsidR="001E7640" w:rsidRPr="00B02BAC" w:rsidRDefault="001E7640" w:rsidP="309CD6C1">
            <w:pPr>
              <w:pStyle w:val="MCNVparagraphe"/>
              <w:jc w:val="left"/>
            </w:pPr>
            <w:r>
              <w:t>C5-1 : Exploiter l’interface homme/machine.</w:t>
            </w:r>
          </w:p>
          <w:p w14:paraId="0B52776C" w14:textId="77777777" w:rsidR="001E7640" w:rsidRPr="00B02BAC" w:rsidRDefault="001E7640" w:rsidP="309CD6C1">
            <w:pPr>
              <w:pStyle w:val="MCNVparagraphe"/>
              <w:jc w:val="left"/>
            </w:pPr>
            <w:r>
              <w:t>C5-2 : Configurer les équipements et servitudes nécessaires au démarrage d’un système mécatronique.</w:t>
            </w:r>
          </w:p>
          <w:p w14:paraId="57F7E939" w14:textId="3A4AB29A" w:rsidR="001E7640" w:rsidRPr="00E4003F" w:rsidRDefault="001E7640" w:rsidP="0032487C">
            <w:pPr>
              <w:pStyle w:val="MCNVparagraphe"/>
              <w:jc w:val="left"/>
              <w:rPr>
                <w:b/>
              </w:rPr>
            </w:pPr>
            <w:r>
              <w:t>C5-3 : Mettre en et hors service tout ou partie d’un système mécatronique en toute sécurité.</w:t>
            </w:r>
          </w:p>
        </w:tc>
        <w:tc>
          <w:tcPr>
            <w:tcW w:w="1905" w:type="dxa"/>
            <w:vMerge/>
            <w:vAlign w:val="center"/>
          </w:tcPr>
          <w:p w14:paraId="5CBB0B7E" w14:textId="545804DC" w:rsidR="001E7640" w:rsidRPr="00E4003F" w:rsidRDefault="001E7640" w:rsidP="005E69BD">
            <w:pPr>
              <w:ind w:left="81"/>
              <w:jc w:val="center"/>
              <w:rPr>
                <w:rFonts w:ascii="Arial" w:hAnsi="Arial" w:cs="Arial"/>
                <w:b/>
                <w:sz w:val="22"/>
                <w:szCs w:val="22"/>
              </w:rPr>
            </w:pPr>
          </w:p>
        </w:tc>
      </w:tr>
      <w:tr w:rsidR="005E69BD" w:rsidRPr="00FD40F9" w14:paraId="06E492C5" w14:textId="77777777" w:rsidTr="00F17609">
        <w:trPr>
          <w:trHeight w:val="1995"/>
        </w:trPr>
        <w:tc>
          <w:tcPr>
            <w:tcW w:w="1830" w:type="dxa"/>
            <w:vMerge w:val="restart"/>
            <w:shd w:val="clear" w:color="auto" w:fill="auto"/>
            <w:vAlign w:val="center"/>
          </w:tcPr>
          <w:p w14:paraId="427E3FF3" w14:textId="77777777" w:rsidR="005E69BD" w:rsidRPr="00E4003F" w:rsidRDefault="324837D1" w:rsidP="0032487C">
            <w:pPr>
              <w:jc w:val="center"/>
              <w:rPr>
                <w:rFonts w:ascii="Arial" w:hAnsi="Arial" w:cs="Arial"/>
                <w:b/>
                <w:bCs/>
                <w:sz w:val="22"/>
                <w:szCs w:val="22"/>
              </w:rPr>
            </w:pPr>
            <w:r w:rsidRPr="3FF60470">
              <w:rPr>
                <w:rFonts w:ascii="Arial" w:hAnsi="Arial" w:cs="Arial"/>
                <w:b/>
                <w:bCs/>
                <w:sz w:val="22"/>
                <w:szCs w:val="22"/>
              </w:rPr>
              <w:t>Pôle</w:t>
            </w:r>
          </w:p>
          <w:p w14:paraId="006835F5" w14:textId="77777777" w:rsidR="005E69BD" w:rsidRPr="00E4003F" w:rsidRDefault="005E69BD" w:rsidP="00732F9F">
            <w:pPr>
              <w:ind w:left="782"/>
              <w:rPr>
                <w:rFonts w:ascii="Arial" w:hAnsi="Arial" w:cs="Arial"/>
                <w:b/>
                <w:sz w:val="22"/>
                <w:szCs w:val="22"/>
              </w:rPr>
            </w:pPr>
          </w:p>
          <w:p w14:paraId="38EAA1F7" w14:textId="20F364BE" w:rsidR="005E69BD" w:rsidRPr="00E4003F" w:rsidRDefault="005E69BD" w:rsidP="00732F9F">
            <w:pPr>
              <w:jc w:val="center"/>
              <w:rPr>
                <w:rFonts w:ascii="Arial" w:hAnsi="Arial" w:cs="Arial"/>
                <w:b/>
                <w:sz w:val="22"/>
                <w:szCs w:val="22"/>
              </w:rPr>
            </w:pPr>
            <w:r w:rsidRPr="00E4003F">
              <w:rPr>
                <w:rFonts w:ascii="Arial" w:hAnsi="Arial" w:cs="Arial"/>
                <w:sz w:val="22"/>
                <w:szCs w:val="22"/>
              </w:rPr>
              <w:t xml:space="preserve">Maintenance des systèmes mécatroniques </w:t>
            </w:r>
          </w:p>
        </w:tc>
        <w:tc>
          <w:tcPr>
            <w:tcW w:w="6067" w:type="dxa"/>
            <w:tcBorders>
              <w:bottom w:val="nil"/>
            </w:tcBorders>
            <w:shd w:val="clear" w:color="auto" w:fill="auto"/>
          </w:tcPr>
          <w:p w14:paraId="462A654C" w14:textId="472E16C6" w:rsidR="005E69BD" w:rsidRPr="00E4003F" w:rsidRDefault="324837D1" w:rsidP="3FF60470">
            <w:pPr>
              <w:jc w:val="center"/>
              <w:rPr>
                <w:rFonts w:ascii="Arial" w:hAnsi="Arial" w:cs="Arial"/>
                <w:b/>
                <w:bCs/>
                <w:sz w:val="22"/>
                <w:szCs w:val="22"/>
              </w:rPr>
            </w:pPr>
            <w:r w:rsidRPr="3FF60470">
              <w:rPr>
                <w:rFonts w:ascii="Arial" w:hAnsi="Arial" w:cs="Arial"/>
                <w:b/>
                <w:bCs/>
                <w:sz w:val="22"/>
                <w:szCs w:val="22"/>
              </w:rPr>
              <w:t>Bloc « </w:t>
            </w:r>
            <w:r w:rsidR="23D4426C" w:rsidRPr="3FF60470">
              <w:rPr>
                <w:rFonts w:ascii="Arial" w:eastAsia="Arial" w:hAnsi="Arial" w:cs="Arial"/>
                <w:b/>
                <w:bCs/>
                <w:color w:val="000000" w:themeColor="text1"/>
                <w:sz w:val="22"/>
                <w:szCs w:val="22"/>
              </w:rPr>
              <w:t>Maintenance des systèmes mécatroniques</w:t>
            </w:r>
            <w:r w:rsidRPr="3FF60470">
              <w:rPr>
                <w:rFonts w:ascii="Arial" w:hAnsi="Arial" w:cs="Arial"/>
                <w:b/>
                <w:bCs/>
                <w:sz w:val="22"/>
                <w:szCs w:val="22"/>
              </w:rPr>
              <w:t xml:space="preserve"> »</w:t>
            </w:r>
          </w:p>
          <w:p w14:paraId="637CECA6" w14:textId="77777777" w:rsidR="005E69BD" w:rsidRDefault="005E69BD" w:rsidP="005E69BD">
            <w:pPr>
              <w:rPr>
                <w:rFonts w:ascii="Arial" w:hAnsi="Arial" w:cs="Arial"/>
                <w:sz w:val="16"/>
                <w:szCs w:val="22"/>
              </w:rPr>
            </w:pPr>
          </w:p>
          <w:p w14:paraId="4A8F868D" w14:textId="2D4BB4C1" w:rsidR="005E69BD" w:rsidRPr="005E69BD" w:rsidRDefault="005E69BD" w:rsidP="309CD6C1">
            <w:pPr>
              <w:pStyle w:val="MCNVparagraphe"/>
            </w:pPr>
            <w:r>
              <w:t>C4-1 : Mettre en place ou remplacer des</w:t>
            </w:r>
            <w:r w:rsidR="002C21F1">
              <w:t xml:space="preserve"> sous-systèmes</w:t>
            </w:r>
            <w:r>
              <w:t xml:space="preserve"> et leurs dispositifs connexes.</w:t>
            </w:r>
          </w:p>
          <w:p w14:paraId="7F29BECA" w14:textId="54C775CC" w:rsidR="005E69BD" w:rsidRPr="005E69BD" w:rsidRDefault="005E69BD" w:rsidP="309CD6C1">
            <w:pPr>
              <w:pStyle w:val="MCNVparagraphe"/>
            </w:pPr>
            <w:r>
              <w:t xml:space="preserve">C4-2 : Réaliser et mener des opérations de maintenance préventive ou corrective </w:t>
            </w:r>
            <w:r w:rsidR="26235A48">
              <w:t>ou des</w:t>
            </w:r>
            <w:r>
              <w:t xml:space="preserve"> opérations de routine.</w:t>
            </w:r>
          </w:p>
          <w:p w14:paraId="7F8936FA" w14:textId="42BA1FD6" w:rsidR="005E69BD" w:rsidRDefault="005E69BD" w:rsidP="309CD6C1">
            <w:pPr>
              <w:pStyle w:val="MCNVparagraphe"/>
            </w:pPr>
            <w:r>
              <w:t>C4-3 : Réaliser un diagnostic et/ou mener des opérations de contrôle</w:t>
            </w:r>
            <w:r w:rsidR="01AA9FC9">
              <w:t>.</w:t>
            </w:r>
          </w:p>
          <w:p w14:paraId="79643000" w14:textId="77777777" w:rsidR="00F17609" w:rsidRPr="005E69BD" w:rsidRDefault="00F17609" w:rsidP="309CD6C1">
            <w:pPr>
              <w:pStyle w:val="MCNVparagraphe"/>
            </w:pPr>
          </w:p>
          <w:p w14:paraId="6A4EEA7C" w14:textId="1E3EFE2A" w:rsidR="005E69BD" w:rsidRPr="00954FAB" w:rsidRDefault="005E69BD" w:rsidP="309CD6C1">
            <w:pPr>
              <w:pStyle w:val="Paragraphecourant"/>
              <w:widowControl w:val="0"/>
              <w:adjustRightInd w:val="0"/>
              <w:jc w:val="both"/>
              <w:rPr>
                <w:rFonts w:ascii="Arial" w:hAnsi="Arial" w:cs="Arial"/>
                <w:b/>
                <w:bCs/>
                <w:sz w:val="16"/>
                <w:szCs w:val="16"/>
              </w:rPr>
            </w:pPr>
            <w:r w:rsidRPr="309CD6C1">
              <w:rPr>
                <w:rFonts w:ascii="Arial" w:hAnsi="Arial" w:cs="Arial"/>
                <w:sz w:val="22"/>
                <w:szCs w:val="22"/>
              </w:rPr>
              <w:t>C4-</w:t>
            </w:r>
            <w:r w:rsidR="00954FAB" w:rsidRPr="309CD6C1">
              <w:rPr>
                <w:rFonts w:ascii="Arial" w:hAnsi="Arial" w:cs="Arial"/>
                <w:sz w:val="22"/>
                <w:szCs w:val="22"/>
              </w:rPr>
              <w:t>4</w:t>
            </w:r>
            <w:r w:rsidRPr="309CD6C1">
              <w:rPr>
                <w:rFonts w:ascii="Arial" w:hAnsi="Arial" w:cs="Arial"/>
                <w:sz w:val="22"/>
                <w:szCs w:val="22"/>
              </w:rPr>
              <w:t> : Valider une intervention et préparer sa réception</w:t>
            </w:r>
            <w:r w:rsidR="578C4A07" w:rsidRPr="309CD6C1">
              <w:rPr>
                <w:rFonts w:ascii="Arial" w:hAnsi="Arial" w:cs="Arial"/>
                <w:sz w:val="22"/>
                <w:szCs w:val="22"/>
              </w:rPr>
              <w:t>.</w:t>
            </w:r>
          </w:p>
        </w:tc>
        <w:tc>
          <w:tcPr>
            <w:tcW w:w="1905" w:type="dxa"/>
            <w:vMerge w:val="restart"/>
            <w:shd w:val="clear" w:color="auto" w:fill="auto"/>
            <w:vAlign w:val="center"/>
          </w:tcPr>
          <w:p w14:paraId="3285EB3D" w14:textId="77777777" w:rsidR="005E69BD" w:rsidRDefault="005E69BD" w:rsidP="005E69BD">
            <w:pPr>
              <w:ind w:left="81"/>
              <w:jc w:val="center"/>
              <w:rPr>
                <w:rFonts w:ascii="Arial" w:hAnsi="Arial" w:cs="Arial"/>
                <w:b/>
                <w:sz w:val="22"/>
                <w:szCs w:val="22"/>
              </w:rPr>
            </w:pPr>
            <w:r w:rsidRPr="00E4003F">
              <w:rPr>
                <w:rFonts w:ascii="Arial" w:hAnsi="Arial" w:cs="Arial"/>
                <w:b/>
                <w:sz w:val="22"/>
                <w:szCs w:val="22"/>
              </w:rPr>
              <w:t>U6</w:t>
            </w:r>
          </w:p>
          <w:p w14:paraId="569E5F2C" w14:textId="77777777" w:rsidR="005E69BD" w:rsidRDefault="005E69BD" w:rsidP="005E69BD">
            <w:pPr>
              <w:ind w:left="-63"/>
              <w:jc w:val="center"/>
              <w:rPr>
                <w:rFonts w:ascii="Arial" w:hAnsi="Arial" w:cs="Arial"/>
                <w:b/>
                <w:sz w:val="22"/>
                <w:szCs w:val="22"/>
              </w:rPr>
            </w:pPr>
          </w:p>
          <w:p w14:paraId="2DC55898" w14:textId="276DA214" w:rsidR="005E69BD" w:rsidRPr="00E4003F" w:rsidRDefault="41476814" w:rsidP="3FF60470">
            <w:pPr>
              <w:ind w:left="81"/>
              <w:jc w:val="center"/>
            </w:pPr>
            <w:r w:rsidRPr="3FF60470">
              <w:rPr>
                <w:rFonts w:ascii="Arial" w:eastAsia="Arial" w:hAnsi="Arial" w:cs="Arial"/>
                <w:color w:val="000000" w:themeColor="text1"/>
                <w:sz w:val="22"/>
                <w:szCs w:val="22"/>
              </w:rPr>
              <w:t>Maintenance des systèmes mécatroniques</w:t>
            </w:r>
          </w:p>
        </w:tc>
      </w:tr>
      <w:tr w:rsidR="005E69BD" w:rsidRPr="00FD40F9" w14:paraId="0334BCFF" w14:textId="77777777" w:rsidTr="00F17609">
        <w:trPr>
          <w:trHeight w:val="1995"/>
        </w:trPr>
        <w:tc>
          <w:tcPr>
            <w:tcW w:w="1830" w:type="dxa"/>
            <w:vMerge/>
            <w:vAlign w:val="center"/>
          </w:tcPr>
          <w:p w14:paraId="49E9B6C9" w14:textId="77777777" w:rsidR="005E69BD" w:rsidRPr="00E4003F" w:rsidRDefault="005E69BD" w:rsidP="00732F9F">
            <w:pPr>
              <w:ind w:left="782"/>
              <w:rPr>
                <w:rFonts w:ascii="Arial" w:hAnsi="Arial" w:cs="Arial"/>
                <w:b/>
                <w:sz w:val="22"/>
                <w:szCs w:val="22"/>
              </w:rPr>
            </w:pPr>
          </w:p>
        </w:tc>
        <w:tc>
          <w:tcPr>
            <w:tcW w:w="6067" w:type="dxa"/>
            <w:tcBorders>
              <w:top w:val="nil"/>
            </w:tcBorders>
            <w:shd w:val="clear" w:color="auto" w:fill="auto"/>
          </w:tcPr>
          <w:p w14:paraId="2C38097F" w14:textId="77777777" w:rsidR="005E69BD" w:rsidRDefault="324837D1" w:rsidP="3FF60470">
            <w:pPr>
              <w:pStyle w:val="MCNVparagraphe"/>
              <w:jc w:val="left"/>
            </w:pPr>
            <w:r>
              <w:t>C6-1 : Collecter et exploiter les éléments QHSE applicables.</w:t>
            </w:r>
          </w:p>
          <w:p w14:paraId="7CD11511" w14:textId="77777777" w:rsidR="005E69BD" w:rsidRPr="00D60EBD" w:rsidRDefault="005E69BD" w:rsidP="309CD6C1">
            <w:pPr>
              <w:jc w:val="both"/>
              <w:rPr>
                <w:rFonts w:ascii="Arial" w:hAnsi="Arial" w:cs="Arial"/>
                <w:sz w:val="22"/>
                <w:szCs w:val="22"/>
              </w:rPr>
            </w:pPr>
            <w:r w:rsidRPr="309CD6C1">
              <w:rPr>
                <w:rFonts w:ascii="Arial" w:hAnsi="Arial" w:cs="Arial"/>
                <w:sz w:val="22"/>
                <w:szCs w:val="22"/>
              </w:rPr>
              <w:t>C6-2 : Conduire une démarche d’analyse et de prévention des risques.</w:t>
            </w:r>
          </w:p>
          <w:p w14:paraId="26162BD7" w14:textId="23D4A74B" w:rsidR="005E69BD" w:rsidRPr="000B3146" w:rsidRDefault="000B3146" w:rsidP="309CD6C1">
            <w:pPr>
              <w:jc w:val="both"/>
              <w:rPr>
                <w:rFonts w:ascii="Arial" w:hAnsi="Arial" w:cs="Arial"/>
                <w:b/>
                <w:bCs/>
                <w:sz w:val="22"/>
                <w:szCs w:val="22"/>
              </w:rPr>
            </w:pPr>
            <w:r w:rsidRPr="309CD6C1">
              <w:rPr>
                <w:rFonts w:ascii="Arial" w:hAnsi="Arial" w:cs="Arial"/>
                <w:sz w:val="22"/>
                <w:szCs w:val="22"/>
              </w:rPr>
              <w:t xml:space="preserve">C6-3 : </w:t>
            </w:r>
            <w:r w:rsidR="0077767F" w:rsidRPr="309CD6C1">
              <w:rPr>
                <w:rFonts w:ascii="Arial" w:hAnsi="Arial" w:cs="Arial"/>
                <w:sz w:val="22"/>
                <w:szCs w:val="22"/>
              </w:rPr>
              <w:t>Renseigner les documents de suivi QHSE dans le respect des procédures.</w:t>
            </w:r>
          </w:p>
        </w:tc>
        <w:tc>
          <w:tcPr>
            <w:tcW w:w="1905" w:type="dxa"/>
            <w:vMerge/>
            <w:vAlign w:val="center"/>
          </w:tcPr>
          <w:p w14:paraId="3B9CA362" w14:textId="77777777" w:rsidR="005E69BD" w:rsidRPr="00E4003F" w:rsidRDefault="005E69BD" w:rsidP="00096881">
            <w:pPr>
              <w:ind w:left="81"/>
              <w:jc w:val="center"/>
              <w:rPr>
                <w:rFonts w:ascii="Arial" w:hAnsi="Arial" w:cs="Arial"/>
                <w:b/>
                <w:sz w:val="22"/>
                <w:szCs w:val="22"/>
              </w:rPr>
            </w:pPr>
          </w:p>
        </w:tc>
      </w:tr>
      <w:tr w:rsidR="00FD3792" w:rsidRPr="009F0969" w14:paraId="72BD98FA" w14:textId="77777777" w:rsidTr="00004DE4">
        <w:trPr>
          <w:trHeight w:val="1627"/>
        </w:trPr>
        <w:tc>
          <w:tcPr>
            <w:tcW w:w="1830" w:type="dxa"/>
            <w:shd w:val="clear" w:color="auto" w:fill="BFBFBF" w:themeFill="background1" w:themeFillShade="BF"/>
          </w:tcPr>
          <w:p w14:paraId="0E20E103" w14:textId="77777777" w:rsidR="00FD3792" w:rsidRPr="009F0969" w:rsidRDefault="00FD3792" w:rsidP="00244605">
            <w:pPr>
              <w:ind w:left="782"/>
              <w:rPr>
                <w:rFonts w:ascii="Arial" w:hAnsi="Arial" w:cs="Arial"/>
                <w:b/>
                <w:sz w:val="22"/>
                <w:szCs w:val="22"/>
              </w:rPr>
            </w:pPr>
          </w:p>
        </w:tc>
        <w:tc>
          <w:tcPr>
            <w:tcW w:w="6067" w:type="dxa"/>
            <w:shd w:val="clear" w:color="auto" w:fill="F2F2F2" w:themeFill="background1" w:themeFillShade="F2"/>
          </w:tcPr>
          <w:p w14:paraId="56A2A406" w14:textId="77777777" w:rsidR="001830F9" w:rsidRDefault="001830F9" w:rsidP="00995487">
            <w:pPr>
              <w:jc w:val="both"/>
              <w:rPr>
                <w:rFonts w:ascii="Arial" w:hAnsi="Arial" w:cs="Arial"/>
                <w:b/>
                <w:sz w:val="22"/>
                <w:szCs w:val="22"/>
              </w:rPr>
            </w:pPr>
          </w:p>
          <w:p w14:paraId="1E64F4E0" w14:textId="04794231" w:rsidR="00FD3792" w:rsidRPr="009F0969" w:rsidRDefault="00FD3792" w:rsidP="00995487">
            <w:pPr>
              <w:jc w:val="both"/>
              <w:rPr>
                <w:rFonts w:ascii="Arial" w:hAnsi="Arial" w:cs="Arial"/>
                <w:b/>
                <w:sz w:val="22"/>
                <w:szCs w:val="22"/>
              </w:rPr>
            </w:pPr>
            <w:r w:rsidRPr="009F0969">
              <w:rPr>
                <w:rFonts w:ascii="Arial" w:hAnsi="Arial" w:cs="Arial"/>
                <w:b/>
                <w:sz w:val="22"/>
                <w:szCs w:val="22"/>
              </w:rPr>
              <w:t>Bloc « Culture générale et expression »</w:t>
            </w:r>
          </w:p>
          <w:p w14:paraId="2213057A" w14:textId="77777777" w:rsidR="00FD3792" w:rsidRPr="009F0969" w:rsidRDefault="00FD3792" w:rsidP="00995487">
            <w:pPr>
              <w:ind w:left="181" w:hanging="181"/>
              <w:jc w:val="both"/>
              <w:rPr>
                <w:rFonts w:ascii="Arial" w:hAnsi="Arial" w:cs="Arial"/>
                <w:b/>
                <w:sz w:val="22"/>
                <w:szCs w:val="22"/>
              </w:rPr>
            </w:pPr>
          </w:p>
          <w:p w14:paraId="02CAA84E" w14:textId="4208B2DC" w:rsidR="002F7EB0" w:rsidRPr="009F0969" w:rsidRDefault="002F7EB0" w:rsidP="00995487">
            <w:pPr>
              <w:jc w:val="both"/>
              <w:rPr>
                <w:rFonts w:ascii="Arial" w:hAnsi="Arial" w:cs="Arial"/>
                <w:sz w:val="22"/>
                <w:szCs w:val="22"/>
              </w:rPr>
            </w:pPr>
            <w:r w:rsidRPr="009F0969">
              <w:rPr>
                <w:rFonts w:ascii="Arial" w:hAnsi="Arial" w:cs="Arial"/>
                <w:sz w:val="22"/>
                <w:szCs w:val="22"/>
              </w:rPr>
              <w:t xml:space="preserve">- </w:t>
            </w:r>
            <w:r w:rsidR="00995487" w:rsidRPr="009F0969">
              <w:rPr>
                <w:rFonts w:ascii="Arial" w:hAnsi="Arial" w:cs="Arial"/>
                <w:sz w:val="22"/>
                <w:szCs w:val="22"/>
              </w:rPr>
              <w:t>Appréhender</w:t>
            </w:r>
            <w:r w:rsidRPr="009F0969">
              <w:rPr>
                <w:rFonts w:ascii="Arial" w:hAnsi="Arial" w:cs="Arial"/>
                <w:sz w:val="22"/>
                <w:szCs w:val="22"/>
              </w:rPr>
              <w:t xml:space="preserve"> et </w:t>
            </w:r>
            <w:r w:rsidR="00995487" w:rsidRPr="009F0969">
              <w:rPr>
                <w:rFonts w:ascii="Arial" w:hAnsi="Arial" w:cs="Arial"/>
                <w:sz w:val="22"/>
                <w:szCs w:val="22"/>
              </w:rPr>
              <w:t>réaliser</w:t>
            </w:r>
            <w:r w:rsidRPr="009F0969">
              <w:rPr>
                <w:rFonts w:ascii="Arial" w:hAnsi="Arial" w:cs="Arial"/>
                <w:sz w:val="22"/>
                <w:szCs w:val="22"/>
              </w:rPr>
              <w:t xml:space="preserve"> un message </w:t>
            </w:r>
            <w:r w:rsidR="00995487" w:rsidRPr="009F0969">
              <w:rPr>
                <w:rFonts w:ascii="Arial" w:hAnsi="Arial" w:cs="Arial"/>
                <w:sz w:val="22"/>
                <w:szCs w:val="22"/>
              </w:rPr>
              <w:t>écrit</w:t>
            </w:r>
            <w:r w:rsidR="0032487C">
              <w:rPr>
                <w:rFonts w:ascii="Arial" w:hAnsi="Arial" w:cs="Arial"/>
                <w:sz w:val="22"/>
                <w:szCs w:val="22"/>
              </w:rPr>
              <w:t>.</w:t>
            </w:r>
          </w:p>
          <w:p w14:paraId="33A77B06" w14:textId="62C282F4" w:rsidR="002F7EB0" w:rsidRPr="009F0969" w:rsidRDefault="002F7EB0" w:rsidP="00995487">
            <w:pPr>
              <w:jc w:val="both"/>
              <w:rPr>
                <w:rFonts w:ascii="Arial" w:hAnsi="Arial" w:cs="Arial"/>
                <w:sz w:val="22"/>
                <w:szCs w:val="22"/>
              </w:rPr>
            </w:pPr>
            <w:r w:rsidRPr="009F0969">
              <w:rPr>
                <w:rFonts w:ascii="Arial" w:hAnsi="Arial" w:cs="Arial"/>
                <w:sz w:val="22"/>
                <w:szCs w:val="22"/>
              </w:rPr>
              <w:t xml:space="preserve">- Respecter les contraintes de la langue </w:t>
            </w:r>
            <w:r w:rsidR="00995487" w:rsidRPr="009F0969">
              <w:rPr>
                <w:rFonts w:ascii="Arial" w:hAnsi="Arial" w:cs="Arial"/>
                <w:sz w:val="22"/>
                <w:szCs w:val="22"/>
              </w:rPr>
              <w:t>écrite</w:t>
            </w:r>
            <w:r w:rsidR="0032487C">
              <w:rPr>
                <w:rFonts w:ascii="Arial" w:hAnsi="Arial" w:cs="Arial"/>
                <w:sz w:val="22"/>
                <w:szCs w:val="22"/>
              </w:rPr>
              <w:t>.</w:t>
            </w:r>
          </w:p>
          <w:p w14:paraId="70E6D1FE" w14:textId="5B26AD18" w:rsidR="002F7EB0" w:rsidRPr="009F0969" w:rsidRDefault="002F7EB0" w:rsidP="00995487">
            <w:pPr>
              <w:jc w:val="both"/>
              <w:rPr>
                <w:rFonts w:ascii="Arial" w:hAnsi="Arial" w:cs="Arial"/>
                <w:sz w:val="22"/>
                <w:szCs w:val="22"/>
              </w:rPr>
            </w:pPr>
            <w:r w:rsidRPr="009F0969">
              <w:rPr>
                <w:rFonts w:ascii="Arial" w:hAnsi="Arial" w:cs="Arial"/>
                <w:sz w:val="22"/>
                <w:szCs w:val="22"/>
              </w:rPr>
              <w:t xml:space="preserve">- </w:t>
            </w:r>
            <w:r w:rsidR="00995487" w:rsidRPr="009F0969">
              <w:rPr>
                <w:rFonts w:ascii="Arial" w:hAnsi="Arial" w:cs="Arial"/>
                <w:sz w:val="22"/>
                <w:szCs w:val="22"/>
              </w:rPr>
              <w:t>Synthétiser</w:t>
            </w:r>
            <w:r w:rsidRPr="009F0969">
              <w:rPr>
                <w:rFonts w:ascii="Arial" w:hAnsi="Arial" w:cs="Arial"/>
                <w:sz w:val="22"/>
                <w:szCs w:val="22"/>
              </w:rPr>
              <w:t xml:space="preserve"> des informations : </w:t>
            </w:r>
            <w:r w:rsidR="00995487" w:rsidRPr="009F0969">
              <w:rPr>
                <w:rFonts w:ascii="Arial" w:hAnsi="Arial" w:cs="Arial"/>
                <w:sz w:val="22"/>
                <w:szCs w:val="22"/>
              </w:rPr>
              <w:t>fidélité</w:t>
            </w:r>
            <w:r w:rsidRPr="009F0969">
              <w:rPr>
                <w:rFonts w:ascii="Arial" w:hAnsi="Arial" w:cs="Arial"/>
                <w:sz w:val="22"/>
                <w:szCs w:val="22"/>
              </w:rPr>
              <w:t>́ à la</w:t>
            </w:r>
            <w:r w:rsidR="00A23F7F">
              <w:rPr>
                <w:rFonts w:ascii="Arial" w:hAnsi="Arial" w:cs="Arial"/>
                <w:sz w:val="22"/>
                <w:szCs w:val="22"/>
              </w:rPr>
              <w:t xml:space="preserve"> </w:t>
            </w:r>
            <w:r w:rsidRPr="009F0969">
              <w:rPr>
                <w:rFonts w:ascii="Arial" w:hAnsi="Arial" w:cs="Arial"/>
                <w:sz w:val="22"/>
                <w:szCs w:val="22"/>
              </w:rPr>
              <w:t xml:space="preserve">signification des documents, exactitude et </w:t>
            </w:r>
            <w:r w:rsidR="00995487" w:rsidRPr="009F0969">
              <w:rPr>
                <w:rFonts w:ascii="Arial" w:hAnsi="Arial" w:cs="Arial"/>
                <w:sz w:val="22"/>
                <w:szCs w:val="22"/>
              </w:rPr>
              <w:t>précision</w:t>
            </w:r>
            <w:r w:rsidRPr="009F0969">
              <w:rPr>
                <w:rFonts w:ascii="Arial" w:hAnsi="Arial" w:cs="Arial"/>
                <w:sz w:val="22"/>
                <w:szCs w:val="22"/>
              </w:rPr>
              <w:t xml:space="preserve"> dans</w:t>
            </w:r>
            <w:r w:rsidR="00995487" w:rsidRPr="009F0969">
              <w:rPr>
                <w:rFonts w:ascii="Arial" w:hAnsi="Arial" w:cs="Arial"/>
                <w:sz w:val="22"/>
                <w:szCs w:val="22"/>
              </w:rPr>
              <w:t xml:space="preserve"> </w:t>
            </w:r>
            <w:r w:rsidRPr="009F0969">
              <w:rPr>
                <w:rFonts w:ascii="Arial" w:hAnsi="Arial" w:cs="Arial"/>
                <w:sz w:val="22"/>
                <w:szCs w:val="22"/>
              </w:rPr>
              <w:t xml:space="preserve">leur </w:t>
            </w:r>
            <w:r w:rsidR="00995487" w:rsidRPr="009F0969">
              <w:rPr>
                <w:rFonts w:ascii="Arial" w:hAnsi="Arial" w:cs="Arial"/>
                <w:sz w:val="22"/>
                <w:szCs w:val="22"/>
              </w:rPr>
              <w:t>compréhension</w:t>
            </w:r>
            <w:r w:rsidRPr="009F0969">
              <w:rPr>
                <w:rFonts w:ascii="Arial" w:hAnsi="Arial" w:cs="Arial"/>
                <w:sz w:val="22"/>
                <w:szCs w:val="22"/>
              </w:rPr>
              <w:t xml:space="preserve"> et leur mise en relation, pertinence</w:t>
            </w:r>
            <w:r w:rsidR="00A23F7F">
              <w:rPr>
                <w:rFonts w:ascii="Arial" w:hAnsi="Arial" w:cs="Arial"/>
                <w:sz w:val="22"/>
                <w:szCs w:val="22"/>
              </w:rPr>
              <w:t xml:space="preserve"> </w:t>
            </w:r>
            <w:r w:rsidRPr="009F0969">
              <w:rPr>
                <w:rFonts w:ascii="Arial" w:hAnsi="Arial" w:cs="Arial"/>
                <w:sz w:val="22"/>
                <w:szCs w:val="22"/>
              </w:rPr>
              <w:t xml:space="preserve">des choix </w:t>
            </w:r>
            <w:r w:rsidR="00995487" w:rsidRPr="009F0969">
              <w:rPr>
                <w:rFonts w:ascii="Arial" w:hAnsi="Arial" w:cs="Arial"/>
                <w:sz w:val="22"/>
                <w:szCs w:val="22"/>
              </w:rPr>
              <w:t>opérés</w:t>
            </w:r>
            <w:r w:rsidRPr="009F0969">
              <w:rPr>
                <w:rFonts w:ascii="Arial" w:hAnsi="Arial" w:cs="Arial"/>
                <w:sz w:val="22"/>
                <w:szCs w:val="22"/>
              </w:rPr>
              <w:t xml:space="preserve"> en fonction du </w:t>
            </w:r>
            <w:r w:rsidR="00995487" w:rsidRPr="009F0969">
              <w:rPr>
                <w:rFonts w:ascii="Arial" w:hAnsi="Arial" w:cs="Arial"/>
                <w:sz w:val="22"/>
                <w:szCs w:val="22"/>
              </w:rPr>
              <w:t>problème</w:t>
            </w:r>
            <w:r w:rsidRPr="009F0969">
              <w:rPr>
                <w:rFonts w:ascii="Arial" w:hAnsi="Arial" w:cs="Arial"/>
                <w:sz w:val="22"/>
                <w:szCs w:val="22"/>
              </w:rPr>
              <w:t xml:space="preserve"> posé et de la</w:t>
            </w:r>
            <w:r w:rsidR="00A23F7F">
              <w:rPr>
                <w:rFonts w:ascii="Arial" w:hAnsi="Arial" w:cs="Arial"/>
                <w:sz w:val="22"/>
                <w:szCs w:val="22"/>
              </w:rPr>
              <w:t xml:space="preserve"> </w:t>
            </w:r>
            <w:r w:rsidR="00995487" w:rsidRPr="009F0969">
              <w:rPr>
                <w:rFonts w:ascii="Arial" w:hAnsi="Arial" w:cs="Arial"/>
                <w:sz w:val="22"/>
                <w:szCs w:val="22"/>
              </w:rPr>
              <w:t>problématique</w:t>
            </w:r>
            <w:r w:rsidRPr="009F0969">
              <w:rPr>
                <w:rFonts w:ascii="Arial" w:hAnsi="Arial" w:cs="Arial"/>
                <w:sz w:val="22"/>
                <w:szCs w:val="22"/>
              </w:rPr>
              <w:t xml:space="preserve">, </w:t>
            </w:r>
            <w:r w:rsidR="00995487" w:rsidRPr="009F0969">
              <w:rPr>
                <w:rFonts w:ascii="Arial" w:hAnsi="Arial" w:cs="Arial"/>
                <w:sz w:val="22"/>
                <w:szCs w:val="22"/>
              </w:rPr>
              <w:t>cohérence</w:t>
            </w:r>
            <w:r w:rsidRPr="009F0969">
              <w:rPr>
                <w:rFonts w:ascii="Arial" w:hAnsi="Arial" w:cs="Arial"/>
                <w:sz w:val="22"/>
                <w:szCs w:val="22"/>
              </w:rPr>
              <w:t xml:space="preserve"> de la production</w:t>
            </w:r>
            <w:r w:rsidR="0032487C">
              <w:rPr>
                <w:rFonts w:ascii="Arial" w:hAnsi="Arial" w:cs="Arial"/>
                <w:sz w:val="22"/>
                <w:szCs w:val="22"/>
              </w:rPr>
              <w:t>.</w:t>
            </w:r>
          </w:p>
          <w:p w14:paraId="6212E81F" w14:textId="75CB657B" w:rsidR="002F7EB0" w:rsidRPr="009F0969" w:rsidRDefault="002F7EB0" w:rsidP="00995487">
            <w:pPr>
              <w:jc w:val="both"/>
              <w:rPr>
                <w:rFonts w:ascii="Arial" w:hAnsi="Arial" w:cs="Arial"/>
                <w:sz w:val="22"/>
                <w:szCs w:val="22"/>
              </w:rPr>
            </w:pPr>
            <w:r w:rsidRPr="009F0969">
              <w:rPr>
                <w:rFonts w:ascii="Arial" w:hAnsi="Arial" w:cs="Arial"/>
                <w:sz w:val="22"/>
                <w:szCs w:val="22"/>
              </w:rPr>
              <w:t xml:space="preserve">- </w:t>
            </w:r>
            <w:r w:rsidR="00995487" w:rsidRPr="009F0969">
              <w:rPr>
                <w:rFonts w:ascii="Arial" w:hAnsi="Arial" w:cs="Arial"/>
                <w:sz w:val="22"/>
                <w:szCs w:val="22"/>
              </w:rPr>
              <w:t>Répondre</w:t>
            </w:r>
            <w:r w:rsidRPr="009F0969">
              <w:rPr>
                <w:rFonts w:ascii="Arial" w:hAnsi="Arial" w:cs="Arial"/>
                <w:sz w:val="22"/>
                <w:szCs w:val="22"/>
              </w:rPr>
              <w:t xml:space="preserve"> de </w:t>
            </w:r>
            <w:r w:rsidR="00995487" w:rsidRPr="009F0969">
              <w:rPr>
                <w:rFonts w:ascii="Arial" w:hAnsi="Arial" w:cs="Arial"/>
                <w:sz w:val="22"/>
                <w:szCs w:val="22"/>
              </w:rPr>
              <w:t>façon</w:t>
            </w:r>
            <w:r w:rsidRPr="009F0969">
              <w:rPr>
                <w:rFonts w:ascii="Arial" w:hAnsi="Arial" w:cs="Arial"/>
                <w:sz w:val="22"/>
                <w:szCs w:val="22"/>
              </w:rPr>
              <w:t xml:space="preserve"> </w:t>
            </w:r>
            <w:r w:rsidR="00995487" w:rsidRPr="009F0969">
              <w:rPr>
                <w:rFonts w:ascii="Arial" w:hAnsi="Arial" w:cs="Arial"/>
                <w:sz w:val="22"/>
                <w:szCs w:val="22"/>
              </w:rPr>
              <w:t>argumentée</w:t>
            </w:r>
            <w:r w:rsidRPr="009F0969">
              <w:rPr>
                <w:rFonts w:ascii="Arial" w:hAnsi="Arial" w:cs="Arial"/>
                <w:sz w:val="22"/>
                <w:szCs w:val="22"/>
              </w:rPr>
              <w:t xml:space="preserve"> à une question </w:t>
            </w:r>
            <w:r w:rsidR="00995487" w:rsidRPr="009F0969">
              <w:rPr>
                <w:rFonts w:ascii="Arial" w:hAnsi="Arial" w:cs="Arial"/>
                <w:sz w:val="22"/>
                <w:szCs w:val="22"/>
              </w:rPr>
              <w:t>posée en</w:t>
            </w:r>
            <w:r w:rsidR="00A23F7F">
              <w:rPr>
                <w:rFonts w:ascii="Arial" w:hAnsi="Arial" w:cs="Arial"/>
                <w:sz w:val="22"/>
                <w:szCs w:val="22"/>
              </w:rPr>
              <w:t xml:space="preserve"> </w:t>
            </w:r>
            <w:r w:rsidRPr="009F0969">
              <w:rPr>
                <w:rFonts w:ascii="Arial" w:hAnsi="Arial" w:cs="Arial"/>
                <w:sz w:val="22"/>
                <w:szCs w:val="22"/>
              </w:rPr>
              <w:t xml:space="preserve">relation avec les documents </w:t>
            </w:r>
            <w:r w:rsidR="00995487" w:rsidRPr="009F0969">
              <w:rPr>
                <w:rFonts w:ascii="Arial" w:hAnsi="Arial" w:cs="Arial"/>
                <w:sz w:val="22"/>
                <w:szCs w:val="22"/>
              </w:rPr>
              <w:t>proposés</w:t>
            </w:r>
            <w:r w:rsidRPr="009F0969">
              <w:rPr>
                <w:rFonts w:ascii="Arial" w:hAnsi="Arial" w:cs="Arial"/>
                <w:sz w:val="22"/>
                <w:szCs w:val="22"/>
              </w:rPr>
              <w:t xml:space="preserve"> en lecture</w:t>
            </w:r>
            <w:r w:rsidR="0032487C">
              <w:rPr>
                <w:rFonts w:ascii="Arial" w:hAnsi="Arial" w:cs="Arial"/>
                <w:sz w:val="22"/>
                <w:szCs w:val="22"/>
              </w:rPr>
              <w:t>.</w:t>
            </w:r>
          </w:p>
          <w:p w14:paraId="0A5FC801" w14:textId="170111E1" w:rsidR="002F7EB0" w:rsidRPr="009F0969" w:rsidRDefault="002F7EB0" w:rsidP="00995487">
            <w:pPr>
              <w:jc w:val="both"/>
              <w:rPr>
                <w:rFonts w:ascii="Arial" w:hAnsi="Arial" w:cs="Arial"/>
                <w:sz w:val="22"/>
                <w:szCs w:val="22"/>
              </w:rPr>
            </w:pPr>
            <w:r w:rsidRPr="009F0969">
              <w:rPr>
                <w:rFonts w:ascii="Arial" w:hAnsi="Arial" w:cs="Arial"/>
                <w:sz w:val="22"/>
                <w:szCs w:val="22"/>
              </w:rPr>
              <w:t>- Communiquer oralement</w:t>
            </w:r>
            <w:r w:rsidR="0032487C">
              <w:rPr>
                <w:rFonts w:ascii="Arial" w:hAnsi="Arial" w:cs="Arial"/>
                <w:sz w:val="22"/>
                <w:szCs w:val="22"/>
              </w:rPr>
              <w:t>.</w:t>
            </w:r>
          </w:p>
          <w:p w14:paraId="6AB908F9" w14:textId="1F179153" w:rsidR="002F7EB0" w:rsidRPr="009F0969" w:rsidRDefault="002F7EB0" w:rsidP="00995487">
            <w:pPr>
              <w:jc w:val="both"/>
              <w:rPr>
                <w:rFonts w:ascii="Arial" w:hAnsi="Arial" w:cs="Arial"/>
                <w:sz w:val="22"/>
                <w:szCs w:val="22"/>
              </w:rPr>
            </w:pPr>
            <w:r w:rsidRPr="009F0969">
              <w:rPr>
                <w:rFonts w:ascii="Arial" w:hAnsi="Arial" w:cs="Arial"/>
                <w:sz w:val="22"/>
                <w:szCs w:val="22"/>
              </w:rPr>
              <w:t xml:space="preserve">- S’adapter à la situation : </w:t>
            </w:r>
            <w:r w:rsidR="00995487" w:rsidRPr="009F0969">
              <w:rPr>
                <w:rFonts w:ascii="Arial" w:hAnsi="Arial" w:cs="Arial"/>
                <w:sz w:val="22"/>
                <w:szCs w:val="22"/>
              </w:rPr>
              <w:t>maitrise</w:t>
            </w:r>
            <w:r w:rsidRPr="009F0969">
              <w:rPr>
                <w:rFonts w:ascii="Arial" w:hAnsi="Arial" w:cs="Arial"/>
                <w:sz w:val="22"/>
                <w:szCs w:val="22"/>
              </w:rPr>
              <w:t xml:space="preserve"> des contraintes de temps, de lieu, d’objectifs et d’adaptation au </w:t>
            </w:r>
            <w:r w:rsidR="00995487" w:rsidRPr="009F0969">
              <w:rPr>
                <w:rFonts w:ascii="Arial" w:hAnsi="Arial" w:cs="Arial"/>
                <w:sz w:val="22"/>
                <w:szCs w:val="22"/>
              </w:rPr>
              <w:t>destinataire,</w:t>
            </w:r>
            <w:r w:rsidR="00A23F7F">
              <w:rPr>
                <w:rFonts w:ascii="Arial" w:hAnsi="Arial" w:cs="Arial"/>
                <w:sz w:val="22"/>
                <w:szCs w:val="22"/>
              </w:rPr>
              <w:t xml:space="preserve"> </w:t>
            </w:r>
            <w:r w:rsidRPr="009F0969">
              <w:rPr>
                <w:rFonts w:ascii="Arial" w:hAnsi="Arial" w:cs="Arial"/>
                <w:sz w:val="22"/>
                <w:szCs w:val="22"/>
              </w:rPr>
              <w:t xml:space="preserve">choix des moyens d’expression </w:t>
            </w:r>
            <w:r w:rsidR="00995487" w:rsidRPr="009F0969">
              <w:rPr>
                <w:rFonts w:ascii="Arial" w:hAnsi="Arial" w:cs="Arial"/>
                <w:sz w:val="22"/>
                <w:szCs w:val="22"/>
              </w:rPr>
              <w:t>appropriés</w:t>
            </w:r>
            <w:r w:rsidRPr="009F0969">
              <w:rPr>
                <w:rFonts w:ascii="Arial" w:hAnsi="Arial" w:cs="Arial"/>
                <w:sz w:val="22"/>
                <w:szCs w:val="22"/>
              </w:rPr>
              <w:t xml:space="preserve">, </w:t>
            </w:r>
            <w:r w:rsidR="00A23F7F">
              <w:rPr>
                <w:rFonts w:ascii="Arial" w:hAnsi="Arial" w:cs="Arial"/>
                <w:sz w:val="22"/>
                <w:szCs w:val="22"/>
              </w:rPr>
              <w:t xml:space="preserve">prise </w:t>
            </w:r>
            <w:r w:rsidR="009F0969" w:rsidRPr="009F0969">
              <w:rPr>
                <w:rFonts w:ascii="Arial" w:hAnsi="Arial" w:cs="Arial"/>
                <w:sz w:val="22"/>
                <w:szCs w:val="22"/>
              </w:rPr>
              <w:t>en</w:t>
            </w:r>
            <w:r w:rsidRPr="009F0969">
              <w:rPr>
                <w:rFonts w:ascii="Arial" w:hAnsi="Arial" w:cs="Arial"/>
                <w:sz w:val="22"/>
                <w:szCs w:val="22"/>
              </w:rPr>
              <w:t xml:space="preserve"> compte</w:t>
            </w:r>
            <w:r w:rsidR="009F0969" w:rsidRPr="009F0969">
              <w:rPr>
                <w:rFonts w:ascii="Arial" w:hAnsi="Arial" w:cs="Arial"/>
                <w:sz w:val="22"/>
                <w:szCs w:val="22"/>
              </w:rPr>
              <w:t xml:space="preserve"> </w:t>
            </w:r>
            <w:r w:rsidRPr="009F0969">
              <w:rPr>
                <w:rFonts w:ascii="Arial" w:hAnsi="Arial" w:cs="Arial"/>
                <w:sz w:val="22"/>
                <w:szCs w:val="22"/>
              </w:rPr>
              <w:t>de l’att</w:t>
            </w:r>
            <w:r w:rsidR="009F0969" w:rsidRPr="009F0969">
              <w:rPr>
                <w:rFonts w:ascii="Arial" w:hAnsi="Arial" w:cs="Arial"/>
                <w:sz w:val="22"/>
                <w:szCs w:val="22"/>
              </w:rPr>
              <w:t>itude et des questions du ou des</w:t>
            </w:r>
            <w:r w:rsidR="00A23F7F">
              <w:rPr>
                <w:rFonts w:ascii="Arial" w:hAnsi="Arial" w:cs="Arial"/>
                <w:sz w:val="22"/>
                <w:szCs w:val="22"/>
              </w:rPr>
              <w:t xml:space="preserve"> </w:t>
            </w:r>
            <w:r w:rsidRPr="009F0969">
              <w:rPr>
                <w:rFonts w:ascii="Arial" w:hAnsi="Arial" w:cs="Arial"/>
                <w:sz w:val="22"/>
                <w:szCs w:val="22"/>
              </w:rPr>
              <w:t>interlocuteurs</w:t>
            </w:r>
            <w:r w:rsidR="0032487C">
              <w:rPr>
                <w:rFonts w:ascii="Arial" w:hAnsi="Arial" w:cs="Arial"/>
                <w:sz w:val="22"/>
                <w:szCs w:val="22"/>
              </w:rPr>
              <w:t>.</w:t>
            </w:r>
          </w:p>
          <w:p w14:paraId="579A318A" w14:textId="662ED38C" w:rsidR="002F7EB0" w:rsidRPr="009F0969" w:rsidRDefault="002F7EB0" w:rsidP="00995487">
            <w:pPr>
              <w:jc w:val="both"/>
              <w:rPr>
                <w:rFonts w:ascii="Arial" w:hAnsi="Arial" w:cs="Arial"/>
                <w:sz w:val="22"/>
                <w:szCs w:val="22"/>
              </w:rPr>
            </w:pPr>
            <w:r w:rsidRPr="009F0969">
              <w:rPr>
                <w:rFonts w:ascii="Arial" w:hAnsi="Arial" w:cs="Arial"/>
                <w:sz w:val="22"/>
                <w:szCs w:val="22"/>
              </w:rPr>
              <w:t>- Organiser un message or</w:t>
            </w:r>
            <w:r w:rsidR="00A23F7F">
              <w:rPr>
                <w:rFonts w:ascii="Arial" w:hAnsi="Arial" w:cs="Arial"/>
                <w:sz w:val="22"/>
                <w:szCs w:val="22"/>
              </w:rPr>
              <w:t xml:space="preserve">al : respect du sujet, structure </w:t>
            </w:r>
            <w:r w:rsidRPr="009F0969">
              <w:rPr>
                <w:rFonts w:ascii="Arial" w:hAnsi="Arial" w:cs="Arial"/>
                <w:sz w:val="22"/>
                <w:szCs w:val="22"/>
              </w:rPr>
              <w:t>interne du message</w:t>
            </w:r>
            <w:r w:rsidR="0032487C">
              <w:rPr>
                <w:rFonts w:ascii="Arial" w:hAnsi="Arial" w:cs="Arial"/>
                <w:sz w:val="22"/>
                <w:szCs w:val="22"/>
              </w:rPr>
              <w:t>.</w:t>
            </w:r>
          </w:p>
          <w:p w14:paraId="04D2EC2C" w14:textId="77777777" w:rsidR="00FD3792" w:rsidRPr="009F0969" w:rsidRDefault="00FD3792" w:rsidP="00995487">
            <w:pPr>
              <w:jc w:val="both"/>
              <w:rPr>
                <w:rFonts w:ascii="Arial" w:hAnsi="Arial" w:cs="Arial"/>
                <w:b/>
                <w:i/>
                <w:sz w:val="22"/>
                <w:szCs w:val="22"/>
              </w:rPr>
            </w:pPr>
          </w:p>
        </w:tc>
        <w:tc>
          <w:tcPr>
            <w:tcW w:w="1905" w:type="dxa"/>
            <w:shd w:val="clear" w:color="auto" w:fill="F2F2F2" w:themeFill="background1" w:themeFillShade="F2"/>
            <w:vAlign w:val="center"/>
          </w:tcPr>
          <w:p w14:paraId="2ABAFE9F" w14:textId="77777777" w:rsidR="00FD3792" w:rsidRPr="009F0969" w:rsidRDefault="00FD3792" w:rsidP="00244605">
            <w:pPr>
              <w:jc w:val="center"/>
              <w:rPr>
                <w:rFonts w:ascii="Arial" w:hAnsi="Arial" w:cs="Arial"/>
                <w:b/>
                <w:sz w:val="22"/>
                <w:szCs w:val="22"/>
              </w:rPr>
            </w:pPr>
            <w:r w:rsidRPr="009F0969">
              <w:rPr>
                <w:rFonts w:ascii="Arial" w:hAnsi="Arial" w:cs="Arial"/>
                <w:b/>
                <w:sz w:val="22"/>
                <w:szCs w:val="22"/>
              </w:rPr>
              <w:t>U1</w:t>
            </w:r>
          </w:p>
          <w:p w14:paraId="62C6DACC" w14:textId="77777777" w:rsidR="00FD3792" w:rsidRPr="009F0969" w:rsidRDefault="00FD3792" w:rsidP="00244605">
            <w:pPr>
              <w:jc w:val="center"/>
              <w:rPr>
                <w:rFonts w:ascii="Arial" w:hAnsi="Arial" w:cs="Arial"/>
                <w:b/>
                <w:sz w:val="22"/>
                <w:szCs w:val="22"/>
              </w:rPr>
            </w:pPr>
          </w:p>
          <w:p w14:paraId="01C4B76E" w14:textId="77777777" w:rsidR="00FD3792" w:rsidRPr="009F0969" w:rsidRDefault="00FD3792" w:rsidP="00244605">
            <w:pPr>
              <w:jc w:val="center"/>
              <w:rPr>
                <w:rFonts w:ascii="Arial" w:hAnsi="Arial" w:cs="Arial"/>
                <w:sz w:val="22"/>
                <w:szCs w:val="22"/>
              </w:rPr>
            </w:pPr>
            <w:r w:rsidRPr="009F0969">
              <w:rPr>
                <w:rFonts w:ascii="Arial" w:hAnsi="Arial" w:cs="Arial"/>
                <w:sz w:val="22"/>
                <w:szCs w:val="22"/>
              </w:rPr>
              <w:t>Culture générale et expression</w:t>
            </w:r>
          </w:p>
        </w:tc>
      </w:tr>
      <w:tr w:rsidR="00FD3792" w:rsidRPr="00FD40F9" w14:paraId="1FEDC45F" w14:textId="77777777" w:rsidTr="00004DE4">
        <w:trPr>
          <w:trHeight w:val="1120"/>
        </w:trPr>
        <w:tc>
          <w:tcPr>
            <w:tcW w:w="1830" w:type="dxa"/>
            <w:shd w:val="clear" w:color="auto" w:fill="BFBFBF" w:themeFill="background1" w:themeFillShade="BF"/>
          </w:tcPr>
          <w:p w14:paraId="6EA29A7E" w14:textId="594BA76C" w:rsidR="00FD3792" w:rsidRPr="00A43D19" w:rsidRDefault="00FD3792" w:rsidP="00244605">
            <w:pPr>
              <w:ind w:left="782"/>
              <w:rPr>
                <w:rFonts w:ascii="Arial" w:hAnsi="Arial" w:cs="Arial"/>
                <w:b/>
                <w:i/>
                <w:color w:val="5B9BD5" w:themeColor="accent1"/>
                <w:sz w:val="22"/>
                <w:szCs w:val="22"/>
              </w:rPr>
            </w:pPr>
          </w:p>
        </w:tc>
        <w:tc>
          <w:tcPr>
            <w:tcW w:w="6067" w:type="dxa"/>
            <w:shd w:val="clear" w:color="auto" w:fill="F2F2F2" w:themeFill="background1" w:themeFillShade="F2"/>
          </w:tcPr>
          <w:p w14:paraId="387B5704" w14:textId="77777777" w:rsidR="001830F9" w:rsidRDefault="001830F9" w:rsidP="00995487">
            <w:pPr>
              <w:jc w:val="both"/>
              <w:rPr>
                <w:rFonts w:ascii="Arial" w:hAnsi="Arial" w:cs="Arial"/>
                <w:b/>
                <w:sz w:val="22"/>
                <w:szCs w:val="22"/>
              </w:rPr>
            </w:pPr>
          </w:p>
          <w:p w14:paraId="6F0DC54A" w14:textId="3AED141D" w:rsidR="00FD3792" w:rsidRPr="009F0969" w:rsidRDefault="00FD3792" w:rsidP="00995487">
            <w:pPr>
              <w:jc w:val="both"/>
              <w:rPr>
                <w:rFonts w:ascii="Arial" w:hAnsi="Arial" w:cs="Arial"/>
                <w:b/>
                <w:sz w:val="22"/>
                <w:szCs w:val="22"/>
              </w:rPr>
            </w:pPr>
            <w:r w:rsidRPr="009F0969">
              <w:rPr>
                <w:rFonts w:ascii="Arial" w:hAnsi="Arial" w:cs="Arial"/>
                <w:b/>
                <w:sz w:val="22"/>
                <w:szCs w:val="22"/>
              </w:rPr>
              <w:t xml:space="preserve">Bloc </w:t>
            </w:r>
            <w:r w:rsidR="00310125" w:rsidRPr="009F0969">
              <w:rPr>
                <w:rFonts w:ascii="Arial" w:hAnsi="Arial" w:cs="Arial"/>
                <w:b/>
                <w:sz w:val="22"/>
                <w:szCs w:val="22"/>
              </w:rPr>
              <w:t>«</w:t>
            </w:r>
            <w:r w:rsidRPr="009F0969">
              <w:rPr>
                <w:rFonts w:ascii="Arial" w:hAnsi="Arial" w:cs="Arial"/>
                <w:b/>
                <w:sz w:val="22"/>
                <w:szCs w:val="22"/>
              </w:rPr>
              <w:t> Langue vivante étrangère : Anglais »</w:t>
            </w:r>
          </w:p>
          <w:p w14:paraId="7E5688E9" w14:textId="2D98FF86" w:rsidR="00FD3792" w:rsidRPr="009F0969" w:rsidRDefault="00FD3792" w:rsidP="00995487">
            <w:pPr>
              <w:jc w:val="both"/>
              <w:rPr>
                <w:rFonts w:ascii="Arial" w:hAnsi="Arial" w:cs="Arial"/>
                <w:b/>
                <w:sz w:val="22"/>
                <w:szCs w:val="22"/>
              </w:rPr>
            </w:pPr>
          </w:p>
          <w:p w14:paraId="021A4DCE" w14:textId="359D73AB" w:rsidR="00A23F7F" w:rsidRDefault="009F0969" w:rsidP="00995487">
            <w:pPr>
              <w:jc w:val="both"/>
              <w:rPr>
                <w:rFonts w:ascii="Arial" w:hAnsi="Arial" w:cs="Arial"/>
                <w:sz w:val="22"/>
                <w:szCs w:val="22"/>
              </w:rPr>
            </w:pPr>
            <w:r w:rsidRPr="009F0969">
              <w:rPr>
                <w:rFonts w:ascii="Arial" w:hAnsi="Arial" w:cs="Arial"/>
                <w:sz w:val="22"/>
                <w:szCs w:val="22"/>
              </w:rPr>
              <w:t>Compréhension</w:t>
            </w:r>
            <w:r w:rsidR="00035633" w:rsidRPr="009F0969">
              <w:rPr>
                <w:rFonts w:ascii="Arial" w:hAnsi="Arial" w:cs="Arial"/>
                <w:sz w:val="22"/>
                <w:szCs w:val="22"/>
              </w:rPr>
              <w:t xml:space="preserve"> et expression orales au niveau B2 :</w:t>
            </w:r>
          </w:p>
          <w:p w14:paraId="38AF336D" w14:textId="77777777" w:rsidR="0032487C" w:rsidRDefault="00035633" w:rsidP="00995487">
            <w:pPr>
              <w:jc w:val="both"/>
              <w:rPr>
                <w:rFonts w:ascii="Arial" w:hAnsi="Arial" w:cs="Arial"/>
                <w:sz w:val="22"/>
                <w:szCs w:val="22"/>
              </w:rPr>
            </w:pPr>
            <w:r w:rsidRPr="009F0969">
              <w:rPr>
                <w:rFonts w:ascii="Arial" w:hAnsi="Arial" w:cs="Arial"/>
                <w:sz w:val="22"/>
                <w:szCs w:val="22"/>
              </w:rPr>
              <w:t xml:space="preserve">- Comprendre des productions orales ou des </w:t>
            </w:r>
            <w:r w:rsidR="009F0969" w:rsidRPr="009F0969">
              <w:rPr>
                <w:rFonts w:ascii="Arial" w:hAnsi="Arial" w:cs="Arial"/>
                <w:sz w:val="22"/>
                <w:szCs w:val="22"/>
              </w:rPr>
              <w:t>documents</w:t>
            </w:r>
            <w:r w:rsidR="0032487C">
              <w:rPr>
                <w:rFonts w:ascii="Arial" w:hAnsi="Arial" w:cs="Arial"/>
                <w:sz w:val="22"/>
                <w:szCs w:val="22"/>
              </w:rPr>
              <w:t xml:space="preserve"> </w:t>
            </w:r>
            <w:r w:rsidR="009F0969" w:rsidRPr="009F0969">
              <w:rPr>
                <w:rFonts w:ascii="Arial" w:hAnsi="Arial" w:cs="Arial"/>
                <w:sz w:val="22"/>
                <w:szCs w:val="22"/>
              </w:rPr>
              <w:t>enregistrés</w:t>
            </w:r>
            <w:r w:rsidR="0032487C">
              <w:rPr>
                <w:rFonts w:ascii="Arial" w:hAnsi="Arial" w:cs="Arial"/>
                <w:sz w:val="22"/>
                <w:szCs w:val="22"/>
              </w:rPr>
              <w:t> ;</w:t>
            </w:r>
          </w:p>
          <w:p w14:paraId="2AFE502C" w14:textId="30706DB1" w:rsidR="00035633" w:rsidRDefault="00035633" w:rsidP="00995487">
            <w:pPr>
              <w:jc w:val="both"/>
              <w:rPr>
                <w:rFonts w:ascii="Arial" w:hAnsi="Arial" w:cs="Arial"/>
                <w:sz w:val="22"/>
                <w:szCs w:val="22"/>
              </w:rPr>
            </w:pPr>
            <w:r w:rsidRPr="009F0969">
              <w:rPr>
                <w:rFonts w:ascii="Arial" w:hAnsi="Arial" w:cs="Arial"/>
                <w:sz w:val="22"/>
                <w:szCs w:val="22"/>
              </w:rPr>
              <w:t>- S’exprimer à l’oral en continu et en interaction</w:t>
            </w:r>
            <w:r w:rsidR="0032487C">
              <w:rPr>
                <w:rFonts w:ascii="Arial" w:hAnsi="Arial" w:cs="Arial"/>
                <w:sz w:val="22"/>
                <w:szCs w:val="22"/>
              </w:rPr>
              <w:t>.</w:t>
            </w:r>
          </w:p>
          <w:p w14:paraId="55AFE346" w14:textId="77777777" w:rsidR="002F2DE5" w:rsidRPr="009F0969" w:rsidRDefault="002F2DE5" w:rsidP="00995487">
            <w:pPr>
              <w:jc w:val="both"/>
              <w:rPr>
                <w:rFonts w:ascii="Arial" w:hAnsi="Arial" w:cs="Arial"/>
                <w:sz w:val="22"/>
                <w:szCs w:val="22"/>
              </w:rPr>
            </w:pPr>
          </w:p>
          <w:p w14:paraId="64EF4F00" w14:textId="77777777" w:rsidR="0032487C" w:rsidRDefault="009F0969" w:rsidP="002F2DE5">
            <w:pPr>
              <w:rPr>
                <w:rFonts w:ascii="Arial" w:hAnsi="Arial" w:cs="Arial"/>
                <w:sz w:val="22"/>
                <w:szCs w:val="22"/>
              </w:rPr>
            </w:pPr>
            <w:r w:rsidRPr="009F0969">
              <w:rPr>
                <w:rFonts w:ascii="Arial" w:hAnsi="Arial" w:cs="Arial"/>
                <w:sz w:val="22"/>
                <w:szCs w:val="22"/>
              </w:rPr>
              <w:t>Compréhension</w:t>
            </w:r>
            <w:r w:rsidR="00035633" w:rsidRPr="009F0969">
              <w:rPr>
                <w:rFonts w:ascii="Arial" w:hAnsi="Arial" w:cs="Arial"/>
                <w:sz w:val="22"/>
                <w:szCs w:val="22"/>
              </w:rPr>
              <w:t xml:space="preserve"> de l’</w:t>
            </w:r>
            <w:r w:rsidRPr="009F0969">
              <w:rPr>
                <w:rFonts w:ascii="Arial" w:hAnsi="Arial" w:cs="Arial"/>
                <w:sz w:val="22"/>
                <w:szCs w:val="22"/>
              </w:rPr>
              <w:t>écrit</w:t>
            </w:r>
            <w:r w:rsidR="00035633" w:rsidRPr="009F0969">
              <w:rPr>
                <w:rFonts w:ascii="Arial" w:hAnsi="Arial" w:cs="Arial"/>
                <w:sz w:val="22"/>
                <w:szCs w:val="22"/>
              </w:rPr>
              <w:t xml:space="preserve"> au niveau B2 :</w:t>
            </w:r>
          </w:p>
          <w:p w14:paraId="05F61662" w14:textId="214EBE82" w:rsidR="00035633" w:rsidRPr="009F0969" w:rsidRDefault="00035633" w:rsidP="002F2DE5">
            <w:pPr>
              <w:rPr>
                <w:rFonts w:ascii="Arial" w:hAnsi="Arial" w:cs="Arial"/>
                <w:sz w:val="22"/>
                <w:szCs w:val="22"/>
              </w:rPr>
            </w:pPr>
            <w:r w:rsidRPr="009F0969">
              <w:rPr>
                <w:rFonts w:ascii="Arial" w:hAnsi="Arial" w:cs="Arial"/>
                <w:sz w:val="22"/>
                <w:szCs w:val="22"/>
              </w:rPr>
              <w:t xml:space="preserve">- Assurer une veille documentaire dans la presse et la documentation </w:t>
            </w:r>
            <w:r w:rsidR="009F0969" w:rsidRPr="009F0969">
              <w:rPr>
                <w:rFonts w:ascii="Arial" w:hAnsi="Arial" w:cs="Arial"/>
                <w:sz w:val="22"/>
                <w:szCs w:val="22"/>
              </w:rPr>
              <w:t>spécialisée</w:t>
            </w:r>
            <w:r w:rsidRPr="009F0969">
              <w:rPr>
                <w:rFonts w:ascii="Arial" w:hAnsi="Arial" w:cs="Arial"/>
                <w:sz w:val="22"/>
                <w:szCs w:val="22"/>
              </w:rPr>
              <w:t xml:space="preserve"> de langue anglaise</w:t>
            </w:r>
            <w:r w:rsidR="0032487C">
              <w:rPr>
                <w:rFonts w:ascii="Arial" w:hAnsi="Arial" w:cs="Arial"/>
                <w:sz w:val="22"/>
                <w:szCs w:val="22"/>
              </w:rPr>
              <w:t>.</w:t>
            </w:r>
          </w:p>
          <w:p w14:paraId="2FBA27DE" w14:textId="1A5C81EC" w:rsidR="00FD3792" w:rsidRPr="009F0969" w:rsidRDefault="00FD3792" w:rsidP="00995487">
            <w:pPr>
              <w:jc w:val="both"/>
              <w:rPr>
                <w:rFonts w:ascii="Arial" w:hAnsi="Arial" w:cs="Arial"/>
                <w:sz w:val="22"/>
                <w:szCs w:val="22"/>
              </w:rPr>
            </w:pPr>
          </w:p>
        </w:tc>
        <w:tc>
          <w:tcPr>
            <w:tcW w:w="1905" w:type="dxa"/>
            <w:shd w:val="clear" w:color="auto" w:fill="F2F2F2" w:themeFill="background1" w:themeFillShade="F2"/>
            <w:vAlign w:val="center"/>
          </w:tcPr>
          <w:p w14:paraId="13982C6B" w14:textId="77777777" w:rsidR="00FD3792" w:rsidRPr="009F0969" w:rsidRDefault="00FD3792" w:rsidP="00244605">
            <w:pPr>
              <w:jc w:val="center"/>
              <w:rPr>
                <w:rFonts w:ascii="Arial" w:hAnsi="Arial" w:cs="Arial"/>
                <w:b/>
                <w:sz w:val="22"/>
                <w:szCs w:val="22"/>
              </w:rPr>
            </w:pPr>
            <w:r w:rsidRPr="009F0969">
              <w:rPr>
                <w:rFonts w:ascii="Arial" w:hAnsi="Arial" w:cs="Arial"/>
                <w:b/>
                <w:sz w:val="22"/>
                <w:szCs w:val="22"/>
              </w:rPr>
              <w:t>U2</w:t>
            </w:r>
          </w:p>
          <w:p w14:paraId="4FECC443" w14:textId="77777777" w:rsidR="00FD3792" w:rsidRPr="009F0969" w:rsidRDefault="00FD3792" w:rsidP="00244605">
            <w:pPr>
              <w:jc w:val="center"/>
              <w:rPr>
                <w:rFonts w:ascii="Arial" w:hAnsi="Arial" w:cs="Arial"/>
                <w:b/>
                <w:sz w:val="22"/>
                <w:szCs w:val="22"/>
              </w:rPr>
            </w:pPr>
          </w:p>
          <w:p w14:paraId="49320B71" w14:textId="77777777" w:rsidR="00FD3792" w:rsidRPr="009F0969" w:rsidRDefault="00FD3792" w:rsidP="00244605">
            <w:pPr>
              <w:jc w:val="center"/>
              <w:rPr>
                <w:rFonts w:ascii="Arial" w:hAnsi="Arial" w:cs="Arial"/>
                <w:sz w:val="22"/>
                <w:szCs w:val="22"/>
              </w:rPr>
            </w:pPr>
            <w:r w:rsidRPr="009F0969">
              <w:rPr>
                <w:rFonts w:ascii="Arial" w:hAnsi="Arial" w:cs="Arial"/>
                <w:sz w:val="22"/>
                <w:szCs w:val="22"/>
              </w:rPr>
              <w:t>Langue vivante étrangère 1 : Anglais</w:t>
            </w:r>
          </w:p>
        </w:tc>
      </w:tr>
      <w:tr w:rsidR="00FD3792" w:rsidRPr="00FD40F9" w14:paraId="67A3B615" w14:textId="77777777" w:rsidTr="00004DE4">
        <w:trPr>
          <w:trHeight w:val="1588"/>
        </w:trPr>
        <w:tc>
          <w:tcPr>
            <w:tcW w:w="1830" w:type="dxa"/>
            <w:shd w:val="clear" w:color="auto" w:fill="BFBFBF" w:themeFill="background1" w:themeFillShade="BF"/>
          </w:tcPr>
          <w:p w14:paraId="7F932D93" w14:textId="77777777" w:rsidR="00FD3792" w:rsidRPr="00A43D19" w:rsidRDefault="00FD3792" w:rsidP="00244605">
            <w:pPr>
              <w:ind w:left="782"/>
              <w:rPr>
                <w:rFonts w:ascii="Arial" w:hAnsi="Arial" w:cs="Arial"/>
                <w:b/>
                <w:i/>
                <w:color w:val="5B9BD5" w:themeColor="accent1"/>
                <w:sz w:val="22"/>
                <w:szCs w:val="22"/>
              </w:rPr>
            </w:pPr>
          </w:p>
        </w:tc>
        <w:tc>
          <w:tcPr>
            <w:tcW w:w="6067" w:type="dxa"/>
            <w:shd w:val="clear" w:color="auto" w:fill="F2F2F2" w:themeFill="background1" w:themeFillShade="F2"/>
          </w:tcPr>
          <w:p w14:paraId="6EC61050" w14:textId="77777777" w:rsidR="001830F9" w:rsidRDefault="001830F9" w:rsidP="00995487">
            <w:pPr>
              <w:jc w:val="both"/>
              <w:rPr>
                <w:rFonts w:ascii="Arial" w:hAnsi="Arial" w:cs="Arial"/>
                <w:b/>
                <w:sz w:val="22"/>
                <w:szCs w:val="22"/>
              </w:rPr>
            </w:pPr>
          </w:p>
          <w:p w14:paraId="69A8176C" w14:textId="202B3E39" w:rsidR="00244605" w:rsidRDefault="00FD3792" w:rsidP="00995487">
            <w:pPr>
              <w:jc w:val="both"/>
              <w:rPr>
                <w:rFonts w:ascii="Arial" w:hAnsi="Arial" w:cs="Arial"/>
                <w:sz w:val="22"/>
                <w:szCs w:val="22"/>
              </w:rPr>
            </w:pPr>
            <w:r w:rsidRPr="009F0969">
              <w:rPr>
                <w:rFonts w:ascii="Arial" w:hAnsi="Arial" w:cs="Arial"/>
                <w:b/>
                <w:sz w:val="22"/>
                <w:szCs w:val="22"/>
              </w:rPr>
              <w:t>Bloc « Mathématiques »</w:t>
            </w:r>
          </w:p>
          <w:p w14:paraId="6ED6A962" w14:textId="77777777" w:rsidR="009F0969" w:rsidRPr="009F0969" w:rsidRDefault="009F0969" w:rsidP="00995487">
            <w:pPr>
              <w:jc w:val="both"/>
              <w:rPr>
                <w:rFonts w:ascii="Arial" w:hAnsi="Arial" w:cs="Arial"/>
                <w:sz w:val="22"/>
                <w:szCs w:val="22"/>
              </w:rPr>
            </w:pPr>
          </w:p>
          <w:p w14:paraId="29D7B090" w14:textId="386501D3" w:rsidR="00035633" w:rsidRPr="009F0969" w:rsidRDefault="009F0969" w:rsidP="00995487">
            <w:pPr>
              <w:jc w:val="both"/>
              <w:rPr>
                <w:rFonts w:ascii="Arial" w:hAnsi="Arial" w:cs="Arial"/>
                <w:sz w:val="22"/>
                <w:szCs w:val="22"/>
              </w:rPr>
            </w:pPr>
            <w:r w:rsidRPr="009F0969">
              <w:rPr>
                <w:rFonts w:ascii="Arial" w:hAnsi="Arial" w:cs="Arial"/>
                <w:sz w:val="22"/>
                <w:szCs w:val="22"/>
              </w:rPr>
              <w:t>- Maitriser</w:t>
            </w:r>
            <w:r w:rsidR="00035633" w:rsidRPr="009F0969">
              <w:rPr>
                <w:rFonts w:ascii="Arial" w:hAnsi="Arial" w:cs="Arial"/>
                <w:sz w:val="22"/>
                <w:szCs w:val="22"/>
              </w:rPr>
              <w:t xml:space="preserve"> les connaissances figurant au programme de</w:t>
            </w:r>
            <w:r w:rsidR="002F2DE5">
              <w:rPr>
                <w:rFonts w:ascii="Arial" w:hAnsi="Arial" w:cs="Arial"/>
                <w:sz w:val="22"/>
                <w:szCs w:val="22"/>
              </w:rPr>
              <w:t xml:space="preserve"> </w:t>
            </w:r>
            <w:r w:rsidRPr="009F0969">
              <w:rPr>
                <w:rFonts w:ascii="Arial" w:hAnsi="Arial" w:cs="Arial"/>
                <w:sz w:val="22"/>
                <w:szCs w:val="22"/>
              </w:rPr>
              <w:t>mathématiques</w:t>
            </w:r>
            <w:r w:rsidR="0032487C">
              <w:rPr>
                <w:rFonts w:ascii="Arial" w:hAnsi="Arial" w:cs="Arial"/>
                <w:sz w:val="22"/>
                <w:szCs w:val="22"/>
              </w:rPr>
              <w:t>.</w:t>
            </w:r>
          </w:p>
          <w:p w14:paraId="529D5E60" w14:textId="0C739153" w:rsidR="00035633" w:rsidRPr="009F0969" w:rsidRDefault="00035633" w:rsidP="00995487">
            <w:pPr>
              <w:jc w:val="both"/>
              <w:rPr>
                <w:rFonts w:ascii="Arial" w:hAnsi="Arial" w:cs="Arial"/>
                <w:sz w:val="22"/>
                <w:szCs w:val="22"/>
              </w:rPr>
            </w:pPr>
            <w:r w:rsidRPr="009F0969">
              <w:rPr>
                <w:rFonts w:ascii="Arial" w:hAnsi="Arial" w:cs="Arial"/>
                <w:sz w:val="22"/>
                <w:szCs w:val="22"/>
              </w:rPr>
              <w:t xml:space="preserve">- Employer des sources d’information </w:t>
            </w:r>
          </w:p>
          <w:p w14:paraId="2ED2822B" w14:textId="2CDA0C2B" w:rsidR="00035633" w:rsidRPr="009F0969" w:rsidRDefault="00035633" w:rsidP="00995487">
            <w:pPr>
              <w:jc w:val="both"/>
              <w:rPr>
                <w:rFonts w:ascii="Arial" w:hAnsi="Arial" w:cs="Arial"/>
                <w:sz w:val="22"/>
                <w:szCs w:val="22"/>
              </w:rPr>
            </w:pPr>
            <w:r w:rsidRPr="009F0969">
              <w:rPr>
                <w:rFonts w:ascii="Arial" w:hAnsi="Arial" w:cs="Arial"/>
                <w:sz w:val="22"/>
                <w:szCs w:val="22"/>
              </w:rPr>
              <w:t xml:space="preserve">- Trouver et mettre en œuvre une </w:t>
            </w:r>
            <w:r w:rsidR="009F0969" w:rsidRPr="009F0969">
              <w:rPr>
                <w:rFonts w:ascii="Arial" w:hAnsi="Arial" w:cs="Arial"/>
                <w:sz w:val="22"/>
                <w:szCs w:val="22"/>
              </w:rPr>
              <w:t>stratégie</w:t>
            </w:r>
            <w:r w:rsidRPr="009F0969">
              <w:rPr>
                <w:rFonts w:ascii="Arial" w:hAnsi="Arial" w:cs="Arial"/>
                <w:sz w:val="22"/>
                <w:szCs w:val="22"/>
              </w:rPr>
              <w:t xml:space="preserve"> </w:t>
            </w:r>
            <w:r w:rsidR="009F0969" w:rsidRPr="009F0969">
              <w:rPr>
                <w:rFonts w:ascii="Arial" w:hAnsi="Arial" w:cs="Arial"/>
                <w:sz w:val="22"/>
                <w:szCs w:val="22"/>
              </w:rPr>
              <w:t>adaptée</w:t>
            </w:r>
            <w:r w:rsidRPr="009F0969">
              <w:rPr>
                <w:rFonts w:ascii="Arial" w:hAnsi="Arial" w:cs="Arial"/>
                <w:sz w:val="22"/>
                <w:szCs w:val="22"/>
              </w:rPr>
              <w:t xml:space="preserve"> </w:t>
            </w:r>
            <w:proofErr w:type="spellStart"/>
            <w:r w:rsidRPr="009F0969">
              <w:rPr>
                <w:rFonts w:ascii="Arial" w:hAnsi="Arial" w:cs="Arial"/>
                <w:sz w:val="22"/>
                <w:szCs w:val="22"/>
              </w:rPr>
              <w:t>a</w:t>
            </w:r>
            <w:proofErr w:type="spellEnd"/>
            <w:r w:rsidRPr="009F0969">
              <w:rPr>
                <w:rFonts w:ascii="Arial" w:hAnsi="Arial" w:cs="Arial"/>
                <w:sz w:val="22"/>
                <w:szCs w:val="22"/>
              </w:rPr>
              <w:t xml:space="preserve">̀ un </w:t>
            </w:r>
            <w:r w:rsidR="009F0969" w:rsidRPr="009F0969">
              <w:rPr>
                <w:rFonts w:ascii="Arial" w:hAnsi="Arial" w:cs="Arial"/>
                <w:sz w:val="22"/>
                <w:szCs w:val="22"/>
              </w:rPr>
              <w:t>problème</w:t>
            </w:r>
            <w:r w:rsidRPr="009F0969">
              <w:rPr>
                <w:rFonts w:ascii="Arial" w:hAnsi="Arial" w:cs="Arial"/>
                <w:sz w:val="22"/>
                <w:szCs w:val="22"/>
              </w:rPr>
              <w:t xml:space="preserve"> donné</w:t>
            </w:r>
            <w:r w:rsidR="0032487C">
              <w:rPr>
                <w:rFonts w:ascii="Arial" w:hAnsi="Arial" w:cs="Arial"/>
                <w:sz w:val="22"/>
                <w:szCs w:val="22"/>
              </w:rPr>
              <w:t>.</w:t>
            </w:r>
          </w:p>
          <w:p w14:paraId="77F263A4" w14:textId="74F8E409" w:rsidR="00035633" w:rsidRPr="009F0969" w:rsidRDefault="00035633" w:rsidP="00995487">
            <w:pPr>
              <w:jc w:val="both"/>
              <w:rPr>
                <w:rFonts w:ascii="Arial" w:hAnsi="Arial" w:cs="Arial"/>
                <w:sz w:val="22"/>
                <w:szCs w:val="22"/>
              </w:rPr>
            </w:pPr>
            <w:r w:rsidRPr="009F0969">
              <w:rPr>
                <w:rFonts w:ascii="Arial" w:hAnsi="Arial" w:cs="Arial"/>
                <w:sz w:val="22"/>
                <w:szCs w:val="22"/>
              </w:rPr>
              <w:t xml:space="preserve">- Utiliser de </w:t>
            </w:r>
            <w:r w:rsidR="009F0969" w:rsidRPr="009F0969">
              <w:rPr>
                <w:rFonts w:ascii="Arial" w:hAnsi="Arial" w:cs="Arial"/>
                <w:sz w:val="22"/>
                <w:szCs w:val="22"/>
              </w:rPr>
              <w:t>manière</w:t>
            </w:r>
            <w:r w:rsidRPr="009F0969">
              <w:rPr>
                <w:rFonts w:ascii="Arial" w:hAnsi="Arial" w:cs="Arial"/>
                <w:sz w:val="22"/>
                <w:szCs w:val="22"/>
              </w:rPr>
              <w:t xml:space="preserve"> </w:t>
            </w:r>
            <w:r w:rsidR="009F0969" w:rsidRPr="009F0969">
              <w:rPr>
                <w:rFonts w:ascii="Arial" w:hAnsi="Arial" w:cs="Arial"/>
                <w:sz w:val="22"/>
                <w:szCs w:val="22"/>
              </w:rPr>
              <w:t>appropriée</w:t>
            </w:r>
            <w:r w:rsidRPr="009F0969">
              <w:rPr>
                <w:rFonts w:ascii="Arial" w:hAnsi="Arial" w:cs="Arial"/>
                <w:sz w:val="22"/>
                <w:szCs w:val="22"/>
              </w:rPr>
              <w:t xml:space="preserve"> des savoir-faire figurant au programme de </w:t>
            </w:r>
            <w:r w:rsidR="009F0969" w:rsidRPr="009F0969">
              <w:rPr>
                <w:rFonts w:ascii="Arial" w:hAnsi="Arial" w:cs="Arial"/>
                <w:sz w:val="22"/>
                <w:szCs w:val="22"/>
              </w:rPr>
              <w:t>mathématiques</w:t>
            </w:r>
            <w:r w:rsidR="0032487C">
              <w:rPr>
                <w:rFonts w:ascii="Arial" w:hAnsi="Arial" w:cs="Arial"/>
                <w:sz w:val="22"/>
                <w:szCs w:val="22"/>
              </w:rPr>
              <w:t>.</w:t>
            </w:r>
          </w:p>
          <w:p w14:paraId="28E58BD5" w14:textId="42E5DCBE" w:rsidR="00035633" w:rsidRPr="009F0969" w:rsidRDefault="00035633" w:rsidP="00995487">
            <w:pPr>
              <w:jc w:val="both"/>
              <w:rPr>
                <w:rFonts w:ascii="Arial" w:hAnsi="Arial" w:cs="Arial"/>
                <w:sz w:val="22"/>
                <w:szCs w:val="22"/>
              </w:rPr>
            </w:pPr>
            <w:r w:rsidRPr="009F0969">
              <w:rPr>
                <w:rFonts w:ascii="Arial" w:hAnsi="Arial" w:cs="Arial"/>
                <w:sz w:val="22"/>
                <w:szCs w:val="22"/>
              </w:rPr>
              <w:t xml:space="preserve">- Analyser la pertinence d’un </w:t>
            </w:r>
            <w:r w:rsidR="009F0969" w:rsidRPr="009F0969">
              <w:rPr>
                <w:rFonts w:ascii="Arial" w:hAnsi="Arial" w:cs="Arial"/>
                <w:sz w:val="22"/>
                <w:szCs w:val="22"/>
              </w:rPr>
              <w:t>résultat</w:t>
            </w:r>
            <w:r w:rsidR="0032487C">
              <w:rPr>
                <w:rFonts w:ascii="Arial" w:hAnsi="Arial" w:cs="Arial"/>
                <w:sz w:val="22"/>
                <w:szCs w:val="22"/>
              </w:rPr>
              <w:t>.</w:t>
            </w:r>
          </w:p>
          <w:p w14:paraId="6498D63E" w14:textId="724D9AEE" w:rsidR="00035633" w:rsidRPr="009F0969" w:rsidRDefault="00035633" w:rsidP="00995487">
            <w:pPr>
              <w:jc w:val="both"/>
              <w:rPr>
                <w:rFonts w:ascii="Arial" w:hAnsi="Arial" w:cs="Arial"/>
                <w:sz w:val="22"/>
                <w:szCs w:val="22"/>
              </w:rPr>
            </w:pPr>
            <w:r w:rsidRPr="009F0969">
              <w:rPr>
                <w:rFonts w:ascii="Arial" w:hAnsi="Arial" w:cs="Arial"/>
                <w:sz w:val="22"/>
                <w:szCs w:val="22"/>
              </w:rPr>
              <w:t xml:space="preserve">- S'approprier une </w:t>
            </w:r>
            <w:r w:rsidR="009F0969" w:rsidRPr="009F0969">
              <w:rPr>
                <w:rFonts w:ascii="Arial" w:hAnsi="Arial" w:cs="Arial"/>
                <w:sz w:val="22"/>
                <w:szCs w:val="22"/>
              </w:rPr>
              <w:t>problématique</w:t>
            </w:r>
            <w:r w:rsidRPr="009F0969">
              <w:rPr>
                <w:rFonts w:ascii="Arial" w:hAnsi="Arial" w:cs="Arial"/>
                <w:sz w:val="22"/>
                <w:szCs w:val="22"/>
              </w:rPr>
              <w:t xml:space="preserve">, un environnement </w:t>
            </w:r>
            <w:r w:rsidR="009F0969" w:rsidRPr="009F0969">
              <w:rPr>
                <w:rFonts w:ascii="Arial" w:hAnsi="Arial" w:cs="Arial"/>
                <w:sz w:val="22"/>
                <w:szCs w:val="22"/>
              </w:rPr>
              <w:t>matériel</w:t>
            </w:r>
            <w:r w:rsidRPr="009F0969">
              <w:rPr>
                <w:rFonts w:ascii="Arial" w:hAnsi="Arial" w:cs="Arial"/>
                <w:sz w:val="22"/>
                <w:szCs w:val="22"/>
              </w:rPr>
              <w:t xml:space="preserve"> </w:t>
            </w:r>
          </w:p>
          <w:p w14:paraId="3BA92B59" w14:textId="3A765A05" w:rsidR="00035633" w:rsidRPr="009F0969" w:rsidRDefault="00035633" w:rsidP="00995487">
            <w:pPr>
              <w:jc w:val="both"/>
              <w:rPr>
                <w:rFonts w:ascii="Arial" w:hAnsi="Arial" w:cs="Arial"/>
                <w:sz w:val="22"/>
                <w:szCs w:val="22"/>
              </w:rPr>
            </w:pPr>
            <w:r w:rsidRPr="009F0969">
              <w:rPr>
                <w:rFonts w:ascii="Arial" w:hAnsi="Arial" w:cs="Arial"/>
                <w:sz w:val="22"/>
                <w:szCs w:val="22"/>
              </w:rPr>
              <w:t xml:space="preserve">- Analyser : proposer un </w:t>
            </w:r>
            <w:r w:rsidR="009F0969" w:rsidRPr="009F0969">
              <w:rPr>
                <w:rFonts w:ascii="Arial" w:hAnsi="Arial" w:cs="Arial"/>
                <w:sz w:val="22"/>
                <w:szCs w:val="22"/>
              </w:rPr>
              <w:t>modèle</w:t>
            </w:r>
            <w:r w:rsidRPr="009F0969">
              <w:rPr>
                <w:rFonts w:ascii="Arial" w:hAnsi="Arial" w:cs="Arial"/>
                <w:sz w:val="22"/>
                <w:szCs w:val="22"/>
              </w:rPr>
              <w:t xml:space="preserve"> ou justifier sa </w:t>
            </w:r>
            <w:r w:rsidR="009F0969" w:rsidRPr="009F0969">
              <w:rPr>
                <w:rFonts w:ascii="Arial" w:hAnsi="Arial" w:cs="Arial"/>
                <w:sz w:val="22"/>
                <w:szCs w:val="22"/>
              </w:rPr>
              <w:t>validité</w:t>
            </w:r>
            <w:r w:rsidRPr="009F0969">
              <w:rPr>
                <w:rFonts w:ascii="Arial" w:hAnsi="Arial" w:cs="Arial"/>
                <w:sz w:val="22"/>
                <w:szCs w:val="22"/>
              </w:rPr>
              <w:t>́, proposer ou justifier un protocole</w:t>
            </w:r>
            <w:r w:rsidR="0032487C">
              <w:rPr>
                <w:rFonts w:ascii="Arial" w:hAnsi="Arial" w:cs="Arial"/>
                <w:sz w:val="22"/>
                <w:szCs w:val="22"/>
              </w:rPr>
              <w:t>.</w:t>
            </w:r>
          </w:p>
          <w:p w14:paraId="0C887CE5" w14:textId="2D769D1E" w:rsidR="00035633" w:rsidRPr="009F0969" w:rsidRDefault="00035633" w:rsidP="00995487">
            <w:pPr>
              <w:jc w:val="both"/>
              <w:rPr>
                <w:rFonts w:ascii="Arial" w:hAnsi="Arial" w:cs="Arial"/>
                <w:sz w:val="22"/>
                <w:szCs w:val="22"/>
              </w:rPr>
            </w:pPr>
            <w:r w:rsidRPr="009F0969">
              <w:rPr>
                <w:rFonts w:ascii="Arial" w:hAnsi="Arial" w:cs="Arial"/>
                <w:sz w:val="22"/>
                <w:szCs w:val="22"/>
              </w:rPr>
              <w:t xml:space="preserve">- </w:t>
            </w:r>
            <w:r w:rsidR="009F0969" w:rsidRPr="009F0969">
              <w:rPr>
                <w:rFonts w:ascii="Arial" w:hAnsi="Arial" w:cs="Arial"/>
                <w:sz w:val="22"/>
                <w:szCs w:val="22"/>
              </w:rPr>
              <w:t>Réaliser</w:t>
            </w:r>
            <w:r w:rsidRPr="009F0969">
              <w:rPr>
                <w:rFonts w:ascii="Arial" w:hAnsi="Arial" w:cs="Arial"/>
                <w:sz w:val="22"/>
                <w:szCs w:val="22"/>
              </w:rPr>
              <w:t xml:space="preserve"> : utiliser un </w:t>
            </w:r>
            <w:r w:rsidR="009F0969" w:rsidRPr="009F0969">
              <w:rPr>
                <w:rFonts w:ascii="Arial" w:hAnsi="Arial" w:cs="Arial"/>
                <w:sz w:val="22"/>
                <w:szCs w:val="22"/>
              </w:rPr>
              <w:t>modèle</w:t>
            </w:r>
            <w:r w:rsidRPr="009F0969">
              <w:rPr>
                <w:rFonts w:ascii="Arial" w:hAnsi="Arial" w:cs="Arial"/>
                <w:sz w:val="22"/>
                <w:szCs w:val="22"/>
              </w:rPr>
              <w:t xml:space="preserve">, mettre en œuvre un protocole </w:t>
            </w:r>
            <w:r w:rsidR="009F0969" w:rsidRPr="009F0969">
              <w:rPr>
                <w:rFonts w:ascii="Arial" w:hAnsi="Arial" w:cs="Arial"/>
                <w:sz w:val="22"/>
                <w:szCs w:val="22"/>
              </w:rPr>
              <w:t>expérimental</w:t>
            </w:r>
            <w:r w:rsidRPr="009F0969">
              <w:rPr>
                <w:rFonts w:ascii="Arial" w:hAnsi="Arial" w:cs="Arial"/>
                <w:sz w:val="22"/>
                <w:szCs w:val="22"/>
              </w:rPr>
              <w:t xml:space="preserve"> en respectant les </w:t>
            </w:r>
            <w:r w:rsidR="009F0969" w:rsidRPr="009F0969">
              <w:rPr>
                <w:rFonts w:ascii="Arial" w:hAnsi="Arial" w:cs="Arial"/>
                <w:sz w:val="22"/>
                <w:szCs w:val="22"/>
              </w:rPr>
              <w:t>règles</w:t>
            </w:r>
            <w:r w:rsidRPr="009F0969">
              <w:rPr>
                <w:rFonts w:ascii="Arial" w:hAnsi="Arial" w:cs="Arial"/>
                <w:sz w:val="22"/>
                <w:szCs w:val="22"/>
              </w:rPr>
              <w:t xml:space="preserve"> de </w:t>
            </w:r>
            <w:r w:rsidR="009F0969" w:rsidRPr="009F0969">
              <w:rPr>
                <w:rFonts w:ascii="Arial" w:hAnsi="Arial" w:cs="Arial"/>
                <w:sz w:val="22"/>
                <w:szCs w:val="22"/>
              </w:rPr>
              <w:t>sécurité</w:t>
            </w:r>
            <w:r w:rsidRPr="009F0969">
              <w:rPr>
                <w:rFonts w:ascii="Arial" w:hAnsi="Arial" w:cs="Arial"/>
                <w:sz w:val="22"/>
                <w:szCs w:val="22"/>
              </w:rPr>
              <w:t>́</w:t>
            </w:r>
            <w:r w:rsidR="0032487C">
              <w:rPr>
                <w:rFonts w:ascii="Arial" w:hAnsi="Arial" w:cs="Arial"/>
                <w:sz w:val="22"/>
                <w:szCs w:val="22"/>
              </w:rPr>
              <w:t>.</w:t>
            </w:r>
          </w:p>
          <w:p w14:paraId="1393ECCA" w14:textId="69684EA6" w:rsidR="00035633" w:rsidRPr="009F0969" w:rsidRDefault="00035633" w:rsidP="00995487">
            <w:pPr>
              <w:jc w:val="both"/>
              <w:rPr>
                <w:rFonts w:ascii="Arial" w:hAnsi="Arial" w:cs="Arial"/>
                <w:sz w:val="22"/>
                <w:szCs w:val="22"/>
              </w:rPr>
            </w:pPr>
            <w:r w:rsidRPr="009F0969">
              <w:rPr>
                <w:rFonts w:ascii="Arial" w:hAnsi="Arial" w:cs="Arial"/>
                <w:sz w:val="22"/>
                <w:szCs w:val="22"/>
              </w:rPr>
              <w:t xml:space="preserve">- Valider : analyser de </w:t>
            </w:r>
            <w:r w:rsidR="009F0969" w:rsidRPr="009F0969">
              <w:rPr>
                <w:rFonts w:ascii="Arial" w:hAnsi="Arial" w:cs="Arial"/>
                <w:sz w:val="22"/>
                <w:szCs w:val="22"/>
              </w:rPr>
              <w:t>manière</w:t>
            </w:r>
            <w:r w:rsidRPr="009F0969">
              <w:rPr>
                <w:rFonts w:ascii="Arial" w:hAnsi="Arial" w:cs="Arial"/>
                <w:sz w:val="22"/>
                <w:szCs w:val="22"/>
              </w:rPr>
              <w:t xml:space="preserve"> critique les </w:t>
            </w:r>
            <w:r w:rsidR="009F0969" w:rsidRPr="009F0969">
              <w:rPr>
                <w:rFonts w:ascii="Arial" w:hAnsi="Arial" w:cs="Arial"/>
                <w:sz w:val="22"/>
                <w:szCs w:val="22"/>
              </w:rPr>
              <w:t>résultats</w:t>
            </w:r>
            <w:r w:rsidRPr="009F0969">
              <w:rPr>
                <w:rFonts w:ascii="Arial" w:hAnsi="Arial" w:cs="Arial"/>
                <w:sz w:val="22"/>
                <w:szCs w:val="22"/>
              </w:rPr>
              <w:t>,</w:t>
            </w:r>
            <w:r w:rsidR="009F0969" w:rsidRPr="009F0969">
              <w:rPr>
                <w:rFonts w:ascii="Arial" w:hAnsi="Arial" w:cs="Arial"/>
                <w:sz w:val="22"/>
                <w:szCs w:val="22"/>
              </w:rPr>
              <w:t xml:space="preserve"> </w:t>
            </w:r>
            <w:r w:rsidRPr="009F0969">
              <w:rPr>
                <w:rFonts w:ascii="Arial" w:hAnsi="Arial" w:cs="Arial"/>
                <w:sz w:val="22"/>
                <w:szCs w:val="22"/>
              </w:rPr>
              <w:t>identifier des sources d'erreur, estimer l'incertitude sur les</w:t>
            </w:r>
            <w:r w:rsidR="002F2DE5">
              <w:rPr>
                <w:rFonts w:ascii="Arial" w:hAnsi="Arial" w:cs="Arial"/>
                <w:sz w:val="22"/>
                <w:szCs w:val="22"/>
              </w:rPr>
              <w:t xml:space="preserve"> </w:t>
            </w:r>
            <w:r w:rsidRPr="009F0969">
              <w:rPr>
                <w:rFonts w:ascii="Arial" w:hAnsi="Arial" w:cs="Arial"/>
                <w:sz w:val="22"/>
                <w:szCs w:val="22"/>
              </w:rPr>
              <w:t xml:space="preserve">mesures, proposer des </w:t>
            </w:r>
            <w:r w:rsidR="009F0969" w:rsidRPr="009F0969">
              <w:rPr>
                <w:rFonts w:ascii="Arial" w:hAnsi="Arial" w:cs="Arial"/>
                <w:sz w:val="22"/>
                <w:szCs w:val="22"/>
              </w:rPr>
              <w:t>améliorations</w:t>
            </w:r>
            <w:r w:rsidRPr="009F0969">
              <w:rPr>
                <w:rFonts w:ascii="Arial" w:hAnsi="Arial" w:cs="Arial"/>
                <w:sz w:val="22"/>
                <w:szCs w:val="22"/>
              </w:rPr>
              <w:t xml:space="preserve"> de la </w:t>
            </w:r>
            <w:r w:rsidR="009F0969" w:rsidRPr="009F0969">
              <w:rPr>
                <w:rFonts w:ascii="Arial" w:hAnsi="Arial" w:cs="Arial"/>
                <w:sz w:val="22"/>
                <w:szCs w:val="22"/>
              </w:rPr>
              <w:t>démarche</w:t>
            </w:r>
            <w:r w:rsidRPr="009F0969">
              <w:rPr>
                <w:rFonts w:ascii="Arial" w:hAnsi="Arial" w:cs="Arial"/>
                <w:sz w:val="22"/>
                <w:szCs w:val="22"/>
              </w:rPr>
              <w:t xml:space="preserve"> ou</w:t>
            </w:r>
            <w:r w:rsidR="002F2DE5">
              <w:rPr>
                <w:rFonts w:ascii="Arial" w:hAnsi="Arial" w:cs="Arial"/>
                <w:sz w:val="22"/>
                <w:szCs w:val="22"/>
              </w:rPr>
              <w:t xml:space="preserve"> </w:t>
            </w:r>
            <w:r w:rsidRPr="009F0969">
              <w:rPr>
                <w:rFonts w:ascii="Arial" w:hAnsi="Arial" w:cs="Arial"/>
                <w:sz w:val="22"/>
                <w:szCs w:val="22"/>
              </w:rPr>
              <w:t xml:space="preserve">du </w:t>
            </w:r>
            <w:r w:rsidR="009F0969" w:rsidRPr="009F0969">
              <w:rPr>
                <w:rFonts w:ascii="Arial" w:hAnsi="Arial" w:cs="Arial"/>
                <w:sz w:val="22"/>
                <w:szCs w:val="22"/>
              </w:rPr>
              <w:t>modèle</w:t>
            </w:r>
            <w:r w:rsidR="0032487C">
              <w:rPr>
                <w:rFonts w:ascii="Arial" w:hAnsi="Arial" w:cs="Arial"/>
                <w:sz w:val="22"/>
                <w:szCs w:val="22"/>
              </w:rPr>
              <w:t>.</w:t>
            </w:r>
          </w:p>
          <w:p w14:paraId="2333E612" w14:textId="190E16B6" w:rsidR="0032487C" w:rsidRDefault="00035633" w:rsidP="002F2DE5">
            <w:pPr>
              <w:rPr>
                <w:rFonts w:ascii="Arial" w:hAnsi="Arial" w:cs="Arial"/>
                <w:sz w:val="22"/>
                <w:szCs w:val="22"/>
              </w:rPr>
            </w:pPr>
            <w:r w:rsidRPr="009F0969">
              <w:rPr>
                <w:rFonts w:ascii="Arial" w:hAnsi="Arial" w:cs="Arial"/>
                <w:sz w:val="22"/>
                <w:szCs w:val="22"/>
              </w:rPr>
              <w:t>- Communiquer : expliqu</w:t>
            </w:r>
            <w:r w:rsidR="002F2DE5">
              <w:rPr>
                <w:rFonts w:ascii="Arial" w:hAnsi="Arial" w:cs="Arial"/>
                <w:sz w:val="22"/>
                <w:szCs w:val="22"/>
              </w:rPr>
              <w:t>er des choix et rendre compte de</w:t>
            </w:r>
            <w:r w:rsidRPr="009F0969">
              <w:rPr>
                <w:rFonts w:ascii="Arial" w:hAnsi="Arial" w:cs="Arial"/>
                <w:sz w:val="22"/>
                <w:szCs w:val="22"/>
              </w:rPr>
              <w:t xml:space="preserve"> </w:t>
            </w:r>
            <w:r w:rsidR="009F0969" w:rsidRPr="009F0969">
              <w:rPr>
                <w:rFonts w:ascii="Arial" w:hAnsi="Arial" w:cs="Arial"/>
                <w:sz w:val="22"/>
                <w:szCs w:val="22"/>
              </w:rPr>
              <w:t>résultats</w:t>
            </w:r>
            <w:r w:rsidRPr="009F0969">
              <w:rPr>
                <w:rFonts w:ascii="Arial" w:hAnsi="Arial" w:cs="Arial"/>
                <w:sz w:val="22"/>
                <w:szCs w:val="22"/>
              </w:rPr>
              <w:t xml:space="preserve"> sous forme </w:t>
            </w:r>
            <w:r w:rsidR="009F0969" w:rsidRPr="009F0969">
              <w:rPr>
                <w:rFonts w:ascii="Arial" w:hAnsi="Arial" w:cs="Arial"/>
                <w:sz w:val="22"/>
                <w:szCs w:val="22"/>
              </w:rPr>
              <w:t>écrite</w:t>
            </w:r>
            <w:r w:rsidRPr="009F0969">
              <w:rPr>
                <w:rFonts w:ascii="Arial" w:hAnsi="Arial" w:cs="Arial"/>
                <w:sz w:val="22"/>
                <w:szCs w:val="22"/>
              </w:rPr>
              <w:t xml:space="preserve"> et orale</w:t>
            </w:r>
            <w:r w:rsidR="0032487C">
              <w:rPr>
                <w:rFonts w:ascii="Arial" w:hAnsi="Arial" w:cs="Arial"/>
                <w:sz w:val="22"/>
                <w:szCs w:val="22"/>
              </w:rPr>
              <w:t>.</w:t>
            </w:r>
          </w:p>
          <w:p w14:paraId="63459B64" w14:textId="0DEB8769" w:rsidR="0032487C" w:rsidRDefault="00035633" w:rsidP="002F2DE5">
            <w:pPr>
              <w:rPr>
                <w:rFonts w:ascii="Arial" w:hAnsi="Arial" w:cs="Arial"/>
                <w:sz w:val="22"/>
                <w:szCs w:val="22"/>
              </w:rPr>
            </w:pPr>
            <w:r w:rsidRPr="009F0969">
              <w:rPr>
                <w:rFonts w:ascii="Arial" w:hAnsi="Arial" w:cs="Arial"/>
                <w:sz w:val="22"/>
                <w:szCs w:val="22"/>
              </w:rPr>
              <w:t xml:space="preserve">- </w:t>
            </w:r>
            <w:r w:rsidR="00DD3E5A" w:rsidRPr="009F0969">
              <w:rPr>
                <w:rFonts w:ascii="Arial" w:hAnsi="Arial" w:cs="Arial"/>
                <w:sz w:val="22"/>
                <w:szCs w:val="22"/>
              </w:rPr>
              <w:t>Être</w:t>
            </w:r>
            <w:r w:rsidRPr="009F0969">
              <w:rPr>
                <w:rFonts w:ascii="Arial" w:hAnsi="Arial" w:cs="Arial"/>
                <w:sz w:val="22"/>
                <w:szCs w:val="22"/>
              </w:rPr>
              <w:t xml:space="preserve"> autonome et faire preuve d'initiative : exercer son autonomie</w:t>
            </w:r>
            <w:r w:rsidR="009F0969">
              <w:rPr>
                <w:rFonts w:ascii="Arial" w:hAnsi="Arial" w:cs="Arial"/>
                <w:sz w:val="22"/>
                <w:szCs w:val="22"/>
              </w:rPr>
              <w:t xml:space="preserve"> et prendre des initiatives avec </w:t>
            </w:r>
            <w:r w:rsidRPr="009F0969">
              <w:rPr>
                <w:rFonts w:ascii="Arial" w:hAnsi="Arial" w:cs="Arial"/>
                <w:sz w:val="22"/>
                <w:szCs w:val="22"/>
              </w:rPr>
              <w:t xml:space="preserve">discernement et </w:t>
            </w:r>
            <w:r w:rsidR="009F0969" w:rsidRPr="009F0969">
              <w:rPr>
                <w:rFonts w:ascii="Arial" w:hAnsi="Arial" w:cs="Arial"/>
                <w:sz w:val="22"/>
                <w:szCs w:val="22"/>
              </w:rPr>
              <w:t>responsabilité</w:t>
            </w:r>
            <w:r w:rsidR="0032487C">
              <w:rPr>
                <w:rFonts w:ascii="Arial" w:hAnsi="Arial" w:cs="Arial"/>
                <w:sz w:val="22"/>
                <w:szCs w:val="22"/>
              </w:rPr>
              <w:t>.</w:t>
            </w:r>
          </w:p>
          <w:p w14:paraId="5FFAD0A7" w14:textId="4C89F33F" w:rsidR="0032487C" w:rsidRPr="001830F9" w:rsidRDefault="0032487C" w:rsidP="002F2DE5">
            <w:pPr>
              <w:rPr>
                <w:rFonts w:ascii="Arial" w:hAnsi="Arial" w:cs="Arial"/>
                <w:sz w:val="22"/>
                <w:szCs w:val="22"/>
              </w:rPr>
            </w:pPr>
          </w:p>
        </w:tc>
        <w:tc>
          <w:tcPr>
            <w:tcW w:w="1905" w:type="dxa"/>
            <w:shd w:val="clear" w:color="auto" w:fill="F2F2F2" w:themeFill="background1" w:themeFillShade="F2"/>
            <w:vAlign w:val="center"/>
          </w:tcPr>
          <w:p w14:paraId="34237F45" w14:textId="77777777" w:rsidR="00FD3792" w:rsidRPr="009F0969" w:rsidRDefault="00FD3792" w:rsidP="00244605">
            <w:pPr>
              <w:jc w:val="center"/>
              <w:rPr>
                <w:rFonts w:ascii="Arial" w:hAnsi="Arial" w:cs="Arial"/>
                <w:b/>
                <w:sz w:val="22"/>
                <w:szCs w:val="22"/>
              </w:rPr>
            </w:pPr>
            <w:r w:rsidRPr="009F0969">
              <w:rPr>
                <w:rFonts w:ascii="Arial" w:hAnsi="Arial" w:cs="Arial"/>
                <w:b/>
                <w:sz w:val="22"/>
                <w:szCs w:val="22"/>
              </w:rPr>
              <w:lastRenderedPageBreak/>
              <w:t>U3</w:t>
            </w:r>
          </w:p>
          <w:p w14:paraId="50D6436C" w14:textId="77777777" w:rsidR="00FD3792" w:rsidRPr="009F0969" w:rsidRDefault="00FD3792" w:rsidP="00244605">
            <w:pPr>
              <w:jc w:val="center"/>
              <w:rPr>
                <w:rFonts w:ascii="Arial" w:hAnsi="Arial" w:cs="Arial"/>
                <w:b/>
                <w:sz w:val="22"/>
                <w:szCs w:val="22"/>
              </w:rPr>
            </w:pPr>
          </w:p>
          <w:p w14:paraId="46E55968" w14:textId="77777777" w:rsidR="00FD3792" w:rsidRPr="009F0969" w:rsidRDefault="00FD3792" w:rsidP="00244605">
            <w:pPr>
              <w:jc w:val="center"/>
              <w:rPr>
                <w:rFonts w:ascii="Arial" w:hAnsi="Arial" w:cs="Arial"/>
                <w:sz w:val="22"/>
                <w:szCs w:val="22"/>
              </w:rPr>
            </w:pPr>
            <w:r w:rsidRPr="009F0969">
              <w:rPr>
                <w:rFonts w:ascii="Arial" w:hAnsi="Arial" w:cs="Arial"/>
                <w:sz w:val="22"/>
                <w:szCs w:val="22"/>
              </w:rPr>
              <w:t>Mathématiques</w:t>
            </w:r>
          </w:p>
        </w:tc>
      </w:tr>
      <w:tr w:rsidR="00FD3792" w:rsidRPr="00FD40F9" w14:paraId="1CB85BEE" w14:textId="77777777" w:rsidTr="00004DE4">
        <w:trPr>
          <w:trHeight w:val="596"/>
        </w:trPr>
        <w:tc>
          <w:tcPr>
            <w:tcW w:w="1830" w:type="dxa"/>
            <w:shd w:val="clear" w:color="auto" w:fill="BFBFBF" w:themeFill="background1" w:themeFillShade="BF"/>
          </w:tcPr>
          <w:p w14:paraId="0E8D3287" w14:textId="2ADC6D66" w:rsidR="00FD3792" w:rsidRPr="00A43D19" w:rsidRDefault="00FD3792" w:rsidP="00244605">
            <w:pPr>
              <w:ind w:left="782"/>
              <w:rPr>
                <w:rFonts w:ascii="Arial" w:hAnsi="Arial" w:cs="Arial"/>
                <w:b/>
                <w:i/>
                <w:color w:val="5B9BD5" w:themeColor="accent1"/>
                <w:sz w:val="22"/>
                <w:szCs w:val="22"/>
              </w:rPr>
            </w:pPr>
          </w:p>
        </w:tc>
        <w:tc>
          <w:tcPr>
            <w:tcW w:w="6067" w:type="dxa"/>
            <w:shd w:val="clear" w:color="auto" w:fill="F2F2F2" w:themeFill="background1" w:themeFillShade="F2"/>
          </w:tcPr>
          <w:p w14:paraId="1B8F791D" w14:textId="77777777" w:rsidR="001830F9" w:rsidRDefault="001830F9" w:rsidP="006D30BC">
            <w:pPr>
              <w:rPr>
                <w:rFonts w:ascii="Arial" w:hAnsi="Arial" w:cs="Arial"/>
                <w:b/>
                <w:sz w:val="22"/>
                <w:szCs w:val="22"/>
              </w:rPr>
            </w:pPr>
          </w:p>
          <w:p w14:paraId="47C9921C" w14:textId="74EDAF50" w:rsidR="006D30BC" w:rsidRPr="009F0969" w:rsidRDefault="00FD3792" w:rsidP="006D30BC">
            <w:pPr>
              <w:rPr>
                <w:rFonts w:ascii="Arial" w:hAnsi="Arial" w:cs="Arial"/>
                <w:b/>
                <w:sz w:val="22"/>
                <w:szCs w:val="22"/>
              </w:rPr>
            </w:pPr>
            <w:r w:rsidRPr="009F0969">
              <w:rPr>
                <w:rFonts w:ascii="Arial" w:hAnsi="Arial" w:cs="Arial"/>
                <w:b/>
                <w:sz w:val="22"/>
                <w:szCs w:val="22"/>
              </w:rPr>
              <w:t>Bloc facultatif « Langue vivante étrangère »</w:t>
            </w:r>
          </w:p>
          <w:p w14:paraId="1E24CE65" w14:textId="77777777" w:rsidR="0032487C" w:rsidRDefault="009F0969" w:rsidP="0032487C">
            <w:pPr>
              <w:pStyle w:val="NormalWeb"/>
              <w:shd w:val="clear" w:color="auto" w:fill="EFEFEF"/>
              <w:spacing w:after="0" w:afterAutospacing="0"/>
              <w:rPr>
                <w:rFonts w:ascii="Arial" w:hAnsi="Arial" w:cs="Arial"/>
                <w:sz w:val="22"/>
                <w:szCs w:val="22"/>
              </w:rPr>
            </w:pPr>
            <w:r w:rsidRPr="009F0969">
              <w:rPr>
                <w:rFonts w:ascii="Arial" w:hAnsi="Arial" w:cs="Arial"/>
                <w:sz w:val="22"/>
                <w:szCs w:val="22"/>
              </w:rPr>
              <w:t>Compétences</w:t>
            </w:r>
            <w:r w:rsidR="00035633" w:rsidRPr="009F0969">
              <w:rPr>
                <w:rFonts w:ascii="Arial" w:hAnsi="Arial" w:cs="Arial"/>
                <w:sz w:val="22"/>
                <w:szCs w:val="22"/>
              </w:rPr>
              <w:t xml:space="preserve"> de niveau B1 du CECRL</w:t>
            </w:r>
            <w:r w:rsidR="002F2DE5">
              <w:rPr>
                <w:rFonts w:ascii="Arial" w:hAnsi="Arial" w:cs="Arial"/>
                <w:sz w:val="22"/>
                <w:szCs w:val="22"/>
              </w:rPr>
              <w:t> :</w:t>
            </w:r>
          </w:p>
          <w:p w14:paraId="5E4300CD" w14:textId="6CFCE42B" w:rsidR="0032487C" w:rsidRDefault="00035633" w:rsidP="0032487C">
            <w:pPr>
              <w:pStyle w:val="NormalWeb"/>
              <w:shd w:val="clear" w:color="auto" w:fill="EFEFEF"/>
              <w:spacing w:before="0" w:beforeAutospacing="0" w:after="0" w:afterAutospacing="0"/>
              <w:rPr>
                <w:rFonts w:ascii="Arial" w:hAnsi="Arial" w:cs="Arial"/>
                <w:sz w:val="22"/>
                <w:szCs w:val="22"/>
              </w:rPr>
            </w:pPr>
            <w:r w:rsidRPr="009F0969">
              <w:rPr>
                <w:rFonts w:ascii="Arial" w:hAnsi="Arial" w:cs="Arial"/>
                <w:sz w:val="22"/>
                <w:szCs w:val="22"/>
              </w:rPr>
              <w:t>- S’exprimer oralement en continu</w:t>
            </w:r>
            <w:r w:rsidR="0032487C">
              <w:rPr>
                <w:rFonts w:ascii="Arial" w:hAnsi="Arial" w:cs="Arial"/>
                <w:sz w:val="22"/>
                <w:szCs w:val="22"/>
              </w:rPr>
              <w:t>.</w:t>
            </w:r>
          </w:p>
          <w:p w14:paraId="5EB1B5AE" w14:textId="77777777" w:rsidR="0032487C" w:rsidRDefault="00035633" w:rsidP="0032487C">
            <w:pPr>
              <w:pStyle w:val="NormalWeb"/>
              <w:shd w:val="clear" w:color="auto" w:fill="EFEFEF"/>
              <w:spacing w:before="0" w:beforeAutospacing="0" w:after="0" w:afterAutospacing="0"/>
              <w:rPr>
                <w:rFonts w:ascii="Arial" w:hAnsi="Arial" w:cs="Arial"/>
                <w:sz w:val="22"/>
                <w:szCs w:val="22"/>
              </w:rPr>
            </w:pPr>
            <w:r w:rsidRPr="009F0969">
              <w:rPr>
                <w:rFonts w:ascii="Arial" w:hAnsi="Arial" w:cs="Arial"/>
                <w:sz w:val="22"/>
                <w:szCs w:val="22"/>
              </w:rPr>
              <w:t xml:space="preserve">- Interagir en langue </w:t>
            </w:r>
            <w:r w:rsidR="009F0969" w:rsidRPr="009F0969">
              <w:rPr>
                <w:rFonts w:ascii="Arial" w:hAnsi="Arial" w:cs="Arial"/>
                <w:sz w:val="22"/>
                <w:szCs w:val="22"/>
              </w:rPr>
              <w:t>étrangère</w:t>
            </w:r>
            <w:r w:rsidR="0032487C">
              <w:rPr>
                <w:rFonts w:ascii="Arial" w:hAnsi="Arial" w:cs="Arial"/>
                <w:sz w:val="22"/>
                <w:szCs w:val="22"/>
              </w:rPr>
              <w:t>.</w:t>
            </w:r>
          </w:p>
          <w:p w14:paraId="22D2EF13" w14:textId="6D8944BD" w:rsidR="00035633" w:rsidRDefault="00035633" w:rsidP="0032487C">
            <w:pPr>
              <w:pStyle w:val="NormalWeb"/>
              <w:shd w:val="clear" w:color="auto" w:fill="EFEFEF"/>
              <w:spacing w:before="0" w:beforeAutospacing="0" w:after="0" w:afterAutospacing="0"/>
              <w:rPr>
                <w:rFonts w:ascii="Arial" w:hAnsi="Arial" w:cs="Arial"/>
                <w:sz w:val="22"/>
                <w:szCs w:val="22"/>
              </w:rPr>
            </w:pPr>
            <w:r w:rsidRPr="009F0969">
              <w:rPr>
                <w:rFonts w:ascii="Arial" w:hAnsi="Arial" w:cs="Arial"/>
                <w:sz w:val="22"/>
                <w:szCs w:val="22"/>
              </w:rPr>
              <w:t xml:space="preserve">- Comprendre un document </w:t>
            </w:r>
            <w:r w:rsidR="009F0969" w:rsidRPr="009F0969">
              <w:rPr>
                <w:rFonts w:ascii="Arial" w:hAnsi="Arial" w:cs="Arial"/>
                <w:sz w:val="22"/>
                <w:szCs w:val="22"/>
              </w:rPr>
              <w:t>écrit</w:t>
            </w:r>
            <w:r w:rsidRPr="009F0969">
              <w:rPr>
                <w:rFonts w:ascii="Arial" w:hAnsi="Arial" w:cs="Arial"/>
                <w:sz w:val="22"/>
                <w:szCs w:val="22"/>
              </w:rPr>
              <w:t xml:space="preserve"> </w:t>
            </w:r>
            <w:r w:rsidR="009F0969" w:rsidRPr="009F0969">
              <w:rPr>
                <w:rFonts w:ascii="Arial" w:hAnsi="Arial" w:cs="Arial"/>
                <w:sz w:val="22"/>
                <w:szCs w:val="22"/>
              </w:rPr>
              <w:t>rédige</w:t>
            </w:r>
            <w:r w:rsidR="002F2DE5">
              <w:rPr>
                <w:rFonts w:ascii="Arial" w:hAnsi="Arial" w:cs="Arial"/>
                <w:sz w:val="22"/>
                <w:szCs w:val="22"/>
              </w:rPr>
              <w:t xml:space="preserve">́ en langue </w:t>
            </w:r>
            <w:r w:rsidR="001830F9">
              <w:rPr>
                <w:rFonts w:ascii="Arial" w:hAnsi="Arial" w:cs="Arial"/>
                <w:sz w:val="22"/>
                <w:szCs w:val="22"/>
              </w:rPr>
              <w:t>é</w:t>
            </w:r>
            <w:r w:rsidR="009F0969" w:rsidRPr="009F0969">
              <w:rPr>
                <w:rFonts w:ascii="Arial" w:hAnsi="Arial" w:cs="Arial"/>
                <w:sz w:val="22"/>
                <w:szCs w:val="22"/>
              </w:rPr>
              <w:t>trangère</w:t>
            </w:r>
            <w:r w:rsidR="0032487C">
              <w:rPr>
                <w:rFonts w:ascii="Arial" w:hAnsi="Arial" w:cs="Arial"/>
                <w:sz w:val="22"/>
                <w:szCs w:val="22"/>
              </w:rPr>
              <w:t>.</w:t>
            </w:r>
          </w:p>
          <w:p w14:paraId="7E00FA2D" w14:textId="77777777" w:rsidR="00874758" w:rsidRPr="00874758" w:rsidRDefault="00874758" w:rsidP="00874758">
            <w:pPr>
              <w:pStyle w:val="NormalWeb"/>
              <w:shd w:val="clear" w:color="auto" w:fill="EFEFEF"/>
              <w:rPr>
                <w:rFonts w:ascii="Arial" w:hAnsi="Arial" w:cs="Arial"/>
                <w:b/>
                <w:sz w:val="22"/>
                <w:szCs w:val="22"/>
              </w:rPr>
            </w:pPr>
            <w:r w:rsidRPr="00874758">
              <w:rPr>
                <w:rFonts w:ascii="Arial" w:hAnsi="Arial" w:cs="Arial"/>
                <w:b/>
                <w:sz w:val="22"/>
                <w:szCs w:val="22"/>
              </w:rPr>
              <w:t>Bloc facultatif – Engagement étudiant</w:t>
            </w:r>
          </w:p>
          <w:p w14:paraId="068A8EC1" w14:textId="132B5CDD" w:rsidR="00874758" w:rsidRPr="00874758" w:rsidRDefault="00874758" w:rsidP="0032487C">
            <w:pPr>
              <w:pStyle w:val="NormalWeb"/>
              <w:shd w:val="clear" w:color="auto" w:fill="EFEFEF"/>
              <w:spacing w:after="0" w:afterAutospacing="0"/>
              <w:rPr>
                <w:rFonts w:ascii="Arial" w:hAnsi="Arial" w:cs="Arial"/>
                <w:sz w:val="22"/>
                <w:szCs w:val="22"/>
              </w:rPr>
            </w:pPr>
            <w:r w:rsidRPr="00874758">
              <w:rPr>
                <w:rFonts w:ascii="Arial" w:hAnsi="Arial" w:cs="Arial"/>
                <w:sz w:val="22"/>
                <w:szCs w:val="22"/>
              </w:rPr>
              <w:t>-</w:t>
            </w:r>
            <w:r w:rsidR="0032487C">
              <w:rPr>
                <w:rFonts w:ascii="Arial" w:hAnsi="Arial" w:cs="Arial"/>
                <w:sz w:val="22"/>
                <w:szCs w:val="22"/>
              </w:rPr>
              <w:t xml:space="preserve"> </w:t>
            </w:r>
            <w:r w:rsidRPr="00874758">
              <w:rPr>
                <w:rFonts w:ascii="Arial" w:hAnsi="Arial" w:cs="Arial"/>
                <w:sz w:val="22"/>
                <w:szCs w:val="22"/>
              </w:rPr>
              <w:t xml:space="preserve">Approfondissement des compétences évaluées à </w:t>
            </w:r>
            <w:r w:rsidR="00516B77" w:rsidRPr="001A1707">
              <w:rPr>
                <w:rFonts w:ascii="Arial" w:hAnsi="Arial" w:cs="Arial"/>
                <w:sz w:val="22"/>
                <w:szCs w:val="22"/>
              </w:rPr>
              <w:t>l’</w:t>
            </w:r>
            <w:r w:rsidRPr="00874758">
              <w:rPr>
                <w:rFonts w:ascii="Arial" w:hAnsi="Arial" w:cs="Arial"/>
                <w:sz w:val="22"/>
                <w:szCs w:val="22"/>
              </w:rPr>
              <w:t>épreuve E6</w:t>
            </w:r>
            <w:r w:rsidR="0032487C">
              <w:rPr>
                <w:rFonts w:ascii="Arial" w:hAnsi="Arial" w:cs="Arial"/>
                <w:sz w:val="22"/>
                <w:szCs w:val="22"/>
              </w:rPr>
              <w:t>.</w:t>
            </w:r>
          </w:p>
          <w:p w14:paraId="5A1C5050" w14:textId="01964C9A" w:rsidR="00874758" w:rsidRDefault="00874758" w:rsidP="0032487C">
            <w:pPr>
              <w:pStyle w:val="NormalWeb"/>
              <w:shd w:val="clear" w:color="auto" w:fill="EFEFEF"/>
              <w:spacing w:before="0" w:beforeAutospacing="0" w:after="0" w:afterAutospacing="0"/>
              <w:rPr>
                <w:rFonts w:ascii="Arial" w:hAnsi="Arial" w:cs="Arial"/>
                <w:sz w:val="22"/>
                <w:szCs w:val="22"/>
              </w:rPr>
            </w:pPr>
            <w:r w:rsidRPr="00874758">
              <w:rPr>
                <w:rFonts w:ascii="Arial" w:hAnsi="Arial" w:cs="Arial"/>
                <w:sz w:val="22"/>
                <w:szCs w:val="22"/>
              </w:rPr>
              <w:t>-</w:t>
            </w:r>
            <w:r w:rsidR="0032487C">
              <w:rPr>
                <w:rFonts w:ascii="Arial" w:hAnsi="Arial" w:cs="Arial"/>
                <w:sz w:val="22"/>
                <w:szCs w:val="22"/>
              </w:rPr>
              <w:t xml:space="preserve"> </w:t>
            </w:r>
            <w:r w:rsidRPr="00874758">
              <w:rPr>
                <w:rFonts w:ascii="Arial" w:hAnsi="Arial" w:cs="Arial"/>
                <w:sz w:val="22"/>
                <w:szCs w:val="22"/>
              </w:rPr>
              <w:t xml:space="preserve">Développement de compétences spécifiques à un domaine ou à une activité professionnelle particulière en lien avec le référentiel du diplôme et plus particulièrement s’agissant des compétences évaluées dans </w:t>
            </w:r>
            <w:r w:rsidR="00516B77">
              <w:rPr>
                <w:rFonts w:ascii="Arial" w:hAnsi="Arial" w:cs="Arial"/>
                <w:sz w:val="22"/>
                <w:szCs w:val="22"/>
              </w:rPr>
              <w:t>l’</w:t>
            </w:r>
            <w:r w:rsidRPr="00874758">
              <w:rPr>
                <w:rFonts w:ascii="Arial" w:hAnsi="Arial" w:cs="Arial"/>
                <w:sz w:val="22"/>
                <w:szCs w:val="22"/>
              </w:rPr>
              <w:t>-épreuve E6</w:t>
            </w:r>
            <w:r w:rsidR="0032487C">
              <w:rPr>
                <w:rFonts w:ascii="Arial" w:hAnsi="Arial" w:cs="Arial"/>
                <w:sz w:val="22"/>
                <w:szCs w:val="22"/>
              </w:rPr>
              <w:t>.</w:t>
            </w:r>
          </w:p>
          <w:p w14:paraId="6FD06FCA" w14:textId="77777777" w:rsidR="002F2DE5" w:rsidRPr="009F0969" w:rsidRDefault="002F2DE5" w:rsidP="002F2DE5">
            <w:pPr>
              <w:pStyle w:val="NormalWeb"/>
              <w:shd w:val="clear" w:color="auto" w:fill="EFEFEF"/>
              <w:rPr>
                <w:rFonts w:ascii="Arial" w:hAnsi="Arial" w:cs="Arial"/>
                <w:sz w:val="22"/>
                <w:szCs w:val="22"/>
                <w:lang w:eastAsia="en-US"/>
              </w:rPr>
            </w:pPr>
          </w:p>
        </w:tc>
        <w:tc>
          <w:tcPr>
            <w:tcW w:w="1905" w:type="dxa"/>
            <w:shd w:val="clear" w:color="auto" w:fill="F2F2F2" w:themeFill="background1" w:themeFillShade="F2"/>
            <w:vAlign w:val="center"/>
          </w:tcPr>
          <w:p w14:paraId="2A5D89D3" w14:textId="221BD6AF" w:rsidR="00FD3792" w:rsidRPr="009F0969" w:rsidRDefault="00FD3792" w:rsidP="00244605">
            <w:pPr>
              <w:jc w:val="center"/>
              <w:rPr>
                <w:rFonts w:ascii="Arial" w:hAnsi="Arial" w:cs="Arial"/>
                <w:b/>
                <w:sz w:val="22"/>
                <w:szCs w:val="22"/>
              </w:rPr>
            </w:pPr>
            <w:r w:rsidRPr="009F0969">
              <w:rPr>
                <w:rFonts w:ascii="Arial" w:hAnsi="Arial" w:cs="Arial"/>
                <w:b/>
                <w:sz w:val="22"/>
                <w:szCs w:val="22"/>
              </w:rPr>
              <w:t>UF</w:t>
            </w:r>
            <w:r w:rsidR="00516B77">
              <w:rPr>
                <w:rFonts w:ascii="Arial" w:hAnsi="Arial" w:cs="Arial"/>
                <w:b/>
                <w:sz w:val="22"/>
                <w:szCs w:val="22"/>
              </w:rPr>
              <w:t>1</w:t>
            </w:r>
          </w:p>
          <w:p w14:paraId="1E41016A" w14:textId="1890664C" w:rsidR="00FD3792" w:rsidRDefault="00FD3792" w:rsidP="00244605">
            <w:pPr>
              <w:jc w:val="center"/>
              <w:rPr>
                <w:rFonts w:ascii="Arial" w:hAnsi="Arial" w:cs="Arial"/>
                <w:sz w:val="22"/>
                <w:szCs w:val="22"/>
              </w:rPr>
            </w:pPr>
            <w:r w:rsidRPr="009F0969">
              <w:rPr>
                <w:rFonts w:ascii="Arial" w:hAnsi="Arial" w:cs="Arial"/>
                <w:sz w:val="22"/>
                <w:szCs w:val="22"/>
              </w:rPr>
              <w:t>Langue vivante</w:t>
            </w:r>
            <w:r w:rsidR="00247F00">
              <w:rPr>
                <w:rFonts w:ascii="Arial" w:hAnsi="Arial" w:cs="Arial"/>
                <w:sz w:val="22"/>
                <w:szCs w:val="22"/>
              </w:rPr>
              <w:t xml:space="preserve"> étrangère</w:t>
            </w:r>
            <w:r w:rsidRPr="009F0969">
              <w:rPr>
                <w:rFonts w:ascii="Arial" w:hAnsi="Arial" w:cs="Arial"/>
                <w:sz w:val="22"/>
                <w:szCs w:val="22"/>
              </w:rPr>
              <w:t xml:space="preserve"> </w:t>
            </w:r>
          </w:p>
          <w:p w14:paraId="3EE011DB" w14:textId="77777777" w:rsidR="00874758" w:rsidRDefault="00874758" w:rsidP="00244605">
            <w:pPr>
              <w:jc w:val="center"/>
              <w:rPr>
                <w:rFonts w:ascii="Arial" w:hAnsi="Arial" w:cs="Arial"/>
                <w:sz w:val="22"/>
                <w:szCs w:val="22"/>
              </w:rPr>
            </w:pPr>
          </w:p>
          <w:p w14:paraId="3519C9F0" w14:textId="77777777" w:rsidR="00874758" w:rsidRDefault="00874758" w:rsidP="00244605">
            <w:pPr>
              <w:jc w:val="center"/>
              <w:rPr>
                <w:rFonts w:ascii="Arial" w:hAnsi="Arial" w:cs="Arial"/>
                <w:sz w:val="22"/>
                <w:szCs w:val="22"/>
              </w:rPr>
            </w:pPr>
          </w:p>
          <w:p w14:paraId="3964CBB0" w14:textId="77777777" w:rsidR="00874758" w:rsidRDefault="00874758" w:rsidP="00244605">
            <w:pPr>
              <w:jc w:val="center"/>
              <w:rPr>
                <w:rFonts w:ascii="Arial" w:hAnsi="Arial" w:cs="Arial"/>
                <w:sz w:val="22"/>
                <w:szCs w:val="22"/>
              </w:rPr>
            </w:pPr>
          </w:p>
          <w:p w14:paraId="6AE6EE0F" w14:textId="77777777" w:rsidR="00874758" w:rsidRDefault="00874758" w:rsidP="00244605">
            <w:pPr>
              <w:jc w:val="center"/>
              <w:rPr>
                <w:rFonts w:ascii="Arial" w:hAnsi="Arial" w:cs="Arial"/>
                <w:sz w:val="22"/>
                <w:szCs w:val="22"/>
              </w:rPr>
            </w:pPr>
          </w:p>
          <w:p w14:paraId="3847AE76" w14:textId="77777777" w:rsidR="00874758" w:rsidRDefault="00874758" w:rsidP="00244605">
            <w:pPr>
              <w:jc w:val="center"/>
              <w:rPr>
                <w:rFonts w:ascii="Arial" w:hAnsi="Arial" w:cs="Arial"/>
                <w:sz w:val="22"/>
                <w:szCs w:val="22"/>
              </w:rPr>
            </w:pPr>
          </w:p>
          <w:p w14:paraId="30FCA5D5" w14:textId="52DB0DC1" w:rsidR="00874758" w:rsidRDefault="00874758" w:rsidP="00244605">
            <w:pPr>
              <w:jc w:val="center"/>
              <w:rPr>
                <w:rFonts w:ascii="Arial" w:hAnsi="Arial" w:cs="Arial"/>
                <w:sz w:val="22"/>
                <w:szCs w:val="22"/>
              </w:rPr>
            </w:pPr>
          </w:p>
          <w:p w14:paraId="6772A25C" w14:textId="77777777" w:rsidR="00874758" w:rsidRDefault="00874758" w:rsidP="00244605">
            <w:pPr>
              <w:jc w:val="center"/>
              <w:rPr>
                <w:rFonts w:ascii="Arial" w:hAnsi="Arial" w:cs="Arial"/>
                <w:sz w:val="22"/>
                <w:szCs w:val="22"/>
              </w:rPr>
            </w:pPr>
          </w:p>
          <w:p w14:paraId="33CB964A" w14:textId="2107AD26" w:rsidR="00874758" w:rsidRPr="00874758" w:rsidRDefault="00874758" w:rsidP="00244605">
            <w:pPr>
              <w:jc w:val="center"/>
              <w:rPr>
                <w:rFonts w:ascii="Arial" w:hAnsi="Arial" w:cs="Arial"/>
                <w:b/>
                <w:sz w:val="22"/>
                <w:szCs w:val="22"/>
              </w:rPr>
            </w:pPr>
            <w:r w:rsidRPr="00874758">
              <w:rPr>
                <w:rFonts w:ascii="Arial" w:hAnsi="Arial" w:cs="Arial"/>
                <w:b/>
                <w:sz w:val="22"/>
                <w:szCs w:val="22"/>
              </w:rPr>
              <w:t>UF</w:t>
            </w:r>
            <w:r w:rsidR="00516B77">
              <w:rPr>
                <w:rFonts w:ascii="Arial" w:hAnsi="Arial" w:cs="Arial"/>
                <w:b/>
                <w:sz w:val="22"/>
                <w:szCs w:val="22"/>
              </w:rPr>
              <w:t>2</w:t>
            </w:r>
          </w:p>
          <w:p w14:paraId="5FEF84F6" w14:textId="77777777" w:rsidR="00874758" w:rsidRDefault="00874758" w:rsidP="00244605">
            <w:pPr>
              <w:jc w:val="center"/>
              <w:rPr>
                <w:rFonts w:ascii="Arial" w:hAnsi="Arial" w:cs="Arial"/>
                <w:sz w:val="22"/>
                <w:szCs w:val="22"/>
              </w:rPr>
            </w:pPr>
            <w:r>
              <w:rPr>
                <w:rFonts w:ascii="Arial" w:hAnsi="Arial" w:cs="Arial"/>
                <w:sz w:val="22"/>
                <w:szCs w:val="22"/>
              </w:rPr>
              <w:t xml:space="preserve">Engagement étudiant </w:t>
            </w:r>
          </w:p>
          <w:p w14:paraId="617D3DCA" w14:textId="5B1D081E" w:rsidR="00874758" w:rsidRPr="009F0969" w:rsidRDefault="00874758" w:rsidP="00244605">
            <w:pPr>
              <w:jc w:val="center"/>
              <w:rPr>
                <w:rFonts w:ascii="Arial" w:hAnsi="Arial" w:cs="Arial"/>
                <w:sz w:val="22"/>
                <w:szCs w:val="22"/>
              </w:rPr>
            </w:pPr>
          </w:p>
        </w:tc>
      </w:tr>
    </w:tbl>
    <w:p w14:paraId="41495115" w14:textId="02CCA9A3" w:rsidR="22A03A8D" w:rsidRDefault="22A03A8D"/>
    <w:p w14:paraId="630BD2D2" w14:textId="56AD158B" w:rsidR="40F7D3B2" w:rsidRDefault="40F7D3B2"/>
    <w:p w14:paraId="7CB029E4" w14:textId="77777777" w:rsidR="00FD3792" w:rsidRPr="00FD40F9" w:rsidRDefault="00FD3792" w:rsidP="005C2B60">
      <w:pPr>
        <w:jc w:val="both"/>
        <w:rPr>
          <w:rFonts w:ascii="Arial" w:hAnsi="Arial" w:cs="Arial"/>
          <w:sz w:val="22"/>
          <w:szCs w:val="22"/>
        </w:rPr>
      </w:pPr>
      <w:r w:rsidRPr="00FD40F9">
        <w:rPr>
          <w:rFonts w:ascii="Arial" w:hAnsi="Arial" w:cs="Arial"/>
          <w:b/>
          <w:bCs/>
          <w:color w:val="000000"/>
          <w:sz w:val="22"/>
          <w:szCs w:val="22"/>
        </w:rPr>
        <w:br w:type="page"/>
      </w:r>
    </w:p>
    <w:p w14:paraId="0D43FFA0" w14:textId="77777777" w:rsidR="00FD3792" w:rsidRPr="006D30BC" w:rsidRDefault="00FD3792" w:rsidP="00FD3792">
      <w:pPr>
        <w:rPr>
          <w:rFonts w:ascii="Arial" w:hAnsi="Arial"/>
        </w:rPr>
      </w:pPr>
    </w:p>
    <w:p w14:paraId="04B250E8" w14:textId="77777777" w:rsidR="00FD3792" w:rsidRPr="006D30BC" w:rsidRDefault="00FD3792" w:rsidP="00FD3792">
      <w:pPr>
        <w:rPr>
          <w:rFonts w:ascii="Arial" w:hAnsi="Arial"/>
        </w:rPr>
      </w:pPr>
    </w:p>
    <w:p w14:paraId="47D6751A" w14:textId="77777777" w:rsidR="00FD3792" w:rsidRPr="006D30BC" w:rsidRDefault="00FD3792" w:rsidP="00FD3792">
      <w:pPr>
        <w:rPr>
          <w:rFonts w:ascii="Arial" w:hAnsi="Arial"/>
        </w:rPr>
      </w:pPr>
    </w:p>
    <w:p w14:paraId="09572F5B" w14:textId="77777777" w:rsidR="00FD3792" w:rsidRPr="006D30BC" w:rsidRDefault="00FD3792" w:rsidP="00FD3792">
      <w:pPr>
        <w:rPr>
          <w:rFonts w:ascii="Arial" w:hAnsi="Arial"/>
        </w:rPr>
      </w:pPr>
    </w:p>
    <w:p w14:paraId="70C05F6B" w14:textId="77777777" w:rsidR="00FD3792" w:rsidRPr="006D30BC" w:rsidRDefault="00FD3792" w:rsidP="00FD3792">
      <w:pPr>
        <w:rPr>
          <w:rFonts w:ascii="Arial" w:hAnsi="Arial"/>
        </w:rPr>
      </w:pPr>
    </w:p>
    <w:p w14:paraId="1F196FE7" w14:textId="77777777" w:rsidR="00FD3792" w:rsidRPr="006D30BC" w:rsidRDefault="00FD3792" w:rsidP="00FD3792">
      <w:pPr>
        <w:rPr>
          <w:rFonts w:ascii="Arial" w:hAnsi="Arial"/>
        </w:rPr>
      </w:pPr>
    </w:p>
    <w:p w14:paraId="2DE6B747" w14:textId="77777777" w:rsidR="00FD3792" w:rsidRPr="006D30BC" w:rsidRDefault="00FD3792" w:rsidP="00FD3792">
      <w:pPr>
        <w:rPr>
          <w:rFonts w:ascii="Arial" w:hAnsi="Arial"/>
        </w:rPr>
      </w:pPr>
    </w:p>
    <w:p w14:paraId="0711E7C7" w14:textId="77777777" w:rsidR="00FD3792" w:rsidRPr="006D30BC" w:rsidRDefault="00FD3792" w:rsidP="00FD3792">
      <w:pPr>
        <w:rPr>
          <w:rFonts w:ascii="Arial" w:hAnsi="Arial"/>
        </w:rPr>
      </w:pPr>
    </w:p>
    <w:p w14:paraId="54F56D9F" w14:textId="77777777" w:rsidR="00FD3792" w:rsidRPr="006D30BC" w:rsidRDefault="00FD3792" w:rsidP="00FD3792">
      <w:pPr>
        <w:rPr>
          <w:rFonts w:ascii="Arial" w:hAnsi="Arial"/>
        </w:rPr>
      </w:pPr>
    </w:p>
    <w:p w14:paraId="667B4CAB" w14:textId="77777777" w:rsidR="00FD3792" w:rsidRPr="006D30BC" w:rsidRDefault="00FD3792" w:rsidP="00FD3792">
      <w:pPr>
        <w:rPr>
          <w:rFonts w:ascii="Arial" w:hAnsi="Arial"/>
        </w:rPr>
      </w:pPr>
    </w:p>
    <w:p w14:paraId="23392925" w14:textId="77777777" w:rsidR="00FD3792" w:rsidRPr="006D30BC" w:rsidRDefault="00FD3792" w:rsidP="00FD3792">
      <w:pPr>
        <w:rPr>
          <w:rFonts w:ascii="Arial" w:hAnsi="Arial"/>
        </w:rPr>
      </w:pPr>
    </w:p>
    <w:p w14:paraId="62EC2EEE" w14:textId="77777777" w:rsidR="00FD3792" w:rsidRPr="006D30BC" w:rsidRDefault="00FD3792" w:rsidP="00FD3792">
      <w:pPr>
        <w:rPr>
          <w:rFonts w:ascii="Arial" w:hAnsi="Arial"/>
        </w:rPr>
      </w:pPr>
    </w:p>
    <w:p w14:paraId="19D14D09" w14:textId="77777777" w:rsidR="00FD3792" w:rsidRPr="006D30BC" w:rsidRDefault="00FD3792" w:rsidP="00FD3792">
      <w:pPr>
        <w:rPr>
          <w:rFonts w:ascii="Arial" w:hAnsi="Arial"/>
        </w:rPr>
      </w:pPr>
    </w:p>
    <w:p w14:paraId="0D850D51" w14:textId="77777777" w:rsidR="00FD3792" w:rsidRPr="006D30BC" w:rsidRDefault="00FD3792" w:rsidP="00FD3792">
      <w:pPr>
        <w:rPr>
          <w:rFonts w:ascii="Arial" w:hAnsi="Arial"/>
        </w:rPr>
      </w:pPr>
    </w:p>
    <w:p w14:paraId="445C94FF" w14:textId="77777777" w:rsidR="00FD3792" w:rsidRPr="006D30BC" w:rsidRDefault="00FD3792" w:rsidP="00FD3792">
      <w:pPr>
        <w:pStyle w:val="Paragraphecourant"/>
        <w:autoSpaceDE/>
        <w:autoSpaceDN/>
        <w:rPr>
          <w:rFonts w:ascii="Arial" w:hAnsi="Arial"/>
          <w:sz w:val="24"/>
        </w:rPr>
      </w:pPr>
    </w:p>
    <w:p w14:paraId="2ECCD9CC" w14:textId="77777777" w:rsidR="00FD3792" w:rsidRPr="00FD40F9" w:rsidRDefault="00FD3792" w:rsidP="00FD3792">
      <w:pPr>
        <w:pBdr>
          <w:top w:val="single" w:sz="4" w:space="1" w:color="auto"/>
          <w:left w:val="single" w:sz="4" w:space="4" w:color="auto"/>
          <w:bottom w:val="single" w:sz="4" w:space="1" w:color="auto"/>
          <w:right w:val="single" w:sz="4" w:space="4" w:color="auto"/>
        </w:pBdr>
        <w:rPr>
          <w:rFonts w:ascii="Arial" w:hAnsi="Arial" w:cs="Arial"/>
          <w:b/>
          <w:bCs/>
          <w:sz w:val="48"/>
          <w:szCs w:val="48"/>
          <w14:shadow w14:blurRad="50800" w14:dist="38100" w14:dir="2700000" w14:sx="100000" w14:sy="100000" w14:kx="0" w14:ky="0" w14:algn="tl">
            <w14:srgbClr w14:val="000000">
              <w14:alpha w14:val="60000"/>
            </w14:srgbClr>
          </w14:shadow>
        </w:rPr>
      </w:pPr>
    </w:p>
    <w:p w14:paraId="03CC34D0" w14:textId="1FBFA190" w:rsidR="00FD3792" w:rsidRPr="00FD40F9" w:rsidRDefault="00FD3792" w:rsidP="00FD3792">
      <w:pPr>
        <w:pBdr>
          <w:top w:val="single" w:sz="4" w:space="1" w:color="auto"/>
          <w:left w:val="single" w:sz="4" w:space="4" w:color="auto"/>
          <w:bottom w:val="single" w:sz="4" w:space="1" w:color="auto"/>
          <w:right w:val="single" w:sz="4" w:space="4" w:color="auto"/>
        </w:pBdr>
        <w:jc w:val="center"/>
        <w:rPr>
          <w:rFonts w:ascii="Arial" w:hAnsi="Arial" w:cs="Arial"/>
          <w:b/>
          <w:bCs/>
          <w:sz w:val="48"/>
          <w:szCs w:val="48"/>
          <w14:shadow w14:blurRad="50800" w14:dist="38100" w14:dir="2700000" w14:sx="100000" w14:sy="100000" w14:kx="0" w14:ky="0" w14:algn="tl">
            <w14:srgbClr w14:val="000000">
              <w14:alpha w14:val="60000"/>
            </w14:srgbClr>
          </w14:shadow>
        </w:rPr>
      </w:pPr>
      <w:r w:rsidRPr="00FD40F9">
        <w:rPr>
          <w:rFonts w:ascii="Arial" w:hAnsi="Arial" w:cs="Arial"/>
          <w:b/>
          <w:bCs/>
          <w:sz w:val="48"/>
          <w:szCs w:val="48"/>
          <w14:shadow w14:blurRad="50800" w14:dist="38100" w14:dir="2700000" w14:sx="100000" w14:sy="100000" w14:kx="0" w14:ky="0" w14:algn="tl">
            <w14:srgbClr w14:val="000000">
              <w14:alpha w14:val="60000"/>
            </w14:srgbClr>
          </w14:shadow>
        </w:rPr>
        <w:t xml:space="preserve">ANNEXE </w:t>
      </w:r>
      <w:r w:rsidR="001830F9">
        <w:rPr>
          <w:rFonts w:ascii="Arial" w:hAnsi="Arial" w:cs="Arial"/>
          <w:b/>
          <w:bCs/>
          <w:sz w:val="48"/>
          <w:szCs w:val="48"/>
          <w14:shadow w14:blurRad="50800" w14:dist="38100" w14:dir="2700000" w14:sx="100000" w14:sy="100000" w14:kx="0" w14:ky="0" w14:algn="tl">
            <w14:srgbClr w14:val="000000">
              <w14:alpha w14:val="60000"/>
            </w14:srgbClr>
          </w14:shadow>
        </w:rPr>
        <w:t>II</w:t>
      </w:r>
    </w:p>
    <w:p w14:paraId="4C12D0E6" w14:textId="77777777" w:rsidR="00FD3792" w:rsidRPr="00FD40F9" w:rsidRDefault="00FD3792" w:rsidP="00FD3792">
      <w:pPr>
        <w:pBdr>
          <w:top w:val="single" w:sz="4" w:space="1" w:color="auto"/>
          <w:left w:val="single" w:sz="4" w:space="4" w:color="auto"/>
          <w:bottom w:val="single" w:sz="4" w:space="1" w:color="auto"/>
          <w:right w:val="single" w:sz="4" w:space="4" w:color="auto"/>
        </w:pBdr>
        <w:jc w:val="center"/>
        <w:rPr>
          <w:rFonts w:ascii="Arial" w:hAnsi="Arial" w:cs="Arial"/>
          <w:b/>
          <w:bCs/>
          <w:sz w:val="48"/>
          <w:szCs w:val="48"/>
          <w14:shadow w14:blurRad="50800" w14:dist="38100" w14:dir="2700000" w14:sx="100000" w14:sy="100000" w14:kx="0" w14:ky="0" w14:algn="tl">
            <w14:srgbClr w14:val="000000">
              <w14:alpha w14:val="60000"/>
            </w14:srgbClr>
          </w14:shadow>
        </w:rPr>
      </w:pPr>
    </w:p>
    <w:p w14:paraId="08E4F062" w14:textId="4C620AA2" w:rsidR="00FD3792" w:rsidRPr="00895EF9" w:rsidRDefault="00FD3792" w:rsidP="00FD3792">
      <w:pPr>
        <w:pBdr>
          <w:top w:val="single" w:sz="4" w:space="1" w:color="auto"/>
          <w:left w:val="single" w:sz="4" w:space="4" w:color="auto"/>
          <w:bottom w:val="single" w:sz="4" w:space="1" w:color="auto"/>
          <w:right w:val="single" w:sz="4" w:space="4" w:color="auto"/>
        </w:pBdr>
        <w:jc w:val="center"/>
        <w:rPr>
          <w:rFonts w:ascii="Arial" w:hAnsi="Arial" w:cs="Arial"/>
          <w:b/>
          <w:bCs/>
          <w:sz w:val="28"/>
          <w:szCs w:val="48"/>
          <w14:shadow w14:blurRad="50800" w14:dist="38100" w14:dir="2700000" w14:sx="100000" w14:sy="100000" w14:kx="0" w14:ky="0" w14:algn="tl">
            <w14:srgbClr w14:val="000000">
              <w14:alpha w14:val="60000"/>
            </w14:srgbClr>
          </w14:shadow>
        </w:rPr>
      </w:pPr>
      <w:r w:rsidRPr="00895EF9">
        <w:rPr>
          <w:rFonts w:ascii="Arial" w:hAnsi="Arial" w:cs="Arial"/>
          <w:b/>
          <w:bCs/>
          <w:sz w:val="28"/>
          <w:szCs w:val="48"/>
          <w14:shadow w14:blurRad="50800" w14:dist="38100" w14:dir="2700000" w14:sx="100000" w14:sy="100000" w14:kx="0" w14:ky="0" w14:algn="tl">
            <w14:srgbClr w14:val="000000">
              <w14:alpha w14:val="60000"/>
            </w14:srgbClr>
          </w14:shadow>
        </w:rPr>
        <w:t>R</w:t>
      </w:r>
      <w:r w:rsidR="00895EF9">
        <w:rPr>
          <w:rFonts w:ascii="Arial" w:hAnsi="Arial" w:cs="Arial"/>
          <w:b/>
          <w:bCs/>
          <w:sz w:val="28"/>
          <w:szCs w:val="48"/>
          <w14:shadow w14:blurRad="50800" w14:dist="38100" w14:dir="2700000" w14:sx="100000" w14:sy="100000" w14:kx="0" w14:ky="0" w14:algn="tl">
            <w14:srgbClr w14:val="000000">
              <w14:alpha w14:val="60000"/>
            </w14:srgbClr>
          </w14:shadow>
        </w:rPr>
        <w:t>éférentiels des activités professionnelles et de compétences</w:t>
      </w:r>
    </w:p>
    <w:p w14:paraId="51E6977F" w14:textId="77777777" w:rsidR="00FD3792" w:rsidRPr="00FD40F9" w:rsidRDefault="00FD3792" w:rsidP="00FD3792">
      <w:pPr>
        <w:pBdr>
          <w:top w:val="single" w:sz="4" w:space="1" w:color="auto"/>
          <w:left w:val="single" w:sz="4" w:space="4" w:color="auto"/>
          <w:bottom w:val="single" w:sz="4" w:space="1" w:color="auto"/>
          <w:right w:val="single" w:sz="4" w:space="4" w:color="auto"/>
        </w:pBdr>
        <w:rPr>
          <w:rFonts w:ascii="Arial" w:hAnsi="Arial"/>
          <w:sz w:val="48"/>
        </w:rPr>
      </w:pPr>
    </w:p>
    <w:p w14:paraId="164ED04F" w14:textId="77777777" w:rsidR="00FD3792" w:rsidRPr="00FD40F9" w:rsidRDefault="00FD3792" w:rsidP="00FD3792">
      <w:pPr>
        <w:rPr>
          <w:rFonts w:ascii="Arial" w:hAnsi="Arial"/>
          <w:sz w:val="20"/>
        </w:rPr>
      </w:pPr>
    </w:p>
    <w:p w14:paraId="689A3320" w14:textId="77777777" w:rsidR="00FD3792" w:rsidRPr="00FD40F9" w:rsidRDefault="00FD3792" w:rsidP="00FD3792">
      <w:pPr>
        <w:rPr>
          <w:rFonts w:ascii="Arial" w:hAnsi="Arial"/>
          <w:sz w:val="20"/>
        </w:rPr>
      </w:pPr>
    </w:p>
    <w:p w14:paraId="7FCFFD5C" w14:textId="59510A51" w:rsidR="00331E37" w:rsidRDefault="00FD3792" w:rsidP="00331E37">
      <w:pPr>
        <w:rPr>
          <w:rFonts w:ascii="Arial" w:hAnsi="Arial"/>
          <w:b/>
          <w:i/>
          <w:color w:val="0000CC"/>
          <w:sz w:val="20"/>
        </w:rPr>
      </w:pPr>
      <w:r w:rsidRPr="002F61B4">
        <w:rPr>
          <w:rFonts w:ascii="Arial" w:hAnsi="Arial"/>
          <w:b/>
          <w:i/>
          <w:color w:val="0000CC"/>
          <w:sz w:val="20"/>
        </w:rPr>
        <w:br w:type="page"/>
      </w:r>
    </w:p>
    <w:p w14:paraId="6937AA15" w14:textId="77777777" w:rsidR="00331E37" w:rsidRPr="006D30BC" w:rsidRDefault="00331E37" w:rsidP="00331E37">
      <w:pPr>
        <w:rPr>
          <w:rFonts w:ascii="Arial" w:hAnsi="Arial"/>
        </w:rPr>
      </w:pPr>
    </w:p>
    <w:p w14:paraId="1784C49E" w14:textId="77777777" w:rsidR="00331E37" w:rsidRPr="006D30BC" w:rsidRDefault="00331E37" w:rsidP="00331E37">
      <w:pPr>
        <w:pStyle w:val="Paragraphecourant"/>
        <w:autoSpaceDE/>
        <w:autoSpaceDN/>
        <w:rPr>
          <w:rFonts w:ascii="Arial" w:hAnsi="Arial"/>
          <w:sz w:val="24"/>
        </w:rPr>
      </w:pPr>
    </w:p>
    <w:p w14:paraId="5B77A4D5" w14:textId="77777777" w:rsidR="00331E37" w:rsidRPr="00FD40F9" w:rsidRDefault="00331E37" w:rsidP="00331E37">
      <w:pPr>
        <w:pStyle w:val="Paragraphecourant"/>
        <w:pBdr>
          <w:top w:val="single" w:sz="4" w:space="1" w:color="auto"/>
          <w:left w:val="single" w:sz="4" w:space="4" w:color="auto"/>
          <w:bottom w:val="single" w:sz="4" w:space="1" w:color="auto"/>
          <w:right w:val="single" w:sz="4" w:space="4" w:color="auto"/>
        </w:pBdr>
        <w:autoSpaceDE/>
        <w:autoSpaceDN/>
        <w:jc w:val="both"/>
        <w:rPr>
          <w:rFonts w:ascii="Arial" w:hAnsi="Arial"/>
          <w:sz w:val="48"/>
          <w:szCs w:val="48"/>
        </w:rPr>
      </w:pPr>
    </w:p>
    <w:p w14:paraId="17FB6B81" w14:textId="4E6F7115" w:rsidR="00331E37" w:rsidRPr="00FD40F9" w:rsidRDefault="00331E37" w:rsidP="00331E37">
      <w:pPr>
        <w:pBdr>
          <w:top w:val="single" w:sz="4" w:space="1" w:color="auto"/>
          <w:left w:val="single" w:sz="4" w:space="4" w:color="auto"/>
          <w:bottom w:val="single" w:sz="4" w:space="1" w:color="auto"/>
          <w:right w:val="single" w:sz="4" w:space="4" w:color="auto"/>
        </w:pBdr>
        <w:jc w:val="center"/>
        <w:rPr>
          <w:rFonts w:ascii="Arial" w:hAnsi="Arial" w:cs="Arial"/>
          <w:b/>
          <w:bCs/>
          <w:sz w:val="48"/>
          <w:szCs w:val="48"/>
          <w14:shadow w14:blurRad="50800" w14:dist="38100" w14:dir="2700000" w14:sx="100000" w14:sy="100000" w14:kx="0" w14:ky="0" w14:algn="tl">
            <w14:srgbClr w14:val="000000">
              <w14:alpha w14:val="60000"/>
            </w14:srgbClr>
          </w14:shadow>
        </w:rPr>
      </w:pPr>
      <w:bookmarkStart w:id="0" w:name="RAP"/>
      <w:r w:rsidRPr="00FD40F9">
        <w:rPr>
          <w:rFonts w:ascii="Arial" w:hAnsi="Arial" w:cs="Arial"/>
          <w:b/>
          <w:bCs/>
          <w:sz w:val="48"/>
          <w:szCs w:val="48"/>
          <w14:shadow w14:blurRad="50800" w14:dist="38100" w14:dir="2700000" w14:sx="100000" w14:sy="100000" w14:kx="0" w14:ky="0" w14:algn="tl">
            <w14:srgbClr w14:val="000000">
              <w14:alpha w14:val="60000"/>
            </w14:srgbClr>
          </w14:shadow>
        </w:rPr>
        <w:t xml:space="preserve">ANNEXE </w:t>
      </w:r>
      <w:r w:rsidR="001830F9">
        <w:rPr>
          <w:rFonts w:ascii="Arial" w:hAnsi="Arial" w:cs="Arial"/>
          <w:b/>
          <w:bCs/>
          <w:sz w:val="48"/>
          <w:szCs w:val="48"/>
          <w14:shadow w14:blurRad="50800" w14:dist="38100" w14:dir="2700000" w14:sx="100000" w14:sy="100000" w14:kx="0" w14:ky="0" w14:algn="tl">
            <w14:srgbClr w14:val="000000">
              <w14:alpha w14:val="60000"/>
            </w14:srgbClr>
          </w14:shadow>
        </w:rPr>
        <w:t xml:space="preserve">II </w:t>
      </w:r>
      <w:r w:rsidRPr="00FD40F9">
        <w:rPr>
          <w:rFonts w:ascii="Arial" w:hAnsi="Arial" w:cs="Arial"/>
          <w:b/>
          <w:bCs/>
          <w:sz w:val="48"/>
          <w:szCs w:val="48"/>
          <w14:shadow w14:blurRad="50800" w14:dist="38100" w14:dir="2700000" w14:sx="100000" w14:sy="100000" w14:kx="0" w14:ky="0" w14:algn="tl">
            <w14:srgbClr w14:val="000000">
              <w14:alpha w14:val="60000"/>
            </w14:srgbClr>
          </w14:shadow>
        </w:rPr>
        <w:t>a</w:t>
      </w:r>
    </w:p>
    <w:p w14:paraId="2357EB76" w14:textId="77777777" w:rsidR="00331E37" w:rsidRPr="00895EF9" w:rsidRDefault="00331E37" w:rsidP="00331E37">
      <w:pPr>
        <w:pBdr>
          <w:top w:val="single" w:sz="4" w:space="1" w:color="auto"/>
          <w:left w:val="single" w:sz="4" w:space="4" w:color="auto"/>
          <w:bottom w:val="single" w:sz="4" w:space="1" w:color="auto"/>
          <w:right w:val="single" w:sz="4" w:space="4" w:color="auto"/>
        </w:pBdr>
        <w:jc w:val="center"/>
        <w:rPr>
          <w:rFonts w:ascii="Arial" w:hAnsi="Arial" w:cs="Arial"/>
          <w:b/>
          <w:bCs/>
          <w:sz w:val="28"/>
          <w:szCs w:val="48"/>
          <w14:shadow w14:blurRad="50800" w14:dist="38100" w14:dir="2700000" w14:sx="100000" w14:sy="100000" w14:kx="0" w14:ky="0" w14:algn="tl">
            <w14:srgbClr w14:val="000000">
              <w14:alpha w14:val="60000"/>
            </w14:srgbClr>
          </w14:shadow>
        </w:rPr>
      </w:pPr>
    </w:p>
    <w:p w14:paraId="79AE2B2A" w14:textId="2DEC3D2D" w:rsidR="00331E37" w:rsidRPr="000168CF" w:rsidRDefault="00895EF9" w:rsidP="000168CF">
      <w:pPr>
        <w:pBdr>
          <w:top w:val="single" w:sz="4" w:space="1" w:color="auto"/>
          <w:left w:val="single" w:sz="4" w:space="4" w:color="auto"/>
          <w:bottom w:val="single" w:sz="4" w:space="1" w:color="auto"/>
          <w:right w:val="single" w:sz="4" w:space="4" w:color="auto"/>
        </w:pBdr>
        <w:jc w:val="center"/>
        <w:rPr>
          <w:rFonts w:ascii="Arial" w:hAnsi="Arial" w:cs="Arial"/>
          <w:b/>
          <w:bCs/>
          <w:sz w:val="48"/>
          <w:szCs w:val="48"/>
          <w14:shadow w14:blurRad="50800" w14:dist="38100" w14:dir="2700000" w14:sx="100000" w14:sy="100000" w14:kx="0" w14:ky="0" w14:algn="tl">
            <w14:srgbClr w14:val="000000">
              <w14:alpha w14:val="60000"/>
            </w14:srgbClr>
          </w14:shadow>
        </w:rPr>
      </w:pPr>
      <w:r w:rsidRPr="00895EF9">
        <w:rPr>
          <w:rFonts w:ascii="Arial" w:hAnsi="Arial" w:cs="Arial"/>
          <w:b/>
          <w:bCs/>
          <w:sz w:val="28"/>
          <w:szCs w:val="48"/>
          <w14:shadow w14:blurRad="50800" w14:dist="38100" w14:dir="2700000" w14:sx="100000" w14:sy="100000" w14:kx="0" w14:ky="0" w14:algn="tl">
            <w14:srgbClr w14:val="000000">
              <w14:alpha w14:val="60000"/>
            </w14:srgbClr>
          </w14:shadow>
        </w:rPr>
        <w:t>Référentiel des activités professionnelles</w:t>
      </w:r>
      <w:r w:rsidR="00331E37" w:rsidRPr="00FD40F9">
        <w:rPr>
          <w:rFonts w:ascii="Arial" w:hAnsi="Arial" w:cs="Arial"/>
          <w:b/>
          <w:bCs/>
          <w:sz w:val="48"/>
          <w:szCs w:val="48"/>
          <w14:shadow w14:blurRad="50800" w14:dist="38100" w14:dir="2700000" w14:sx="100000" w14:sy="100000" w14:kx="0" w14:ky="0" w14:algn="tl">
            <w14:srgbClr w14:val="000000">
              <w14:alpha w14:val="60000"/>
            </w14:srgbClr>
          </w14:shadow>
        </w:rPr>
        <w:br/>
      </w:r>
      <w:bookmarkEnd w:id="0"/>
    </w:p>
    <w:p w14:paraId="1EB47785" w14:textId="77777777" w:rsidR="00331E37" w:rsidRPr="00752E16" w:rsidRDefault="00331E37" w:rsidP="00331E37">
      <w:pPr>
        <w:autoSpaceDE w:val="0"/>
        <w:autoSpaceDN w:val="0"/>
        <w:adjustRightInd w:val="0"/>
        <w:spacing w:line="276" w:lineRule="auto"/>
        <w:jc w:val="both"/>
        <w:rPr>
          <w:rFonts w:ascii="Arial" w:hAnsi="Arial" w:cs="Arial"/>
          <w:b/>
          <w:sz w:val="20"/>
          <w:szCs w:val="22"/>
        </w:rPr>
      </w:pPr>
    </w:p>
    <w:p w14:paraId="0C59E064" w14:textId="77777777" w:rsidR="00331E37" w:rsidRPr="001830F9" w:rsidRDefault="00331E37" w:rsidP="00331E37">
      <w:pPr>
        <w:pStyle w:val="MCNVtitre1"/>
        <w:rPr>
          <w:u w:val="single"/>
        </w:rPr>
      </w:pPr>
      <w:r w:rsidRPr="001830F9">
        <w:rPr>
          <w:u w:val="single"/>
        </w:rPr>
        <w:t>DESCRIPTION DE LA CIBLE PROFESSIONNELLE</w:t>
      </w:r>
    </w:p>
    <w:p w14:paraId="6F022335" w14:textId="77777777" w:rsidR="00331E37" w:rsidRPr="001830F9" w:rsidRDefault="00331E37" w:rsidP="00331E37">
      <w:pPr>
        <w:autoSpaceDE w:val="0"/>
        <w:autoSpaceDN w:val="0"/>
        <w:adjustRightInd w:val="0"/>
        <w:spacing w:line="276" w:lineRule="auto"/>
        <w:jc w:val="both"/>
        <w:rPr>
          <w:rFonts w:ascii="Arial" w:hAnsi="Arial" w:cs="Arial"/>
          <w:b/>
          <w:sz w:val="20"/>
          <w:szCs w:val="22"/>
          <w:u w:val="single"/>
        </w:rPr>
      </w:pPr>
    </w:p>
    <w:p w14:paraId="400DA203" w14:textId="3279C85F" w:rsidR="00331E37" w:rsidRPr="00F17609" w:rsidRDefault="00331E37" w:rsidP="00331E37">
      <w:pPr>
        <w:spacing w:line="276" w:lineRule="auto"/>
        <w:jc w:val="both"/>
        <w:rPr>
          <w:rFonts w:ascii="Arial" w:hAnsi="Arial" w:cs="Arial"/>
          <w:sz w:val="22"/>
          <w:szCs w:val="22"/>
        </w:rPr>
      </w:pPr>
      <w:r w:rsidRPr="00F17609">
        <w:rPr>
          <w:rFonts w:ascii="Arial" w:hAnsi="Arial" w:cs="Arial"/>
          <w:b/>
          <w:sz w:val="22"/>
          <w:szCs w:val="22"/>
        </w:rPr>
        <w:t>Types d’entreprise</w:t>
      </w:r>
      <w:r w:rsidR="00F17609" w:rsidRPr="00F17609">
        <w:rPr>
          <w:rFonts w:ascii="Arial" w:hAnsi="Arial" w:cs="Arial"/>
          <w:b/>
          <w:sz w:val="22"/>
          <w:szCs w:val="22"/>
        </w:rPr>
        <w:t>s</w:t>
      </w:r>
    </w:p>
    <w:p w14:paraId="42A6B48B" w14:textId="77777777" w:rsidR="001830F9" w:rsidRPr="00632F9C" w:rsidRDefault="001830F9" w:rsidP="00331E37">
      <w:pPr>
        <w:spacing w:line="276" w:lineRule="auto"/>
        <w:jc w:val="both"/>
        <w:rPr>
          <w:rFonts w:ascii="Arial" w:hAnsi="Arial" w:cs="Arial"/>
          <w:sz w:val="22"/>
          <w:szCs w:val="22"/>
          <w:u w:val="single"/>
        </w:rPr>
      </w:pPr>
    </w:p>
    <w:p w14:paraId="660D2D5F" w14:textId="2F923FA4" w:rsidR="00331E37" w:rsidRPr="00FE1378" w:rsidRDefault="00FE1378" w:rsidP="00331E37">
      <w:pPr>
        <w:spacing w:line="276" w:lineRule="auto"/>
        <w:jc w:val="both"/>
        <w:rPr>
          <w:rFonts w:ascii="Arial" w:eastAsiaTheme="minorHAnsi" w:hAnsi="Arial" w:cs="Arial"/>
          <w:iCs/>
          <w:sz w:val="22"/>
          <w:szCs w:val="22"/>
          <w:lang w:eastAsia="en-US"/>
        </w:rPr>
      </w:pPr>
      <w:r>
        <w:rPr>
          <w:rFonts w:ascii="Arial" w:eastAsiaTheme="minorHAnsi" w:hAnsi="Arial" w:cs="Arial"/>
          <w:iCs/>
          <w:sz w:val="22"/>
          <w:szCs w:val="22"/>
          <w:lang w:eastAsia="en-US"/>
        </w:rPr>
        <w:t>L</w:t>
      </w:r>
      <w:r w:rsidR="00B604DC" w:rsidRPr="00FE1378">
        <w:rPr>
          <w:rFonts w:ascii="Arial" w:eastAsiaTheme="minorHAnsi" w:hAnsi="Arial" w:cs="Arial"/>
          <w:iCs/>
          <w:sz w:val="22"/>
          <w:szCs w:val="22"/>
          <w:lang w:eastAsia="en-US"/>
        </w:rPr>
        <w:t>es structures potentiellement concernées par l’emploi du titulaire du BTS sont :</w:t>
      </w:r>
    </w:p>
    <w:p w14:paraId="22927F03" w14:textId="1FB67DFF" w:rsidR="00331E37" w:rsidRPr="00632F9C" w:rsidRDefault="00B604DC" w:rsidP="0056099E">
      <w:pPr>
        <w:numPr>
          <w:ilvl w:val="0"/>
          <w:numId w:val="27"/>
        </w:numPr>
        <w:spacing w:line="276" w:lineRule="auto"/>
        <w:ind w:left="992" w:hanging="357"/>
        <w:contextualSpacing/>
        <w:jc w:val="both"/>
        <w:rPr>
          <w:rFonts w:ascii="Arial" w:hAnsi="Arial" w:cs="Arial"/>
          <w:iCs/>
          <w:sz w:val="22"/>
          <w:szCs w:val="22"/>
        </w:rPr>
      </w:pPr>
      <w:r>
        <w:rPr>
          <w:rFonts w:ascii="Arial" w:hAnsi="Arial" w:cs="Arial"/>
          <w:iCs/>
          <w:sz w:val="22"/>
          <w:szCs w:val="22"/>
        </w:rPr>
        <w:t xml:space="preserve">des </w:t>
      </w:r>
      <w:r w:rsidR="00331E37" w:rsidRPr="00632F9C">
        <w:rPr>
          <w:rFonts w:ascii="Arial" w:hAnsi="Arial" w:cs="Arial"/>
          <w:iCs/>
          <w:sz w:val="22"/>
          <w:szCs w:val="22"/>
        </w:rPr>
        <w:t>entreprises industrielles spécialisées dans la construction, l’intégration d’équipements et la maintenance d’ensembles « mécatroniques » des navires civils et militaires</w:t>
      </w:r>
      <w:r w:rsidR="001475FC">
        <w:rPr>
          <w:rFonts w:ascii="Arial" w:hAnsi="Arial" w:cs="Arial"/>
          <w:iCs/>
          <w:sz w:val="22"/>
          <w:szCs w:val="22"/>
        </w:rPr>
        <w:t xml:space="preserve"> </w:t>
      </w:r>
      <w:r w:rsidR="00331E37" w:rsidRPr="00632F9C">
        <w:rPr>
          <w:rFonts w:ascii="Arial" w:hAnsi="Arial" w:cs="Arial"/>
          <w:iCs/>
          <w:sz w:val="22"/>
          <w:szCs w:val="22"/>
        </w:rPr>
        <w:t>;</w:t>
      </w:r>
    </w:p>
    <w:p w14:paraId="691F6656" w14:textId="381D9F52" w:rsidR="00331E37" w:rsidRPr="00632F9C" w:rsidRDefault="00B604DC" w:rsidP="0056099E">
      <w:pPr>
        <w:numPr>
          <w:ilvl w:val="0"/>
          <w:numId w:val="27"/>
        </w:numPr>
        <w:spacing w:line="276" w:lineRule="auto"/>
        <w:ind w:left="992" w:hanging="357"/>
        <w:contextualSpacing/>
        <w:jc w:val="both"/>
        <w:rPr>
          <w:rFonts w:ascii="Arial" w:hAnsi="Arial" w:cs="Arial"/>
          <w:iCs/>
          <w:sz w:val="22"/>
          <w:szCs w:val="22"/>
        </w:rPr>
      </w:pPr>
      <w:r>
        <w:rPr>
          <w:rFonts w:ascii="Arial" w:hAnsi="Arial" w:cs="Arial"/>
          <w:iCs/>
          <w:sz w:val="22"/>
          <w:szCs w:val="22"/>
        </w:rPr>
        <w:t xml:space="preserve">des </w:t>
      </w:r>
      <w:r w:rsidR="00331E37" w:rsidRPr="00632F9C">
        <w:rPr>
          <w:rFonts w:ascii="Arial" w:hAnsi="Arial" w:cs="Arial"/>
          <w:iCs/>
          <w:sz w:val="22"/>
          <w:szCs w:val="22"/>
        </w:rPr>
        <w:t>ateliers et chantiers navals ;</w:t>
      </w:r>
    </w:p>
    <w:p w14:paraId="74A5DFAF" w14:textId="75434967" w:rsidR="00331E37" w:rsidRPr="00632F9C" w:rsidRDefault="00331E37" w:rsidP="0056099E">
      <w:pPr>
        <w:numPr>
          <w:ilvl w:val="0"/>
          <w:numId w:val="27"/>
        </w:numPr>
        <w:spacing w:line="276" w:lineRule="auto"/>
        <w:ind w:left="992" w:hanging="357"/>
        <w:contextualSpacing/>
        <w:jc w:val="both"/>
        <w:rPr>
          <w:rFonts w:ascii="Arial" w:hAnsi="Arial" w:cs="Arial"/>
          <w:iCs/>
          <w:sz w:val="22"/>
          <w:szCs w:val="22"/>
        </w:rPr>
      </w:pPr>
      <w:r w:rsidRPr="00632F9C">
        <w:rPr>
          <w:rFonts w:ascii="Arial" w:hAnsi="Arial" w:cs="Arial"/>
          <w:iCs/>
          <w:sz w:val="22"/>
          <w:szCs w:val="22"/>
        </w:rPr>
        <w:t>la Marine Nationale en tant que membre d’équipage (porte</w:t>
      </w:r>
      <w:r w:rsidR="001475FC">
        <w:rPr>
          <w:rFonts w:ascii="Arial" w:hAnsi="Arial" w:cs="Arial"/>
          <w:iCs/>
          <w:sz w:val="22"/>
          <w:szCs w:val="22"/>
        </w:rPr>
        <w:t xml:space="preserve">-avions, frégates, sous-marins, </w:t>
      </w:r>
      <w:r w:rsidRPr="00632F9C">
        <w:rPr>
          <w:rFonts w:ascii="Arial" w:hAnsi="Arial" w:cs="Arial"/>
          <w:iCs/>
          <w:sz w:val="22"/>
          <w:szCs w:val="22"/>
        </w:rPr>
        <w:t>...) ou d’unités à terre, sous statut militaire ;</w:t>
      </w:r>
    </w:p>
    <w:p w14:paraId="1A8332BD" w14:textId="3163E782" w:rsidR="00331E37" w:rsidRPr="00632F9C" w:rsidRDefault="00331E37" w:rsidP="0056099E">
      <w:pPr>
        <w:numPr>
          <w:ilvl w:val="0"/>
          <w:numId w:val="27"/>
        </w:numPr>
        <w:spacing w:line="276" w:lineRule="auto"/>
        <w:ind w:left="992" w:hanging="357"/>
        <w:contextualSpacing/>
        <w:jc w:val="both"/>
        <w:rPr>
          <w:rFonts w:ascii="Arial" w:hAnsi="Arial" w:cs="Arial"/>
          <w:iCs/>
          <w:sz w:val="22"/>
          <w:szCs w:val="22"/>
        </w:rPr>
      </w:pPr>
      <w:r w:rsidRPr="00632F9C">
        <w:rPr>
          <w:rFonts w:ascii="Arial" w:hAnsi="Arial" w:cs="Arial"/>
          <w:iCs/>
          <w:sz w:val="22"/>
          <w:szCs w:val="22"/>
        </w:rPr>
        <w:t>des navires armés au commerce</w:t>
      </w:r>
      <w:r w:rsidRPr="00632F9C">
        <w:rPr>
          <w:rFonts w:ascii="Arial" w:eastAsia="Arial" w:hAnsi="Arial"/>
          <w:sz w:val="22"/>
          <w:szCs w:val="22"/>
          <w:lang w:eastAsia="en-US"/>
        </w:rPr>
        <w:t xml:space="preserve"> ou à la pêche</w:t>
      </w:r>
      <w:r w:rsidRPr="00632F9C">
        <w:rPr>
          <w:rFonts w:ascii="Arial" w:hAnsi="Arial" w:cs="Arial"/>
          <w:iCs/>
          <w:sz w:val="22"/>
          <w:szCs w:val="22"/>
        </w:rPr>
        <w:t xml:space="preserve"> sous réserve de détenir les certifications obligatoires pour exercer des fonctions règlementées.</w:t>
      </w:r>
    </w:p>
    <w:p w14:paraId="363E415F" w14:textId="45F74AEF" w:rsidR="00331E37" w:rsidRPr="00632F9C" w:rsidRDefault="00331E37" w:rsidP="00331E37">
      <w:pPr>
        <w:pStyle w:val="titreniveau3"/>
        <w:spacing w:before="0" w:after="0"/>
        <w:rPr>
          <w:b w:val="0"/>
          <w:bCs w:val="0"/>
          <w:u w:val="single"/>
        </w:rPr>
      </w:pPr>
      <w:r w:rsidRPr="00632F9C">
        <w:rPr>
          <w:b w:val="0"/>
          <w:bCs w:val="0"/>
          <w:iCs/>
        </w:rPr>
        <w:t>La « mécatronique » est la combinaison systémique de chaînes de puissance (mécanique, électrique, pneumatique, hydraulique, …), de chaînes d’information, d’automatique et d’informatique et réseaux (commande de systèmes).</w:t>
      </w:r>
    </w:p>
    <w:p w14:paraId="0D5EA2A5" w14:textId="77777777" w:rsidR="00331E37" w:rsidRPr="00632F9C" w:rsidRDefault="00331E37" w:rsidP="00331E37">
      <w:pPr>
        <w:tabs>
          <w:tab w:val="left" w:pos="1134"/>
        </w:tabs>
        <w:ind w:right="991"/>
        <w:jc w:val="both"/>
        <w:rPr>
          <w:rFonts w:ascii="Arial" w:eastAsia="Arial" w:hAnsi="Arial"/>
        </w:rPr>
      </w:pPr>
    </w:p>
    <w:p w14:paraId="02925236" w14:textId="77777777" w:rsidR="00331E37" w:rsidRPr="00632F9C" w:rsidRDefault="00331E37" w:rsidP="00331E37">
      <w:pPr>
        <w:tabs>
          <w:tab w:val="left" w:pos="1134"/>
        </w:tabs>
        <w:ind w:right="991"/>
        <w:jc w:val="both"/>
        <w:rPr>
          <w:rFonts w:ascii="Arial" w:eastAsia="Arial" w:hAnsi="Arial"/>
          <w:sz w:val="22"/>
          <w:szCs w:val="22"/>
        </w:rPr>
      </w:pPr>
      <w:r w:rsidRPr="00632F9C">
        <w:rPr>
          <w:rFonts w:ascii="Arial" w:eastAsia="Arial" w:hAnsi="Arial"/>
          <w:sz w:val="22"/>
          <w:szCs w:val="22"/>
        </w:rPr>
        <w:t xml:space="preserve">Le titulaire du brevet de technicien supérieur « </w:t>
      </w:r>
      <w:r w:rsidRPr="00632F9C">
        <w:rPr>
          <w:rFonts w:ascii="Arial" w:eastAsia="Arial" w:hAnsi="Arial"/>
          <w:i/>
          <w:sz w:val="22"/>
          <w:szCs w:val="22"/>
        </w:rPr>
        <w:t xml:space="preserve">Mécatronique navale </w:t>
      </w:r>
      <w:r w:rsidRPr="00632F9C">
        <w:rPr>
          <w:rFonts w:ascii="Arial" w:eastAsia="Arial" w:hAnsi="Arial"/>
          <w:sz w:val="22"/>
          <w:szCs w:val="22"/>
        </w:rPr>
        <w:t>» trouve des débouchés au sein d’entités très diversifiées comme :</w:t>
      </w:r>
    </w:p>
    <w:p w14:paraId="426892EC" w14:textId="77777777" w:rsidR="00331E37" w:rsidRPr="00632F9C" w:rsidRDefault="00331E37" w:rsidP="0056099E">
      <w:pPr>
        <w:numPr>
          <w:ilvl w:val="0"/>
          <w:numId w:val="27"/>
        </w:numPr>
        <w:spacing w:line="276" w:lineRule="auto"/>
        <w:ind w:left="992" w:hanging="357"/>
        <w:contextualSpacing/>
        <w:jc w:val="both"/>
        <w:rPr>
          <w:rFonts w:ascii="Arial" w:hAnsi="Arial" w:cs="Arial"/>
          <w:iCs/>
          <w:sz w:val="22"/>
          <w:szCs w:val="22"/>
        </w:rPr>
      </w:pPr>
      <w:r w:rsidRPr="00632F9C">
        <w:rPr>
          <w:rFonts w:ascii="Arial" w:hAnsi="Arial" w:cs="Arial"/>
          <w:iCs/>
          <w:sz w:val="22"/>
          <w:szCs w:val="22"/>
        </w:rPr>
        <w:t>des entreprises artisanales ;</w:t>
      </w:r>
    </w:p>
    <w:p w14:paraId="40D92F25" w14:textId="5CC13095" w:rsidR="00331E37" w:rsidRPr="00632F9C" w:rsidRDefault="00331E37" w:rsidP="0056099E">
      <w:pPr>
        <w:numPr>
          <w:ilvl w:val="0"/>
          <w:numId w:val="27"/>
        </w:numPr>
        <w:spacing w:line="276" w:lineRule="auto"/>
        <w:ind w:left="992" w:hanging="357"/>
        <w:contextualSpacing/>
        <w:jc w:val="both"/>
        <w:rPr>
          <w:rFonts w:ascii="Arial" w:hAnsi="Arial" w:cs="Arial"/>
          <w:iCs/>
          <w:sz w:val="22"/>
          <w:szCs w:val="22"/>
        </w:rPr>
      </w:pPr>
      <w:r w:rsidRPr="00632F9C">
        <w:rPr>
          <w:rFonts w:ascii="Arial" w:hAnsi="Arial" w:cs="Arial"/>
          <w:iCs/>
          <w:sz w:val="22"/>
          <w:szCs w:val="22"/>
        </w:rPr>
        <w:t>de</w:t>
      </w:r>
      <w:r w:rsidR="003A0016">
        <w:rPr>
          <w:rFonts w:ascii="Arial" w:hAnsi="Arial" w:cs="Arial"/>
          <w:iCs/>
          <w:sz w:val="22"/>
          <w:szCs w:val="22"/>
        </w:rPr>
        <w:t>s entreprises de</w:t>
      </w:r>
      <w:r w:rsidRPr="00632F9C">
        <w:rPr>
          <w:rFonts w:ascii="Arial" w:hAnsi="Arial" w:cs="Arial"/>
          <w:iCs/>
          <w:sz w:val="22"/>
          <w:szCs w:val="22"/>
        </w:rPr>
        <w:t xml:space="preserve"> maintenance navale et portuaire ;</w:t>
      </w:r>
    </w:p>
    <w:p w14:paraId="66F26CE4" w14:textId="77777777" w:rsidR="00331E37" w:rsidRPr="00632F9C" w:rsidRDefault="00331E37" w:rsidP="0056099E">
      <w:pPr>
        <w:numPr>
          <w:ilvl w:val="0"/>
          <w:numId w:val="27"/>
        </w:numPr>
        <w:spacing w:line="276" w:lineRule="auto"/>
        <w:ind w:left="992" w:hanging="357"/>
        <w:contextualSpacing/>
        <w:jc w:val="both"/>
        <w:rPr>
          <w:rFonts w:ascii="Arial" w:hAnsi="Arial" w:cs="Arial"/>
          <w:iCs/>
          <w:sz w:val="22"/>
          <w:szCs w:val="22"/>
        </w:rPr>
      </w:pPr>
      <w:r w:rsidRPr="00632F9C">
        <w:rPr>
          <w:rFonts w:ascii="Arial" w:hAnsi="Arial" w:cs="Arial"/>
          <w:iCs/>
          <w:sz w:val="22"/>
          <w:szCs w:val="22"/>
        </w:rPr>
        <w:t>des PMI ;</w:t>
      </w:r>
    </w:p>
    <w:p w14:paraId="7D48477B" w14:textId="77777777" w:rsidR="00331E37" w:rsidRPr="00632F9C" w:rsidRDefault="00331E37" w:rsidP="0056099E">
      <w:pPr>
        <w:numPr>
          <w:ilvl w:val="0"/>
          <w:numId w:val="27"/>
        </w:numPr>
        <w:spacing w:line="276" w:lineRule="auto"/>
        <w:ind w:left="992" w:hanging="357"/>
        <w:contextualSpacing/>
        <w:jc w:val="both"/>
        <w:rPr>
          <w:rFonts w:ascii="Arial" w:hAnsi="Arial" w:cs="Arial"/>
          <w:iCs/>
          <w:sz w:val="22"/>
          <w:szCs w:val="22"/>
        </w:rPr>
      </w:pPr>
      <w:r w:rsidRPr="00632F9C">
        <w:rPr>
          <w:rFonts w:ascii="Arial" w:hAnsi="Arial" w:cs="Arial"/>
          <w:iCs/>
          <w:sz w:val="22"/>
          <w:szCs w:val="22"/>
        </w:rPr>
        <w:t>des PME ;</w:t>
      </w:r>
    </w:p>
    <w:p w14:paraId="58EB4606" w14:textId="77777777" w:rsidR="00331E37" w:rsidRPr="00632F9C" w:rsidRDefault="00331E37" w:rsidP="0056099E">
      <w:pPr>
        <w:numPr>
          <w:ilvl w:val="0"/>
          <w:numId w:val="27"/>
        </w:numPr>
        <w:spacing w:line="276" w:lineRule="auto"/>
        <w:ind w:left="992" w:hanging="357"/>
        <w:contextualSpacing/>
        <w:jc w:val="both"/>
        <w:rPr>
          <w:rFonts w:ascii="Arial" w:hAnsi="Arial" w:cs="Arial"/>
          <w:iCs/>
          <w:sz w:val="22"/>
          <w:szCs w:val="22"/>
        </w:rPr>
      </w:pPr>
      <w:r w:rsidRPr="00632F9C">
        <w:rPr>
          <w:rFonts w:ascii="Arial" w:hAnsi="Arial" w:cs="Arial"/>
          <w:iCs/>
          <w:sz w:val="22"/>
          <w:szCs w:val="22"/>
        </w:rPr>
        <w:t>des grands groupes industriels ;</w:t>
      </w:r>
    </w:p>
    <w:p w14:paraId="54EA3643" w14:textId="77777777" w:rsidR="00331E37" w:rsidRPr="00632F9C" w:rsidRDefault="00331E37" w:rsidP="0056099E">
      <w:pPr>
        <w:numPr>
          <w:ilvl w:val="0"/>
          <w:numId w:val="27"/>
        </w:numPr>
        <w:spacing w:line="276" w:lineRule="auto"/>
        <w:ind w:left="992" w:hanging="357"/>
        <w:contextualSpacing/>
        <w:jc w:val="both"/>
        <w:rPr>
          <w:rFonts w:ascii="Arial" w:hAnsi="Arial" w:cs="Arial"/>
          <w:iCs/>
          <w:sz w:val="22"/>
          <w:szCs w:val="22"/>
        </w:rPr>
      </w:pPr>
      <w:r w:rsidRPr="00632F9C">
        <w:rPr>
          <w:rFonts w:ascii="Arial" w:hAnsi="Arial" w:cs="Arial"/>
          <w:iCs/>
          <w:sz w:val="22"/>
          <w:szCs w:val="22"/>
        </w:rPr>
        <w:t>la Marine Nationale ;</w:t>
      </w:r>
    </w:p>
    <w:p w14:paraId="38307943" w14:textId="77777777" w:rsidR="00331E37" w:rsidRPr="00632F9C" w:rsidRDefault="00331E37" w:rsidP="0056099E">
      <w:pPr>
        <w:numPr>
          <w:ilvl w:val="0"/>
          <w:numId w:val="27"/>
        </w:numPr>
        <w:spacing w:line="276" w:lineRule="auto"/>
        <w:ind w:left="992" w:hanging="357"/>
        <w:contextualSpacing/>
        <w:jc w:val="both"/>
        <w:rPr>
          <w:rFonts w:ascii="Arial" w:hAnsi="Arial" w:cs="Arial"/>
          <w:iCs/>
          <w:sz w:val="22"/>
          <w:szCs w:val="22"/>
        </w:rPr>
      </w:pPr>
      <w:r w:rsidRPr="00632F9C">
        <w:rPr>
          <w:rFonts w:ascii="Arial" w:hAnsi="Arial" w:cs="Arial"/>
          <w:iCs/>
          <w:sz w:val="22"/>
          <w:szCs w:val="22"/>
        </w:rPr>
        <w:t>des armements au commerce ;</w:t>
      </w:r>
    </w:p>
    <w:p w14:paraId="36A8DFC6" w14:textId="77777777" w:rsidR="00331E37" w:rsidRPr="00632F9C" w:rsidRDefault="00331E37" w:rsidP="0056099E">
      <w:pPr>
        <w:numPr>
          <w:ilvl w:val="0"/>
          <w:numId w:val="27"/>
        </w:numPr>
        <w:spacing w:line="276" w:lineRule="auto"/>
        <w:ind w:left="992" w:hanging="357"/>
        <w:contextualSpacing/>
        <w:jc w:val="both"/>
        <w:rPr>
          <w:rFonts w:ascii="Arial" w:hAnsi="Arial" w:cs="Arial"/>
          <w:iCs/>
          <w:sz w:val="22"/>
          <w:szCs w:val="22"/>
        </w:rPr>
      </w:pPr>
      <w:r w:rsidRPr="00632F9C">
        <w:rPr>
          <w:rFonts w:ascii="Arial" w:hAnsi="Arial" w:cs="Arial"/>
          <w:iCs/>
          <w:sz w:val="22"/>
          <w:szCs w:val="22"/>
        </w:rPr>
        <w:t>des armements à la pêche.</w:t>
      </w:r>
    </w:p>
    <w:p w14:paraId="735A005A" w14:textId="77777777" w:rsidR="00A13F8A" w:rsidRDefault="00A13F8A" w:rsidP="00331E37">
      <w:pPr>
        <w:pStyle w:val="titreniveau3"/>
        <w:spacing w:before="0" w:after="0"/>
        <w:rPr>
          <w:b w:val="0"/>
          <w:bCs w:val="0"/>
          <w:u w:val="single"/>
        </w:rPr>
      </w:pPr>
    </w:p>
    <w:p w14:paraId="45F251B0" w14:textId="77777777" w:rsidR="000168CF" w:rsidRPr="00632F9C" w:rsidRDefault="000168CF" w:rsidP="00331E37">
      <w:pPr>
        <w:pStyle w:val="titreniveau3"/>
        <w:spacing w:before="0" w:after="0"/>
        <w:rPr>
          <w:b w:val="0"/>
          <w:bCs w:val="0"/>
          <w:u w:val="single"/>
        </w:rPr>
      </w:pPr>
    </w:p>
    <w:p w14:paraId="40446E5F" w14:textId="3B981313" w:rsidR="00331E37" w:rsidRPr="00F17609" w:rsidRDefault="00331E37" w:rsidP="00331E37">
      <w:pPr>
        <w:pStyle w:val="titreniveau3"/>
        <w:spacing w:before="0" w:after="0"/>
        <w:rPr>
          <w:bCs w:val="0"/>
        </w:rPr>
      </w:pPr>
      <w:r w:rsidRPr="00F17609">
        <w:rPr>
          <w:bCs w:val="0"/>
        </w:rPr>
        <w:t>Lieux d’exercice des activités professionnelles</w:t>
      </w:r>
    </w:p>
    <w:p w14:paraId="6E932F9A" w14:textId="77777777" w:rsidR="001830F9" w:rsidRPr="00632F9C" w:rsidRDefault="001830F9" w:rsidP="00331E37">
      <w:pPr>
        <w:pStyle w:val="titreniveau3"/>
        <w:spacing w:before="0" w:after="0"/>
        <w:rPr>
          <w:b w:val="0"/>
          <w:bCs w:val="0"/>
          <w:u w:val="single"/>
        </w:rPr>
      </w:pPr>
    </w:p>
    <w:p w14:paraId="1C4AFB58" w14:textId="77777777" w:rsidR="00331E37" w:rsidRPr="00632F9C" w:rsidRDefault="00331E37" w:rsidP="00331E37">
      <w:pPr>
        <w:jc w:val="both"/>
        <w:rPr>
          <w:rFonts w:ascii="Arial" w:hAnsi="Arial" w:cs="Arial"/>
          <w:sz w:val="22"/>
          <w:szCs w:val="22"/>
        </w:rPr>
      </w:pPr>
      <w:r w:rsidRPr="00632F9C">
        <w:rPr>
          <w:rFonts w:ascii="Arial" w:hAnsi="Arial" w:cs="Arial"/>
          <w:bCs/>
          <w:sz w:val="22"/>
          <w:szCs w:val="22"/>
        </w:rPr>
        <w:t>Dans les entreprises industrielles, les ateliers et chantiers navals et selon que l’entreprise est productrice de biens ou de services,</w:t>
      </w:r>
      <w:r w:rsidRPr="00632F9C">
        <w:rPr>
          <w:rFonts w:ascii="Arial" w:hAnsi="Arial" w:cs="Arial"/>
          <w:b/>
          <w:bCs/>
          <w:sz w:val="22"/>
          <w:szCs w:val="22"/>
        </w:rPr>
        <w:t xml:space="preserve"> </w:t>
      </w:r>
      <w:r w:rsidRPr="00632F9C">
        <w:rPr>
          <w:rFonts w:ascii="Arial" w:hAnsi="Arial" w:cs="Arial"/>
          <w:sz w:val="22"/>
          <w:szCs w:val="22"/>
        </w:rPr>
        <w:t>les conditions d’exercice diffèrent :</w:t>
      </w:r>
    </w:p>
    <w:p w14:paraId="039927BA" w14:textId="77777777" w:rsidR="00331E37" w:rsidRPr="00632F9C" w:rsidRDefault="00331E37" w:rsidP="0056099E">
      <w:pPr>
        <w:pStyle w:val="Paragraphedeliste"/>
        <w:numPr>
          <w:ilvl w:val="0"/>
          <w:numId w:val="29"/>
        </w:numPr>
        <w:spacing w:after="0"/>
        <w:ind w:left="992" w:hanging="357"/>
        <w:jc w:val="both"/>
        <w:rPr>
          <w:rFonts w:ascii="Arial" w:hAnsi="Arial" w:cs="Arial"/>
        </w:rPr>
      </w:pPr>
      <w:r w:rsidRPr="00632F9C">
        <w:rPr>
          <w:rFonts w:ascii="Arial" w:hAnsi="Arial" w:cs="Arial"/>
        </w:rPr>
        <w:t>dans le premier cas, l’activité est rattachée au service production et le travail s’effectue le plus souvent sur le site d’implantation de l’entreprise ;</w:t>
      </w:r>
    </w:p>
    <w:p w14:paraId="2595CC5C" w14:textId="55E271D6" w:rsidR="00331E37" w:rsidRPr="00632F9C" w:rsidRDefault="00331E37" w:rsidP="0056099E">
      <w:pPr>
        <w:pStyle w:val="Paragraphedeliste"/>
        <w:numPr>
          <w:ilvl w:val="0"/>
          <w:numId w:val="29"/>
        </w:numPr>
        <w:spacing w:after="0"/>
        <w:ind w:left="992" w:hanging="357"/>
        <w:jc w:val="both"/>
        <w:rPr>
          <w:rFonts w:ascii="Arial" w:hAnsi="Arial" w:cs="Arial"/>
        </w:rPr>
      </w:pPr>
      <w:r w:rsidRPr="00632F9C">
        <w:rPr>
          <w:rFonts w:ascii="Arial" w:hAnsi="Arial" w:cs="Arial"/>
        </w:rPr>
        <w:t>dans le second cas, l</w:t>
      </w:r>
      <w:r w:rsidRPr="00632F9C">
        <w:rPr>
          <w:rFonts w:ascii="Arial" w:hAnsi="Arial" w:cs="Arial"/>
          <w:bCs/>
        </w:rPr>
        <w:t>’activité s’exerce dans les ports, en atelier, ou à bord des navires à quai ou plus rarement en mer (interventions suite à avarie ou essais à la mer). Sur les navires, les interventions peuvent se dérouler dans différents types de locaux (vie, techniques) et dans des espaces confinés. Le titulaire est susceptible d’intervenir à l’étranger dans des ports où les infrastructures techniques peuvent être assez différentes de celles de la métro</w:t>
      </w:r>
      <w:r w:rsidR="001475FC">
        <w:rPr>
          <w:rFonts w:ascii="Arial" w:hAnsi="Arial" w:cs="Arial"/>
          <w:bCs/>
        </w:rPr>
        <w:t>pole</w:t>
      </w:r>
      <w:r w:rsidRPr="00632F9C">
        <w:rPr>
          <w:rFonts w:ascii="Arial" w:hAnsi="Arial" w:cs="Arial"/>
          <w:bCs/>
        </w:rPr>
        <w:t xml:space="preserve"> française.</w:t>
      </w:r>
    </w:p>
    <w:p w14:paraId="7ECDAB54" w14:textId="0BFD2A0D" w:rsidR="00331E37" w:rsidRDefault="00331E37" w:rsidP="00331E37">
      <w:pPr>
        <w:jc w:val="both"/>
        <w:rPr>
          <w:rFonts w:ascii="Arial" w:hAnsi="Arial" w:cs="Arial"/>
          <w:sz w:val="22"/>
          <w:szCs w:val="22"/>
        </w:rPr>
      </w:pPr>
      <w:r w:rsidRPr="00632F9C">
        <w:rPr>
          <w:rFonts w:ascii="Arial" w:hAnsi="Arial" w:cs="Arial"/>
          <w:bCs/>
          <w:sz w:val="22"/>
          <w:szCs w:val="22"/>
        </w:rPr>
        <w:lastRenderedPageBreak/>
        <w:t>A bord des navires de l</w:t>
      </w:r>
      <w:r w:rsidR="001475FC">
        <w:rPr>
          <w:rFonts w:ascii="Arial" w:hAnsi="Arial" w:cs="Arial"/>
          <w:bCs/>
          <w:sz w:val="22"/>
          <w:szCs w:val="22"/>
        </w:rPr>
        <w:t>a Marine Nationale comme dans</w:t>
      </w:r>
      <w:r w:rsidRPr="00632F9C">
        <w:rPr>
          <w:rFonts w:ascii="Arial" w:hAnsi="Arial" w:cs="Arial"/>
          <w:bCs/>
          <w:sz w:val="22"/>
          <w:szCs w:val="22"/>
        </w:rPr>
        <w:t xml:space="preserve"> des unités à terre,</w:t>
      </w:r>
      <w:r w:rsidRPr="00632F9C">
        <w:rPr>
          <w:rFonts w:ascii="Arial" w:hAnsi="Arial" w:cs="Arial"/>
          <w:b/>
          <w:bCs/>
          <w:sz w:val="22"/>
          <w:szCs w:val="22"/>
        </w:rPr>
        <w:t xml:space="preserve"> </w:t>
      </w:r>
      <w:r w:rsidRPr="00632F9C">
        <w:rPr>
          <w:rFonts w:ascii="Arial" w:hAnsi="Arial" w:cs="Arial"/>
          <w:bCs/>
          <w:sz w:val="22"/>
          <w:szCs w:val="22"/>
        </w:rPr>
        <w:t xml:space="preserve">le titulaire exerce au sein de l’équipage. </w:t>
      </w:r>
      <w:r w:rsidRPr="00632F9C">
        <w:rPr>
          <w:rFonts w:ascii="Arial" w:hAnsi="Arial" w:cs="Arial"/>
          <w:sz w:val="22"/>
          <w:szCs w:val="22"/>
        </w:rPr>
        <w:t>Le marin peut intervenir sur des installations dans des environnements opérationnels contraints (zone de crise, mer forte</w:t>
      </w:r>
      <w:r w:rsidR="006A6A2A">
        <w:rPr>
          <w:rFonts w:ascii="Arial" w:hAnsi="Arial" w:cs="Arial"/>
          <w:sz w:val="22"/>
          <w:szCs w:val="22"/>
        </w:rPr>
        <w:t xml:space="preserve">, </w:t>
      </w:r>
      <w:r w:rsidRPr="00632F9C">
        <w:rPr>
          <w:rFonts w:ascii="Arial" w:hAnsi="Arial" w:cs="Arial"/>
          <w:sz w:val="22"/>
          <w:szCs w:val="22"/>
        </w:rPr>
        <w:t>…), à bord de sous-marins en immersion. Le marin exerce majoritairement son activité par roulement de jour et de nuit (quart à la mer).</w:t>
      </w:r>
    </w:p>
    <w:p w14:paraId="3CADEBBE" w14:textId="30A7A4E4" w:rsidR="001830F9" w:rsidRPr="00632F9C" w:rsidRDefault="001830F9" w:rsidP="00331E37">
      <w:pPr>
        <w:jc w:val="both"/>
        <w:rPr>
          <w:rFonts w:ascii="Arial" w:hAnsi="Arial" w:cs="Arial"/>
          <w:bCs/>
          <w:sz w:val="22"/>
          <w:szCs w:val="22"/>
        </w:rPr>
      </w:pPr>
    </w:p>
    <w:p w14:paraId="3332A16A" w14:textId="77777777" w:rsidR="00331E37" w:rsidRPr="00632F9C" w:rsidRDefault="00331E37" w:rsidP="00331E37">
      <w:pPr>
        <w:autoSpaceDE w:val="0"/>
        <w:autoSpaceDN w:val="0"/>
        <w:adjustRightInd w:val="0"/>
        <w:spacing w:line="276" w:lineRule="auto"/>
        <w:jc w:val="both"/>
        <w:rPr>
          <w:rFonts w:ascii="Arial" w:hAnsi="Arial" w:cs="Arial"/>
          <w:sz w:val="22"/>
          <w:szCs w:val="22"/>
        </w:rPr>
      </w:pPr>
    </w:p>
    <w:p w14:paraId="38672890" w14:textId="77777777" w:rsidR="00331E37" w:rsidRPr="001830F9" w:rsidRDefault="00331E37" w:rsidP="00331E37">
      <w:pPr>
        <w:pStyle w:val="MCNVtitre1"/>
        <w:rPr>
          <w:u w:val="single"/>
        </w:rPr>
      </w:pPr>
      <w:r w:rsidRPr="001830F9">
        <w:rPr>
          <w:u w:val="single"/>
        </w:rPr>
        <w:t>DESCRIPTION DU CONTEXTE PROFESSIONNEL</w:t>
      </w:r>
    </w:p>
    <w:p w14:paraId="688BF9F9" w14:textId="77777777" w:rsidR="00331E37" w:rsidRPr="00632F9C" w:rsidRDefault="00331E37" w:rsidP="00331E37">
      <w:pPr>
        <w:pStyle w:val="Paragraphedeliste"/>
        <w:widowControl w:val="0"/>
        <w:autoSpaceDE w:val="0"/>
        <w:autoSpaceDN w:val="0"/>
        <w:adjustRightInd w:val="0"/>
        <w:spacing w:after="0"/>
        <w:ind w:left="284"/>
        <w:jc w:val="both"/>
        <w:rPr>
          <w:rFonts w:ascii="Arial" w:hAnsi="Arial" w:cs="Arial"/>
          <w:b/>
          <w:u w:val="single"/>
        </w:rPr>
      </w:pPr>
    </w:p>
    <w:p w14:paraId="5D01A13E" w14:textId="77777777" w:rsidR="00331E37" w:rsidRPr="00F17609" w:rsidRDefault="00331E37" w:rsidP="00331E37">
      <w:pPr>
        <w:pStyle w:val="titreniveau3"/>
        <w:spacing w:before="0" w:after="0"/>
        <w:rPr>
          <w:bCs w:val="0"/>
        </w:rPr>
      </w:pPr>
      <w:r w:rsidRPr="00F17609">
        <w:rPr>
          <w:bCs w:val="0"/>
        </w:rPr>
        <w:t>Conditions générales d’exercice</w:t>
      </w:r>
    </w:p>
    <w:p w14:paraId="16291385" w14:textId="77777777" w:rsidR="001830F9" w:rsidRPr="001830F9" w:rsidRDefault="001830F9" w:rsidP="00331E37">
      <w:pPr>
        <w:pStyle w:val="titreniveau3"/>
        <w:spacing w:before="0" w:after="0"/>
        <w:rPr>
          <w:bCs w:val="0"/>
          <w:u w:val="single"/>
        </w:rPr>
      </w:pPr>
    </w:p>
    <w:p w14:paraId="2293B4EC" w14:textId="1DB690EC" w:rsidR="00331E37" w:rsidRPr="00632F9C" w:rsidRDefault="00331E37" w:rsidP="00331E37">
      <w:pPr>
        <w:jc w:val="both"/>
        <w:rPr>
          <w:rFonts w:ascii="Arial" w:hAnsi="Arial" w:cs="Arial"/>
          <w:sz w:val="22"/>
          <w:szCs w:val="22"/>
        </w:rPr>
      </w:pPr>
      <w:r w:rsidRPr="00632F9C">
        <w:rPr>
          <w:rFonts w:ascii="Arial" w:hAnsi="Arial" w:cs="Arial"/>
          <w:sz w:val="22"/>
          <w:szCs w:val="22"/>
        </w:rPr>
        <w:t xml:space="preserve">Le titulaire du BTS </w:t>
      </w:r>
      <w:r w:rsidRPr="00632F9C">
        <w:rPr>
          <w:rFonts w:ascii="Arial" w:hAnsi="Arial" w:cs="Arial"/>
          <w:i/>
          <w:iCs/>
          <w:sz w:val="22"/>
          <w:szCs w:val="22"/>
        </w:rPr>
        <w:t>« Mécatronique navale »</w:t>
      </w:r>
      <w:r w:rsidRPr="00632F9C">
        <w:rPr>
          <w:rFonts w:ascii="Arial" w:hAnsi="Arial" w:cs="Arial"/>
          <w:sz w:val="22"/>
          <w:szCs w:val="22"/>
        </w:rPr>
        <w:t xml:space="preserve"> intervient sur différents types d’équipements et d’ensembles mécatroniques embarqués liés à la propulsion, la production et la distribution d’énergie, la réfrigération, la production et la distribution d’eau, au traitement des eaux usées et mazoutées, la servitude (grues, mise à l’eau d’embarcation, stockage et distribution d’hydrocarbure, etc.). Il peu</w:t>
      </w:r>
      <w:r w:rsidR="006A6A2A">
        <w:rPr>
          <w:rFonts w:ascii="Arial" w:hAnsi="Arial" w:cs="Arial"/>
          <w:sz w:val="22"/>
          <w:szCs w:val="22"/>
        </w:rPr>
        <w:t xml:space="preserve">t également intervenir sur les </w:t>
      </w:r>
      <w:r w:rsidRPr="00632F9C">
        <w:rPr>
          <w:rFonts w:ascii="Arial" w:hAnsi="Arial" w:cs="Arial"/>
          <w:sz w:val="22"/>
          <w:szCs w:val="22"/>
        </w:rPr>
        <w:t>servitudes à terre et sur les infrastructures de chantier.</w:t>
      </w:r>
    </w:p>
    <w:p w14:paraId="40DE8FC3" w14:textId="1240BDBB" w:rsidR="001830F9" w:rsidRPr="00632F9C" w:rsidRDefault="001830F9" w:rsidP="00331E37">
      <w:pPr>
        <w:autoSpaceDE w:val="0"/>
        <w:autoSpaceDN w:val="0"/>
        <w:adjustRightInd w:val="0"/>
        <w:spacing w:line="276" w:lineRule="auto"/>
        <w:jc w:val="both"/>
        <w:rPr>
          <w:rFonts w:ascii="Arial" w:hAnsi="Arial" w:cs="Arial"/>
          <w:sz w:val="22"/>
          <w:szCs w:val="22"/>
          <w:u w:val="single"/>
        </w:rPr>
      </w:pPr>
    </w:p>
    <w:p w14:paraId="1D0CDD5C" w14:textId="77777777" w:rsidR="00331E37" w:rsidRPr="00F17609" w:rsidRDefault="00331E37" w:rsidP="00331E37">
      <w:pPr>
        <w:jc w:val="both"/>
        <w:rPr>
          <w:rFonts w:ascii="Arial" w:hAnsi="Arial" w:cs="Arial"/>
          <w:b/>
          <w:iCs/>
          <w:sz w:val="22"/>
          <w:szCs w:val="22"/>
        </w:rPr>
      </w:pPr>
      <w:r w:rsidRPr="00F17609">
        <w:rPr>
          <w:rFonts w:ascii="Arial" w:hAnsi="Arial" w:cs="Arial"/>
          <w:b/>
          <w:sz w:val="22"/>
          <w:szCs w:val="22"/>
        </w:rPr>
        <w:t>Délimitation des activités professionnelles</w:t>
      </w:r>
    </w:p>
    <w:p w14:paraId="1194CF57" w14:textId="77777777" w:rsidR="00331E37" w:rsidRPr="00632F9C" w:rsidRDefault="00331E37" w:rsidP="00331E37">
      <w:pPr>
        <w:jc w:val="both"/>
        <w:rPr>
          <w:rFonts w:ascii="Arial" w:hAnsi="Arial" w:cs="Arial"/>
          <w:iCs/>
          <w:sz w:val="22"/>
          <w:szCs w:val="22"/>
        </w:rPr>
      </w:pPr>
      <w:r w:rsidRPr="00632F9C">
        <w:rPr>
          <w:rFonts w:ascii="Arial" w:hAnsi="Arial" w:cs="Arial"/>
          <w:iCs/>
          <w:sz w:val="22"/>
          <w:szCs w:val="22"/>
        </w:rPr>
        <w:t xml:space="preserve">Le titulaire du </w:t>
      </w:r>
      <w:bookmarkStart w:id="1" w:name="_Hlk23174282"/>
      <w:r w:rsidRPr="00632F9C">
        <w:rPr>
          <w:rFonts w:ascii="Arial" w:hAnsi="Arial" w:cs="Arial"/>
          <w:iCs/>
          <w:sz w:val="22"/>
          <w:szCs w:val="22"/>
        </w:rPr>
        <w:t xml:space="preserve">BTS </w:t>
      </w:r>
      <w:r w:rsidRPr="00632F9C">
        <w:rPr>
          <w:rFonts w:ascii="Arial" w:hAnsi="Arial" w:cs="Arial"/>
          <w:i/>
          <w:iCs/>
          <w:sz w:val="22"/>
          <w:szCs w:val="22"/>
        </w:rPr>
        <w:t>« Mécatronique navale »</w:t>
      </w:r>
      <w:r w:rsidRPr="00632F9C">
        <w:rPr>
          <w:rFonts w:ascii="Arial" w:hAnsi="Arial" w:cs="Arial"/>
          <w:iCs/>
          <w:sz w:val="22"/>
          <w:szCs w:val="22"/>
        </w:rPr>
        <w:t xml:space="preserve"> </w:t>
      </w:r>
      <w:bookmarkEnd w:id="1"/>
      <w:r w:rsidRPr="00632F9C">
        <w:rPr>
          <w:rFonts w:ascii="Arial" w:hAnsi="Arial" w:cs="Arial"/>
          <w:iCs/>
          <w:sz w:val="22"/>
          <w:szCs w:val="22"/>
        </w:rPr>
        <w:t xml:space="preserve">peut évoluer dans les différents types d’entreprises citées précédemment, dans le cadre de la mobilité professionnelle. </w:t>
      </w:r>
      <w:r w:rsidRPr="00632F9C">
        <w:rPr>
          <w:rFonts w:ascii="Arial" w:hAnsi="Arial" w:cs="Arial"/>
          <w:sz w:val="22"/>
          <w:szCs w:val="22"/>
        </w:rPr>
        <w:t>Dans certains contextes d’exercices ou d’environnement, des habilitations voire des certifications complémentaires pourront être nécessaires à l’exercice des activités.</w:t>
      </w:r>
    </w:p>
    <w:p w14:paraId="14E309EF" w14:textId="6EA3D3CA" w:rsidR="00331E37" w:rsidRPr="00632F9C" w:rsidRDefault="00331E37" w:rsidP="00331E37">
      <w:pPr>
        <w:autoSpaceDE w:val="0"/>
        <w:autoSpaceDN w:val="0"/>
        <w:adjustRightInd w:val="0"/>
        <w:jc w:val="both"/>
        <w:rPr>
          <w:rFonts w:ascii="Arial" w:hAnsi="Arial" w:cs="Arial"/>
          <w:sz w:val="22"/>
          <w:szCs w:val="22"/>
        </w:rPr>
      </w:pPr>
      <w:r w:rsidRPr="00632F9C">
        <w:rPr>
          <w:rFonts w:ascii="Arial" w:hAnsi="Arial" w:cs="Arial"/>
          <w:sz w:val="22"/>
          <w:szCs w:val="22"/>
        </w:rPr>
        <w:t>Ses activités principales consistent à :</w:t>
      </w:r>
    </w:p>
    <w:p w14:paraId="6500DAAE" w14:textId="49A54224" w:rsidR="00331E37" w:rsidRPr="00632F9C" w:rsidRDefault="00331E37" w:rsidP="0056099E">
      <w:pPr>
        <w:pStyle w:val="Paragraphedeliste"/>
        <w:numPr>
          <w:ilvl w:val="0"/>
          <w:numId w:val="27"/>
        </w:numPr>
        <w:spacing w:after="0" w:line="240" w:lineRule="auto"/>
        <w:ind w:left="993"/>
        <w:jc w:val="both"/>
        <w:rPr>
          <w:rFonts w:ascii="Arial" w:eastAsia="Times New Roman" w:hAnsi="Arial" w:cs="Arial"/>
          <w:iCs/>
          <w:lang w:eastAsia="fr-FR"/>
        </w:rPr>
      </w:pPr>
      <w:r w:rsidRPr="00632F9C">
        <w:rPr>
          <w:rFonts w:ascii="Arial" w:eastAsia="Times New Roman" w:hAnsi="Arial" w:cs="Arial"/>
          <w:iCs/>
          <w:lang w:eastAsia="fr-FR"/>
        </w:rPr>
        <w:t>coordonner une équipe et participer au montage des équipements mécatroniques, appareils propulsifs inclus</w:t>
      </w:r>
      <w:r w:rsidR="00DD3E5A">
        <w:rPr>
          <w:rFonts w:ascii="Arial" w:eastAsia="Times New Roman" w:hAnsi="Arial" w:cs="Arial"/>
          <w:iCs/>
          <w:lang w:eastAsia="fr-FR"/>
        </w:rPr>
        <w:t> ;</w:t>
      </w:r>
    </w:p>
    <w:p w14:paraId="6CD242A3" w14:textId="77777777" w:rsidR="00331E37" w:rsidRPr="00632F9C" w:rsidRDefault="00331E37" w:rsidP="0056099E">
      <w:pPr>
        <w:pStyle w:val="Paragraphedeliste"/>
        <w:numPr>
          <w:ilvl w:val="0"/>
          <w:numId w:val="27"/>
        </w:numPr>
        <w:spacing w:after="0" w:line="240" w:lineRule="auto"/>
        <w:ind w:left="993"/>
        <w:jc w:val="both"/>
        <w:rPr>
          <w:rFonts w:ascii="Arial" w:eastAsia="Times New Roman" w:hAnsi="Arial" w:cs="Arial"/>
          <w:iCs/>
          <w:lang w:eastAsia="fr-FR"/>
        </w:rPr>
      </w:pPr>
      <w:r w:rsidRPr="00632F9C">
        <w:rPr>
          <w:rFonts w:ascii="Arial" w:eastAsia="Times New Roman" w:hAnsi="Arial" w:cs="Arial"/>
          <w:iCs/>
          <w:lang w:eastAsia="fr-FR"/>
        </w:rPr>
        <w:t>conduire les essais, la mise en service des équipements mécatroniques, valider les résultats,</w:t>
      </w:r>
    </w:p>
    <w:p w14:paraId="595369F7" w14:textId="26DDAAE1" w:rsidR="00331E37" w:rsidRPr="00632F9C" w:rsidRDefault="00331E37" w:rsidP="0056099E">
      <w:pPr>
        <w:pStyle w:val="Paragraphedeliste"/>
        <w:numPr>
          <w:ilvl w:val="0"/>
          <w:numId w:val="27"/>
        </w:numPr>
        <w:spacing w:after="0" w:line="240" w:lineRule="auto"/>
        <w:ind w:left="993"/>
        <w:jc w:val="both"/>
        <w:rPr>
          <w:rFonts w:ascii="Arial" w:eastAsia="Times New Roman" w:hAnsi="Arial" w:cs="Arial"/>
          <w:iCs/>
          <w:lang w:eastAsia="fr-FR"/>
        </w:rPr>
      </w:pPr>
      <w:r w:rsidRPr="00632F9C">
        <w:rPr>
          <w:rFonts w:ascii="Arial" w:eastAsia="Times New Roman" w:hAnsi="Arial" w:cs="Arial"/>
          <w:iCs/>
          <w:lang w:eastAsia="fr-FR"/>
        </w:rPr>
        <w:t>conduire des ensembles mécatroniques</w:t>
      </w:r>
      <w:r w:rsidR="00DD3E5A">
        <w:rPr>
          <w:rFonts w:ascii="Arial" w:eastAsia="Times New Roman" w:hAnsi="Arial" w:cs="Arial"/>
          <w:iCs/>
          <w:lang w:eastAsia="fr-FR"/>
        </w:rPr>
        <w:t> ;</w:t>
      </w:r>
    </w:p>
    <w:p w14:paraId="70150138" w14:textId="50D46B73" w:rsidR="00331E37" w:rsidRPr="00632F9C" w:rsidRDefault="00331E37" w:rsidP="0056099E">
      <w:pPr>
        <w:pStyle w:val="Paragraphedeliste"/>
        <w:numPr>
          <w:ilvl w:val="0"/>
          <w:numId w:val="27"/>
        </w:numPr>
        <w:spacing w:after="0" w:line="240" w:lineRule="auto"/>
        <w:ind w:left="993"/>
        <w:jc w:val="both"/>
        <w:rPr>
          <w:rFonts w:ascii="Arial" w:eastAsia="Times New Roman" w:hAnsi="Arial" w:cs="Arial"/>
          <w:iCs/>
          <w:lang w:eastAsia="fr-FR"/>
        </w:rPr>
      </w:pPr>
      <w:r w:rsidRPr="00632F9C">
        <w:rPr>
          <w:rFonts w:ascii="Arial" w:eastAsia="Times New Roman" w:hAnsi="Arial" w:cs="Arial"/>
          <w:iCs/>
          <w:lang w:eastAsia="fr-FR"/>
        </w:rPr>
        <w:t>organiser et réaliser des opérations de maintenance préventive et corrective des équipements mécatroniques en atelier, à quai et à bord des navires (Niveau Technicien d’Intervention NTI1 et 2 pour la Marine)</w:t>
      </w:r>
      <w:r w:rsidR="00DD3E5A">
        <w:rPr>
          <w:rFonts w:ascii="Arial" w:eastAsia="Times New Roman" w:hAnsi="Arial" w:cs="Arial"/>
          <w:iCs/>
          <w:lang w:eastAsia="fr-FR"/>
        </w:rPr>
        <w:t> ;</w:t>
      </w:r>
    </w:p>
    <w:p w14:paraId="70DCAF09" w14:textId="0F33D6C1" w:rsidR="00331E37" w:rsidRPr="00632F9C" w:rsidRDefault="00331E37" w:rsidP="0056099E">
      <w:pPr>
        <w:pStyle w:val="Paragraphedeliste"/>
        <w:numPr>
          <w:ilvl w:val="0"/>
          <w:numId w:val="27"/>
        </w:numPr>
        <w:spacing w:after="0" w:line="240" w:lineRule="auto"/>
        <w:ind w:left="993"/>
        <w:jc w:val="both"/>
        <w:rPr>
          <w:rFonts w:ascii="Arial" w:eastAsia="Times New Roman" w:hAnsi="Arial" w:cs="Arial"/>
          <w:iCs/>
          <w:lang w:eastAsia="fr-FR"/>
        </w:rPr>
      </w:pPr>
      <w:r w:rsidRPr="00632F9C">
        <w:rPr>
          <w:rFonts w:ascii="Arial" w:eastAsia="Times New Roman" w:hAnsi="Arial" w:cs="Arial"/>
          <w:iCs/>
          <w:lang w:eastAsia="fr-FR"/>
        </w:rPr>
        <w:t>proposer des améliorations de ces équipements, participer aux modifications</w:t>
      </w:r>
      <w:r w:rsidR="00DD3E5A">
        <w:rPr>
          <w:rFonts w:ascii="Arial" w:eastAsia="Times New Roman" w:hAnsi="Arial" w:cs="Arial"/>
          <w:iCs/>
          <w:lang w:eastAsia="fr-FR"/>
        </w:rPr>
        <w:t> ;</w:t>
      </w:r>
    </w:p>
    <w:p w14:paraId="5D33E979" w14:textId="0012D353" w:rsidR="00331E37" w:rsidRPr="00632F9C" w:rsidRDefault="00331E37" w:rsidP="0056099E">
      <w:pPr>
        <w:pStyle w:val="Paragraphedeliste"/>
        <w:numPr>
          <w:ilvl w:val="0"/>
          <w:numId w:val="27"/>
        </w:numPr>
        <w:spacing w:after="120" w:line="240" w:lineRule="auto"/>
        <w:ind w:left="993"/>
        <w:jc w:val="both"/>
        <w:rPr>
          <w:rFonts w:ascii="Arial" w:eastAsia="Times New Roman" w:hAnsi="Arial" w:cs="Arial"/>
          <w:iCs/>
          <w:lang w:eastAsia="fr-FR"/>
        </w:rPr>
      </w:pPr>
      <w:r w:rsidRPr="00632F9C">
        <w:rPr>
          <w:rFonts w:ascii="Arial" w:eastAsia="Times New Roman" w:hAnsi="Arial" w:cs="Arial"/>
          <w:iCs/>
          <w:lang w:eastAsia="fr-FR"/>
        </w:rPr>
        <w:t>organiser et maitriser la protection des locaux, des équipements mécatroniques, des personnes</w:t>
      </w:r>
      <w:r w:rsidR="00DD3E5A">
        <w:rPr>
          <w:rFonts w:ascii="Arial" w:eastAsia="Times New Roman" w:hAnsi="Arial" w:cs="Arial"/>
          <w:iCs/>
          <w:lang w:eastAsia="fr-FR"/>
        </w:rPr>
        <w:t> ;</w:t>
      </w:r>
    </w:p>
    <w:p w14:paraId="2B90B4E1" w14:textId="77777777" w:rsidR="00331E37" w:rsidRPr="00632F9C" w:rsidRDefault="00331E37" w:rsidP="0056099E">
      <w:pPr>
        <w:pStyle w:val="Paragraphedeliste"/>
        <w:numPr>
          <w:ilvl w:val="0"/>
          <w:numId w:val="27"/>
        </w:numPr>
        <w:spacing w:after="120" w:line="240" w:lineRule="auto"/>
        <w:ind w:left="993"/>
        <w:jc w:val="both"/>
        <w:rPr>
          <w:rFonts w:ascii="Arial" w:eastAsia="Times New Roman" w:hAnsi="Arial" w:cs="Arial"/>
          <w:iCs/>
          <w:lang w:eastAsia="fr-FR"/>
        </w:rPr>
      </w:pPr>
      <w:r w:rsidRPr="00632F9C">
        <w:rPr>
          <w:rFonts w:ascii="Arial" w:eastAsia="Times New Roman" w:hAnsi="Arial" w:cs="Arial"/>
          <w:iCs/>
          <w:lang w:eastAsia="fr-FR"/>
        </w:rPr>
        <w:t>communiquer par écrit, par oral y compris en anglais.</w:t>
      </w:r>
    </w:p>
    <w:p w14:paraId="6977E11F" w14:textId="77777777" w:rsidR="00331E37" w:rsidRPr="00F17609" w:rsidRDefault="00331E37" w:rsidP="00331E37">
      <w:pPr>
        <w:autoSpaceDE w:val="0"/>
        <w:autoSpaceDN w:val="0"/>
        <w:adjustRightInd w:val="0"/>
        <w:jc w:val="both"/>
        <w:rPr>
          <w:rFonts w:ascii="Arial" w:hAnsi="Arial" w:cs="Arial"/>
          <w:b/>
          <w:sz w:val="22"/>
        </w:rPr>
      </w:pPr>
      <w:r w:rsidRPr="00F17609">
        <w:rPr>
          <w:rFonts w:ascii="Arial" w:hAnsi="Arial" w:cs="Arial"/>
          <w:b/>
          <w:i/>
          <w:sz w:val="22"/>
        </w:rPr>
        <w:t>L’activité « communication » est transverse aux 6 autres activités professionnelles</w:t>
      </w:r>
      <w:r w:rsidRPr="00F17609">
        <w:rPr>
          <w:rFonts w:ascii="Arial" w:hAnsi="Arial" w:cs="Arial"/>
          <w:b/>
          <w:sz w:val="22"/>
        </w:rPr>
        <w:t>.</w:t>
      </w:r>
    </w:p>
    <w:p w14:paraId="370443BF" w14:textId="77777777" w:rsidR="00331E37" w:rsidRPr="00632F9C" w:rsidRDefault="00331E37" w:rsidP="00331E37">
      <w:pPr>
        <w:jc w:val="both"/>
        <w:rPr>
          <w:rFonts w:ascii="Arial" w:hAnsi="Arial" w:cs="Arial"/>
          <w:sz w:val="22"/>
          <w:szCs w:val="22"/>
        </w:rPr>
      </w:pPr>
    </w:p>
    <w:p w14:paraId="39A7B5ED" w14:textId="2D60DA15" w:rsidR="00331E37" w:rsidRPr="00632F9C" w:rsidRDefault="00331E37" w:rsidP="00331E37">
      <w:pPr>
        <w:spacing w:after="120"/>
        <w:jc w:val="both"/>
        <w:rPr>
          <w:rFonts w:ascii="Arial" w:hAnsi="Arial" w:cs="Arial"/>
          <w:sz w:val="22"/>
          <w:szCs w:val="22"/>
        </w:rPr>
      </w:pPr>
      <w:r w:rsidRPr="00632F9C">
        <w:rPr>
          <w:rFonts w:ascii="Arial" w:hAnsi="Arial" w:cs="Arial"/>
          <w:sz w:val="22"/>
          <w:szCs w:val="22"/>
        </w:rPr>
        <w:t xml:space="preserve">Il travaille en collaboration voire en interaction avec les autres personnels de (des) l’entreprise (s) et (ou) les membres d’équipage, à bord comme à quai. Cette </w:t>
      </w:r>
      <w:proofErr w:type="spellStart"/>
      <w:r w:rsidR="006A6A2A">
        <w:rPr>
          <w:rFonts w:ascii="Arial" w:hAnsi="Arial" w:cs="Arial"/>
          <w:sz w:val="22"/>
          <w:szCs w:val="22"/>
        </w:rPr>
        <w:t>co</w:t>
      </w:r>
      <w:proofErr w:type="spellEnd"/>
      <w:r w:rsidRPr="00632F9C">
        <w:rPr>
          <w:rFonts w:ascii="Arial" w:hAnsi="Arial" w:cs="Arial"/>
          <w:sz w:val="22"/>
          <w:szCs w:val="22"/>
        </w:rPr>
        <w:t>-activité nécessite une coordination fine pour prévenir toute interférence entre les différents acteurs. Le titulaire possède une bonne connaissance du secteur naval ou maritime dans lequel il évolue.</w:t>
      </w:r>
    </w:p>
    <w:p w14:paraId="71FB2022" w14:textId="77777777" w:rsidR="00331E37" w:rsidRPr="00632F9C" w:rsidRDefault="00331E37" w:rsidP="00331E37">
      <w:pPr>
        <w:autoSpaceDE w:val="0"/>
        <w:autoSpaceDN w:val="0"/>
        <w:adjustRightInd w:val="0"/>
        <w:jc w:val="both"/>
        <w:rPr>
          <w:rFonts w:ascii="Arial" w:hAnsi="Arial" w:cs="Arial"/>
          <w:sz w:val="22"/>
          <w:szCs w:val="22"/>
        </w:rPr>
      </w:pPr>
      <w:r w:rsidRPr="00632F9C">
        <w:rPr>
          <w:rFonts w:ascii="Arial" w:hAnsi="Arial" w:cs="Arial"/>
          <w:sz w:val="22"/>
          <w:szCs w:val="22"/>
        </w:rPr>
        <w:t>Dans toutes ses activités, le titulaire doit :</w:t>
      </w:r>
    </w:p>
    <w:p w14:paraId="4A0CACCA" w14:textId="5BCE0CDA" w:rsidR="00331E37" w:rsidRPr="00632F9C" w:rsidRDefault="00331E37" w:rsidP="00DD3E5A">
      <w:pPr>
        <w:pStyle w:val="Paragraphedeliste"/>
        <w:numPr>
          <w:ilvl w:val="0"/>
          <w:numId w:val="29"/>
        </w:numPr>
        <w:spacing w:after="0"/>
        <w:ind w:left="992" w:hanging="357"/>
        <w:jc w:val="both"/>
        <w:rPr>
          <w:rFonts w:ascii="Arial" w:hAnsi="Arial" w:cs="Arial"/>
        </w:rPr>
      </w:pPr>
      <w:r w:rsidRPr="00632F9C">
        <w:rPr>
          <w:rFonts w:ascii="Arial" w:hAnsi="Arial" w:cs="Arial"/>
        </w:rPr>
        <w:t>prendre en compte les contraintes de qualité, de santé et de sécurité des personnels</w:t>
      </w:r>
      <w:r w:rsidR="00215A1A">
        <w:rPr>
          <w:rFonts w:ascii="Arial" w:hAnsi="Arial" w:cs="Arial"/>
        </w:rPr>
        <w:t> ;</w:t>
      </w:r>
    </w:p>
    <w:p w14:paraId="634DA5B6" w14:textId="76360722" w:rsidR="00331E37" w:rsidRPr="00632F9C" w:rsidRDefault="00331E37" w:rsidP="00DD3E5A">
      <w:pPr>
        <w:pStyle w:val="Paragraphedeliste"/>
        <w:numPr>
          <w:ilvl w:val="0"/>
          <w:numId w:val="29"/>
        </w:numPr>
        <w:spacing w:after="0"/>
        <w:ind w:left="992" w:hanging="357"/>
        <w:jc w:val="both"/>
        <w:rPr>
          <w:rFonts w:ascii="Arial" w:hAnsi="Arial" w:cs="Arial"/>
        </w:rPr>
      </w:pPr>
      <w:r w:rsidRPr="00632F9C">
        <w:rPr>
          <w:rFonts w:ascii="Arial" w:hAnsi="Arial" w:cs="Arial"/>
        </w:rPr>
        <w:t>préserver les biens et l’environnement</w:t>
      </w:r>
      <w:r w:rsidR="00215A1A">
        <w:rPr>
          <w:rFonts w:ascii="Arial" w:hAnsi="Arial" w:cs="Arial"/>
        </w:rPr>
        <w:t> ;</w:t>
      </w:r>
    </w:p>
    <w:p w14:paraId="34DB1946" w14:textId="6AE4DA3E" w:rsidR="00331E37" w:rsidRPr="00632F9C" w:rsidRDefault="00331E37" w:rsidP="00DD3E5A">
      <w:pPr>
        <w:pStyle w:val="Paragraphedeliste"/>
        <w:numPr>
          <w:ilvl w:val="0"/>
          <w:numId w:val="29"/>
        </w:numPr>
        <w:spacing w:after="0"/>
        <w:ind w:left="992" w:hanging="357"/>
        <w:jc w:val="both"/>
        <w:rPr>
          <w:rFonts w:ascii="Arial" w:hAnsi="Arial" w:cs="Arial"/>
        </w:rPr>
      </w:pPr>
      <w:r w:rsidRPr="00632F9C">
        <w:rPr>
          <w:rFonts w:ascii="Arial" w:hAnsi="Arial" w:cs="Arial"/>
        </w:rPr>
        <w:t>prendre en compte les habilitations nécessaires des personnels</w:t>
      </w:r>
      <w:r w:rsidR="00215A1A">
        <w:rPr>
          <w:rFonts w:ascii="Arial" w:hAnsi="Arial" w:cs="Arial"/>
        </w:rPr>
        <w:t> ;</w:t>
      </w:r>
    </w:p>
    <w:p w14:paraId="54656A52" w14:textId="5235282E" w:rsidR="00331E37" w:rsidRPr="00632F9C" w:rsidRDefault="00331E37" w:rsidP="00DD3E5A">
      <w:pPr>
        <w:pStyle w:val="Paragraphedeliste"/>
        <w:numPr>
          <w:ilvl w:val="0"/>
          <w:numId w:val="29"/>
        </w:numPr>
        <w:spacing w:after="0"/>
        <w:ind w:left="992" w:hanging="357"/>
        <w:jc w:val="both"/>
        <w:rPr>
          <w:rFonts w:ascii="Arial" w:hAnsi="Arial" w:cs="Arial"/>
        </w:rPr>
      </w:pPr>
      <w:r w:rsidRPr="00632F9C">
        <w:rPr>
          <w:rFonts w:ascii="Arial" w:hAnsi="Arial" w:cs="Arial"/>
        </w:rPr>
        <w:t>respecter et faire respecter les consignes et procédures en vigueur à bord du navire ou dans l’entreprise</w:t>
      </w:r>
      <w:r w:rsidR="00215A1A">
        <w:rPr>
          <w:rFonts w:ascii="Arial" w:hAnsi="Arial" w:cs="Arial"/>
        </w:rPr>
        <w:t> ;</w:t>
      </w:r>
    </w:p>
    <w:p w14:paraId="51ACA81A" w14:textId="78E9EE96" w:rsidR="00331E37" w:rsidRPr="00632F9C" w:rsidRDefault="00331E37" w:rsidP="00DD3E5A">
      <w:pPr>
        <w:pStyle w:val="Paragraphedeliste"/>
        <w:numPr>
          <w:ilvl w:val="0"/>
          <w:numId w:val="29"/>
        </w:numPr>
        <w:spacing w:after="0"/>
        <w:ind w:left="992" w:hanging="357"/>
        <w:jc w:val="both"/>
        <w:rPr>
          <w:rFonts w:ascii="Arial" w:hAnsi="Arial" w:cs="Arial"/>
        </w:rPr>
      </w:pPr>
      <w:r w:rsidRPr="00632F9C">
        <w:rPr>
          <w:rFonts w:ascii="Arial" w:hAnsi="Arial" w:cs="Arial"/>
        </w:rPr>
        <w:t>comprendre une demande rédigée en langue anglaise et dialoguer dans cette langue pour résoudre un problème technique avec un interlocuteur étranger, rédiger et diffuser des notes en français, en interne et à l’externe, en respectant les standards de l’entreprise ou de l’armement</w:t>
      </w:r>
      <w:r w:rsidR="00215A1A">
        <w:rPr>
          <w:rFonts w:ascii="Arial" w:hAnsi="Arial" w:cs="Arial"/>
        </w:rPr>
        <w:t> ;</w:t>
      </w:r>
    </w:p>
    <w:p w14:paraId="67B9BEE4" w14:textId="255CB997" w:rsidR="00331E37" w:rsidRPr="00632F9C" w:rsidRDefault="00331E37" w:rsidP="00DD3E5A">
      <w:pPr>
        <w:pStyle w:val="Paragraphedeliste"/>
        <w:numPr>
          <w:ilvl w:val="0"/>
          <w:numId w:val="29"/>
        </w:numPr>
        <w:spacing w:after="0"/>
        <w:ind w:left="992" w:hanging="357"/>
        <w:jc w:val="both"/>
        <w:rPr>
          <w:rFonts w:ascii="Arial" w:hAnsi="Arial" w:cs="Arial"/>
        </w:rPr>
      </w:pPr>
      <w:r w:rsidRPr="00632F9C">
        <w:rPr>
          <w:rFonts w:ascii="Arial" w:hAnsi="Arial" w:cs="Arial"/>
        </w:rPr>
        <w:t>assurer une veille technologique, réglementaire et normative. Il intègre ces évolutions dans ses pratiques</w:t>
      </w:r>
      <w:r w:rsidR="00215A1A">
        <w:rPr>
          <w:rFonts w:ascii="Arial" w:hAnsi="Arial" w:cs="Arial"/>
        </w:rPr>
        <w:t> ;</w:t>
      </w:r>
    </w:p>
    <w:p w14:paraId="5BDD1BAD" w14:textId="1568BB47" w:rsidR="00331E37" w:rsidRPr="00632F9C" w:rsidRDefault="00331E37" w:rsidP="00DD3E5A">
      <w:pPr>
        <w:pStyle w:val="Paragraphedeliste"/>
        <w:numPr>
          <w:ilvl w:val="0"/>
          <w:numId w:val="29"/>
        </w:numPr>
        <w:spacing w:after="0"/>
        <w:ind w:left="992" w:hanging="357"/>
        <w:jc w:val="both"/>
        <w:rPr>
          <w:rFonts w:ascii="Arial" w:hAnsi="Arial" w:cs="Arial"/>
        </w:rPr>
      </w:pPr>
      <w:r w:rsidRPr="00632F9C">
        <w:rPr>
          <w:rFonts w:ascii="Arial" w:hAnsi="Arial" w:cs="Arial"/>
        </w:rPr>
        <w:t>entretenir une relation de partenariat bénéfique pour les clients de son entreprise ou de son armement en leur offrant une grande qualité de service, en répondant à leurs attentes et même en les anticipant</w:t>
      </w:r>
      <w:r w:rsidR="00215A1A">
        <w:rPr>
          <w:rFonts w:ascii="Arial" w:hAnsi="Arial" w:cs="Arial"/>
        </w:rPr>
        <w:t> ;</w:t>
      </w:r>
    </w:p>
    <w:p w14:paraId="4C7B966F" w14:textId="77777777" w:rsidR="00331E37" w:rsidRPr="00632F9C" w:rsidRDefault="00331E37" w:rsidP="00331E37">
      <w:pPr>
        <w:pStyle w:val="Paragraphedeliste"/>
        <w:tabs>
          <w:tab w:val="left" w:pos="1134"/>
        </w:tabs>
        <w:spacing w:after="0" w:line="234" w:lineRule="auto"/>
        <w:ind w:left="454" w:right="992"/>
        <w:jc w:val="both"/>
        <w:rPr>
          <w:rFonts w:ascii="Arial" w:eastAsia="Arial" w:hAnsi="Arial"/>
        </w:rPr>
      </w:pPr>
    </w:p>
    <w:p w14:paraId="29F5FB3D" w14:textId="6DE5595F" w:rsidR="001830F9" w:rsidRPr="00632F9C" w:rsidRDefault="00331E37" w:rsidP="00331E37">
      <w:pPr>
        <w:jc w:val="both"/>
        <w:rPr>
          <w:rFonts w:ascii="Arial" w:hAnsi="Arial" w:cs="Arial"/>
          <w:sz w:val="22"/>
          <w:szCs w:val="22"/>
        </w:rPr>
      </w:pPr>
      <w:r w:rsidRPr="00632F9C">
        <w:rPr>
          <w:rFonts w:ascii="Arial" w:hAnsi="Arial" w:cs="Arial"/>
          <w:sz w:val="22"/>
          <w:szCs w:val="22"/>
        </w:rPr>
        <w:t>Il peut être soumis à des impératifs particuliers de rigueur, de sécurité, de sûreté et de confidentialité liés aux contextes d’exercices de la marine militaire, de la marine marchande et de l’exportation.</w:t>
      </w:r>
    </w:p>
    <w:p w14:paraId="0D7026F9" w14:textId="77777777" w:rsidR="00331E37" w:rsidRPr="00632F9C" w:rsidRDefault="00331E37" w:rsidP="00331E37">
      <w:pPr>
        <w:pStyle w:val="titreniveau3"/>
        <w:spacing w:before="0" w:after="0"/>
        <w:rPr>
          <w:b w:val="0"/>
          <w:bCs w:val="0"/>
          <w:u w:val="single"/>
        </w:rPr>
      </w:pPr>
    </w:p>
    <w:p w14:paraId="2293CA11" w14:textId="77777777" w:rsidR="00331E37" w:rsidRPr="00F17609" w:rsidRDefault="00331E37" w:rsidP="00331E37">
      <w:pPr>
        <w:pStyle w:val="titreniveau3"/>
        <w:spacing w:before="0" w:after="0"/>
        <w:rPr>
          <w:bCs w:val="0"/>
        </w:rPr>
      </w:pPr>
      <w:r w:rsidRPr="00F17609">
        <w:rPr>
          <w:bCs w:val="0"/>
        </w:rPr>
        <w:t>Place dans l’entreprise et emplois concernés</w:t>
      </w:r>
    </w:p>
    <w:p w14:paraId="1ABBBD14" w14:textId="77777777" w:rsidR="00331E37" w:rsidRPr="00632F9C" w:rsidRDefault="00331E37" w:rsidP="00331E37">
      <w:pPr>
        <w:autoSpaceDE w:val="0"/>
        <w:autoSpaceDN w:val="0"/>
        <w:adjustRightInd w:val="0"/>
        <w:jc w:val="both"/>
        <w:rPr>
          <w:rFonts w:ascii="Arial" w:hAnsi="Arial" w:cs="Arial"/>
          <w:sz w:val="22"/>
          <w:szCs w:val="22"/>
        </w:rPr>
      </w:pPr>
    </w:p>
    <w:p w14:paraId="2F516602" w14:textId="12A295C3" w:rsidR="00331E37" w:rsidRDefault="00331E37" w:rsidP="00331E37">
      <w:pPr>
        <w:tabs>
          <w:tab w:val="left" w:pos="1134"/>
        </w:tabs>
        <w:ind w:right="991"/>
        <w:jc w:val="both"/>
        <w:rPr>
          <w:rFonts w:ascii="Arial" w:eastAsia="Arial" w:hAnsi="Arial"/>
          <w:sz w:val="22"/>
          <w:szCs w:val="22"/>
        </w:rPr>
      </w:pPr>
      <w:r w:rsidRPr="00632F9C">
        <w:rPr>
          <w:rFonts w:ascii="Arial" w:eastAsia="Arial" w:hAnsi="Arial"/>
          <w:sz w:val="22"/>
          <w:szCs w:val="22"/>
        </w:rPr>
        <w:t>Selon la taille et l’activité de l’entité, le titulaire du brevet de technicien supérieur</w:t>
      </w:r>
      <w:r w:rsidR="006A6A2A">
        <w:rPr>
          <w:rFonts w:ascii="Arial" w:eastAsia="Arial" w:hAnsi="Arial"/>
          <w:sz w:val="22"/>
          <w:szCs w:val="22"/>
        </w:rPr>
        <w:t xml:space="preserve"> «</w:t>
      </w:r>
      <w:r w:rsidRPr="00632F9C">
        <w:rPr>
          <w:rFonts w:ascii="Arial" w:eastAsia="Arial" w:hAnsi="Arial"/>
          <w:i/>
          <w:sz w:val="22"/>
          <w:szCs w:val="22"/>
        </w:rPr>
        <w:t xml:space="preserve">Mécatronique navale </w:t>
      </w:r>
      <w:r w:rsidRPr="00632F9C">
        <w:rPr>
          <w:rFonts w:ascii="Arial" w:eastAsia="Arial" w:hAnsi="Arial"/>
          <w:sz w:val="22"/>
          <w:szCs w:val="22"/>
        </w:rPr>
        <w:t>» exerce tout ou partie de ses activités :</w:t>
      </w:r>
    </w:p>
    <w:p w14:paraId="089C0A10" w14:textId="77777777" w:rsidR="00CB3AD0" w:rsidRPr="00632F9C" w:rsidRDefault="00CB3AD0" w:rsidP="00331E37">
      <w:pPr>
        <w:tabs>
          <w:tab w:val="left" w:pos="1134"/>
        </w:tabs>
        <w:ind w:right="991"/>
        <w:jc w:val="both"/>
        <w:rPr>
          <w:rFonts w:ascii="Arial" w:eastAsia="Arial" w:hAnsi="Arial"/>
          <w:sz w:val="22"/>
          <w:szCs w:val="22"/>
        </w:rPr>
      </w:pPr>
    </w:p>
    <w:p w14:paraId="60C327FA" w14:textId="77777777" w:rsidR="00331E37" w:rsidRDefault="00331E37" w:rsidP="00DD3E5A">
      <w:pPr>
        <w:pStyle w:val="Paragraphedeliste"/>
        <w:numPr>
          <w:ilvl w:val="0"/>
          <w:numId w:val="29"/>
        </w:numPr>
        <w:spacing w:after="0"/>
        <w:ind w:left="992" w:hanging="357"/>
        <w:jc w:val="both"/>
        <w:rPr>
          <w:rFonts w:ascii="Arial" w:hAnsi="Arial" w:cs="Arial"/>
        </w:rPr>
      </w:pPr>
      <w:r w:rsidRPr="00AD1634">
        <w:rPr>
          <w:rFonts w:ascii="Arial" w:hAnsi="Arial" w:cs="Arial"/>
        </w:rPr>
        <w:t>au sein des ateliers et chantiers navals ; pour des fonctions de maintenance préventive et corrective, réparation voire intégration de nouveaux équipements à bord de navires ou de sous-systèmes</w:t>
      </w:r>
      <w:r>
        <w:rPr>
          <w:rFonts w:ascii="Arial" w:hAnsi="Arial" w:cs="Arial"/>
        </w:rPr>
        <w:t> ;</w:t>
      </w:r>
    </w:p>
    <w:p w14:paraId="39E18613" w14:textId="05F71915" w:rsidR="00331E37" w:rsidRDefault="00331E37" w:rsidP="00DD3E5A">
      <w:pPr>
        <w:pStyle w:val="Paragraphedeliste"/>
        <w:numPr>
          <w:ilvl w:val="0"/>
          <w:numId w:val="29"/>
        </w:numPr>
        <w:spacing w:after="0"/>
        <w:ind w:left="992" w:hanging="357"/>
        <w:jc w:val="both"/>
        <w:rPr>
          <w:rFonts w:ascii="Arial" w:hAnsi="Arial" w:cs="Arial"/>
        </w:rPr>
      </w:pPr>
      <w:r w:rsidRPr="00AD1634">
        <w:rPr>
          <w:rFonts w:ascii="Arial" w:hAnsi="Arial" w:cs="Arial"/>
        </w:rPr>
        <w:t>au sein de la Marine nationale</w:t>
      </w:r>
      <w:r w:rsidR="00694E7B">
        <w:rPr>
          <w:rFonts w:ascii="Arial" w:hAnsi="Arial" w:cs="Arial"/>
        </w:rPr>
        <w:t xml:space="preserve"> </w:t>
      </w:r>
      <w:r w:rsidRPr="00AD1634">
        <w:rPr>
          <w:rFonts w:ascii="Arial" w:hAnsi="Arial" w:cs="Arial"/>
        </w:rPr>
        <w:t xml:space="preserve">; </w:t>
      </w:r>
      <w:r w:rsidR="00694E7B">
        <w:rPr>
          <w:rFonts w:ascii="Arial" w:hAnsi="Arial" w:cs="Arial"/>
        </w:rPr>
        <w:t>pour la conduite d’installations mécatroniques et des fonctions de maintenance préventive et corrective dans un contexte éventuel de grande autonomie ;</w:t>
      </w:r>
    </w:p>
    <w:p w14:paraId="1BE16218" w14:textId="5D12C05A" w:rsidR="00331E37" w:rsidRPr="00AD1634" w:rsidRDefault="00331E37" w:rsidP="00DD3E5A">
      <w:pPr>
        <w:pStyle w:val="Paragraphedeliste"/>
        <w:numPr>
          <w:ilvl w:val="0"/>
          <w:numId w:val="29"/>
        </w:numPr>
        <w:spacing w:after="0"/>
        <w:ind w:left="992" w:hanging="357"/>
        <w:jc w:val="both"/>
        <w:rPr>
          <w:rFonts w:ascii="Arial" w:hAnsi="Arial" w:cs="Arial"/>
        </w:rPr>
      </w:pPr>
      <w:r w:rsidRPr="00AD1634">
        <w:rPr>
          <w:rFonts w:ascii="Arial" w:hAnsi="Arial" w:cs="Arial"/>
        </w:rPr>
        <w:t>à bord d’un navire de commerce ou de pêche et immédiatement à l’issue de sa formation, il exerce la fonction d’ouvrier chargé de la surveillance et de la maintenance des moteurs et des installations électriques (personnel d’exécution). Après le temps d’adaptation nécessaire à la maîtrise des grandes activités, il peut exercer les fonctions de maître électricien ou de maître mécanicien qui se situe entre l’équipage et les officiers (encadrement du personnel</w:t>
      </w:r>
      <w:r w:rsidR="006A6A2A">
        <w:rPr>
          <w:rFonts w:ascii="Arial" w:hAnsi="Arial" w:cs="Arial"/>
        </w:rPr>
        <w:t xml:space="preserve"> d’exécution de la spécialité).</w:t>
      </w:r>
    </w:p>
    <w:p w14:paraId="307CE85E" w14:textId="77777777" w:rsidR="00331E37" w:rsidRPr="00632F9C" w:rsidRDefault="00331E37" w:rsidP="00331E37">
      <w:pPr>
        <w:autoSpaceDE w:val="0"/>
        <w:autoSpaceDN w:val="0"/>
        <w:adjustRightInd w:val="0"/>
        <w:jc w:val="both"/>
        <w:rPr>
          <w:rFonts w:ascii="Arial" w:hAnsi="Arial" w:cs="Arial"/>
          <w:sz w:val="22"/>
          <w:szCs w:val="22"/>
        </w:rPr>
      </w:pPr>
    </w:p>
    <w:p w14:paraId="42EB3A16" w14:textId="7E166B15" w:rsidR="00331E37" w:rsidRPr="00632F9C" w:rsidRDefault="00331E37" w:rsidP="00331E37">
      <w:pPr>
        <w:autoSpaceDE w:val="0"/>
        <w:autoSpaceDN w:val="0"/>
        <w:adjustRightInd w:val="0"/>
        <w:jc w:val="both"/>
        <w:rPr>
          <w:rFonts w:ascii="Arial" w:hAnsi="Arial" w:cs="Arial"/>
          <w:sz w:val="22"/>
          <w:szCs w:val="22"/>
        </w:rPr>
      </w:pPr>
      <w:r w:rsidRPr="00632F9C">
        <w:rPr>
          <w:rFonts w:ascii="Arial" w:hAnsi="Arial" w:cs="Arial"/>
          <w:sz w:val="22"/>
          <w:szCs w:val="22"/>
        </w:rPr>
        <w:t>Après un temps de navigation correspondant à la réglementation en vigueur, les fonctions de chef de quart machine (encore appelé lieutenant mécanicien). Leurs prérogatives s'e</w:t>
      </w:r>
      <w:r w:rsidR="006A6A2A">
        <w:rPr>
          <w:rFonts w:ascii="Arial" w:hAnsi="Arial" w:cs="Arial"/>
          <w:sz w:val="22"/>
          <w:szCs w:val="22"/>
        </w:rPr>
        <w:t>xercent sur tout type de navire</w:t>
      </w:r>
      <w:r w:rsidRPr="00632F9C">
        <w:rPr>
          <w:rFonts w:ascii="Arial" w:hAnsi="Arial" w:cs="Arial"/>
          <w:sz w:val="22"/>
          <w:szCs w:val="22"/>
        </w:rPr>
        <w:t>, quelle que soit la puissance installée</w:t>
      </w:r>
      <w:r w:rsidR="0027266F">
        <w:rPr>
          <w:rFonts w:ascii="Arial" w:hAnsi="Arial" w:cs="Arial"/>
          <w:sz w:val="22"/>
          <w:szCs w:val="22"/>
        </w:rPr>
        <w:t>.</w:t>
      </w:r>
    </w:p>
    <w:p w14:paraId="552032F6" w14:textId="77777777" w:rsidR="00331E37" w:rsidRPr="005A7917" w:rsidRDefault="00331E37" w:rsidP="00331E37">
      <w:pPr>
        <w:autoSpaceDE w:val="0"/>
        <w:autoSpaceDN w:val="0"/>
        <w:adjustRightInd w:val="0"/>
        <w:jc w:val="both"/>
        <w:rPr>
          <w:rFonts w:ascii="Arial" w:hAnsi="Arial" w:cs="Arial"/>
          <w:color w:val="FF0000"/>
          <w:sz w:val="22"/>
          <w:szCs w:val="22"/>
        </w:rPr>
      </w:pPr>
    </w:p>
    <w:p w14:paraId="4F4FE075" w14:textId="77777777" w:rsidR="00331E37" w:rsidRPr="00632F9C" w:rsidRDefault="00331E37" w:rsidP="00331E37">
      <w:pPr>
        <w:autoSpaceDE w:val="0"/>
        <w:autoSpaceDN w:val="0"/>
        <w:adjustRightInd w:val="0"/>
        <w:jc w:val="both"/>
        <w:rPr>
          <w:rFonts w:ascii="Arial" w:hAnsi="Arial" w:cs="Arial"/>
          <w:sz w:val="22"/>
          <w:szCs w:val="22"/>
        </w:rPr>
      </w:pPr>
      <w:r w:rsidRPr="00632F9C">
        <w:rPr>
          <w:rFonts w:ascii="Arial" w:hAnsi="Arial" w:cs="Arial"/>
          <w:sz w:val="22"/>
          <w:szCs w:val="22"/>
        </w:rPr>
        <w:t xml:space="preserve">En fonction de la structure qui l’emploie, le titulaire </w:t>
      </w:r>
      <w:r w:rsidRPr="00632F9C">
        <w:rPr>
          <w:rFonts w:ascii="Arial" w:hAnsi="Arial" w:cs="Arial"/>
          <w:iCs/>
          <w:sz w:val="22"/>
          <w:szCs w:val="22"/>
        </w:rPr>
        <w:t xml:space="preserve">BTS </w:t>
      </w:r>
      <w:r w:rsidRPr="00632F9C">
        <w:rPr>
          <w:rFonts w:ascii="Arial" w:hAnsi="Arial" w:cs="Arial"/>
          <w:i/>
          <w:iCs/>
          <w:sz w:val="22"/>
          <w:szCs w:val="22"/>
        </w:rPr>
        <w:t>« Mécatronique navale »</w:t>
      </w:r>
      <w:r w:rsidRPr="00632F9C">
        <w:rPr>
          <w:rFonts w:ascii="Arial" w:hAnsi="Arial" w:cs="Arial"/>
          <w:iCs/>
          <w:sz w:val="22"/>
          <w:szCs w:val="22"/>
        </w:rPr>
        <w:t xml:space="preserve"> </w:t>
      </w:r>
      <w:r w:rsidRPr="00632F9C">
        <w:rPr>
          <w:rFonts w:ascii="Arial" w:hAnsi="Arial" w:cs="Arial"/>
          <w:sz w:val="22"/>
          <w:szCs w:val="22"/>
        </w:rPr>
        <w:t>exerce ses activités soit de façon autonome, soit sous l’autorité d’un responsable de l’entreprise, d’un chef de service ou d’un chef d’équipe.</w:t>
      </w:r>
    </w:p>
    <w:p w14:paraId="4662C138" w14:textId="77777777" w:rsidR="00331E37" w:rsidRPr="005A7917" w:rsidRDefault="00331E37" w:rsidP="00331E37">
      <w:pPr>
        <w:autoSpaceDE w:val="0"/>
        <w:autoSpaceDN w:val="0"/>
        <w:adjustRightInd w:val="0"/>
        <w:jc w:val="both"/>
        <w:rPr>
          <w:rFonts w:ascii="Arial" w:hAnsi="Arial" w:cs="Arial"/>
          <w:color w:val="FF0000"/>
        </w:rPr>
      </w:pPr>
    </w:p>
    <w:p w14:paraId="559B5D94" w14:textId="77777777" w:rsidR="00331E37" w:rsidRPr="00CB3AD0" w:rsidRDefault="00331E37" w:rsidP="00331E37">
      <w:pPr>
        <w:widowControl w:val="0"/>
        <w:autoSpaceDE w:val="0"/>
        <w:autoSpaceDN w:val="0"/>
        <w:adjustRightInd w:val="0"/>
        <w:jc w:val="both"/>
        <w:rPr>
          <w:rFonts w:ascii="Arial" w:hAnsi="Arial" w:cs="Arial"/>
          <w:b/>
          <w:color w:val="000000" w:themeColor="text1"/>
        </w:rPr>
      </w:pPr>
    </w:p>
    <w:p w14:paraId="4461E79C" w14:textId="77777777" w:rsidR="00331E37" w:rsidRPr="00CB3AD0" w:rsidRDefault="00331E37" w:rsidP="00331E37">
      <w:pPr>
        <w:pStyle w:val="MCNVtitre1"/>
        <w:rPr>
          <w:u w:val="single"/>
        </w:rPr>
      </w:pPr>
      <w:r w:rsidRPr="00CB3AD0">
        <w:rPr>
          <w:u w:val="single"/>
        </w:rPr>
        <w:t>PERSPECTIVES</w:t>
      </w:r>
    </w:p>
    <w:p w14:paraId="7AFF1446" w14:textId="77777777" w:rsidR="00331E37" w:rsidRDefault="00331E37" w:rsidP="00331E37">
      <w:pPr>
        <w:autoSpaceDE w:val="0"/>
        <w:autoSpaceDN w:val="0"/>
        <w:adjustRightInd w:val="0"/>
        <w:spacing w:line="276" w:lineRule="auto"/>
        <w:jc w:val="both"/>
        <w:rPr>
          <w:rFonts w:ascii="Arial" w:hAnsi="Arial" w:cs="Arial"/>
          <w:color w:val="000000" w:themeColor="text1"/>
          <w:sz w:val="22"/>
          <w:szCs w:val="22"/>
        </w:rPr>
      </w:pPr>
    </w:p>
    <w:p w14:paraId="26B9C202" w14:textId="77777777" w:rsidR="00331E37" w:rsidRPr="00632F9C" w:rsidRDefault="00331E37" w:rsidP="00331E37">
      <w:pPr>
        <w:autoSpaceDE w:val="0"/>
        <w:autoSpaceDN w:val="0"/>
        <w:adjustRightInd w:val="0"/>
        <w:spacing w:line="276" w:lineRule="auto"/>
        <w:jc w:val="both"/>
        <w:rPr>
          <w:rFonts w:ascii="Arial" w:hAnsi="Arial" w:cs="Arial"/>
          <w:sz w:val="22"/>
          <w:szCs w:val="22"/>
        </w:rPr>
      </w:pPr>
      <w:r w:rsidRPr="00632F9C">
        <w:rPr>
          <w:rFonts w:ascii="Arial" w:hAnsi="Arial" w:cs="Arial"/>
          <w:sz w:val="22"/>
          <w:szCs w:val="22"/>
        </w:rPr>
        <w:t xml:space="preserve">Le titulaire du BTS </w:t>
      </w:r>
      <w:r w:rsidRPr="00632F9C">
        <w:rPr>
          <w:rFonts w:ascii="Arial" w:hAnsi="Arial" w:cs="Arial"/>
          <w:i/>
          <w:sz w:val="22"/>
          <w:szCs w:val="22"/>
        </w:rPr>
        <w:t>« Mécatronique navale »</w:t>
      </w:r>
      <w:r w:rsidRPr="00632F9C">
        <w:rPr>
          <w:rFonts w:ascii="Arial" w:hAnsi="Arial" w:cs="Arial"/>
          <w:sz w:val="22"/>
          <w:szCs w:val="22"/>
        </w:rPr>
        <w:t xml:space="preserve"> dispose de compétences lui permettant de :</w:t>
      </w:r>
    </w:p>
    <w:p w14:paraId="3F5494E1" w14:textId="77777777" w:rsidR="00331E37" w:rsidRPr="00632F9C" w:rsidRDefault="00331E37" w:rsidP="00DD3E5A">
      <w:pPr>
        <w:pStyle w:val="Paragraphedeliste"/>
        <w:numPr>
          <w:ilvl w:val="0"/>
          <w:numId w:val="29"/>
        </w:numPr>
        <w:spacing w:after="0"/>
        <w:ind w:left="992" w:hanging="357"/>
        <w:jc w:val="both"/>
        <w:rPr>
          <w:rFonts w:ascii="Arial" w:hAnsi="Arial" w:cs="Arial"/>
        </w:rPr>
      </w:pPr>
      <w:r w:rsidRPr="00632F9C">
        <w:rPr>
          <w:rFonts w:ascii="Arial" w:hAnsi="Arial" w:cs="Arial"/>
        </w:rPr>
        <w:t>s’insérer professionnellement ;</w:t>
      </w:r>
    </w:p>
    <w:p w14:paraId="2AE04086" w14:textId="77777777" w:rsidR="00331E37" w:rsidRPr="00632F9C" w:rsidRDefault="00331E37" w:rsidP="00DD3E5A">
      <w:pPr>
        <w:pStyle w:val="Paragraphedeliste"/>
        <w:numPr>
          <w:ilvl w:val="0"/>
          <w:numId w:val="29"/>
        </w:numPr>
        <w:spacing w:after="0"/>
        <w:ind w:left="992" w:hanging="357"/>
        <w:jc w:val="both"/>
        <w:rPr>
          <w:rFonts w:ascii="Arial" w:hAnsi="Arial" w:cs="Arial"/>
        </w:rPr>
      </w:pPr>
      <w:r w:rsidRPr="00632F9C">
        <w:rPr>
          <w:rFonts w:ascii="Arial" w:hAnsi="Arial" w:cs="Arial"/>
        </w:rPr>
        <w:t>poursuivre sa formation initiale dans une formation complémentaire ou supérieure ;</w:t>
      </w:r>
    </w:p>
    <w:p w14:paraId="781824C6" w14:textId="0258243F" w:rsidR="00331E37" w:rsidRPr="00632F9C" w:rsidRDefault="00331E37" w:rsidP="00DD3E5A">
      <w:pPr>
        <w:pStyle w:val="Paragraphedeliste"/>
        <w:numPr>
          <w:ilvl w:val="0"/>
          <w:numId w:val="29"/>
        </w:numPr>
        <w:spacing w:after="0"/>
        <w:ind w:left="992" w:hanging="357"/>
        <w:jc w:val="both"/>
        <w:rPr>
          <w:rFonts w:ascii="Arial" w:hAnsi="Arial" w:cs="Arial"/>
        </w:rPr>
      </w:pPr>
      <w:r w:rsidRPr="00632F9C">
        <w:rPr>
          <w:rFonts w:ascii="Arial" w:hAnsi="Arial" w:cs="Arial"/>
        </w:rPr>
        <w:t xml:space="preserve">évoluer vers des niveaux de qualification supérieure, notamment dans le cadre de la formation tout au long de la vie. Les activités d’animation ou de coordination d’équipes ainsi que l’expertise technique acquise, amènent naturellement le titulaire du BTS </w:t>
      </w:r>
      <w:r w:rsidRPr="00DD3E5A">
        <w:rPr>
          <w:rFonts w:ascii="Arial" w:hAnsi="Arial" w:cs="Arial"/>
        </w:rPr>
        <w:t>« Mécatronique navale »</w:t>
      </w:r>
      <w:r w:rsidRPr="00632F9C">
        <w:rPr>
          <w:rFonts w:ascii="Arial" w:hAnsi="Arial" w:cs="Arial"/>
        </w:rPr>
        <w:t xml:space="preserve"> à assurer, après quelques années d’expérience, des fonctions d’encadrement.</w:t>
      </w:r>
    </w:p>
    <w:p w14:paraId="5147C6CD" w14:textId="77777777" w:rsidR="00331E37" w:rsidRPr="00632F9C" w:rsidRDefault="00331E37" w:rsidP="00331E37">
      <w:pPr>
        <w:autoSpaceDE w:val="0"/>
        <w:autoSpaceDN w:val="0"/>
        <w:adjustRightInd w:val="0"/>
        <w:spacing w:line="276" w:lineRule="auto"/>
        <w:jc w:val="both"/>
        <w:rPr>
          <w:rFonts w:ascii="Arial" w:hAnsi="Arial" w:cs="Arial"/>
          <w:sz w:val="22"/>
          <w:szCs w:val="22"/>
        </w:rPr>
      </w:pPr>
    </w:p>
    <w:p w14:paraId="49A27E83" w14:textId="77777777" w:rsidR="00331E37" w:rsidRPr="00FD40F9" w:rsidRDefault="00331E37" w:rsidP="00331E37">
      <w:pPr>
        <w:spacing w:after="160" w:line="259" w:lineRule="auto"/>
        <w:rPr>
          <w:rFonts w:ascii="Arial" w:hAnsi="Arial" w:cs="Arial"/>
          <w:color w:val="000000" w:themeColor="text1"/>
          <w:sz w:val="22"/>
          <w:szCs w:val="22"/>
        </w:rPr>
      </w:pPr>
      <w:r w:rsidRPr="00FD40F9">
        <w:rPr>
          <w:rFonts w:ascii="Arial" w:hAnsi="Arial" w:cs="Arial"/>
          <w:color w:val="000000" w:themeColor="text1"/>
          <w:sz w:val="22"/>
          <w:szCs w:val="22"/>
        </w:rPr>
        <w:br w:type="page"/>
      </w:r>
    </w:p>
    <w:p w14:paraId="79DC51D6" w14:textId="77777777" w:rsidR="00331E37" w:rsidRPr="00CB3AD0" w:rsidRDefault="00331E37" w:rsidP="00331E37">
      <w:pPr>
        <w:autoSpaceDE w:val="0"/>
        <w:autoSpaceDN w:val="0"/>
        <w:adjustRightInd w:val="0"/>
        <w:spacing w:line="276" w:lineRule="auto"/>
        <w:jc w:val="both"/>
        <w:rPr>
          <w:rFonts w:ascii="Arial" w:hAnsi="Arial" w:cs="Arial"/>
          <w:color w:val="000000" w:themeColor="text1"/>
          <w:sz w:val="22"/>
          <w:szCs w:val="22"/>
          <w:u w:val="single"/>
        </w:rPr>
      </w:pPr>
    </w:p>
    <w:p w14:paraId="143C6E50" w14:textId="77777777" w:rsidR="00331E37" w:rsidRPr="00CB3AD0" w:rsidRDefault="00331E37" w:rsidP="00331E37">
      <w:pPr>
        <w:pStyle w:val="MCNVtitre1"/>
        <w:rPr>
          <w:u w:val="single"/>
        </w:rPr>
      </w:pPr>
      <w:bookmarkStart w:id="2" w:name="Taches"/>
      <w:r w:rsidRPr="00CB3AD0">
        <w:rPr>
          <w:u w:val="single"/>
        </w:rPr>
        <w:t>DESCRIPTION DES ACTIVITÉS PROFESSIONNELLES</w:t>
      </w:r>
      <w:bookmarkEnd w:id="2"/>
    </w:p>
    <w:p w14:paraId="6D60B85E" w14:textId="77777777" w:rsidR="00331E37" w:rsidRDefault="00331E37" w:rsidP="00331E37">
      <w:pPr>
        <w:pStyle w:val="MCNVtitre1"/>
        <w:numPr>
          <w:ilvl w:val="0"/>
          <w:numId w:val="0"/>
        </w:numPr>
        <w:ind w:left="502" w:hanging="502"/>
      </w:pPr>
    </w:p>
    <w:tbl>
      <w:tblPr>
        <w:tblW w:w="10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CC"/>
        <w:tblLayout w:type="fixed"/>
        <w:tblCellMar>
          <w:left w:w="70" w:type="dxa"/>
          <w:right w:w="70" w:type="dxa"/>
        </w:tblCellMar>
        <w:tblLook w:val="0000" w:firstRow="0" w:lastRow="0" w:firstColumn="0" w:lastColumn="0" w:noHBand="0" w:noVBand="0"/>
      </w:tblPr>
      <w:tblGrid>
        <w:gridCol w:w="10154"/>
      </w:tblGrid>
      <w:tr w:rsidR="00331E37" w:rsidRPr="00F41D9C" w14:paraId="4C90107C" w14:textId="77777777" w:rsidTr="00954FAB">
        <w:trPr>
          <w:cantSplit/>
          <w:trHeight w:val="358"/>
        </w:trPr>
        <w:tc>
          <w:tcPr>
            <w:tcW w:w="1015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7DCDC8E" w14:textId="77777777" w:rsidR="00331E37" w:rsidRPr="00F41D9C" w:rsidRDefault="00331E37" w:rsidP="00954FAB">
            <w:pPr>
              <w:widowControl w:val="0"/>
              <w:autoSpaceDE w:val="0"/>
              <w:autoSpaceDN w:val="0"/>
              <w:adjustRightInd w:val="0"/>
              <w:spacing w:line="276" w:lineRule="auto"/>
              <w:jc w:val="center"/>
              <w:rPr>
                <w:rFonts w:ascii="Arial" w:hAnsi="Arial" w:cs="Arial"/>
                <w:b/>
                <w:i/>
                <w:sz w:val="22"/>
                <w:szCs w:val="22"/>
              </w:rPr>
            </w:pPr>
          </w:p>
          <w:p w14:paraId="7F06052E" w14:textId="77777777" w:rsidR="00331E37" w:rsidRPr="00F41D9C" w:rsidRDefault="00331E37" w:rsidP="00954FAB">
            <w:pPr>
              <w:widowControl w:val="0"/>
              <w:autoSpaceDE w:val="0"/>
              <w:autoSpaceDN w:val="0"/>
              <w:adjustRightInd w:val="0"/>
              <w:spacing w:line="276" w:lineRule="auto"/>
              <w:jc w:val="center"/>
              <w:rPr>
                <w:rFonts w:ascii="Arial" w:hAnsi="Arial" w:cs="Arial"/>
                <w:b/>
                <w:i/>
                <w:sz w:val="22"/>
                <w:szCs w:val="22"/>
              </w:rPr>
            </w:pPr>
            <w:r w:rsidRPr="00F41D9C">
              <w:rPr>
                <w:rFonts w:ascii="Arial" w:hAnsi="Arial" w:cs="Arial"/>
                <w:b/>
                <w:i/>
                <w:sz w:val="22"/>
                <w:szCs w:val="22"/>
              </w:rPr>
              <w:t>Pôle « Intégration d’équipements »</w:t>
            </w:r>
          </w:p>
          <w:p w14:paraId="2501AE7F" w14:textId="77777777" w:rsidR="00331E37" w:rsidRPr="00F41D9C" w:rsidRDefault="00331E37" w:rsidP="00954FAB">
            <w:pPr>
              <w:widowControl w:val="0"/>
              <w:autoSpaceDE w:val="0"/>
              <w:autoSpaceDN w:val="0"/>
              <w:adjustRightInd w:val="0"/>
              <w:spacing w:line="276" w:lineRule="auto"/>
              <w:jc w:val="center"/>
              <w:rPr>
                <w:rFonts w:ascii="Arial" w:hAnsi="Arial" w:cs="Arial"/>
                <w:b/>
                <w:i/>
                <w:sz w:val="22"/>
                <w:szCs w:val="22"/>
              </w:rPr>
            </w:pPr>
          </w:p>
        </w:tc>
      </w:tr>
      <w:tr w:rsidR="00331E37" w:rsidRPr="00F41D9C" w14:paraId="06AF951A" w14:textId="77777777" w:rsidTr="00954FAB">
        <w:trPr>
          <w:cantSplit/>
          <w:trHeight w:val="879"/>
        </w:trPr>
        <w:tc>
          <w:tcPr>
            <w:tcW w:w="10154" w:type="dxa"/>
            <w:tcBorders>
              <w:top w:val="single" w:sz="6" w:space="0" w:color="auto"/>
              <w:left w:val="single" w:sz="6" w:space="0" w:color="auto"/>
              <w:bottom w:val="single" w:sz="6" w:space="0" w:color="auto"/>
              <w:right w:val="single" w:sz="6" w:space="0" w:color="auto"/>
            </w:tcBorders>
            <w:shd w:val="clear" w:color="auto" w:fill="auto"/>
            <w:vAlign w:val="center"/>
          </w:tcPr>
          <w:p w14:paraId="4DD5306D" w14:textId="77777777" w:rsidR="00331E37" w:rsidRPr="00B1362D" w:rsidRDefault="00331E37" w:rsidP="00954FAB">
            <w:pPr>
              <w:pStyle w:val="Titre7"/>
              <w:numPr>
                <w:ilvl w:val="0"/>
                <w:numId w:val="0"/>
              </w:numPr>
              <w:spacing w:before="0" w:line="276" w:lineRule="auto"/>
              <w:ind w:left="-6"/>
              <w:rPr>
                <w:rFonts w:ascii="Arial" w:hAnsi="Arial" w:cs="Arial"/>
                <w:b/>
                <w:i w:val="0"/>
                <w:color w:val="auto"/>
                <w:szCs w:val="22"/>
              </w:rPr>
            </w:pPr>
            <w:r w:rsidRPr="00B1362D">
              <w:rPr>
                <w:rFonts w:ascii="Arial" w:hAnsi="Arial" w:cs="Arial"/>
                <w:b/>
                <w:i w:val="0"/>
                <w:color w:val="auto"/>
                <w:szCs w:val="22"/>
              </w:rPr>
              <w:t>A11 – Préparer une intervention d’intégration d’un équipement</w:t>
            </w:r>
          </w:p>
        </w:tc>
      </w:tr>
      <w:tr w:rsidR="00331E37" w:rsidRPr="00F41D9C" w14:paraId="5227705D" w14:textId="77777777" w:rsidTr="00954FAB">
        <w:trPr>
          <w:cantSplit/>
          <w:trHeight w:val="298"/>
        </w:trPr>
        <w:tc>
          <w:tcPr>
            <w:tcW w:w="10154" w:type="dxa"/>
            <w:tcBorders>
              <w:top w:val="single" w:sz="6" w:space="0" w:color="auto"/>
              <w:left w:val="single" w:sz="6" w:space="0" w:color="auto"/>
              <w:bottom w:val="single" w:sz="6" w:space="0" w:color="auto"/>
              <w:right w:val="single" w:sz="6" w:space="0" w:color="auto"/>
            </w:tcBorders>
            <w:shd w:val="clear" w:color="auto" w:fill="auto"/>
          </w:tcPr>
          <w:p w14:paraId="18F7AF36" w14:textId="77777777" w:rsidR="00331E37" w:rsidRPr="00004DE4" w:rsidRDefault="00331E37" w:rsidP="00954FAB">
            <w:pPr>
              <w:pStyle w:val="MCNVparagraphe"/>
            </w:pPr>
            <w:r w:rsidRPr="00F41D9C">
              <w:t>Réaliser un dossier d’intervention</w:t>
            </w:r>
            <w:r>
              <w:t xml:space="preserve"> </w:t>
            </w:r>
            <w:r w:rsidRPr="00004DE4">
              <w:t>d’intégration d’un équipement.</w:t>
            </w:r>
          </w:p>
          <w:p w14:paraId="710956E6" w14:textId="77777777" w:rsidR="00331E37" w:rsidRPr="00004DE4" w:rsidRDefault="00331E37" w:rsidP="00954FAB">
            <w:pPr>
              <w:pStyle w:val="MCNVparagraphe"/>
            </w:pPr>
            <w:r w:rsidRPr="00004DE4">
              <w:t>Organiser une intervention d’intégration d’un équipement.</w:t>
            </w:r>
          </w:p>
          <w:p w14:paraId="0E579CCF" w14:textId="77777777" w:rsidR="00331E37" w:rsidRPr="00F41D9C" w:rsidRDefault="00331E37" w:rsidP="00954FAB">
            <w:pPr>
              <w:autoSpaceDE w:val="0"/>
              <w:autoSpaceDN w:val="0"/>
              <w:adjustRightInd w:val="0"/>
              <w:spacing w:line="276" w:lineRule="auto"/>
              <w:rPr>
                <w:rFonts w:ascii="Arial" w:hAnsi="Arial" w:cs="Arial"/>
                <w:b/>
                <w:sz w:val="22"/>
                <w:szCs w:val="22"/>
              </w:rPr>
            </w:pPr>
          </w:p>
        </w:tc>
      </w:tr>
      <w:tr w:rsidR="00331E37" w:rsidRPr="00F41D9C" w14:paraId="1D11D8A7" w14:textId="77777777" w:rsidTr="00954FAB">
        <w:trPr>
          <w:cantSplit/>
          <w:trHeight w:val="880"/>
        </w:trPr>
        <w:tc>
          <w:tcPr>
            <w:tcW w:w="10154" w:type="dxa"/>
            <w:tcBorders>
              <w:top w:val="single" w:sz="6" w:space="0" w:color="auto"/>
              <w:left w:val="single" w:sz="6" w:space="0" w:color="auto"/>
              <w:bottom w:val="single" w:sz="6" w:space="0" w:color="auto"/>
              <w:right w:val="single" w:sz="6" w:space="0" w:color="auto"/>
            </w:tcBorders>
            <w:shd w:val="clear" w:color="auto" w:fill="auto"/>
            <w:vAlign w:val="center"/>
          </w:tcPr>
          <w:p w14:paraId="4E0E7E58" w14:textId="77777777" w:rsidR="00331E37" w:rsidRPr="00B1362D" w:rsidRDefault="00331E37" w:rsidP="00954FAB">
            <w:pPr>
              <w:pStyle w:val="Titre7"/>
              <w:numPr>
                <w:ilvl w:val="0"/>
                <w:numId w:val="0"/>
              </w:numPr>
              <w:spacing w:before="0" w:line="276" w:lineRule="auto"/>
              <w:ind w:left="-6"/>
              <w:rPr>
                <w:rFonts w:ascii="Arial" w:hAnsi="Arial" w:cs="Arial"/>
                <w:b/>
                <w:i w:val="0"/>
                <w:color w:val="auto"/>
                <w:szCs w:val="22"/>
              </w:rPr>
            </w:pPr>
            <w:r w:rsidRPr="00B1362D">
              <w:rPr>
                <w:rFonts w:ascii="Arial" w:hAnsi="Arial" w:cs="Arial"/>
                <w:b/>
                <w:i w:val="0"/>
                <w:color w:val="auto"/>
                <w:szCs w:val="22"/>
              </w:rPr>
              <w:t>A12 – Réaliser et gérer / conduire / superviser une opération d’intégration</w:t>
            </w:r>
          </w:p>
        </w:tc>
      </w:tr>
      <w:tr w:rsidR="00331E37" w:rsidRPr="00F41D9C" w14:paraId="084A329B" w14:textId="77777777" w:rsidTr="00954FAB">
        <w:trPr>
          <w:cantSplit/>
          <w:trHeight w:val="880"/>
        </w:trPr>
        <w:tc>
          <w:tcPr>
            <w:tcW w:w="10154" w:type="dxa"/>
            <w:tcBorders>
              <w:top w:val="single" w:sz="6" w:space="0" w:color="auto"/>
              <w:left w:val="single" w:sz="6" w:space="0" w:color="auto"/>
              <w:bottom w:val="single" w:sz="6" w:space="0" w:color="auto"/>
              <w:right w:val="single" w:sz="6" w:space="0" w:color="auto"/>
            </w:tcBorders>
            <w:shd w:val="clear" w:color="auto" w:fill="auto"/>
          </w:tcPr>
          <w:p w14:paraId="50B13A9C" w14:textId="77777777" w:rsidR="00331E37" w:rsidRPr="00004DE4" w:rsidRDefault="00331E37" w:rsidP="00954FAB">
            <w:pPr>
              <w:pStyle w:val="MCNVparagraphe"/>
            </w:pPr>
            <w:r w:rsidRPr="00F41D9C">
              <w:t>Coordonner et assurer le suivi d’une intervention</w:t>
            </w:r>
            <w:r>
              <w:t xml:space="preserve"> </w:t>
            </w:r>
            <w:r w:rsidRPr="00004DE4">
              <w:t>d’intégration d’un équipement.</w:t>
            </w:r>
          </w:p>
          <w:p w14:paraId="3A225880" w14:textId="1DB9FD8B" w:rsidR="00331E37" w:rsidRPr="00004DE4" w:rsidRDefault="00805C00" w:rsidP="00954FAB">
            <w:pPr>
              <w:pStyle w:val="MCNVparagraphe"/>
            </w:pPr>
            <w:r>
              <w:t xml:space="preserve">Réaliser une </w:t>
            </w:r>
            <w:r w:rsidR="00331E37" w:rsidRPr="00004DE4">
              <w:t>intervention d’intégration d’un équipement.</w:t>
            </w:r>
          </w:p>
          <w:p w14:paraId="52A9FA92" w14:textId="266667A6" w:rsidR="00331E37" w:rsidRPr="00004DE4" w:rsidRDefault="00331E37" w:rsidP="00954FAB">
            <w:pPr>
              <w:pStyle w:val="MCNVparagraphe"/>
            </w:pPr>
            <w:r w:rsidRPr="00004DE4">
              <w:t xml:space="preserve">Contrôler </w:t>
            </w:r>
            <w:r w:rsidR="00004DE4" w:rsidRPr="00004DE4">
              <w:t>un</w:t>
            </w:r>
            <w:r w:rsidRPr="00004DE4">
              <w:t>e intervention d’intégration d’un équipement.</w:t>
            </w:r>
          </w:p>
          <w:p w14:paraId="5DFE853C" w14:textId="77777777" w:rsidR="00331E37" w:rsidRPr="00F41D9C" w:rsidRDefault="00331E37" w:rsidP="00954FAB">
            <w:pPr>
              <w:autoSpaceDE w:val="0"/>
              <w:autoSpaceDN w:val="0"/>
              <w:adjustRightInd w:val="0"/>
              <w:spacing w:line="276" w:lineRule="auto"/>
              <w:rPr>
                <w:rFonts w:ascii="Arial" w:hAnsi="Arial" w:cs="Arial"/>
                <w:b/>
                <w:sz w:val="22"/>
                <w:szCs w:val="22"/>
              </w:rPr>
            </w:pPr>
          </w:p>
        </w:tc>
      </w:tr>
      <w:tr w:rsidR="00331E37" w:rsidRPr="00F41D9C" w14:paraId="6340CF50" w14:textId="77777777" w:rsidTr="00954FAB">
        <w:trPr>
          <w:cantSplit/>
          <w:trHeight w:val="880"/>
        </w:trPr>
        <w:tc>
          <w:tcPr>
            <w:tcW w:w="10154" w:type="dxa"/>
            <w:tcBorders>
              <w:top w:val="single" w:sz="6" w:space="0" w:color="auto"/>
              <w:left w:val="single" w:sz="6" w:space="0" w:color="auto"/>
              <w:bottom w:val="single" w:sz="6" w:space="0" w:color="auto"/>
              <w:right w:val="single" w:sz="6" w:space="0" w:color="auto"/>
            </w:tcBorders>
            <w:shd w:val="clear" w:color="auto" w:fill="auto"/>
            <w:vAlign w:val="center"/>
          </w:tcPr>
          <w:p w14:paraId="218415B0" w14:textId="77777777" w:rsidR="00331E37" w:rsidRPr="00B1362D" w:rsidRDefault="00331E37" w:rsidP="00954FAB">
            <w:pPr>
              <w:pStyle w:val="Titre7"/>
              <w:numPr>
                <w:ilvl w:val="0"/>
                <w:numId w:val="0"/>
              </w:numPr>
              <w:spacing w:before="0" w:line="276" w:lineRule="auto"/>
              <w:ind w:left="-6"/>
              <w:rPr>
                <w:rFonts w:ascii="Arial" w:hAnsi="Arial" w:cs="Arial"/>
                <w:b/>
                <w:color w:val="auto"/>
                <w:szCs w:val="22"/>
              </w:rPr>
            </w:pPr>
            <w:r w:rsidRPr="00B1362D">
              <w:rPr>
                <w:rFonts w:ascii="Arial" w:hAnsi="Arial" w:cs="Arial"/>
                <w:b/>
                <w:i w:val="0"/>
                <w:color w:val="auto"/>
                <w:szCs w:val="22"/>
              </w:rPr>
              <w:t>A13 – Valider l’intégration d’un équipement</w:t>
            </w:r>
          </w:p>
        </w:tc>
      </w:tr>
      <w:tr w:rsidR="00331E37" w:rsidRPr="00F41D9C" w14:paraId="5634A68C" w14:textId="77777777" w:rsidTr="00954FAB">
        <w:trPr>
          <w:cantSplit/>
          <w:trHeight w:val="880"/>
        </w:trPr>
        <w:tc>
          <w:tcPr>
            <w:tcW w:w="10154" w:type="dxa"/>
            <w:tcBorders>
              <w:top w:val="single" w:sz="6" w:space="0" w:color="auto"/>
              <w:left w:val="single" w:sz="6" w:space="0" w:color="auto"/>
              <w:bottom w:val="single" w:sz="6" w:space="0" w:color="auto"/>
              <w:right w:val="single" w:sz="6" w:space="0" w:color="auto"/>
            </w:tcBorders>
            <w:shd w:val="clear" w:color="auto" w:fill="auto"/>
            <w:vAlign w:val="bottom"/>
          </w:tcPr>
          <w:p w14:paraId="485E09C0" w14:textId="77777777" w:rsidR="00331E37" w:rsidRPr="00F41D9C" w:rsidRDefault="00331E37" w:rsidP="00954FAB">
            <w:pPr>
              <w:pStyle w:val="MCNVparagraphe"/>
            </w:pPr>
            <w:r w:rsidRPr="00F41D9C">
              <w:t>Réaliser la mise en service initiale.</w:t>
            </w:r>
          </w:p>
          <w:p w14:paraId="5AA8F4D9" w14:textId="77777777" w:rsidR="00331E37" w:rsidRPr="00F41D9C" w:rsidRDefault="00331E37" w:rsidP="00954FAB">
            <w:pPr>
              <w:pStyle w:val="MCNVparagraphe"/>
            </w:pPr>
            <w:r w:rsidRPr="00F41D9C">
              <w:t>Préparer la réception.</w:t>
            </w:r>
          </w:p>
          <w:p w14:paraId="1EC60A77" w14:textId="0A734687" w:rsidR="00331E37" w:rsidRPr="00004DE4" w:rsidRDefault="00331E37" w:rsidP="00954FAB">
            <w:pPr>
              <w:pStyle w:val="MCNVparagraphe"/>
            </w:pPr>
            <w:r w:rsidRPr="00A06CDB">
              <w:t>Rendre compte d’une interventi</w:t>
            </w:r>
            <w:r>
              <w:t xml:space="preserve">on d’intégration </w:t>
            </w:r>
            <w:r w:rsidRPr="00004DE4">
              <w:t xml:space="preserve">d’un équipement par une synthèse écrite </w:t>
            </w:r>
            <w:r w:rsidR="0027266F">
              <w:t>et/</w:t>
            </w:r>
            <w:r w:rsidR="00DA1F6D">
              <w:t>ou</w:t>
            </w:r>
            <w:r w:rsidRPr="00004DE4">
              <w:t xml:space="preserve"> orale.</w:t>
            </w:r>
          </w:p>
          <w:p w14:paraId="2E8C44B5" w14:textId="77777777" w:rsidR="00331E37" w:rsidRPr="00F41D9C" w:rsidRDefault="00331E37" w:rsidP="00954FAB">
            <w:pPr>
              <w:autoSpaceDE w:val="0"/>
              <w:autoSpaceDN w:val="0"/>
              <w:adjustRightInd w:val="0"/>
              <w:spacing w:line="276" w:lineRule="auto"/>
              <w:rPr>
                <w:rFonts w:ascii="Arial" w:hAnsi="Arial" w:cs="Arial"/>
                <w:b/>
                <w:sz w:val="22"/>
                <w:szCs w:val="22"/>
              </w:rPr>
            </w:pPr>
          </w:p>
        </w:tc>
      </w:tr>
    </w:tbl>
    <w:p w14:paraId="031F1B1C" w14:textId="77777777" w:rsidR="00331E37" w:rsidRDefault="00331E37" w:rsidP="00331E37">
      <w:pPr>
        <w:spacing w:after="160" w:line="259" w:lineRule="auto"/>
        <w:rPr>
          <w:rFonts w:ascii="Arial" w:hAnsi="Arial" w:cs="Arial"/>
          <w:b/>
          <w:sz w:val="22"/>
          <w:szCs w:val="22"/>
        </w:rPr>
      </w:pPr>
      <w:r>
        <w:rPr>
          <w:rFonts w:ascii="Arial" w:hAnsi="Arial" w:cs="Arial"/>
          <w:b/>
          <w:sz w:val="22"/>
          <w:szCs w:val="22"/>
        </w:rPr>
        <w:br w:type="page"/>
      </w:r>
    </w:p>
    <w:p w14:paraId="5B5FB984" w14:textId="77777777" w:rsidR="00331E37" w:rsidRDefault="00331E37" w:rsidP="00331E37">
      <w:pPr>
        <w:spacing w:line="276" w:lineRule="auto"/>
        <w:rPr>
          <w:rFonts w:ascii="Arial" w:hAnsi="Arial" w:cs="Arial"/>
          <w:b/>
          <w:sz w:val="22"/>
          <w:szCs w:val="22"/>
        </w:rPr>
      </w:pPr>
    </w:p>
    <w:tbl>
      <w:tblPr>
        <w:tblW w:w="10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CC"/>
        <w:tblLayout w:type="fixed"/>
        <w:tblCellMar>
          <w:left w:w="70" w:type="dxa"/>
          <w:right w:w="70" w:type="dxa"/>
        </w:tblCellMar>
        <w:tblLook w:val="0000" w:firstRow="0" w:lastRow="0" w:firstColumn="0" w:lastColumn="0" w:noHBand="0" w:noVBand="0"/>
      </w:tblPr>
      <w:tblGrid>
        <w:gridCol w:w="10154"/>
      </w:tblGrid>
      <w:tr w:rsidR="00331E37" w:rsidRPr="00F41D9C" w14:paraId="202D56A5" w14:textId="77777777" w:rsidTr="4CF43116">
        <w:trPr>
          <w:cantSplit/>
          <w:trHeight w:val="358"/>
        </w:trPr>
        <w:tc>
          <w:tcPr>
            <w:tcW w:w="1015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25CED94" w14:textId="77777777" w:rsidR="00331E37" w:rsidRPr="00F41D9C" w:rsidRDefault="00331E37" w:rsidP="00954FAB">
            <w:pPr>
              <w:widowControl w:val="0"/>
              <w:autoSpaceDE w:val="0"/>
              <w:autoSpaceDN w:val="0"/>
              <w:adjustRightInd w:val="0"/>
              <w:spacing w:line="276" w:lineRule="auto"/>
              <w:jc w:val="center"/>
              <w:rPr>
                <w:rFonts w:ascii="Arial" w:hAnsi="Arial" w:cs="Arial"/>
                <w:b/>
                <w:i/>
                <w:sz w:val="22"/>
                <w:szCs w:val="22"/>
              </w:rPr>
            </w:pPr>
          </w:p>
          <w:p w14:paraId="4212EB1B" w14:textId="77777777" w:rsidR="00331E37" w:rsidRPr="00F41D9C" w:rsidRDefault="00331E37" w:rsidP="00954FAB">
            <w:pPr>
              <w:widowControl w:val="0"/>
              <w:autoSpaceDE w:val="0"/>
              <w:autoSpaceDN w:val="0"/>
              <w:adjustRightInd w:val="0"/>
              <w:spacing w:line="276" w:lineRule="auto"/>
              <w:jc w:val="center"/>
              <w:rPr>
                <w:rFonts w:ascii="Arial" w:hAnsi="Arial" w:cs="Arial"/>
                <w:b/>
                <w:i/>
                <w:sz w:val="22"/>
                <w:szCs w:val="22"/>
              </w:rPr>
            </w:pPr>
            <w:r w:rsidRPr="00F41D9C">
              <w:rPr>
                <w:rFonts w:ascii="Arial" w:hAnsi="Arial" w:cs="Arial"/>
                <w:b/>
                <w:i/>
                <w:sz w:val="22"/>
                <w:szCs w:val="22"/>
              </w:rPr>
              <w:t>Pôle « </w:t>
            </w:r>
            <w:r w:rsidRPr="0033494F">
              <w:rPr>
                <w:rFonts w:ascii="Arial" w:hAnsi="Arial" w:cs="Arial"/>
                <w:b/>
                <w:i/>
                <w:sz w:val="22"/>
                <w:szCs w:val="22"/>
              </w:rPr>
              <w:t>Conduite d</w:t>
            </w:r>
            <w:r>
              <w:rPr>
                <w:rFonts w:ascii="Arial" w:hAnsi="Arial" w:cs="Arial"/>
                <w:b/>
                <w:i/>
                <w:sz w:val="22"/>
                <w:szCs w:val="22"/>
              </w:rPr>
              <w:t>es</w:t>
            </w:r>
            <w:r w:rsidRPr="0033494F">
              <w:rPr>
                <w:rFonts w:ascii="Arial" w:hAnsi="Arial" w:cs="Arial"/>
                <w:b/>
                <w:i/>
                <w:sz w:val="22"/>
                <w:szCs w:val="22"/>
              </w:rPr>
              <w:t xml:space="preserve"> </w:t>
            </w:r>
            <w:r w:rsidRPr="009403F4">
              <w:rPr>
                <w:rFonts w:ascii="Arial" w:hAnsi="Arial" w:cs="Arial"/>
                <w:b/>
                <w:i/>
                <w:sz w:val="22"/>
                <w:szCs w:val="22"/>
              </w:rPr>
              <w:t>système</w:t>
            </w:r>
            <w:r>
              <w:rPr>
                <w:rFonts w:ascii="Arial" w:hAnsi="Arial" w:cs="Arial"/>
                <w:b/>
                <w:i/>
                <w:sz w:val="22"/>
                <w:szCs w:val="22"/>
              </w:rPr>
              <w:t>s</w:t>
            </w:r>
            <w:r w:rsidRPr="009403F4">
              <w:rPr>
                <w:rFonts w:ascii="Arial" w:hAnsi="Arial" w:cs="Arial"/>
                <w:b/>
                <w:i/>
                <w:sz w:val="22"/>
                <w:szCs w:val="22"/>
              </w:rPr>
              <w:t xml:space="preserve"> mécatronique</w:t>
            </w:r>
            <w:r>
              <w:rPr>
                <w:rFonts w:ascii="Arial" w:hAnsi="Arial" w:cs="Arial"/>
                <w:b/>
                <w:i/>
                <w:sz w:val="22"/>
                <w:szCs w:val="22"/>
              </w:rPr>
              <w:t xml:space="preserve">s </w:t>
            </w:r>
            <w:r w:rsidRPr="00F41D9C">
              <w:rPr>
                <w:rFonts w:ascii="Arial" w:hAnsi="Arial" w:cs="Arial"/>
                <w:b/>
                <w:i/>
                <w:sz w:val="22"/>
                <w:szCs w:val="22"/>
              </w:rPr>
              <w:t>»</w:t>
            </w:r>
          </w:p>
          <w:p w14:paraId="6AD24852" w14:textId="77777777" w:rsidR="00331E37" w:rsidRPr="00F41D9C" w:rsidRDefault="00331E37" w:rsidP="00954FAB">
            <w:pPr>
              <w:widowControl w:val="0"/>
              <w:autoSpaceDE w:val="0"/>
              <w:autoSpaceDN w:val="0"/>
              <w:adjustRightInd w:val="0"/>
              <w:spacing w:line="276" w:lineRule="auto"/>
              <w:jc w:val="center"/>
              <w:rPr>
                <w:rFonts w:ascii="Arial" w:hAnsi="Arial" w:cs="Arial"/>
                <w:b/>
                <w:i/>
                <w:sz w:val="22"/>
                <w:szCs w:val="22"/>
              </w:rPr>
            </w:pPr>
          </w:p>
        </w:tc>
      </w:tr>
      <w:tr w:rsidR="00331E37" w:rsidRPr="00F41D9C" w14:paraId="6ECE58F3" w14:textId="77777777" w:rsidTr="4CF43116">
        <w:trPr>
          <w:cantSplit/>
          <w:trHeight w:val="879"/>
        </w:trPr>
        <w:tc>
          <w:tcPr>
            <w:tcW w:w="10154" w:type="dxa"/>
            <w:tcBorders>
              <w:top w:val="single" w:sz="6" w:space="0" w:color="auto"/>
              <w:left w:val="single" w:sz="6" w:space="0" w:color="auto"/>
              <w:bottom w:val="single" w:sz="6" w:space="0" w:color="auto"/>
              <w:right w:val="single" w:sz="6" w:space="0" w:color="auto"/>
            </w:tcBorders>
            <w:shd w:val="clear" w:color="auto" w:fill="auto"/>
            <w:vAlign w:val="center"/>
          </w:tcPr>
          <w:p w14:paraId="0661BE4E" w14:textId="77777777" w:rsidR="00331E37" w:rsidRPr="00B1362D" w:rsidRDefault="00331E37" w:rsidP="00954FAB">
            <w:pPr>
              <w:pStyle w:val="Titre7"/>
              <w:numPr>
                <w:ilvl w:val="0"/>
                <w:numId w:val="0"/>
              </w:numPr>
              <w:spacing w:before="0" w:line="276" w:lineRule="auto"/>
              <w:ind w:left="-6"/>
              <w:rPr>
                <w:rFonts w:ascii="Arial" w:hAnsi="Arial" w:cs="Arial"/>
                <w:b/>
                <w:i w:val="0"/>
                <w:color w:val="auto"/>
                <w:szCs w:val="22"/>
              </w:rPr>
            </w:pPr>
            <w:r w:rsidRPr="00B1362D">
              <w:rPr>
                <w:rFonts w:ascii="Arial" w:hAnsi="Arial" w:cs="Arial"/>
                <w:b/>
                <w:i w:val="0"/>
                <w:color w:val="auto"/>
                <w:szCs w:val="22"/>
              </w:rPr>
              <w:t>A21 – Superviser la mise en service et l’arrêt d’un système mécatronique</w:t>
            </w:r>
          </w:p>
        </w:tc>
      </w:tr>
      <w:tr w:rsidR="00331E37" w:rsidRPr="00F41D9C" w14:paraId="31C62A0C" w14:textId="77777777" w:rsidTr="4CF43116">
        <w:trPr>
          <w:cantSplit/>
          <w:trHeight w:val="298"/>
        </w:trPr>
        <w:tc>
          <w:tcPr>
            <w:tcW w:w="10154" w:type="dxa"/>
            <w:tcBorders>
              <w:top w:val="single" w:sz="6" w:space="0" w:color="auto"/>
              <w:left w:val="single" w:sz="6" w:space="0" w:color="auto"/>
              <w:bottom w:val="single" w:sz="6" w:space="0" w:color="auto"/>
              <w:right w:val="single" w:sz="6" w:space="0" w:color="auto"/>
            </w:tcBorders>
            <w:shd w:val="clear" w:color="auto" w:fill="auto"/>
            <w:vAlign w:val="bottom"/>
          </w:tcPr>
          <w:p w14:paraId="7D375F54" w14:textId="77777777" w:rsidR="00331E37" w:rsidRPr="003F6275" w:rsidRDefault="00331E37" w:rsidP="00954FAB">
            <w:pPr>
              <w:pStyle w:val="MCNVparagraphe"/>
            </w:pPr>
            <w:r w:rsidRPr="003F6275">
              <w:t>Vérifier</w:t>
            </w:r>
            <w:r>
              <w:rPr>
                <w:rStyle w:val="Marquedecommentaire"/>
                <w:rFonts w:ascii="Times New Roman" w:hAnsi="Times New Roman" w:cs="Times New Roman"/>
              </w:rPr>
              <w:t xml:space="preserve"> </w:t>
            </w:r>
            <w:r>
              <w:t>le</w:t>
            </w:r>
            <w:r w:rsidRPr="003F6275">
              <w:t>s habilitations et les attestations nécessaires aux intervenants.</w:t>
            </w:r>
          </w:p>
          <w:p w14:paraId="50511FDD" w14:textId="177D2FC0" w:rsidR="00331E37" w:rsidRDefault="00331E37" w:rsidP="00954FAB">
            <w:pPr>
              <w:pStyle w:val="MCNVparagraphe"/>
            </w:pPr>
            <w:r>
              <w:t>Disposer le système mécatronique et ses systèmes de commande.</w:t>
            </w:r>
          </w:p>
          <w:p w14:paraId="53402EFC" w14:textId="77777777" w:rsidR="00331E37" w:rsidRPr="006A4219" w:rsidRDefault="00331E37" w:rsidP="00954FAB">
            <w:pPr>
              <w:pStyle w:val="MCNVparagraphe"/>
            </w:pPr>
            <w:r w:rsidRPr="006A4219">
              <w:t>Contrôler les conditions de démarrage ou d’arrêt</w:t>
            </w:r>
            <w:r>
              <w:t>.</w:t>
            </w:r>
          </w:p>
          <w:p w14:paraId="6057613F" w14:textId="224789A6" w:rsidR="00331E37" w:rsidRPr="003F6275" w:rsidRDefault="00331E37" w:rsidP="00954FAB">
            <w:pPr>
              <w:pStyle w:val="MCNVparagraphe"/>
            </w:pPr>
            <w:r w:rsidRPr="003F6275">
              <w:t xml:space="preserve">Démarrer le système mécatronique, s’assurer de la conformité des paramètres </w:t>
            </w:r>
            <w:r w:rsidR="0030316B">
              <w:t xml:space="preserve">de conduite </w:t>
            </w:r>
            <w:r w:rsidRPr="003F6275">
              <w:t>lors du démarrage</w:t>
            </w:r>
            <w:r>
              <w:t>.</w:t>
            </w:r>
          </w:p>
          <w:p w14:paraId="133A96B7" w14:textId="77777777" w:rsidR="00331E37" w:rsidRPr="003F6275" w:rsidRDefault="00331E37" w:rsidP="00954FAB">
            <w:pPr>
              <w:pStyle w:val="MCNVparagraphe"/>
            </w:pPr>
            <w:r w:rsidRPr="003F6275">
              <w:t xml:space="preserve">Arrêter et mettre en </w:t>
            </w:r>
            <w:r w:rsidRPr="003F6275">
              <w:rPr>
                <w:iCs/>
              </w:rPr>
              <w:t xml:space="preserve">consignation </w:t>
            </w:r>
            <w:r w:rsidRPr="003F6275">
              <w:t>tout ou partie du système mécatronique, y compris dans le cas d’un arrêt prolongé.</w:t>
            </w:r>
          </w:p>
          <w:p w14:paraId="49B4A260" w14:textId="4A1140EC" w:rsidR="00331E37" w:rsidRPr="007057EC" w:rsidRDefault="00331E37" w:rsidP="00954FAB">
            <w:pPr>
              <w:rPr>
                <w:rFonts w:ascii="Arial" w:hAnsi="Arial" w:cs="Arial"/>
              </w:rPr>
            </w:pPr>
          </w:p>
        </w:tc>
      </w:tr>
      <w:tr w:rsidR="00331E37" w:rsidRPr="00F41D9C" w14:paraId="51A13559" w14:textId="77777777" w:rsidTr="4CF43116">
        <w:trPr>
          <w:cantSplit/>
          <w:trHeight w:val="880"/>
        </w:trPr>
        <w:tc>
          <w:tcPr>
            <w:tcW w:w="10154" w:type="dxa"/>
            <w:tcBorders>
              <w:top w:val="single" w:sz="6" w:space="0" w:color="auto"/>
              <w:left w:val="single" w:sz="6" w:space="0" w:color="auto"/>
              <w:bottom w:val="single" w:sz="6" w:space="0" w:color="auto"/>
              <w:right w:val="single" w:sz="6" w:space="0" w:color="auto"/>
            </w:tcBorders>
            <w:shd w:val="clear" w:color="auto" w:fill="auto"/>
            <w:vAlign w:val="center"/>
          </w:tcPr>
          <w:p w14:paraId="1A47DACA" w14:textId="77777777" w:rsidR="00331E37" w:rsidRPr="00F41D9C" w:rsidRDefault="00331E37" w:rsidP="00954FAB">
            <w:pPr>
              <w:pStyle w:val="Titre7"/>
              <w:numPr>
                <w:ilvl w:val="0"/>
                <w:numId w:val="0"/>
              </w:numPr>
              <w:spacing w:before="0" w:line="276" w:lineRule="auto"/>
              <w:ind w:left="-6"/>
              <w:rPr>
                <w:rFonts w:ascii="Arial" w:hAnsi="Arial" w:cs="Arial"/>
                <w:b/>
                <w:i w:val="0"/>
                <w:color w:val="auto"/>
                <w:sz w:val="22"/>
                <w:szCs w:val="22"/>
              </w:rPr>
            </w:pPr>
            <w:r w:rsidRPr="009403F4">
              <w:rPr>
                <w:rFonts w:ascii="Arial" w:hAnsi="Arial" w:cs="Arial"/>
                <w:b/>
                <w:i w:val="0"/>
                <w:color w:val="auto"/>
              </w:rPr>
              <w:t xml:space="preserve">A22 </w:t>
            </w:r>
            <w:r>
              <w:rPr>
                <w:rFonts w:ascii="Arial" w:hAnsi="Arial" w:cs="Arial"/>
                <w:b/>
                <w:i w:val="0"/>
                <w:color w:val="auto"/>
              </w:rPr>
              <w:t>–</w:t>
            </w:r>
            <w:r w:rsidRPr="009403F4">
              <w:rPr>
                <w:rFonts w:ascii="Arial" w:hAnsi="Arial" w:cs="Arial"/>
                <w:b/>
                <w:i w:val="0"/>
                <w:color w:val="auto"/>
              </w:rPr>
              <w:t xml:space="preserve"> Conduire</w:t>
            </w:r>
            <w:r>
              <w:rPr>
                <w:rFonts w:ascii="Arial" w:hAnsi="Arial" w:cs="Arial"/>
                <w:b/>
                <w:i w:val="0"/>
                <w:color w:val="auto"/>
              </w:rPr>
              <w:t xml:space="preserve"> </w:t>
            </w:r>
            <w:r w:rsidRPr="009403F4">
              <w:rPr>
                <w:rFonts w:ascii="Arial" w:hAnsi="Arial" w:cs="Arial"/>
                <w:b/>
                <w:bCs/>
                <w:i w:val="0"/>
                <w:iCs w:val="0"/>
                <w:color w:val="auto"/>
              </w:rPr>
              <w:t>système mécatronique</w:t>
            </w:r>
            <w:r w:rsidRPr="009403F4">
              <w:rPr>
                <w:rFonts w:ascii="Arial" w:hAnsi="Arial" w:cs="Arial"/>
                <w:b/>
                <w:i w:val="0"/>
                <w:color w:val="auto"/>
              </w:rPr>
              <w:t xml:space="preserve"> en mode nominal</w:t>
            </w:r>
          </w:p>
        </w:tc>
      </w:tr>
      <w:tr w:rsidR="00331E37" w:rsidRPr="00F41D9C" w14:paraId="7B080D5A" w14:textId="77777777" w:rsidTr="4CF43116">
        <w:trPr>
          <w:cantSplit/>
          <w:trHeight w:val="880"/>
        </w:trPr>
        <w:tc>
          <w:tcPr>
            <w:tcW w:w="10154" w:type="dxa"/>
            <w:tcBorders>
              <w:top w:val="single" w:sz="6" w:space="0" w:color="auto"/>
              <w:left w:val="single" w:sz="6" w:space="0" w:color="auto"/>
              <w:bottom w:val="single" w:sz="6" w:space="0" w:color="auto"/>
              <w:right w:val="single" w:sz="6" w:space="0" w:color="auto"/>
            </w:tcBorders>
            <w:shd w:val="clear" w:color="auto" w:fill="auto"/>
            <w:vAlign w:val="bottom"/>
          </w:tcPr>
          <w:p w14:paraId="3088797D" w14:textId="202EA2D2" w:rsidR="00331E37" w:rsidRDefault="00331E37" w:rsidP="00954FAB">
            <w:pPr>
              <w:pStyle w:val="MCNVparagraphe"/>
            </w:pPr>
            <w:r>
              <w:t>Interpréter les paramètres de conduite</w:t>
            </w:r>
            <w:r w:rsidR="61473FA1">
              <w:t>.</w:t>
            </w:r>
          </w:p>
          <w:p w14:paraId="7EA9884C" w14:textId="2BA6D7B9" w:rsidR="00331E37" w:rsidRPr="009403F4" w:rsidRDefault="00331E37" w:rsidP="00954FAB">
            <w:pPr>
              <w:pStyle w:val="MCNVparagraphe"/>
            </w:pPr>
            <w:r w:rsidRPr="009403F4">
              <w:t>Configurer le système mécatronique dans les</w:t>
            </w:r>
            <w:r w:rsidRPr="009403F4">
              <w:rPr>
                <w:b/>
              </w:rPr>
              <w:t xml:space="preserve"> </w:t>
            </w:r>
            <w:r w:rsidRPr="009403F4">
              <w:t>différentes conditions d’exploitation (temps, météo, contraintes réglementaires, manœuvre</w:t>
            </w:r>
            <w:r w:rsidR="009C0648">
              <w:t xml:space="preserve">, </w:t>
            </w:r>
            <w:r w:rsidRPr="009403F4">
              <w:t>…)</w:t>
            </w:r>
            <w:r>
              <w:t>.</w:t>
            </w:r>
          </w:p>
          <w:p w14:paraId="48DECE49" w14:textId="77777777" w:rsidR="00331E37" w:rsidRPr="009403F4" w:rsidRDefault="00331E37" w:rsidP="00954FAB">
            <w:pPr>
              <w:pStyle w:val="MCNVparagraphe"/>
            </w:pPr>
            <w:r w:rsidRPr="009403F4">
              <w:t>Rendre compte des conséquences d’un fonctionnement non optimal et proposer une action corrective</w:t>
            </w:r>
            <w:r>
              <w:t>.</w:t>
            </w:r>
          </w:p>
          <w:p w14:paraId="269C97F8" w14:textId="77777777" w:rsidR="00331E37" w:rsidRPr="009403F4" w:rsidRDefault="00331E37" w:rsidP="00954FAB">
            <w:pPr>
              <w:pStyle w:val="MCNVparagraphe"/>
            </w:pPr>
            <w:r w:rsidRPr="009403F4">
              <w:t>Réaliser la maintenance de routine.</w:t>
            </w:r>
          </w:p>
          <w:p w14:paraId="607EC994" w14:textId="77777777" w:rsidR="00331E37" w:rsidRPr="00F41D9C" w:rsidRDefault="00331E37" w:rsidP="00954FAB">
            <w:pPr>
              <w:autoSpaceDE w:val="0"/>
              <w:autoSpaceDN w:val="0"/>
              <w:adjustRightInd w:val="0"/>
              <w:spacing w:line="276" w:lineRule="auto"/>
              <w:rPr>
                <w:rFonts w:ascii="Arial" w:hAnsi="Arial" w:cs="Arial"/>
                <w:b/>
                <w:sz w:val="22"/>
                <w:szCs w:val="22"/>
              </w:rPr>
            </w:pPr>
          </w:p>
        </w:tc>
      </w:tr>
      <w:tr w:rsidR="00331E37" w:rsidRPr="00F41D9C" w14:paraId="1DDA047B" w14:textId="77777777" w:rsidTr="4CF43116">
        <w:trPr>
          <w:cantSplit/>
          <w:trHeight w:val="880"/>
        </w:trPr>
        <w:tc>
          <w:tcPr>
            <w:tcW w:w="10154" w:type="dxa"/>
            <w:tcBorders>
              <w:top w:val="single" w:sz="6" w:space="0" w:color="auto"/>
              <w:left w:val="single" w:sz="6" w:space="0" w:color="auto"/>
              <w:bottom w:val="single" w:sz="6" w:space="0" w:color="auto"/>
              <w:right w:val="single" w:sz="6" w:space="0" w:color="auto"/>
            </w:tcBorders>
            <w:shd w:val="clear" w:color="auto" w:fill="auto"/>
            <w:vAlign w:val="center"/>
          </w:tcPr>
          <w:p w14:paraId="7EF526AF" w14:textId="77777777" w:rsidR="00331E37" w:rsidRPr="00F41D9C" w:rsidRDefault="00331E37" w:rsidP="00954FAB">
            <w:pPr>
              <w:pStyle w:val="Titre7"/>
              <w:numPr>
                <w:ilvl w:val="0"/>
                <w:numId w:val="0"/>
              </w:numPr>
              <w:spacing w:before="0" w:line="276" w:lineRule="auto"/>
              <w:ind w:left="-6"/>
              <w:rPr>
                <w:rFonts w:ascii="Arial" w:hAnsi="Arial" w:cs="Arial"/>
                <w:b/>
                <w:color w:val="auto"/>
                <w:sz w:val="22"/>
                <w:szCs w:val="22"/>
              </w:rPr>
            </w:pPr>
            <w:r w:rsidRPr="009403F4">
              <w:rPr>
                <w:rFonts w:ascii="Arial" w:hAnsi="Arial" w:cs="Arial"/>
                <w:b/>
                <w:i w:val="0"/>
                <w:color w:val="auto"/>
              </w:rPr>
              <w:t xml:space="preserve">A23 - Conduire </w:t>
            </w:r>
            <w:r w:rsidRPr="009403F4">
              <w:rPr>
                <w:rFonts w:ascii="Arial" w:hAnsi="Arial" w:cs="Arial"/>
                <w:b/>
                <w:bCs/>
                <w:i w:val="0"/>
                <w:iCs w:val="0"/>
                <w:color w:val="auto"/>
              </w:rPr>
              <w:t>le système mécatronique</w:t>
            </w:r>
            <w:r w:rsidRPr="009403F4">
              <w:rPr>
                <w:rFonts w:ascii="Arial" w:hAnsi="Arial" w:cs="Arial"/>
                <w:b/>
                <w:i w:val="0"/>
                <w:color w:val="auto"/>
              </w:rPr>
              <w:t xml:space="preserve"> en mode dégradé</w:t>
            </w:r>
          </w:p>
        </w:tc>
      </w:tr>
      <w:tr w:rsidR="00331E37" w:rsidRPr="00F41D9C" w14:paraId="69EE20AE" w14:textId="77777777" w:rsidTr="4CF43116">
        <w:trPr>
          <w:cantSplit/>
          <w:trHeight w:val="880"/>
        </w:trPr>
        <w:tc>
          <w:tcPr>
            <w:tcW w:w="10154" w:type="dxa"/>
            <w:tcBorders>
              <w:top w:val="single" w:sz="6" w:space="0" w:color="auto"/>
              <w:left w:val="single" w:sz="6" w:space="0" w:color="auto"/>
              <w:bottom w:val="single" w:sz="6" w:space="0" w:color="auto"/>
              <w:right w:val="single" w:sz="6" w:space="0" w:color="auto"/>
            </w:tcBorders>
            <w:shd w:val="clear" w:color="auto" w:fill="auto"/>
            <w:vAlign w:val="bottom"/>
          </w:tcPr>
          <w:p w14:paraId="4FEAB4BB" w14:textId="0CEE8F97" w:rsidR="00331E37" w:rsidRPr="003F6275" w:rsidRDefault="00331E37" w:rsidP="4CF43116">
            <w:pPr>
              <w:pStyle w:val="MCNVparagraphe"/>
              <w:rPr>
                <w:rFonts w:ascii="Times New Roman" w:hAnsi="Times New Roman" w:cs="Times New Roman"/>
                <w:sz w:val="24"/>
                <w:szCs w:val="24"/>
              </w:rPr>
            </w:pPr>
            <w:r w:rsidRPr="4CF43116">
              <w:t>Interpréter les dérives des paramètres de conduite</w:t>
            </w:r>
            <w:r w:rsidR="66D044B1" w:rsidRPr="4CF43116">
              <w:t>.</w:t>
            </w:r>
          </w:p>
          <w:p w14:paraId="7A243FCC" w14:textId="77777777" w:rsidR="00331E37" w:rsidRPr="009403F4" w:rsidRDefault="00331E37" w:rsidP="00954FAB">
            <w:pPr>
              <w:pStyle w:val="MCNVparagraphe"/>
            </w:pPr>
            <w:r w:rsidRPr="009403F4">
              <w:t>Evaluer les conséquences immédiates et à plus ou moins long terme</w:t>
            </w:r>
            <w:r>
              <w:t xml:space="preserve"> </w:t>
            </w:r>
            <w:r w:rsidRPr="00B75B65">
              <w:t>du mode dégradé</w:t>
            </w:r>
            <w:r>
              <w:t>.</w:t>
            </w:r>
          </w:p>
          <w:p w14:paraId="5BB07B74" w14:textId="77777777" w:rsidR="00331E37" w:rsidRPr="009403F4" w:rsidRDefault="00331E37" w:rsidP="00954FAB">
            <w:pPr>
              <w:pStyle w:val="MCNVparagraphe"/>
            </w:pPr>
            <w:r w:rsidRPr="009403F4">
              <w:t>Définir et mettre en œuvre les actions correctives</w:t>
            </w:r>
            <w:r>
              <w:t>.</w:t>
            </w:r>
          </w:p>
          <w:p w14:paraId="1C7D0535" w14:textId="77777777" w:rsidR="00331E37" w:rsidRPr="009403F4" w:rsidRDefault="00331E37" w:rsidP="00954FAB">
            <w:pPr>
              <w:pStyle w:val="MCNVparagraphe"/>
              <w:rPr>
                <w:sz w:val="20"/>
                <w:szCs w:val="20"/>
              </w:rPr>
            </w:pPr>
            <w:r w:rsidRPr="009403F4">
              <w:t>Réaliser et adapter la maintenance de routine.</w:t>
            </w:r>
          </w:p>
          <w:p w14:paraId="033D8398" w14:textId="77777777" w:rsidR="00331E37" w:rsidRPr="00F41D9C" w:rsidRDefault="00331E37" w:rsidP="00954FAB">
            <w:pPr>
              <w:autoSpaceDE w:val="0"/>
              <w:autoSpaceDN w:val="0"/>
              <w:adjustRightInd w:val="0"/>
              <w:spacing w:line="276" w:lineRule="auto"/>
              <w:rPr>
                <w:rFonts w:ascii="Arial" w:hAnsi="Arial" w:cs="Arial"/>
                <w:b/>
                <w:sz w:val="22"/>
                <w:szCs w:val="22"/>
              </w:rPr>
            </w:pPr>
          </w:p>
        </w:tc>
      </w:tr>
    </w:tbl>
    <w:p w14:paraId="10289D41" w14:textId="1444C7E8" w:rsidR="00331E37" w:rsidRDefault="00331E37" w:rsidP="00331E37">
      <w:pPr>
        <w:spacing w:after="160" w:line="259" w:lineRule="auto"/>
        <w:rPr>
          <w:rFonts w:ascii="Arial" w:hAnsi="Arial" w:cs="Arial"/>
          <w:b/>
          <w:sz w:val="22"/>
          <w:szCs w:val="22"/>
        </w:rPr>
      </w:pPr>
      <w:r>
        <w:rPr>
          <w:rFonts w:ascii="Arial" w:hAnsi="Arial" w:cs="Arial"/>
          <w:b/>
          <w:sz w:val="22"/>
          <w:szCs w:val="22"/>
        </w:rPr>
        <w:br w:type="page"/>
      </w:r>
    </w:p>
    <w:p w14:paraId="2DB5CE86" w14:textId="77777777" w:rsidR="00220EE5" w:rsidRDefault="00220EE5" w:rsidP="00331E37">
      <w:pPr>
        <w:spacing w:after="160" w:line="259" w:lineRule="auto"/>
        <w:rPr>
          <w:rFonts w:ascii="Arial" w:hAnsi="Arial" w:cs="Arial"/>
          <w:b/>
          <w:sz w:val="22"/>
          <w:szCs w:val="22"/>
        </w:rPr>
      </w:pPr>
    </w:p>
    <w:tbl>
      <w:tblPr>
        <w:tblW w:w="10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CC"/>
        <w:tblLayout w:type="fixed"/>
        <w:tblCellMar>
          <w:left w:w="70" w:type="dxa"/>
          <w:right w:w="70" w:type="dxa"/>
        </w:tblCellMar>
        <w:tblLook w:val="0000" w:firstRow="0" w:lastRow="0" w:firstColumn="0" w:lastColumn="0" w:noHBand="0" w:noVBand="0"/>
      </w:tblPr>
      <w:tblGrid>
        <w:gridCol w:w="10154"/>
      </w:tblGrid>
      <w:tr w:rsidR="00331E37" w:rsidRPr="00F41D9C" w14:paraId="430A17DB" w14:textId="77777777" w:rsidTr="4CF43116">
        <w:trPr>
          <w:cantSplit/>
          <w:trHeight w:val="358"/>
        </w:trPr>
        <w:tc>
          <w:tcPr>
            <w:tcW w:w="1015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1258256" w14:textId="77777777" w:rsidR="00331E37" w:rsidRPr="00F41D9C" w:rsidRDefault="00331E37" w:rsidP="00954FAB">
            <w:pPr>
              <w:widowControl w:val="0"/>
              <w:autoSpaceDE w:val="0"/>
              <w:autoSpaceDN w:val="0"/>
              <w:adjustRightInd w:val="0"/>
              <w:spacing w:line="276" w:lineRule="auto"/>
              <w:jc w:val="center"/>
              <w:rPr>
                <w:rFonts w:ascii="Arial" w:hAnsi="Arial" w:cs="Arial"/>
                <w:b/>
                <w:i/>
                <w:sz w:val="22"/>
                <w:szCs w:val="22"/>
              </w:rPr>
            </w:pPr>
          </w:p>
          <w:p w14:paraId="1705C7CE" w14:textId="77777777" w:rsidR="00331E37" w:rsidRPr="00F41D9C" w:rsidRDefault="00331E37" w:rsidP="00954FAB">
            <w:pPr>
              <w:widowControl w:val="0"/>
              <w:autoSpaceDE w:val="0"/>
              <w:autoSpaceDN w:val="0"/>
              <w:adjustRightInd w:val="0"/>
              <w:spacing w:line="276" w:lineRule="auto"/>
              <w:jc w:val="center"/>
              <w:rPr>
                <w:rFonts w:ascii="Arial" w:hAnsi="Arial" w:cs="Arial"/>
                <w:b/>
                <w:i/>
                <w:sz w:val="22"/>
                <w:szCs w:val="22"/>
              </w:rPr>
            </w:pPr>
            <w:r w:rsidRPr="00F41D9C">
              <w:rPr>
                <w:rFonts w:ascii="Arial" w:hAnsi="Arial" w:cs="Arial"/>
                <w:b/>
                <w:i/>
                <w:sz w:val="22"/>
                <w:szCs w:val="22"/>
              </w:rPr>
              <w:t>Pôle « </w:t>
            </w:r>
            <w:r>
              <w:rPr>
                <w:rFonts w:ascii="Arial" w:hAnsi="Arial" w:cs="Arial"/>
                <w:b/>
                <w:i/>
                <w:sz w:val="22"/>
                <w:szCs w:val="22"/>
              </w:rPr>
              <w:t xml:space="preserve">Maintenance des </w:t>
            </w:r>
            <w:r w:rsidRPr="009403F4">
              <w:rPr>
                <w:rFonts w:ascii="Arial" w:hAnsi="Arial" w:cs="Arial"/>
                <w:b/>
                <w:i/>
                <w:sz w:val="22"/>
                <w:szCs w:val="22"/>
              </w:rPr>
              <w:t>système</w:t>
            </w:r>
            <w:r>
              <w:rPr>
                <w:rFonts w:ascii="Arial" w:hAnsi="Arial" w:cs="Arial"/>
                <w:b/>
                <w:i/>
                <w:sz w:val="22"/>
                <w:szCs w:val="22"/>
              </w:rPr>
              <w:t>s</w:t>
            </w:r>
            <w:r w:rsidRPr="009403F4">
              <w:rPr>
                <w:rFonts w:ascii="Arial" w:hAnsi="Arial" w:cs="Arial"/>
                <w:b/>
                <w:i/>
                <w:sz w:val="22"/>
                <w:szCs w:val="22"/>
              </w:rPr>
              <w:t xml:space="preserve"> mécatronique</w:t>
            </w:r>
            <w:r>
              <w:rPr>
                <w:rFonts w:ascii="Arial" w:hAnsi="Arial" w:cs="Arial"/>
                <w:b/>
                <w:i/>
                <w:sz w:val="22"/>
                <w:szCs w:val="22"/>
              </w:rPr>
              <w:t xml:space="preserve">s </w:t>
            </w:r>
            <w:r w:rsidRPr="00F41D9C">
              <w:rPr>
                <w:rFonts w:ascii="Arial" w:hAnsi="Arial" w:cs="Arial"/>
                <w:b/>
                <w:i/>
                <w:sz w:val="22"/>
                <w:szCs w:val="22"/>
              </w:rPr>
              <w:t>»</w:t>
            </w:r>
          </w:p>
          <w:p w14:paraId="53CEE3E8" w14:textId="77777777" w:rsidR="00331E37" w:rsidRPr="00F41D9C" w:rsidRDefault="00331E37" w:rsidP="00954FAB">
            <w:pPr>
              <w:widowControl w:val="0"/>
              <w:autoSpaceDE w:val="0"/>
              <w:autoSpaceDN w:val="0"/>
              <w:adjustRightInd w:val="0"/>
              <w:spacing w:line="276" w:lineRule="auto"/>
              <w:jc w:val="center"/>
              <w:rPr>
                <w:rFonts w:ascii="Arial" w:hAnsi="Arial" w:cs="Arial"/>
                <w:b/>
                <w:i/>
                <w:sz w:val="22"/>
                <w:szCs w:val="22"/>
              </w:rPr>
            </w:pPr>
          </w:p>
        </w:tc>
      </w:tr>
      <w:tr w:rsidR="00331E37" w:rsidRPr="00F41D9C" w14:paraId="0080AE4B" w14:textId="77777777" w:rsidTr="4CF43116">
        <w:trPr>
          <w:cantSplit/>
          <w:trHeight w:val="879"/>
        </w:trPr>
        <w:tc>
          <w:tcPr>
            <w:tcW w:w="10154" w:type="dxa"/>
            <w:tcBorders>
              <w:top w:val="single" w:sz="6" w:space="0" w:color="auto"/>
              <w:left w:val="single" w:sz="6" w:space="0" w:color="auto"/>
              <w:bottom w:val="single" w:sz="6" w:space="0" w:color="auto"/>
              <w:right w:val="single" w:sz="6" w:space="0" w:color="auto"/>
            </w:tcBorders>
            <w:shd w:val="clear" w:color="auto" w:fill="auto"/>
            <w:vAlign w:val="center"/>
          </w:tcPr>
          <w:p w14:paraId="7542032C" w14:textId="77777777" w:rsidR="00331E37" w:rsidRPr="00F41D9C" w:rsidRDefault="00331E37" w:rsidP="00954FAB">
            <w:pPr>
              <w:pStyle w:val="Titre7"/>
              <w:numPr>
                <w:ilvl w:val="0"/>
                <w:numId w:val="0"/>
              </w:numPr>
              <w:spacing w:before="0" w:line="276" w:lineRule="auto"/>
              <w:ind w:left="-6"/>
              <w:rPr>
                <w:rFonts w:ascii="Arial" w:hAnsi="Arial" w:cs="Arial"/>
                <w:b/>
                <w:i w:val="0"/>
                <w:color w:val="auto"/>
                <w:sz w:val="22"/>
                <w:szCs w:val="22"/>
              </w:rPr>
            </w:pPr>
            <w:r w:rsidRPr="00D86822">
              <w:rPr>
                <w:rFonts w:ascii="Arial" w:hAnsi="Arial" w:cs="Arial"/>
                <w:b/>
                <w:i w:val="0"/>
                <w:color w:val="auto"/>
              </w:rPr>
              <w:t>A31 - Préparer et réaliser une intervention de maintenance préventive</w:t>
            </w:r>
          </w:p>
        </w:tc>
      </w:tr>
      <w:tr w:rsidR="00331E37" w:rsidRPr="00F41D9C" w14:paraId="4F07B8E0" w14:textId="77777777" w:rsidTr="4CF43116">
        <w:trPr>
          <w:cantSplit/>
          <w:trHeight w:val="298"/>
        </w:trPr>
        <w:tc>
          <w:tcPr>
            <w:tcW w:w="10154" w:type="dxa"/>
            <w:tcBorders>
              <w:top w:val="single" w:sz="6" w:space="0" w:color="auto"/>
              <w:left w:val="single" w:sz="6" w:space="0" w:color="auto"/>
              <w:bottom w:val="single" w:sz="6" w:space="0" w:color="auto"/>
              <w:right w:val="single" w:sz="6" w:space="0" w:color="auto"/>
            </w:tcBorders>
            <w:shd w:val="clear" w:color="auto" w:fill="auto"/>
            <w:vAlign w:val="bottom"/>
          </w:tcPr>
          <w:p w14:paraId="63AB17BC" w14:textId="77777777" w:rsidR="00331E37" w:rsidRPr="0030316B" w:rsidRDefault="00331E37" w:rsidP="00954FAB">
            <w:pPr>
              <w:rPr>
                <w:rFonts w:ascii="Arial" w:hAnsi="Arial" w:cs="Arial"/>
                <w:sz w:val="22"/>
                <w:szCs w:val="22"/>
              </w:rPr>
            </w:pPr>
            <w:r w:rsidRPr="0030316B">
              <w:rPr>
                <w:rFonts w:ascii="Arial" w:hAnsi="Arial" w:cs="Arial"/>
                <w:sz w:val="22"/>
                <w:szCs w:val="22"/>
              </w:rPr>
              <w:t>Identifier l’intervention à réaliser dans le plan de maintenance et planifier l’intervention d’une ou des équipes.</w:t>
            </w:r>
          </w:p>
          <w:p w14:paraId="35BA72BF" w14:textId="77777777" w:rsidR="00331E37" w:rsidRPr="0030316B" w:rsidRDefault="00331E37" w:rsidP="00954FAB">
            <w:pPr>
              <w:pStyle w:val="MCNVparagraphe"/>
            </w:pPr>
            <w:r w:rsidRPr="0030316B">
              <w:t>Superviser ou participer à l’intervention de maintenance préventive.</w:t>
            </w:r>
          </w:p>
          <w:p w14:paraId="4CD0DA75" w14:textId="77777777" w:rsidR="00331E37" w:rsidRPr="0030316B" w:rsidRDefault="00331E37" w:rsidP="00954FAB">
            <w:pPr>
              <w:pStyle w:val="MCNVparagraphe"/>
            </w:pPr>
            <w:r w:rsidRPr="0030316B">
              <w:t xml:space="preserve">Valider l’opération de maintenance préventive par la remise en service des sous-systèmes </w:t>
            </w:r>
          </w:p>
          <w:p w14:paraId="0359A8E1" w14:textId="77777777" w:rsidR="00331E37" w:rsidRPr="0030316B" w:rsidRDefault="00331E37" w:rsidP="00954FAB">
            <w:pPr>
              <w:pStyle w:val="MCNVparagraphe"/>
              <w:rPr>
                <w:rFonts w:eastAsiaTheme="minorHAnsi"/>
                <w:lang w:eastAsia="en-US"/>
              </w:rPr>
            </w:pPr>
            <w:r w:rsidRPr="0030316B">
              <w:rPr>
                <w:rFonts w:eastAsiaTheme="minorHAnsi"/>
                <w:lang w:eastAsia="en-US"/>
              </w:rPr>
              <w:t>Rendre compte de l’intervention de maintenance préventive par une synthèse écrite ou/et orale.</w:t>
            </w:r>
          </w:p>
          <w:p w14:paraId="21B06235" w14:textId="77090D4E" w:rsidR="00331E37" w:rsidRPr="00B1362D" w:rsidRDefault="00331E37" w:rsidP="00954FAB">
            <w:pPr>
              <w:pStyle w:val="MCNVparagraphe"/>
              <w:rPr>
                <w:rFonts w:eastAsiaTheme="minorHAnsi"/>
                <w:color w:val="000000"/>
                <w:lang w:eastAsia="en-US"/>
              </w:rPr>
            </w:pPr>
            <w:r w:rsidRPr="00D65C57">
              <w:rPr>
                <w:rFonts w:eastAsiaTheme="minorEastAsia"/>
                <w:color w:val="000000" w:themeColor="text1"/>
                <w:lang w:eastAsia="en-US"/>
              </w:rPr>
              <w:t xml:space="preserve">Proposer </w:t>
            </w:r>
            <w:r w:rsidR="00D65C57" w:rsidRPr="00D65C57">
              <w:rPr>
                <w:rFonts w:eastAsiaTheme="minorEastAsia"/>
                <w:color w:val="000000" w:themeColor="text1"/>
                <w:lang w:eastAsia="en-US"/>
              </w:rPr>
              <w:t xml:space="preserve">des </w:t>
            </w:r>
            <w:r w:rsidRPr="00D65C57">
              <w:rPr>
                <w:rFonts w:eastAsiaTheme="minorEastAsia"/>
                <w:color w:val="000000" w:themeColor="text1"/>
                <w:lang w:eastAsia="en-US"/>
              </w:rPr>
              <w:t xml:space="preserve">modifications d’un </w:t>
            </w:r>
            <w:r w:rsidRPr="00D65C57">
              <w:t>système mécatronique.</w:t>
            </w:r>
          </w:p>
          <w:p w14:paraId="06B45403" w14:textId="1A8CB4A3" w:rsidR="00331E37" w:rsidRPr="003F6275" w:rsidRDefault="1A9C0B7C" w:rsidP="4CF43116">
            <w:pPr>
              <w:spacing w:line="276" w:lineRule="auto"/>
              <w:rPr>
                <w:rFonts w:ascii="Arial" w:hAnsi="Arial" w:cs="Arial"/>
                <w:sz w:val="22"/>
                <w:szCs w:val="22"/>
              </w:rPr>
            </w:pPr>
            <w:r w:rsidRPr="4CF43116">
              <w:rPr>
                <w:rFonts w:ascii="Arial" w:hAnsi="Arial" w:cs="Arial"/>
                <w:sz w:val="22"/>
                <w:szCs w:val="22"/>
              </w:rPr>
              <w:t>Prendre en compte les règles liées à la qualité, le respect de l’environnement, la sécurité</w:t>
            </w:r>
          </w:p>
        </w:tc>
      </w:tr>
      <w:tr w:rsidR="00331E37" w:rsidRPr="00F41D9C" w14:paraId="697E86D6" w14:textId="77777777" w:rsidTr="4CF43116">
        <w:trPr>
          <w:cantSplit/>
          <w:trHeight w:val="880"/>
        </w:trPr>
        <w:tc>
          <w:tcPr>
            <w:tcW w:w="10154" w:type="dxa"/>
            <w:tcBorders>
              <w:top w:val="single" w:sz="6" w:space="0" w:color="auto"/>
              <w:left w:val="single" w:sz="6" w:space="0" w:color="auto"/>
              <w:bottom w:val="single" w:sz="6" w:space="0" w:color="auto"/>
              <w:right w:val="single" w:sz="6" w:space="0" w:color="auto"/>
            </w:tcBorders>
            <w:shd w:val="clear" w:color="auto" w:fill="auto"/>
            <w:vAlign w:val="center"/>
          </w:tcPr>
          <w:p w14:paraId="764C55A5" w14:textId="7C6695FD" w:rsidR="00331E37" w:rsidRPr="00F41D9C" w:rsidRDefault="00331E37" w:rsidP="00954FAB">
            <w:pPr>
              <w:pStyle w:val="Titre7"/>
              <w:numPr>
                <w:ilvl w:val="0"/>
                <w:numId w:val="0"/>
              </w:numPr>
              <w:spacing w:before="0" w:line="276" w:lineRule="auto"/>
              <w:ind w:left="-6"/>
              <w:rPr>
                <w:rFonts w:ascii="Arial" w:hAnsi="Arial" w:cs="Arial"/>
                <w:b/>
                <w:i w:val="0"/>
                <w:color w:val="auto"/>
                <w:sz w:val="22"/>
                <w:szCs w:val="22"/>
              </w:rPr>
            </w:pPr>
            <w:r w:rsidRPr="00D86822">
              <w:rPr>
                <w:rFonts w:ascii="Arial" w:hAnsi="Arial" w:cs="Arial"/>
                <w:b/>
                <w:i w:val="0"/>
                <w:color w:val="auto"/>
              </w:rPr>
              <w:t xml:space="preserve">A32 - </w:t>
            </w:r>
            <w:r w:rsidRPr="00D86822">
              <w:rPr>
                <w:rFonts w:ascii="Arial" w:eastAsia="Times New Roman" w:hAnsi="Arial" w:cs="Arial"/>
                <w:b/>
                <w:i w:val="0"/>
                <w:iCs w:val="0"/>
                <w:color w:val="auto"/>
              </w:rPr>
              <w:t xml:space="preserve">Diagnostiquer une </w:t>
            </w:r>
            <w:r>
              <w:rPr>
                <w:rFonts w:ascii="Arial" w:eastAsia="Times New Roman" w:hAnsi="Arial" w:cs="Arial"/>
                <w:b/>
                <w:i w:val="0"/>
                <w:iCs w:val="0"/>
                <w:color w:val="auto"/>
              </w:rPr>
              <w:t>panne</w:t>
            </w:r>
          </w:p>
        </w:tc>
      </w:tr>
      <w:tr w:rsidR="00331E37" w:rsidRPr="00F41D9C" w14:paraId="3565EE9D" w14:textId="77777777" w:rsidTr="4CF43116">
        <w:trPr>
          <w:cantSplit/>
          <w:trHeight w:val="880"/>
        </w:trPr>
        <w:tc>
          <w:tcPr>
            <w:tcW w:w="10154" w:type="dxa"/>
            <w:tcBorders>
              <w:top w:val="single" w:sz="6" w:space="0" w:color="auto"/>
              <w:left w:val="single" w:sz="6" w:space="0" w:color="auto"/>
              <w:bottom w:val="single" w:sz="6" w:space="0" w:color="auto"/>
              <w:right w:val="single" w:sz="6" w:space="0" w:color="auto"/>
            </w:tcBorders>
            <w:shd w:val="clear" w:color="auto" w:fill="auto"/>
            <w:vAlign w:val="bottom"/>
          </w:tcPr>
          <w:p w14:paraId="3607AF29" w14:textId="77777777" w:rsidR="00331E37" w:rsidRPr="00D86822" w:rsidRDefault="00331E37" w:rsidP="00954FAB">
            <w:pPr>
              <w:pStyle w:val="MCNVparagraphe"/>
            </w:pPr>
            <w:r w:rsidRPr="00D86822">
              <w:t>Recueillir et analyser les éléments d’informations liés à la défaillance</w:t>
            </w:r>
            <w:r>
              <w:t>.</w:t>
            </w:r>
          </w:p>
          <w:p w14:paraId="5FD7958E" w14:textId="77777777" w:rsidR="00331E37" w:rsidRPr="00D86822" w:rsidRDefault="00331E37" w:rsidP="00954FAB">
            <w:pPr>
              <w:pStyle w:val="MCNVparagraphe"/>
            </w:pPr>
            <w:r>
              <w:t>I</w:t>
            </w:r>
            <w:r w:rsidRPr="00D86822">
              <w:t xml:space="preserve">dentifier </w:t>
            </w:r>
            <w:r>
              <w:t>l’origine de la défaillance</w:t>
            </w:r>
            <w:r w:rsidRPr="00D86822">
              <w:t>.</w:t>
            </w:r>
          </w:p>
          <w:p w14:paraId="6C91445F" w14:textId="77777777" w:rsidR="00331E37" w:rsidRPr="00D515C3" w:rsidRDefault="00331E37" w:rsidP="00954FAB">
            <w:pPr>
              <w:pStyle w:val="MCNVparagraphe"/>
              <w:rPr>
                <w:i/>
                <w:iCs/>
              </w:rPr>
            </w:pPr>
            <w:r w:rsidRPr="76A81EC1">
              <w:rPr>
                <w:rFonts w:eastAsia="Arial"/>
              </w:rPr>
              <w:t>Évaluer les conséquences prévisibles sur l’ensemble du système mécatronique</w:t>
            </w:r>
            <w:r>
              <w:t>.</w:t>
            </w:r>
          </w:p>
          <w:p w14:paraId="1BF8DDE9" w14:textId="77777777" w:rsidR="00331E37" w:rsidRPr="00F41D9C" w:rsidRDefault="00331E37" w:rsidP="00954FAB">
            <w:pPr>
              <w:pStyle w:val="MCNVparagraphe"/>
              <w:rPr>
                <w:b/>
              </w:rPr>
            </w:pPr>
            <w:r w:rsidRPr="00D86822">
              <w:t>Communiquer avec les différents intervenants</w:t>
            </w:r>
            <w:r>
              <w:t>.</w:t>
            </w:r>
          </w:p>
        </w:tc>
      </w:tr>
      <w:tr w:rsidR="00331E37" w:rsidRPr="00F41D9C" w14:paraId="1D1B4448" w14:textId="77777777" w:rsidTr="4CF43116">
        <w:trPr>
          <w:cantSplit/>
          <w:trHeight w:val="880"/>
        </w:trPr>
        <w:tc>
          <w:tcPr>
            <w:tcW w:w="10154" w:type="dxa"/>
            <w:tcBorders>
              <w:top w:val="single" w:sz="6" w:space="0" w:color="auto"/>
              <w:left w:val="single" w:sz="6" w:space="0" w:color="auto"/>
              <w:bottom w:val="single" w:sz="6" w:space="0" w:color="auto"/>
              <w:right w:val="single" w:sz="6" w:space="0" w:color="auto"/>
            </w:tcBorders>
            <w:shd w:val="clear" w:color="auto" w:fill="auto"/>
            <w:vAlign w:val="center"/>
          </w:tcPr>
          <w:p w14:paraId="227FD501" w14:textId="77777777" w:rsidR="00331E37" w:rsidRPr="00F41D9C" w:rsidRDefault="00331E37" w:rsidP="00954FAB">
            <w:pPr>
              <w:pStyle w:val="Titre7"/>
              <w:numPr>
                <w:ilvl w:val="0"/>
                <w:numId w:val="0"/>
              </w:numPr>
              <w:spacing w:before="0" w:line="276" w:lineRule="auto"/>
              <w:ind w:left="-6"/>
              <w:rPr>
                <w:rFonts w:ascii="Arial" w:hAnsi="Arial" w:cs="Arial"/>
                <w:b/>
                <w:color w:val="auto"/>
                <w:sz w:val="22"/>
                <w:szCs w:val="22"/>
              </w:rPr>
            </w:pPr>
            <w:r w:rsidRPr="00D86822">
              <w:rPr>
                <w:rFonts w:ascii="Arial" w:hAnsi="Arial" w:cs="Arial"/>
                <w:b/>
                <w:i w:val="0"/>
                <w:color w:val="auto"/>
              </w:rPr>
              <w:t>A33 - Préparer une interventio</w:t>
            </w:r>
            <w:r>
              <w:rPr>
                <w:rFonts w:ascii="Arial" w:hAnsi="Arial" w:cs="Arial"/>
                <w:b/>
                <w:i w:val="0"/>
                <w:color w:val="auto"/>
              </w:rPr>
              <w:t>n</w:t>
            </w:r>
            <w:r w:rsidRPr="00D86822">
              <w:rPr>
                <w:rFonts w:ascii="Arial" w:hAnsi="Arial" w:cs="Arial"/>
                <w:b/>
                <w:i w:val="0"/>
                <w:color w:val="auto"/>
              </w:rPr>
              <w:t xml:space="preserve"> de maintenance</w:t>
            </w:r>
            <w:r w:rsidRPr="00D86822">
              <w:rPr>
                <w:rFonts w:ascii="Arial" w:eastAsia="Times New Roman" w:hAnsi="Arial" w:cs="Arial"/>
                <w:b/>
                <w:i w:val="0"/>
                <w:iCs w:val="0"/>
                <w:color w:val="auto"/>
              </w:rPr>
              <w:t xml:space="preserve"> </w:t>
            </w:r>
            <w:r w:rsidRPr="00D86822">
              <w:rPr>
                <w:rFonts w:ascii="Arial" w:hAnsi="Arial" w:cs="Arial"/>
                <w:b/>
                <w:i w:val="0"/>
                <w:color w:val="auto"/>
              </w:rPr>
              <w:t>corrective</w:t>
            </w:r>
          </w:p>
        </w:tc>
      </w:tr>
      <w:tr w:rsidR="00331E37" w:rsidRPr="00F41D9C" w14:paraId="063E4043" w14:textId="77777777" w:rsidTr="4CF43116">
        <w:trPr>
          <w:cantSplit/>
          <w:trHeight w:val="880"/>
        </w:trPr>
        <w:tc>
          <w:tcPr>
            <w:tcW w:w="10154" w:type="dxa"/>
            <w:tcBorders>
              <w:top w:val="single" w:sz="6" w:space="0" w:color="auto"/>
              <w:left w:val="single" w:sz="6" w:space="0" w:color="auto"/>
              <w:bottom w:val="single" w:sz="6" w:space="0" w:color="auto"/>
              <w:right w:val="single" w:sz="6" w:space="0" w:color="auto"/>
            </w:tcBorders>
            <w:shd w:val="clear" w:color="auto" w:fill="auto"/>
            <w:vAlign w:val="bottom"/>
          </w:tcPr>
          <w:p w14:paraId="3A174B7C" w14:textId="61F0809A" w:rsidR="00331E37" w:rsidRPr="00D86822" w:rsidRDefault="00331E37" w:rsidP="00954FAB">
            <w:pPr>
              <w:pStyle w:val="MCNVparagraphe"/>
            </w:pPr>
            <w:r w:rsidRPr="0077059A">
              <w:t xml:space="preserve">Proposer </w:t>
            </w:r>
            <w:r w:rsidR="009C0648">
              <w:t>et planifier le dépannage</w:t>
            </w:r>
            <w:r>
              <w:t xml:space="preserve"> et une réparation ultérieure </w:t>
            </w:r>
            <w:r w:rsidRPr="0077059A">
              <w:t>en fonction des contraintes.</w:t>
            </w:r>
          </w:p>
          <w:p w14:paraId="2AB798E8" w14:textId="77777777" w:rsidR="00331E37" w:rsidRDefault="00331E37" w:rsidP="00954FAB">
            <w:pPr>
              <w:pStyle w:val="MCNVparagraphe"/>
            </w:pPr>
            <w:r w:rsidRPr="00D86822">
              <w:t>Composer la (ou les) équipes d’intervention</w:t>
            </w:r>
            <w:r>
              <w:t xml:space="preserve"> </w:t>
            </w:r>
            <w:r w:rsidRPr="0030316B">
              <w:t xml:space="preserve">de maintenance corrective </w:t>
            </w:r>
            <w:r w:rsidRPr="00D86822">
              <w:t>en fonction des habilitations.</w:t>
            </w:r>
          </w:p>
          <w:p w14:paraId="6071D359" w14:textId="77777777" w:rsidR="00331E37" w:rsidRPr="00D86822" w:rsidRDefault="00331E37" w:rsidP="00954FAB">
            <w:pPr>
              <w:pStyle w:val="MCNVparagraphe"/>
            </w:pPr>
            <w:r w:rsidRPr="00D86822">
              <w:t>Choisir et vérifier la disponibilité du matériel.</w:t>
            </w:r>
          </w:p>
          <w:p w14:paraId="09C5D9B9" w14:textId="7076D537" w:rsidR="00331E37" w:rsidRPr="00F41D9C" w:rsidRDefault="5940F0AD" w:rsidP="4CF43116">
            <w:pPr>
              <w:autoSpaceDE w:val="0"/>
              <w:autoSpaceDN w:val="0"/>
              <w:adjustRightInd w:val="0"/>
              <w:spacing w:line="276" w:lineRule="auto"/>
              <w:rPr>
                <w:rFonts w:ascii="Arial" w:hAnsi="Arial" w:cs="Arial"/>
                <w:sz w:val="22"/>
                <w:szCs w:val="22"/>
              </w:rPr>
            </w:pPr>
            <w:r w:rsidRPr="4CF43116">
              <w:rPr>
                <w:rFonts w:ascii="Arial" w:hAnsi="Arial" w:cs="Arial"/>
                <w:sz w:val="22"/>
                <w:szCs w:val="22"/>
              </w:rPr>
              <w:t>Prendre en compte les règles liées à la qualité, le respect de l’environnement, la sécurité</w:t>
            </w:r>
          </w:p>
        </w:tc>
      </w:tr>
      <w:tr w:rsidR="00331E37" w:rsidRPr="00F41D9C" w14:paraId="708B765A" w14:textId="77777777" w:rsidTr="4CF43116">
        <w:trPr>
          <w:cantSplit/>
          <w:trHeight w:val="880"/>
        </w:trPr>
        <w:tc>
          <w:tcPr>
            <w:tcW w:w="10154" w:type="dxa"/>
            <w:tcBorders>
              <w:top w:val="single" w:sz="6" w:space="0" w:color="auto"/>
              <w:left w:val="single" w:sz="6" w:space="0" w:color="auto"/>
              <w:bottom w:val="single" w:sz="6" w:space="0" w:color="auto"/>
              <w:right w:val="single" w:sz="6" w:space="0" w:color="auto"/>
            </w:tcBorders>
            <w:shd w:val="clear" w:color="auto" w:fill="auto"/>
            <w:vAlign w:val="center"/>
          </w:tcPr>
          <w:p w14:paraId="1D340AB5" w14:textId="77777777" w:rsidR="00331E37" w:rsidRPr="00B1362D" w:rsidRDefault="00331E37" w:rsidP="00954FAB">
            <w:pPr>
              <w:rPr>
                <w:rFonts w:ascii="Arial" w:hAnsi="Arial" w:cs="Arial"/>
                <w:sz w:val="22"/>
                <w:szCs w:val="22"/>
              </w:rPr>
            </w:pPr>
            <w:r w:rsidRPr="00B1362D">
              <w:rPr>
                <w:rFonts w:ascii="Arial" w:hAnsi="Arial" w:cs="Arial"/>
                <w:b/>
              </w:rPr>
              <w:t>A34 - Réaliser une intervention de maintenance corrective</w:t>
            </w:r>
          </w:p>
        </w:tc>
      </w:tr>
      <w:tr w:rsidR="00331E37" w:rsidRPr="00F41D9C" w14:paraId="2FB27DA7" w14:textId="77777777" w:rsidTr="4CF43116">
        <w:trPr>
          <w:cantSplit/>
          <w:trHeight w:val="880"/>
        </w:trPr>
        <w:tc>
          <w:tcPr>
            <w:tcW w:w="10154" w:type="dxa"/>
            <w:tcBorders>
              <w:top w:val="single" w:sz="6" w:space="0" w:color="auto"/>
              <w:left w:val="single" w:sz="6" w:space="0" w:color="auto"/>
              <w:bottom w:val="single" w:sz="6" w:space="0" w:color="auto"/>
              <w:right w:val="single" w:sz="6" w:space="0" w:color="auto"/>
            </w:tcBorders>
            <w:shd w:val="clear" w:color="auto" w:fill="auto"/>
            <w:vAlign w:val="bottom"/>
          </w:tcPr>
          <w:p w14:paraId="3148482B" w14:textId="77777777" w:rsidR="00331E37" w:rsidRPr="00D86822" w:rsidRDefault="00331E37" w:rsidP="00954FAB">
            <w:pPr>
              <w:pStyle w:val="MCNVparagraphe"/>
            </w:pPr>
            <w:r w:rsidRPr="00D86822">
              <w:t xml:space="preserve">Coordonner les équipes </w:t>
            </w:r>
            <w:r w:rsidRPr="00D86822">
              <w:rPr>
                <w:rFonts w:eastAsiaTheme="minorHAnsi"/>
                <w:lang w:eastAsia="en-US"/>
              </w:rPr>
              <w:t>ou intervenants.</w:t>
            </w:r>
          </w:p>
          <w:p w14:paraId="3D055BA2" w14:textId="77777777" w:rsidR="00331E37" w:rsidRPr="00D86822" w:rsidRDefault="00331E37" w:rsidP="00954FAB">
            <w:pPr>
              <w:pStyle w:val="MCNVparagraphe"/>
            </w:pPr>
            <w:r>
              <w:t>Superviser ou participer</w:t>
            </w:r>
            <w:r w:rsidRPr="00D86822">
              <w:t xml:space="preserve"> </w:t>
            </w:r>
            <w:r>
              <w:t>aux</w:t>
            </w:r>
            <w:r w:rsidRPr="00D86822">
              <w:t xml:space="preserve"> opérations de</w:t>
            </w:r>
            <w:r>
              <w:t xml:space="preserve"> maintenance corrective.</w:t>
            </w:r>
          </w:p>
          <w:p w14:paraId="119930AB" w14:textId="77777777" w:rsidR="00331E37" w:rsidRPr="00D86822" w:rsidRDefault="00331E37" w:rsidP="00954FAB">
            <w:pPr>
              <w:pStyle w:val="MCNVparagraphe"/>
            </w:pPr>
            <w:r w:rsidRPr="00D86822">
              <w:t xml:space="preserve">Valider les opérations et s’assurer de la remise en service des </w:t>
            </w:r>
            <w:r>
              <w:t>sous-systèmes.</w:t>
            </w:r>
          </w:p>
          <w:p w14:paraId="3CECC94B" w14:textId="77777777" w:rsidR="00331E37" w:rsidRPr="00D24967" w:rsidRDefault="00331E37" w:rsidP="00954FAB">
            <w:pPr>
              <w:pStyle w:val="MCNVparagraphe"/>
              <w:rPr>
                <w:rFonts w:eastAsiaTheme="minorHAnsi"/>
                <w:lang w:eastAsia="en-US"/>
              </w:rPr>
            </w:pPr>
            <w:r w:rsidRPr="00D86822">
              <w:rPr>
                <w:rFonts w:eastAsiaTheme="minorHAnsi"/>
                <w:color w:val="000000"/>
                <w:lang w:eastAsia="en-US"/>
              </w:rPr>
              <w:t>Rendre compte d’une intervention</w:t>
            </w:r>
            <w:r>
              <w:rPr>
                <w:rFonts w:eastAsiaTheme="minorHAnsi"/>
                <w:color w:val="000000"/>
                <w:lang w:eastAsia="en-US"/>
              </w:rPr>
              <w:t xml:space="preserve"> </w:t>
            </w:r>
            <w:r w:rsidRPr="00D24967">
              <w:rPr>
                <w:rFonts w:eastAsiaTheme="minorHAnsi"/>
                <w:lang w:eastAsia="en-US"/>
              </w:rPr>
              <w:t>de maintenance corrective par une synthèse écrite ou/et orale.</w:t>
            </w:r>
          </w:p>
          <w:p w14:paraId="62F30C6C" w14:textId="27A18E34" w:rsidR="00331E37" w:rsidRPr="00B6559B" w:rsidRDefault="00B75B65" w:rsidP="00954FAB">
            <w:pPr>
              <w:pStyle w:val="MCNVparagraphe"/>
              <w:rPr>
                <w:rFonts w:eastAsiaTheme="minorHAnsi"/>
                <w:color w:val="000000"/>
                <w:lang w:eastAsia="en-US"/>
              </w:rPr>
            </w:pPr>
            <w:r w:rsidRPr="002D6404">
              <w:rPr>
                <w:rFonts w:eastAsiaTheme="minorHAnsi"/>
                <w:lang w:eastAsia="en-US"/>
              </w:rPr>
              <w:t xml:space="preserve">Proposer des </w:t>
            </w:r>
            <w:r w:rsidR="00331E37" w:rsidRPr="002D6404">
              <w:rPr>
                <w:rFonts w:eastAsiaTheme="minorHAnsi"/>
                <w:lang w:eastAsia="en-US"/>
              </w:rPr>
              <w:t xml:space="preserve">modifications du </w:t>
            </w:r>
            <w:r w:rsidR="00331E37" w:rsidRPr="002D6404">
              <w:t>système mécatronique</w:t>
            </w:r>
            <w:r w:rsidR="002D6404" w:rsidRPr="002D6404">
              <w:t>.</w:t>
            </w:r>
          </w:p>
          <w:p w14:paraId="213084B2" w14:textId="77777777" w:rsidR="00331E37" w:rsidRPr="00D86822" w:rsidRDefault="00331E37" w:rsidP="00954FAB">
            <w:pPr>
              <w:pStyle w:val="MCNVparagraphe"/>
              <w:rPr>
                <w:rFonts w:eastAsiaTheme="minorHAnsi"/>
                <w:color w:val="000000"/>
                <w:lang w:eastAsia="en-US"/>
              </w:rPr>
            </w:pPr>
            <w:r w:rsidRPr="00D86822">
              <w:rPr>
                <w:rFonts w:eastAsiaTheme="minorHAnsi"/>
                <w:color w:val="000000"/>
                <w:lang w:eastAsia="en-US"/>
              </w:rPr>
              <w:t xml:space="preserve">Mettre à jour la documentation en fonction des </w:t>
            </w:r>
            <w:r>
              <w:rPr>
                <w:rFonts w:eastAsiaTheme="minorHAnsi"/>
                <w:color w:val="000000"/>
                <w:lang w:eastAsia="en-US"/>
              </w:rPr>
              <w:t>opérations</w:t>
            </w:r>
            <w:r w:rsidRPr="00D86822">
              <w:rPr>
                <w:rFonts w:eastAsiaTheme="minorHAnsi"/>
                <w:color w:val="000000"/>
                <w:lang w:eastAsia="en-US"/>
              </w:rPr>
              <w:t xml:space="preserve"> effectuées</w:t>
            </w:r>
            <w:r>
              <w:rPr>
                <w:rFonts w:eastAsiaTheme="minorHAnsi"/>
                <w:color w:val="000000"/>
                <w:lang w:eastAsia="en-US"/>
              </w:rPr>
              <w:t>.</w:t>
            </w:r>
          </w:p>
          <w:p w14:paraId="5D5F64FF" w14:textId="77777777" w:rsidR="00331E37" w:rsidRPr="009403F4" w:rsidRDefault="00331E37" w:rsidP="00954FAB">
            <w:pPr>
              <w:rPr>
                <w:rFonts w:ascii="Arial" w:hAnsi="Arial" w:cs="Arial"/>
                <w:sz w:val="22"/>
                <w:szCs w:val="22"/>
              </w:rPr>
            </w:pPr>
          </w:p>
        </w:tc>
      </w:tr>
    </w:tbl>
    <w:p w14:paraId="6D8B4289" w14:textId="77777777" w:rsidR="00331E37" w:rsidRDefault="00331E37" w:rsidP="00331E37"/>
    <w:p w14:paraId="12847DEE" w14:textId="77777777" w:rsidR="00331E37" w:rsidRDefault="00331E37" w:rsidP="00331E37"/>
    <w:p w14:paraId="7FDFC62F" w14:textId="77777777" w:rsidR="00331E37" w:rsidRPr="00FD40F9" w:rsidRDefault="00331E37" w:rsidP="00331E37">
      <w:pPr>
        <w:spacing w:line="276" w:lineRule="auto"/>
        <w:rPr>
          <w:rFonts w:ascii="Arial" w:hAnsi="Arial" w:cs="Arial"/>
          <w:b/>
          <w:sz w:val="22"/>
          <w:szCs w:val="22"/>
        </w:rPr>
      </w:pPr>
      <w:r w:rsidRPr="00FD40F9">
        <w:rPr>
          <w:rFonts w:ascii="Arial" w:hAnsi="Arial" w:cs="Arial"/>
          <w:b/>
          <w:sz w:val="22"/>
          <w:szCs w:val="22"/>
        </w:rPr>
        <w:br w:type="page"/>
      </w:r>
    </w:p>
    <w:p w14:paraId="40B6CC68" w14:textId="77777777" w:rsidR="00331E37" w:rsidRPr="00CB3AD0" w:rsidRDefault="00331E37" w:rsidP="00331E37">
      <w:pPr>
        <w:pStyle w:val="MCNVtitre1"/>
        <w:rPr>
          <w:u w:val="single"/>
        </w:rPr>
      </w:pPr>
      <w:r w:rsidRPr="00CB3AD0">
        <w:rPr>
          <w:u w:val="single"/>
        </w:rPr>
        <w:lastRenderedPageBreak/>
        <w:t>DESCRIPTION DES TÂCHES PROFESSIONNELLES</w:t>
      </w:r>
    </w:p>
    <w:p w14:paraId="43358B81" w14:textId="77777777" w:rsidR="00331E37" w:rsidRPr="003E343A" w:rsidRDefault="00331E37" w:rsidP="00331E37">
      <w:pPr>
        <w:pStyle w:val="MCNVparagraphe"/>
      </w:pPr>
    </w:p>
    <w:tbl>
      <w:tblPr>
        <w:tblW w:w="99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9923"/>
      </w:tblGrid>
      <w:tr w:rsidR="00331E37" w14:paraId="3D449059" w14:textId="77777777" w:rsidTr="00DE5015">
        <w:trPr>
          <w:trHeight w:val="567"/>
        </w:trPr>
        <w:tc>
          <w:tcPr>
            <w:tcW w:w="9923" w:type="dxa"/>
            <w:shd w:val="clear" w:color="auto" w:fill="FBE4D5" w:themeFill="accent2" w:themeFillTint="33"/>
            <w:vAlign w:val="center"/>
          </w:tcPr>
          <w:p w14:paraId="7835A695" w14:textId="1CEB916F" w:rsidR="00E64C46" w:rsidRPr="00E64C46" w:rsidRDefault="00E64C46" w:rsidP="00DE5015">
            <w:pPr>
              <w:pStyle w:val="Titre4"/>
              <w:numPr>
                <w:ilvl w:val="12"/>
                <w:numId w:val="0"/>
              </w:numPr>
              <w:spacing w:before="0"/>
              <w:jc w:val="center"/>
            </w:pPr>
            <w:r>
              <w:rPr>
                <w:rFonts w:ascii="Arial" w:hAnsi="Arial" w:cs="Arial"/>
                <w:b/>
                <w:i w:val="0"/>
                <w:color w:val="auto"/>
              </w:rPr>
              <w:t>PÔLE 1 :</w:t>
            </w:r>
            <w:r w:rsidR="00331E37" w:rsidRPr="000E6BCA">
              <w:rPr>
                <w:rFonts w:ascii="Arial" w:hAnsi="Arial" w:cs="Arial"/>
                <w:b/>
                <w:i w:val="0"/>
                <w:color w:val="auto"/>
                <w:sz w:val="22"/>
                <w:szCs w:val="22"/>
              </w:rPr>
              <w:t> </w:t>
            </w:r>
            <w:r w:rsidR="00331E37" w:rsidRPr="000E6BCA">
              <w:rPr>
                <w:rFonts w:ascii="Arial" w:hAnsi="Arial" w:cs="Arial"/>
                <w:b/>
                <w:i w:val="0"/>
                <w:color w:val="auto"/>
              </w:rPr>
              <w:t>Intégration d’équipements</w:t>
            </w:r>
          </w:p>
        </w:tc>
      </w:tr>
      <w:tr w:rsidR="00331E37" w14:paraId="00FB5CBA" w14:textId="77777777" w:rsidTr="00DE5015">
        <w:trPr>
          <w:trHeight w:val="567"/>
        </w:trPr>
        <w:tc>
          <w:tcPr>
            <w:tcW w:w="9923" w:type="dxa"/>
            <w:vAlign w:val="center"/>
          </w:tcPr>
          <w:p w14:paraId="0A6287AB" w14:textId="77777777" w:rsidR="00331E37" w:rsidRPr="000E6BCA" w:rsidRDefault="00331E37" w:rsidP="00954FAB">
            <w:pPr>
              <w:pStyle w:val="Titre4"/>
              <w:numPr>
                <w:ilvl w:val="12"/>
                <w:numId w:val="0"/>
              </w:numPr>
              <w:jc w:val="center"/>
              <w:rPr>
                <w:rFonts w:ascii="Arial" w:hAnsi="Arial" w:cs="Arial"/>
                <w:b/>
                <w:i w:val="0"/>
                <w:color w:val="auto"/>
              </w:rPr>
            </w:pPr>
            <w:r w:rsidRPr="000E6BCA">
              <w:rPr>
                <w:rFonts w:ascii="Arial" w:hAnsi="Arial" w:cs="Arial"/>
                <w:b/>
                <w:i w:val="0"/>
                <w:color w:val="auto"/>
              </w:rPr>
              <w:t>A11 – Préparer une intervention d’intégration d’un équipement</w:t>
            </w:r>
          </w:p>
        </w:tc>
      </w:tr>
      <w:tr w:rsidR="00331E37" w14:paraId="5AA1A542" w14:textId="77777777" w:rsidTr="00954FAB">
        <w:trPr>
          <w:trHeight w:val="304"/>
        </w:trPr>
        <w:tc>
          <w:tcPr>
            <w:tcW w:w="9923" w:type="dxa"/>
            <w:vAlign w:val="bottom"/>
          </w:tcPr>
          <w:p w14:paraId="4621087D" w14:textId="2182745B" w:rsidR="00331E37" w:rsidRPr="000168CF" w:rsidRDefault="00331E37" w:rsidP="00954FAB">
            <w:pPr>
              <w:rPr>
                <w:sz w:val="22"/>
                <w:szCs w:val="22"/>
              </w:rPr>
            </w:pPr>
            <w:proofErr w:type="gramStart"/>
            <w:r w:rsidRPr="000168CF">
              <w:rPr>
                <w:rFonts w:ascii="Arial" w:hAnsi="Arial" w:cs="Arial"/>
                <w:b/>
                <w:sz w:val="22"/>
                <w:szCs w:val="22"/>
              </w:rPr>
              <w:t>Tâches</w:t>
            </w:r>
            <w:proofErr w:type="gramEnd"/>
            <w:r w:rsidRPr="000168CF">
              <w:rPr>
                <w:rFonts w:ascii="Arial" w:hAnsi="Arial" w:cs="Arial"/>
                <w:b/>
                <w:sz w:val="22"/>
                <w:szCs w:val="22"/>
              </w:rPr>
              <w:t> :</w:t>
            </w:r>
            <w:r w:rsidRPr="000168CF">
              <w:rPr>
                <w:sz w:val="22"/>
                <w:szCs w:val="22"/>
              </w:rPr>
              <w:t xml:space="preserve"> </w:t>
            </w:r>
          </w:p>
          <w:p w14:paraId="7C4F70BC" w14:textId="6D943004" w:rsidR="00331E37" w:rsidRPr="000168CF" w:rsidRDefault="00331E37" w:rsidP="00220EE5">
            <w:pPr>
              <w:ind w:left="246"/>
              <w:rPr>
                <w:rFonts w:ascii="Arial" w:hAnsi="Arial" w:cs="Arial"/>
                <w:sz w:val="22"/>
                <w:szCs w:val="22"/>
              </w:rPr>
            </w:pPr>
            <w:r w:rsidRPr="000168CF">
              <w:rPr>
                <w:rFonts w:ascii="Arial" w:hAnsi="Arial" w:cs="Arial"/>
                <w:sz w:val="22"/>
                <w:szCs w:val="22"/>
              </w:rPr>
              <w:t>Réaliser un dossier d’intervention d’intégration d’un équipement</w:t>
            </w:r>
            <w:r w:rsidR="00220EE5">
              <w:rPr>
                <w:rFonts w:ascii="Arial" w:hAnsi="Arial" w:cs="Arial"/>
                <w:sz w:val="22"/>
                <w:szCs w:val="22"/>
              </w:rPr>
              <w:t> ;</w:t>
            </w:r>
          </w:p>
          <w:p w14:paraId="0EA4D2FD" w14:textId="3490840A" w:rsidR="00331E37" w:rsidRDefault="00331E37" w:rsidP="00220EE5">
            <w:pPr>
              <w:ind w:left="246"/>
              <w:rPr>
                <w:rFonts w:ascii="Arial" w:hAnsi="Arial" w:cs="Arial"/>
                <w:sz w:val="22"/>
                <w:szCs w:val="22"/>
              </w:rPr>
            </w:pPr>
            <w:r w:rsidRPr="000168CF">
              <w:rPr>
                <w:rFonts w:ascii="Arial" w:hAnsi="Arial" w:cs="Arial"/>
                <w:sz w:val="22"/>
                <w:szCs w:val="22"/>
              </w:rPr>
              <w:t>Organiser une intervention d’intégration d’un équipement.</w:t>
            </w:r>
          </w:p>
          <w:p w14:paraId="643EDC98" w14:textId="77777777" w:rsidR="00331E37" w:rsidRPr="000168CF" w:rsidRDefault="00331E37" w:rsidP="00954FAB">
            <w:pPr>
              <w:ind w:left="284"/>
              <w:rPr>
                <w:rFonts w:ascii="Arial" w:hAnsi="Arial" w:cs="Arial"/>
                <w:sz w:val="22"/>
                <w:szCs w:val="22"/>
              </w:rPr>
            </w:pPr>
          </w:p>
        </w:tc>
      </w:tr>
      <w:tr w:rsidR="00331E37" w14:paraId="7BD37754" w14:textId="77777777" w:rsidTr="00954FAB">
        <w:trPr>
          <w:trHeight w:val="1898"/>
        </w:trPr>
        <w:tc>
          <w:tcPr>
            <w:tcW w:w="9923" w:type="dxa"/>
          </w:tcPr>
          <w:p w14:paraId="064DC05A" w14:textId="681F7967" w:rsidR="00331E37" w:rsidRPr="000168CF" w:rsidRDefault="00331E37" w:rsidP="00954FAB">
            <w:pPr>
              <w:numPr>
                <w:ilvl w:val="12"/>
                <w:numId w:val="0"/>
              </w:numPr>
              <w:outlineLvl w:val="0"/>
              <w:rPr>
                <w:rFonts w:ascii="Arial" w:hAnsi="Arial" w:cs="Arial"/>
                <w:b/>
                <w:sz w:val="22"/>
                <w:szCs w:val="22"/>
              </w:rPr>
            </w:pPr>
            <w:r w:rsidRPr="000168CF">
              <w:rPr>
                <w:rFonts w:ascii="Arial" w:hAnsi="Arial" w:cs="Arial"/>
                <w:b/>
                <w:sz w:val="22"/>
                <w:szCs w:val="22"/>
              </w:rPr>
              <w:t>Conditions d'exercice :</w:t>
            </w:r>
          </w:p>
          <w:p w14:paraId="6FD8FB55" w14:textId="77777777" w:rsidR="00331E37" w:rsidRPr="000168CF" w:rsidRDefault="00331E37" w:rsidP="00220EE5">
            <w:pPr>
              <w:numPr>
                <w:ilvl w:val="12"/>
                <w:numId w:val="0"/>
              </w:numPr>
              <w:ind w:left="246"/>
              <w:jc w:val="both"/>
              <w:outlineLvl w:val="0"/>
              <w:rPr>
                <w:rFonts w:ascii="Arial" w:hAnsi="Arial" w:cs="Arial"/>
                <w:i/>
                <w:sz w:val="22"/>
                <w:szCs w:val="22"/>
              </w:rPr>
            </w:pPr>
            <w:r w:rsidRPr="000168CF">
              <w:rPr>
                <w:rFonts w:ascii="Arial" w:hAnsi="Arial" w:cs="Arial"/>
                <w:sz w:val="22"/>
                <w:szCs w:val="22"/>
              </w:rPr>
              <w:t>Selon les cas détenir les habilitations requises pour cette activité.</w:t>
            </w:r>
          </w:p>
          <w:p w14:paraId="722EE662" w14:textId="501A342E" w:rsidR="00331E37" w:rsidRPr="000168CF" w:rsidRDefault="00331E37" w:rsidP="00220EE5">
            <w:pPr>
              <w:numPr>
                <w:ilvl w:val="12"/>
                <w:numId w:val="0"/>
              </w:numPr>
              <w:ind w:left="246"/>
              <w:jc w:val="both"/>
              <w:rPr>
                <w:rFonts w:ascii="Arial" w:hAnsi="Arial" w:cs="Arial"/>
                <w:sz w:val="22"/>
                <w:szCs w:val="22"/>
                <w:u w:val="single"/>
              </w:rPr>
            </w:pPr>
            <w:r w:rsidRPr="000168CF">
              <w:rPr>
                <w:rFonts w:ascii="Arial" w:hAnsi="Arial" w:cs="Arial"/>
                <w:sz w:val="22"/>
                <w:szCs w:val="22"/>
                <w:u w:val="single"/>
              </w:rPr>
              <w:t>Ressources disponibles :</w:t>
            </w:r>
          </w:p>
          <w:p w14:paraId="0C493D35" w14:textId="2E18DEB1" w:rsidR="00331E37" w:rsidRPr="000168CF" w:rsidRDefault="00331E37" w:rsidP="00B456E7">
            <w:pPr>
              <w:pStyle w:val="Paragraphedeliste"/>
              <w:numPr>
                <w:ilvl w:val="0"/>
                <w:numId w:val="40"/>
              </w:numPr>
              <w:rPr>
                <w:rFonts w:ascii="Arial" w:eastAsiaTheme="minorHAnsi" w:hAnsi="Arial" w:cs="Arial"/>
                <w:bCs/>
              </w:rPr>
            </w:pPr>
            <w:r w:rsidRPr="000168CF">
              <w:rPr>
                <w:rFonts w:ascii="Arial" w:eastAsiaTheme="minorHAnsi" w:hAnsi="Arial" w:cs="Arial"/>
                <w:bCs/>
              </w:rPr>
              <w:t>Documents techniques (français et anglais), dossier d’exécution, plans (installation, circuits, navire, etc.) schémas, nomenclatures – papiers ou numériques</w:t>
            </w:r>
            <w:r w:rsidR="00220EE5">
              <w:rPr>
                <w:rFonts w:ascii="Arial" w:eastAsiaTheme="minorHAnsi" w:hAnsi="Arial" w:cs="Arial"/>
                <w:bCs/>
              </w:rPr>
              <w:t> ;</w:t>
            </w:r>
          </w:p>
          <w:p w14:paraId="70BDDA9D" w14:textId="66CE5E33" w:rsidR="00331E37" w:rsidRPr="000168CF" w:rsidRDefault="00331E37" w:rsidP="00B456E7">
            <w:pPr>
              <w:pStyle w:val="Paragraphedeliste"/>
              <w:numPr>
                <w:ilvl w:val="0"/>
                <w:numId w:val="40"/>
              </w:numPr>
              <w:rPr>
                <w:rFonts w:ascii="Arial" w:eastAsiaTheme="minorHAnsi" w:hAnsi="Arial" w:cs="Arial"/>
                <w:bCs/>
              </w:rPr>
            </w:pPr>
            <w:r w:rsidRPr="000168CF">
              <w:rPr>
                <w:rFonts w:ascii="Arial" w:eastAsiaTheme="minorHAnsi" w:hAnsi="Arial" w:cs="Arial"/>
                <w:bCs/>
              </w:rPr>
              <w:t>Normes et règlements</w:t>
            </w:r>
            <w:r w:rsidR="00220EE5">
              <w:rPr>
                <w:rFonts w:ascii="Arial" w:eastAsiaTheme="minorHAnsi" w:hAnsi="Arial" w:cs="Arial"/>
                <w:bCs/>
              </w:rPr>
              <w:t> ;</w:t>
            </w:r>
          </w:p>
          <w:p w14:paraId="3E78BA5D" w14:textId="75C72CD7" w:rsidR="00331E37" w:rsidRPr="000168CF" w:rsidRDefault="00331E37" w:rsidP="00B456E7">
            <w:pPr>
              <w:pStyle w:val="Paragraphedeliste"/>
              <w:numPr>
                <w:ilvl w:val="0"/>
                <w:numId w:val="40"/>
              </w:numPr>
              <w:rPr>
                <w:rFonts w:ascii="Arial" w:eastAsiaTheme="minorHAnsi" w:hAnsi="Arial" w:cs="Arial"/>
                <w:bCs/>
              </w:rPr>
            </w:pPr>
            <w:r w:rsidRPr="000168CF">
              <w:rPr>
                <w:rFonts w:ascii="Arial" w:eastAsiaTheme="minorHAnsi" w:hAnsi="Arial" w:cs="Arial"/>
                <w:bCs/>
              </w:rPr>
              <w:t>Documents qualité, sécurité, environnement</w:t>
            </w:r>
            <w:r w:rsidR="00220EE5">
              <w:rPr>
                <w:rFonts w:ascii="Arial" w:eastAsiaTheme="minorHAnsi" w:hAnsi="Arial" w:cs="Arial"/>
                <w:bCs/>
              </w:rPr>
              <w:t> ;</w:t>
            </w:r>
          </w:p>
          <w:p w14:paraId="3892490B" w14:textId="71A7E172" w:rsidR="00331E37" w:rsidRPr="000168CF" w:rsidRDefault="00331E37" w:rsidP="00B456E7">
            <w:pPr>
              <w:pStyle w:val="Paragraphedeliste"/>
              <w:numPr>
                <w:ilvl w:val="0"/>
                <w:numId w:val="40"/>
              </w:numPr>
              <w:rPr>
                <w:rFonts w:ascii="Arial" w:eastAsiaTheme="minorHAnsi" w:hAnsi="Arial" w:cs="Arial"/>
                <w:bCs/>
              </w:rPr>
            </w:pPr>
            <w:r w:rsidRPr="000168CF">
              <w:rPr>
                <w:rFonts w:ascii="Arial" w:eastAsiaTheme="minorHAnsi" w:hAnsi="Arial" w:cs="Arial"/>
                <w:bCs/>
              </w:rPr>
              <w:t>Exigences du client (CCTP, cahier des charges</w:t>
            </w:r>
            <w:r w:rsidR="009C0648" w:rsidRPr="000168CF">
              <w:rPr>
                <w:rFonts w:ascii="Arial" w:eastAsiaTheme="minorHAnsi" w:hAnsi="Arial" w:cs="Arial"/>
                <w:bCs/>
              </w:rPr>
              <w:t>,</w:t>
            </w:r>
            <w:r w:rsidRPr="000168CF">
              <w:rPr>
                <w:rFonts w:ascii="Arial" w:eastAsiaTheme="minorHAnsi" w:hAnsi="Arial" w:cs="Arial"/>
                <w:bCs/>
              </w:rPr>
              <w:t xml:space="preserve"> etc.)</w:t>
            </w:r>
            <w:r w:rsidR="00220EE5">
              <w:rPr>
                <w:rFonts w:ascii="Arial" w:eastAsiaTheme="minorHAnsi" w:hAnsi="Arial" w:cs="Arial"/>
                <w:bCs/>
              </w:rPr>
              <w:t> ;</w:t>
            </w:r>
          </w:p>
          <w:p w14:paraId="5F08FADE" w14:textId="257EE227" w:rsidR="00331E37" w:rsidRPr="000168CF" w:rsidRDefault="00331E37" w:rsidP="00B456E7">
            <w:pPr>
              <w:pStyle w:val="Paragraphedeliste"/>
              <w:numPr>
                <w:ilvl w:val="0"/>
                <w:numId w:val="40"/>
              </w:numPr>
              <w:rPr>
                <w:rFonts w:ascii="Arial" w:eastAsiaTheme="minorHAnsi" w:hAnsi="Arial" w:cs="Arial"/>
                <w:bCs/>
              </w:rPr>
            </w:pPr>
            <w:r w:rsidRPr="000168CF">
              <w:rPr>
                <w:rFonts w:ascii="Arial" w:eastAsiaTheme="minorHAnsi" w:hAnsi="Arial" w:cs="Arial"/>
                <w:bCs/>
              </w:rPr>
              <w:t>Consignes particulières</w:t>
            </w:r>
            <w:r w:rsidR="00220EE5">
              <w:rPr>
                <w:rFonts w:ascii="Arial" w:eastAsiaTheme="minorHAnsi" w:hAnsi="Arial" w:cs="Arial"/>
                <w:bCs/>
              </w:rPr>
              <w:t> ;</w:t>
            </w:r>
          </w:p>
          <w:p w14:paraId="768D089D" w14:textId="7C8C0A9E" w:rsidR="00331E37" w:rsidRPr="000168CF" w:rsidRDefault="00331E37" w:rsidP="00B456E7">
            <w:pPr>
              <w:pStyle w:val="Paragraphedeliste"/>
              <w:numPr>
                <w:ilvl w:val="0"/>
                <w:numId w:val="40"/>
              </w:numPr>
              <w:rPr>
                <w:rFonts w:ascii="Arial" w:eastAsiaTheme="minorHAnsi" w:hAnsi="Arial" w:cs="Arial"/>
                <w:bCs/>
              </w:rPr>
            </w:pPr>
            <w:r w:rsidRPr="000168CF">
              <w:rPr>
                <w:rFonts w:ascii="Arial" w:eastAsiaTheme="minorHAnsi" w:hAnsi="Arial" w:cs="Arial"/>
                <w:bCs/>
              </w:rPr>
              <w:t>Fiches de retour d’expériences</w:t>
            </w:r>
            <w:r w:rsidR="00220EE5">
              <w:rPr>
                <w:rFonts w:ascii="Arial" w:eastAsiaTheme="minorHAnsi" w:hAnsi="Arial" w:cs="Arial"/>
                <w:bCs/>
              </w:rPr>
              <w:t> ;</w:t>
            </w:r>
          </w:p>
          <w:p w14:paraId="1B905371" w14:textId="32CD7271" w:rsidR="00331E37" w:rsidRPr="000168CF" w:rsidRDefault="00331E37" w:rsidP="00B456E7">
            <w:pPr>
              <w:pStyle w:val="Paragraphedeliste"/>
              <w:numPr>
                <w:ilvl w:val="0"/>
                <w:numId w:val="40"/>
              </w:numPr>
              <w:rPr>
                <w:rFonts w:ascii="Arial" w:eastAsiaTheme="minorHAnsi" w:hAnsi="Arial" w:cs="Arial"/>
                <w:bCs/>
              </w:rPr>
            </w:pPr>
            <w:r w:rsidRPr="000168CF">
              <w:rPr>
                <w:rFonts w:ascii="Arial" w:eastAsiaTheme="minorHAnsi" w:hAnsi="Arial" w:cs="Arial"/>
                <w:bCs/>
              </w:rPr>
              <w:t>Liste du matériel, liste d’outillage, liste du matériel de contrôle</w:t>
            </w:r>
            <w:r w:rsidR="00220EE5">
              <w:rPr>
                <w:rFonts w:ascii="Arial" w:eastAsiaTheme="minorHAnsi" w:hAnsi="Arial" w:cs="Arial"/>
                <w:bCs/>
              </w:rPr>
              <w:t> ;</w:t>
            </w:r>
          </w:p>
          <w:p w14:paraId="3C57B07F" w14:textId="77777777" w:rsidR="00331E37" w:rsidRPr="00220EE5" w:rsidRDefault="00331E37" w:rsidP="00220EE5">
            <w:pPr>
              <w:pStyle w:val="Paragraphedeliste"/>
              <w:numPr>
                <w:ilvl w:val="0"/>
                <w:numId w:val="40"/>
              </w:numPr>
              <w:spacing w:after="0"/>
              <w:rPr>
                <w:b/>
              </w:rPr>
            </w:pPr>
            <w:r w:rsidRPr="000168CF">
              <w:rPr>
                <w:rFonts w:ascii="Arial" w:eastAsiaTheme="minorHAnsi" w:hAnsi="Arial" w:cs="Arial"/>
                <w:bCs/>
              </w:rPr>
              <w:t>Liste des équipements de sécurité</w:t>
            </w:r>
            <w:r w:rsidR="009C0648" w:rsidRPr="000168CF">
              <w:rPr>
                <w:rFonts w:ascii="Arial" w:eastAsiaTheme="minorHAnsi" w:hAnsi="Arial" w:cs="Arial"/>
                <w:bCs/>
              </w:rPr>
              <w:t>.</w:t>
            </w:r>
          </w:p>
          <w:p w14:paraId="0ADDD8D1" w14:textId="1F9A0E1F" w:rsidR="00220EE5" w:rsidRPr="00220EE5" w:rsidRDefault="00220EE5" w:rsidP="00220EE5">
            <w:pPr>
              <w:rPr>
                <w:b/>
              </w:rPr>
            </w:pPr>
          </w:p>
        </w:tc>
      </w:tr>
      <w:tr w:rsidR="00331E37" w14:paraId="3C784008" w14:textId="77777777" w:rsidTr="00954FAB">
        <w:trPr>
          <w:trHeight w:val="761"/>
        </w:trPr>
        <w:tc>
          <w:tcPr>
            <w:tcW w:w="9923" w:type="dxa"/>
          </w:tcPr>
          <w:p w14:paraId="7A95D490" w14:textId="1296012C" w:rsidR="00331E37" w:rsidRPr="000168CF" w:rsidRDefault="00331E37" w:rsidP="00954FAB">
            <w:pPr>
              <w:numPr>
                <w:ilvl w:val="12"/>
                <w:numId w:val="0"/>
              </w:numPr>
              <w:jc w:val="both"/>
              <w:rPr>
                <w:rFonts w:ascii="Arial" w:hAnsi="Arial" w:cs="Arial"/>
                <w:b/>
                <w:sz w:val="22"/>
                <w:szCs w:val="22"/>
              </w:rPr>
            </w:pPr>
            <w:r w:rsidRPr="000168CF">
              <w:rPr>
                <w:rFonts w:ascii="Arial" w:hAnsi="Arial" w:cs="Arial"/>
                <w:b/>
                <w:sz w:val="22"/>
                <w:szCs w:val="22"/>
              </w:rPr>
              <w:t>Contexte d’intervention :</w:t>
            </w:r>
          </w:p>
          <w:p w14:paraId="61088CAD" w14:textId="77777777" w:rsidR="00331E37" w:rsidRPr="000168CF" w:rsidRDefault="00331E37" w:rsidP="00220EE5">
            <w:pPr>
              <w:ind w:left="246"/>
              <w:rPr>
                <w:rFonts w:ascii="Arial" w:eastAsiaTheme="minorHAnsi" w:hAnsi="Arial" w:cs="Arial"/>
                <w:bCs/>
                <w:sz w:val="22"/>
                <w:szCs w:val="22"/>
                <w:lang w:eastAsia="en-US"/>
              </w:rPr>
            </w:pPr>
            <w:r w:rsidRPr="000168CF">
              <w:rPr>
                <w:rFonts w:ascii="Arial" w:eastAsiaTheme="minorHAnsi" w:hAnsi="Arial" w:cs="Arial"/>
                <w:bCs/>
                <w:sz w:val="22"/>
                <w:szCs w:val="22"/>
                <w:lang w:eastAsia="en-US"/>
              </w:rPr>
              <w:t>Les activités sont réalisées </w:t>
            </w:r>
            <w:r w:rsidRPr="000168CF">
              <w:rPr>
                <w:rFonts w:ascii="Arial" w:eastAsiaTheme="minorHAnsi" w:hAnsi="Arial" w:cs="Arial"/>
                <w:bCs/>
                <w:sz w:val="22"/>
                <w:szCs w:val="22"/>
              </w:rPr>
              <w:t>à l’atelier, à bord d’un navire, d’une unité navigante ou dans une infrastructure à terre.</w:t>
            </w:r>
          </w:p>
          <w:p w14:paraId="2009A623" w14:textId="70E198C6" w:rsidR="00331E37" w:rsidRPr="000168CF" w:rsidRDefault="00331E37" w:rsidP="00220EE5">
            <w:pPr>
              <w:ind w:left="246" w:right="-1453"/>
              <w:rPr>
                <w:rFonts w:ascii="Arial" w:hAnsi="Arial" w:cs="Arial"/>
                <w:bCs/>
                <w:sz w:val="22"/>
                <w:szCs w:val="22"/>
              </w:rPr>
            </w:pPr>
            <w:r w:rsidRPr="000168CF">
              <w:rPr>
                <w:rFonts w:ascii="Arial" w:hAnsi="Arial" w:cs="Arial"/>
                <w:bCs/>
                <w:sz w:val="22"/>
                <w:szCs w:val="22"/>
              </w:rPr>
              <w:t>Les activités conduisent à communiquer dans un environnement anglophone.</w:t>
            </w:r>
          </w:p>
          <w:p w14:paraId="2D3745A9" w14:textId="77777777" w:rsidR="00331E37" w:rsidRPr="000168CF" w:rsidRDefault="00331E37" w:rsidP="00954FAB">
            <w:pPr>
              <w:ind w:right="-1453"/>
              <w:rPr>
                <w:rFonts w:ascii="Arial" w:hAnsi="Arial" w:cs="Arial"/>
                <w:sz w:val="22"/>
                <w:szCs w:val="22"/>
              </w:rPr>
            </w:pPr>
          </w:p>
        </w:tc>
      </w:tr>
      <w:tr w:rsidR="00331E37" w14:paraId="0420526A" w14:textId="77777777" w:rsidTr="00954FAB">
        <w:trPr>
          <w:trHeight w:val="558"/>
        </w:trPr>
        <w:tc>
          <w:tcPr>
            <w:tcW w:w="9923" w:type="dxa"/>
          </w:tcPr>
          <w:p w14:paraId="6C3D525D" w14:textId="26D895A9" w:rsidR="00331E37" w:rsidRPr="000168CF" w:rsidRDefault="00331E37" w:rsidP="00954FAB">
            <w:pPr>
              <w:numPr>
                <w:ilvl w:val="12"/>
                <w:numId w:val="0"/>
              </w:numPr>
              <w:jc w:val="both"/>
              <w:rPr>
                <w:rFonts w:ascii="Arial" w:hAnsi="Arial" w:cs="Arial"/>
                <w:b/>
                <w:sz w:val="22"/>
                <w:szCs w:val="22"/>
              </w:rPr>
            </w:pPr>
            <w:r w:rsidRPr="000168CF">
              <w:rPr>
                <w:rFonts w:ascii="Arial" w:hAnsi="Arial" w:cs="Arial"/>
                <w:b/>
                <w:sz w:val="22"/>
                <w:szCs w:val="22"/>
              </w:rPr>
              <w:t>Autonomie :</w:t>
            </w:r>
          </w:p>
          <w:p w14:paraId="078DA35D" w14:textId="77777777" w:rsidR="00331E37" w:rsidRPr="000168CF" w:rsidRDefault="00331E37" w:rsidP="00220EE5">
            <w:pPr>
              <w:ind w:left="246"/>
              <w:jc w:val="both"/>
              <w:rPr>
                <w:rFonts w:ascii="Arial" w:hAnsi="Arial" w:cs="Arial"/>
                <w:sz w:val="22"/>
                <w:szCs w:val="22"/>
              </w:rPr>
            </w:pPr>
            <w:r w:rsidRPr="000168CF">
              <w:rPr>
                <w:rFonts w:ascii="Arial" w:hAnsi="Arial" w:cs="Arial"/>
                <w:sz w:val="22"/>
                <w:szCs w:val="22"/>
              </w:rPr>
              <w:t xml:space="preserve">Seul, au sein ou en responsabilité d’une équipe, en </w:t>
            </w:r>
            <w:proofErr w:type="spellStart"/>
            <w:r w:rsidRPr="000168CF">
              <w:rPr>
                <w:rFonts w:ascii="Arial" w:hAnsi="Arial" w:cs="Arial"/>
                <w:sz w:val="22"/>
                <w:szCs w:val="22"/>
              </w:rPr>
              <w:t>co</w:t>
            </w:r>
            <w:proofErr w:type="spellEnd"/>
            <w:r w:rsidRPr="000168CF">
              <w:rPr>
                <w:rFonts w:ascii="Arial" w:hAnsi="Arial" w:cs="Arial"/>
                <w:sz w:val="22"/>
                <w:szCs w:val="22"/>
              </w:rPr>
              <w:t>-activité et sous l’autorité d’un supérieur hiérarchique.</w:t>
            </w:r>
          </w:p>
          <w:p w14:paraId="5FC0D7B6" w14:textId="77777777" w:rsidR="00331E37" w:rsidRPr="000168CF" w:rsidRDefault="00331E37" w:rsidP="00220EE5">
            <w:pPr>
              <w:numPr>
                <w:ilvl w:val="12"/>
                <w:numId w:val="0"/>
              </w:numPr>
              <w:jc w:val="both"/>
              <w:rPr>
                <w:rFonts w:ascii="Arial" w:hAnsi="Arial" w:cs="Arial"/>
                <w:sz w:val="22"/>
                <w:szCs w:val="22"/>
              </w:rPr>
            </w:pPr>
          </w:p>
        </w:tc>
      </w:tr>
      <w:tr w:rsidR="00331E37" w14:paraId="2FBCC247" w14:textId="77777777" w:rsidTr="00954FAB">
        <w:trPr>
          <w:trHeight w:val="1077"/>
        </w:trPr>
        <w:tc>
          <w:tcPr>
            <w:tcW w:w="9923" w:type="dxa"/>
          </w:tcPr>
          <w:p w14:paraId="67065232" w14:textId="77777777" w:rsidR="00331E37" w:rsidRPr="000168CF" w:rsidRDefault="00331E37" w:rsidP="00954FAB">
            <w:pPr>
              <w:numPr>
                <w:ilvl w:val="12"/>
                <w:numId w:val="0"/>
              </w:numPr>
              <w:jc w:val="both"/>
              <w:rPr>
                <w:rFonts w:ascii="Arial" w:hAnsi="Arial" w:cs="Arial"/>
                <w:b/>
                <w:sz w:val="22"/>
                <w:szCs w:val="22"/>
              </w:rPr>
            </w:pPr>
            <w:r w:rsidRPr="000168CF">
              <w:rPr>
                <w:rFonts w:ascii="Arial" w:hAnsi="Arial" w:cs="Arial"/>
                <w:b/>
                <w:sz w:val="22"/>
                <w:szCs w:val="22"/>
              </w:rPr>
              <w:t>Résultats attendus :</w:t>
            </w:r>
          </w:p>
          <w:p w14:paraId="62245649" w14:textId="0C3498C6" w:rsidR="00331E37" w:rsidRPr="000168CF" w:rsidRDefault="00331E37" w:rsidP="00220EE5">
            <w:pPr>
              <w:ind w:left="246"/>
              <w:jc w:val="both"/>
              <w:rPr>
                <w:rFonts w:ascii="Arial" w:hAnsi="Arial" w:cs="Arial"/>
                <w:sz w:val="22"/>
                <w:szCs w:val="22"/>
              </w:rPr>
            </w:pPr>
            <w:r w:rsidRPr="000168CF">
              <w:rPr>
                <w:rFonts w:ascii="Arial" w:hAnsi="Arial" w:cs="Arial"/>
                <w:sz w:val="22"/>
                <w:szCs w:val="22"/>
              </w:rPr>
              <w:t>Les règles et référentiels applicables en termes de qualité, hygiène, sécurité, environnement sont identifiées et prises en compte, les documents associés sont renseignés et archivés.</w:t>
            </w:r>
          </w:p>
          <w:p w14:paraId="0ACE3469" w14:textId="722D1117" w:rsidR="00331E37" w:rsidRPr="000168CF" w:rsidRDefault="00331E37" w:rsidP="00220EE5">
            <w:pPr>
              <w:ind w:left="246"/>
              <w:jc w:val="both"/>
              <w:rPr>
                <w:rFonts w:ascii="Arial" w:hAnsi="Arial" w:cs="Arial"/>
                <w:sz w:val="22"/>
                <w:szCs w:val="22"/>
              </w:rPr>
            </w:pPr>
            <w:r w:rsidRPr="000168CF">
              <w:rPr>
                <w:rFonts w:ascii="Arial" w:hAnsi="Arial" w:cs="Arial"/>
                <w:sz w:val="22"/>
                <w:szCs w:val="22"/>
              </w:rPr>
              <w:t>Les risques sont évalués (visite chantier, …).</w:t>
            </w:r>
          </w:p>
          <w:p w14:paraId="23BD5BA4" w14:textId="5ACAECA2" w:rsidR="00331E37" w:rsidRPr="000168CF" w:rsidRDefault="00331E37" w:rsidP="00220EE5">
            <w:pPr>
              <w:ind w:left="246"/>
              <w:jc w:val="both"/>
              <w:rPr>
                <w:rFonts w:ascii="Arial" w:hAnsi="Arial" w:cs="Arial"/>
                <w:sz w:val="22"/>
                <w:szCs w:val="22"/>
              </w:rPr>
            </w:pPr>
            <w:r w:rsidRPr="000168CF">
              <w:rPr>
                <w:rFonts w:ascii="Arial" w:hAnsi="Arial" w:cs="Arial"/>
                <w:sz w:val="22"/>
                <w:szCs w:val="22"/>
              </w:rPr>
              <w:t>Les interactions avec les autres biens sont évaluées.</w:t>
            </w:r>
          </w:p>
          <w:p w14:paraId="32715E99" w14:textId="767815BF" w:rsidR="00331E37" w:rsidRPr="000168CF" w:rsidRDefault="00331E37" w:rsidP="00220EE5">
            <w:pPr>
              <w:ind w:left="246"/>
              <w:jc w:val="both"/>
              <w:rPr>
                <w:rFonts w:ascii="Arial" w:hAnsi="Arial" w:cs="Arial"/>
                <w:sz w:val="22"/>
                <w:szCs w:val="22"/>
              </w:rPr>
            </w:pPr>
            <w:r w:rsidRPr="000168CF">
              <w:rPr>
                <w:rFonts w:ascii="Arial" w:hAnsi="Arial" w:cs="Arial"/>
                <w:sz w:val="22"/>
                <w:szCs w:val="22"/>
              </w:rPr>
              <w:t>L’information est partagée avec les services ou personnes concernés.</w:t>
            </w:r>
          </w:p>
          <w:p w14:paraId="4246DA04" w14:textId="77777777" w:rsidR="00331E37" w:rsidRPr="000168CF" w:rsidRDefault="00331E37" w:rsidP="00220EE5">
            <w:pPr>
              <w:ind w:left="246"/>
              <w:jc w:val="both"/>
              <w:rPr>
                <w:rFonts w:ascii="Arial" w:hAnsi="Arial" w:cs="Arial"/>
                <w:sz w:val="22"/>
                <w:szCs w:val="22"/>
              </w:rPr>
            </w:pPr>
            <w:r w:rsidRPr="000168CF">
              <w:rPr>
                <w:rFonts w:ascii="Arial" w:hAnsi="Arial" w:cs="Arial"/>
                <w:sz w:val="22"/>
                <w:szCs w:val="22"/>
              </w:rPr>
              <w:t>Le choix des composants nécessaire à l’intégration est adapté.</w:t>
            </w:r>
          </w:p>
          <w:p w14:paraId="33269B67" w14:textId="77E749E1" w:rsidR="00331E37" w:rsidRPr="000168CF" w:rsidRDefault="00331E37" w:rsidP="00220EE5">
            <w:pPr>
              <w:ind w:left="246"/>
              <w:jc w:val="both"/>
              <w:rPr>
                <w:rFonts w:ascii="Arial" w:hAnsi="Arial" w:cs="Arial"/>
                <w:sz w:val="22"/>
                <w:szCs w:val="22"/>
              </w:rPr>
            </w:pPr>
            <w:r w:rsidRPr="000168CF">
              <w:rPr>
                <w:rFonts w:ascii="Arial" w:hAnsi="Arial" w:cs="Arial"/>
                <w:sz w:val="22"/>
                <w:szCs w:val="22"/>
              </w:rPr>
              <w:t>Les incohérences sont signalées.</w:t>
            </w:r>
          </w:p>
          <w:p w14:paraId="6B2490FD" w14:textId="77777777" w:rsidR="00331E37" w:rsidRPr="000168CF" w:rsidRDefault="00331E37" w:rsidP="00220EE5">
            <w:pPr>
              <w:ind w:left="246"/>
              <w:jc w:val="both"/>
              <w:rPr>
                <w:rFonts w:ascii="Arial" w:hAnsi="Arial" w:cs="Arial"/>
                <w:sz w:val="22"/>
                <w:szCs w:val="22"/>
              </w:rPr>
            </w:pPr>
            <w:r w:rsidRPr="000168CF">
              <w:rPr>
                <w:rFonts w:ascii="Arial" w:hAnsi="Arial" w:cs="Arial"/>
                <w:sz w:val="22"/>
                <w:szCs w:val="22"/>
              </w:rPr>
              <w:t xml:space="preserve">La planification des tâches est mise en place en prenant en compte la </w:t>
            </w:r>
            <w:proofErr w:type="spellStart"/>
            <w:r w:rsidRPr="000168CF">
              <w:rPr>
                <w:rFonts w:ascii="Arial" w:hAnsi="Arial" w:cs="Arial"/>
                <w:sz w:val="22"/>
                <w:szCs w:val="22"/>
              </w:rPr>
              <w:t>co</w:t>
            </w:r>
            <w:proofErr w:type="spellEnd"/>
            <w:r w:rsidRPr="000168CF">
              <w:rPr>
                <w:rFonts w:ascii="Arial" w:hAnsi="Arial" w:cs="Arial"/>
                <w:sz w:val="22"/>
                <w:szCs w:val="22"/>
              </w:rPr>
              <w:t>-activité (calendrier, ressources humaines).</w:t>
            </w:r>
          </w:p>
          <w:p w14:paraId="74DB1A31" w14:textId="6DABB4D9" w:rsidR="00331E37" w:rsidRPr="000168CF" w:rsidRDefault="00331E37" w:rsidP="00220EE5">
            <w:pPr>
              <w:ind w:left="246"/>
              <w:jc w:val="both"/>
              <w:rPr>
                <w:rFonts w:ascii="Arial" w:hAnsi="Arial" w:cs="Arial"/>
                <w:sz w:val="22"/>
                <w:szCs w:val="22"/>
              </w:rPr>
            </w:pPr>
            <w:r w:rsidRPr="000168CF">
              <w:rPr>
                <w:rFonts w:ascii="Arial" w:hAnsi="Arial" w:cs="Arial"/>
                <w:sz w:val="22"/>
                <w:szCs w:val="22"/>
              </w:rPr>
              <w:t>Les listes des m</w:t>
            </w:r>
            <w:r w:rsidR="00D24967" w:rsidRPr="000168CF">
              <w:rPr>
                <w:rFonts w:ascii="Arial" w:hAnsi="Arial" w:cs="Arial"/>
                <w:sz w:val="22"/>
                <w:szCs w:val="22"/>
              </w:rPr>
              <w:t>atériels, outils et équipements</w:t>
            </w:r>
            <w:r w:rsidRPr="000168CF">
              <w:rPr>
                <w:rFonts w:ascii="Arial" w:hAnsi="Arial" w:cs="Arial"/>
                <w:sz w:val="22"/>
                <w:szCs w:val="22"/>
              </w:rPr>
              <w:t xml:space="preserve"> nécessaires </w:t>
            </w:r>
            <w:r w:rsidRPr="000168CF">
              <w:rPr>
                <w:rFonts w:ascii="Arial" w:hAnsi="Arial" w:cs="Arial"/>
                <w:i/>
                <w:sz w:val="22"/>
                <w:szCs w:val="22"/>
              </w:rPr>
              <w:t>(EPI, EPC, moyens…)</w:t>
            </w:r>
            <w:r w:rsidRPr="000168CF">
              <w:rPr>
                <w:rFonts w:ascii="Arial" w:hAnsi="Arial" w:cs="Arial"/>
                <w:sz w:val="22"/>
                <w:szCs w:val="22"/>
              </w:rPr>
              <w:t xml:space="preserve"> sont établies.</w:t>
            </w:r>
          </w:p>
          <w:p w14:paraId="5B56412A" w14:textId="77777777" w:rsidR="00331E37" w:rsidRPr="000168CF" w:rsidRDefault="00331E37" w:rsidP="00220EE5">
            <w:pPr>
              <w:ind w:left="246"/>
              <w:jc w:val="both"/>
              <w:rPr>
                <w:rFonts w:ascii="Arial" w:hAnsi="Arial" w:cs="Arial"/>
                <w:sz w:val="22"/>
                <w:szCs w:val="22"/>
              </w:rPr>
            </w:pPr>
            <w:r w:rsidRPr="000168CF">
              <w:rPr>
                <w:rFonts w:ascii="Arial" w:hAnsi="Arial" w:cs="Arial"/>
                <w:sz w:val="22"/>
                <w:szCs w:val="22"/>
              </w:rPr>
              <w:t>Le dossier d’intervention répond au cahier des charges.</w:t>
            </w:r>
          </w:p>
          <w:p w14:paraId="170ED98D" w14:textId="77777777" w:rsidR="00331E37" w:rsidRPr="000168CF" w:rsidRDefault="00331E37" w:rsidP="00220EE5">
            <w:pPr>
              <w:jc w:val="both"/>
              <w:rPr>
                <w:rFonts w:ascii="Arial" w:hAnsi="Arial" w:cs="Arial"/>
                <w:sz w:val="22"/>
                <w:szCs w:val="22"/>
              </w:rPr>
            </w:pPr>
          </w:p>
        </w:tc>
      </w:tr>
    </w:tbl>
    <w:p w14:paraId="5A4D3350" w14:textId="77777777" w:rsidR="00B604DC" w:rsidRDefault="00B604DC" w:rsidP="00331E37">
      <w:pPr>
        <w:spacing w:after="160" w:line="259" w:lineRule="auto"/>
        <w:rPr>
          <w:rFonts w:ascii="Arial" w:hAnsi="Arial" w:cs="Arial"/>
          <w:b/>
          <w:color w:val="000000" w:themeColor="text1"/>
          <w:sz w:val="22"/>
          <w:szCs w:val="22"/>
        </w:rPr>
      </w:pPr>
      <w:bookmarkStart w:id="3" w:name="ANNEXE"/>
    </w:p>
    <w:p w14:paraId="179AB4C0" w14:textId="5EB66219" w:rsidR="00B604DC" w:rsidRDefault="00B604DC">
      <w:pPr>
        <w:spacing w:after="160" w:line="259" w:lineRule="auto"/>
        <w:rPr>
          <w:rFonts w:ascii="Arial" w:hAnsi="Arial" w:cs="Arial"/>
          <w:sz w:val="22"/>
          <w:szCs w:val="22"/>
        </w:rPr>
      </w:pPr>
      <w:r>
        <w:br w:type="page"/>
      </w:r>
    </w:p>
    <w:p w14:paraId="15DE315A" w14:textId="77777777" w:rsidR="00331E37" w:rsidRDefault="00331E37" w:rsidP="00331E37">
      <w:pPr>
        <w:pStyle w:val="MCNVparagraphe"/>
      </w:pPr>
    </w:p>
    <w:tbl>
      <w:tblPr>
        <w:tblW w:w="99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9923"/>
      </w:tblGrid>
      <w:tr w:rsidR="00331E37" w14:paraId="2DBC9D21" w14:textId="77777777" w:rsidTr="00DE5015">
        <w:trPr>
          <w:trHeight w:val="567"/>
        </w:trPr>
        <w:tc>
          <w:tcPr>
            <w:tcW w:w="9923" w:type="dxa"/>
            <w:shd w:val="clear" w:color="auto" w:fill="FBE4D5" w:themeFill="accent2" w:themeFillTint="33"/>
            <w:vAlign w:val="center"/>
          </w:tcPr>
          <w:p w14:paraId="2514E5B2" w14:textId="3E84F6F6" w:rsidR="00E64C46" w:rsidRPr="00E64C46" w:rsidRDefault="00E64C46" w:rsidP="00DE5015">
            <w:pPr>
              <w:pStyle w:val="Titre4"/>
              <w:numPr>
                <w:ilvl w:val="12"/>
                <w:numId w:val="0"/>
              </w:numPr>
              <w:spacing w:before="0"/>
              <w:jc w:val="center"/>
              <w:rPr>
                <w:lang w:eastAsia="en-US"/>
              </w:rPr>
            </w:pPr>
            <w:r>
              <w:rPr>
                <w:rFonts w:ascii="Arial" w:eastAsia="Calibri" w:hAnsi="Arial" w:cs="Arial"/>
                <w:b/>
                <w:i w:val="0"/>
                <w:color w:val="auto"/>
                <w:lang w:eastAsia="en-US"/>
              </w:rPr>
              <w:t>PÔLE 1 :</w:t>
            </w:r>
            <w:r w:rsidR="00331E37" w:rsidRPr="00E64C46">
              <w:rPr>
                <w:rFonts w:ascii="Arial" w:eastAsia="Calibri" w:hAnsi="Arial" w:cs="Arial"/>
                <w:b/>
                <w:i w:val="0"/>
                <w:color w:val="auto"/>
                <w:lang w:eastAsia="en-US"/>
              </w:rPr>
              <w:t> Intégration d’équipements</w:t>
            </w:r>
          </w:p>
        </w:tc>
      </w:tr>
      <w:tr w:rsidR="00331E37" w14:paraId="5FE844A5" w14:textId="77777777" w:rsidTr="00DE5015">
        <w:trPr>
          <w:trHeight w:val="567"/>
        </w:trPr>
        <w:tc>
          <w:tcPr>
            <w:tcW w:w="9923" w:type="dxa"/>
            <w:vAlign w:val="center"/>
          </w:tcPr>
          <w:p w14:paraId="37E4CF0F" w14:textId="77777777" w:rsidR="00331E37" w:rsidRPr="0026075F" w:rsidRDefault="00331E37" w:rsidP="00DE5015">
            <w:pPr>
              <w:pStyle w:val="Titre4"/>
              <w:numPr>
                <w:ilvl w:val="12"/>
                <w:numId w:val="0"/>
              </w:numPr>
              <w:jc w:val="center"/>
              <w:rPr>
                <w:rFonts w:ascii="Arial" w:hAnsi="Arial" w:cs="Arial"/>
                <w:b/>
                <w:i w:val="0"/>
                <w:color w:val="auto"/>
              </w:rPr>
            </w:pPr>
            <w:r w:rsidRPr="0026075F">
              <w:rPr>
                <w:rFonts w:ascii="Arial" w:hAnsi="Arial" w:cs="Arial"/>
                <w:b/>
                <w:i w:val="0"/>
                <w:color w:val="auto"/>
              </w:rPr>
              <w:t xml:space="preserve">A12 - Réaliser et </w:t>
            </w:r>
            <w:bookmarkStart w:id="4" w:name="_Hlk31199887"/>
            <w:r w:rsidRPr="0026075F">
              <w:rPr>
                <w:rFonts w:ascii="Arial" w:hAnsi="Arial" w:cs="Arial"/>
                <w:b/>
                <w:i w:val="0"/>
                <w:color w:val="auto"/>
              </w:rPr>
              <w:t xml:space="preserve">superviser </w:t>
            </w:r>
            <w:bookmarkEnd w:id="4"/>
            <w:r w:rsidRPr="0026075F">
              <w:rPr>
                <w:rFonts w:ascii="Arial" w:hAnsi="Arial" w:cs="Arial"/>
                <w:b/>
                <w:i w:val="0"/>
                <w:color w:val="auto"/>
              </w:rPr>
              <w:t>une opération d’intégration</w:t>
            </w:r>
          </w:p>
        </w:tc>
      </w:tr>
      <w:tr w:rsidR="00331E37" w14:paraId="7944AEF1" w14:textId="77777777" w:rsidTr="00954FAB">
        <w:trPr>
          <w:trHeight w:val="304"/>
        </w:trPr>
        <w:tc>
          <w:tcPr>
            <w:tcW w:w="9923" w:type="dxa"/>
            <w:vAlign w:val="bottom"/>
          </w:tcPr>
          <w:p w14:paraId="6C9E51BE" w14:textId="77777777" w:rsidR="00331E37" w:rsidRPr="000168CF" w:rsidRDefault="00331E37" w:rsidP="00954FAB">
            <w:pPr>
              <w:rPr>
                <w:rFonts w:ascii="Arial" w:hAnsi="Arial" w:cs="Arial"/>
                <w:b/>
                <w:sz w:val="22"/>
                <w:szCs w:val="22"/>
              </w:rPr>
            </w:pPr>
            <w:proofErr w:type="gramStart"/>
            <w:r w:rsidRPr="000168CF">
              <w:rPr>
                <w:rFonts w:ascii="Arial" w:hAnsi="Arial" w:cs="Arial"/>
                <w:b/>
                <w:sz w:val="22"/>
                <w:szCs w:val="22"/>
              </w:rPr>
              <w:t>Tâches</w:t>
            </w:r>
            <w:proofErr w:type="gramEnd"/>
            <w:r w:rsidRPr="000168CF">
              <w:rPr>
                <w:rFonts w:ascii="Arial" w:hAnsi="Arial" w:cs="Arial"/>
                <w:b/>
                <w:sz w:val="22"/>
                <w:szCs w:val="22"/>
              </w:rPr>
              <w:t> :</w:t>
            </w:r>
          </w:p>
          <w:p w14:paraId="10B2E422" w14:textId="00A6C8DD" w:rsidR="00331E37" w:rsidRPr="000168CF" w:rsidRDefault="00331E37" w:rsidP="00954FAB">
            <w:pPr>
              <w:tabs>
                <w:tab w:val="left" w:pos="567"/>
              </w:tabs>
              <w:autoSpaceDE w:val="0"/>
              <w:autoSpaceDN w:val="0"/>
              <w:adjustRightInd w:val="0"/>
              <w:ind w:left="284"/>
              <w:rPr>
                <w:rFonts w:ascii="Arial" w:hAnsi="Arial" w:cs="Arial"/>
                <w:sz w:val="22"/>
                <w:szCs w:val="22"/>
              </w:rPr>
            </w:pPr>
            <w:r w:rsidRPr="000168CF">
              <w:rPr>
                <w:rFonts w:ascii="Arial" w:hAnsi="Arial" w:cs="Arial"/>
                <w:sz w:val="22"/>
                <w:szCs w:val="22"/>
              </w:rPr>
              <w:t xml:space="preserve">Coordonner et assurer le suivi d’une intervention d’intégration d’un équipement. </w:t>
            </w:r>
          </w:p>
          <w:p w14:paraId="39E69470" w14:textId="2242589B" w:rsidR="00331E37" w:rsidRPr="000168CF" w:rsidRDefault="00331E37" w:rsidP="00954FAB">
            <w:pPr>
              <w:tabs>
                <w:tab w:val="left" w:pos="567"/>
              </w:tabs>
              <w:autoSpaceDE w:val="0"/>
              <w:autoSpaceDN w:val="0"/>
              <w:adjustRightInd w:val="0"/>
              <w:ind w:left="284"/>
              <w:rPr>
                <w:rFonts w:ascii="Arial" w:hAnsi="Arial" w:cs="Arial"/>
                <w:sz w:val="22"/>
                <w:szCs w:val="22"/>
              </w:rPr>
            </w:pPr>
            <w:r w:rsidRPr="000168CF">
              <w:rPr>
                <w:rFonts w:ascii="Arial" w:hAnsi="Arial" w:cs="Arial"/>
                <w:sz w:val="22"/>
                <w:szCs w:val="22"/>
              </w:rPr>
              <w:t>Réaliser une intervention d’intégration d’un équipement.</w:t>
            </w:r>
          </w:p>
          <w:p w14:paraId="408DE703" w14:textId="56316938" w:rsidR="00331E37" w:rsidRDefault="00334512" w:rsidP="00954FAB">
            <w:pPr>
              <w:ind w:left="284"/>
              <w:rPr>
                <w:rFonts w:ascii="Arial" w:hAnsi="Arial" w:cs="Arial"/>
                <w:sz w:val="22"/>
                <w:szCs w:val="22"/>
              </w:rPr>
            </w:pPr>
            <w:r w:rsidRPr="000168CF">
              <w:rPr>
                <w:rFonts w:ascii="Arial" w:hAnsi="Arial" w:cs="Arial"/>
                <w:sz w:val="22"/>
                <w:szCs w:val="22"/>
              </w:rPr>
              <w:t>Contrôler</w:t>
            </w:r>
            <w:r w:rsidR="00331E37" w:rsidRPr="000168CF">
              <w:rPr>
                <w:rFonts w:ascii="Arial" w:hAnsi="Arial" w:cs="Arial"/>
                <w:sz w:val="22"/>
                <w:szCs w:val="22"/>
              </w:rPr>
              <w:t xml:space="preserve"> une intervention d’intégration d’un équipement.</w:t>
            </w:r>
          </w:p>
          <w:p w14:paraId="5DD96D58" w14:textId="652E6963" w:rsidR="00DA1F6D" w:rsidRPr="000168CF" w:rsidRDefault="00DA1F6D" w:rsidP="00954FAB">
            <w:pPr>
              <w:ind w:left="284"/>
              <w:rPr>
                <w:rFonts w:ascii="Arial" w:hAnsi="Arial" w:cs="Arial"/>
                <w:sz w:val="22"/>
                <w:szCs w:val="22"/>
              </w:rPr>
            </w:pPr>
          </w:p>
        </w:tc>
      </w:tr>
      <w:tr w:rsidR="00331E37" w14:paraId="77D8BB63" w14:textId="77777777" w:rsidTr="00954FAB">
        <w:trPr>
          <w:trHeight w:val="1898"/>
        </w:trPr>
        <w:tc>
          <w:tcPr>
            <w:tcW w:w="9923" w:type="dxa"/>
          </w:tcPr>
          <w:p w14:paraId="5AF85BEB" w14:textId="77777777" w:rsidR="00331E37" w:rsidRPr="000168CF" w:rsidRDefault="00331E37" w:rsidP="00954FAB">
            <w:pPr>
              <w:numPr>
                <w:ilvl w:val="12"/>
                <w:numId w:val="0"/>
              </w:numPr>
              <w:outlineLvl w:val="0"/>
              <w:rPr>
                <w:rFonts w:ascii="Arial" w:hAnsi="Arial" w:cs="Arial"/>
                <w:b/>
                <w:sz w:val="22"/>
                <w:szCs w:val="22"/>
              </w:rPr>
            </w:pPr>
            <w:r w:rsidRPr="000168CF">
              <w:rPr>
                <w:rFonts w:ascii="Arial" w:hAnsi="Arial" w:cs="Arial"/>
                <w:b/>
                <w:sz w:val="22"/>
                <w:szCs w:val="22"/>
              </w:rPr>
              <w:t>Conditions d'exercice :</w:t>
            </w:r>
          </w:p>
          <w:p w14:paraId="04EB36B1" w14:textId="77777777" w:rsidR="00331E37" w:rsidRPr="000168CF" w:rsidRDefault="00331E37" w:rsidP="00354F66">
            <w:pPr>
              <w:numPr>
                <w:ilvl w:val="12"/>
                <w:numId w:val="0"/>
              </w:numPr>
              <w:ind w:left="376"/>
              <w:jc w:val="both"/>
              <w:outlineLvl w:val="0"/>
              <w:rPr>
                <w:rFonts w:ascii="Arial" w:hAnsi="Arial" w:cs="Arial"/>
                <w:i/>
                <w:sz w:val="22"/>
                <w:szCs w:val="22"/>
              </w:rPr>
            </w:pPr>
            <w:r w:rsidRPr="000168CF">
              <w:rPr>
                <w:rFonts w:ascii="Arial" w:hAnsi="Arial" w:cs="Arial"/>
                <w:sz w:val="22"/>
                <w:szCs w:val="22"/>
              </w:rPr>
              <w:t>Selon les cas détenir les habilitations requises pour cette activité.</w:t>
            </w:r>
          </w:p>
          <w:p w14:paraId="4E9DE27E" w14:textId="77777777" w:rsidR="00331E37" w:rsidRPr="000168CF" w:rsidRDefault="00331E37" w:rsidP="00354F66">
            <w:pPr>
              <w:numPr>
                <w:ilvl w:val="12"/>
                <w:numId w:val="0"/>
              </w:numPr>
              <w:ind w:left="376"/>
              <w:jc w:val="both"/>
              <w:rPr>
                <w:rFonts w:ascii="Arial" w:hAnsi="Arial" w:cs="Arial"/>
                <w:sz w:val="22"/>
                <w:szCs w:val="22"/>
                <w:u w:val="single"/>
              </w:rPr>
            </w:pPr>
            <w:r w:rsidRPr="000168CF">
              <w:rPr>
                <w:rFonts w:ascii="Arial" w:hAnsi="Arial" w:cs="Arial"/>
                <w:sz w:val="22"/>
                <w:szCs w:val="22"/>
                <w:u w:val="single"/>
              </w:rPr>
              <w:t>Ressources disponibles :</w:t>
            </w:r>
          </w:p>
          <w:p w14:paraId="1A06CC79" w14:textId="77777777" w:rsidR="00331E37" w:rsidRPr="000168CF" w:rsidRDefault="00331E37" w:rsidP="0056099E">
            <w:pPr>
              <w:pStyle w:val="titreniveau1"/>
              <w:numPr>
                <w:ilvl w:val="0"/>
                <w:numId w:val="30"/>
              </w:numPr>
              <w:spacing w:after="0"/>
              <w:rPr>
                <w:b w:val="0"/>
                <w:sz w:val="22"/>
                <w:szCs w:val="22"/>
              </w:rPr>
            </w:pPr>
            <w:r w:rsidRPr="000168CF">
              <w:rPr>
                <w:b w:val="0"/>
                <w:sz w:val="22"/>
                <w:szCs w:val="22"/>
              </w:rPr>
              <w:t>Documents techniques (français et anglais), dossier d’exécution, plans (installation, circuits, navire, etc.) schémas, nomenclatures – papiers ou numériques.</w:t>
            </w:r>
          </w:p>
          <w:p w14:paraId="11DF097D" w14:textId="77777777" w:rsidR="00331E37" w:rsidRPr="000168CF" w:rsidRDefault="00331E37" w:rsidP="0056099E">
            <w:pPr>
              <w:pStyle w:val="titreniveau1"/>
              <w:numPr>
                <w:ilvl w:val="0"/>
                <w:numId w:val="30"/>
              </w:numPr>
              <w:spacing w:after="0"/>
              <w:rPr>
                <w:b w:val="0"/>
                <w:sz w:val="22"/>
                <w:szCs w:val="22"/>
              </w:rPr>
            </w:pPr>
            <w:r w:rsidRPr="000168CF">
              <w:rPr>
                <w:b w:val="0"/>
                <w:sz w:val="22"/>
                <w:szCs w:val="22"/>
              </w:rPr>
              <w:t>Normes et règlements.</w:t>
            </w:r>
          </w:p>
          <w:p w14:paraId="347BB77C" w14:textId="04C1203B" w:rsidR="00331E37" w:rsidRPr="000168CF" w:rsidRDefault="00331E37" w:rsidP="0056099E">
            <w:pPr>
              <w:pStyle w:val="titreniveau1"/>
              <w:numPr>
                <w:ilvl w:val="0"/>
                <w:numId w:val="30"/>
              </w:numPr>
              <w:spacing w:after="0"/>
              <w:rPr>
                <w:b w:val="0"/>
                <w:sz w:val="22"/>
                <w:szCs w:val="22"/>
              </w:rPr>
            </w:pPr>
            <w:r w:rsidRPr="000168CF">
              <w:rPr>
                <w:b w:val="0"/>
                <w:sz w:val="22"/>
                <w:szCs w:val="22"/>
              </w:rPr>
              <w:t>Documents qualité, sécurité, environnement amont</w:t>
            </w:r>
            <w:r w:rsidR="00DA1F6D">
              <w:rPr>
                <w:b w:val="0"/>
                <w:sz w:val="22"/>
                <w:szCs w:val="22"/>
              </w:rPr>
              <w:t>.</w:t>
            </w:r>
          </w:p>
          <w:p w14:paraId="093AD6EF" w14:textId="6ACDDC73" w:rsidR="00331E37" w:rsidRPr="000168CF" w:rsidRDefault="00331E37" w:rsidP="0056099E">
            <w:pPr>
              <w:pStyle w:val="titreniveau1"/>
              <w:numPr>
                <w:ilvl w:val="0"/>
                <w:numId w:val="30"/>
              </w:numPr>
              <w:spacing w:after="0"/>
              <w:rPr>
                <w:b w:val="0"/>
                <w:sz w:val="22"/>
                <w:szCs w:val="22"/>
              </w:rPr>
            </w:pPr>
            <w:r w:rsidRPr="000168CF">
              <w:rPr>
                <w:b w:val="0"/>
                <w:sz w:val="22"/>
                <w:szCs w:val="22"/>
              </w:rPr>
              <w:t>Exigences du client (CCTP, cahier des charges</w:t>
            </w:r>
            <w:r w:rsidR="009C0648" w:rsidRPr="000168CF">
              <w:rPr>
                <w:b w:val="0"/>
                <w:sz w:val="22"/>
                <w:szCs w:val="22"/>
              </w:rPr>
              <w:t>,</w:t>
            </w:r>
            <w:r w:rsidRPr="000168CF">
              <w:rPr>
                <w:b w:val="0"/>
                <w:sz w:val="22"/>
                <w:szCs w:val="22"/>
              </w:rPr>
              <w:t xml:space="preserve"> etc.).</w:t>
            </w:r>
          </w:p>
          <w:p w14:paraId="31543BDB" w14:textId="77777777" w:rsidR="00331E37" w:rsidRPr="000168CF" w:rsidRDefault="00331E37" w:rsidP="0056099E">
            <w:pPr>
              <w:pStyle w:val="titreniveau1"/>
              <w:numPr>
                <w:ilvl w:val="0"/>
                <w:numId w:val="30"/>
              </w:numPr>
              <w:spacing w:after="0"/>
              <w:rPr>
                <w:b w:val="0"/>
                <w:sz w:val="22"/>
                <w:szCs w:val="22"/>
              </w:rPr>
            </w:pPr>
            <w:r w:rsidRPr="000168CF">
              <w:rPr>
                <w:b w:val="0"/>
                <w:sz w:val="22"/>
                <w:szCs w:val="22"/>
              </w:rPr>
              <w:t>Consignes particulières.</w:t>
            </w:r>
          </w:p>
          <w:p w14:paraId="078920C5" w14:textId="77777777" w:rsidR="00331E37" w:rsidRPr="000168CF" w:rsidRDefault="00331E37" w:rsidP="0056099E">
            <w:pPr>
              <w:pStyle w:val="titreniveau1"/>
              <w:numPr>
                <w:ilvl w:val="0"/>
                <w:numId w:val="30"/>
              </w:numPr>
              <w:spacing w:after="0"/>
              <w:rPr>
                <w:b w:val="0"/>
                <w:sz w:val="22"/>
                <w:szCs w:val="22"/>
              </w:rPr>
            </w:pPr>
            <w:r w:rsidRPr="000168CF">
              <w:rPr>
                <w:b w:val="0"/>
                <w:sz w:val="22"/>
                <w:szCs w:val="22"/>
              </w:rPr>
              <w:t>Fiches de retour d’expériences.</w:t>
            </w:r>
          </w:p>
          <w:p w14:paraId="32BAE1BC" w14:textId="77777777" w:rsidR="00331E37" w:rsidRPr="000168CF" w:rsidRDefault="00331E37" w:rsidP="0056099E">
            <w:pPr>
              <w:pStyle w:val="titreniveau1"/>
              <w:numPr>
                <w:ilvl w:val="0"/>
                <w:numId w:val="30"/>
              </w:numPr>
              <w:spacing w:after="0"/>
              <w:rPr>
                <w:b w:val="0"/>
                <w:sz w:val="22"/>
                <w:szCs w:val="22"/>
              </w:rPr>
            </w:pPr>
            <w:r w:rsidRPr="000168CF">
              <w:rPr>
                <w:b w:val="0"/>
                <w:sz w:val="22"/>
                <w:szCs w:val="22"/>
              </w:rPr>
              <w:t>Outils et matériels adaptés et à jour de leur contrôle (y compris manutention et communication).</w:t>
            </w:r>
          </w:p>
          <w:p w14:paraId="4672BDAB" w14:textId="77777777" w:rsidR="00331E37" w:rsidRPr="000168CF" w:rsidRDefault="00331E37" w:rsidP="0056099E">
            <w:pPr>
              <w:pStyle w:val="titreniveau1"/>
              <w:numPr>
                <w:ilvl w:val="0"/>
                <w:numId w:val="30"/>
              </w:numPr>
              <w:spacing w:after="0"/>
              <w:rPr>
                <w:b w:val="0"/>
                <w:sz w:val="22"/>
                <w:szCs w:val="22"/>
              </w:rPr>
            </w:pPr>
            <w:r w:rsidRPr="000168CF">
              <w:rPr>
                <w:b w:val="0"/>
                <w:sz w:val="22"/>
                <w:szCs w:val="22"/>
              </w:rPr>
              <w:t>Pièces, fournitures et consommables.</w:t>
            </w:r>
          </w:p>
          <w:p w14:paraId="3AE310D4" w14:textId="77777777" w:rsidR="00331E37" w:rsidRPr="000168CF" w:rsidRDefault="00331E37" w:rsidP="0056099E">
            <w:pPr>
              <w:pStyle w:val="titreniveau1"/>
              <w:numPr>
                <w:ilvl w:val="0"/>
                <w:numId w:val="30"/>
              </w:numPr>
              <w:spacing w:after="0"/>
              <w:rPr>
                <w:b w:val="0"/>
                <w:sz w:val="22"/>
                <w:szCs w:val="22"/>
              </w:rPr>
            </w:pPr>
            <w:r w:rsidRPr="000168CF">
              <w:rPr>
                <w:b w:val="0"/>
                <w:sz w:val="22"/>
                <w:szCs w:val="22"/>
              </w:rPr>
              <w:t>Appareils de contrôle et de mesure.</w:t>
            </w:r>
          </w:p>
          <w:p w14:paraId="34096856" w14:textId="77777777" w:rsidR="00331E37" w:rsidRPr="000168CF" w:rsidRDefault="00331E37" w:rsidP="0056099E">
            <w:pPr>
              <w:pStyle w:val="titreniveau1"/>
              <w:numPr>
                <w:ilvl w:val="0"/>
                <w:numId w:val="30"/>
              </w:numPr>
              <w:spacing w:after="0"/>
              <w:rPr>
                <w:b w:val="0"/>
                <w:sz w:val="22"/>
                <w:szCs w:val="22"/>
              </w:rPr>
            </w:pPr>
            <w:r w:rsidRPr="000168CF">
              <w:rPr>
                <w:b w:val="0"/>
                <w:sz w:val="22"/>
                <w:szCs w:val="22"/>
              </w:rPr>
              <w:t>Ordonnancement, planification, plan de charges et d'affectation des moyens.</w:t>
            </w:r>
          </w:p>
          <w:p w14:paraId="3C893C3D" w14:textId="7F918CFA" w:rsidR="00331E37" w:rsidRPr="000168CF" w:rsidRDefault="00331E37" w:rsidP="00334512">
            <w:pPr>
              <w:pStyle w:val="titreniveau1"/>
              <w:spacing w:after="0"/>
              <w:rPr>
                <w:b w:val="0"/>
                <w:sz w:val="22"/>
                <w:szCs w:val="22"/>
                <w:highlight w:val="yellow"/>
              </w:rPr>
            </w:pPr>
          </w:p>
        </w:tc>
      </w:tr>
      <w:tr w:rsidR="00331E37" w14:paraId="3BF13B7F" w14:textId="77777777" w:rsidTr="00954FAB">
        <w:trPr>
          <w:trHeight w:val="761"/>
        </w:trPr>
        <w:tc>
          <w:tcPr>
            <w:tcW w:w="9923" w:type="dxa"/>
          </w:tcPr>
          <w:p w14:paraId="5099ACE4" w14:textId="77777777" w:rsidR="00331E37" w:rsidRPr="000168CF" w:rsidRDefault="00331E37" w:rsidP="00954FAB">
            <w:pPr>
              <w:rPr>
                <w:rFonts w:ascii="Arial" w:hAnsi="Arial" w:cs="Arial"/>
                <w:b/>
                <w:sz w:val="22"/>
                <w:szCs w:val="22"/>
              </w:rPr>
            </w:pPr>
            <w:r w:rsidRPr="000168CF">
              <w:rPr>
                <w:rFonts w:ascii="Arial" w:hAnsi="Arial" w:cs="Arial"/>
                <w:b/>
                <w:sz w:val="22"/>
                <w:szCs w:val="22"/>
              </w:rPr>
              <w:t>Contexte d’intervention :</w:t>
            </w:r>
          </w:p>
          <w:p w14:paraId="061AF5EF" w14:textId="77777777" w:rsidR="00331E37" w:rsidRPr="000168CF" w:rsidRDefault="00331E37" w:rsidP="00354F66">
            <w:pPr>
              <w:ind w:left="249"/>
              <w:rPr>
                <w:rFonts w:ascii="Arial" w:eastAsiaTheme="minorHAnsi" w:hAnsi="Arial" w:cs="Arial"/>
                <w:bCs/>
                <w:sz w:val="22"/>
                <w:szCs w:val="22"/>
                <w:lang w:eastAsia="en-US"/>
              </w:rPr>
            </w:pPr>
            <w:r w:rsidRPr="000168CF">
              <w:rPr>
                <w:rFonts w:ascii="Arial" w:eastAsiaTheme="minorHAnsi" w:hAnsi="Arial" w:cs="Arial"/>
                <w:bCs/>
                <w:sz w:val="22"/>
                <w:szCs w:val="22"/>
                <w:lang w:eastAsia="en-US"/>
              </w:rPr>
              <w:t>Les activités sont réalisées </w:t>
            </w:r>
            <w:r w:rsidRPr="000168CF">
              <w:rPr>
                <w:rFonts w:ascii="Arial" w:eastAsiaTheme="minorHAnsi" w:hAnsi="Arial" w:cs="Arial"/>
                <w:bCs/>
                <w:sz w:val="22"/>
                <w:szCs w:val="22"/>
              </w:rPr>
              <w:t>à l’atelier, à bord d’un navire, d’une unité navigante ou dans une infrastructure à terre.</w:t>
            </w:r>
          </w:p>
          <w:p w14:paraId="535995A2" w14:textId="0824170C" w:rsidR="00331E37" w:rsidRPr="000168CF" w:rsidRDefault="00331E37" w:rsidP="00354F66">
            <w:pPr>
              <w:ind w:left="249" w:right="-1453"/>
              <w:rPr>
                <w:rFonts w:ascii="Arial" w:hAnsi="Arial" w:cs="Arial"/>
                <w:bCs/>
                <w:sz w:val="22"/>
                <w:szCs w:val="22"/>
              </w:rPr>
            </w:pPr>
            <w:r w:rsidRPr="000168CF">
              <w:rPr>
                <w:rFonts w:ascii="Arial" w:hAnsi="Arial" w:cs="Arial"/>
                <w:bCs/>
                <w:sz w:val="22"/>
                <w:szCs w:val="22"/>
              </w:rPr>
              <w:t>Les activités conduisent à communiquer dans un environnement anglophone.</w:t>
            </w:r>
          </w:p>
          <w:p w14:paraId="2ECE5074" w14:textId="77777777" w:rsidR="00331E37" w:rsidRPr="000168CF" w:rsidRDefault="00331E37" w:rsidP="00954FAB">
            <w:pPr>
              <w:numPr>
                <w:ilvl w:val="12"/>
                <w:numId w:val="0"/>
              </w:numPr>
              <w:ind w:left="284"/>
              <w:jc w:val="both"/>
              <w:rPr>
                <w:rFonts w:ascii="Arial" w:hAnsi="Arial" w:cs="Arial"/>
                <w:sz w:val="22"/>
                <w:szCs w:val="22"/>
                <w:highlight w:val="yellow"/>
              </w:rPr>
            </w:pPr>
          </w:p>
        </w:tc>
      </w:tr>
      <w:tr w:rsidR="00331E37" w14:paraId="138BE2E6" w14:textId="77777777" w:rsidTr="00954FAB">
        <w:trPr>
          <w:trHeight w:val="558"/>
        </w:trPr>
        <w:tc>
          <w:tcPr>
            <w:tcW w:w="9923" w:type="dxa"/>
          </w:tcPr>
          <w:p w14:paraId="30844A4F" w14:textId="32B9E7FA" w:rsidR="00331E37" w:rsidRPr="000168CF" w:rsidRDefault="00331E37" w:rsidP="00954FAB">
            <w:pPr>
              <w:numPr>
                <w:ilvl w:val="12"/>
                <w:numId w:val="0"/>
              </w:numPr>
              <w:jc w:val="both"/>
              <w:rPr>
                <w:rFonts w:ascii="Arial" w:hAnsi="Arial" w:cs="Arial"/>
                <w:b/>
                <w:sz w:val="22"/>
                <w:szCs w:val="22"/>
              </w:rPr>
            </w:pPr>
            <w:r w:rsidRPr="000168CF">
              <w:rPr>
                <w:rFonts w:ascii="Arial" w:hAnsi="Arial" w:cs="Arial"/>
                <w:b/>
                <w:sz w:val="22"/>
                <w:szCs w:val="22"/>
              </w:rPr>
              <w:t>Autonomie :</w:t>
            </w:r>
          </w:p>
          <w:p w14:paraId="3DD323F2" w14:textId="77777777" w:rsidR="00331E37" w:rsidRPr="000168CF" w:rsidRDefault="00331E37" w:rsidP="00954FAB">
            <w:pPr>
              <w:numPr>
                <w:ilvl w:val="12"/>
                <w:numId w:val="0"/>
              </w:numPr>
              <w:ind w:left="255"/>
              <w:jc w:val="both"/>
              <w:rPr>
                <w:rFonts w:ascii="Arial" w:hAnsi="Arial" w:cs="Arial"/>
                <w:sz w:val="22"/>
                <w:szCs w:val="22"/>
              </w:rPr>
            </w:pPr>
            <w:r w:rsidRPr="000168CF">
              <w:rPr>
                <w:rFonts w:ascii="Arial" w:hAnsi="Arial" w:cs="Arial"/>
                <w:sz w:val="22"/>
                <w:szCs w:val="22"/>
              </w:rPr>
              <w:t>Sous l’autorité d’un supérieur (n+1) éventuellement avec la responsabilité d’une</w:t>
            </w:r>
            <w:r w:rsidRPr="000168CF">
              <w:rPr>
                <w:rFonts w:ascii="Arial" w:hAnsi="Arial" w:cs="Arial"/>
                <w:dstrike/>
                <w:color w:val="92D050"/>
                <w:sz w:val="22"/>
                <w:szCs w:val="22"/>
              </w:rPr>
              <w:t xml:space="preserve"> </w:t>
            </w:r>
            <w:r w:rsidRPr="000168CF">
              <w:rPr>
                <w:rFonts w:ascii="Arial" w:hAnsi="Arial" w:cs="Arial"/>
                <w:sz w:val="22"/>
                <w:szCs w:val="22"/>
              </w:rPr>
              <w:t xml:space="preserve">équipe, en </w:t>
            </w:r>
            <w:proofErr w:type="spellStart"/>
            <w:r w:rsidRPr="000168CF">
              <w:rPr>
                <w:rFonts w:ascii="Arial" w:hAnsi="Arial" w:cs="Arial"/>
                <w:sz w:val="22"/>
                <w:szCs w:val="22"/>
              </w:rPr>
              <w:t>co</w:t>
            </w:r>
            <w:proofErr w:type="spellEnd"/>
            <w:r w:rsidRPr="000168CF">
              <w:rPr>
                <w:rFonts w:ascii="Arial" w:hAnsi="Arial" w:cs="Arial"/>
                <w:sz w:val="22"/>
                <w:szCs w:val="22"/>
              </w:rPr>
              <w:t>-activité.</w:t>
            </w:r>
          </w:p>
          <w:p w14:paraId="5E238400" w14:textId="44DBC2F6" w:rsidR="00334512" w:rsidRPr="000168CF" w:rsidRDefault="00334512" w:rsidP="00954FAB">
            <w:pPr>
              <w:numPr>
                <w:ilvl w:val="12"/>
                <w:numId w:val="0"/>
              </w:numPr>
              <w:ind w:left="255"/>
              <w:jc w:val="both"/>
              <w:rPr>
                <w:rFonts w:ascii="Arial" w:hAnsi="Arial" w:cs="Arial"/>
                <w:sz w:val="22"/>
                <w:szCs w:val="22"/>
              </w:rPr>
            </w:pPr>
          </w:p>
        </w:tc>
      </w:tr>
      <w:tr w:rsidR="00331E37" w14:paraId="3F2ED6E8" w14:textId="77777777" w:rsidTr="00954FAB">
        <w:trPr>
          <w:trHeight w:val="1077"/>
        </w:trPr>
        <w:tc>
          <w:tcPr>
            <w:tcW w:w="9923" w:type="dxa"/>
          </w:tcPr>
          <w:p w14:paraId="788C3E6F" w14:textId="77777777" w:rsidR="00331E37" w:rsidRPr="000168CF" w:rsidRDefault="00331E37" w:rsidP="00954FAB">
            <w:pPr>
              <w:numPr>
                <w:ilvl w:val="12"/>
                <w:numId w:val="0"/>
              </w:numPr>
              <w:jc w:val="both"/>
              <w:rPr>
                <w:rFonts w:ascii="Arial" w:hAnsi="Arial" w:cs="Arial"/>
                <w:b/>
                <w:sz w:val="22"/>
                <w:szCs w:val="22"/>
              </w:rPr>
            </w:pPr>
            <w:r w:rsidRPr="000168CF">
              <w:rPr>
                <w:rFonts w:ascii="Arial" w:hAnsi="Arial" w:cs="Arial"/>
                <w:b/>
                <w:sz w:val="22"/>
                <w:szCs w:val="22"/>
              </w:rPr>
              <w:t>Résultats attendus :</w:t>
            </w:r>
          </w:p>
          <w:p w14:paraId="6A3B02A7" w14:textId="10A87604" w:rsidR="00331E37" w:rsidRPr="000168CF" w:rsidRDefault="00331E37" w:rsidP="00334512">
            <w:pPr>
              <w:ind w:left="284"/>
              <w:jc w:val="both"/>
              <w:rPr>
                <w:rFonts w:ascii="Arial" w:hAnsi="Arial" w:cs="Arial"/>
                <w:sz w:val="22"/>
                <w:szCs w:val="22"/>
              </w:rPr>
            </w:pPr>
            <w:r w:rsidRPr="000168CF">
              <w:rPr>
                <w:rFonts w:ascii="Arial" w:hAnsi="Arial" w:cs="Arial"/>
                <w:sz w:val="22"/>
                <w:szCs w:val="22"/>
              </w:rPr>
              <w:t>Les règles et référentiels applicables en termes de qualité, hygiène, sécurité, environnement sont identifiées et prises en compte, les documents associés sont renseignés et archivés.</w:t>
            </w:r>
          </w:p>
          <w:p w14:paraId="74E1AD89" w14:textId="77777777" w:rsidR="00331E37" w:rsidRPr="000168CF" w:rsidRDefault="00331E37" w:rsidP="00954FAB">
            <w:pPr>
              <w:ind w:left="284"/>
              <w:jc w:val="both"/>
              <w:rPr>
                <w:rFonts w:ascii="Arial" w:hAnsi="Arial" w:cs="Arial"/>
                <w:sz w:val="22"/>
                <w:szCs w:val="22"/>
              </w:rPr>
            </w:pPr>
            <w:r w:rsidRPr="000168CF">
              <w:rPr>
                <w:rFonts w:ascii="Arial" w:hAnsi="Arial" w:cs="Arial"/>
                <w:sz w:val="22"/>
                <w:szCs w:val="22"/>
              </w:rPr>
              <w:t>L’équipement et/ou composants sont intégrés conformément aux prescriptions techniques.</w:t>
            </w:r>
          </w:p>
          <w:p w14:paraId="10CB5E0E" w14:textId="77777777" w:rsidR="00331E37" w:rsidRPr="000168CF" w:rsidRDefault="00331E37" w:rsidP="00954FAB">
            <w:pPr>
              <w:ind w:left="284"/>
              <w:jc w:val="both"/>
              <w:rPr>
                <w:rFonts w:ascii="Arial" w:hAnsi="Arial" w:cs="Arial"/>
                <w:sz w:val="22"/>
                <w:szCs w:val="22"/>
              </w:rPr>
            </w:pPr>
            <w:r w:rsidRPr="000168CF">
              <w:rPr>
                <w:rFonts w:ascii="Arial" w:hAnsi="Arial" w:cs="Arial"/>
                <w:sz w:val="22"/>
                <w:szCs w:val="22"/>
              </w:rPr>
              <w:t>La coordination de l’équipe est assurée.</w:t>
            </w:r>
          </w:p>
          <w:p w14:paraId="1B81D998" w14:textId="77777777" w:rsidR="00331E37" w:rsidRPr="000168CF" w:rsidRDefault="00331E37" w:rsidP="00954FAB">
            <w:pPr>
              <w:ind w:left="284"/>
              <w:jc w:val="both"/>
              <w:rPr>
                <w:rFonts w:ascii="Arial" w:hAnsi="Arial" w:cs="Arial"/>
                <w:sz w:val="22"/>
                <w:szCs w:val="22"/>
              </w:rPr>
            </w:pPr>
            <w:r w:rsidRPr="000168CF">
              <w:rPr>
                <w:rFonts w:ascii="Arial" w:hAnsi="Arial" w:cs="Arial"/>
                <w:sz w:val="22"/>
                <w:szCs w:val="22"/>
              </w:rPr>
              <w:t>Les documents techniques sont mis à jour et renseignent la configuration précise du bien.</w:t>
            </w:r>
          </w:p>
          <w:p w14:paraId="5F85662C" w14:textId="77777777" w:rsidR="00331E37" w:rsidRPr="000168CF" w:rsidRDefault="00331E37" w:rsidP="00954FAB">
            <w:pPr>
              <w:ind w:left="284"/>
              <w:jc w:val="both"/>
              <w:rPr>
                <w:rFonts w:ascii="Arial" w:hAnsi="Arial" w:cs="Arial"/>
                <w:sz w:val="22"/>
                <w:szCs w:val="22"/>
              </w:rPr>
            </w:pPr>
            <w:r w:rsidRPr="000168CF">
              <w:rPr>
                <w:rFonts w:ascii="Arial" w:hAnsi="Arial" w:cs="Arial"/>
                <w:sz w:val="22"/>
                <w:szCs w:val="22"/>
              </w:rPr>
              <w:t>Les écarts par rapport aux attendus du cahier des charges sont signalés, et corrigés pour permettre la réception finale.</w:t>
            </w:r>
          </w:p>
          <w:p w14:paraId="6BA8A0D4" w14:textId="77777777" w:rsidR="00331E37" w:rsidRPr="000168CF" w:rsidRDefault="00331E37" w:rsidP="00954FAB">
            <w:pPr>
              <w:ind w:left="284"/>
              <w:jc w:val="both"/>
              <w:rPr>
                <w:rFonts w:ascii="Arial" w:hAnsi="Arial" w:cs="Arial"/>
                <w:sz w:val="22"/>
                <w:szCs w:val="22"/>
              </w:rPr>
            </w:pPr>
          </w:p>
        </w:tc>
      </w:tr>
    </w:tbl>
    <w:p w14:paraId="671FDCB9" w14:textId="6ABDA2F2" w:rsidR="00BB5EAA" w:rsidRDefault="00BB5EAA">
      <w:pPr>
        <w:spacing w:after="160" w:line="259" w:lineRule="auto"/>
      </w:pPr>
      <w:r>
        <w:br w:type="page"/>
      </w:r>
    </w:p>
    <w:p w14:paraId="4C639EF8" w14:textId="2C868F75" w:rsidR="00354F66" w:rsidRDefault="00354F66" w:rsidP="00F04725">
      <w:pPr>
        <w:pStyle w:val="MCNVparagraphe"/>
        <w:rPr>
          <w:b/>
          <w:color w:val="000000" w:themeColor="text1"/>
        </w:rPr>
      </w:pPr>
    </w:p>
    <w:tbl>
      <w:tblPr>
        <w:tblW w:w="99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9923"/>
      </w:tblGrid>
      <w:tr w:rsidR="00331E37" w14:paraId="4F51D704" w14:textId="77777777" w:rsidTr="00DE5015">
        <w:trPr>
          <w:trHeight w:val="567"/>
        </w:trPr>
        <w:tc>
          <w:tcPr>
            <w:tcW w:w="9923" w:type="dxa"/>
            <w:shd w:val="clear" w:color="auto" w:fill="FBE4D5" w:themeFill="accent2" w:themeFillTint="33"/>
            <w:vAlign w:val="center"/>
          </w:tcPr>
          <w:p w14:paraId="24D660F2" w14:textId="25AAD6F0" w:rsidR="00E64C46" w:rsidRPr="000168CF" w:rsidRDefault="00331E37" w:rsidP="00DE5015">
            <w:pPr>
              <w:pStyle w:val="Titre4"/>
              <w:numPr>
                <w:ilvl w:val="12"/>
                <w:numId w:val="0"/>
              </w:numPr>
              <w:spacing w:before="0"/>
              <w:jc w:val="center"/>
              <w:rPr>
                <w:sz w:val="22"/>
                <w:szCs w:val="22"/>
                <w:lang w:eastAsia="en-US"/>
              </w:rPr>
            </w:pPr>
            <w:r w:rsidRPr="000168CF">
              <w:rPr>
                <w:rFonts w:ascii="Arial" w:hAnsi="Arial" w:cs="Arial"/>
                <w:b/>
                <w:color w:val="000000" w:themeColor="text1"/>
                <w:sz w:val="22"/>
                <w:szCs w:val="22"/>
              </w:rPr>
              <w:br w:type="page"/>
            </w:r>
            <w:r w:rsidR="00E64C46" w:rsidRPr="000168CF">
              <w:rPr>
                <w:rFonts w:ascii="Arial" w:eastAsia="Calibri" w:hAnsi="Arial" w:cs="Arial"/>
                <w:b/>
                <w:i w:val="0"/>
                <w:color w:val="auto"/>
                <w:sz w:val="22"/>
                <w:szCs w:val="22"/>
                <w:lang w:eastAsia="en-US"/>
              </w:rPr>
              <w:t>PÔLE</w:t>
            </w:r>
            <w:r w:rsidRPr="000168CF">
              <w:rPr>
                <w:rFonts w:ascii="Arial" w:eastAsia="Calibri" w:hAnsi="Arial" w:cs="Arial"/>
                <w:b/>
                <w:i w:val="0"/>
                <w:color w:val="auto"/>
                <w:sz w:val="22"/>
                <w:szCs w:val="22"/>
                <w:lang w:eastAsia="en-US"/>
              </w:rPr>
              <w:t xml:space="preserve"> 1</w:t>
            </w:r>
            <w:r w:rsidR="00E64C46" w:rsidRPr="000168CF">
              <w:rPr>
                <w:rFonts w:ascii="Arial" w:eastAsia="Calibri" w:hAnsi="Arial" w:cs="Arial"/>
                <w:b/>
                <w:i w:val="0"/>
                <w:color w:val="auto"/>
                <w:sz w:val="22"/>
                <w:szCs w:val="22"/>
                <w:lang w:eastAsia="en-US"/>
              </w:rPr>
              <w:t> </w:t>
            </w:r>
            <w:proofErr w:type="gramStart"/>
            <w:r w:rsidR="00E64C46" w:rsidRPr="000168CF">
              <w:rPr>
                <w:rFonts w:ascii="Arial" w:eastAsia="Calibri" w:hAnsi="Arial" w:cs="Arial"/>
                <w:b/>
                <w:i w:val="0"/>
                <w:color w:val="auto"/>
                <w:sz w:val="22"/>
                <w:szCs w:val="22"/>
                <w:lang w:eastAsia="en-US"/>
              </w:rPr>
              <w:t>:</w:t>
            </w:r>
            <w:r w:rsidRPr="000168CF">
              <w:rPr>
                <w:rFonts w:ascii="Arial" w:eastAsia="Calibri" w:hAnsi="Arial" w:cs="Arial"/>
                <w:b/>
                <w:i w:val="0"/>
                <w:color w:val="auto"/>
                <w:sz w:val="22"/>
                <w:szCs w:val="22"/>
                <w:lang w:eastAsia="en-US"/>
              </w:rPr>
              <w:t xml:space="preserve">  Intégration</w:t>
            </w:r>
            <w:proofErr w:type="gramEnd"/>
            <w:r w:rsidRPr="000168CF">
              <w:rPr>
                <w:rFonts w:ascii="Arial" w:eastAsia="Calibri" w:hAnsi="Arial" w:cs="Arial"/>
                <w:b/>
                <w:i w:val="0"/>
                <w:color w:val="auto"/>
                <w:sz w:val="22"/>
                <w:szCs w:val="22"/>
                <w:lang w:eastAsia="en-US"/>
              </w:rPr>
              <w:t xml:space="preserve"> d’équipements</w:t>
            </w:r>
          </w:p>
        </w:tc>
      </w:tr>
      <w:tr w:rsidR="00331E37" w14:paraId="09576CF1" w14:textId="77777777" w:rsidTr="00DE5015">
        <w:trPr>
          <w:trHeight w:val="567"/>
        </w:trPr>
        <w:tc>
          <w:tcPr>
            <w:tcW w:w="9923" w:type="dxa"/>
            <w:vAlign w:val="center"/>
          </w:tcPr>
          <w:p w14:paraId="11B289A6" w14:textId="77777777" w:rsidR="00331E37" w:rsidRPr="000168CF" w:rsidRDefault="00331E37" w:rsidP="00DE5015">
            <w:pPr>
              <w:pStyle w:val="Titre4"/>
              <w:numPr>
                <w:ilvl w:val="12"/>
                <w:numId w:val="0"/>
              </w:numPr>
              <w:jc w:val="center"/>
              <w:rPr>
                <w:rFonts w:ascii="Arial" w:hAnsi="Arial" w:cs="Arial"/>
                <w:b/>
                <w:i w:val="0"/>
                <w:color w:val="auto"/>
                <w:sz w:val="22"/>
                <w:szCs w:val="22"/>
              </w:rPr>
            </w:pPr>
            <w:r w:rsidRPr="000168CF">
              <w:rPr>
                <w:rFonts w:ascii="Arial" w:hAnsi="Arial" w:cs="Arial"/>
                <w:b/>
                <w:i w:val="0"/>
                <w:color w:val="auto"/>
                <w:sz w:val="22"/>
                <w:szCs w:val="22"/>
              </w:rPr>
              <w:t>A13 – Valider l’intégration d’un équipement</w:t>
            </w:r>
          </w:p>
        </w:tc>
      </w:tr>
      <w:tr w:rsidR="00331E37" w14:paraId="385D27C7" w14:textId="77777777" w:rsidTr="00954FAB">
        <w:trPr>
          <w:trHeight w:val="304"/>
        </w:trPr>
        <w:tc>
          <w:tcPr>
            <w:tcW w:w="9923" w:type="dxa"/>
            <w:vAlign w:val="bottom"/>
          </w:tcPr>
          <w:p w14:paraId="79FAFF89" w14:textId="77777777" w:rsidR="00331E37" w:rsidRPr="000168CF" w:rsidRDefault="00331E37" w:rsidP="00954FAB">
            <w:pPr>
              <w:rPr>
                <w:sz w:val="22"/>
                <w:szCs w:val="22"/>
              </w:rPr>
            </w:pPr>
            <w:proofErr w:type="gramStart"/>
            <w:r w:rsidRPr="000168CF">
              <w:rPr>
                <w:rFonts w:ascii="Arial" w:hAnsi="Arial" w:cs="Arial"/>
                <w:b/>
                <w:sz w:val="22"/>
                <w:szCs w:val="22"/>
              </w:rPr>
              <w:t>Tâches</w:t>
            </w:r>
            <w:proofErr w:type="gramEnd"/>
            <w:r w:rsidRPr="000168CF">
              <w:rPr>
                <w:rFonts w:ascii="Arial" w:hAnsi="Arial" w:cs="Arial"/>
                <w:b/>
                <w:sz w:val="22"/>
                <w:szCs w:val="22"/>
              </w:rPr>
              <w:t> :</w:t>
            </w:r>
            <w:r w:rsidRPr="000168CF">
              <w:rPr>
                <w:sz w:val="22"/>
                <w:szCs w:val="22"/>
              </w:rPr>
              <w:t xml:space="preserve"> </w:t>
            </w:r>
          </w:p>
          <w:p w14:paraId="2D2A2E7F" w14:textId="77777777" w:rsidR="00331E37" w:rsidRPr="00354F66" w:rsidRDefault="00331E37" w:rsidP="00354F66">
            <w:pPr>
              <w:ind w:left="249"/>
              <w:rPr>
                <w:rFonts w:ascii="Arial" w:hAnsi="Arial" w:cs="Arial"/>
                <w:b/>
              </w:rPr>
            </w:pPr>
            <w:r w:rsidRPr="00354F66">
              <w:rPr>
                <w:rFonts w:ascii="Arial" w:hAnsi="Arial" w:cs="Arial"/>
              </w:rPr>
              <w:t>Réaliser la mise en service initiale.</w:t>
            </w:r>
          </w:p>
          <w:p w14:paraId="46467E33" w14:textId="77777777" w:rsidR="00331E37" w:rsidRPr="00354F66" w:rsidRDefault="00331E37" w:rsidP="00354F66">
            <w:pPr>
              <w:ind w:left="249"/>
              <w:rPr>
                <w:rFonts w:ascii="Arial" w:hAnsi="Arial" w:cs="Arial"/>
                <w:b/>
              </w:rPr>
            </w:pPr>
            <w:r w:rsidRPr="00354F66">
              <w:rPr>
                <w:rFonts w:ascii="Arial" w:hAnsi="Arial" w:cs="Arial"/>
              </w:rPr>
              <w:t>Préparer la réception.</w:t>
            </w:r>
          </w:p>
          <w:p w14:paraId="76EF5D57" w14:textId="77777777" w:rsidR="00331E37" w:rsidRDefault="00331E37" w:rsidP="00354F66">
            <w:pPr>
              <w:ind w:left="249"/>
              <w:rPr>
                <w:rFonts w:ascii="Arial" w:hAnsi="Arial" w:cs="Arial"/>
              </w:rPr>
            </w:pPr>
            <w:r w:rsidRPr="00354F66">
              <w:rPr>
                <w:rFonts w:ascii="Arial" w:hAnsi="Arial" w:cs="Arial"/>
              </w:rPr>
              <w:t xml:space="preserve">Rendre compte d’une intervention </w:t>
            </w:r>
            <w:r w:rsidR="00805C00" w:rsidRPr="00354F66">
              <w:rPr>
                <w:rFonts w:ascii="Arial" w:hAnsi="Arial" w:cs="Arial"/>
              </w:rPr>
              <w:t>d’intégration d’un équipement par une synthèse écrite et/ou orale.</w:t>
            </w:r>
          </w:p>
          <w:p w14:paraId="19644FFC" w14:textId="2339AEB0" w:rsidR="00354F66" w:rsidRPr="00354F66" w:rsidRDefault="00354F66" w:rsidP="00354F66">
            <w:pPr>
              <w:rPr>
                <w:rFonts w:ascii="Arial" w:hAnsi="Arial" w:cs="Arial"/>
                <w:b/>
              </w:rPr>
            </w:pPr>
          </w:p>
        </w:tc>
      </w:tr>
      <w:tr w:rsidR="00331E37" w14:paraId="05752B4C" w14:textId="77777777" w:rsidTr="00954FAB">
        <w:trPr>
          <w:trHeight w:val="1898"/>
        </w:trPr>
        <w:tc>
          <w:tcPr>
            <w:tcW w:w="9923" w:type="dxa"/>
          </w:tcPr>
          <w:p w14:paraId="68CBBDBB" w14:textId="77777777" w:rsidR="00331E37" w:rsidRPr="000168CF" w:rsidRDefault="00331E37" w:rsidP="00954FAB">
            <w:pPr>
              <w:numPr>
                <w:ilvl w:val="12"/>
                <w:numId w:val="0"/>
              </w:numPr>
              <w:outlineLvl w:val="0"/>
              <w:rPr>
                <w:rFonts w:ascii="Arial" w:hAnsi="Arial" w:cs="Arial"/>
                <w:b/>
                <w:sz w:val="22"/>
                <w:szCs w:val="22"/>
              </w:rPr>
            </w:pPr>
            <w:r w:rsidRPr="000168CF">
              <w:rPr>
                <w:rFonts w:ascii="Arial" w:hAnsi="Arial" w:cs="Arial"/>
                <w:b/>
                <w:sz w:val="22"/>
                <w:szCs w:val="22"/>
              </w:rPr>
              <w:t>Conditions d'exercice :</w:t>
            </w:r>
          </w:p>
          <w:p w14:paraId="6B3A90DD" w14:textId="7FC427D9" w:rsidR="00331E37" w:rsidRPr="000168CF" w:rsidRDefault="00331E37" w:rsidP="00354F66">
            <w:pPr>
              <w:numPr>
                <w:ilvl w:val="12"/>
                <w:numId w:val="0"/>
              </w:numPr>
              <w:ind w:left="249"/>
              <w:jc w:val="both"/>
              <w:outlineLvl w:val="0"/>
              <w:rPr>
                <w:rFonts w:ascii="Arial" w:hAnsi="Arial" w:cs="Arial"/>
                <w:i/>
                <w:sz w:val="22"/>
                <w:szCs w:val="22"/>
              </w:rPr>
            </w:pPr>
            <w:r w:rsidRPr="000168CF">
              <w:rPr>
                <w:rFonts w:ascii="Arial" w:hAnsi="Arial" w:cs="Arial"/>
                <w:sz w:val="22"/>
                <w:szCs w:val="22"/>
              </w:rPr>
              <w:t>Selon les cas détenir les habilitations requises pour cette activité.</w:t>
            </w:r>
          </w:p>
          <w:p w14:paraId="40D457A2" w14:textId="77777777" w:rsidR="00331E37" w:rsidRPr="000168CF" w:rsidRDefault="00331E37" w:rsidP="00354F66">
            <w:pPr>
              <w:numPr>
                <w:ilvl w:val="12"/>
                <w:numId w:val="0"/>
              </w:numPr>
              <w:ind w:left="249"/>
              <w:jc w:val="both"/>
              <w:rPr>
                <w:rFonts w:ascii="Arial" w:hAnsi="Arial" w:cs="Arial"/>
                <w:sz w:val="22"/>
                <w:szCs w:val="22"/>
                <w:u w:val="single"/>
              </w:rPr>
            </w:pPr>
            <w:r w:rsidRPr="000168CF">
              <w:rPr>
                <w:rFonts w:ascii="Arial" w:hAnsi="Arial" w:cs="Arial"/>
                <w:sz w:val="22"/>
                <w:szCs w:val="22"/>
                <w:u w:val="single"/>
              </w:rPr>
              <w:t>Ressources disponibles :</w:t>
            </w:r>
          </w:p>
          <w:p w14:paraId="2D32CAAD" w14:textId="77777777" w:rsidR="00331E37" w:rsidRPr="000168CF" w:rsidRDefault="00331E37" w:rsidP="0056099E">
            <w:pPr>
              <w:pStyle w:val="titreniveau1"/>
              <w:numPr>
                <w:ilvl w:val="0"/>
                <w:numId w:val="30"/>
              </w:numPr>
              <w:spacing w:after="0"/>
              <w:rPr>
                <w:b w:val="0"/>
                <w:sz w:val="22"/>
                <w:szCs w:val="22"/>
              </w:rPr>
            </w:pPr>
            <w:r w:rsidRPr="000168CF">
              <w:rPr>
                <w:b w:val="0"/>
                <w:sz w:val="22"/>
                <w:szCs w:val="22"/>
              </w:rPr>
              <w:t>Documents techniques (français et anglais), dossier d’exécution, plans (installation, circuits, navire, etc.) schémas, nomenclatures – papiers ou numériques.</w:t>
            </w:r>
          </w:p>
          <w:p w14:paraId="10962D1C" w14:textId="5385D60F" w:rsidR="00331E37" w:rsidRPr="000168CF" w:rsidRDefault="00331E37" w:rsidP="0056099E">
            <w:pPr>
              <w:pStyle w:val="titreniveau1"/>
              <w:numPr>
                <w:ilvl w:val="0"/>
                <w:numId w:val="30"/>
              </w:numPr>
              <w:spacing w:after="0"/>
              <w:rPr>
                <w:b w:val="0"/>
                <w:sz w:val="22"/>
                <w:szCs w:val="22"/>
              </w:rPr>
            </w:pPr>
            <w:r w:rsidRPr="000168CF">
              <w:rPr>
                <w:b w:val="0"/>
                <w:sz w:val="22"/>
                <w:szCs w:val="22"/>
              </w:rPr>
              <w:t>Documents qualité</w:t>
            </w:r>
            <w:r w:rsidRPr="000168CF">
              <w:rPr>
                <w:b w:val="0"/>
                <w:color w:val="FF0000"/>
                <w:sz w:val="22"/>
                <w:szCs w:val="22"/>
              </w:rPr>
              <w:t xml:space="preserve">, </w:t>
            </w:r>
            <w:r w:rsidRPr="000168CF">
              <w:rPr>
                <w:b w:val="0"/>
                <w:sz w:val="22"/>
                <w:szCs w:val="22"/>
              </w:rPr>
              <w:t>sécurité, environnement amont</w:t>
            </w:r>
            <w:r w:rsidR="006A07FD" w:rsidRPr="000168CF">
              <w:rPr>
                <w:b w:val="0"/>
                <w:sz w:val="22"/>
                <w:szCs w:val="22"/>
              </w:rPr>
              <w:t>.</w:t>
            </w:r>
          </w:p>
          <w:p w14:paraId="6C4D51FA" w14:textId="77777777" w:rsidR="00331E37" w:rsidRPr="000168CF" w:rsidRDefault="00331E37" w:rsidP="0056099E">
            <w:pPr>
              <w:pStyle w:val="titreniveau1"/>
              <w:numPr>
                <w:ilvl w:val="0"/>
                <w:numId w:val="30"/>
              </w:numPr>
              <w:spacing w:after="0"/>
              <w:rPr>
                <w:b w:val="0"/>
                <w:sz w:val="22"/>
                <w:szCs w:val="22"/>
              </w:rPr>
            </w:pPr>
            <w:r w:rsidRPr="000168CF">
              <w:rPr>
                <w:b w:val="0"/>
                <w:sz w:val="22"/>
                <w:szCs w:val="22"/>
              </w:rPr>
              <w:t>Exigences du client (CCTP, cahier des charges etc.).</w:t>
            </w:r>
          </w:p>
          <w:p w14:paraId="6D4ED69C" w14:textId="77777777" w:rsidR="00331E37" w:rsidRPr="000168CF" w:rsidRDefault="00331E37" w:rsidP="0056099E">
            <w:pPr>
              <w:pStyle w:val="titreniveau1"/>
              <w:numPr>
                <w:ilvl w:val="0"/>
                <w:numId w:val="30"/>
              </w:numPr>
              <w:spacing w:after="0"/>
              <w:rPr>
                <w:b w:val="0"/>
                <w:sz w:val="22"/>
                <w:szCs w:val="22"/>
              </w:rPr>
            </w:pPr>
            <w:r w:rsidRPr="000168CF">
              <w:rPr>
                <w:b w:val="0"/>
                <w:sz w:val="22"/>
                <w:szCs w:val="22"/>
              </w:rPr>
              <w:t>Appareils de contrôle et de mesure.</w:t>
            </w:r>
          </w:p>
          <w:p w14:paraId="048C0301" w14:textId="63D52901" w:rsidR="00331E37" w:rsidRPr="000168CF" w:rsidRDefault="00331E37" w:rsidP="0056099E">
            <w:pPr>
              <w:pStyle w:val="titreniveau1"/>
              <w:numPr>
                <w:ilvl w:val="0"/>
                <w:numId w:val="30"/>
              </w:numPr>
              <w:spacing w:after="0"/>
              <w:rPr>
                <w:b w:val="0"/>
                <w:sz w:val="22"/>
                <w:szCs w:val="22"/>
              </w:rPr>
            </w:pPr>
            <w:r w:rsidRPr="000168CF">
              <w:rPr>
                <w:b w:val="0"/>
                <w:sz w:val="22"/>
                <w:szCs w:val="22"/>
              </w:rPr>
              <w:t>Programme particulier d’essai.</w:t>
            </w:r>
          </w:p>
          <w:p w14:paraId="7FB1AD2B" w14:textId="77777777" w:rsidR="00331E37" w:rsidRDefault="00331E37" w:rsidP="0056099E">
            <w:pPr>
              <w:pStyle w:val="titreniveau1"/>
              <w:numPr>
                <w:ilvl w:val="0"/>
                <w:numId w:val="30"/>
              </w:numPr>
              <w:spacing w:after="0"/>
              <w:rPr>
                <w:b w:val="0"/>
                <w:sz w:val="22"/>
                <w:szCs w:val="22"/>
              </w:rPr>
            </w:pPr>
            <w:r w:rsidRPr="000168CF">
              <w:rPr>
                <w:b w:val="0"/>
                <w:sz w:val="22"/>
                <w:szCs w:val="22"/>
              </w:rPr>
              <w:t>Documents rel</w:t>
            </w:r>
            <w:r w:rsidR="006A07FD" w:rsidRPr="000168CF">
              <w:rPr>
                <w:b w:val="0"/>
                <w:sz w:val="22"/>
                <w:szCs w:val="22"/>
              </w:rPr>
              <w:t>atifs aux essais et/ou recettes.</w:t>
            </w:r>
          </w:p>
          <w:p w14:paraId="0A5BF93C" w14:textId="07B6824E" w:rsidR="00DA1F6D" w:rsidRPr="000168CF" w:rsidRDefault="00DA1F6D" w:rsidP="00B604DC">
            <w:pPr>
              <w:pStyle w:val="titreniveau1"/>
              <w:spacing w:after="0"/>
              <w:rPr>
                <w:b w:val="0"/>
                <w:sz w:val="22"/>
                <w:szCs w:val="22"/>
              </w:rPr>
            </w:pPr>
          </w:p>
        </w:tc>
      </w:tr>
      <w:tr w:rsidR="00331E37" w14:paraId="4428EF81" w14:textId="77777777" w:rsidTr="00954FAB">
        <w:trPr>
          <w:trHeight w:val="761"/>
        </w:trPr>
        <w:tc>
          <w:tcPr>
            <w:tcW w:w="9923" w:type="dxa"/>
          </w:tcPr>
          <w:p w14:paraId="7B0AB46F" w14:textId="77777777" w:rsidR="00331E37" w:rsidRPr="000168CF" w:rsidRDefault="00331E37" w:rsidP="00954FAB">
            <w:pPr>
              <w:rPr>
                <w:rFonts w:ascii="Arial" w:hAnsi="Arial" w:cs="Arial"/>
                <w:b/>
                <w:sz w:val="22"/>
                <w:szCs w:val="22"/>
              </w:rPr>
            </w:pPr>
            <w:r w:rsidRPr="000168CF">
              <w:rPr>
                <w:rFonts w:ascii="Arial" w:hAnsi="Arial" w:cs="Arial"/>
                <w:b/>
                <w:sz w:val="22"/>
                <w:szCs w:val="22"/>
              </w:rPr>
              <w:t>Contexte d’intervention :</w:t>
            </w:r>
          </w:p>
          <w:p w14:paraId="2808A88E" w14:textId="77777777" w:rsidR="00331E37" w:rsidRPr="000168CF" w:rsidRDefault="00331E37" w:rsidP="00354F66">
            <w:pPr>
              <w:ind w:left="249"/>
              <w:rPr>
                <w:rFonts w:ascii="Arial" w:eastAsiaTheme="minorHAnsi" w:hAnsi="Arial" w:cs="Arial"/>
                <w:bCs/>
                <w:sz w:val="22"/>
                <w:szCs w:val="22"/>
                <w:lang w:eastAsia="en-US"/>
              </w:rPr>
            </w:pPr>
            <w:r w:rsidRPr="000168CF">
              <w:rPr>
                <w:rFonts w:ascii="Arial" w:eastAsiaTheme="minorHAnsi" w:hAnsi="Arial" w:cs="Arial"/>
                <w:bCs/>
                <w:sz w:val="22"/>
                <w:szCs w:val="22"/>
                <w:lang w:eastAsia="en-US"/>
              </w:rPr>
              <w:t>Les activités sont réalisées </w:t>
            </w:r>
            <w:r w:rsidRPr="000168CF">
              <w:rPr>
                <w:rFonts w:ascii="Arial" w:eastAsiaTheme="minorHAnsi" w:hAnsi="Arial" w:cs="Arial"/>
                <w:bCs/>
                <w:sz w:val="22"/>
                <w:szCs w:val="22"/>
              </w:rPr>
              <w:t>à l’atelier, à bord d’un navire, d’une unité navigante ou dans une infrastructure à terre.</w:t>
            </w:r>
          </w:p>
          <w:p w14:paraId="6F371591" w14:textId="167BE858" w:rsidR="00331E37" w:rsidRPr="000168CF" w:rsidRDefault="00331E37" w:rsidP="00354F66">
            <w:pPr>
              <w:ind w:left="249" w:right="-1453"/>
              <w:rPr>
                <w:rFonts w:ascii="Arial" w:hAnsi="Arial" w:cs="Arial"/>
                <w:bCs/>
                <w:sz w:val="22"/>
                <w:szCs w:val="22"/>
              </w:rPr>
            </w:pPr>
            <w:r w:rsidRPr="000168CF">
              <w:rPr>
                <w:rFonts w:ascii="Arial" w:hAnsi="Arial" w:cs="Arial"/>
                <w:bCs/>
                <w:sz w:val="22"/>
                <w:szCs w:val="22"/>
              </w:rPr>
              <w:t>Les activités conduisent à communiquer dans un environnement anglophone.</w:t>
            </w:r>
          </w:p>
          <w:p w14:paraId="2F434E8B" w14:textId="77777777" w:rsidR="00331E37" w:rsidRPr="000168CF" w:rsidRDefault="00331E37" w:rsidP="00954FAB">
            <w:pPr>
              <w:numPr>
                <w:ilvl w:val="12"/>
                <w:numId w:val="0"/>
              </w:numPr>
              <w:ind w:left="284"/>
              <w:jc w:val="both"/>
              <w:rPr>
                <w:rFonts w:ascii="Arial" w:hAnsi="Arial" w:cs="Arial"/>
                <w:sz w:val="22"/>
                <w:szCs w:val="22"/>
              </w:rPr>
            </w:pPr>
          </w:p>
        </w:tc>
      </w:tr>
      <w:tr w:rsidR="00331E37" w14:paraId="59A87233" w14:textId="77777777" w:rsidTr="00954FAB">
        <w:trPr>
          <w:trHeight w:val="558"/>
        </w:trPr>
        <w:tc>
          <w:tcPr>
            <w:tcW w:w="9923" w:type="dxa"/>
          </w:tcPr>
          <w:p w14:paraId="71790CDD" w14:textId="77777777" w:rsidR="00331E37" w:rsidRPr="000168CF" w:rsidRDefault="00331E37" w:rsidP="00954FAB">
            <w:pPr>
              <w:numPr>
                <w:ilvl w:val="12"/>
                <w:numId w:val="0"/>
              </w:numPr>
              <w:jc w:val="both"/>
              <w:rPr>
                <w:rFonts w:ascii="Arial" w:hAnsi="Arial" w:cs="Arial"/>
                <w:b/>
                <w:sz w:val="22"/>
                <w:szCs w:val="22"/>
              </w:rPr>
            </w:pPr>
            <w:r w:rsidRPr="000168CF">
              <w:rPr>
                <w:rFonts w:ascii="Arial" w:hAnsi="Arial" w:cs="Arial"/>
                <w:b/>
                <w:sz w:val="22"/>
                <w:szCs w:val="22"/>
              </w:rPr>
              <w:t>Autonomie :</w:t>
            </w:r>
          </w:p>
          <w:p w14:paraId="4BEF74CB" w14:textId="77777777" w:rsidR="00331E37" w:rsidRPr="000168CF" w:rsidRDefault="00331E37" w:rsidP="00954FAB">
            <w:pPr>
              <w:numPr>
                <w:ilvl w:val="12"/>
                <w:numId w:val="0"/>
              </w:numPr>
              <w:ind w:left="255"/>
              <w:jc w:val="both"/>
              <w:rPr>
                <w:rFonts w:ascii="Arial" w:hAnsi="Arial" w:cs="Arial"/>
                <w:sz w:val="22"/>
                <w:szCs w:val="22"/>
              </w:rPr>
            </w:pPr>
            <w:r w:rsidRPr="000168CF">
              <w:rPr>
                <w:rFonts w:ascii="Arial" w:hAnsi="Arial" w:cs="Arial"/>
                <w:sz w:val="22"/>
                <w:szCs w:val="22"/>
              </w:rPr>
              <w:t>Sous l’autorité d’un supérieur (n+1) éventuellement avec la responsabilité d’une</w:t>
            </w:r>
            <w:r w:rsidRPr="000168CF">
              <w:rPr>
                <w:rFonts w:ascii="Arial" w:hAnsi="Arial" w:cs="Arial"/>
                <w:dstrike/>
                <w:color w:val="92D050"/>
                <w:sz w:val="22"/>
                <w:szCs w:val="22"/>
              </w:rPr>
              <w:t xml:space="preserve"> </w:t>
            </w:r>
            <w:r w:rsidRPr="000168CF">
              <w:rPr>
                <w:rFonts w:ascii="Arial" w:hAnsi="Arial" w:cs="Arial"/>
                <w:sz w:val="22"/>
                <w:szCs w:val="22"/>
              </w:rPr>
              <w:t xml:space="preserve">équipe, en </w:t>
            </w:r>
            <w:proofErr w:type="spellStart"/>
            <w:r w:rsidRPr="000168CF">
              <w:rPr>
                <w:rFonts w:ascii="Arial" w:hAnsi="Arial" w:cs="Arial"/>
                <w:sz w:val="22"/>
                <w:szCs w:val="22"/>
              </w:rPr>
              <w:t>co</w:t>
            </w:r>
            <w:proofErr w:type="spellEnd"/>
            <w:r w:rsidRPr="000168CF">
              <w:rPr>
                <w:rFonts w:ascii="Arial" w:hAnsi="Arial" w:cs="Arial"/>
                <w:sz w:val="22"/>
                <w:szCs w:val="22"/>
              </w:rPr>
              <w:t>-activité.</w:t>
            </w:r>
          </w:p>
          <w:p w14:paraId="3C6068FC" w14:textId="77777777" w:rsidR="00331E37" w:rsidRPr="000168CF" w:rsidRDefault="00331E37" w:rsidP="00954FAB">
            <w:pPr>
              <w:numPr>
                <w:ilvl w:val="12"/>
                <w:numId w:val="0"/>
              </w:numPr>
              <w:ind w:left="255"/>
              <w:jc w:val="both"/>
              <w:rPr>
                <w:rFonts w:ascii="Arial" w:hAnsi="Arial" w:cs="Arial"/>
                <w:sz w:val="22"/>
                <w:szCs w:val="22"/>
              </w:rPr>
            </w:pPr>
          </w:p>
        </w:tc>
      </w:tr>
      <w:tr w:rsidR="00331E37" w14:paraId="55DD334F" w14:textId="77777777" w:rsidTr="00954FAB">
        <w:trPr>
          <w:trHeight w:val="1077"/>
        </w:trPr>
        <w:tc>
          <w:tcPr>
            <w:tcW w:w="9923" w:type="dxa"/>
          </w:tcPr>
          <w:p w14:paraId="2E31E286" w14:textId="77777777" w:rsidR="00331E37" w:rsidRPr="000168CF" w:rsidRDefault="00331E37" w:rsidP="00954FAB">
            <w:pPr>
              <w:numPr>
                <w:ilvl w:val="12"/>
                <w:numId w:val="0"/>
              </w:numPr>
              <w:jc w:val="both"/>
              <w:rPr>
                <w:rFonts w:ascii="Arial" w:hAnsi="Arial" w:cs="Arial"/>
                <w:b/>
                <w:sz w:val="22"/>
                <w:szCs w:val="22"/>
              </w:rPr>
            </w:pPr>
            <w:r w:rsidRPr="000168CF">
              <w:rPr>
                <w:rFonts w:ascii="Arial" w:hAnsi="Arial" w:cs="Arial"/>
                <w:b/>
                <w:sz w:val="22"/>
                <w:szCs w:val="22"/>
              </w:rPr>
              <w:t>Résultats attendus :</w:t>
            </w:r>
          </w:p>
          <w:p w14:paraId="0E3F2136" w14:textId="77777777" w:rsidR="00331E37" w:rsidRPr="000168CF" w:rsidRDefault="00331E37" w:rsidP="00354F66">
            <w:pPr>
              <w:ind w:left="284"/>
              <w:jc w:val="both"/>
              <w:rPr>
                <w:rFonts w:ascii="Arial" w:hAnsi="Arial" w:cs="Arial"/>
                <w:sz w:val="22"/>
                <w:szCs w:val="22"/>
              </w:rPr>
            </w:pPr>
            <w:r w:rsidRPr="000168CF">
              <w:rPr>
                <w:rFonts w:ascii="Arial" w:hAnsi="Arial" w:cs="Arial"/>
                <w:sz w:val="22"/>
                <w:szCs w:val="22"/>
              </w:rPr>
              <w:t>Les règles et référentiels applicables en termes de qualité, hygiène, sécurité, environnement sont identifiées et prises en compte, les documents associés sont renseignés et archivés.</w:t>
            </w:r>
          </w:p>
          <w:p w14:paraId="714F36A8" w14:textId="77777777" w:rsidR="00331E37" w:rsidRPr="000168CF" w:rsidRDefault="00331E37" w:rsidP="00354F66">
            <w:pPr>
              <w:pStyle w:val="titreniveau1"/>
              <w:spacing w:after="0"/>
              <w:ind w:left="284"/>
              <w:rPr>
                <w:b w:val="0"/>
                <w:sz w:val="22"/>
                <w:szCs w:val="22"/>
              </w:rPr>
            </w:pPr>
            <w:r w:rsidRPr="000168CF">
              <w:rPr>
                <w:b w:val="0"/>
                <w:sz w:val="22"/>
                <w:szCs w:val="22"/>
              </w:rPr>
              <w:t>Le fonctionnement de l’équipement est conforme aux exigences définies et les écarts éventuels sont signalés.</w:t>
            </w:r>
          </w:p>
          <w:p w14:paraId="00735C64" w14:textId="77777777" w:rsidR="006A07FD" w:rsidRPr="00354F66" w:rsidRDefault="00331E37" w:rsidP="00354F66">
            <w:pPr>
              <w:pStyle w:val="titreniveau1"/>
              <w:spacing w:after="0"/>
              <w:ind w:left="284"/>
              <w:rPr>
                <w:b w:val="0"/>
                <w:sz w:val="22"/>
                <w:szCs w:val="22"/>
              </w:rPr>
            </w:pPr>
            <w:r w:rsidRPr="00354F66">
              <w:rPr>
                <w:b w:val="0"/>
                <w:sz w:val="22"/>
                <w:szCs w:val="22"/>
              </w:rPr>
              <w:t xml:space="preserve">Les documents relatifs à la réception sont renseignés (l’enregistrement relatif à la qualité est renseigné, validé et archivé, les PV d’essai et/ou recette également). </w:t>
            </w:r>
          </w:p>
          <w:p w14:paraId="06F0B954" w14:textId="0E28FB2E" w:rsidR="00331E37" w:rsidRPr="00354F66" w:rsidRDefault="006A07FD" w:rsidP="00354F66">
            <w:pPr>
              <w:pStyle w:val="titreniveau1"/>
              <w:spacing w:after="0"/>
              <w:ind w:left="284"/>
              <w:rPr>
                <w:b w:val="0"/>
                <w:sz w:val="22"/>
                <w:szCs w:val="22"/>
              </w:rPr>
            </w:pPr>
            <w:r w:rsidRPr="00354F66">
              <w:rPr>
                <w:b w:val="0"/>
                <w:sz w:val="22"/>
                <w:szCs w:val="22"/>
              </w:rPr>
              <w:t>L’</w:t>
            </w:r>
            <w:r w:rsidR="00331E37" w:rsidRPr="00354F66">
              <w:rPr>
                <w:b w:val="0"/>
                <w:sz w:val="22"/>
                <w:szCs w:val="22"/>
              </w:rPr>
              <w:t>historique (descriptif de l’évolutio</w:t>
            </w:r>
            <w:r w:rsidRPr="00354F66">
              <w:rPr>
                <w:b w:val="0"/>
                <w:sz w:val="22"/>
                <w:szCs w:val="22"/>
              </w:rPr>
              <w:t>n de l’installation)</w:t>
            </w:r>
            <w:r w:rsidR="00331E37" w:rsidRPr="00354F66">
              <w:rPr>
                <w:b w:val="0"/>
                <w:sz w:val="22"/>
                <w:szCs w:val="22"/>
              </w:rPr>
              <w:t xml:space="preserve"> de l’installation est mis à jour.</w:t>
            </w:r>
          </w:p>
          <w:p w14:paraId="5C028D60" w14:textId="2EAEA116" w:rsidR="00331E37" w:rsidRPr="00354F66" w:rsidRDefault="00331E37" w:rsidP="00354F66">
            <w:pPr>
              <w:pStyle w:val="titreniveau1"/>
              <w:spacing w:after="0"/>
              <w:ind w:left="284"/>
              <w:rPr>
                <w:b w:val="0"/>
                <w:sz w:val="22"/>
                <w:szCs w:val="22"/>
              </w:rPr>
            </w:pPr>
            <w:r w:rsidRPr="00354F66">
              <w:rPr>
                <w:b w:val="0"/>
                <w:sz w:val="22"/>
                <w:szCs w:val="22"/>
              </w:rPr>
              <w:t>Une mise à jour des consignes d’exploitation est proposée.</w:t>
            </w:r>
          </w:p>
          <w:p w14:paraId="68F68F1D" w14:textId="77777777" w:rsidR="00331E37" w:rsidRPr="000168CF" w:rsidRDefault="00331E37" w:rsidP="00954FAB">
            <w:pPr>
              <w:ind w:left="284"/>
              <w:jc w:val="both"/>
              <w:rPr>
                <w:rFonts w:ascii="Arial" w:hAnsi="Arial" w:cs="Arial"/>
                <w:sz w:val="22"/>
                <w:szCs w:val="22"/>
              </w:rPr>
            </w:pPr>
          </w:p>
        </w:tc>
      </w:tr>
    </w:tbl>
    <w:p w14:paraId="2416AB8E" w14:textId="102B8873" w:rsidR="00331E37" w:rsidRDefault="00331E37" w:rsidP="00331E37">
      <w:pPr>
        <w:spacing w:after="160" w:line="259" w:lineRule="auto"/>
        <w:rPr>
          <w:rFonts w:ascii="Arial" w:hAnsi="Arial" w:cs="Arial"/>
          <w:b/>
          <w:color w:val="000000" w:themeColor="text1"/>
          <w:sz w:val="22"/>
          <w:szCs w:val="22"/>
        </w:rPr>
      </w:pPr>
      <w:r w:rsidRPr="003E343A">
        <w:rPr>
          <w:rFonts w:ascii="Arial" w:hAnsi="Arial" w:cs="Arial"/>
          <w:b/>
          <w:color w:val="000000" w:themeColor="text1"/>
          <w:sz w:val="22"/>
          <w:szCs w:val="22"/>
        </w:rPr>
        <w:br w:type="page"/>
      </w:r>
      <w:bookmarkEnd w:id="3"/>
    </w:p>
    <w:p w14:paraId="711E52E8" w14:textId="77777777" w:rsidR="00F04725" w:rsidRDefault="00F04725" w:rsidP="00F04725">
      <w:pPr>
        <w:pStyle w:val="MCNVparagraphe"/>
        <w:rPr>
          <w:b/>
          <w:color w:val="000000" w:themeColor="text1"/>
        </w:rPr>
      </w:pP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0057"/>
      </w:tblGrid>
      <w:tr w:rsidR="00331E37" w:rsidRPr="0033494F" w14:paraId="1386AD43" w14:textId="77777777" w:rsidTr="00DE5015">
        <w:trPr>
          <w:trHeight w:val="567"/>
        </w:trPr>
        <w:tc>
          <w:tcPr>
            <w:tcW w:w="10057" w:type="dxa"/>
            <w:shd w:val="clear" w:color="auto" w:fill="FBE4D5" w:themeFill="accent2" w:themeFillTint="33"/>
            <w:vAlign w:val="center"/>
          </w:tcPr>
          <w:p w14:paraId="00BDFC5A" w14:textId="16AAFFD5" w:rsidR="00331E37" w:rsidRPr="00430211" w:rsidRDefault="00E64C46" w:rsidP="00DE5015">
            <w:pPr>
              <w:pStyle w:val="Titre4"/>
              <w:numPr>
                <w:ilvl w:val="12"/>
                <w:numId w:val="0"/>
              </w:numPr>
              <w:spacing w:before="0"/>
              <w:jc w:val="center"/>
            </w:pPr>
            <w:r>
              <w:rPr>
                <w:rFonts w:ascii="Arial" w:eastAsia="Calibri" w:hAnsi="Arial" w:cs="Arial"/>
                <w:b/>
                <w:i w:val="0"/>
                <w:color w:val="auto"/>
                <w:sz w:val="22"/>
                <w:szCs w:val="22"/>
                <w:lang w:eastAsia="en-US"/>
              </w:rPr>
              <w:t>PÔLE</w:t>
            </w:r>
            <w:r w:rsidR="00331E37" w:rsidRPr="0033494F">
              <w:rPr>
                <w:rFonts w:ascii="Arial" w:eastAsia="Calibri" w:hAnsi="Arial" w:cs="Arial"/>
                <w:b/>
                <w:i w:val="0"/>
                <w:color w:val="auto"/>
                <w:sz w:val="22"/>
                <w:szCs w:val="22"/>
                <w:lang w:eastAsia="en-US"/>
              </w:rPr>
              <w:t xml:space="preserve"> 2 : </w:t>
            </w:r>
            <w:r w:rsidR="00331E37" w:rsidRPr="0033494F">
              <w:rPr>
                <w:rFonts w:ascii="Arial" w:hAnsi="Arial" w:cs="Arial"/>
                <w:b/>
                <w:i w:val="0"/>
                <w:color w:val="auto"/>
                <w:sz w:val="22"/>
                <w:szCs w:val="22"/>
              </w:rPr>
              <w:t xml:space="preserve">Conduite d’un </w:t>
            </w:r>
            <w:r w:rsidR="00331E37" w:rsidRPr="009403F4">
              <w:rPr>
                <w:rFonts w:ascii="Arial" w:hAnsi="Arial" w:cs="Arial"/>
                <w:b/>
                <w:i w:val="0"/>
                <w:color w:val="auto"/>
                <w:sz w:val="22"/>
                <w:szCs w:val="22"/>
              </w:rPr>
              <w:t>système mécatronique</w:t>
            </w:r>
          </w:p>
        </w:tc>
      </w:tr>
      <w:tr w:rsidR="00331E37" w:rsidRPr="0033494F" w14:paraId="2BA282AF" w14:textId="77777777" w:rsidTr="00DE5015">
        <w:trPr>
          <w:trHeight w:val="567"/>
        </w:trPr>
        <w:tc>
          <w:tcPr>
            <w:tcW w:w="10057" w:type="dxa"/>
            <w:vAlign w:val="center"/>
          </w:tcPr>
          <w:p w14:paraId="30B1AF65" w14:textId="77777777" w:rsidR="00331E37" w:rsidRPr="0033494F" w:rsidRDefault="00331E37" w:rsidP="00DE5015">
            <w:pPr>
              <w:pStyle w:val="Titre4"/>
              <w:numPr>
                <w:ilvl w:val="12"/>
                <w:numId w:val="0"/>
              </w:numPr>
              <w:jc w:val="center"/>
              <w:rPr>
                <w:rFonts w:ascii="Arial" w:hAnsi="Arial" w:cs="Arial"/>
                <w:b/>
                <w:i w:val="0"/>
                <w:color w:val="auto"/>
              </w:rPr>
            </w:pPr>
            <w:r w:rsidRPr="0033494F">
              <w:rPr>
                <w:rFonts w:ascii="Arial" w:hAnsi="Arial" w:cs="Arial"/>
                <w:b/>
                <w:i w:val="0"/>
                <w:color w:val="auto"/>
                <w:sz w:val="22"/>
                <w:szCs w:val="22"/>
              </w:rPr>
              <w:t xml:space="preserve">A21 – </w:t>
            </w:r>
            <w:r>
              <w:rPr>
                <w:rFonts w:ascii="Arial" w:hAnsi="Arial" w:cs="Arial"/>
                <w:b/>
                <w:i w:val="0"/>
                <w:color w:val="auto"/>
                <w:sz w:val="22"/>
                <w:szCs w:val="22"/>
              </w:rPr>
              <w:t>Superviser</w:t>
            </w:r>
            <w:r w:rsidRPr="0033494F">
              <w:rPr>
                <w:rFonts w:ascii="Arial" w:hAnsi="Arial" w:cs="Arial"/>
                <w:b/>
                <w:i w:val="0"/>
                <w:color w:val="auto"/>
                <w:sz w:val="22"/>
                <w:szCs w:val="22"/>
              </w:rPr>
              <w:t xml:space="preserve"> la mise en service et </w:t>
            </w:r>
            <w:r>
              <w:rPr>
                <w:rFonts w:ascii="Arial" w:hAnsi="Arial" w:cs="Arial"/>
                <w:b/>
                <w:i w:val="0"/>
                <w:color w:val="auto"/>
                <w:sz w:val="22"/>
                <w:szCs w:val="22"/>
              </w:rPr>
              <w:t>l’</w:t>
            </w:r>
            <w:r w:rsidRPr="0033494F">
              <w:rPr>
                <w:rFonts w:ascii="Arial" w:hAnsi="Arial" w:cs="Arial"/>
                <w:b/>
                <w:i w:val="0"/>
                <w:color w:val="auto"/>
                <w:sz w:val="22"/>
                <w:szCs w:val="22"/>
              </w:rPr>
              <w:t>arrêt</w:t>
            </w:r>
            <w:r>
              <w:rPr>
                <w:rFonts w:ascii="Arial" w:hAnsi="Arial" w:cs="Arial"/>
                <w:b/>
                <w:i w:val="0"/>
                <w:color w:val="auto"/>
                <w:sz w:val="22"/>
                <w:szCs w:val="22"/>
              </w:rPr>
              <w:t xml:space="preserve"> d’un </w:t>
            </w:r>
            <w:r w:rsidRPr="009403F4">
              <w:rPr>
                <w:rFonts w:ascii="Arial" w:hAnsi="Arial" w:cs="Arial"/>
                <w:b/>
                <w:i w:val="0"/>
                <w:color w:val="auto"/>
                <w:sz w:val="22"/>
                <w:szCs w:val="22"/>
              </w:rPr>
              <w:t>système mécatronique</w:t>
            </w:r>
          </w:p>
        </w:tc>
      </w:tr>
      <w:tr w:rsidR="00331E37" w:rsidRPr="0033494F" w14:paraId="1E5F19AF" w14:textId="77777777" w:rsidTr="00954FAB">
        <w:trPr>
          <w:trHeight w:val="304"/>
        </w:trPr>
        <w:tc>
          <w:tcPr>
            <w:tcW w:w="10057" w:type="dxa"/>
            <w:vAlign w:val="bottom"/>
          </w:tcPr>
          <w:p w14:paraId="147C2C43" w14:textId="77777777" w:rsidR="00331E37" w:rsidRDefault="00331E37" w:rsidP="00954FAB">
            <w:pPr>
              <w:rPr>
                <w:rFonts w:ascii="Arial" w:hAnsi="Arial" w:cs="Arial"/>
                <w:b/>
              </w:rPr>
            </w:pPr>
            <w:proofErr w:type="gramStart"/>
            <w:r w:rsidRPr="0033494F">
              <w:rPr>
                <w:rFonts w:ascii="Arial" w:hAnsi="Arial" w:cs="Arial"/>
                <w:b/>
                <w:sz w:val="22"/>
                <w:szCs w:val="22"/>
              </w:rPr>
              <w:t>Tâches</w:t>
            </w:r>
            <w:proofErr w:type="gramEnd"/>
            <w:r w:rsidRPr="0033494F">
              <w:rPr>
                <w:rFonts w:ascii="Arial" w:hAnsi="Arial" w:cs="Arial"/>
                <w:b/>
                <w:sz w:val="22"/>
                <w:szCs w:val="22"/>
              </w:rPr>
              <w:t> :</w:t>
            </w:r>
          </w:p>
          <w:p w14:paraId="67F48E7B" w14:textId="73F2C51C" w:rsidR="00331E37" w:rsidRPr="003F6275" w:rsidRDefault="00331E37" w:rsidP="00BB5EAA">
            <w:pPr>
              <w:pStyle w:val="MCNVparagraphe"/>
              <w:ind w:left="243"/>
            </w:pPr>
            <w:r>
              <w:t>Vérifier</w:t>
            </w:r>
            <w:r w:rsidRPr="1C6D8FE2">
              <w:rPr>
                <w:rStyle w:val="Marquedecommentaire"/>
                <w:rFonts w:ascii="Times New Roman" w:hAnsi="Times New Roman" w:cs="Times New Roman"/>
              </w:rPr>
              <w:t xml:space="preserve"> </w:t>
            </w:r>
            <w:r>
              <w:t>les habilitations et les attestations nécessaires aux intervenants.</w:t>
            </w:r>
          </w:p>
          <w:p w14:paraId="2C0AED0F" w14:textId="3E4426A7" w:rsidR="00331E37" w:rsidRDefault="00331E37" w:rsidP="00BB5EAA">
            <w:pPr>
              <w:pStyle w:val="MCNVparagraphe"/>
              <w:ind w:left="243"/>
            </w:pPr>
            <w:r>
              <w:t>Disposer le système mécatronique et ses systèmes de commande,</w:t>
            </w:r>
          </w:p>
          <w:p w14:paraId="3A353343" w14:textId="25A1182B" w:rsidR="00331E37" w:rsidRPr="006A4219" w:rsidRDefault="00331E37" w:rsidP="00BB5EAA">
            <w:pPr>
              <w:pStyle w:val="MCNVparagraphe"/>
              <w:ind w:left="243"/>
            </w:pPr>
            <w:r>
              <w:t>Contrôler les conditions de démarrage ou d’arrêt,</w:t>
            </w:r>
          </w:p>
          <w:p w14:paraId="25FC70E0" w14:textId="2B2134F8" w:rsidR="00331E37" w:rsidRPr="003F6275" w:rsidRDefault="00331E37" w:rsidP="00BB5EAA">
            <w:pPr>
              <w:pStyle w:val="MCNVparagraphe"/>
              <w:ind w:left="243"/>
            </w:pPr>
            <w:r>
              <w:t>Démarrer le système mécatronique, s’assurer de la conformité des paramètres de conduite lors du démarrage,</w:t>
            </w:r>
          </w:p>
          <w:p w14:paraId="408E022A" w14:textId="1557AC98" w:rsidR="00331E37" w:rsidRDefault="00331E37" w:rsidP="00BB5EAA">
            <w:pPr>
              <w:pStyle w:val="MCNVparagraphe"/>
              <w:ind w:left="243"/>
            </w:pPr>
            <w:r>
              <w:t>Arrêter et mettre en consignation tout ou partie du système mécatronique, y compris dans le cas d’un arrêt prolongé.</w:t>
            </w:r>
          </w:p>
          <w:p w14:paraId="60830B8D" w14:textId="1B4BA88E" w:rsidR="00DA1F6D" w:rsidRPr="0033494F" w:rsidRDefault="00DA1F6D" w:rsidP="00954FAB">
            <w:pPr>
              <w:pStyle w:val="MCNVparagraphe"/>
            </w:pPr>
          </w:p>
        </w:tc>
      </w:tr>
      <w:tr w:rsidR="00331E37" w:rsidRPr="0033494F" w14:paraId="2C2A4D0C" w14:textId="77777777" w:rsidTr="00954FAB">
        <w:trPr>
          <w:trHeight w:val="1898"/>
        </w:trPr>
        <w:tc>
          <w:tcPr>
            <w:tcW w:w="10057" w:type="dxa"/>
          </w:tcPr>
          <w:p w14:paraId="416912E9" w14:textId="77777777" w:rsidR="00331E37" w:rsidRDefault="00331E37" w:rsidP="00954FAB">
            <w:pPr>
              <w:numPr>
                <w:ilvl w:val="12"/>
                <w:numId w:val="0"/>
              </w:numPr>
              <w:outlineLvl w:val="0"/>
              <w:rPr>
                <w:rFonts w:ascii="Arial" w:hAnsi="Arial" w:cs="Arial"/>
                <w:b/>
              </w:rPr>
            </w:pPr>
            <w:r w:rsidRPr="0033494F">
              <w:rPr>
                <w:rFonts w:ascii="Arial" w:hAnsi="Arial" w:cs="Arial"/>
                <w:b/>
                <w:sz w:val="22"/>
                <w:szCs w:val="22"/>
              </w:rPr>
              <w:t>Conditions d'exercice :</w:t>
            </w:r>
          </w:p>
          <w:p w14:paraId="6C60D37A" w14:textId="6ACE6A23" w:rsidR="00331E37" w:rsidRDefault="00331E37" w:rsidP="00BB5EAA">
            <w:pPr>
              <w:numPr>
                <w:ilvl w:val="12"/>
                <w:numId w:val="0"/>
              </w:numPr>
              <w:ind w:left="243"/>
              <w:outlineLvl w:val="0"/>
              <w:rPr>
                <w:rFonts w:ascii="Arial" w:hAnsi="Arial" w:cs="Arial"/>
                <w:sz w:val="22"/>
                <w:szCs w:val="22"/>
              </w:rPr>
            </w:pPr>
            <w:r w:rsidRPr="00BE5875">
              <w:rPr>
                <w:rFonts w:ascii="Arial" w:hAnsi="Arial" w:cs="Arial"/>
                <w:sz w:val="22"/>
                <w:szCs w:val="22"/>
              </w:rPr>
              <w:t>Détenir les habilitations, certificats requis pour cette activité.</w:t>
            </w:r>
          </w:p>
          <w:p w14:paraId="1A654027" w14:textId="77777777" w:rsidR="00331E37" w:rsidRPr="00927892" w:rsidRDefault="00331E37" w:rsidP="00BB5EAA">
            <w:pPr>
              <w:numPr>
                <w:ilvl w:val="12"/>
                <w:numId w:val="0"/>
              </w:numPr>
              <w:ind w:left="243"/>
              <w:jc w:val="both"/>
              <w:rPr>
                <w:rFonts w:ascii="Arial" w:hAnsi="Arial" w:cs="Arial"/>
                <w:bCs/>
                <w:u w:val="single"/>
              </w:rPr>
            </w:pPr>
            <w:r w:rsidRPr="00927892">
              <w:rPr>
                <w:rFonts w:ascii="Arial" w:hAnsi="Arial" w:cs="Arial"/>
                <w:bCs/>
                <w:sz w:val="22"/>
                <w:szCs w:val="22"/>
                <w:u w:val="single"/>
              </w:rPr>
              <w:t>Ressources disponibles :</w:t>
            </w:r>
          </w:p>
          <w:p w14:paraId="6F9BB890" w14:textId="01B44A44" w:rsidR="00331E37" w:rsidRPr="00AE3034" w:rsidRDefault="00331E37" w:rsidP="00BB5EAA">
            <w:pPr>
              <w:pStyle w:val="Commentaire"/>
              <w:numPr>
                <w:ilvl w:val="0"/>
                <w:numId w:val="69"/>
              </w:numPr>
              <w:rPr>
                <w:rFonts w:ascii="Arial" w:hAnsi="Arial" w:cs="Arial"/>
                <w:sz w:val="22"/>
                <w:szCs w:val="22"/>
              </w:rPr>
            </w:pPr>
            <w:r w:rsidRPr="00AE3034">
              <w:rPr>
                <w:rFonts w:ascii="Arial" w:hAnsi="Arial" w:cs="Arial"/>
                <w:sz w:val="22"/>
                <w:szCs w:val="22"/>
              </w:rPr>
              <w:t>Documents techniques (français et anglais) :</w:t>
            </w:r>
          </w:p>
          <w:p w14:paraId="4404561C" w14:textId="2AAD7B73" w:rsidR="00331E37" w:rsidRPr="006A07FD" w:rsidRDefault="00331E37" w:rsidP="00BB5EAA">
            <w:pPr>
              <w:pStyle w:val="Commentaire"/>
              <w:numPr>
                <w:ilvl w:val="1"/>
                <w:numId w:val="32"/>
              </w:numPr>
              <w:rPr>
                <w:rFonts w:ascii="Arial" w:hAnsi="Arial" w:cs="Arial"/>
                <w:sz w:val="22"/>
                <w:szCs w:val="22"/>
              </w:rPr>
            </w:pPr>
            <w:r w:rsidRPr="006A07FD">
              <w:rPr>
                <w:rFonts w:ascii="Arial" w:hAnsi="Arial" w:cs="Arial"/>
                <w:sz w:val="22"/>
                <w:szCs w:val="22"/>
              </w:rPr>
              <w:t xml:space="preserve">Plans, schémas, modes opératoires, </w:t>
            </w:r>
            <w:proofErr w:type="spellStart"/>
            <w:r w:rsidRPr="006A07FD">
              <w:rPr>
                <w:rFonts w:ascii="Arial" w:hAnsi="Arial" w:cs="Arial"/>
                <w:sz w:val="22"/>
                <w:szCs w:val="22"/>
              </w:rPr>
              <w:t>etc</w:t>
            </w:r>
            <w:proofErr w:type="spellEnd"/>
            <w:r w:rsidR="00496ED3">
              <w:rPr>
                <w:rFonts w:ascii="Arial" w:hAnsi="Arial" w:cs="Arial"/>
                <w:sz w:val="22"/>
                <w:szCs w:val="22"/>
              </w:rPr>
              <w:t> ;</w:t>
            </w:r>
          </w:p>
          <w:p w14:paraId="75685C4A" w14:textId="0B382B18" w:rsidR="00331E37" w:rsidRPr="006A07FD" w:rsidRDefault="00331E37" w:rsidP="00BB5EAA">
            <w:pPr>
              <w:pStyle w:val="Commentaire"/>
              <w:numPr>
                <w:ilvl w:val="1"/>
                <w:numId w:val="32"/>
              </w:numPr>
              <w:rPr>
                <w:rFonts w:ascii="Arial" w:hAnsi="Arial" w:cs="Arial"/>
                <w:sz w:val="22"/>
                <w:szCs w:val="22"/>
              </w:rPr>
            </w:pPr>
            <w:r w:rsidRPr="006A07FD">
              <w:rPr>
                <w:rFonts w:ascii="Arial" w:hAnsi="Arial" w:cs="Arial"/>
                <w:sz w:val="22"/>
                <w:szCs w:val="22"/>
              </w:rPr>
              <w:t>Procédures et règlements (qualité, sécurité, environnement, etc.</w:t>
            </w:r>
            <w:r w:rsidR="006A07FD" w:rsidRPr="006A07FD">
              <w:rPr>
                <w:rFonts w:ascii="Arial" w:hAnsi="Arial" w:cs="Arial"/>
                <w:sz w:val="22"/>
                <w:szCs w:val="22"/>
              </w:rPr>
              <w:t>)</w:t>
            </w:r>
            <w:r w:rsidR="00496ED3">
              <w:rPr>
                <w:rFonts w:ascii="Arial" w:hAnsi="Arial" w:cs="Arial"/>
                <w:sz w:val="22"/>
                <w:szCs w:val="22"/>
              </w:rPr>
              <w:t> </w:t>
            </w:r>
          </w:p>
          <w:p w14:paraId="3FA98735" w14:textId="38CA1BB2" w:rsidR="00331E37" w:rsidRPr="006A07FD" w:rsidRDefault="00331E37" w:rsidP="00BB5EAA">
            <w:pPr>
              <w:pStyle w:val="Commentaire"/>
              <w:numPr>
                <w:ilvl w:val="1"/>
                <w:numId w:val="32"/>
              </w:numPr>
              <w:rPr>
                <w:rFonts w:ascii="Arial" w:hAnsi="Arial" w:cs="Arial"/>
                <w:sz w:val="22"/>
                <w:szCs w:val="22"/>
              </w:rPr>
            </w:pPr>
            <w:r w:rsidRPr="006A07FD">
              <w:rPr>
                <w:rFonts w:ascii="Arial" w:hAnsi="Arial" w:cs="Arial"/>
                <w:sz w:val="22"/>
                <w:szCs w:val="22"/>
              </w:rPr>
              <w:t xml:space="preserve">Historique du </w:t>
            </w:r>
            <w:proofErr w:type="gramStart"/>
            <w:r w:rsidRPr="006A07FD">
              <w:rPr>
                <w:rFonts w:ascii="Arial" w:hAnsi="Arial" w:cs="Arial"/>
                <w:sz w:val="22"/>
                <w:szCs w:val="22"/>
              </w:rPr>
              <w:t>bien,</w:t>
            </w:r>
            <w:r w:rsidR="00496ED3">
              <w:rPr>
                <w:rFonts w:ascii="Arial" w:hAnsi="Arial" w:cs="Arial"/>
                <w:sz w:val="22"/>
                <w:szCs w:val="22"/>
              </w:rPr>
              <w:t> ;</w:t>
            </w:r>
            <w:proofErr w:type="gramEnd"/>
          </w:p>
          <w:p w14:paraId="65B4CDB3" w14:textId="481AF321" w:rsidR="00331E37" w:rsidRPr="006A07FD" w:rsidRDefault="00331E37" w:rsidP="00BB5EAA">
            <w:pPr>
              <w:pStyle w:val="Commentaire"/>
              <w:numPr>
                <w:ilvl w:val="1"/>
                <w:numId w:val="32"/>
              </w:numPr>
              <w:rPr>
                <w:rFonts w:ascii="Arial" w:hAnsi="Arial" w:cs="Arial"/>
                <w:sz w:val="22"/>
                <w:szCs w:val="22"/>
              </w:rPr>
            </w:pPr>
            <w:r w:rsidRPr="006A07FD">
              <w:rPr>
                <w:rFonts w:ascii="Arial" w:hAnsi="Arial" w:cs="Arial"/>
                <w:sz w:val="22"/>
                <w:szCs w:val="22"/>
              </w:rPr>
              <w:t>Fiches de retour d’expérience</w:t>
            </w:r>
            <w:r w:rsidR="00496ED3">
              <w:rPr>
                <w:rFonts w:ascii="Arial" w:hAnsi="Arial" w:cs="Arial"/>
                <w:sz w:val="22"/>
                <w:szCs w:val="22"/>
              </w:rPr>
              <w:t> ;</w:t>
            </w:r>
          </w:p>
          <w:p w14:paraId="644436E0" w14:textId="7F74DF20" w:rsidR="00331E37" w:rsidRPr="006A07FD" w:rsidRDefault="00331E37" w:rsidP="00BB5EAA">
            <w:pPr>
              <w:pStyle w:val="Commentaire"/>
              <w:numPr>
                <w:ilvl w:val="1"/>
                <w:numId w:val="32"/>
              </w:numPr>
              <w:rPr>
                <w:rFonts w:ascii="Arial" w:hAnsi="Arial" w:cs="Arial"/>
                <w:sz w:val="22"/>
                <w:szCs w:val="22"/>
              </w:rPr>
            </w:pPr>
            <w:r w:rsidRPr="006A07FD">
              <w:rPr>
                <w:rFonts w:ascii="Arial" w:hAnsi="Arial" w:cs="Arial"/>
                <w:sz w:val="22"/>
                <w:szCs w:val="22"/>
              </w:rPr>
              <w:t>Guide de conduite</w:t>
            </w:r>
            <w:r w:rsidR="00496ED3">
              <w:rPr>
                <w:rFonts w:ascii="Arial" w:hAnsi="Arial" w:cs="Arial"/>
                <w:sz w:val="22"/>
                <w:szCs w:val="22"/>
              </w:rPr>
              <w:t> ;</w:t>
            </w:r>
          </w:p>
          <w:p w14:paraId="27FA09F7" w14:textId="77777777" w:rsidR="00331E37" w:rsidRPr="006A07FD" w:rsidRDefault="00331E37" w:rsidP="00BB5EAA">
            <w:pPr>
              <w:pStyle w:val="Commentaire"/>
              <w:numPr>
                <w:ilvl w:val="1"/>
                <w:numId w:val="32"/>
              </w:numPr>
              <w:rPr>
                <w:rFonts w:ascii="Arial" w:hAnsi="Arial" w:cs="Arial"/>
                <w:sz w:val="22"/>
                <w:szCs w:val="22"/>
              </w:rPr>
            </w:pPr>
            <w:r w:rsidRPr="006A07FD">
              <w:rPr>
                <w:rFonts w:ascii="Arial" w:hAnsi="Arial" w:cs="Arial"/>
                <w:sz w:val="22"/>
                <w:szCs w:val="22"/>
              </w:rPr>
              <w:t>Valeurs usuelles de fonctionnement du bien.</w:t>
            </w:r>
          </w:p>
          <w:p w14:paraId="3E5D135C" w14:textId="473BFD59" w:rsidR="00331E37" w:rsidRPr="00AE3034" w:rsidRDefault="00331E37" w:rsidP="00BB5EAA">
            <w:pPr>
              <w:pStyle w:val="Commentaire"/>
              <w:numPr>
                <w:ilvl w:val="0"/>
                <w:numId w:val="32"/>
              </w:numPr>
              <w:rPr>
                <w:rFonts w:ascii="Arial" w:hAnsi="Arial" w:cs="Arial"/>
                <w:sz w:val="22"/>
                <w:szCs w:val="22"/>
              </w:rPr>
            </w:pPr>
            <w:r w:rsidRPr="00AE3034">
              <w:rPr>
                <w:rFonts w:ascii="Arial" w:hAnsi="Arial" w:cs="Arial"/>
                <w:sz w:val="22"/>
                <w:szCs w:val="22"/>
              </w:rPr>
              <w:t>Moyens techniques :</w:t>
            </w:r>
          </w:p>
          <w:p w14:paraId="13BC86F8" w14:textId="002B1E3C" w:rsidR="00331E37" w:rsidRPr="00AE3034" w:rsidRDefault="00331E37" w:rsidP="00BB5EAA">
            <w:pPr>
              <w:pStyle w:val="Commentaire"/>
              <w:numPr>
                <w:ilvl w:val="1"/>
                <w:numId w:val="32"/>
              </w:numPr>
              <w:rPr>
                <w:rFonts w:ascii="Arial" w:hAnsi="Arial" w:cs="Arial"/>
                <w:sz w:val="22"/>
                <w:szCs w:val="22"/>
              </w:rPr>
            </w:pPr>
            <w:r w:rsidRPr="00AE3034">
              <w:rPr>
                <w:rFonts w:ascii="Arial" w:hAnsi="Arial" w:cs="Arial"/>
                <w:sz w:val="22"/>
                <w:szCs w:val="22"/>
              </w:rPr>
              <w:t>Matériel de télésurveillance</w:t>
            </w:r>
            <w:r w:rsidR="00496ED3">
              <w:rPr>
                <w:rFonts w:ascii="Arial" w:hAnsi="Arial" w:cs="Arial"/>
                <w:sz w:val="22"/>
                <w:szCs w:val="22"/>
              </w:rPr>
              <w:t> ;</w:t>
            </w:r>
          </w:p>
          <w:p w14:paraId="429283B4" w14:textId="1700D555" w:rsidR="00331E37" w:rsidRPr="00AE3034" w:rsidRDefault="00331E37" w:rsidP="00BB5EAA">
            <w:pPr>
              <w:pStyle w:val="Commentaire"/>
              <w:numPr>
                <w:ilvl w:val="1"/>
                <w:numId w:val="32"/>
              </w:numPr>
              <w:rPr>
                <w:rFonts w:ascii="Arial" w:hAnsi="Arial" w:cs="Arial"/>
                <w:sz w:val="22"/>
                <w:szCs w:val="22"/>
              </w:rPr>
            </w:pPr>
            <w:r w:rsidRPr="00AE3034">
              <w:rPr>
                <w:rFonts w:ascii="Arial" w:hAnsi="Arial" w:cs="Arial"/>
                <w:sz w:val="22"/>
                <w:szCs w:val="22"/>
              </w:rPr>
              <w:t xml:space="preserve">Logiciels de </w:t>
            </w:r>
            <w:r>
              <w:rPr>
                <w:rFonts w:ascii="Arial" w:hAnsi="Arial" w:cs="Arial"/>
                <w:sz w:val="22"/>
                <w:szCs w:val="22"/>
              </w:rPr>
              <w:t xml:space="preserve">gestion de </w:t>
            </w:r>
            <w:r w:rsidRPr="00AE3034">
              <w:rPr>
                <w:rFonts w:ascii="Arial" w:hAnsi="Arial" w:cs="Arial"/>
                <w:sz w:val="22"/>
                <w:szCs w:val="22"/>
              </w:rPr>
              <w:t xml:space="preserve">bases de données </w:t>
            </w:r>
            <w:r w:rsidRPr="00AE3034">
              <w:rPr>
                <w:rFonts w:ascii="Arial" w:hAnsi="Arial" w:cs="Arial"/>
                <w:i/>
                <w:iCs/>
                <w:sz w:val="22"/>
                <w:szCs w:val="22"/>
              </w:rPr>
              <w:t>(GMAO)</w:t>
            </w:r>
            <w:r w:rsidR="00496ED3">
              <w:rPr>
                <w:rFonts w:ascii="Arial" w:hAnsi="Arial" w:cs="Arial"/>
                <w:i/>
                <w:iCs/>
                <w:sz w:val="22"/>
                <w:szCs w:val="22"/>
              </w:rPr>
              <w:t> ;</w:t>
            </w:r>
          </w:p>
          <w:p w14:paraId="09D35F4B" w14:textId="4F914AE2" w:rsidR="00331E37" w:rsidRPr="00AE3034" w:rsidRDefault="00331E37" w:rsidP="00BB5EAA">
            <w:pPr>
              <w:pStyle w:val="Commentaire"/>
              <w:numPr>
                <w:ilvl w:val="1"/>
                <w:numId w:val="32"/>
              </w:numPr>
              <w:rPr>
                <w:rFonts w:ascii="Arial" w:hAnsi="Arial" w:cs="Arial"/>
                <w:sz w:val="22"/>
                <w:szCs w:val="22"/>
              </w:rPr>
            </w:pPr>
            <w:r w:rsidRPr="00AE3034">
              <w:rPr>
                <w:rFonts w:ascii="Arial" w:hAnsi="Arial" w:cs="Arial"/>
                <w:sz w:val="22"/>
                <w:szCs w:val="22"/>
              </w:rPr>
              <w:t>Outils et matériels adaptés et à jour de leur contrôle</w:t>
            </w:r>
            <w:r w:rsidR="00496ED3">
              <w:rPr>
                <w:rFonts w:ascii="Arial" w:hAnsi="Arial" w:cs="Arial"/>
                <w:sz w:val="22"/>
                <w:szCs w:val="22"/>
              </w:rPr>
              <w:t> ;</w:t>
            </w:r>
          </w:p>
          <w:p w14:paraId="0CFB7DFE" w14:textId="77777777" w:rsidR="00331E37" w:rsidRPr="00AE3034" w:rsidRDefault="00331E37" w:rsidP="00BB5EAA">
            <w:pPr>
              <w:pStyle w:val="Commentaire"/>
              <w:numPr>
                <w:ilvl w:val="1"/>
                <w:numId w:val="32"/>
              </w:numPr>
              <w:rPr>
                <w:rFonts w:ascii="Arial" w:hAnsi="Arial" w:cs="Arial"/>
                <w:sz w:val="22"/>
                <w:szCs w:val="22"/>
              </w:rPr>
            </w:pPr>
            <w:r w:rsidRPr="00AE3034">
              <w:rPr>
                <w:rFonts w:ascii="Arial" w:hAnsi="Arial" w:cs="Arial"/>
                <w:sz w:val="22"/>
                <w:szCs w:val="22"/>
              </w:rPr>
              <w:t>Moyens de communication.</w:t>
            </w:r>
          </w:p>
          <w:p w14:paraId="271D202A" w14:textId="73348B4A" w:rsidR="00331E37" w:rsidRPr="00AE3034" w:rsidRDefault="00331E37" w:rsidP="00BB5EAA">
            <w:pPr>
              <w:pStyle w:val="Commentaire"/>
              <w:numPr>
                <w:ilvl w:val="0"/>
                <w:numId w:val="32"/>
              </w:numPr>
              <w:rPr>
                <w:rFonts w:ascii="Arial" w:hAnsi="Arial" w:cs="Arial"/>
                <w:sz w:val="22"/>
                <w:szCs w:val="22"/>
              </w:rPr>
            </w:pPr>
            <w:r w:rsidRPr="00AE3034">
              <w:rPr>
                <w:rFonts w:ascii="Arial" w:hAnsi="Arial" w:cs="Arial"/>
                <w:sz w:val="22"/>
                <w:szCs w:val="22"/>
              </w:rPr>
              <w:t>Sécurité :</w:t>
            </w:r>
          </w:p>
          <w:p w14:paraId="2367A927" w14:textId="3872EBDD" w:rsidR="00331E37" w:rsidRPr="00AE3034" w:rsidRDefault="00331E37" w:rsidP="00BB5EAA">
            <w:pPr>
              <w:pStyle w:val="Commentaire"/>
              <w:numPr>
                <w:ilvl w:val="1"/>
                <w:numId w:val="32"/>
              </w:numPr>
              <w:rPr>
                <w:rFonts w:ascii="Arial" w:hAnsi="Arial" w:cs="Arial"/>
                <w:sz w:val="22"/>
                <w:szCs w:val="22"/>
              </w:rPr>
            </w:pPr>
            <w:r w:rsidRPr="00AE3034">
              <w:rPr>
                <w:rFonts w:ascii="Arial" w:hAnsi="Arial" w:cs="Arial"/>
                <w:sz w:val="22"/>
                <w:szCs w:val="22"/>
              </w:rPr>
              <w:t>Equipements de protection collectifs et individuels (EPC et EPI)</w:t>
            </w:r>
            <w:r w:rsidR="00496ED3">
              <w:rPr>
                <w:rFonts w:ascii="Arial" w:hAnsi="Arial" w:cs="Arial"/>
                <w:sz w:val="22"/>
                <w:szCs w:val="22"/>
              </w:rPr>
              <w:t> ;</w:t>
            </w:r>
          </w:p>
          <w:p w14:paraId="5AD0F1FE" w14:textId="6F945AC8" w:rsidR="00331E37" w:rsidRPr="00AE3034" w:rsidRDefault="00331E37" w:rsidP="00BB5EAA">
            <w:pPr>
              <w:pStyle w:val="Commentaire"/>
              <w:numPr>
                <w:ilvl w:val="1"/>
                <w:numId w:val="32"/>
              </w:numPr>
              <w:rPr>
                <w:rFonts w:ascii="Arial" w:hAnsi="Arial" w:cs="Arial"/>
                <w:sz w:val="22"/>
                <w:szCs w:val="22"/>
              </w:rPr>
            </w:pPr>
            <w:r w:rsidRPr="00AE3034">
              <w:rPr>
                <w:rFonts w:ascii="Arial" w:hAnsi="Arial" w:cs="Arial"/>
                <w:sz w:val="22"/>
                <w:szCs w:val="22"/>
              </w:rPr>
              <w:t>Plans de prévention des risques</w:t>
            </w:r>
            <w:r w:rsidR="00496ED3">
              <w:rPr>
                <w:rFonts w:ascii="Arial" w:hAnsi="Arial" w:cs="Arial"/>
                <w:sz w:val="22"/>
                <w:szCs w:val="22"/>
              </w:rPr>
              <w:t> ;</w:t>
            </w:r>
          </w:p>
          <w:p w14:paraId="1CE0794A" w14:textId="4BFED735" w:rsidR="00331E37" w:rsidRPr="00AE3034" w:rsidRDefault="00331E37" w:rsidP="00BB5EAA">
            <w:pPr>
              <w:pStyle w:val="Commentaire"/>
              <w:numPr>
                <w:ilvl w:val="1"/>
                <w:numId w:val="32"/>
              </w:numPr>
              <w:rPr>
                <w:rFonts w:ascii="Arial" w:hAnsi="Arial" w:cs="Arial"/>
                <w:sz w:val="22"/>
                <w:szCs w:val="22"/>
              </w:rPr>
            </w:pPr>
            <w:r w:rsidRPr="00AE3034">
              <w:rPr>
                <w:rFonts w:ascii="Arial" w:hAnsi="Arial" w:cs="Arial"/>
                <w:sz w:val="22"/>
                <w:szCs w:val="22"/>
              </w:rPr>
              <w:t xml:space="preserve">Procédure </w:t>
            </w:r>
            <w:r w:rsidRPr="00AE3034">
              <w:rPr>
                <w:rFonts w:ascii="Arial" w:hAnsi="Arial" w:cs="Arial"/>
                <w:i/>
                <w:iCs/>
                <w:sz w:val="22"/>
                <w:szCs w:val="22"/>
              </w:rPr>
              <w:t>ISM</w:t>
            </w:r>
            <w:r w:rsidR="00496ED3">
              <w:rPr>
                <w:rFonts w:ascii="Arial" w:hAnsi="Arial" w:cs="Arial"/>
                <w:i/>
                <w:iCs/>
                <w:sz w:val="22"/>
                <w:szCs w:val="22"/>
              </w:rPr>
              <w:t> </w:t>
            </w:r>
            <w:r w:rsidR="00496ED3">
              <w:rPr>
                <w:rFonts w:ascii="Arial" w:hAnsi="Arial" w:cs="Arial"/>
                <w:sz w:val="22"/>
                <w:szCs w:val="22"/>
              </w:rPr>
              <w:t>;</w:t>
            </w:r>
          </w:p>
          <w:p w14:paraId="6A99C174" w14:textId="77777777" w:rsidR="00331E37" w:rsidRPr="00AE3034" w:rsidRDefault="00331E37" w:rsidP="00BB5EAA">
            <w:pPr>
              <w:pStyle w:val="Commentaire"/>
              <w:numPr>
                <w:ilvl w:val="1"/>
                <w:numId w:val="32"/>
              </w:numPr>
              <w:rPr>
                <w:rFonts w:ascii="Arial" w:hAnsi="Arial" w:cs="Arial"/>
                <w:sz w:val="22"/>
                <w:szCs w:val="22"/>
              </w:rPr>
            </w:pPr>
            <w:r w:rsidRPr="00AE3034">
              <w:rPr>
                <w:rFonts w:ascii="Arial" w:hAnsi="Arial" w:cs="Arial"/>
                <w:sz w:val="22"/>
                <w:szCs w:val="22"/>
              </w:rPr>
              <w:t>Moyens de communication.</w:t>
            </w:r>
          </w:p>
          <w:p w14:paraId="279F7A79" w14:textId="2A8512FD" w:rsidR="00331E37" w:rsidRPr="00252C82" w:rsidRDefault="00331E37" w:rsidP="00320E4C">
            <w:pPr>
              <w:pStyle w:val="Commentaire"/>
              <w:rPr>
                <w:b/>
                <w:sz w:val="22"/>
                <w:szCs w:val="22"/>
              </w:rPr>
            </w:pPr>
          </w:p>
        </w:tc>
      </w:tr>
      <w:tr w:rsidR="00331E37" w14:paraId="31655C80" w14:textId="77777777" w:rsidTr="00954FAB">
        <w:trPr>
          <w:trHeight w:val="761"/>
        </w:trPr>
        <w:tc>
          <w:tcPr>
            <w:tcW w:w="10057" w:type="dxa"/>
          </w:tcPr>
          <w:p w14:paraId="6DDA9E12" w14:textId="77777777" w:rsidR="00331E37" w:rsidRPr="00BB5EAA" w:rsidRDefault="00331E37" w:rsidP="00954FAB">
            <w:pPr>
              <w:rPr>
                <w:rFonts w:ascii="Arial" w:hAnsi="Arial" w:cs="Arial"/>
                <w:b/>
                <w:sz w:val="22"/>
                <w:szCs w:val="22"/>
              </w:rPr>
            </w:pPr>
            <w:r w:rsidRPr="00BB5EAA">
              <w:rPr>
                <w:rFonts w:ascii="Arial" w:hAnsi="Arial" w:cs="Arial"/>
                <w:b/>
                <w:sz w:val="22"/>
                <w:szCs w:val="22"/>
              </w:rPr>
              <w:t>Contexte d’intervention :</w:t>
            </w:r>
          </w:p>
          <w:p w14:paraId="76EF1B23" w14:textId="77777777" w:rsidR="00331E37" w:rsidRPr="006A07FD" w:rsidRDefault="00331E37" w:rsidP="00697F98">
            <w:pPr>
              <w:ind w:left="239"/>
              <w:rPr>
                <w:rFonts w:ascii="Arial" w:hAnsi="Arial" w:cs="Arial"/>
                <w:sz w:val="22"/>
                <w:szCs w:val="22"/>
              </w:rPr>
            </w:pPr>
            <w:r w:rsidRPr="006A07FD">
              <w:rPr>
                <w:rFonts w:ascii="Arial" w:hAnsi="Arial" w:cs="Arial"/>
                <w:sz w:val="22"/>
                <w:szCs w:val="22"/>
              </w:rPr>
              <w:t>Les activités sont réalisées à l’atelier, à bord d’un navire, d’une unité navigante ou dans une infrastructure à terre.</w:t>
            </w:r>
          </w:p>
          <w:p w14:paraId="53C33963" w14:textId="42A7376F" w:rsidR="00331E37" w:rsidRDefault="00331E37" w:rsidP="00697F98">
            <w:pPr>
              <w:ind w:left="239" w:right="-1453"/>
              <w:rPr>
                <w:rFonts w:ascii="Arial" w:hAnsi="Arial" w:cs="Arial"/>
                <w:sz w:val="22"/>
                <w:szCs w:val="22"/>
              </w:rPr>
            </w:pPr>
            <w:r w:rsidRPr="006A07FD">
              <w:rPr>
                <w:rFonts w:ascii="Arial" w:hAnsi="Arial" w:cs="Arial"/>
                <w:sz w:val="22"/>
                <w:szCs w:val="22"/>
              </w:rPr>
              <w:t>Les activités conduisent à communiquer dans un environnement anglophone.</w:t>
            </w:r>
          </w:p>
          <w:p w14:paraId="4DF0FEA2" w14:textId="10A2E1F5" w:rsidR="00DA1F6D" w:rsidRPr="00927892" w:rsidRDefault="00DA1F6D" w:rsidP="00954FAB">
            <w:pPr>
              <w:ind w:right="-1453"/>
              <w:rPr>
                <w:rFonts w:ascii="Arial" w:hAnsi="Arial" w:cs="Arial"/>
                <w:bCs/>
                <w:color w:val="FF0000"/>
              </w:rPr>
            </w:pPr>
          </w:p>
        </w:tc>
      </w:tr>
      <w:tr w:rsidR="00331E37" w:rsidRPr="0033494F" w14:paraId="56A07797" w14:textId="77777777" w:rsidTr="00954FAB">
        <w:trPr>
          <w:trHeight w:val="558"/>
        </w:trPr>
        <w:tc>
          <w:tcPr>
            <w:tcW w:w="10057" w:type="dxa"/>
          </w:tcPr>
          <w:p w14:paraId="189A7790" w14:textId="77777777" w:rsidR="00331E37" w:rsidRDefault="00331E37" w:rsidP="00954FAB">
            <w:pPr>
              <w:numPr>
                <w:ilvl w:val="12"/>
                <w:numId w:val="0"/>
              </w:numPr>
              <w:jc w:val="both"/>
              <w:rPr>
                <w:rFonts w:ascii="Arial" w:hAnsi="Arial" w:cs="Arial"/>
                <w:b/>
              </w:rPr>
            </w:pPr>
            <w:r w:rsidRPr="0033494F">
              <w:rPr>
                <w:rFonts w:ascii="Arial" w:hAnsi="Arial" w:cs="Arial"/>
                <w:b/>
                <w:sz w:val="22"/>
                <w:szCs w:val="22"/>
              </w:rPr>
              <w:t>Autonomie :</w:t>
            </w:r>
          </w:p>
          <w:p w14:paraId="34BAE97B" w14:textId="77777777" w:rsidR="00331E37" w:rsidRPr="00AF17CB" w:rsidRDefault="00331E37" w:rsidP="00697F98">
            <w:pPr>
              <w:numPr>
                <w:ilvl w:val="12"/>
                <w:numId w:val="0"/>
              </w:numPr>
              <w:ind w:left="239"/>
              <w:jc w:val="both"/>
              <w:rPr>
                <w:rFonts w:ascii="Arial" w:hAnsi="Arial" w:cs="Arial"/>
                <w:color w:val="FF0000"/>
              </w:rPr>
            </w:pPr>
            <w:r w:rsidRPr="009403F4">
              <w:rPr>
                <w:rFonts w:ascii="Arial" w:hAnsi="Arial" w:cs="Arial"/>
                <w:sz w:val="22"/>
                <w:szCs w:val="22"/>
              </w:rPr>
              <w:t xml:space="preserve">Seul ou en responsabilité d’une équipe, en </w:t>
            </w:r>
            <w:proofErr w:type="spellStart"/>
            <w:r w:rsidRPr="009403F4">
              <w:rPr>
                <w:rFonts w:ascii="Arial" w:hAnsi="Arial" w:cs="Arial"/>
                <w:sz w:val="22"/>
                <w:szCs w:val="22"/>
              </w:rPr>
              <w:t>co</w:t>
            </w:r>
            <w:proofErr w:type="spellEnd"/>
            <w:r w:rsidRPr="009403F4">
              <w:rPr>
                <w:rFonts w:ascii="Arial" w:hAnsi="Arial" w:cs="Arial"/>
                <w:sz w:val="22"/>
                <w:szCs w:val="22"/>
              </w:rPr>
              <w:t>-activité et sous l’autorité d’un supérieur hiérarchique.</w:t>
            </w:r>
          </w:p>
          <w:p w14:paraId="019BF206" w14:textId="77777777" w:rsidR="00331E37" w:rsidRPr="0033494F" w:rsidRDefault="00331E37" w:rsidP="00320E4C">
            <w:pPr>
              <w:numPr>
                <w:ilvl w:val="12"/>
                <w:numId w:val="0"/>
              </w:numPr>
              <w:jc w:val="both"/>
              <w:rPr>
                <w:rFonts w:ascii="Arial" w:hAnsi="Arial" w:cs="Arial"/>
              </w:rPr>
            </w:pPr>
          </w:p>
        </w:tc>
      </w:tr>
      <w:tr w:rsidR="00331E37" w:rsidRPr="0033494F" w14:paraId="58E764AE" w14:textId="77777777" w:rsidTr="00954FAB">
        <w:trPr>
          <w:trHeight w:val="1077"/>
        </w:trPr>
        <w:tc>
          <w:tcPr>
            <w:tcW w:w="10057" w:type="dxa"/>
          </w:tcPr>
          <w:p w14:paraId="6518CA86" w14:textId="77777777" w:rsidR="00331E37" w:rsidRDefault="00331E37" w:rsidP="00954FAB">
            <w:pPr>
              <w:numPr>
                <w:ilvl w:val="12"/>
                <w:numId w:val="0"/>
              </w:numPr>
              <w:jc w:val="both"/>
              <w:rPr>
                <w:rFonts w:ascii="Arial" w:hAnsi="Arial" w:cs="Arial"/>
                <w:b/>
                <w:sz w:val="22"/>
                <w:szCs w:val="22"/>
              </w:rPr>
            </w:pPr>
            <w:r w:rsidRPr="00AF17CB">
              <w:rPr>
                <w:rFonts w:ascii="Arial" w:hAnsi="Arial" w:cs="Arial"/>
                <w:b/>
                <w:sz w:val="22"/>
                <w:szCs w:val="22"/>
              </w:rPr>
              <w:t>Résultats attendus :</w:t>
            </w:r>
          </w:p>
          <w:p w14:paraId="031E66DA" w14:textId="77777777" w:rsidR="00331E37" w:rsidRPr="006A07FD" w:rsidRDefault="00331E37" w:rsidP="00320E4C">
            <w:pPr>
              <w:ind w:left="244"/>
              <w:jc w:val="both"/>
              <w:rPr>
                <w:rFonts w:ascii="Arial" w:hAnsi="Arial" w:cs="Arial"/>
                <w:sz w:val="22"/>
                <w:szCs w:val="22"/>
              </w:rPr>
            </w:pPr>
            <w:r w:rsidRPr="006A07FD">
              <w:rPr>
                <w:rFonts w:ascii="Arial" w:hAnsi="Arial" w:cs="Arial"/>
                <w:sz w:val="22"/>
                <w:szCs w:val="22"/>
              </w:rPr>
              <w:t>Les règles et référentiels applicables en termes de qualité, hygiène, sécurité, environnement sont identifiées et prises en compte, les documents associés sont renseignés et archivés.</w:t>
            </w:r>
          </w:p>
          <w:p w14:paraId="344639B8" w14:textId="77777777" w:rsidR="00331E37" w:rsidRPr="00320E4C" w:rsidRDefault="00331E37" w:rsidP="00320E4C">
            <w:pPr>
              <w:ind w:left="244"/>
              <w:jc w:val="both"/>
              <w:rPr>
                <w:rFonts w:ascii="Arial" w:hAnsi="Arial" w:cs="Arial"/>
              </w:rPr>
            </w:pPr>
            <w:r w:rsidRPr="00320E4C">
              <w:rPr>
                <w:rFonts w:ascii="Arial" w:hAnsi="Arial" w:cs="Arial"/>
              </w:rPr>
              <w:t>Les habilitations, certificats requis sont reconnus,</w:t>
            </w:r>
          </w:p>
          <w:p w14:paraId="052129A1" w14:textId="77777777" w:rsidR="00331E37" w:rsidRPr="00320E4C" w:rsidRDefault="00331E37" w:rsidP="00320E4C">
            <w:pPr>
              <w:ind w:left="244"/>
              <w:jc w:val="both"/>
              <w:rPr>
                <w:rFonts w:ascii="Arial" w:hAnsi="Arial" w:cs="Arial"/>
              </w:rPr>
            </w:pPr>
            <w:r w:rsidRPr="00320E4C">
              <w:rPr>
                <w:rFonts w:ascii="Arial" w:hAnsi="Arial" w:cs="Arial"/>
              </w:rPr>
              <w:t>La mise en route ou l’arrêt est réalisé en toute sécurité pour le personnel, le système mécatronique, et l’environnement conformément aux procédures,</w:t>
            </w:r>
          </w:p>
          <w:p w14:paraId="6446BA89" w14:textId="77777777" w:rsidR="00331E37" w:rsidRPr="00320E4C" w:rsidRDefault="00331E37" w:rsidP="00320E4C">
            <w:pPr>
              <w:ind w:left="244"/>
              <w:jc w:val="both"/>
              <w:rPr>
                <w:rFonts w:ascii="Arial" w:hAnsi="Arial" w:cs="Arial"/>
              </w:rPr>
            </w:pPr>
            <w:r w:rsidRPr="00320E4C">
              <w:rPr>
                <w:rFonts w:ascii="Arial" w:hAnsi="Arial" w:cs="Arial"/>
              </w:rPr>
              <w:t>Les performances du système mécatronique sont</w:t>
            </w:r>
            <w:r w:rsidRPr="00320E4C">
              <w:rPr>
                <w:rStyle w:val="Marquedecommentaire"/>
                <w:rFonts w:ascii="Arial" w:hAnsi="Arial" w:cs="Arial"/>
              </w:rPr>
              <w:t xml:space="preserve"> V</w:t>
            </w:r>
            <w:r w:rsidRPr="00320E4C">
              <w:rPr>
                <w:rFonts w:ascii="Arial" w:hAnsi="Arial" w:cs="Arial"/>
              </w:rPr>
              <w:t>érifiées,</w:t>
            </w:r>
          </w:p>
          <w:p w14:paraId="086F0AB1" w14:textId="13868CE7" w:rsidR="00331E37" w:rsidRPr="00320E4C" w:rsidRDefault="00331E37" w:rsidP="00320E4C">
            <w:pPr>
              <w:ind w:left="244"/>
              <w:jc w:val="both"/>
              <w:rPr>
                <w:rFonts w:ascii="Arial" w:hAnsi="Arial" w:cs="Arial"/>
              </w:rPr>
            </w:pPr>
            <w:r w:rsidRPr="00320E4C">
              <w:rPr>
                <w:rFonts w:ascii="Arial" w:hAnsi="Arial" w:cs="Arial"/>
              </w:rPr>
              <w:t>Le système mécatronique fonctionne en conformité avec les valeurs nominales ou attendues</w:t>
            </w:r>
            <w:r w:rsidR="006A07FD" w:rsidRPr="00320E4C">
              <w:rPr>
                <w:rFonts w:ascii="Arial" w:hAnsi="Arial" w:cs="Arial"/>
              </w:rPr>
              <w:t>,</w:t>
            </w:r>
          </w:p>
          <w:p w14:paraId="67B8B8DA" w14:textId="77777777" w:rsidR="00331E37" w:rsidRDefault="00331E37" w:rsidP="00320E4C">
            <w:pPr>
              <w:ind w:left="244"/>
              <w:jc w:val="both"/>
              <w:rPr>
                <w:rFonts w:ascii="Arial" w:hAnsi="Arial" w:cs="Arial"/>
              </w:rPr>
            </w:pPr>
            <w:r w:rsidRPr="00320E4C">
              <w:rPr>
                <w:rFonts w:ascii="Arial" w:hAnsi="Arial" w:cs="Arial"/>
              </w:rPr>
              <w:t>Les informations sont consignées.</w:t>
            </w:r>
          </w:p>
          <w:p w14:paraId="26F9D183" w14:textId="523C2087" w:rsidR="00320E4C" w:rsidRPr="00320E4C" w:rsidRDefault="00320E4C" w:rsidP="00320E4C">
            <w:pPr>
              <w:jc w:val="both"/>
              <w:rPr>
                <w:rFonts w:ascii="Arial" w:hAnsi="Arial" w:cs="Arial"/>
              </w:rPr>
            </w:pPr>
          </w:p>
        </w:tc>
      </w:tr>
    </w:tbl>
    <w:p w14:paraId="4650896E" w14:textId="77777777" w:rsidR="00F04725" w:rsidRDefault="00F04725">
      <w:pPr>
        <w:spacing w:after="160" w:line="259" w:lineRule="auto"/>
        <w:rPr>
          <w:rFonts w:ascii="Arial" w:hAnsi="Arial" w:cs="Arial"/>
          <w:b/>
          <w:sz w:val="22"/>
          <w:szCs w:val="22"/>
          <w:u w:val="single"/>
        </w:rPr>
      </w:pPr>
      <w:r>
        <w:rPr>
          <w:b/>
          <w:u w:val="single"/>
        </w:rPr>
        <w:br w:type="page"/>
      </w:r>
    </w:p>
    <w:p w14:paraId="080B85C8" w14:textId="77777777" w:rsidR="00F04725" w:rsidRDefault="00F04725" w:rsidP="00F04725">
      <w:pPr>
        <w:pStyle w:val="MCNVparagraphe"/>
        <w:rPr>
          <w:b/>
          <w:u w:val="single"/>
        </w:rPr>
      </w:pP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0057"/>
      </w:tblGrid>
      <w:tr w:rsidR="001620FE" w14:paraId="6F3C55FB" w14:textId="77777777" w:rsidTr="00DE5015">
        <w:trPr>
          <w:trHeight w:val="567"/>
        </w:trPr>
        <w:tc>
          <w:tcPr>
            <w:tcW w:w="10057" w:type="dxa"/>
            <w:shd w:val="clear" w:color="auto" w:fill="FBE4D5" w:themeFill="accent2" w:themeFillTint="33"/>
            <w:vAlign w:val="center"/>
          </w:tcPr>
          <w:p w14:paraId="41BC48A9" w14:textId="661717D2" w:rsidR="001620FE" w:rsidRPr="009403F4" w:rsidRDefault="001620FE" w:rsidP="00DE5015">
            <w:pPr>
              <w:pStyle w:val="Titre4"/>
              <w:numPr>
                <w:ilvl w:val="12"/>
                <w:numId w:val="0"/>
              </w:numPr>
              <w:spacing w:before="0"/>
              <w:jc w:val="center"/>
            </w:pPr>
            <w:r w:rsidRPr="009403F4">
              <w:rPr>
                <w:rFonts w:ascii="Arial" w:hAnsi="Arial" w:cs="Arial"/>
                <w:b/>
                <w:u w:val="single"/>
              </w:rPr>
              <w:br w:type="page"/>
            </w:r>
            <w:r>
              <w:rPr>
                <w:rFonts w:ascii="Arial" w:eastAsia="Calibri" w:hAnsi="Arial" w:cs="Arial"/>
                <w:b/>
                <w:i w:val="0"/>
                <w:color w:val="auto"/>
                <w:sz w:val="22"/>
                <w:szCs w:val="22"/>
                <w:lang w:eastAsia="en-US"/>
              </w:rPr>
              <w:t>PÔLE</w:t>
            </w:r>
            <w:r w:rsidRPr="009403F4">
              <w:rPr>
                <w:rFonts w:ascii="Arial" w:eastAsia="Calibri" w:hAnsi="Arial" w:cs="Arial"/>
                <w:b/>
                <w:i w:val="0"/>
                <w:color w:val="auto"/>
                <w:sz w:val="22"/>
                <w:szCs w:val="22"/>
                <w:lang w:eastAsia="en-US"/>
              </w:rPr>
              <w:t xml:space="preserve"> 2 : </w:t>
            </w:r>
            <w:r w:rsidRPr="009403F4">
              <w:rPr>
                <w:rFonts w:ascii="Arial" w:hAnsi="Arial" w:cs="Arial"/>
                <w:b/>
                <w:i w:val="0"/>
                <w:color w:val="auto"/>
              </w:rPr>
              <w:t>Conduite d’un</w:t>
            </w:r>
            <w:r w:rsidRPr="009403F4">
              <w:rPr>
                <w:rFonts w:ascii="Arial" w:hAnsi="Arial" w:cs="Arial"/>
                <w:b/>
                <w:bCs/>
                <w:i w:val="0"/>
                <w:iCs w:val="0"/>
                <w:color w:val="auto"/>
              </w:rPr>
              <w:t xml:space="preserve"> système mécatronique</w:t>
            </w:r>
          </w:p>
        </w:tc>
      </w:tr>
      <w:tr w:rsidR="001620FE" w14:paraId="49A4E7E4" w14:textId="77777777" w:rsidTr="00DE5015">
        <w:trPr>
          <w:trHeight w:val="567"/>
        </w:trPr>
        <w:tc>
          <w:tcPr>
            <w:tcW w:w="10057" w:type="dxa"/>
            <w:vAlign w:val="center"/>
          </w:tcPr>
          <w:p w14:paraId="78BB6F2C" w14:textId="2FF7774A" w:rsidR="001620FE" w:rsidRPr="009403F4" w:rsidRDefault="001620FE" w:rsidP="00DE5015">
            <w:pPr>
              <w:pStyle w:val="Titre4"/>
              <w:numPr>
                <w:ilvl w:val="12"/>
                <w:numId w:val="0"/>
              </w:numPr>
              <w:jc w:val="center"/>
              <w:rPr>
                <w:rFonts w:ascii="Arial" w:hAnsi="Arial" w:cs="Arial"/>
                <w:b/>
                <w:i w:val="0"/>
                <w:color w:val="auto"/>
              </w:rPr>
            </w:pPr>
            <w:r w:rsidRPr="009403F4">
              <w:rPr>
                <w:rFonts w:ascii="Arial" w:hAnsi="Arial" w:cs="Arial"/>
                <w:b/>
                <w:i w:val="0"/>
                <w:color w:val="auto"/>
              </w:rPr>
              <w:t xml:space="preserve">A22 - Conduire </w:t>
            </w:r>
            <w:r w:rsidR="00DF070C">
              <w:rPr>
                <w:rFonts w:ascii="Arial" w:hAnsi="Arial" w:cs="Arial"/>
                <w:b/>
                <w:i w:val="0"/>
                <w:color w:val="auto"/>
              </w:rPr>
              <w:t>un</w:t>
            </w:r>
            <w:r w:rsidRPr="009403F4">
              <w:rPr>
                <w:rFonts w:ascii="Arial" w:hAnsi="Arial" w:cs="Arial"/>
                <w:b/>
                <w:bCs/>
                <w:i w:val="0"/>
                <w:iCs w:val="0"/>
                <w:color w:val="auto"/>
              </w:rPr>
              <w:t xml:space="preserve"> système mécatronique</w:t>
            </w:r>
            <w:r w:rsidRPr="009403F4">
              <w:rPr>
                <w:rFonts w:ascii="Arial" w:hAnsi="Arial" w:cs="Arial"/>
                <w:b/>
                <w:i w:val="0"/>
                <w:color w:val="auto"/>
              </w:rPr>
              <w:t xml:space="preserve"> en mode nominal</w:t>
            </w:r>
          </w:p>
        </w:tc>
      </w:tr>
      <w:tr w:rsidR="001620FE" w14:paraId="25712FC1" w14:textId="77777777" w:rsidTr="009E70B4">
        <w:trPr>
          <w:trHeight w:val="304"/>
        </w:trPr>
        <w:tc>
          <w:tcPr>
            <w:tcW w:w="10057" w:type="dxa"/>
            <w:vAlign w:val="bottom"/>
          </w:tcPr>
          <w:p w14:paraId="5660E7E0" w14:textId="77777777" w:rsidR="001620FE" w:rsidRPr="009403F4" w:rsidRDefault="001620FE" w:rsidP="009E70B4">
            <w:pPr>
              <w:rPr>
                <w:rFonts w:ascii="Arial" w:hAnsi="Arial" w:cs="Arial"/>
                <w:b/>
              </w:rPr>
            </w:pPr>
            <w:proofErr w:type="gramStart"/>
            <w:r w:rsidRPr="009403F4">
              <w:rPr>
                <w:rFonts w:ascii="Arial" w:hAnsi="Arial" w:cs="Arial"/>
                <w:b/>
              </w:rPr>
              <w:t>Tâches</w:t>
            </w:r>
            <w:proofErr w:type="gramEnd"/>
            <w:r w:rsidRPr="009403F4">
              <w:rPr>
                <w:rFonts w:ascii="Arial" w:hAnsi="Arial" w:cs="Arial"/>
                <w:b/>
              </w:rPr>
              <w:t> :</w:t>
            </w:r>
          </w:p>
          <w:p w14:paraId="5EAC523E" w14:textId="046E1DC2" w:rsidR="001620FE" w:rsidRPr="009403F4" w:rsidRDefault="001620FE" w:rsidP="00496ED3">
            <w:pPr>
              <w:ind w:left="244"/>
              <w:rPr>
                <w:rFonts w:ascii="Arial" w:hAnsi="Arial" w:cs="Arial"/>
                <w:sz w:val="22"/>
                <w:szCs w:val="22"/>
              </w:rPr>
            </w:pPr>
            <w:r w:rsidRPr="009403F4">
              <w:rPr>
                <w:rFonts w:ascii="Arial" w:hAnsi="Arial" w:cs="Arial"/>
                <w:sz w:val="22"/>
                <w:szCs w:val="22"/>
              </w:rPr>
              <w:t>Interpréter les paramètres de conduite,</w:t>
            </w:r>
          </w:p>
          <w:p w14:paraId="13DBF482" w14:textId="148E02EC" w:rsidR="001620FE" w:rsidRPr="009403F4" w:rsidRDefault="001620FE" w:rsidP="00496ED3">
            <w:pPr>
              <w:ind w:left="244"/>
              <w:rPr>
                <w:rFonts w:ascii="Arial" w:hAnsi="Arial" w:cs="Arial"/>
                <w:sz w:val="22"/>
                <w:szCs w:val="22"/>
              </w:rPr>
            </w:pPr>
            <w:r w:rsidRPr="009403F4">
              <w:rPr>
                <w:rFonts w:ascii="Arial" w:hAnsi="Arial" w:cs="Arial"/>
                <w:sz w:val="22"/>
                <w:szCs w:val="22"/>
              </w:rPr>
              <w:t>Configurer le système mécatronique dans les</w:t>
            </w:r>
            <w:r w:rsidRPr="009403F4">
              <w:rPr>
                <w:rFonts w:ascii="Arial" w:hAnsi="Arial" w:cs="Arial"/>
                <w:b/>
                <w:sz w:val="22"/>
                <w:szCs w:val="22"/>
              </w:rPr>
              <w:t xml:space="preserve"> </w:t>
            </w:r>
            <w:r w:rsidRPr="009403F4">
              <w:rPr>
                <w:rFonts w:ascii="Arial" w:hAnsi="Arial" w:cs="Arial"/>
                <w:sz w:val="22"/>
                <w:szCs w:val="22"/>
              </w:rPr>
              <w:t>différentes conditions d’exploitation (temps, météo, contraintes réglementaires, manœuvre</w:t>
            </w:r>
            <w:r>
              <w:rPr>
                <w:rFonts w:ascii="Arial" w:hAnsi="Arial" w:cs="Arial"/>
                <w:sz w:val="22"/>
                <w:szCs w:val="22"/>
              </w:rPr>
              <w:t xml:space="preserve">, </w:t>
            </w:r>
            <w:r w:rsidRPr="009403F4">
              <w:rPr>
                <w:rFonts w:ascii="Arial" w:hAnsi="Arial" w:cs="Arial"/>
                <w:sz w:val="22"/>
                <w:szCs w:val="22"/>
              </w:rPr>
              <w:t>…),</w:t>
            </w:r>
          </w:p>
          <w:p w14:paraId="783FECD9" w14:textId="15DFB5BE" w:rsidR="001620FE" w:rsidRPr="009403F4" w:rsidRDefault="001620FE" w:rsidP="00496ED3">
            <w:pPr>
              <w:ind w:left="244"/>
              <w:rPr>
                <w:rFonts w:ascii="Arial" w:hAnsi="Arial" w:cs="Arial"/>
                <w:sz w:val="22"/>
                <w:szCs w:val="22"/>
              </w:rPr>
            </w:pPr>
            <w:r w:rsidRPr="009403F4">
              <w:rPr>
                <w:rFonts w:ascii="Arial" w:hAnsi="Arial" w:cs="Arial"/>
                <w:sz w:val="22"/>
                <w:szCs w:val="22"/>
              </w:rPr>
              <w:t>Rendre compte des conséquences d’un fonctionnement non optimal et proposer une action corrective,</w:t>
            </w:r>
          </w:p>
          <w:p w14:paraId="476E47ED" w14:textId="76CECE90" w:rsidR="001620FE" w:rsidRPr="009403F4" w:rsidRDefault="001620FE" w:rsidP="00496ED3">
            <w:pPr>
              <w:ind w:left="244"/>
              <w:rPr>
                <w:rFonts w:ascii="Arial" w:hAnsi="Arial" w:cs="Arial"/>
                <w:sz w:val="22"/>
                <w:szCs w:val="22"/>
              </w:rPr>
            </w:pPr>
            <w:r w:rsidRPr="009403F4">
              <w:rPr>
                <w:rFonts w:ascii="Arial" w:hAnsi="Arial" w:cs="Arial"/>
                <w:sz w:val="22"/>
                <w:szCs w:val="22"/>
              </w:rPr>
              <w:t>Réaliser la maintenance de routine.</w:t>
            </w:r>
          </w:p>
          <w:p w14:paraId="6CCA3C1E" w14:textId="77777777" w:rsidR="001620FE" w:rsidRPr="009403F4" w:rsidRDefault="001620FE" w:rsidP="00496ED3">
            <w:pPr>
              <w:rPr>
                <w:rFonts w:ascii="Arial" w:hAnsi="Arial" w:cs="Arial"/>
              </w:rPr>
            </w:pPr>
          </w:p>
        </w:tc>
      </w:tr>
      <w:tr w:rsidR="001620FE" w14:paraId="697F2636" w14:textId="77777777" w:rsidTr="009E70B4">
        <w:trPr>
          <w:trHeight w:val="1898"/>
        </w:trPr>
        <w:tc>
          <w:tcPr>
            <w:tcW w:w="10057" w:type="dxa"/>
          </w:tcPr>
          <w:p w14:paraId="0241C57A" w14:textId="77777777" w:rsidR="001620FE" w:rsidRPr="002B78F8" w:rsidRDefault="001620FE" w:rsidP="009E70B4">
            <w:pPr>
              <w:numPr>
                <w:ilvl w:val="12"/>
                <w:numId w:val="0"/>
              </w:numPr>
              <w:outlineLvl w:val="0"/>
              <w:rPr>
                <w:rFonts w:ascii="Arial" w:hAnsi="Arial" w:cs="Arial"/>
                <w:sz w:val="22"/>
                <w:szCs w:val="22"/>
              </w:rPr>
            </w:pPr>
            <w:r w:rsidRPr="002B78F8">
              <w:rPr>
                <w:rFonts w:ascii="Arial" w:hAnsi="Arial" w:cs="Arial"/>
                <w:sz w:val="22"/>
                <w:szCs w:val="22"/>
              </w:rPr>
              <w:t>Conditions d'exercice :</w:t>
            </w:r>
          </w:p>
          <w:p w14:paraId="5B3C7CE1" w14:textId="494A7E81" w:rsidR="001620FE" w:rsidRPr="002B78F8" w:rsidRDefault="001620FE" w:rsidP="00496ED3">
            <w:pPr>
              <w:numPr>
                <w:ilvl w:val="12"/>
                <w:numId w:val="0"/>
              </w:numPr>
              <w:ind w:left="246"/>
              <w:outlineLvl w:val="0"/>
              <w:rPr>
                <w:rFonts w:ascii="Arial" w:hAnsi="Arial" w:cs="Arial"/>
                <w:sz w:val="22"/>
                <w:szCs w:val="22"/>
              </w:rPr>
            </w:pPr>
            <w:r w:rsidRPr="009403F4">
              <w:rPr>
                <w:rFonts w:ascii="Arial" w:hAnsi="Arial" w:cs="Arial"/>
                <w:sz w:val="22"/>
                <w:szCs w:val="22"/>
              </w:rPr>
              <w:t>Détenir les habilitations, certificats ou diplômes requis pour cette activité.</w:t>
            </w:r>
          </w:p>
          <w:p w14:paraId="36F85643" w14:textId="75CCB50C" w:rsidR="001620FE" w:rsidRPr="002B78F8" w:rsidRDefault="001620FE" w:rsidP="00496ED3">
            <w:pPr>
              <w:numPr>
                <w:ilvl w:val="12"/>
                <w:numId w:val="0"/>
              </w:numPr>
              <w:ind w:left="246"/>
              <w:jc w:val="both"/>
              <w:rPr>
                <w:rFonts w:ascii="Arial" w:hAnsi="Arial" w:cs="Arial"/>
                <w:sz w:val="22"/>
                <w:szCs w:val="22"/>
              </w:rPr>
            </w:pPr>
            <w:r w:rsidRPr="002B78F8">
              <w:rPr>
                <w:rFonts w:ascii="Arial" w:hAnsi="Arial" w:cs="Arial"/>
                <w:sz w:val="22"/>
                <w:szCs w:val="22"/>
              </w:rPr>
              <w:t>Ressources disponibles :</w:t>
            </w:r>
          </w:p>
          <w:p w14:paraId="701207A7" w14:textId="06B6ECFC" w:rsidR="001620FE" w:rsidRPr="009403F4" w:rsidRDefault="001620FE" w:rsidP="00496ED3">
            <w:pPr>
              <w:pStyle w:val="Commentaire"/>
              <w:numPr>
                <w:ilvl w:val="0"/>
                <w:numId w:val="69"/>
              </w:numPr>
              <w:rPr>
                <w:rFonts w:ascii="Arial" w:hAnsi="Arial" w:cs="Arial"/>
                <w:sz w:val="22"/>
                <w:szCs w:val="22"/>
              </w:rPr>
            </w:pPr>
            <w:r w:rsidRPr="009403F4">
              <w:rPr>
                <w:rFonts w:ascii="Arial" w:hAnsi="Arial" w:cs="Arial"/>
                <w:sz w:val="22"/>
                <w:szCs w:val="22"/>
              </w:rPr>
              <w:t>Documents techniques (français et anglais) :</w:t>
            </w:r>
          </w:p>
          <w:p w14:paraId="7EBC7E29" w14:textId="50E94C5A" w:rsidR="001620FE" w:rsidRPr="006A07FD" w:rsidRDefault="001620FE" w:rsidP="00496ED3">
            <w:pPr>
              <w:pStyle w:val="Commentaire"/>
              <w:numPr>
                <w:ilvl w:val="0"/>
                <w:numId w:val="70"/>
              </w:numPr>
              <w:rPr>
                <w:rFonts w:ascii="Arial" w:hAnsi="Arial" w:cs="Arial"/>
                <w:sz w:val="22"/>
                <w:szCs w:val="22"/>
              </w:rPr>
            </w:pPr>
            <w:r w:rsidRPr="006A07FD">
              <w:rPr>
                <w:rFonts w:ascii="Arial" w:hAnsi="Arial" w:cs="Arial"/>
                <w:sz w:val="22"/>
                <w:szCs w:val="22"/>
              </w:rPr>
              <w:t>Plans, schémas, modes opératoires</w:t>
            </w:r>
            <w:r w:rsidR="00E351C9">
              <w:rPr>
                <w:rFonts w:ascii="Arial" w:hAnsi="Arial" w:cs="Arial"/>
                <w:sz w:val="22"/>
                <w:szCs w:val="22"/>
              </w:rPr>
              <w:t> ;</w:t>
            </w:r>
          </w:p>
          <w:p w14:paraId="2040EBB3" w14:textId="768EE590" w:rsidR="001620FE" w:rsidRPr="006A07FD" w:rsidRDefault="001620FE" w:rsidP="00496ED3">
            <w:pPr>
              <w:pStyle w:val="Commentaire"/>
              <w:numPr>
                <w:ilvl w:val="0"/>
                <w:numId w:val="70"/>
              </w:numPr>
              <w:rPr>
                <w:rFonts w:ascii="Arial" w:hAnsi="Arial" w:cs="Arial"/>
                <w:sz w:val="22"/>
                <w:szCs w:val="22"/>
              </w:rPr>
            </w:pPr>
            <w:r w:rsidRPr="006A07FD">
              <w:rPr>
                <w:rFonts w:ascii="Arial" w:hAnsi="Arial" w:cs="Arial"/>
                <w:sz w:val="22"/>
                <w:szCs w:val="22"/>
              </w:rPr>
              <w:t>Procédures et règlements (qualité, sécurité, environnement, etc.)</w:t>
            </w:r>
            <w:r w:rsidR="00E351C9">
              <w:rPr>
                <w:rFonts w:ascii="Arial" w:hAnsi="Arial" w:cs="Arial"/>
                <w:sz w:val="22"/>
                <w:szCs w:val="22"/>
              </w:rPr>
              <w:t> ;</w:t>
            </w:r>
          </w:p>
          <w:p w14:paraId="759EEECB" w14:textId="75FBD7D7" w:rsidR="001620FE" w:rsidRPr="006A07FD" w:rsidRDefault="001620FE" w:rsidP="00496ED3">
            <w:pPr>
              <w:pStyle w:val="Commentaire"/>
              <w:numPr>
                <w:ilvl w:val="0"/>
                <w:numId w:val="70"/>
              </w:numPr>
              <w:rPr>
                <w:rFonts w:ascii="Arial" w:hAnsi="Arial" w:cs="Arial"/>
                <w:sz w:val="22"/>
                <w:szCs w:val="22"/>
              </w:rPr>
            </w:pPr>
            <w:r w:rsidRPr="006A07FD">
              <w:rPr>
                <w:rFonts w:ascii="Arial" w:hAnsi="Arial" w:cs="Arial"/>
                <w:sz w:val="22"/>
                <w:szCs w:val="22"/>
              </w:rPr>
              <w:t>Historique du bien</w:t>
            </w:r>
            <w:r w:rsidR="00E351C9">
              <w:rPr>
                <w:rFonts w:ascii="Arial" w:hAnsi="Arial" w:cs="Arial"/>
                <w:sz w:val="22"/>
                <w:szCs w:val="22"/>
              </w:rPr>
              <w:t> ;</w:t>
            </w:r>
          </w:p>
          <w:p w14:paraId="6D3BC77F" w14:textId="24FCD75C" w:rsidR="001620FE" w:rsidRPr="006A07FD" w:rsidRDefault="001620FE" w:rsidP="00496ED3">
            <w:pPr>
              <w:pStyle w:val="Commentaire"/>
              <w:numPr>
                <w:ilvl w:val="0"/>
                <w:numId w:val="70"/>
              </w:numPr>
              <w:rPr>
                <w:rFonts w:ascii="Arial" w:hAnsi="Arial" w:cs="Arial"/>
                <w:sz w:val="22"/>
                <w:szCs w:val="22"/>
              </w:rPr>
            </w:pPr>
            <w:r w:rsidRPr="006A07FD">
              <w:rPr>
                <w:rFonts w:ascii="Arial" w:hAnsi="Arial" w:cs="Arial"/>
                <w:sz w:val="22"/>
                <w:szCs w:val="22"/>
              </w:rPr>
              <w:t>Fiches de retour d’expérience</w:t>
            </w:r>
            <w:r w:rsidR="00E351C9">
              <w:rPr>
                <w:rFonts w:ascii="Arial" w:hAnsi="Arial" w:cs="Arial"/>
                <w:sz w:val="22"/>
                <w:szCs w:val="22"/>
              </w:rPr>
              <w:t> ;</w:t>
            </w:r>
          </w:p>
          <w:p w14:paraId="296146C1" w14:textId="37A9039C" w:rsidR="001620FE" w:rsidRPr="006A07FD" w:rsidRDefault="001620FE" w:rsidP="00496ED3">
            <w:pPr>
              <w:pStyle w:val="Commentaire"/>
              <w:numPr>
                <w:ilvl w:val="0"/>
                <w:numId w:val="70"/>
              </w:numPr>
              <w:rPr>
                <w:rFonts w:ascii="Arial" w:hAnsi="Arial" w:cs="Arial"/>
                <w:sz w:val="22"/>
                <w:szCs w:val="22"/>
              </w:rPr>
            </w:pPr>
            <w:r w:rsidRPr="006A07FD">
              <w:rPr>
                <w:rFonts w:ascii="Arial" w:hAnsi="Arial" w:cs="Arial"/>
                <w:sz w:val="22"/>
                <w:szCs w:val="22"/>
              </w:rPr>
              <w:t>Guide de conduite</w:t>
            </w:r>
            <w:r w:rsidR="00E351C9">
              <w:rPr>
                <w:rFonts w:ascii="Arial" w:hAnsi="Arial" w:cs="Arial"/>
                <w:sz w:val="22"/>
                <w:szCs w:val="22"/>
              </w:rPr>
              <w:t> </w:t>
            </w:r>
          </w:p>
          <w:p w14:paraId="13E41815" w14:textId="77777777" w:rsidR="001620FE" w:rsidRPr="006A07FD" w:rsidRDefault="001620FE" w:rsidP="00496ED3">
            <w:pPr>
              <w:pStyle w:val="Commentaire"/>
              <w:numPr>
                <w:ilvl w:val="0"/>
                <w:numId w:val="70"/>
              </w:numPr>
              <w:rPr>
                <w:rFonts w:ascii="Arial" w:hAnsi="Arial" w:cs="Arial"/>
                <w:sz w:val="22"/>
                <w:szCs w:val="22"/>
              </w:rPr>
            </w:pPr>
            <w:r w:rsidRPr="006A07FD">
              <w:rPr>
                <w:rFonts w:ascii="Arial" w:hAnsi="Arial" w:cs="Arial"/>
                <w:sz w:val="22"/>
                <w:szCs w:val="22"/>
              </w:rPr>
              <w:t>Valeurs nominales ou attendues des param</w:t>
            </w:r>
            <w:r>
              <w:rPr>
                <w:rFonts w:ascii="Arial" w:hAnsi="Arial" w:cs="Arial"/>
                <w:sz w:val="22"/>
                <w:szCs w:val="22"/>
              </w:rPr>
              <w:t>ètres de fonctionnement du bien.</w:t>
            </w:r>
          </w:p>
          <w:p w14:paraId="307C996C" w14:textId="4A68F35B" w:rsidR="001620FE" w:rsidRPr="006A07FD" w:rsidRDefault="001620FE" w:rsidP="002B78F8">
            <w:pPr>
              <w:pStyle w:val="Commentaire"/>
              <w:numPr>
                <w:ilvl w:val="0"/>
                <w:numId w:val="32"/>
              </w:numPr>
              <w:rPr>
                <w:rFonts w:ascii="Arial" w:hAnsi="Arial" w:cs="Arial"/>
                <w:sz w:val="22"/>
                <w:szCs w:val="22"/>
              </w:rPr>
            </w:pPr>
            <w:r w:rsidRPr="006A07FD">
              <w:rPr>
                <w:rFonts w:ascii="Arial" w:hAnsi="Arial" w:cs="Arial"/>
                <w:sz w:val="22"/>
                <w:szCs w:val="22"/>
              </w:rPr>
              <w:t>Moyens techniques :</w:t>
            </w:r>
          </w:p>
          <w:p w14:paraId="37169C20" w14:textId="17C031CD" w:rsidR="001620FE" w:rsidRPr="006A07FD" w:rsidRDefault="001620FE" w:rsidP="00496ED3">
            <w:pPr>
              <w:pStyle w:val="Commentaire"/>
              <w:numPr>
                <w:ilvl w:val="0"/>
                <w:numId w:val="70"/>
              </w:numPr>
              <w:rPr>
                <w:rFonts w:ascii="Arial" w:hAnsi="Arial" w:cs="Arial"/>
                <w:sz w:val="22"/>
                <w:szCs w:val="22"/>
              </w:rPr>
            </w:pPr>
            <w:r w:rsidRPr="006A07FD">
              <w:rPr>
                <w:rFonts w:ascii="Arial" w:hAnsi="Arial" w:cs="Arial"/>
                <w:sz w:val="22"/>
                <w:szCs w:val="22"/>
              </w:rPr>
              <w:t>Matériel de télésurveillance</w:t>
            </w:r>
            <w:r w:rsidR="00E351C9">
              <w:rPr>
                <w:rFonts w:ascii="Arial" w:hAnsi="Arial" w:cs="Arial"/>
                <w:sz w:val="22"/>
                <w:szCs w:val="22"/>
              </w:rPr>
              <w:t> ;</w:t>
            </w:r>
          </w:p>
          <w:p w14:paraId="797053EF" w14:textId="25BB267C" w:rsidR="001620FE" w:rsidRPr="006A07FD" w:rsidRDefault="001620FE" w:rsidP="00496ED3">
            <w:pPr>
              <w:pStyle w:val="Commentaire"/>
              <w:numPr>
                <w:ilvl w:val="0"/>
                <w:numId w:val="70"/>
              </w:numPr>
              <w:rPr>
                <w:rFonts w:ascii="Arial" w:hAnsi="Arial" w:cs="Arial"/>
                <w:sz w:val="22"/>
                <w:szCs w:val="22"/>
              </w:rPr>
            </w:pPr>
            <w:r w:rsidRPr="006A07FD">
              <w:rPr>
                <w:rFonts w:ascii="Arial" w:hAnsi="Arial" w:cs="Arial"/>
                <w:sz w:val="22"/>
                <w:szCs w:val="22"/>
              </w:rPr>
              <w:t>Logiciels de bases de données (</w:t>
            </w:r>
            <w:r w:rsidRPr="002B78F8">
              <w:rPr>
                <w:rFonts w:ascii="Arial" w:hAnsi="Arial" w:cs="Arial"/>
                <w:sz w:val="22"/>
                <w:szCs w:val="22"/>
              </w:rPr>
              <w:t>GMAO</w:t>
            </w:r>
            <w:r w:rsidRPr="006A07FD">
              <w:rPr>
                <w:rFonts w:ascii="Arial" w:hAnsi="Arial" w:cs="Arial"/>
                <w:sz w:val="22"/>
                <w:szCs w:val="22"/>
              </w:rPr>
              <w:t>)</w:t>
            </w:r>
            <w:r w:rsidR="00E351C9">
              <w:rPr>
                <w:rFonts w:ascii="Arial" w:hAnsi="Arial" w:cs="Arial"/>
                <w:sz w:val="22"/>
                <w:szCs w:val="22"/>
              </w:rPr>
              <w:t> ;</w:t>
            </w:r>
          </w:p>
          <w:p w14:paraId="6550EFA2" w14:textId="677A6606" w:rsidR="001620FE" w:rsidRPr="006A07FD" w:rsidRDefault="001620FE" w:rsidP="00496ED3">
            <w:pPr>
              <w:pStyle w:val="Commentaire"/>
              <w:numPr>
                <w:ilvl w:val="0"/>
                <w:numId w:val="70"/>
              </w:numPr>
              <w:rPr>
                <w:rFonts w:ascii="Arial" w:hAnsi="Arial" w:cs="Arial"/>
                <w:sz w:val="22"/>
                <w:szCs w:val="22"/>
              </w:rPr>
            </w:pPr>
            <w:r w:rsidRPr="006A07FD">
              <w:rPr>
                <w:rFonts w:ascii="Arial" w:hAnsi="Arial" w:cs="Arial"/>
                <w:sz w:val="22"/>
                <w:szCs w:val="22"/>
              </w:rPr>
              <w:t>Outils et matériels adaptés et à jour de leur contrôle</w:t>
            </w:r>
            <w:r w:rsidR="00E351C9">
              <w:rPr>
                <w:rFonts w:ascii="Arial" w:hAnsi="Arial" w:cs="Arial"/>
                <w:sz w:val="22"/>
                <w:szCs w:val="22"/>
              </w:rPr>
              <w:t> ;</w:t>
            </w:r>
          </w:p>
          <w:p w14:paraId="6D0604C6" w14:textId="77777777" w:rsidR="001620FE" w:rsidRPr="006A07FD" w:rsidRDefault="001620FE" w:rsidP="00496ED3">
            <w:pPr>
              <w:pStyle w:val="Commentaire"/>
              <w:numPr>
                <w:ilvl w:val="0"/>
                <w:numId w:val="70"/>
              </w:numPr>
              <w:rPr>
                <w:rFonts w:ascii="Arial" w:hAnsi="Arial" w:cs="Arial"/>
                <w:sz w:val="22"/>
                <w:szCs w:val="22"/>
              </w:rPr>
            </w:pPr>
            <w:r w:rsidRPr="006A07FD">
              <w:rPr>
                <w:rFonts w:ascii="Arial" w:hAnsi="Arial" w:cs="Arial"/>
                <w:sz w:val="22"/>
                <w:szCs w:val="22"/>
              </w:rPr>
              <w:t>Moyens de communication.</w:t>
            </w:r>
          </w:p>
          <w:p w14:paraId="1AF2017D" w14:textId="374CC47F" w:rsidR="001620FE" w:rsidRPr="006A07FD" w:rsidRDefault="001620FE" w:rsidP="002B78F8">
            <w:pPr>
              <w:pStyle w:val="Commentaire"/>
              <w:numPr>
                <w:ilvl w:val="0"/>
                <w:numId w:val="32"/>
              </w:numPr>
              <w:rPr>
                <w:rFonts w:ascii="Arial" w:hAnsi="Arial" w:cs="Arial"/>
                <w:sz w:val="22"/>
                <w:szCs w:val="22"/>
              </w:rPr>
            </w:pPr>
            <w:r w:rsidRPr="006A07FD">
              <w:rPr>
                <w:rFonts w:ascii="Arial" w:hAnsi="Arial" w:cs="Arial"/>
                <w:sz w:val="22"/>
                <w:szCs w:val="22"/>
              </w:rPr>
              <w:t>Sécurité :</w:t>
            </w:r>
          </w:p>
          <w:p w14:paraId="512FDF11" w14:textId="0D01538F" w:rsidR="001620FE" w:rsidRPr="009403F4" w:rsidRDefault="001620FE" w:rsidP="00496ED3">
            <w:pPr>
              <w:pStyle w:val="Commentaire"/>
              <w:numPr>
                <w:ilvl w:val="0"/>
                <w:numId w:val="70"/>
              </w:numPr>
              <w:rPr>
                <w:rFonts w:ascii="Arial" w:hAnsi="Arial" w:cs="Arial"/>
                <w:sz w:val="22"/>
                <w:szCs w:val="22"/>
              </w:rPr>
            </w:pPr>
            <w:r w:rsidRPr="009403F4">
              <w:rPr>
                <w:rFonts w:ascii="Arial" w:hAnsi="Arial" w:cs="Arial"/>
                <w:sz w:val="22"/>
                <w:szCs w:val="22"/>
              </w:rPr>
              <w:t>Equipements de protection collectifs et individuels (EPC et EPI)</w:t>
            </w:r>
            <w:r w:rsidR="00E351C9">
              <w:rPr>
                <w:rFonts w:ascii="Arial" w:hAnsi="Arial" w:cs="Arial"/>
                <w:sz w:val="22"/>
                <w:szCs w:val="22"/>
              </w:rPr>
              <w:t> ;</w:t>
            </w:r>
          </w:p>
          <w:p w14:paraId="348D7408" w14:textId="5270D2A9" w:rsidR="001620FE" w:rsidRPr="009403F4" w:rsidRDefault="001620FE" w:rsidP="00496ED3">
            <w:pPr>
              <w:pStyle w:val="Commentaire"/>
              <w:numPr>
                <w:ilvl w:val="0"/>
                <w:numId w:val="70"/>
              </w:numPr>
              <w:rPr>
                <w:rFonts w:ascii="Arial" w:hAnsi="Arial" w:cs="Arial"/>
                <w:sz w:val="22"/>
                <w:szCs w:val="22"/>
              </w:rPr>
            </w:pPr>
            <w:r w:rsidRPr="009403F4">
              <w:rPr>
                <w:rFonts w:ascii="Arial" w:hAnsi="Arial" w:cs="Arial"/>
                <w:sz w:val="22"/>
                <w:szCs w:val="22"/>
              </w:rPr>
              <w:t>Plans de prévention des risques</w:t>
            </w:r>
            <w:r w:rsidR="00E351C9">
              <w:rPr>
                <w:rFonts w:ascii="Arial" w:hAnsi="Arial" w:cs="Arial"/>
                <w:sz w:val="22"/>
                <w:szCs w:val="22"/>
              </w:rPr>
              <w:t> ;</w:t>
            </w:r>
          </w:p>
          <w:p w14:paraId="31A91D1E" w14:textId="4D683950" w:rsidR="001620FE" w:rsidRPr="009403F4" w:rsidRDefault="001620FE" w:rsidP="00496ED3">
            <w:pPr>
              <w:pStyle w:val="Commentaire"/>
              <w:numPr>
                <w:ilvl w:val="0"/>
                <w:numId w:val="70"/>
              </w:numPr>
              <w:rPr>
                <w:rFonts w:ascii="Arial" w:hAnsi="Arial" w:cs="Arial"/>
                <w:sz w:val="22"/>
                <w:szCs w:val="22"/>
              </w:rPr>
            </w:pPr>
            <w:r w:rsidRPr="009403F4">
              <w:rPr>
                <w:rFonts w:ascii="Arial" w:hAnsi="Arial" w:cs="Arial"/>
                <w:sz w:val="22"/>
                <w:szCs w:val="22"/>
              </w:rPr>
              <w:t xml:space="preserve">Procédure </w:t>
            </w:r>
            <w:r w:rsidRPr="002B78F8">
              <w:rPr>
                <w:rFonts w:ascii="Arial" w:hAnsi="Arial" w:cs="Arial"/>
                <w:sz w:val="22"/>
                <w:szCs w:val="22"/>
              </w:rPr>
              <w:t>ISM</w:t>
            </w:r>
            <w:r w:rsidR="00E351C9">
              <w:rPr>
                <w:rFonts w:ascii="Arial" w:hAnsi="Arial" w:cs="Arial"/>
                <w:sz w:val="22"/>
                <w:szCs w:val="22"/>
              </w:rPr>
              <w:t> ;</w:t>
            </w:r>
          </w:p>
          <w:p w14:paraId="3FCEC2F1" w14:textId="77777777" w:rsidR="001620FE" w:rsidRPr="009403F4" w:rsidRDefault="001620FE" w:rsidP="00496ED3">
            <w:pPr>
              <w:pStyle w:val="Commentaire"/>
              <w:numPr>
                <w:ilvl w:val="0"/>
                <w:numId w:val="70"/>
              </w:numPr>
              <w:rPr>
                <w:rFonts w:ascii="Arial" w:hAnsi="Arial" w:cs="Arial"/>
                <w:sz w:val="22"/>
                <w:szCs w:val="22"/>
              </w:rPr>
            </w:pPr>
            <w:r w:rsidRPr="009403F4">
              <w:rPr>
                <w:rFonts w:ascii="Arial" w:hAnsi="Arial" w:cs="Arial"/>
                <w:sz w:val="22"/>
                <w:szCs w:val="22"/>
              </w:rPr>
              <w:t>Moyens de communication.</w:t>
            </w:r>
          </w:p>
          <w:p w14:paraId="7A19767B" w14:textId="77777777" w:rsidR="001620FE" w:rsidRPr="002B78F8" w:rsidRDefault="001620FE" w:rsidP="002B78F8">
            <w:pPr>
              <w:pStyle w:val="Commentaire"/>
              <w:numPr>
                <w:ilvl w:val="0"/>
                <w:numId w:val="32"/>
              </w:numPr>
              <w:rPr>
                <w:rFonts w:ascii="Arial" w:hAnsi="Arial" w:cs="Arial"/>
                <w:sz w:val="22"/>
                <w:szCs w:val="22"/>
              </w:rPr>
            </w:pPr>
            <w:r w:rsidRPr="002B78F8">
              <w:rPr>
                <w:rFonts w:ascii="Arial" w:hAnsi="Arial" w:cs="Arial"/>
                <w:sz w:val="22"/>
                <w:szCs w:val="22"/>
              </w:rPr>
              <w:t>Eléments de surveillance :</w:t>
            </w:r>
          </w:p>
          <w:p w14:paraId="3DE35235" w14:textId="5DC79B54" w:rsidR="001620FE" w:rsidRPr="002B78F8" w:rsidRDefault="001620FE" w:rsidP="00496ED3">
            <w:pPr>
              <w:pStyle w:val="titreniveau1"/>
              <w:numPr>
                <w:ilvl w:val="0"/>
                <w:numId w:val="70"/>
              </w:numPr>
              <w:spacing w:after="0"/>
              <w:jc w:val="left"/>
              <w:rPr>
                <w:rFonts w:eastAsia="Times New Roman"/>
                <w:b w:val="0"/>
                <w:bCs w:val="0"/>
                <w:sz w:val="22"/>
                <w:szCs w:val="22"/>
                <w:lang w:eastAsia="fr-FR"/>
              </w:rPr>
            </w:pPr>
            <w:r w:rsidRPr="002B78F8">
              <w:rPr>
                <w:rFonts w:eastAsia="Times New Roman"/>
                <w:b w:val="0"/>
                <w:bCs w:val="0"/>
                <w:sz w:val="22"/>
                <w:szCs w:val="22"/>
                <w:lang w:eastAsia="fr-FR"/>
              </w:rPr>
              <w:t>Relevés sur site</w:t>
            </w:r>
            <w:r w:rsidR="00244A4A">
              <w:rPr>
                <w:rFonts w:eastAsia="Times New Roman"/>
                <w:b w:val="0"/>
                <w:bCs w:val="0"/>
                <w:sz w:val="22"/>
                <w:szCs w:val="22"/>
                <w:lang w:eastAsia="fr-FR"/>
              </w:rPr>
              <w:t> ;</w:t>
            </w:r>
          </w:p>
          <w:p w14:paraId="54D5891A" w14:textId="77777777" w:rsidR="001620FE" w:rsidRPr="002B78F8" w:rsidRDefault="001620FE" w:rsidP="00496ED3">
            <w:pPr>
              <w:pStyle w:val="titreniveau1"/>
              <w:numPr>
                <w:ilvl w:val="0"/>
                <w:numId w:val="70"/>
              </w:numPr>
              <w:spacing w:after="0"/>
              <w:jc w:val="left"/>
              <w:rPr>
                <w:rFonts w:eastAsia="Times New Roman"/>
                <w:b w:val="0"/>
                <w:bCs w:val="0"/>
                <w:sz w:val="22"/>
                <w:szCs w:val="22"/>
                <w:lang w:eastAsia="fr-FR"/>
              </w:rPr>
            </w:pPr>
            <w:r w:rsidRPr="002B78F8">
              <w:rPr>
                <w:rFonts w:eastAsia="Times New Roman"/>
                <w:b w:val="0"/>
                <w:bCs w:val="0"/>
                <w:sz w:val="22"/>
                <w:szCs w:val="22"/>
                <w:lang w:eastAsia="fr-FR"/>
              </w:rPr>
              <w:t>Rondes (observations visuelle, auditive, olfactive et tactile).</w:t>
            </w:r>
          </w:p>
          <w:p w14:paraId="1EF9A016" w14:textId="1E05FBBB" w:rsidR="001620FE" w:rsidRPr="002B78F8" w:rsidRDefault="001620FE" w:rsidP="002B78F8">
            <w:pPr>
              <w:pStyle w:val="titreniveau1"/>
              <w:spacing w:after="0"/>
              <w:jc w:val="left"/>
              <w:rPr>
                <w:rFonts w:eastAsia="Times New Roman"/>
                <w:b w:val="0"/>
                <w:bCs w:val="0"/>
                <w:sz w:val="22"/>
                <w:szCs w:val="22"/>
                <w:lang w:eastAsia="fr-FR"/>
              </w:rPr>
            </w:pPr>
          </w:p>
        </w:tc>
      </w:tr>
      <w:tr w:rsidR="001620FE" w14:paraId="2651FEE1" w14:textId="77777777" w:rsidTr="009E70B4">
        <w:trPr>
          <w:trHeight w:val="761"/>
        </w:trPr>
        <w:tc>
          <w:tcPr>
            <w:tcW w:w="10057" w:type="dxa"/>
          </w:tcPr>
          <w:p w14:paraId="4DE9C4A0" w14:textId="77777777" w:rsidR="001620FE" w:rsidRPr="00977310" w:rsidRDefault="001620FE" w:rsidP="009E70B4">
            <w:pPr>
              <w:rPr>
                <w:rFonts w:ascii="Arial" w:hAnsi="Arial" w:cs="Arial"/>
                <w:b/>
                <w:sz w:val="22"/>
              </w:rPr>
            </w:pPr>
            <w:r w:rsidRPr="00977310">
              <w:rPr>
                <w:rFonts w:ascii="Arial" w:hAnsi="Arial" w:cs="Arial"/>
                <w:b/>
                <w:sz w:val="22"/>
              </w:rPr>
              <w:t>Contexte d’intervention :</w:t>
            </w:r>
          </w:p>
          <w:p w14:paraId="1C291441" w14:textId="77777777" w:rsidR="001620FE" w:rsidRPr="00977310" w:rsidRDefault="001620FE" w:rsidP="002B78F8">
            <w:pPr>
              <w:ind w:left="247"/>
              <w:rPr>
                <w:rFonts w:ascii="Arial" w:eastAsiaTheme="minorHAnsi" w:hAnsi="Arial" w:cs="Arial"/>
                <w:bCs/>
                <w:sz w:val="22"/>
                <w:lang w:eastAsia="en-US"/>
              </w:rPr>
            </w:pPr>
            <w:r w:rsidRPr="00977310">
              <w:rPr>
                <w:rFonts w:ascii="Arial" w:eastAsiaTheme="minorHAnsi" w:hAnsi="Arial" w:cs="Arial"/>
                <w:bCs/>
                <w:sz w:val="22"/>
                <w:lang w:eastAsia="en-US"/>
              </w:rPr>
              <w:t>Les activités sont réalisées </w:t>
            </w:r>
            <w:r w:rsidRPr="00977310">
              <w:rPr>
                <w:rFonts w:ascii="Arial" w:eastAsiaTheme="minorHAnsi" w:hAnsi="Arial" w:cs="Arial"/>
                <w:bCs/>
                <w:sz w:val="22"/>
              </w:rPr>
              <w:t>à l’atelier, à bord d’un navire, d’une unité navigante ou dans une infrastructure à terre.</w:t>
            </w:r>
          </w:p>
          <w:p w14:paraId="2A760A65" w14:textId="2CBF50EB" w:rsidR="001620FE" w:rsidRDefault="001620FE" w:rsidP="002B78F8">
            <w:pPr>
              <w:ind w:left="247" w:right="-1453"/>
              <w:rPr>
                <w:rFonts w:ascii="Arial" w:hAnsi="Arial" w:cs="Arial"/>
                <w:bCs/>
                <w:sz w:val="22"/>
              </w:rPr>
            </w:pPr>
            <w:r w:rsidRPr="00977310">
              <w:rPr>
                <w:rFonts w:ascii="Arial" w:hAnsi="Arial" w:cs="Arial"/>
                <w:bCs/>
                <w:sz w:val="22"/>
              </w:rPr>
              <w:t>Les activités conduisent à communiquer dans un environnement anglophone.</w:t>
            </w:r>
          </w:p>
          <w:p w14:paraId="6EFACB31" w14:textId="0D41A57B" w:rsidR="00DF070C" w:rsidRPr="00977310" w:rsidRDefault="00DF070C" w:rsidP="009E70B4">
            <w:pPr>
              <w:ind w:right="-1453"/>
              <w:rPr>
                <w:rFonts w:ascii="Arial" w:hAnsi="Arial" w:cs="Arial"/>
                <w:bCs/>
                <w:color w:val="FF0000"/>
                <w:sz w:val="22"/>
              </w:rPr>
            </w:pPr>
          </w:p>
        </w:tc>
      </w:tr>
      <w:tr w:rsidR="001620FE" w14:paraId="79EEB7EC" w14:textId="77777777" w:rsidTr="009E70B4">
        <w:trPr>
          <w:trHeight w:val="558"/>
        </w:trPr>
        <w:tc>
          <w:tcPr>
            <w:tcW w:w="10057" w:type="dxa"/>
          </w:tcPr>
          <w:p w14:paraId="32ABBCC1" w14:textId="77777777" w:rsidR="001620FE" w:rsidRPr="009403F4" w:rsidRDefault="001620FE" w:rsidP="009E70B4">
            <w:pPr>
              <w:numPr>
                <w:ilvl w:val="12"/>
                <w:numId w:val="0"/>
              </w:numPr>
              <w:jc w:val="both"/>
              <w:rPr>
                <w:rFonts w:ascii="Arial" w:hAnsi="Arial" w:cs="Arial"/>
                <w:b/>
              </w:rPr>
            </w:pPr>
            <w:r w:rsidRPr="009403F4">
              <w:rPr>
                <w:rFonts w:ascii="Arial" w:hAnsi="Arial" w:cs="Arial"/>
                <w:b/>
              </w:rPr>
              <w:t>Autonomie :</w:t>
            </w:r>
          </w:p>
          <w:p w14:paraId="01DCFF39" w14:textId="77777777" w:rsidR="001620FE" w:rsidRPr="009403F4" w:rsidRDefault="001620FE" w:rsidP="009E70B4">
            <w:pPr>
              <w:numPr>
                <w:ilvl w:val="12"/>
                <w:numId w:val="0"/>
              </w:numPr>
              <w:ind w:left="255"/>
              <w:jc w:val="both"/>
              <w:rPr>
                <w:rFonts w:ascii="Arial" w:hAnsi="Arial" w:cs="Arial"/>
                <w:color w:val="FF0000"/>
              </w:rPr>
            </w:pPr>
            <w:r w:rsidRPr="009403F4">
              <w:rPr>
                <w:rFonts w:ascii="Arial" w:hAnsi="Arial" w:cs="Arial"/>
                <w:sz w:val="22"/>
                <w:szCs w:val="22"/>
              </w:rPr>
              <w:t xml:space="preserve">Seul ou en responsabilité d’une équipe, en </w:t>
            </w:r>
            <w:proofErr w:type="spellStart"/>
            <w:r w:rsidRPr="009403F4">
              <w:rPr>
                <w:rFonts w:ascii="Arial" w:hAnsi="Arial" w:cs="Arial"/>
                <w:sz w:val="22"/>
                <w:szCs w:val="22"/>
              </w:rPr>
              <w:t>co</w:t>
            </w:r>
            <w:proofErr w:type="spellEnd"/>
            <w:r w:rsidRPr="009403F4">
              <w:rPr>
                <w:rFonts w:ascii="Arial" w:hAnsi="Arial" w:cs="Arial"/>
                <w:sz w:val="22"/>
                <w:szCs w:val="22"/>
              </w:rPr>
              <w:t>-activité et sous l’autorité d’un supérieur hiérarchique.</w:t>
            </w:r>
          </w:p>
          <w:p w14:paraId="1637E8E8" w14:textId="77777777" w:rsidR="001620FE" w:rsidRPr="009403F4" w:rsidRDefault="001620FE" w:rsidP="009E70B4">
            <w:pPr>
              <w:numPr>
                <w:ilvl w:val="12"/>
                <w:numId w:val="0"/>
              </w:numPr>
              <w:jc w:val="both"/>
              <w:rPr>
                <w:rFonts w:ascii="Arial" w:hAnsi="Arial" w:cs="Arial"/>
              </w:rPr>
            </w:pPr>
          </w:p>
        </w:tc>
      </w:tr>
      <w:tr w:rsidR="001620FE" w14:paraId="3EA08810" w14:textId="77777777" w:rsidTr="00B604DC">
        <w:trPr>
          <w:trHeight w:val="694"/>
        </w:trPr>
        <w:tc>
          <w:tcPr>
            <w:tcW w:w="10057" w:type="dxa"/>
          </w:tcPr>
          <w:p w14:paraId="5612CDA9" w14:textId="77777777" w:rsidR="001620FE" w:rsidRDefault="001620FE" w:rsidP="009E70B4">
            <w:pPr>
              <w:numPr>
                <w:ilvl w:val="12"/>
                <w:numId w:val="0"/>
              </w:numPr>
              <w:jc w:val="both"/>
              <w:rPr>
                <w:rFonts w:ascii="Arial" w:hAnsi="Arial" w:cs="Arial"/>
                <w:b/>
              </w:rPr>
            </w:pPr>
            <w:r w:rsidRPr="009403F4">
              <w:rPr>
                <w:rFonts w:ascii="Arial" w:hAnsi="Arial" w:cs="Arial"/>
                <w:b/>
              </w:rPr>
              <w:t>Résultats attendus :</w:t>
            </w:r>
          </w:p>
          <w:p w14:paraId="2A68A470" w14:textId="77777777" w:rsidR="001620FE" w:rsidRPr="00977310" w:rsidRDefault="001620FE" w:rsidP="002B78F8">
            <w:pPr>
              <w:ind w:left="284"/>
              <w:jc w:val="both"/>
              <w:rPr>
                <w:rFonts w:ascii="Arial" w:hAnsi="Arial" w:cs="Arial"/>
                <w:sz w:val="22"/>
              </w:rPr>
            </w:pPr>
            <w:r w:rsidRPr="00977310">
              <w:rPr>
                <w:rFonts w:ascii="Arial" w:hAnsi="Arial" w:cs="Arial"/>
                <w:sz w:val="22"/>
              </w:rPr>
              <w:t>Les règles et référentiels applicables en termes de qualité, hygiène, sécurité, environnement sont identifiées et prises en compte, les documents associés sont renseignés et archivés.</w:t>
            </w:r>
          </w:p>
          <w:p w14:paraId="40E3709C" w14:textId="62B756A4" w:rsidR="001620FE" w:rsidRDefault="001620FE" w:rsidP="002B78F8">
            <w:pPr>
              <w:pStyle w:val="titreniveau1"/>
              <w:spacing w:after="0"/>
              <w:ind w:left="284"/>
              <w:rPr>
                <w:b w:val="0"/>
                <w:sz w:val="22"/>
                <w:szCs w:val="22"/>
              </w:rPr>
            </w:pPr>
            <w:r w:rsidRPr="009403F4">
              <w:rPr>
                <w:b w:val="0"/>
                <w:sz w:val="22"/>
                <w:szCs w:val="22"/>
              </w:rPr>
              <w:t>Les relevés sont correctement effectués et exploités</w:t>
            </w:r>
            <w:r w:rsidR="002B78F8">
              <w:rPr>
                <w:b w:val="0"/>
                <w:sz w:val="22"/>
                <w:szCs w:val="22"/>
              </w:rPr>
              <w:t>.</w:t>
            </w:r>
          </w:p>
          <w:p w14:paraId="7063D5E7" w14:textId="10590B3F" w:rsidR="001620FE" w:rsidRPr="009403F4" w:rsidRDefault="001620FE" w:rsidP="002B78F8">
            <w:pPr>
              <w:pStyle w:val="titreniveau1"/>
              <w:spacing w:after="0"/>
              <w:ind w:left="284"/>
              <w:rPr>
                <w:b w:val="0"/>
                <w:sz w:val="22"/>
                <w:szCs w:val="22"/>
              </w:rPr>
            </w:pPr>
            <w:r w:rsidRPr="009403F4">
              <w:rPr>
                <w:b w:val="0"/>
                <w:sz w:val="22"/>
                <w:szCs w:val="22"/>
              </w:rPr>
              <w:t>Les performances sont évaluées</w:t>
            </w:r>
            <w:r w:rsidR="002B78F8">
              <w:rPr>
                <w:b w:val="0"/>
                <w:sz w:val="22"/>
                <w:szCs w:val="22"/>
              </w:rPr>
              <w:t>.</w:t>
            </w:r>
          </w:p>
          <w:p w14:paraId="4111F8D4" w14:textId="06945549" w:rsidR="001620FE" w:rsidRPr="009403F4" w:rsidRDefault="001620FE" w:rsidP="002B78F8">
            <w:pPr>
              <w:pStyle w:val="Paragraphedeliste"/>
              <w:spacing w:after="0" w:line="0" w:lineRule="atLeast"/>
              <w:ind w:left="284" w:right="34"/>
              <w:jc w:val="both"/>
              <w:rPr>
                <w:rFonts w:ascii="Arial" w:eastAsia="Arial" w:hAnsi="Arial" w:cs="Arial"/>
                <w:bCs/>
              </w:rPr>
            </w:pPr>
            <w:r w:rsidRPr="009403F4">
              <w:rPr>
                <w:rFonts w:ascii="Arial" w:eastAsia="Arial" w:hAnsi="Arial"/>
              </w:rPr>
              <w:t>Les réglages effectués en fonction des conditions d’exploitation sont pertinents,</w:t>
            </w:r>
            <w:r w:rsidRPr="009403F4">
              <w:rPr>
                <w:b/>
              </w:rPr>
              <w:t xml:space="preserve"> </w:t>
            </w:r>
            <w:r w:rsidRPr="009403F4">
              <w:rPr>
                <w:rFonts w:ascii="Arial" w:hAnsi="Arial" w:cs="Arial"/>
                <w:bCs/>
              </w:rPr>
              <w:t>les corrections éventuelles proposées sont adaptées</w:t>
            </w:r>
            <w:r w:rsidR="002B78F8">
              <w:rPr>
                <w:rFonts w:ascii="Arial" w:hAnsi="Arial" w:cs="Arial"/>
                <w:bCs/>
              </w:rPr>
              <w:t>.</w:t>
            </w:r>
          </w:p>
          <w:p w14:paraId="6983A4DF" w14:textId="0BDFCB93" w:rsidR="001620FE" w:rsidRPr="009403F4" w:rsidRDefault="001620FE" w:rsidP="002B78F8">
            <w:pPr>
              <w:pStyle w:val="Paragraphedeliste"/>
              <w:spacing w:after="0" w:line="0" w:lineRule="atLeast"/>
              <w:ind w:left="284" w:right="34"/>
              <w:jc w:val="both"/>
              <w:rPr>
                <w:rFonts w:ascii="Arial" w:eastAsia="Arial" w:hAnsi="Arial"/>
              </w:rPr>
            </w:pPr>
            <w:r w:rsidRPr="009403F4">
              <w:rPr>
                <w:rFonts w:ascii="Arial" w:eastAsia="Arial" w:hAnsi="Arial"/>
              </w:rPr>
              <w:t>La maintenance de routine est réalisée</w:t>
            </w:r>
            <w:r w:rsidR="002B78F8">
              <w:rPr>
                <w:rFonts w:ascii="Arial" w:eastAsia="Arial" w:hAnsi="Arial"/>
              </w:rPr>
              <w:t>.</w:t>
            </w:r>
          </w:p>
          <w:p w14:paraId="2C5C2979" w14:textId="77777777" w:rsidR="001620FE" w:rsidRDefault="001620FE" w:rsidP="002B78F8">
            <w:pPr>
              <w:pStyle w:val="Paragraphedeliste"/>
              <w:spacing w:after="0" w:line="0" w:lineRule="atLeast"/>
              <w:ind w:left="284" w:right="34"/>
              <w:jc w:val="both"/>
              <w:rPr>
                <w:rFonts w:ascii="Arial" w:eastAsia="Arial" w:hAnsi="Arial"/>
              </w:rPr>
            </w:pPr>
            <w:r w:rsidRPr="009403F4">
              <w:rPr>
                <w:rFonts w:ascii="Arial" w:eastAsia="Arial" w:hAnsi="Arial"/>
              </w:rPr>
              <w:t>Les informations sont consignées.</w:t>
            </w:r>
          </w:p>
          <w:p w14:paraId="7A58E044" w14:textId="408E40E3" w:rsidR="00D20FDB" w:rsidRPr="0076236A" w:rsidRDefault="00D20FDB" w:rsidP="002B78F8">
            <w:pPr>
              <w:pStyle w:val="Paragraphedeliste"/>
              <w:spacing w:after="0" w:line="0" w:lineRule="atLeast"/>
              <w:ind w:left="284" w:right="34"/>
              <w:jc w:val="both"/>
              <w:rPr>
                <w:b/>
              </w:rPr>
            </w:pPr>
          </w:p>
        </w:tc>
      </w:tr>
    </w:tbl>
    <w:p w14:paraId="177E3BBE" w14:textId="2240B45D" w:rsidR="00331E37" w:rsidRDefault="00331E37" w:rsidP="00F04725">
      <w:pPr>
        <w:pStyle w:val="MCNVparagraphe"/>
        <w:rPr>
          <w:b/>
          <w:u w:val="single"/>
        </w:rPr>
      </w:pP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0057"/>
      </w:tblGrid>
      <w:tr w:rsidR="00DF070C" w:rsidRPr="009403F4" w14:paraId="763E2F7A" w14:textId="77777777" w:rsidTr="00DE5015">
        <w:trPr>
          <w:trHeight w:val="567"/>
        </w:trPr>
        <w:tc>
          <w:tcPr>
            <w:tcW w:w="10057" w:type="dxa"/>
            <w:shd w:val="clear" w:color="auto" w:fill="FBE4D5" w:themeFill="accent2" w:themeFillTint="33"/>
            <w:vAlign w:val="center"/>
          </w:tcPr>
          <w:p w14:paraId="26F73F25" w14:textId="713BFA0E" w:rsidR="00DF070C" w:rsidRPr="009403F4" w:rsidRDefault="00DF070C" w:rsidP="00DE5015">
            <w:pPr>
              <w:pStyle w:val="Titre4"/>
              <w:numPr>
                <w:ilvl w:val="12"/>
                <w:numId w:val="0"/>
              </w:numPr>
              <w:spacing w:before="0"/>
              <w:jc w:val="center"/>
            </w:pPr>
            <w:r w:rsidRPr="009403F4">
              <w:rPr>
                <w:rFonts w:ascii="Arial" w:hAnsi="Arial" w:cs="Arial"/>
                <w:b/>
                <w:u w:val="single"/>
              </w:rPr>
              <w:lastRenderedPageBreak/>
              <w:br w:type="page"/>
            </w:r>
            <w:r w:rsidRPr="009403F4">
              <w:rPr>
                <w:rFonts w:ascii="Arial" w:eastAsia="Calibri" w:hAnsi="Arial" w:cs="Arial"/>
                <w:b/>
                <w:i w:val="0"/>
                <w:color w:val="auto"/>
                <w:sz w:val="22"/>
                <w:szCs w:val="22"/>
                <w:lang w:eastAsia="en-US"/>
              </w:rPr>
              <w:t xml:space="preserve">PÔLE 2 : </w:t>
            </w:r>
            <w:r w:rsidRPr="009403F4">
              <w:rPr>
                <w:rFonts w:ascii="Arial" w:hAnsi="Arial" w:cs="Arial"/>
                <w:b/>
                <w:i w:val="0"/>
                <w:color w:val="auto"/>
              </w:rPr>
              <w:t>Conduite d’un</w:t>
            </w:r>
            <w:r w:rsidRPr="009403F4">
              <w:rPr>
                <w:rFonts w:ascii="Arial" w:hAnsi="Arial" w:cs="Arial"/>
                <w:b/>
                <w:bCs/>
                <w:i w:val="0"/>
                <w:iCs w:val="0"/>
                <w:color w:val="auto"/>
              </w:rPr>
              <w:t xml:space="preserve"> système mécatronique</w:t>
            </w:r>
          </w:p>
        </w:tc>
      </w:tr>
      <w:tr w:rsidR="00DF070C" w:rsidRPr="009403F4" w14:paraId="68C58BAB" w14:textId="77777777" w:rsidTr="00DE5015">
        <w:trPr>
          <w:trHeight w:val="567"/>
        </w:trPr>
        <w:tc>
          <w:tcPr>
            <w:tcW w:w="10057" w:type="dxa"/>
            <w:vAlign w:val="center"/>
          </w:tcPr>
          <w:p w14:paraId="4AB04EA2" w14:textId="77777777" w:rsidR="00DF070C" w:rsidRPr="009403F4" w:rsidRDefault="00DF070C" w:rsidP="00DE5015">
            <w:pPr>
              <w:pStyle w:val="Titre4"/>
              <w:numPr>
                <w:ilvl w:val="12"/>
                <w:numId w:val="0"/>
              </w:numPr>
              <w:jc w:val="center"/>
              <w:rPr>
                <w:rFonts w:ascii="Arial" w:hAnsi="Arial" w:cs="Arial"/>
                <w:b/>
                <w:i w:val="0"/>
                <w:color w:val="auto"/>
              </w:rPr>
            </w:pPr>
            <w:r w:rsidRPr="009403F4">
              <w:rPr>
                <w:rFonts w:ascii="Arial" w:hAnsi="Arial" w:cs="Arial"/>
                <w:b/>
                <w:i w:val="0"/>
                <w:color w:val="auto"/>
              </w:rPr>
              <w:t xml:space="preserve">A23 - Conduire </w:t>
            </w:r>
            <w:r w:rsidRPr="009403F4">
              <w:rPr>
                <w:rFonts w:ascii="Arial" w:hAnsi="Arial" w:cs="Arial"/>
                <w:b/>
                <w:bCs/>
                <w:i w:val="0"/>
                <w:iCs w:val="0"/>
                <w:color w:val="auto"/>
              </w:rPr>
              <w:t>le système mécatronique</w:t>
            </w:r>
            <w:r w:rsidRPr="009403F4">
              <w:rPr>
                <w:rFonts w:ascii="Arial" w:hAnsi="Arial" w:cs="Arial"/>
                <w:b/>
                <w:i w:val="0"/>
                <w:color w:val="auto"/>
              </w:rPr>
              <w:t xml:space="preserve"> en mode dégradé</w:t>
            </w:r>
          </w:p>
        </w:tc>
      </w:tr>
      <w:tr w:rsidR="00DF070C" w:rsidRPr="009403F4" w14:paraId="3136B732" w14:textId="77777777" w:rsidTr="009E70B4">
        <w:trPr>
          <w:trHeight w:val="304"/>
        </w:trPr>
        <w:tc>
          <w:tcPr>
            <w:tcW w:w="10057" w:type="dxa"/>
            <w:vAlign w:val="bottom"/>
          </w:tcPr>
          <w:p w14:paraId="7D8C11C2" w14:textId="77777777" w:rsidR="00DF070C" w:rsidRPr="002248EC" w:rsidRDefault="00DF070C" w:rsidP="009E70B4">
            <w:proofErr w:type="gramStart"/>
            <w:r w:rsidRPr="009403F4">
              <w:rPr>
                <w:rFonts w:ascii="Arial" w:hAnsi="Arial" w:cs="Arial"/>
                <w:b/>
              </w:rPr>
              <w:t>Tâches</w:t>
            </w:r>
            <w:proofErr w:type="gramEnd"/>
            <w:r w:rsidRPr="009403F4">
              <w:rPr>
                <w:rFonts w:ascii="Arial" w:hAnsi="Arial" w:cs="Arial"/>
                <w:b/>
              </w:rPr>
              <w:t> :</w:t>
            </w:r>
          </w:p>
          <w:p w14:paraId="01923C3C" w14:textId="5010E8D4" w:rsidR="00DF070C" w:rsidRPr="009403F4" w:rsidRDefault="00DF070C" w:rsidP="009A4704">
            <w:pPr>
              <w:spacing w:line="259" w:lineRule="auto"/>
              <w:ind w:left="247"/>
              <w:rPr>
                <w:rFonts w:ascii="Arial" w:hAnsi="Arial" w:cs="Arial"/>
              </w:rPr>
            </w:pPr>
            <w:r w:rsidRPr="009403F4">
              <w:rPr>
                <w:rFonts w:ascii="Arial" w:hAnsi="Arial" w:cs="Arial"/>
                <w:sz w:val="22"/>
                <w:szCs w:val="22"/>
              </w:rPr>
              <w:t>Evaluer les conséquences immédiates et à plus ou moins long terme</w:t>
            </w:r>
            <w:r>
              <w:rPr>
                <w:rFonts w:ascii="Arial" w:hAnsi="Arial" w:cs="Arial"/>
                <w:sz w:val="22"/>
                <w:szCs w:val="22"/>
              </w:rPr>
              <w:t xml:space="preserve"> du mode dégradé.</w:t>
            </w:r>
          </w:p>
          <w:p w14:paraId="621D8DE8" w14:textId="0DC38A70" w:rsidR="00DF070C" w:rsidRPr="009403F4" w:rsidRDefault="00DF070C" w:rsidP="009A4704">
            <w:pPr>
              <w:ind w:left="247"/>
              <w:rPr>
                <w:rFonts w:ascii="Arial" w:hAnsi="Arial" w:cs="Arial"/>
                <w:sz w:val="22"/>
                <w:szCs w:val="22"/>
              </w:rPr>
            </w:pPr>
            <w:r w:rsidRPr="009403F4">
              <w:rPr>
                <w:rFonts w:ascii="Arial" w:hAnsi="Arial" w:cs="Arial"/>
                <w:sz w:val="22"/>
                <w:szCs w:val="22"/>
              </w:rPr>
              <w:t>Définir et mettre en œuvre les actions correctives</w:t>
            </w:r>
            <w:r>
              <w:rPr>
                <w:rFonts w:ascii="Arial" w:hAnsi="Arial" w:cs="Arial"/>
                <w:sz w:val="22"/>
                <w:szCs w:val="22"/>
              </w:rPr>
              <w:t>.</w:t>
            </w:r>
          </w:p>
          <w:p w14:paraId="22D9DB65" w14:textId="753BD2B4" w:rsidR="00DF070C" w:rsidRPr="009403F4" w:rsidRDefault="00DF070C" w:rsidP="009A4704">
            <w:pPr>
              <w:ind w:left="247"/>
              <w:rPr>
                <w:rFonts w:ascii="Arial" w:hAnsi="Arial" w:cs="Arial"/>
                <w:sz w:val="20"/>
                <w:szCs w:val="20"/>
              </w:rPr>
            </w:pPr>
            <w:r w:rsidRPr="009403F4">
              <w:rPr>
                <w:rFonts w:ascii="Arial" w:hAnsi="Arial" w:cs="Arial"/>
                <w:sz w:val="22"/>
                <w:szCs w:val="22"/>
              </w:rPr>
              <w:t>Réaliser et adapter la maintenance de routine.</w:t>
            </w:r>
          </w:p>
          <w:p w14:paraId="1AC27607" w14:textId="77777777" w:rsidR="00DF070C" w:rsidRPr="009403F4" w:rsidRDefault="00DF070C" w:rsidP="009A4704">
            <w:pPr>
              <w:rPr>
                <w:rFonts w:ascii="Arial" w:hAnsi="Arial" w:cs="Arial"/>
              </w:rPr>
            </w:pPr>
          </w:p>
        </w:tc>
      </w:tr>
      <w:tr w:rsidR="00DF070C" w:rsidRPr="009403F4" w14:paraId="1D2C5510" w14:textId="77777777" w:rsidTr="009E70B4">
        <w:trPr>
          <w:trHeight w:val="1898"/>
        </w:trPr>
        <w:tc>
          <w:tcPr>
            <w:tcW w:w="10057" w:type="dxa"/>
          </w:tcPr>
          <w:p w14:paraId="1B1ECC0A" w14:textId="77777777" w:rsidR="00DF070C" w:rsidRPr="009403F4" w:rsidRDefault="00DF070C" w:rsidP="009E70B4">
            <w:pPr>
              <w:numPr>
                <w:ilvl w:val="12"/>
                <w:numId w:val="0"/>
              </w:numPr>
              <w:outlineLvl w:val="0"/>
              <w:rPr>
                <w:rFonts w:ascii="Arial" w:hAnsi="Arial" w:cs="Arial"/>
                <w:b/>
              </w:rPr>
            </w:pPr>
            <w:r w:rsidRPr="009403F4">
              <w:rPr>
                <w:rFonts w:ascii="Arial" w:hAnsi="Arial" w:cs="Arial"/>
                <w:b/>
              </w:rPr>
              <w:t>Conditions d'exercice :</w:t>
            </w:r>
          </w:p>
          <w:p w14:paraId="07864B11" w14:textId="3E31B524" w:rsidR="00DF070C" w:rsidRPr="009403F4" w:rsidRDefault="00DF070C" w:rsidP="009A4704">
            <w:pPr>
              <w:numPr>
                <w:ilvl w:val="12"/>
                <w:numId w:val="0"/>
              </w:numPr>
              <w:ind w:left="247"/>
              <w:outlineLvl w:val="0"/>
              <w:rPr>
                <w:rFonts w:ascii="Arial" w:hAnsi="Arial" w:cs="Arial"/>
              </w:rPr>
            </w:pPr>
            <w:r w:rsidRPr="009403F4">
              <w:rPr>
                <w:rFonts w:ascii="Arial" w:hAnsi="Arial" w:cs="Arial"/>
                <w:sz w:val="22"/>
                <w:szCs w:val="22"/>
              </w:rPr>
              <w:t>Détenir les habili</w:t>
            </w:r>
            <w:r>
              <w:rPr>
                <w:rFonts w:ascii="Arial" w:hAnsi="Arial" w:cs="Arial"/>
                <w:sz w:val="22"/>
                <w:szCs w:val="22"/>
              </w:rPr>
              <w:t>tations, certificats</w:t>
            </w:r>
            <w:r w:rsidRPr="009403F4">
              <w:rPr>
                <w:rFonts w:ascii="Arial" w:hAnsi="Arial" w:cs="Arial"/>
                <w:sz w:val="22"/>
                <w:szCs w:val="22"/>
              </w:rPr>
              <w:t xml:space="preserve"> requis pour cette activité.</w:t>
            </w:r>
          </w:p>
          <w:p w14:paraId="45FA7DD4" w14:textId="77777777" w:rsidR="00DF070C" w:rsidRPr="000B5AF6" w:rsidRDefault="00DF070C" w:rsidP="009A4704">
            <w:pPr>
              <w:numPr>
                <w:ilvl w:val="12"/>
                <w:numId w:val="0"/>
              </w:numPr>
              <w:ind w:left="247"/>
              <w:jc w:val="both"/>
              <w:rPr>
                <w:rFonts w:ascii="Arial" w:hAnsi="Arial" w:cs="Arial"/>
                <w:bCs/>
                <w:u w:val="single"/>
              </w:rPr>
            </w:pPr>
            <w:r w:rsidRPr="000B5AF6">
              <w:rPr>
                <w:rFonts w:ascii="Arial" w:hAnsi="Arial" w:cs="Arial"/>
                <w:bCs/>
                <w:sz w:val="22"/>
                <w:szCs w:val="22"/>
                <w:u w:val="single"/>
              </w:rPr>
              <w:t>Ressources disponibles :</w:t>
            </w:r>
          </w:p>
          <w:p w14:paraId="3B95BC33" w14:textId="6A5F4FCD" w:rsidR="00DF070C" w:rsidRPr="006A07FD" w:rsidRDefault="00DF070C" w:rsidP="00D20FDB">
            <w:pPr>
              <w:pStyle w:val="Commentaire"/>
              <w:numPr>
                <w:ilvl w:val="0"/>
                <w:numId w:val="69"/>
              </w:numPr>
              <w:rPr>
                <w:rFonts w:ascii="Arial" w:hAnsi="Arial" w:cs="Arial"/>
                <w:sz w:val="22"/>
                <w:szCs w:val="22"/>
              </w:rPr>
            </w:pPr>
            <w:r w:rsidRPr="006A07FD">
              <w:rPr>
                <w:rFonts w:ascii="Arial" w:hAnsi="Arial" w:cs="Arial"/>
                <w:sz w:val="22"/>
                <w:szCs w:val="22"/>
              </w:rPr>
              <w:t>Documents techniques (français et anglais) :</w:t>
            </w:r>
          </w:p>
          <w:p w14:paraId="7A61BAA1" w14:textId="0FA35966" w:rsidR="00DF070C" w:rsidRPr="006A07FD" w:rsidRDefault="00DF070C" w:rsidP="00D20FDB">
            <w:pPr>
              <w:pStyle w:val="Commentaire"/>
              <w:numPr>
                <w:ilvl w:val="0"/>
                <w:numId w:val="70"/>
              </w:numPr>
              <w:rPr>
                <w:rFonts w:ascii="Arial" w:hAnsi="Arial" w:cs="Arial"/>
                <w:sz w:val="22"/>
                <w:szCs w:val="22"/>
              </w:rPr>
            </w:pPr>
            <w:r w:rsidRPr="006A07FD">
              <w:rPr>
                <w:rFonts w:ascii="Arial" w:hAnsi="Arial" w:cs="Arial"/>
                <w:sz w:val="22"/>
                <w:szCs w:val="22"/>
              </w:rPr>
              <w:t>Plans, schémas, modes opératoires</w:t>
            </w:r>
            <w:r w:rsidR="00D91034">
              <w:rPr>
                <w:rFonts w:ascii="Arial" w:hAnsi="Arial" w:cs="Arial"/>
                <w:sz w:val="22"/>
                <w:szCs w:val="22"/>
              </w:rPr>
              <w:t> ;</w:t>
            </w:r>
          </w:p>
          <w:p w14:paraId="1241A4FB" w14:textId="43C4395C" w:rsidR="00DF070C" w:rsidRPr="006A07FD" w:rsidRDefault="00DF070C" w:rsidP="00D20FDB">
            <w:pPr>
              <w:pStyle w:val="Commentaire"/>
              <w:numPr>
                <w:ilvl w:val="0"/>
                <w:numId w:val="70"/>
              </w:numPr>
              <w:rPr>
                <w:rFonts w:ascii="Arial" w:hAnsi="Arial" w:cs="Arial"/>
                <w:sz w:val="22"/>
                <w:szCs w:val="22"/>
              </w:rPr>
            </w:pPr>
            <w:r w:rsidRPr="006A07FD">
              <w:rPr>
                <w:rFonts w:ascii="Arial" w:hAnsi="Arial" w:cs="Arial"/>
                <w:sz w:val="22"/>
                <w:szCs w:val="22"/>
              </w:rPr>
              <w:t>Procédures et règlements (qualité, sécurité, environnement, etc.)</w:t>
            </w:r>
            <w:r w:rsidR="00D91034">
              <w:rPr>
                <w:rFonts w:ascii="Arial" w:hAnsi="Arial" w:cs="Arial"/>
                <w:sz w:val="22"/>
                <w:szCs w:val="22"/>
              </w:rPr>
              <w:t> ;</w:t>
            </w:r>
          </w:p>
          <w:p w14:paraId="7B62F9A3" w14:textId="7FF6CCB6" w:rsidR="00DF070C" w:rsidRPr="006A07FD" w:rsidRDefault="00DF070C" w:rsidP="00D20FDB">
            <w:pPr>
              <w:pStyle w:val="Commentaire"/>
              <w:numPr>
                <w:ilvl w:val="0"/>
                <w:numId w:val="70"/>
              </w:numPr>
              <w:rPr>
                <w:rFonts w:ascii="Arial" w:hAnsi="Arial" w:cs="Arial"/>
                <w:sz w:val="22"/>
                <w:szCs w:val="22"/>
              </w:rPr>
            </w:pPr>
            <w:r w:rsidRPr="006A07FD">
              <w:rPr>
                <w:rFonts w:ascii="Arial" w:hAnsi="Arial" w:cs="Arial"/>
                <w:sz w:val="22"/>
                <w:szCs w:val="22"/>
              </w:rPr>
              <w:t xml:space="preserve">Historique du </w:t>
            </w:r>
            <w:proofErr w:type="gramStart"/>
            <w:r w:rsidRPr="006A07FD">
              <w:rPr>
                <w:rFonts w:ascii="Arial" w:hAnsi="Arial" w:cs="Arial"/>
                <w:sz w:val="22"/>
                <w:szCs w:val="22"/>
              </w:rPr>
              <w:t>bien,</w:t>
            </w:r>
            <w:r w:rsidR="00D91034">
              <w:rPr>
                <w:rFonts w:ascii="Arial" w:hAnsi="Arial" w:cs="Arial"/>
                <w:sz w:val="22"/>
                <w:szCs w:val="22"/>
              </w:rPr>
              <w:t> ;</w:t>
            </w:r>
            <w:proofErr w:type="gramEnd"/>
          </w:p>
          <w:p w14:paraId="1F0FD4DC" w14:textId="6D2D62A8" w:rsidR="00DF070C" w:rsidRPr="006A07FD" w:rsidRDefault="00DF070C" w:rsidP="00D20FDB">
            <w:pPr>
              <w:pStyle w:val="Commentaire"/>
              <w:numPr>
                <w:ilvl w:val="0"/>
                <w:numId w:val="70"/>
              </w:numPr>
              <w:rPr>
                <w:rFonts w:ascii="Arial" w:hAnsi="Arial" w:cs="Arial"/>
                <w:sz w:val="22"/>
                <w:szCs w:val="22"/>
              </w:rPr>
            </w:pPr>
            <w:r w:rsidRPr="006A07FD">
              <w:rPr>
                <w:rFonts w:ascii="Arial" w:hAnsi="Arial" w:cs="Arial"/>
                <w:sz w:val="22"/>
                <w:szCs w:val="22"/>
              </w:rPr>
              <w:t>Fiches de retour d’expérience</w:t>
            </w:r>
            <w:r w:rsidR="00D91034">
              <w:rPr>
                <w:rFonts w:ascii="Arial" w:hAnsi="Arial" w:cs="Arial"/>
                <w:sz w:val="22"/>
                <w:szCs w:val="22"/>
              </w:rPr>
              <w:t> ;</w:t>
            </w:r>
          </w:p>
          <w:p w14:paraId="3D65AC1A" w14:textId="7042566A" w:rsidR="00DF070C" w:rsidRPr="009403F4" w:rsidRDefault="00DF070C" w:rsidP="00D20FDB">
            <w:pPr>
              <w:pStyle w:val="Commentaire"/>
              <w:numPr>
                <w:ilvl w:val="0"/>
                <w:numId w:val="70"/>
              </w:numPr>
              <w:rPr>
                <w:rFonts w:ascii="Arial" w:hAnsi="Arial" w:cs="Arial"/>
                <w:sz w:val="22"/>
                <w:szCs w:val="22"/>
              </w:rPr>
            </w:pPr>
            <w:r w:rsidRPr="009403F4">
              <w:rPr>
                <w:rFonts w:ascii="Arial" w:hAnsi="Arial" w:cs="Arial"/>
                <w:sz w:val="22"/>
                <w:szCs w:val="22"/>
              </w:rPr>
              <w:t>Guide de conduite</w:t>
            </w:r>
            <w:r w:rsidR="00D91034">
              <w:rPr>
                <w:rFonts w:ascii="Arial" w:hAnsi="Arial" w:cs="Arial"/>
                <w:sz w:val="22"/>
                <w:szCs w:val="22"/>
              </w:rPr>
              <w:t> </w:t>
            </w:r>
          </w:p>
          <w:p w14:paraId="0088336C" w14:textId="77777777" w:rsidR="00DF070C" w:rsidRPr="009403F4" w:rsidRDefault="00DF070C" w:rsidP="00D20FDB">
            <w:pPr>
              <w:pStyle w:val="Commentaire"/>
              <w:numPr>
                <w:ilvl w:val="0"/>
                <w:numId w:val="70"/>
              </w:numPr>
              <w:rPr>
                <w:rFonts w:ascii="Arial" w:hAnsi="Arial" w:cs="Arial"/>
                <w:sz w:val="22"/>
                <w:szCs w:val="22"/>
              </w:rPr>
            </w:pPr>
            <w:r w:rsidRPr="009403F4">
              <w:rPr>
                <w:rFonts w:ascii="Arial" w:hAnsi="Arial" w:cs="Arial"/>
                <w:sz w:val="22"/>
                <w:szCs w:val="22"/>
              </w:rPr>
              <w:t xml:space="preserve">Valeurs usuelles </w:t>
            </w:r>
            <w:r>
              <w:rPr>
                <w:rFonts w:ascii="Arial" w:hAnsi="Arial" w:cs="Arial"/>
                <w:sz w:val="22"/>
                <w:szCs w:val="22"/>
              </w:rPr>
              <w:t xml:space="preserve">nominales ou attendues des paramètres </w:t>
            </w:r>
            <w:r w:rsidRPr="009403F4">
              <w:rPr>
                <w:rFonts w:ascii="Arial" w:hAnsi="Arial" w:cs="Arial"/>
                <w:sz w:val="22"/>
                <w:szCs w:val="22"/>
              </w:rPr>
              <w:t>de fonctionnement du bien.</w:t>
            </w:r>
          </w:p>
          <w:p w14:paraId="04295EC6" w14:textId="29CE5271" w:rsidR="00DF070C" w:rsidRPr="009403F4" w:rsidRDefault="00DF070C" w:rsidP="00D20FDB">
            <w:pPr>
              <w:pStyle w:val="Commentaire"/>
              <w:numPr>
                <w:ilvl w:val="0"/>
                <w:numId w:val="69"/>
              </w:numPr>
              <w:rPr>
                <w:rFonts w:ascii="Arial" w:hAnsi="Arial" w:cs="Arial"/>
                <w:sz w:val="22"/>
                <w:szCs w:val="22"/>
              </w:rPr>
            </w:pPr>
            <w:r w:rsidRPr="009403F4">
              <w:rPr>
                <w:rFonts w:ascii="Arial" w:hAnsi="Arial" w:cs="Arial"/>
                <w:sz w:val="22"/>
                <w:szCs w:val="22"/>
              </w:rPr>
              <w:t>Moyens techniques :</w:t>
            </w:r>
          </w:p>
          <w:p w14:paraId="42258FAC" w14:textId="06249386" w:rsidR="00DF070C" w:rsidRPr="009403F4" w:rsidRDefault="00DF070C" w:rsidP="00D20FDB">
            <w:pPr>
              <w:pStyle w:val="Commentaire"/>
              <w:numPr>
                <w:ilvl w:val="0"/>
                <w:numId w:val="70"/>
              </w:numPr>
              <w:rPr>
                <w:rFonts w:ascii="Arial" w:hAnsi="Arial" w:cs="Arial"/>
                <w:sz w:val="22"/>
                <w:szCs w:val="22"/>
              </w:rPr>
            </w:pPr>
            <w:r w:rsidRPr="009403F4">
              <w:rPr>
                <w:rFonts w:ascii="Arial" w:hAnsi="Arial" w:cs="Arial"/>
                <w:sz w:val="22"/>
                <w:szCs w:val="22"/>
              </w:rPr>
              <w:t xml:space="preserve">Matériel de </w:t>
            </w:r>
            <w:proofErr w:type="gramStart"/>
            <w:r w:rsidRPr="009403F4">
              <w:rPr>
                <w:rFonts w:ascii="Arial" w:hAnsi="Arial" w:cs="Arial"/>
                <w:sz w:val="22"/>
                <w:szCs w:val="22"/>
              </w:rPr>
              <w:t>télésurveillance,</w:t>
            </w:r>
            <w:r w:rsidR="00D91034">
              <w:rPr>
                <w:rFonts w:ascii="Arial" w:hAnsi="Arial" w:cs="Arial"/>
                <w:sz w:val="22"/>
                <w:szCs w:val="22"/>
              </w:rPr>
              <w:t> ;</w:t>
            </w:r>
            <w:proofErr w:type="gramEnd"/>
          </w:p>
          <w:p w14:paraId="3605923C" w14:textId="172E0077" w:rsidR="00DF070C" w:rsidRPr="009403F4" w:rsidRDefault="00DF070C" w:rsidP="00D20FDB">
            <w:pPr>
              <w:pStyle w:val="Commentaire"/>
              <w:numPr>
                <w:ilvl w:val="0"/>
                <w:numId w:val="70"/>
              </w:numPr>
              <w:rPr>
                <w:rFonts w:ascii="Arial" w:hAnsi="Arial" w:cs="Arial"/>
                <w:sz w:val="22"/>
                <w:szCs w:val="22"/>
              </w:rPr>
            </w:pPr>
            <w:r w:rsidRPr="009403F4">
              <w:rPr>
                <w:rFonts w:ascii="Arial" w:hAnsi="Arial" w:cs="Arial"/>
                <w:sz w:val="22"/>
                <w:szCs w:val="22"/>
              </w:rPr>
              <w:t>Logiciels de bases de données (</w:t>
            </w:r>
            <w:r w:rsidRPr="00D20FDB">
              <w:rPr>
                <w:rFonts w:ascii="Arial" w:hAnsi="Arial" w:cs="Arial"/>
                <w:sz w:val="22"/>
                <w:szCs w:val="22"/>
              </w:rPr>
              <w:t>GMAO</w:t>
            </w:r>
            <w:r w:rsidRPr="009403F4">
              <w:rPr>
                <w:rFonts w:ascii="Arial" w:hAnsi="Arial" w:cs="Arial"/>
                <w:sz w:val="22"/>
                <w:szCs w:val="22"/>
              </w:rPr>
              <w:t>)</w:t>
            </w:r>
            <w:r w:rsidR="00D91034">
              <w:rPr>
                <w:rFonts w:ascii="Arial" w:hAnsi="Arial" w:cs="Arial"/>
                <w:sz w:val="22"/>
                <w:szCs w:val="22"/>
              </w:rPr>
              <w:t> ;</w:t>
            </w:r>
          </w:p>
          <w:p w14:paraId="0EC7CCBC" w14:textId="239250CD" w:rsidR="00DF070C" w:rsidRPr="009403F4" w:rsidRDefault="00DF070C" w:rsidP="00D20FDB">
            <w:pPr>
              <w:pStyle w:val="Commentaire"/>
              <w:numPr>
                <w:ilvl w:val="0"/>
                <w:numId w:val="70"/>
              </w:numPr>
              <w:rPr>
                <w:rFonts w:ascii="Arial" w:hAnsi="Arial" w:cs="Arial"/>
                <w:sz w:val="22"/>
                <w:szCs w:val="22"/>
              </w:rPr>
            </w:pPr>
            <w:r w:rsidRPr="009403F4">
              <w:rPr>
                <w:rFonts w:ascii="Arial" w:hAnsi="Arial" w:cs="Arial"/>
                <w:sz w:val="22"/>
                <w:szCs w:val="22"/>
              </w:rPr>
              <w:t>Outils et matériels adaptés et à jour de leur contrôle</w:t>
            </w:r>
            <w:r w:rsidR="00D91034">
              <w:rPr>
                <w:rFonts w:ascii="Arial" w:hAnsi="Arial" w:cs="Arial"/>
                <w:sz w:val="22"/>
                <w:szCs w:val="22"/>
              </w:rPr>
              <w:t> ;</w:t>
            </w:r>
          </w:p>
          <w:p w14:paraId="2205FFF9" w14:textId="77777777" w:rsidR="00DF070C" w:rsidRPr="009403F4" w:rsidRDefault="00DF070C" w:rsidP="00D20FDB">
            <w:pPr>
              <w:pStyle w:val="Commentaire"/>
              <w:numPr>
                <w:ilvl w:val="0"/>
                <w:numId w:val="70"/>
              </w:numPr>
              <w:rPr>
                <w:rFonts w:ascii="Arial" w:hAnsi="Arial" w:cs="Arial"/>
                <w:sz w:val="22"/>
                <w:szCs w:val="22"/>
              </w:rPr>
            </w:pPr>
            <w:r w:rsidRPr="009403F4">
              <w:rPr>
                <w:rFonts w:ascii="Arial" w:hAnsi="Arial" w:cs="Arial"/>
                <w:sz w:val="22"/>
                <w:szCs w:val="22"/>
              </w:rPr>
              <w:t>Moyens de communication.</w:t>
            </w:r>
          </w:p>
          <w:p w14:paraId="5B39A55C" w14:textId="2C669B3A" w:rsidR="00DF070C" w:rsidRPr="009403F4" w:rsidRDefault="00DF070C" w:rsidP="00D20FDB">
            <w:pPr>
              <w:pStyle w:val="Commentaire"/>
              <w:numPr>
                <w:ilvl w:val="0"/>
                <w:numId w:val="69"/>
              </w:numPr>
              <w:rPr>
                <w:rFonts w:ascii="Arial" w:hAnsi="Arial" w:cs="Arial"/>
                <w:sz w:val="22"/>
                <w:szCs w:val="22"/>
              </w:rPr>
            </w:pPr>
            <w:r w:rsidRPr="009403F4">
              <w:rPr>
                <w:rFonts w:ascii="Arial" w:hAnsi="Arial" w:cs="Arial"/>
                <w:sz w:val="22"/>
                <w:szCs w:val="22"/>
              </w:rPr>
              <w:t>Sécurité :</w:t>
            </w:r>
          </w:p>
          <w:p w14:paraId="4D899336" w14:textId="76F5F0AF" w:rsidR="00DF070C" w:rsidRPr="009403F4" w:rsidRDefault="00DF070C" w:rsidP="00D20FDB">
            <w:pPr>
              <w:pStyle w:val="Commentaire"/>
              <w:numPr>
                <w:ilvl w:val="0"/>
                <w:numId w:val="70"/>
              </w:numPr>
              <w:rPr>
                <w:rFonts w:ascii="Arial" w:hAnsi="Arial" w:cs="Arial"/>
                <w:sz w:val="22"/>
                <w:szCs w:val="22"/>
              </w:rPr>
            </w:pPr>
            <w:r w:rsidRPr="009403F4">
              <w:rPr>
                <w:rFonts w:ascii="Arial" w:hAnsi="Arial" w:cs="Arial"/>
                <w:sz w:val="22"/>
                <w:szCs w:val="22"/>
              </w:rPr>
              <w:t>Equipements de protection collectifs et individuels (EPC et EPI)</w:t>
            </w:r>
            <w:r w:rsidR="00D91034">
              <w:rPr>
                <w:rFonts w:ascii="Arial" w:hAnsi="Arial" w:cs="Arial"/>
                <w:sz w:val="22"/>
                <w:szCs w:val="22"/>
              </w:rPr>
              <w:t> ;</w:t>
            </w:r>
          </w:p>
          <w:p w14:paraId="31E161D3" w14:textId="2305D706" w:rsidR="00DF070C" w:rsidRPr="009403F4" w:rsidRDefault="00DF070C" w:rsidP="00D20FDB">
            <w:pPr>
              <w:pStyle w:val="Commentaire"/>
              <w:numPr>
                <w:ilvl w:val="0"/>
                <w:numId w:val="70"/>
              </w:numPr>
              <w:rPr>
                <w:rFonts w:ascii="Arial" w:hAnsi="Arial" w:cs="Arial"/>
                <w:sz w:val="22"/>
                <w:szCs w:val="22"/>
              </w:rPr>
            </w:pPr>
            <w:r w:rsidRPr="009403F4">
              <w:rPr>
                <w:rFonts w:ascii="Arial" w:hAnsi="Arial" w:cs="Arial"/>
                <w:sz w:val="22"/>
                <w:szCs w:val="22"/>
              </w:rPr>
              <w:t>Plans de prévention des risques</w:t>
            </w:r>
            <w:r w:rsidR="00D91034">
              <w:rPr>
                <w:rFonts w:ascii="Arial" w:hAnsi="Arial" w:cs="Arial"/>
                <w:sz w:val="22"/>
                <w:szCs w:val="22"/>
              </w:rPr>
              <w:t> ;</w:t>
            </w:r>
          </w:p>
          <w:p w14:paraId="2E72A203" w14:textId="5A3291EB" w:rsidR="00DF070C" w:rsidRPr="009403F4" w:rsidRDefault="00DF070C" w:rsidP="00D20FDB">
            <w:pPr>
              <w:pStyle w:val="Commentaire"/>
              <w:numPr>
                <w:ilvl w:val="0"/>
                <w:numId w:val="70"/>
              </w:numPr>
              <w:rPr>
                <w:rFonts w:ascii="Arial" w:hAnsi="Arial" w:cs="Arial"/>
                <w:sz w:val="22"/>
                <w:szCs w:val="22"/>
              </w:rPr>
            </w:pPr>
            <w:r w:rsidRPr="009403F4">
              <w:rPr>
                <w:rFonts w:ascii="Arial" w:hAnsi="Arial" w:cs="Arial"/>
                <w:sz w:val="22"/>
                <w:szCs w:val="22"/>
              </w:rPr>
              <w:t xml:space="preserve">Procédure </w:t>
            </w:r>
            <w:r w:rsidRPr="00D20FDB">
              <w:rPr>
                <w:rFonts w:ascii="Arial" w:hAnsi="Arial" w:cs="Arial"/>
                <w:sz w:val="22"/>
                <w:szCs w:val="22"/>
              </w:rPr>
              <w:t>ISM</w:t>
            </w:r>
            <w:r w:rsidR="00D91034">
              <w:rPr>
                <w:rFonts w:ascii="Arial" w:hAnsi="Arial" w:cs="Arial"/>
                <w:sz w:val="22"/>
                <w:szCs w:val="22"/>
              </w:rPr>
              <w:t> ;</w:t>
            </w:r>
          </w:p>
          <w:p w14:paraId="7EBE1611" w14:textId="77777777" w:rsidR="00DF070C" w:rsidRPr="009403F4" w:rsidRDefault="00DF070C" w:rsidP="00D20FDB">
            <w:pPr>
              <w:pStyle w:val="Commentaire"/>
              <w:numPr>
                <w:ilvl w:val="0"/>
                <w:numId w:val="70"/>
              </w:numPr>
              <w:rPr>
                <w:rFonts w:ascii="Arial" w:hAnsi="Arial" w:cs="Arial"/>
                <w:sz w:val="22"/>
                <w:szCs w:val="22"/>
              </w:rPr>
            </w:pPr>
            <w:r w:rsidRPr="009403F4">
              <w:rPr>
                <w:rFonts w:ascii="Arial" w:hAnsi="Arial" w:cs="Arial"/>
                <w:sz w:val="22"/>
                <w:szCs w:val="22"/>
              </w:rPr>
              <w:t>Moyens de communication.</w:t>
            </w:r>
          </w:p>
          <w:p w14:paraId="5D61873B" w14:textId="77777777" w:rsidR="00DF070C" w:rsidRPr="00D20FDB" w:rsidRDefault="00DF070C" w:rsidP="00D20FDB">
            <w:pPr>
              <w:pStyle w:val="Commentaire"/>
              <w:numPr>
                <w:ilvl w:val="0"/>
                <w:numId w:val="69"/>
              </w:numPr>
              <w:rPr>
                <w:rFonts w:ascii="Arial" w:hAnsi="Arial" w:cs="Arial"/>
                <w:sz w:val="22"/>
                <w:szCs w:val="22"/>
              </w:rPr>
            </w:pPr>
            <w:r w:rsidRPr="00D20FDB">
              <w:rPr>
                <w:rFonts w:ascii="Arial" w:hAnsi="Arial" w:cs="Arial"/>
                <w:sz w:val="22"/>
                <w:szCs w:val="22"/>
              </w:rPr>
              <w:t>Eléments de surveillance :</w:t>
            </w:r>
          </w:p>
          <w:p w14:paraId="018DC26C" w14:textId="37D307DD" w:rsidR="00DF070C" w:rsidRPr="00D20FDB" w:rsidRDefault="00DF070C" w:rsidP="00D20FDB">
            <w:pPr>
              <w:pStyle w:val="Commentaire"/>
              <w:numPr>
                <w:ilvl w:val="0"/>
                <w:numId w:val="70"/>
              </w:numPr>
              <w:rPr>
                <w:rFonts w:ascii="Arial" w:hAnsi="Arial" w:cs="Arial"/>
                <w:sz w:val="22"/>
                <w:szCs w:val="22"/>
              </w:rPr>
            </w:pPr>
            <w:r w:rsidRPr="00D20FDB">
              <w:rPr>
                <w:rFonts w:ascii="Arial" w:hAnsi="Arial" w:cs="Arial"/>
                <w:sz w:val="22"/>
                <w:szCs w:val="22"/>
              </w:rPr>
              <w:t>Relevés sur site</w:t>
            </w:r>
            <w:r w:rsidR="00D91034">
              <w:rPr>
                <w:rFonts w:ascii="Arial" w:hAnsi="Arial" w:cs="Arial"/>
                <w:sz w:val="22"/>
                <w:szCs w:val="22"/>
              </w:rPr>
              <w:t> ;</w:t>
            </w:r>
          </w:p>
          <w:p w14:paraId="3668507F" w14:textId="77777777" w:rsidR="00DF070C" w:rsidRPr="00D20FDB" w:rsidRDefault="00DF070C" w:rsidP="00D20FDB">
            <w:pPr>
              <w:pStyle w:val="Commentaire"/>
              <w:numPr>
                <w:ilvl w:val="0"/>
                <w:numId w:val="70"/>
              </w:numPr>
              <w:rPr>
                <w:rFonts w:ascii="Arial" w:hAnsi="Arial" w:cs="Arial"/>
                <w:sz w:val="22"/>
                <w:szCs w:val="22"/>
              </w:rPr>
            </w:pPr>
            <w:r w:rsidRPr="00D20FDB">
              <w:rPr>
                <w:rFonts w:ascii="Arial" w:hAnsi="Arial" w:cs="Arial"/>
                <w:sz w:val="22"/>
                <w:szCs w:val="22"/>
              </w:rPr>
              <w:t>Rondes (observations visuelle, auditive, olfactive et tactile).</w:t>
            </w:r>
          </w:p>
          <w:p w14:paraId="5AE4F8DE" w14:textId="746CCF41" w:rsidR="00DF070C" w:rsidRPr="009403F4" w:rsidRDefault="00DF070C" w:rsidP="009E70B4">
            <w:pPr>
              <w:pStyle w:val="titreniveau1"/>
              <w:spacing w:after="0"/>
              <w:rPr>
                <w:b w:val="0"/>
                <w:bCs w:val="0"/>
                <w:sz w:val="24"/>
                <w:szCs w:val="24"/>
              </w:rPr>
            </w:pPr>
          </w:p>
        </w:tc>
      </w:tr>
      <w:tr w:rsidR="00DF070C" w:rsidRPr="00EB5DD8" w14:paraId="11D0544D" w14:textId="77777777" w:rsidTr="009E70B4">
        <w:trPr>
          <w:trHeight w:val="761"/>
        </w:trPr>
        <w:tc>
          <w:tcPr>
            <w:tcW w:w="10057" w:type="dxa"/>
          </w:tcPr>
          <w:p w14:paraId="48C7F651" w14:textId="77777777" w:rsidR="00DF070C" w:rsidRDefault="00DF070C" w:rsidP="009E70B4">
            <w:pPr>
              <w:rPr>
                <w:rFonts w:ascii="Arial" w:hAnsi="Arial" w:cs="Arial"/>
                <w:b/>
              </w:rPr>
            </w:pPr>
            <w:r w:rsidRPr="00D86822">
              <w:rPr>
                <w:rFonts w:ascii="Arial" w:hAnsi="Arial" w:cs="Arial"/>
                <w:b/>
              </w:rPr>
              <w:t>Contexte d’intervention :</w:t>
            </w:r>
          </w:p>
          <w:p w14:paraId="3A416169" w14:textId="77777777" w:rsidR="00DF070C" w:rsidRPr="00977310" w:rsidRDefault="00DF070C" w:rsidP="00D20FDB">
            <w:pPr>
              <w:ind w:left="247"/>
              <w:rPr>
                <w:rFonts w:ascii="Arial" w:eastAsiaTheme="minorHAnsi" w:hAnsi="Arial" w:cs="Arial"/>
                <w:bCs/>
                <w:sz w:val="22"/>
                <w:lang w:eastAsia="en-US"/>
              </w:rPr>
            </w:pPr>
            <w:r w:rsidRPr="00977310">
              <w:rPr>
                <w:rFonts w:ascii="Arial" w:eastAsiaTheme="minorHAnsi" w:hAnsi="Arial" w:cs="Arial"/>
                <w:bCs/>
                <w:sz w:val="22"/>
                <w:lang w:eastAsia="en-US"/>
              </w:rPr>
              <w:t>Les activités sont réalisées </w:t>
            </w:r>
            <w:r w:rsidRPr="00977310">
              <w:rPr>
                <w:rFonts w:ascii="Arial" w:eastAsiaTheme="minorHAnsi" w:hAnsi="Arial" w:cs="Arial"/>
                <w:bCs/>
                <w:sz w:val="22"/>
              </w:rPr>
              <w:t>à l’atelier, à bord d’un navire, d’une unité navigante ou dans une infrastructure à terre.</w:t>
            </w:r>
          </w:p>
          <w:p w14:paraId="1FA91DB5" w14:textId="30778A80" w:rsidR="00DF070C" w:rsidRDefault="00DF070C" w:rsidP="00D20FDB">
            <w:pPr>
              <w:ind w:left="247" w:right="-1453"/>
              <w:rPr>
                <w:rFonts w:ascii="Arial" w:hAnsi="Arial" w:cs="Arial"/>
                <w:bCs/>
                <w:sz w:val="22"/>
              </w:rPr>
            </w:pPr>
            <w:r w:rsidRPr="00977310">
              <w:rPr>
                <w:rFonts w:ascii="Arial" w:hAnsi="Arial" w:cs="Arial"/>
                <w:bCs/>
                <w:sz w:val="22"/>
              </w:rPr>
              <w:t>Les activités conduisent à communiquer dans un environnement anglophone.</w:t>
            </w:r>
          </w:p>
          <w:p w14:paraId="7942C6C4" w14:textId="1C19AA5B" w:rsidR="00D20AC5" w:rsidRPr="00EB5DD8" w:rsidRDefault="00D20AC5" w:rsidP="009E70B4">
            <w:pPr>
              <w:ind w:right="-1453"/>
              <w:rPr>
                <w:rFonts w:ascii="Arial" w:hAnsi="Arial" w:cs="Arial"/>
                <w:bCs/>
                <w:color w:val="FF0000"/>
              </w:rPr>
            </w:pPr>
          </w:p>
        </w:tc>
      </w:tr>
      <w:tr w:rsidR="00DF070C" w:rsidRPr="009403F4" w14:paraId="00A21D21" w14:textId="77777777" w:rsidTr="009E70B4">
        <w:trPr>
          <w:trHeight w:val="558"/>
        </w:trPr>
        <w:tc>
          <w:tcPr>
            <w:tcW w:w="10057" w:type="dxa"/>
          </w:tcPr>
          <w:p w14:paraId="003ED4A2" w14:textId="77777777" w:rsidR="00DF070C" w:rsidRPr="009403F4" w:rsidRDefault="00DF070C" w:rsidP="009E70B4">
            <w:pPr>
              <w:numPr>
                <w:ilvl w:val="12"/>
                <w:numId w:val="0"/>
              </w:numPr>
              <w:jc w:val="both"/>
              <w:rPr>
                <w:rFonts w:ascii="Arial" w:hAnsi="Arial" w:cs="Arial"/>
                <w:b/>
              </w:rPr>
            </w:pPr>
            <w:r w:rsidRPr="009403F4">
              <w:rPr>
                <w:rFonts w:ascii="Arial" w:hAnsi="Arial" w:cs="Arial"/>
                <w:b/>
              </w:rPr>
              <w:t>Autonomie :</w:t>
            </w:r>
          </w:p>
          <w:p w14:paraId="05700958" w14:textId="77777777" w:rsidR="00DF070C" w:rsidRPr="009403F4" w:rsidRDefault="00DF070C" w:rsidP="009E70B4">
            <w:pPr>
              <w:numPr>
                <w:ilvl w:val="12"/>
                <w:numId w:val="0"/>
              </w:numPr>
              <w:ind w:left="255"/>
              <w:jc w:val="both"/>
              <w:rPr>
                <w:rFonts w:ascii="Arial" w:hAnsi="Arial" w:cs="Arial"/>
                <w:color w:val="FF0000"/>
              </w:rPr>
            </w:pPr>
            <w:r w:rsidRPr="009403F4">
              <w:rPr>
                <w:rFonts w:ascii="Arial" w:hAnsi="Arial" w:cs="Arial"/>
                <w:sz w:val="22"/>
                <w:szCs w:val="22"/>
              </w:rPr>
              <w:t xml:space="preserve">Seul ou en responsabilité d’une équipe, en </w:t>
            </w:r>
            <w:proofErr w:type="spellStart"/>
            <w:r w:rsidRPr="009403F4">
              <w:rPr>
                <w:rFonts w:ascii="Arial" w:hAnsi="Arial" w:cs="Arial"/>
                <w:sz w:val="22"/>
                <w:szCs w:val="22"/>
              </w:rPr>
              <w:t>co</w:t>
            </w:r>
            <w:proofErr w:type="spellEnd"/>
            <w:r w:rsidRPr="009403F4">
              <w:rPr>
                <w:rFonts w:ascii="Arial" w:hAnsi="Arial" w:cs="Arial"/>
                <w:sz w:val="22"/>
                <w:szCs w:val="22"/>
              </w:rPr>
              <w:t>-activité et sous l’autorité d’un supérieur hiérarchique.</w:t>
            </w:r>
          </w:p>
          <w:p w14:paraId="36233B2E" w14:textId="77777777" w:rsidR="00DF070C" w:rsidRPr="009403F4" w:rsidRDefault="00DF070C" w:rsidP="009E70B4">
            <w:pPr>
              <w:numPr>
                <w:ilvl w:val="12"/>
                <w:numId w:val="0"/>
              </w:numPr>
              <w:jc w:val="both"/>
              <w:rPr>
                <w:rFonts w:ascii="Arial" w:hAnsi="Arial" w:cs="Arial"/>
              </w:rPr>
            </w:pPr>
          </w:p>
        </w:tc>
      </w:tr>
      <w:tr w:rsidR="00DF070C" w:rsidRPr="00713863" w14:paraId="0D350229" w14:textId="77777777" w:rsidTr="00B604DC">
        <w:trPr>
          <w:trHeight w:val="838"/>
        </w:trPr>
        <w:tc>
          <w:tcPr>
            <w:tcW w:w="10057" w:type="dxa"/>
          </w:tcPr>
          <w:p w14:paraId="66443E46" w14:textId="77777777" w:rsidR="00DF070C" w:rsidRDefault="00DF070C" w:rsidP="009E70B4">
            <w:pPr>
              <w:numPr>
                <w:ilvl w:val="12"/>
                <w:numId w:val="0"/>
              </w:numPr>
              <w:jc w:val="both"/>
              <w:rPr>
                <w:rFonts w:ascii="Arial" w:hAnsi="Arial" w:cs="Arial"/>
                <w:b/>
              </w:rPr>
            </w:pPr>
            <w:r w:rsidRPr="00F85E18">
              <w:rPr>
                <w:rFonts w:ascii="Arial" w:hAnsi="Arial" w:cs="Arial"/>
                <w:b/>
              </w:rPr>
              <w:t>Résultats attendus :</w:t>
            </w:r>
          </w:p>
          <w:p w14:paraId="597D35B3" w14:textId="75090FA9" w:rsidR="00DF070C" w:rsidRPr="00D20FDB" w:rsidRDefault="00DF070C" w:rsidP="00D20FDB">
            <w:pPr>
              <w:ind w:left="247"/>
              <w:jc w:val="both"/>
              <w:rPr>
                <w:rFonts w:ascii="Arial" w:hAnsi="Arial" w:cs="Arial"/>
                <w:sz w:val="22"/>
              </w:rPr>
            </w:pPr>
            <w:r w:rsidRPr="00977310">
              <w:rPr>
                <w:rFonts w:ascii="Arial" w:hAnsi="Arial" w:cs="Arial"/>
                <w:sz w:val="22"/>
              </w:rPr>
              <w:t>Les règles et référentiels applicables en termes de qualité, hygiène, sécurité, environnement sont identifiées et prises en compte, les documents associés sont renseignés et archivés.</w:t>
            </w:r>
          </w:p>
          <w:p w14:paraId="338202EC" w14:textId="77777777" w:rsidR="00DF070C" w:rsidRPr="00D20FDB" w:rsidRDefault="00DF070C" w:rsidP="00D20FDB">
            <w:pPr>
              <w:ind w:left="247"/>
              <w:jc w:val="both"/>
              <w:rPr>
                <w:rFonts w:ascii="Arial" w:hAnsi="Arial" w:cs="Arial"/>
                <w:sz w:val="22"/>
              </w:rPr>
            </w:pPr>
            <w:r w:rsidRPr="00D20FDB">
              <w:rPr>
                <w:rFonts w:ascii="Arial" w:hAnsi="Arial" w:cs="Arial"/>
                <w:sz w:val="22"/>
              </w:rPr>
              <w:t>Les relevés sont correctement effectués et exploités.</w:t>
            </w:r>
          </w:p>
          <w:p w14:paraId="1DB6EAFB" w14:textId="77777777" w:rsidR="00DF070C" w:rsidRPr="00D20FDB" w:rsidRDefault="00DF070C" w:rsidP="00D20FDB">
            <w:pPr>
              <w:ind w:left="247"/>
              <w:jc w:val="both"/>
              <w:rPr>
                <w:rFonts w:ascii="Arial" w:hAnsi="Arial" w:cs="Arial"/>
                <w:sz w:val="22"/>
              </w:rPr>
            </w:pPr>
            <w:r w:rsidRPr="00D20FDB">
              <w:rPr>
                <w:rFonts w:ascii="Arial" w:hAnsi="Arial" w:cs="Arial"/>
                <w:sz w:val="22"/>
              </w:rPr>
              <w:t>Les causes de dérive de fonctionnement sont déterminées.</w:t>
            </w:r>
          </w:p>
          <w:p w14:paraId="0D617175" w14:textId="77777777" w:rsidR="00DF070C" w:rsidRPr="00D20FDB" w:rsidRDefault="00DF070C" w:rsidP="00D20FDB">
            <w:pPr>
              <w:ind w:left="247"/>
              <w:jc w:val="both"/>
              <w:rPr>
                <w:rFonts w:ascii="Arial" w:hAnsi="Arial" w:cs="Arial"/>
                <w:sz w:val="22"/>
              </w:rPr>
            </w:pPr>
            <w:r w:rsidRPr="00D20FDB">
              <w:rPr>
                <w:rFonts w:ascii="Arial" w:hAnsi="Arial" w:cs="Arial"/>
                <w:sz w:val="22"/>
              </w:rPr>
              <w:t>La communication avec la hiérarchie est établie.</w:t>
            </w:r>
          </w:p>
          <w:p w14:paraId="6E4A59E9" w14:textId="77777777" w:rsidR="00DF070C" w:rsidRPr="00D20FDB" w:rsidRDefault="00DF070C" w:rsidP="00D20FDB">
            <w:pPr>
              <w:ind w:left="247"/>
              <w:jc w:val="both"/>
              <w:rPr>
                <w:rFonts w:ascii="Arial" w:hAnsi="Arial" w:cs="Arial"/>
                <w:sz w:val="22"/>
              </w:rPr>
            </w:pPr>
            <w:r w:rsidRPr="00D20FDB">
              <w:rPr>
                <w:rFonts w:ascii="Arial" w:hAnsi="Arial" w:cs="Arial"/>
                <w:sz w:val="22"/>
              </w:rPr>
              <w:t>Les réglages et les actions d’interventions effectués pour maintenir le fonctionnement du système mécatronique sont pertinents.</w:t>
            </w:r>
          </w:p>
          <w:p w14:paraId="356839A1" w14:textId="77777777" w:rsidR="00DF070C" w:rsidRPr="00D20FDB" w:rsidRDefault="00DF070C" w:rsidP="00D20FDB">
            <w:pPr>
              <w:ind w:left="247"/>
              <w:jc w:val="both"/>
              <w:rPr>
                <w:rFonts w:ascii="Arial" w:hAnsi="Arial" w:cs="Arial"/>
                <w:sz w:val="22"/>
              </w:rPr>
            </w:pPr>
            <w:r w:rsidRPr="00D20FDB">
              <w:rPr>
                <w:rFonts w:ascii="Arial" w:hAnsi="Arial" w:cs="Arial"/>
                <w:sz w:val="22"/>
              </w:rPr>
              <w:t>Le système mécatronique fonctionne en mode dégradé.</w:t>
            </w:r>
          </w:p>
          <w:p w14:paraId="7A77A43C" w14:textId="77777777" w:rsidR="00DF070C" w:rsidRPr="00D20FDB" w:rsidRDefault="00DF070C" w:rsidP="00D20FDB">
            <w:pPr>
              <w:ind w:left="247"/>
              <w:jc w:val="both"/>
              <w:rPr>
                <w:rFonts w:ascii="Arial" w:hAnsi="Arial" w:cs="Arial"/>
                <w:sz w:val="22"/>
              </w:rPr>
            </w:pPr>
            <w:r w:rsidRPr="00D20FDB">
              <w:rPr>
                <w:rFonts w:ascii="Arial" w:hAnsi="Arial" w:cs="Arial"/>
                <w:sz w:val="22"/>
              </w:rPr>
              <w:t>La maintenance de routine est réalisée en tenant compte du mode dégradé,</w:t>
            </w:r>
          </w:p>
          <w:p w14:paraId="009DCB56" w14:textId="77777777" w:rsidR="00DF070C" w:rsidRDefault="00DF070C" w:rsidP="00D20FDB">
            <w:pPr>
              <w:ind w:left="247"/>
              <w:jc w:val="both"/>
              <w:rPr>
                <w:rFonts w:ascii="Arial" w:hAnsi="Arial" w:cs="Arial"/>
                <w:sz w:val="22"/>
              </w:rPr>
            </w:pPr>
            <w:r w:rsidRPr="00D20FDB">
              <w:rPr>
                <w:rFonts w:ascii="Arial" w:hAnsi="Arial" w:cs="Arial"/>
                <w:sz w:val="22"/>
              </w:rPr>
              <w:t>Les informations sont consignées.</w:t>
            </w:r>
          </w:p>
          <w:p w14:paraId="5AE48E54" w14:textId="373ED5D3" w:rsidR="00D20FDB" w:rsidRPr="00D20FDB" w:rsidRDefault="00D20FDB" w:rsidP="00D20FDB">
            <w:pPr>
              <w:ind w:left="247"/>
              <w:jc w:val="both"/>
              <w:rPr>
                <w:b/>
              </w:rPr>
            </w:pPr>
          </w:p>
        </w:tc>
      </w:tr>
    </w:tbl>
    <w:p w14:paraId="0C059818" w14:textId="77777777" w:rsidR="00F04725" w:rsidRDefault="00F04725">
      <w:pPr>
        <w:spacing w:after="160" w:line="259" w:lineRule="auto"/>
        <w:rPr>
          <w:rFonts w:ascii="Arial" w:hAnsi="Arial" w:cs="Arial"/>
          <w:b/>
          <w:u w:val="single"/>
        </w:rPr>
      </w:pPr>
      <w:r>
        <w:rPr>
          <w:rFonts w:ascii="Arial" w:hAnsi="Arial" w:cs="Arial"/>
          <w:b/>
          <w:u w:val="single"/>
        </w:rPr>
        <w:br w:type="page"/>
      </w:r>
    </w:p>
    <w:p w14:paraId="320CC44E" w14:textId="77777777" w:rsidR="00DF070C" w:rsidRDefault="00DF070C" w:rsidP="00265D30">
      <w:pPr>
        <w:pStyle w:val="MCNVparagraphe"/>
        <w:rPr>
          <w:b/>
          <w:u w:val="single"/>
        </w:rPr>
      </w:pPr>
    </w:p>
    <w:tbl>
      <w:tblPr>
        <w:tblW w:w="10057" w:type="dxa"/>
        <w:tblLayout w:type="fixed"/>
        <w:tblCellMar>
          <w:left w:w="30" w:type="dxa"/>
          <w:right w:w="30" w:type="dxa"/>
        </w:tblCellMar>
        <w:tblLook w:val="0000" w:firstRow="0" w:lastRow="0" w:firstColumn="0" w:lastColumn="0" w:noHBand="0" w:noVBand="0"/>
      </w:tblPr>
      <w:tblGrid>
        <w:gridCol w:w="10057"/>
      </w:tblGrid>
      <w:tr w:rsidR="001620FE" w:rsidRPr="00D86822" w14:paraId="43C692B1" w14:textId="77777777" w:rsidTr="00DE5015">
        <w:trPr>
          <w:trHeight w:val="567"/>
        </w:trPr>
        <w:tc>
          <w:tcPr>
            <w:tcW w:w="100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vAlign w:val="center"/>
          </w:tcPr>
          <w:p w14:paraId="15BB0BF6" w14:textId="77777777" w:rsidR="001620FE" w:rsidRPr="00D86822" w:rsidRDefault="001620FE" w:rsidP="00DE5015">
            <w:pPr>
              <w:pStyle w:val="Titre4"/>
              <w:numPr>
                <w:ilvl w:val="0"/>
                <w:numId w:val="0"/>
              </w:numPr>
              <w:spacing w:before="0"/>
              <w:ind w:left="864" w:hanging="144"/>
              <w:jc w:val="center"/>
              <w:rPr>
                <w:rFonts w:ascii="Arial" w:hAnsi="Arial" w:cs="Arial"/>
                <w:b/>
                <w:i w:val="0"/>
                <w:color w:val="auto"/>
              </w:rPr>
            </w:pPr>
            <w:r w:rsidRPr="00D86822">
              <w:rPr>
                <w:rFonts w:ascii="Arial" w:eastAsia="Calibri" w:hAnsi="Arial" w:cs="Arial"/>
                <w:b/>
                <w:i w:val="0"/>
                <w:color w:val="auto"/>
                <w:lang w:eastAsia="en-US"/>
              </w:rPr>
              <w:t xml:space="preserve">PÔLE 3 : Maintenance des </w:t>
            </w:r>
            <w:r w:rsidRPr="00BF7899">
              <w:rPr>
                <w:rFonts w:ascii="Arial" w:eastAsia="Calibri" w:hAnsi="Arial" w:cs="Arial"/>
                <w:b/>
                <w:i w:val="0"/>
                <w:color w:val="auto"/>
                <w:lang w:eastAsia="en-US"/>
              </w:rPr>
              <w:t>systèmes mécatroniques</w:t>
            </w:r>
          </w:p>
        </w:tc>
      </w:tr>
      <w:tr w:rsidR="001620FE" w:rsidRPr="00D86822" w14:paraId="0D89AD51" w14:textId="77777777" w:rsidTr="00DE5015">
        <w:trPr>
          <w:trHeight w:val="567"/>
        </w:trPr>
        <w:tc>
          <w:tcPr>
            <w:tcW w:w="100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3F65E3A" w14:textId="77777777" w:rsidR="001620FE" w:rsidRPr="00D86822" w:rsidRDefault="001620FE" w:rsidP="00DE5015">
            <w:pPr>
              <w:pStyle w:val="Titre4"/>
              <w:numPr>
                <w:ilvl w:val="0"/>
                <w:numId w:val="0"/>
              </w:numPr>
              <w:ind w:left="864" w:hanging="144"/>
              <w:jc w:val="center"/>
              <w:rPr>
                <w:rFonts w:ascii="Arial" w:hAnsi="Arial" w:cs="Arial"/>
              </w:rPr>
            </w:pPr>
            <w:r w:rsidRPr="00D86822">
              <w:rPr>
                <w:rFonts w:ascii="Arial" w:hAnsi="Arial" w:cs="Arial"/>
                <w:b/>
                <w:i w:val="0"/>
                <w:color w:val="auto"/>
              </w:rPr>
              <w:t>A31 - Préparer et réaliser une intervention de maintenance préventive</w:t>
            </w:r>
          </w:p>
        </w:tc>
      </w:tr>
      <w:tr w:rsidR="001620FE" w:rsidRPr="00D86822" w14:paraId="3F6BBAB0" w14:textId="77777777" w:rsidTr="009E70B4">
        <w:trPr>
          <w:trHeight w:val="304"/>
        </w:trPr>
        <w:tc>
          <w:tcPr>
            <w:tcW w:w="100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tcPr>
          <w:p w14:paraId="75CAB285" w14:textId="77777777" w:rsidR="001620FE" w:rsidRPr="00977310" w:rsidRDefault="001620FE" w:rsidP="009E70B4">
            <w:pPr>
              <w:rPr>
                <w:rFonts w:ascii="Arial" w:hAnsi="Arial" w:cs="Arial"/>
                <w:sz w:val="22"/>
              </w:rPr>
            </w:pPr>
            <w:proofErr w:type="gramStart"/>
            <w:r w:rsidRPr="00D86822">
              <w:rPr>
                <w:rFonts w:ascii="Arial" w:hAnsi="Arial" w:cs="Arial"/>
                <w:b/>
              </w:rPr>
              <w:t>Tâches</w:t>
            </w:r>
            <w:proofErr w:type="gramEnd"/>
            <w:r w:rsidRPr="00D86822">
              <w:rPr>
                <w:rFonts w:ascii="Arial" w:hAnsi="Arial" w:cs="Arial"/>
                <w:b/>
              </w:rPr>
              <w:t> :</w:t>
            </w:r>
            <w:r w:rsidRPr="00D86822">
              <w:rPr>
                <w:rFonts w:ascii="Arial" w:hAnsi="Arial" w:cs="Arial"/>
              </w:rPr>
              <w:t xml:space="preserve"> </w:t>
            </w:r>
          </w:p>
          <w:p w14:paraId="49CFAE7E" w14:textId="00656748" w:rsidR="001620FE" w:rsidRPr="00977310" w:rsidRDefault="001620FE" w:rsidP="00D20FDB">
            <w:pPr>
              <w:ind w:left="241"/>
              <w:rPr>
                <w:rFonts w:ascii="Arial" w:eastAsia="Arial" w:hAnsi="Arial" w:cs="Arial"/>
                <w:sz w:val="22"/>
              </w:rPr>
            </w:pPr>
            <w:r w:rsidRPr="00977310">
              <w:rPr>
                <w:rFonts w:ascii="Arial" w:eastAsia="Arial" w:hAnsi="Arial" w:cs="Arial"/>
                <w:sz w:val="22"/>
              </w:rPr>
              <w:t>Identifier l’intervention à réaliser dans le plan de maintenance et planifier l’intervention d’une</w:t>
            </w:r>
            <w:r w:rsidR="00D20FDB">
              <w:rPr>
                <w:rFonts w:ascii="Arial" w:eastAsia="Arial" w:hAnsi="Arial" w:cs="Arial"/>
                <w:sz w:val="22"/>
              </w:rPr>
              <w:t xml:space="preserve"> </w:t>
            </w:r>
            <w:r w:rsidRPr="00977310">
              <w:rPr>
                <w:rFonts w:ascii="Arial" w:eastAsia="Arial" w:hAnsi="Arial" w:cs="Arial"/>
                <w:sz w:val="22"/>
              </w:rPr>
              <w:t xml:space="preserve"> ou des équipes.</w:t>
            </w:r>
          </w:p>
          <w:p w14:paraId="3F65FA28" w14:textId="55FD9920" w:rsidR="001620FE" w:rsidRPr="00977310" w:rsidRDefault="001620FE" w:rsidP="00D20FDB">
            <w:pPr>
              <w:ind w:left="241"/>
              <w:rPr>
                <w:rFonts w:ascii="Arial" w:eastAsia="Arial" w:hAnsi="Arial" w:cs="Arial"/>
                <w:sz w:val="22"/>
              </w:rPr>
            </w:pPr>
            <w:r w:rsidRPr="00977310">
              <w:rPr>
                <w:rFonts w:ascii="Arial" w:eastAsia="Arial" w:hAnsi="Arial" w:cs="Arial"/>
                <w:sz w:val="22"/>
              </w:rPr>
              <w:t>Superviser ou participer à l’intervention de maintenance préventive.</w:t>
            </w:r>
          </w:p>
          <w:p w14:paraId="463A96F7" w14:textId="74C9F0E2" w:rsidR="001620FE" w:rsidRPr="00977310" w:rsidRDefault="001620FE" w:rsidP="00D20FDB">
            <w:pPr>
              <w:ind w:left="241"/>
              <w:rPr>
                <w:rFonts w:ascii="Arial" w:eastAsia="Arial" w:hAnsi="Arial" w:cs="Arial"/>
                <w:sz w:val="22"/>
              </w:rPr>
            </w:pPr>
            <w:r w:rsidRPr="00977310">
              <w:rPr>
                <w:rFonts w:ascii="Arial" w:eastAsia="Arial" w:hAnsi="Arial" w:cs="Arial"/>
                <w:sz w:val="22"/>
              </w:rPr>
              <w:t>Valider l’opération de maintenance préventive par la remise en service des sous-systèmes</w:t>
            </w:r>
            <w:r>
              <w:rPr>
                <w:rFonts w:ascii="Arial" w:eastAsia="Arial" w:hAnsi="Arial" w:cs="Arial"/>
                <w:sz w:val="22"/>
              </w:rPr>
              <w:t>.</w:t>
            </w:r>
            <w:r w:rsidRPr="00977310">
              <w:rPr>
                <w:rFonts w:ascii="Arial" w:eastAsia="Arial" w:hAnsi="Arial" w:cs="Arial"/>
                <w:sz w:val="22"/>
              </w:rPr>
              <w:t xml:space="preserve"> </w:t>
            </w:r>
          </w:p>
          <w:p w14:paraId="50BE51AE" w14:textId="44F3C492" w:rsidR="001620FE" w:rsidRPr="00977310" w:rsidRDefault="001620FE" w:rsidP="00D20FDB">
            <w:pPr>
              <w:pStyle w:val="MCNVparagraphe"/>
              <w:ind w:left="241"/>
              <w:rPr>
                <w:rFonts w:eastAsia="Arial"/>
                <w:szCs w:val="24"/>
                <w:lang w:eastAsia="en-US"/>
              </w:rPr>
            </w:pPr>
            <w:r w:rsidRPr="00977310">
              <w:rPr>
                <w:rFonts w:eastAsia="Arial"/>
                <w:szCs w:val="24"/>
                <w:lang w:eastAsia="en-US"/>
              </w:rPr>
              <w:t>Rendre compte de l’intervention par une synthèse écrite ou/et orale.</w:t>
            </w:r>
          </w:p>
          <w:p w14:paraId="305052C8" w14:textId="76362E43" w:rsidR="001620FE" w:rsidRPr="00977310" w:rsidRDefault="001620FE" w:rsidP="00D20FDB">
            <w:pPr>
              <w:pStyle w:val="MCNVparagraphe"/>
              <w:ind w:left="241"/>
              <w:rPr>
                <w:rFonts w:eastAsia="Arial"/>
                <w:szCs w:val="24"/>
              </w:rPr>
            </w:pPr>
            <w:r w:rsidRPr="00977310">
              <w:rPr>
                <w:rFonts w:eastAsia="Arial"/>
                <w:color w:val="000000" w:themeColor="text1"/>
                <w:szCs w:val="24"/>
                <w:lang w:eastAsia="en-US"/>
              </w:rPr>
              <w:t xml:space="preserve">Proposer des modifications des </w:t>
            </w:r>
            <w:r w:rsidRPr="00977310">
              <w:rPr>
                <w:rFonts w:eastAsia="Arial"/>
                <w:szCs w:val="24"/>
              </w:rPr>
              <w:t>systèmes mécatroniques.</w:t>
            </w:r>
          </w:p>
          <w:p w14:paraId="1484A2F1" w14:textId="77777777" w:rsidR="001620FE" w:rsidRPr="00C522BF" w:rsidRDefault="001620FE" w:rsidP="009E70B4">
            <w:pPr>
              <w:rPr>
                <w:rFonts w:ascii="Arial" w:hAnsi="Arial" w:cs="Arial"/>
                <w:i/>
                <w:iCs/>
                <w:sz w:val="18"/>
                <w:szCs w:val="18"/>
              </w:rPr>
            </w:pPr>
          </w:p>
        </w:tc>
      </w:tr>
      <w:tr w:rsidR="001620FE" w:rsidRPr="00D86822" w14:paraId="72CD43AB" w14:textId="77777777" w:rsidTr="009E70B4">
        <w:trPr>
          <w:trHeight w:val="1898"/>
        </w:trPr>
        <w:tc>
          <w:tcPr>
            <w:tcW w:w="100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2E5C230" w14:textId="77777777" w:rsidR="001620FE" w:rsidRPr="00D86822" w:rsidRDefault="001620FE" w:rsidP="009E70B4">
            <w:pPr>
              <w:outlineLvl w:val="0"/>
              <w:rPr>
                <w:rFonts w:ascii="Arial" w:hAnsi="Arial" w:cs="Arial"/>
              </w:rPr>
            </w:pPr>
            <w:r w:rsidRPr="00D86822">
              <w:rPr>
                <w:rFonts w:ascii="Arial" w:hAnsi="Arial" w:cs="Arial"/>
                <w:b/>
              </w:rPr>
              <w:t>Conditions d'</w:t>
            </w:r>
            <w:r>
              <w:rPr>
                <w:rFonts w:ascii="Arial" w:hAnsi="Arial" w:cs="Arial"/>
                <w:b/>
              </w:rPr>
              <w:t>intervention</w:t>
            </w:r>
            <w:r w:rsidRPr="00D86822">
              <w:rPr>
                <w:rFonts w:ascii="Arial" w:hAnsi="Arial" w:cs="Arial"/>
              </w:rPr>
              <w:t> :</w:t>
            </w:r>
          </w:p>
          <w:p w14:paraId="2CF7851E" w14:textId="77777777" w:rsidR="001620FE" w:rsidRPr="00D86822" w:rsidRDefault="001620FE" w:rsidP="00D20FDB">
            <w:pPr>
              <w:ind w:left="241"/>
              <w:jc w:val="both"/>
              <w:rPr>
                <w:rFonts w:ascii="Arial" w:hAnsi="Arial" w:cs="Arial"/>
                <w:u w:val="single"/>
              </w:rPr>
            </w:pPr>
            <w:r w:rsidRPr="00D86822">
              <w:rPr>
                <w:rFonts w:ascii="Arial" w:hAnsi="Arial" w:cs="Arial"/>
                <w:u w:val="single"/>
              </w:rPr>
              <w:t>Ressources disponibles :</w:t>
            </w:r>
          </w:p>
          <w:p w14:paraId="2EBA9489" w14:textId="239360C9" w:rsidR="001620FE" w:rsidRPr="005A5102" w:rsidRDefault="001620FE" w:rsidP="009E70B4">
            <w:pPr>
              <w:pStyle w:val="Paragraphedeliste"/>
              <w:numPr>
                <w:ilvl w:val="0"/>
                <w:numId w:val="31"/>
              </w:numPr>
              <w:jc w:val="both"/>
              <w:rPr>
                <w:rFonts w:ascii="Arial" w:eastAsiaTheme="minorHAnsi" w:hAnsi="Arial" w:cs="Arial"/>
                <w:bCs/>
              </w:rPr>
            </w:pPr>
            <w:r w:rsidRPr="005A5102">
              <w:rPr>
                <w:rFonts w:ascii="Arial" w:eastAsiaTheme="minorHAnsi" w:hAnsi="Arial" w:cs="Arial"/>
                <w:bCs/>
              </w:rPr>
              <w:t>Documents techniques, réglementaires et normatifs nécessaires à l’intervention de maintenance préventive (papiers ou numériques)</w:t>
            </w:r>
            <w:r w:rsidR="00D20FDB">
              <w:rPr>
                <w:rFonts w:ascii="Arial" w:eastAsiaTheme="minorHAnsi" w:hAnsi="Arial" w:cs="Arial"/>
                <w:bCs/>
              </w:rPr>
              <w:t> ;</w:t>
            </w:r>
          </w:p>
          <w:p w14:paraId="46E10DEE" w14:textId="35E1695A" w:rsidR="001620FE" w:rsidRPr="005A5102" w:rsidRDefault="001620FE" w:rsidP="009E70B4">
            <w:pPr>
              <w:pStyle w:val="Paragraphedeliste"/>
              <w:numPr>
                <w:ilvl w:val="0"/>
                <w:numId w:val="31"/>
              </w:numPr>
              <w:jc w:val="both"/>
              <w:rPr>
                <w:rFonts w:ascii="Arial" w:eastAsiaTheme="minorHAnsi" w:hAnsi="Arial" w:cs="Arial"/>
                <w:bCs/>
              </w:rPr>
            </w:pPr>
            <w:r w:rsidRPr="005A5102">
              <w:rPr>
                <w:rFonts w:ascii="Arial" w:eastAsiaTheme="minorHAnsi" w:hAnsi="Arial" w:cs="Arial"/>
                <w:bCs/>
              </w:rPr>
              <w:t>Consignes et documents nécessaires pour la démarche qualité et la protection de l’environnement</w:t>
            </w:r>
            <w:r w:rsidR="00D20FDB">
              <w:rPr>
                <w:rFonts w:ascii="Arial" w:eastAsiaTheme="minorHAnsi" w:hAnsi="Arial" w:cs="Arial"/>
                <w:bCs/>
              </w:rPr>
              <w:t> ;</w:t>
            </w:r>
          </w:p>
          <w:p w14:paraId="42E04C36" w14:textId="67F4D69C" w:rsidR="001620FE" w:rsidRPr="005A5102" w:rsidRDefault="001620FE" w:rsidP="009E70B4">
            <w:pPr>
              <w:pStyle w:val="Paragraphedeliste"/>
              <w:numPr>
                <w:ilvl w:val="0"/>
                <w:numId w:val="31"/>
              </w:numPr>
              <w:jc w:val="both"/>
              <w:rPr>
                <w:rFonts w:ascii="Arial" w:eastAsiaTheme="minorHAnsi" w:hAnsi="Arial" w:cs="Arial"/>
                <w:bCs/>
              </w:rPr>
            </w:pPr>
            <w:r w:rsidRPr="005A5102">
              <w:rPr>
                <w:rFonts w:ascii="Arial" w:eastAsiaTheme="minorHAnsi" w:hAnsi="Arial" w:cs="Arial"/>
                <w:bCs/>
              </w:rPr>
              <w:t>Contrats de maintenance</w:t>
            </w:r>
            <w:r w:rsidR="00D20FDB">
              <w:rPr>
                <w:rFonts w:ascii="Arial" w:eastAsiaTheme="minorHAnsi" w:hAnsi="Arial" w:cs="Arial"/>
                <w:bCs/>
              </w:rPr>
              <w:t> ;</w:t>
            </w:r>
          </w:p>
          <w:p w14:paraId="31D88AE9" w14:textId="77777777" w:rsidR="001620FE" w:rsidRPr="005A5102" w:rsidRDefault="001620FE" w:rsidP="009E70B4">
            <w:pPr>
              <w:pStyle w:val="Paragraphedeliste"/>
              <w:numPr>
                <w:ilvl w:val="0"/>
                <w:numId w:val="31"/>
              </w:numPr>
              <w:jc w:val="both"/>
              <w:rPr>
                <w:rFonts w:ascii="Arial" w:eastAsiaTheme="minorHAnsi" w:hAnsi="Arial" w:cs="Arial"/>
                <w:bCs/>
              </w:rPr>
            </w:pPr>
            <w:r w:rsidRPr="005A5102">
              <w:rPr>
                <w:rFonts w:ascii="Arial" w:eastAsiaTheme="minorHAnsi" w:hAnsi="Arial" w:cs="Arial"/>
                <w:bCs/>
              </w:rPr>
              <w:t>Equipements (EPC et EPI), consignes et documents liés à la sécurité, la prévention des risques.</w:t>
            </w:r>
          </w:p>
          <w:p w14:paraId="5B55D792" w14:textId="5BFB5ADA" w:rsidR="001620FE" w:rsidRPr="005A5102" w:rsidRDefault="001620FE" w:rsidP="009E70B4">
            <w:pPr>
              <w:pStyle w:val="Paragraphedeliste"/>
              <w:numPr>
                <w:ilvl w:val="0"/>
                <w:numId w:val="31"/>
              </w:numPr>
              <w:jc w:val="both"/>
              <w:rPr>
                <w:rFonts w:ascii="Arial" w:eastAsiaTheme="minorHAnsi" w:hAnsi="Arial" w:cs="Arial"/>
                <w:bCs/>
              </w:rPr>
            </w:pPr>
            <w:r w:rsidRPr="005A5102">
              <w:rPr>
                <w:rFonts w:ascii="Arial" w:eastAsiaTheme="minorHAnsi" w:hAnsi="Arial" w:cs="Arial"/>
                <w:bCs/>
              </w:rPr>
              <w:t>Logiciels spécifiques et bases de données (</w:t>
            </w:r>
            <w:r>
              <w:rPr>
                <w:rFonts w:ascii="Arial" w:eastAsiaTheme="minorHAnsi" w:hAnsi="Arial" w:cs="Arial"/>
                <w:bCs/>
                <w:i/>
                <w:iCs/>
              </w:rPr>
              <w:t>GMAO</w:t>
            </w:r>
            <w:r w:rsidRPr="005A5102">
              <w:rPr>
                <w:rFonts w:ascii="Arial" w:eastAsiaTheme="minorHAnsi" w:hAnsi="Arial" w:cs="Arial"/>
                <w:bCs/>
              </w:rPr>
              <w:t>, etc.), historiques de l’installation, fiches de retour d’expériences, plan de maintenance préventive et liste du personnel habilité concerné</w:t>
            </w:r>
            <w:r w:rsidR="00CF12AA">
              <w:rPr>
                <w:rFonts w:ascii="Arial" w:eastAsiaTheme="minorHAnsi" w:hAnsi="Arial" w:cs="Arial"/>
                <w:bCs/>
              </w:rPr>
              <w:t> ;</w:t>
            </w:r>
          </w:p>
          <w:p w14:paraId="073BEE75" w14:textId="2F850559" w:rsidR="001620FE" w:rsidRDefault="001620FE" w:rsidP="009E70B4">
            <w:pPr>
              <w:pStyle w:val="Paragraphedeliste"/>
              <w:numPr>
                <w:ilvl w:val="0"/>
                <w:numId w:val="31"/>
              </w:numPr>
              <w:jc w:val="both"/>
              <w:rPr>
                <w:rFonts w:ascii="Arial" w:eastAsiaTheme="minorHAnsi" w:hAnsi="Arial" w:cs="Arial"/>
                <w:bCs/>
              </w:rPr>
            </w:pPr>
            <w:r w:rsidRPr="005A5102">
              <w:rPr>
                <w:rFonts w:ascii="Arial" w:eastAsiaTheme="minorHAnsi" w:hAnsi="Arial" w:cs="Arial"/>
                <w:bCs/>
              </w:rPr>
              <w:t>Consignes particulières et autorisations d’intervention</w:t>
            </w:r>
            <w:r w:rsidR="00D20FDB">
              <w:rPr>
                <w:rFonts w:ascii="Arial" w:eastAsiaTheme="minorHAnsi" w:hAnsi="Arial" w:cs="Arial"/>
                <w:bCs/>
              </w:rPr>
              <w:t> ;</w:t>
            </w:r>
          </w:p>
          <w:p w14:paraId="2137BFFE" w14:textId="77777777" w:rsidR="001620FE" w:rsidRPr="005A5102" w:rsidRDefault="001620FE" w:rsidP="009E70B4">
            <w:pPr>
              <w:pStyle w:val="Paragraphedeliste"/>
              <w:numPr>
                <w:ilvl w:val="0"/>
                <w:numId w:val="31"/>
              </w:numPr>
              <w:jc w:val="both"/>
              <w:rPr>
                <w:rFonts w:ascii="Arial" w:eastAsiaTheme="minorHAnsi" w:hAnsi="Arial" w:cs="Arial"/>
                <w:bCs/>
              </w:rPr>
            </w:pPr>
            <w:r w:rsidRPr="005A5102">
              <w:rPr>
                <w:rFonts w:ascii="Arial" w:eastAsiaTheme="minorHAnsi" w:hAnsi="Arial" w:cs="Arial"/>
                <w:bCs/>
              </w:rPr>
              <w:t>Outils, matériels, pièces et consommables nécessaires pour l’intervention de maintenance préventive.</w:t>
            </w:r>
          </w:p>
        </w:tc>
      </w:tr>
      <w:tr w:rsidR="001620FE" w14:paraId="48618C9E" w14:textId="77777777" w:rsidTr="009E70B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61"/>
        </w:trPr>
        <w:tc>
          <w:tcPr>
            <w:tcW w:w="10046" w:type="dxa"/>
            <w:tcBorders>
              <w:top w:val="single" w:sz="6" w:space="0" w:color="auto"/>
              <w:left w:val="single" w:sz="6" w:space="0" w:color="auto"/>
              <w:bottom w:val="single" w:sz="6" w:space="0" w:color="auto"/>
              <w:right w:val="single" w:sz="6" w:space="0" w:color="auto"/>
            </w:tcBorders>
          </w:tcPr>
          <w:p w14:paraId="47A9F380" w14:textId="77777777" w:rsidR="001620FE" w:rsidRPr="00977310" w:rsidRDefault="001620FE" w:rsidP="009E70B4">
            <w:pPr>
              <w:rPr>
                <w:rFonts w:ascii="Arial" w:hAnsi="Arial" w:cs="Arial"/>
                <w:b/>
              </w:rPr>
            </w:pPr>
            <w:r w:rsidRPr="00977310">
              <w:rPr>
                <w:rFonts w:ascii="Arial" w:hAnsi="Arial" w:cs="Arial"/>
                <w:b/>
              </w:rPr>
              <w:t>Contexte d’intervention :</w:t>
            </w:r>
          </w:p>
          <w:p w14:paraId="43C5EB9E" w14:textId="23FBA865" w:rsidR="001620FE" w:rsidRPr="00977310" w:rsidRDefault="001620FE" w:rsidP="001416F3">
            <w:pPr>
              <w:ind w:left="247"/>
              <w:rPr>
                <w:rFonts w:ascii="Arial" w:eastAsiaTheme="minorHAnsi" w:hAnsi="Arial" w:cs="Arial"/>
                <w:bCs/>
                <w:sz w:val="22"/>
                <w:lang w:eastAsia="en-US"/>
              </w:rPr>
            </w:pPr>
            <w:r w:rsidRPr="00977310">
              <w:rPr>
                <w:rFonts w:ascii="Arial" w:eastAsiaTheme="minorHAnsi" w:hAnsi="Arial" w:cs="Arial"/>
                <w:bCs/>
                <w:sz w:val="22"/>
                <w:lang w:eastAsia="en-US"/>
              </w:rPr>
              <w:t xml:space="preserve">Les activités sont </w:t>
            </w:r>
            <w:r w:rsidR="00352991" w:rsidRPr="00977310">
              <w:rPr>
                <w:rFonts w:ascii="Arial" w:eastAsiaTheme="minorHAnsi" w:hAnsi="Arial" w:cs="Arial"/>
                <w:bCs/>
                <w:sz w:val="22"/>
                <w:lang w:eastAsia="en-US"/>
              </w:rPr>
              <w:t>réalisées</w:t>
            </w:r>
            <w:r w:rsidR="00352991">
              <w:rPr>
                <w:rFonts w:ascii="Arial" w:eastAsiaTheme="minorHAnsi" w:hAnsi="Arial" w:cs="Arial"/>
                <w:bCs/>
                <w:sz w:val="22"/>
                <w:lang w:eastAsia="en-US"/>
              </w:rPr>
              <w:t xml:space="preserve"> </w:t>
            </w:r>
            <w:r w:rsidRPr="00977310">
              <w:rPr>
                <w:rFonts w:ascii="Arial" w:eastAsiaTheme="minorHAnsi" w:hAnsi="Arial" w:cs="Arial"/>
                <w:bCs/>
                <w:sz w:val="22"/>
              </w:rPr>
              <w:t>à l’atelier, à bord d’un navire, d’une unité navigante ou dans une infrastructure à terre.</w:t>
            </w:r>
          </w:p>
          <w:p w14:paraId="1AECEDE2" w14:textId="16A2597E" w:rsidR="001620FE" w:rsidRPr="00977310" w:rsidRDefault="001620FE" w:rsidP="001416F3">
            <w:pPr>
              <w:ind w:left="247" w:right="-1453"/>
              <w:rPr>
                <w:rFonts w:ascii="Arial" w:hAnsi="Arial" w:cs="Arial"/>
                <w:bCs/>
                <w:sz w:val="22"/>
              </w:rPr>
            </w:pPr>
            <w:r w:rsidRPr="00977310">
              <w:rPr>
                <w:rFonts w:ascii="Arial" w:hAnsi="Arial" w:cs="Arial"/>
                <w:bCs/>
                <w:sz w:val="22"/>
              </w:rPr>
              <w:t>Les activités conduisent à communiquer dans un environnement anglophone.</w:t>
            </w:r>
          </w:p>
          <w:p w14:paraId="0E6EB6A5" w14:textId="77777777" w:rsidR="001620FE" w:rsidRPr="00977310" w:rsidRDefault="001620FE" w:rsidP="009E70B4">
            <w:pPr>
              <w:ind w:right="-1453"/>
              <w:rPr>
                <w:rFonts w:ascii="Arial" w:hAnsi="Arial" w:cs="Arial"/>
                <w:bCs/>
                <w:color w:val="FF0000"/>
                <w:sz w:val="22"/>
              </w:rPr>
            </w:pPr>
          </w:p>
        </w:tc>
      </w:tr>
      <w:tr w:rsidR="001620FE" w:rsidRPr="00D86822" w14:paraId="6D717106" w14:textId="77777777" w:rsidTr="009E70B4">
        <w:trPr>
          <w:trHeight w:val="558"/>
        </w:trPr>
        <w:tc>
          <w:tcPr>
            <w:tcW w:w="100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15C5779" w14:textId="77777777" w:rsidR="001620FE" w:rsidRPr="00977310" w:rsidRDefault="001620FE" w:rsidP="009E70B4">
            <w:pPr>
              <w:jc w:val="both"/>
              <w:rPr>
                <w:rFonts w:ascii="Arial" w:hAnsi="Arial" w:cs="Arial"/>
                <w:b/>
              </w:rPr>
            </w:pPr>
            <w:r w:rsidRPr="00977310">
              <w:rPr>
                <w:rFonts w:ascii="Arial" w:hAnsi="Arial" w:cs="Arial"/>
                <w:b/>
              </w:rPr>
              <w:t>Autonomie :</w:t>
            </w:r>
          </w:p>
          <w:p w14:paraId="16F68FF0" w14:textId="41C80FD6" w:rsidR="001620FE" w:rsidRPr="00977310" w:rsidRDefault="001620FE" w:rsidP="009E70B4">
            <w:pPr>
              <w:ind w:left="255"/>
              <w:jc w:val="both"/>
              <w:rPr>
                <w:rFonts w:ascii="Arial" w:hAnsi="Arial" w:cs="Arial"/>
                <w:sz w:val="22"/>
              </w:rPr>
            </w:pPr>
            <w:r w:rsidRPr="00977310">
              <w:rPr>
                <w:rFonts w:ascii="Arial" w:hAnsi="Arial" w:cs="Arial"/>
                <w:sz w:val="22"/>
              </w:rPr>
              <w:t>Sous l’autorité d’un supérieur (n+1) éventuellement avec la responsabilité d’une</w:t>
            </w:r>
            <w:r w:rsidR="00352991">
              <w:rPr>
                <w:rFonts w:ascii="Arial" w:hAnsi="Arial" w:cs="Arial"/>
                <w:dstrike/>
                <w:color w:val="92D050"/>
                <w:sz w:val="22"/>
              </w:rPr>
              <w:t xml:space="preserve"> </w:t>
            </w:r>
            <w:r w:rsidRPr="00977310">
              <w:rPr>
                <w:rFonts w:ascii="Arial" w:hAnsi="Arial" w:cs="Arial"/>
                <w:sz w:val="22"/>
              </w:rPr>
              <w:t xml:space="preserve">équipe, en </w:t>
            </w:r>
            <w:proofErr w:type="spellStart"/>
            <w:r w:rsidRPr="00977310">
              <w:rPr>
                <w:rFonts w:ascii="Arial" w:hAnsi="Arial" w:cs="Arial"/>
                <w:sz w:val="22"/>
              </w:rPr>
              <w:t>co</w:t>
            </w:r>
            <w:proofErr w:type="spellEnd"/>
            <w:r w:rsidRPr="00977310">
              <w:rPr>
                <w:rFonts w:ascii="Arial" w:hAnsi="Arial" w:cs="Arial"/>
                <w:sz w:val="22"/>
              </w:rPr>
              <w:t>-activité.</w:t>
            </w:r>
          </w:p>
          <w:p w14:paraId="0BFCA3F6" w14:textId="0F0E37F2" w:rsidR="001620FE" w:rsidRPr="00977310" w:rsidRDefault="001620FE" w:rsidP="001416F3">
            <w:pPr>
              <w:ind w:left="247" w:right="-1453"/>
              <w:rPr>
                <w:rFonts w:ascii="Arial" w:hAnsi="Arial" w:cs="Arial"/>
                <w:sz w:val="22"/>
              </w:rPr>
            </w:pPr>
            <w:r w:rsidRPr="00977310">
              <w:rPr>
                <w:rFonts w:ascii="Arial" w:hAnsi="Arial" w:cs="Arial"/>
                <w:sz w:val="22"/>
              </w:rPr>
              <w:t>Encadrement d’une activité de maintenance de niveau I et II</w:t>
            </w:r>
            <w:r w:rsidR="00CF12AA">
              <w:rPr>
                <w:rFonts w:ascii="Arial" w:hAnsi="Arial" w:cs="Arial"/>
                <w:sz w:val="22"/>
              </w:rPr>
              <w:t>.</w:t>
            </w:r>
          </w:p>
          <w:p w14:paraId="762AC990" w14:textId="77777777" w:rsidR="001620FE" w:rsidRPr="00977310" w:rsidRDefault="001620FE" w:rsidP="009E70B4">
            <w:pPr>
              <w:ind w:left="255"/>
              <w:jc w:val="both"/>
              <w:rPr>
                <w:rFonts w:ascii="Arial" w:hAnsi="Arial" w:cs="Arial"/>
                <w:sz w:val="22"/>
              </w:rPr>
            </w:pPr>
            <w:r w:rsidRPr="00977310">
              <w:rPr>
                <w:rFonts w:ascii="Arial" w:hAnsi="Arial" w:cs="Arial"/>
                <w:sz w:val="22"/>
              </w:rPr>
              <w:t>Participer à des activités de maintenance de niveau III.</w:t>
            </w:r>
          </w:p>
          <w:p w14:paraId="6283982A" w14:textId="77777777" w:rsidR="001620FE" w:rsidRPr="00977310" w:rsidRDefault="001620FE" w:rsidP="001416F3">
            <w:pPr>
              <w:jc w:val="both"/>
              <w:rPr>
                <w:rFonts w:ascii="Arial" w:hAnsi="Arial" w:cs="Arial"/>
                <w:sz w:val="22"/>
              </w:rPr>
            </w:pPr>
          </w:p>
        </w:tc>
      </w:tr>
      <w:tr w:rsidR="001620FE" w:rsidRPr="00D86822" w14:paraId="43FE7674" w14:textId="77777777" w:rsidTr="009E70B4">
        <w:trPr>
          <w:trHeight w:val="1077"/>
        </w:trPr>
        <w:tc>
          <w:tcPr>
            <w:tcW w:w="10046" w:type="dxa"/>
            <w:tcBorders>
              <w:top w:val="single" w:sz="6" w:space="0" w:color="000000" w:themeColor="text1"/>
              <w:left w:val="single" w:sz="6" w:space="0" w:color="000000" w:themeColor="text1"/>
              <w:right w:val="single" w:sz="6" w:space="0" w:color="000000" w:themeColor="text1"/>
            </w:tcBorders>
            <w:shd w:val="clear" w:color="auto" w:fill="auto"/>
          </w:tcPr>
          <w:p w14:paraId="3409F75B" w14:textId="77777777" w:rsidR="001620FE" w:rsidRPr="00D86822" w:rsidRDefault="001620FE" w:rsidP="009E70B4">
            <w:pPr>
              <w:pBdr>
                <w:left w:val="single" w:sz="4" w:space="4" w:color="auto"/>
                <w:right w:val="single" w:sz="4" w:space="4" w:color="auto"/>
              </w:pBdr>
              <w:jc w:val="both"/>
              <w:rPr>
                <w:rFonts w:ascii="Arial" w:hAnsi="Arial" w:cs="Arial"/>
                <w:b/>
              </w:rPr>
            </w:pPr>
            <w:r w:rsidRPr="00D86822">
              <w:rPr>
                <w:rFonts w:ascii="Arial" w:hAnsi="Arial" w:cs="Arial"/>
                <w:b/>
              </w:rPr>
              <w:t>Résultats attendus :</w:t>
            </w:r>
          </w:p>
          <w:p w14:paraId="7D63216A" w14:textId="55026E05" w:rsidR="001620FE" w:rsidRDefault="001620FE" w:rsidP="001416F3">
            <w:pPr>
              <w:ind w:left="241"/>
              <w:jc w:val="both"/>
              <w:rPr>
                <w:rFonts w:ascii="Arial" w:hAnsi="Arial" w:cs="Arial"/>
                <w:sz w:val="22"/>
              </w:rPr>
            </w:pPr>
            <w:r w:rsidRPr="00977310">
              <w:rPr>
                <w:rFonts w:ascii="Arial" w:hAnsi="Arial" w:cs="Arial"/>
                <w:sz w:val="22"/>
              </w:rPr>
              <w:t>Les règles et référentiels applicables en termes de qualité, hygiène, sécurité, environnement sont identifiées et prises en compte, les documents associés sont renseignés et archivés.</w:t>
            </w:r>
          </w:p>
          <w:p w14:paraId="5F05EB06" w14:textId="45A24139" w:rsidR="001620FE" w:rsidRPr="00977310" w:rsidRDefault="001620FE" w:rsidP="001416F3">
            <w:pPr>
              <w:pBdr>
                <w:right w:val="single" w:sz="4" w:space="4" w:color="auto"/>
              </w:pBdr>
              <w:ind w:left="241"/>
              <w:rPr>
                <w:rFonts w:ascii="Arial" w:hAnsi="Arial" w:cs="Arial"/>
                <w:sz w:val="22"/>
              </w:rPr>
            </w:pPr>
            <w:r w:rsidRPr="00977310">
              <w:rPr>
                <w:rFonts w:ascii="Arial" w:hAnsi="Arial" w:cs="Arial"/>
                <w:sz w:val="22"/>
              </w:rPr>
              <w:t>Le planning prend en compte toutes les contraintes de temps, de ressources humaines et matérielles.</w:t>
            </w:r>
          </w:p>
          <w:p w14:paraId="0116276A" w14:textId="4AAC296D" w:rsidR="001620FE" w:rsidRPr="00977310" w:rsidRDefault="001620FE" w:rsidP="001416F3">
            <w:pPr>
              <w:pBdr>
                <w:right w:val="single" w:sz="4" w:space="4" w:color="auto"/>
              </w:pBdr>
              <w:ind w:left="241"/>
              <w:rPr>
                <w:rFonts w:ascii="Arial" w:hAnsi="Arial" w:cs="Arial"/>
                <w:sz w:val="22"/>
              </w:rPr>
            </w:pPr>
            <w:r w:rsidRPr="00977310">
              <w:rPr>
                <w:rFonts w:ascii="Arial" w:hAnsi="Arial" w:cs="Arial"/>
                <w:sz w:val="22"/>
              </w:rPr>
              <w:t>La disponibilité et le bon état du matériel est contrôlé (conformité outillage, EPI, EPC…) ainsi que l’approvisionnement des pièces de rechange et les consommables nécessaires.</w:t>
            </w:r>
          </w:p>
          <w:p w14:paraId="49F2C601" w14:textId="169AC60A" w:rsidR="001620FE" w:rsidRPr="00977310" w:rsidRDefault="001620FE" w:rsidP="001416F3">
            <w:pPr>
              <w:pBdr>
                <w:right w:val="single" w:sz="4" w:space="4" w:color="auto"/>
              </w:pBdr>
              <w:ind w:left="241"/>
              <w:rPr>
                <w:rFonts w:ascii="Arial" w:hAnsi="Arial" w:cs="Arial"/>
                <w:sz w:val="22"/>
              </w:rPr>
            </w:pPr>
            <w:r w:rsidRPr="00977310">
              <w:rPr>
                <w:rFonts w:ascii="Arial" w:eastAsiaTheme="minorHAnsi" w:hAnsi="Arial" w:cs="Arial"/>
                <w:sz w:val="22"/>
                <w:lang w:eastAsia="en-US"/>
              </w:rPr>
              <w:t>Les fiches d’intervention sont rédigées en respectant les impératifs et les contraintes.</w:t>
            </w:r>
          </w:p>
          <w:p w14:paraId="6259E0DF" w14:textId="679514CB" w:rsidR="001620FE" w:rsidRPr="00977310" w:rsidRDefault="001620FE" w:rsidP="001416F3">
            <w:pPr>
              <w:ind w:left="241"/>
              <w:rPr>
                <w:rFonts w:ascii="Arial" w:eastAsiaTheme="minorHAnsi" w:hAnsi="Arial" w:cs="Arial"/>
                <w:color w:val="000000"/>
                <w:sz w:val="22"/>
                <w:lang w:eastAsia="en-US"/>
              </w:rPr>
            </w:pPr>
            <w:r w:rsidRPr="00977310">
              <w:rPr>
                <w:rFonts w:ascii="Arial" w:eastAsiaTheme="minorHAnsi" w:hAnsi="Arial" w:cs="Arial"/>
                <w:sz w:val="22"/>
                <w:lang w:eastAsia="en-US"/>
              </w:rPr>
              <w:t xml:space="preserve">Les opérations (y compris les réglages et les mesures/contrôles) sont réalisées </w:t>
            </w:r>
            <w:r w:rsidRPr="00977310">
              <w:rPr>
                <w:rFonts w:ascii="Arial" w:eastAsiaTheme="minorHAnsi" w:hAnsi="Arial" w:cs="Arial"/>
                <w:color w:val="000000"/>
                <w:sz w:val="22"/>
                <w:lang w:eastAsia="en-US"/>
              </w:rPr>
              <w:t>dans le respect des préconisations et dans les délais prévus.</w:t>
            </w:r>
          </w:p>
          <w:p w14:paraId="2E12832B" w14:textId="77777777" w:rsidR="001416F3" w:rsidRDefault="001620FE" w:rsidP="001416F3">
            <w:pPr>
              <w:ind w:left="241"/>
              <w:rPr>
                <w:rFonts w:ascii="Arial" w:hAnsi="Arial" w:cs="Arial"/>
                <w:sz w:val="22"/>
              </w:rPr>
            </w:pPr>
            <w:r w:rsidRPr="00B01B55">
              <w:rPr>
                <w:rFonts w:ascii="Arial" w:eastAsiaTheme="minorHAnsi" w:hAnsi="Arial" w:cs="Arial"/>
                <w:color w:val="000000"/>
                <w:sz w:val="22"/>
                <w:lang w:eastAsia="en-US"/>
              </w:rPr>
              <w:t>La coordination des équipes ou intervenants est adaptée.</w:t>
            </w:r>
          </w:p>
          <w:p w14:paraId="0CD6F2E5" w14:textId="39E0C383" w:rsidR="001620FE" w:rsidRPr="001416F3" w:rsidRDefault="001620FE" w:rsidP="001416F3">
            <w:pPr>
              <w:ind w:left="241"/>
              <w:rPr>
                <w:rFonts w:ascii="Arial" w:hAnsi="Arial" w:cs="Arial"/>
                <w:sz w:val="22"/>
              </w:rPr>
            </w:pPr>
            <w:r w:rsidRPr="00B01B55">
              <w:rPr>
                <w:rFonts w:ascii="Arial" w:eastAsiaTheme="minorHAnsi" w:hAnsi="Arial" w:cs="Arial"/>
                <w:color w:val="000000"/>
                <w:sz w:val="22"/>
                <w:lang w:eastAsia="en-US"/>
              </w:rPr>
              <w:t>L’équipement est remis en service conformément aux prescriptions.</w:t>
            </w:r>
          </w:p>
          <w:p w14:paraId="2D30EC45" w14:textId="0C8E0B02" w:rsidR="001620FE" w:rsidRPr="00B01B55" w:rsidRDefault="001620FE" w:rsidP="001416F3">
            <w:pPr>
              <w:ind w:left="241"/>
              <w:rPr>
                <w:rFonts w:ascii="Arial" w:hAnsi="Arial" w:cs="Arial"/>
                <w:sz w:val="22"/>
              </w:rPr>
            </w:pPr>
            <w:r w:rsidRPr="00B01B55">
              <w:rPr>
                <w:rFonts w:ascii="Arial" w:eastAsiaTheme="minorHAnsi" w:hAnsi="Arial" w:cs="Arial"/>
                <w:color w:val="000000"/>
                <w:sz w:val="22"/>
                <w:lang w:eastAsia="en-US"/>
              </w:rPr>
              <w:t>Le compte rendu d’intervention est rédigé et les propositions d’amélioration sont indiquées.</w:t>
            </w:r>
          </w:p>
          <w:p w14:paraId="57AEEB34" w14:textId="018D3E2A" w:rsidR="001620FE" w:rsidRDefault="001620FE" w:rsidP="001416F3">
            <w:pPr>
              <w:ind w:left="241"/>
              <w:rPr>
                <w:rFonts w:ascii="Arial" w:hAnsi="Arial" w:cs="Arial"/>
                <w:sz w:val="22"/>
              </w:rPr>
            </w:pPr>
            <w:r w:rsidRPr="00B01B55">
              <w:rPr>
                <w:rFonts w:ascii="Arial" w:eastAsiaTheme="minorHAnsi" w:hAnsi="Arial" w:cs="Arial"/>
                <w:color w:val="000000"/>
                <w:sz w:val="22"/>
                <w:lang w:eastAsia="en-US"/>
              </w:rPr>
              <w:t xml:space="preserve">Les documents </w:t>
            </w:r>
            <w:r w:rsidRPr="00B01B55">
              <w:rPr>
                <w:rFonts w:ascii="Arial" w:hAnsi="Arial" w:cs="Arial"/>
                <w:sz w:val="22"/>
              </w:rPr>
              <w:t>relatifs à la remise en service (documentation qualité, PV d’essai et/ou recette) sont enregistrés.</w:t>
            </w:r>
          </w:p>
          <w:p w14:paraId="113BF3A3" w14:textId="742201E0" w:rsidR="001620FE" w:rsidRPr="00D86822" w:rsidRDefault="001620FE" w:rsidP="009E70B4">
            <w:pPr>
              <w:pBdr>
                <w:bottom w:val="single" w:sz="4" w:space="1" w:color="auto"/>
              </w:pBdr>
              <w:rPr>
                <w:rFonts w:ascii="Arial" w:hAnsi="Arial" w:cs="Arial"/>
              </w:rPr>
            </w:pPr>
          </w:p>
        </w:tc>
      </w:tr>
    </w:tbl>
    <w:p w14:paraId="14130980" w14:textId="335F71CA" w:rsidR="001620FE" w:rsidRDefault="001620FE" w:rsidP="001620FE">
      <w:pPr>
        <w:spacing w:after="160" w:line="259" w:lineRule="auto"/>
        <w:rPr>
          <w:rFonts w:ascii="Arial" w:hAnsi="Arial" w:cs="Arial"/>
          <w:b/>
          <w:u w:val="single"/>
        </w:rPr>
      </w:pPr>
    </w:p>
    <w:p w14:paraId="6F9D0E3F" w14:textId="77777777" w:rsidR="00F04725" w:rsidRPr="00D86822" w:rsidRDefault="00F04725" w:rsidP="00265D30">
      <w:pPr>
        <w:pStyle w:val="MCNVparagraphe"/>
        <w:rPr>
          <w:b/>
          <w:u w:val="single"/>
        </w:rPr>
      </w:pPr>
    </w:p>
    <w:p w14:paraId="3960204F" w14:textId="77777777" w:rsidR="001620FE" w:rsidRPr="00565493" w:rsidRDefault="001620FE" w:rsidP="001620FE">
      <w:pPr>
        <w:rPr>
          <w:rFonts w:ascii="Arial" w:hAnsi="Arial" w:cs="Arial"/>
          <w:b/>
          <w:sz w:val="2"/>
          <w:u w:val="single"/>
        </w:rPr>
      </w:pPr>
    </w:p>
    <w:tbl>
      <w:tblPr>
        <w:tblW w:w="10220" w:type="dxa"/>
        <w:jc w:val="center"/>
        <w:tblCellMar>
          <w:left w:w="30" w:type="dxa"/>
          <w:right w:w="30" w:type="dxa"/>
        </w:tblCellMar>
        <w:tblLook w:val="0000" w:firstRow="0" w:lastRow="0" w:firstColumn="0" w:lastColumn="0" w:noHBand="0" w:noVBand="0"/>
      </w:tblPr>
      <w:tblGrid>
        <w:gridCol w:w="10212"/>
        <w:gridCol w:w="8"/>
      </w:tblGrid>
      <w:tr w:rsidR="001620FE" w:rsidRPr="00D86822" w14:paraId="7F24E8E4" w14:textId="77777777" w:rsidTr="00DE5015">
        <w:trPr>
          <w:gridAfter w:val="1"/>
          <w:wAfter w:w="8" w:type="dxa"/>
          <w:trHeight w:val="567"/>
          <w:jc w:val="center"/>
        </w:trPr>
        <w:tc>
          <w:tcPr>
            <w:tcW w:w="102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vAlign w:val="center"/>
          </w:tcPr>
          <w:p w14:paraId="37C44201" w14:textId="77777777" w:rsidR="001620FE" w:rsidRPr="00D86822" w:rsidRDefault="001620FE" w:rsidP="00DE5015">
            <w:pPr>
              <w:pStyle w:val="Titre4"/>
              <w:numPr>
                <w:ilvl w:val="0"/>
                <w:numId w:val="0"/>
              </w:numPr>
              <w:spacing w:before="0"/>
              <w:ind w:left="864" w:hanging="144"/>
              <w:jc w:val="center"/>
              <w:rPr>
                <w:rFonts w:ascii="Arial" w:hAnsi="Arial" w:cs="Arial"/>
                <w:b/>
                <w:i w:val="0"/>
                <w:color w:val="auto"/>
              </w:rPr>
            </w:pPr>
            <w:r>
              <w:rPr>
                <w:rFonts w:ascii="Arial" w:eastAsia="Calibri" w:hAnsi="Arial" w:cs="Arial"/>
                <w:b/>
                <w:i w:val="0"/>
                <w:color w:val="auto"/>
                <w:lang w:eastAsia="en-US"/>
              </w:rPr>
              <w:t>PÔLE 3 : Maintenance des</w:t>
            </w:r>
            <w:r w:rsidRPr="00D86822">
              <w:rPr>
                <w:rFonts w:ascii="Arial" w:eastAsia="Calibri" w:hAnsi="Arial" w:cs="Arial"/>
                <w:b/>
                <w:i w:val="0"/>
                <w:color w:val="auto"/>
                <w:lang w:eastAsia="en-US"/>
              </w:rPr>
              <w:t xml:space="preserve"> </w:t>
            </w:r>
            <w:r w:rsidRPr="00BF7899">
              <w:rPr>
                <w:rFonts w:ascii="Arial" w:eastAsia="Calibri" w:hAnsi="Arial" w:cs="Arial"/>
                <w:b/>
                <w:i w:val="0"/>
                <w:color w:val="auto"/>
                <w:lang w:eastAsia="en-US"/>
              </w:rPr>
              <w:t>systèmes mécatroniques</w:t>
            </w:r>
          </w:p>
        </w:tc>
      </w:tr>
      <w:tr w:rsidR="001620FE" w:rsidRPr="00D86822" w14:paraId="25D7D709" w14:textId="77777777" w:rsidTr="00DE5015">
        <w:trPr>
          <w:gridAfter w:val="1"/>
          <w:wAfter w:w="8" w:type="dxa"/>
          <w:trHeight w:val="567"/>
          <w:jc w:val="center"/>
        </w:trPr>
        <w:tc>
          <w:tcPr>
            <w:tcW w:w="102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6076C70" w14:textId="4E30F6E5" w:rsidR="001620FE" w:rsidRPr="00D86822" w:rsidRDefault="001620FE" w:rsidP="00DE5015">
            <w:pPr>
              <w:pStyle w:val="Titre4"/>
              <w:numPr>
                <w:ilvl w:val="0"/>
                <w:numId w:val="0"/>
              </w:numPr>
              <w:ind w:left="864" w:hanging="144"/>
              <w:jc w:val="center"/>
              <w:rPr>
                <w:rFonts w:ascii="Arial" w:hAnsi="Arial" w:cs="Arial"/>
                <w:b/>
                <w:i w:val="0"/>
                <w:color w:val="auto"/>
              </w:rPr>
            </w:pPr>
            <w:r w:rsidRPr="00D86822">
              <w:rPr>
                <w:rFonts w:ascii="Arial" w:hAnsi="Arial" w:cs="Arial"/>
                <w:b/>
                <w:i w:val="0"/>
                <w:color w:val="auto"/>
              </w:rPr>
              <w:t xml:space="preserve">A32 - </w:t>
            </w:r>
            <w:r w:rsidRPr="00D86822">
              <w:rPr>
                <w:rFonts w:ascii="Arial" w:eastAsia="Times New Roman" w:hAnsi="Arial" w:cs="Arial"/>
                <w:b/>
                <w:i w:val="0"/>
                <w:iCs w:val="0"/>
                <w:color w:val="auto"/>
              </w:rPr>
              <w:t xml:space="preserve">Diagnostiquer une </w:t>
            </w:r>
            <w:r>
              <w:rPr>
                <w:rFonts w:ascii="Arial" w:eastAsia="Times New Roman" w:hAnsi="Arial" w:cs="Arial"/>
                <w:b/>
                <w:i w:val="0"/>
                <w:iCs w:val="0"/>
                <w:color w:val="auto"/>
              </w:rPr>
              <w:t>panne</w:t>
            </w:r>
          </w:p>
        </w:tc>
      </w:tr>
      <w:tr w:rsidR="001620FE" w:rsidRPr="00D86822" w14:paraId="622FDC47" w14:textId="77777777" w:rsidTr="009E70B4">
        <w:trPr>
          <w:gridAfter w:val="1"/>
          <w:wAfter w:w="8" w:type="dxa"/>
          <w:trHeight w:val="304"/>
          <w:jc w:val="center"/>
        </w:trPr>
        <w:tc>
          <w:tcPr>
            <w:tcW w:w="102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tcPr>
          <w:p w14:paraId="64613FA5" w14:textId="77777777" w:rsidR="001620FE" w:rsidRPr="003A4295" w:rsidRDefault="001620FE" w:rsidP="009E70B4">
            <w:pPr>
              <w:rPr>
                <w:rFonts w:ascii="Arial" w:hAnsi="Arial" w:cs="Arial"/>
                <w:sz w:val="22"/>
              </w:rPr>
            </w:pPr>
            <w:proofErr w:type="gramStart"/>
            <w:r w:rsidRPr="003A4295">
              <w:rPr>
                <w:rFonts w:ascii="Arial" w:hAnsi="Arial" w:cs="Arial"/>
                <w:b/>
                <w:sz w:val="22"/>
              </w:rPr>
              <w:t>Tâches</w:t>
            </w:r>
            <w:proofErr w:type="gramEnd"/>
            <w:r w:rsidRPr="003A4295">
              <w:rPr>
                <w:rFonts w:ascii="Arial" w:hAnsi="Arial" w:cs="Arial"/>
                <w:b/>
                <w:sz w:val="22"/>
              </w:rPr>
              <w:t> :</w:t>
            </w:r>
            <w:r w:rsidRPr="003A4295">
              <w:rPr>
                <w:rFonts w:ascii="Arial" w:hAnsi="Arial" w:cs="Arial"/>
                <w:sz w:val="22"/>
              </w:rPr>
              <w:t xml:space="preserve"> </w:t>
            </w:r>
          </w:p>
          <w:p w14:paraId="01D392CF" w14:textId="110359AD" w:rsidR="001620FE" w:rsidRPr="003A4295" w:rsidRDefault="001620FE" w:rsidP="00E351C9">
            <w:pPr>
              <w:tabs>
                <w:tab w:val="left" w:pos="567"/>
              </w:tabs>
              <w:ind w:left="241"/>
              <w:rPr>
                <w:rFonts w:ascii="Arial" w:hAnsi="Arial" w:cs="Arial"/>
                <w:sz w:val="22"/>
              </w:rPr>
            </w:pPr>
            <w:r w:rsidRPr="003A4295">
              <w:rPr>
                <w:rFonts w:ascii="Arial" w:hAnsi="Arial" w:cs="Arial"/>
                <w:sz w:val="22"/>
              </w:rPr>
              <w:t>Recueillir et analyser les éléments d’informations liés à la défaillance.</w:t>
            </w:r>
          </w:p>
          <w:p w14:paraId="2CB3B7F6" w14:textId="6DECB1B2" w:rsidR="001620FE" w:rsidRPr="003A4295" w:rsidRDefault="001620FE" w:rsidP="00E351C9">
            <w:pPr>
              <w:tabs>
                <w:tab w:val="left" w:pos="567"/>
              </w:tabs>
              <w:ind w:left="241"/>
              <w:rPr>
                <w:rFonts w:ascii="Arial" w:hAnsi="Arial" w:cs="Arial"/>
                <w:sz w:val="22"/>
              </w:rPr>
            </w:pPr>
            <w:r w:rsidRPr="003A4295">
              <w:rPr>
                <w:rFonts w:ascii="Arial" w:hAnsi="Arial" w:cs="Arial"/>
                <w:sz w:val="22"/>
              </w:rPr>
              <w:t>Identifier l’origine de la défaillance.</w:t>
            </w:r>
          </w:p>
          <w:p w14:paraId="05A52B05" w14:textId="74DAD70D" w:rsidR="001620FE" w:rsidRPr="003A4295" w:rsidRDefault="001620FE" w:rsidP="00E351C9">
            <w:pPr>
              <w:tabs>
                <w:tab w:val="left" w:pos="567"/>
              </w:tabs>
              <w:ind w:left="241"/>
              <w:rPr>
                <w:rFonts w:ascii="Arial" w:hAnsi="Arial" w:cs="Arial"/>
                <w:i/>
                <w:sz w:val="22"/>
              </w:rPr>
            </w:pPr>
            <w:r w:rsidRPr="003A4295">
              <w:rPr>
                <w:rFonts w:ascii="Arial" w:hAnsi="Arial" w:cs="Arial"/>
                <w:sz w:val="22"/>
              </w:rPr>
              <w:t xml:space="preserve">Evaluer les conséquences prévisibles sur l’ensemble du </w:t>
            </w:r>
            <w:r w:rsidRPr="003A4295">
              <w:rPr>
                <w:rFonts w:ascii="Arial" w:hAnsi="Arial" w:cs="Arial"/>
                <w:sz w:val="22"/>
                <w:szCs w:val="22"/>
              </w:rPr>
              <w:t>système mécatronique.</w:t>
            </w:r>
          </w:p>
          <w:p w14:paraId="7F412113" w14:textId="5E85CC89" w:rsidR="001620FE" w:rsidRDefault="001620FE" w:rsidP="00E351C9">
            <w:pPr>
              <w:ind w:left="241"/>
              <w:rPr>
                <w:rFonts w:ascii="Arial" w:hAnsi="Arial" w:cs="Arial"/>
                <w:sz w:val="22"/>
              </w:rPr>
            </w:pPr>
            <w:r w:rsidRPr="003A4295">
              <w:rPr>
                <w:rFonts w:ascii="Arial" w:hAnsi="Arial" w:cs="Arial"/>
                <w:sz w:val="22"/>
              </w:rPr>
              <w:t>Communiquer avec les différents intervenants.</w:t>
            </w:r>
          </w:p>
          <w:p w14:paraId="2C701058" w14:textId="28F94E64" w:rsidR="00D20AC5" w:rsidRPr="003A4295" w:rsidRDefault="00D20AC5" w:rsidP="009E70B4">
            <w:pPr>
              <w:rPr>
                <w:rFonts w:ascii="Arial" w:hAnsi="Arial" w:cs="Arial"/>
                <w:sz w:val="22"/>
              </w:rPr>
            </w:pPr>
          </w:p>
        </w:tc>
      </w:tr>
      <w:tr w:rsidR="001620FE" w:rsidRPr="00D86822" w14:paraId="713DE411" w14:textId="77777777" w:rsidTr="009E70B4">
        <w:trPr>
          <w:gridAfter w:val="1"/>
          <w:wAfter w:w="8" w:type="dxa"/>
          <w:trHeight w:val="1898"/>
          <w:jc w:val="center"/>
        </w:trPr>
        <w:tc>
          <w:tcPr>
            <w:tcW w:w="102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122879A" w14:textId="77777777" w:rsidR="001620FE" w:rsidRDefault="001620FE" w:rsidP="009E70B4">
            <w:pPr>
              <w:outlineLvl w:val="0"/>
              <w:rPr>
                <w:rFonts w:ascii="Arial" w:hAnsi="Arial" w:cs="Arial"/>
                <w:b/>
              </w:rPr>
            </w:pPr>
            <w:r w:rsidRPr="00D86822">
              <w:rPr>
                <w:rFonts w:ascii="Arial" w:hAnsi="Arial" w:cs="Arial"/>
                <w:b/>
              </w:rPr>
              <w:t>Conditions d'exercice :</w:t>
            </w:r>
          </w:p>
          <w:p w14:paraId="49B98B56" w14:textId="7C187EA4" w:rsidR="001620FE" w:rsidRPr="00D86822" w:rsidRDefault="001620FE" w:rsidP="00E351C9">
            <w:pPr>
              <w:ind w:left="241"/>
              <w:outlineLvl w:val="0"/>
              <w:rPr>
                <w:rFonts w:ascii="Arial" w:hAnsi="Arial" w:cs="Arial"/>
                <w:u w:val="single"/>
              </w:rPr>
            </w:pPr>
            <w:r w:rsidRPr="00D86822">
              <w:rPr>
                <w:rFonts w:ascii="Arial" w:hAnsi="Arial" w:cs="Arial"/>
                <w:u w:val="single"/>
              </w:rPr>
              <w:t>Ressources disponibles :</w:t>
            </w:r>
          </w:p>
          <w:p w14:paraId="6E232CDE" w14:textId="6510D4E3" w:rsidR="001620FE" w:rsidRPr="003A4295" w:rsidRDefault="001620FE" w:rsidP="00E351C9">
            <w:pPr>
              <w:pStyle w:val="Paragraphedeliste"/>
              <w:numPr>
                <w:ilvl w:val="0"/>
                <w:numId w:val="31"/>
              </w:numPr>
              <w:jc w:val="both"/>
              <w:rPr>
                <w:rFonts w:ascii="Arial" w:eastAsiaTheme="minorHAnsi" w:hAnsi="Arial" w:cs="Arial"/>
                <w:bCs/>
              </w:rPr>
            </w:pPr>
            <w:r w:rsidRPr="003A4295">
              <w:rPr>
                <w:rFonts w:ascii="Arial" w:eastAsiaTheme="minorHAnsi" w:hAnsi="Arial" w:cs="Arial"/>
                <w:bCs/>
              </w:rPr>
              <w:t>Cahiers de relevés électriques, mécaniques, analyse des fluides…Cahier ou carnet d’entretien</w:t>
            </w:r>
            <w:r w:rsidR="00D91034">
              <w:rPr>
                <w:rFonts w:ascii="Arial" w:eastAsiaTheme="minorHAnsi" w:hAnsi="Arial" w:cs="Arial"/>
                <w:bCs/>
              </w:rPr>
              <w:t> ;</w:t>
            </w:r>
          </w:p>
          <w:p w14:paraId="567D3D8E" w14:textId="6520A13C" w:rsidR="001620FE" w:rsidRPr="003A4295" w:rsidRDefault="001620FE" w:rsidP="00E351C9">
            <w:pPr>
              <w:pStyle w:val="Paragraphedeliste"/>
              <w:numPr>
                <w:ilvl w:val="0"/>
                <w:numId w:val="31"/>
              </w:numPr>
              <w:jc w:val="both"/>
              <w:rPr>
                <w:rFonts w:ascii="Arial" w:eastAsiaTheme="minorHAnsi" w:hAnsi="Arial" w:cs="Arial"/>
                <w:bCs/>
              </w:rPr>
            </w:pPr>
            <w:r w:rsidRPr="003A4295">
              <w:rPr>
                <w:rFonts w:ascii="Arial" w:eastAsiaTheme="minorHAnsi" w:hAnsi="Arial" w:cs="Arial"/>
                <w:bCs/>
              </w:rPr>
              <w:t>Fiches d’essais, de retour d’expériences…</w:t>
            </w:r>
            <w:r w:rsidR="00D91034">
              <w:rPr>
                <w:rFonts w:ascii="Arial" w:eastAsiaTheme="minorHAnsi" w:hAnsi="Arial" w:cs="Arial"/>
                <w:bCs/>
              </w:rPr>
              <w:t> ;</w:t>
            </w:r>
          </w:p>
          <w:p w14:paraId="1DAF42A3" w14:textId="7369B7A0" w:rsidR="001620FE" w:rsidRPr="003A4295" w:rsidRDefault="001620FE" w:rsidP="00E351C9">
            <w:pPr>
              <w:pStyle w:val="Paragraphedeliste"/>
              <w:numPr>
                <w:ilvl w:val="0"/>
                <w:numId w:val="31"/>
              </w:numPr>
              <w:jc w:val="both"/>
              <w:rPr>
                <w:rFonts w:ascii="Arial" w:eastAsiaTheme="minorHAnsi" w:hAnsi="Arial" w:cs="Arial"/>
                <w:bCs/>
              </w:rPr>
            </w:pPr>
            <w:r w:rsidRPr="003A4295">
              <w:rPr>
                <w:rFonts w:ascii="Arial" w:eastAsiaTheme="minorHAnsi" w:hAnsi="Arial" w:cs="Arial"/>
                <w:bCs/>
              </w:rPr>
              <w:t>Documents techniques (français et anglais), plans (installation, circuits, navire, etc.) schémas, nomenclatures – papiers ou numériques</w:t>
            </w:r>
            <w:r w:rsidR="00D91034">
              <w:rPr>
                <w:rFonts w:ascii="Arial" w:eastAsiaTheme="minorHAnsi" w:hAnsi="Arial" w:cs="Arial"/>
                <w:bCs/>
              </w:rPr>
              <w:t> ;</w:t>
            </w:r>
          </w:p>
          <w:p w14:paraId="679C16B8" w14:textId="644CD342" w:rsidR="001620FE" w:rsidRPr="003A4295" w:rsidRDefault="001620FE" w:rsidP="00E351C9">
            <w:pPr>
              <w:pStyle w:val="Paragraphedeliste"/>
              <w:numPr>
                <w:ilvl w:val="0"/>
                <w:numId w:val="31"/>
              </w:numPr>
              <w:jc w:val="both"/>
              <w:rPr>
                <w:rFonts w:ascii="Arial" w:eastAsiaTheme="minorHAnsi" w:hAnsi="Arial" w:cs="Arial"/>
                <w:bCs/>
              </w:rPr>
            </w:pPr>
            <w:r w:rsidRPr="003A4295">
              <w:rPr>
                <w:rFonts w:ascii="Arial" w:eastAsiaTheme="minorHAnsi" w:hAnsi="Arial" w:cs="Arial"/>
                <w:bCs/>
              </w:rPr>
              <w:t>Logiciels spécifiques et bases de données (</w:t>
            </w:r>
            <w:r w:rsidRPr="00E351C9">
              <w:rPr>
                <w:rFonts w:ascii="Arial" w:eastAsiaTheme="minorHAnsi" w:hAnsi="Arial" w:cs="Arial"/>
                <w:bCs/>
              </w:rPr>
              <w:t>GMAO,</w:t>
            </w:r>
            <w:r w:rsidRPr="003A4295">
              <w:rPr>
                <w:rFonts w:ascii="Arial" w:eastAsiaTheme="minorHAnsi" w:hAnsi="Arial" w:cs="Arial"/>
                <w:bCs/>
              </w:rPr>
              <w:t xml:space="preserve"> etc.), historiques de l’installation</w:t>
            </w:r>
            <w:r w:rsidR="00D91034">
              <w:rPr>
                <w:rFonts w:ascii="Arial" w:eastAsiaTheme="minorHAnsi" w:hAnsi="Arial" w:cs="Arial"/>
                <w:bCs/>
              </w:rPr>
              <w:t> </w:t>
            </w:r>
          </w:p>
          <w:p w14:paraId="6A2070D3" w14:textId="5A5B1F68" w:rsidR="001620FE" w:rsidRPr="00E351C9" w:rsidRDefault="001620FE" w:rsidP="00E351C9">
            <w:pPr>
              <w:pStyle w:val="Paragraphedeliste"/>
              <w:numPr>
                <w:ilvl w:val="0"/>
                <w:numId w:val="31"/>
              </w:numPr>
              <w:jc w:val="both"/>
              <w:rPr>
                <w:rFonts w:ascii="Arial" w:eastAsiaTheme="minorHAnsi" w:hAnsi="Arial" w:cs="Arial"/>
                <w:bCs/>
              </w:rPr>
            </w:pPr>
            <w:r w:rsidRPr="00E351C9">
              <w:rPr>
                <w:rFonts w:ascii="Arial" w:eastAsiaTheme="minorHAnsi" w:hAnsi="Arial" w:cs="Arial"/>
                <w:bCs/>
              </w:rPr>
              <w:t>Appareils de contrôle et de mesure étalonnés</w:t>
            </w:r>
            <w:r w:rsidR="00D91034">
              <w:rPr>
                <w:rFonts w:ascii="Arial" w:eastAsiaTheme="minorHAnsi" w:hAnsi="Arial" w:cs="Arial"/>
                <w:bCs/>
              </w:rPr>
              <w:t> ;</w:t>
            </w:r>
          </w:p>
          <w:p w14:paraId="799542A3" w14:textId="7957643E" w:rsidR="001620FE" w:rsidRPr="003A4295" w:rsidRDefault="001620FE" w:rsidP="00E351C9">
            <w:pPr>
              <w:pStyle w:val="Paragraphedeliste"/>
              <w:numPr>
                <w:ilvl w:val="0"/>
                <w:numId w:val="31"/>
              </w:numPr>
              <w:jc w:val="both"/>
              <w:rPr>
                <w:rFonts w:ascii="Arial" w:eastAsiaTheme="minorHAnsi" w:hAnsi="Arial" w:cs="Arial"/>
                <w:bCs/>
              </w:rPr>
            </w:pPr>
            <w:r w:rsidRPr="003A4295">
              <w:rPr>
                <w:rFonts w:ascii="Arial" w:eastAsiaTheme="minorHAnsi" w:hAnsi="Arial" w:cs="Arial"/>
                <w:bCs/>
              </w:rPr>
              <w:t>Pièces, fournitures et consommables</w:t>
            </w:r>
            <w:r w:rsidR="00D91034">
              <w:rPr>
                <w:rFonts w:ascii="Arial" w:eastAsiaTheme="minorHAnsi" w:hAnsi="Arial" w:cs="Arial"/>
                <w:bCs/>
              </w:rPr>
              <w:t> ;</w:t>
            </w:r>
          </w:p>
          <w:p w14:paraId="6E2A6E4F" w14:textId="173E2D42" w:rsidR="001620FE" w:rsidRPr="003A4295" w:rsidRDefault="001620FE" w:rsidP="00E351C9">
            <w:pPr>
              <w:pStyle w:val="Paragraphedeliste"/>
              <w:numPr>
                <w:ilvl w:val="0"/>
                <w:numId w:val="31"/>
              </w:numPr>
              <w:jc w:val="both"/>
              <w:rPr>
                <w:rFonts w:ascii="Arial" w:eastAsiaTheme="minorHAnsi" w:hAnsi="Arial" w:cs="Arial"/>
                <w:bCs/>
              </w:rPr>
            </w:pPr>
            <w:r w:rsidRPr="003A4295">
              <w:rPr>
                <w:rFonts w:ascii="Arial" w:eastAsiaTheme="minorHAnsi" w:hAnsi="Arial" w:cs="Arial"/>
                <w:bCs/>
              </w:rPr>
              <w:t>Equipements de protection collectifs et individuels (EPC et EPI)</w:t>
            </w:r>
            <w:r w:rsidR="00D91034">
              <w:rPr>
                <w:rFonts w:ascii="Arial" w:eastAsiaTheme="minorHAnsi" w:hAnsi="Arial" w:cs="Arial"/>
                <w:bCs/>
              </w:rPr>
              <w:t> ;</w:t>
            </w:r>
          </w:p>
          <w:p w14:paraId="6CD6B9B8" w14:textId="0E755FFE" w:rsidR="001620FE" w:rsidRPr="003A4295" w:rsidRDefault="001620FE" w:rsidP="00E351C9">
            <w:pPr>
              <w:pStyle w:val="Paragraphedeliste"/>
              <w:numPr>
                <w:ilvl w:val="0"/>
                <w:numId w:val="31"/>
              </w:numPr>
              <w:jc w:val="both"/>
              <w:rPr>
                <w:rFonts w:ascii="Arial" w:eastAsiaTheme="minorHAnsi" w:hAnsi="Arial" w:cs="Arial"/>
                <w:bCs/>
              </w:rPr>
            </w:pPr>
            <w:r w:rsidRPr="003A4295">
              <w:rPr>
                <w:rFonts w:ascii="Arial" w:eastAsiaTheme="minorHAnsi" w:hAnsi="Arial" w:cs="Arial"/>
                <w:bCs/>
              </w:rPr>
              <w:t>Moyens de manutention</w:t>
            </w:r>
            <w:r w:rsidR="00D91034">
              <w:rPr>
                <w:rFonts w:ascii="Arial" w:eastAsiaTheme="minorHAnsi" w:hAnsi="Arial" w:cs="Arial"/>
                <w:bCs/>
              </w:rPr>
              <w:t> ;</w:t>
            </w:r>
          </w:p>
          <w:p w14:paraId="049FACC7" w14:textId="624BE8BC" w:rsidR="001620FE" w:rsidRPr="003A4295" w:rsidRDefault="001620FE" w:rsidP="00E351C9">
            <w:pPr>
              <w:pStyle w:val="Paragraphedeliste"/>
              <w:numPr>
                <w:ilvl w:val="0"/>
                <w:numId w:val="31"/>
              </w:numPr>
              <w:jc w:val="both"/>
              <w:rPr>
                <w:rFonts w:ascii="Arial" w:eastAsiaTheme="minorHAnsi" w:hAnsi="Arial" w:cs="Arial"/>
                <w:bCs/>
              </w:rPr>
            </w:pPr>
            <w:r w:rsidRPr="003A4295">
              <w:rPr>
                <w:rFonts w:ascii="Arial" w:eastAsiaTheme="minorHAnsi" w:hAnsi="Arial" w:cs="Arial"/>
                <w:bCs/>
              </w:rPr>
              <w:t>Moyens de communication</w:t>
            </w:r>
            <w:r w:rsidR="00D91034">
              <w:rPr>
                <w:rFonts w:ascii="Arial" w:eastAsiaTheme="minorHAnsi" w:hAnsi="Arial" w:cs="Arial"/>
                <w:bCs/>
              </w:rPr>
              <w:t> ;</w:t>
            </w:r>
          </w:p>
          <w:p w14:paraId="27B80CE0" w14:textId="126CEBDD" w:rsidR="001620FE" w:rsidRDefault="001620FE" w:rsidP="00D91034">
            <w:pPr>
              <w:pStyle w:val="Paragraphedeliste"/>
              <w:numPr>
                <w:ilvl w:val="0"/>
                <w:numId w:val="31"/>
              </w:numPr>
              <w:spacing w:after="0"/>
              <w:jc w:val="both"/>
              <w:rPr>
                <w:rFonts w:ascii="Arial" w:eastAsiaTheme="minorHAnsi" w:hAnsi="Arial" w:cs="Arial"/>
                <w:bCs/>
              </w:rPr>
            </w:pPr>
            <w:r w:rsidRPr="003A4295">
              <w:rPr>
                <w:rFonts w:ascii="Arial" w:eastAsiaTheme="minorHAnsi" w:hAnsi="Arial" w:cs="Arial"/>
                <w:bCs/>
              </w:rPr>
              <w:t>Procédure ISM</w:t>
            </w:r>
            <w:r w:rsidR="00D91034">
              <w:rPr>
                <w:rFonts w:ascii="Arial" w:eastAsiaTheme="minorHAnsi" w:hAnsi="Arial" w:cs="Arial"/>
                <w:bCs/>
              </w:rPr>
              <w:t> ;</w:t>
            </w:r>
          </w:p>
          <w:p w14:paraId="1ED1C9F8" w14:textId="7A4E44F3" w:rsidR="00E351C9" w:rsidRPr="00D91034" w:rsidRDefault="00E351C9" w:rsidP="00D91034">
            <w:pPr>
              <w:jc w:val="both"/>
              <w:rPr>
                <w:rFonts w:ascii="Arial" w:eastAsiaTheme="minorHAnsi" w:hAnsi="Arial" w:cs="Arial"/>
                <w:bCs/>
              </w:rPr>
            </w:pPr>
          </w:p>
        </w:tc>
      </w:tr>
      <w:tr w:rsidR="001620FE" w14:paraId="2D42346D" w14:textId="77777777" w:rsidTr="009E70B4">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61"/>
        </w:trPr>
        <w:tc>
          <w:tcPr>
            <w:tcW w:w="10220" w:type="dxa"/>
            <w:gridSpan w:val="2"/>
            <w:tcBorders>
              <w:top w:val="single" w:sz="6" w:space="0" w:color="auto"/>
              <w:left w:val="single" w:sz="6" w:space="0" w:color="auto"/>
              <w:bottom w:val="single" w:sz="6" w:space="0" w:color="auto"/>
              <w:right w:val="single" w:sz="6" w:space="0" w:color="auto"/>
            </w:tcBorders>
          </w:tcPr>
          <w:p w14:paraId="6E634A1F" w14:textId="77777777" w:rsidR="001620FE" w:rsidRDefault="001620FE" w:rsidP="009E70B4">
            <w:pPr>
              <w:rPr>
                <w:rFonts w:ascii="Arial" w:hAnsi="Arial" w:cs="Arial"/>
                <w:b/>
              </w:rPr>
            </w:pPr>
            <w:r w:rsidRPr="00D86822">
              <w:rPr>
                <w:rFonts w:ascii="Arial" w:hAnsi="Arial" w:cs="Arial"/>
                <w:b/>
              </w:rPr>
              <w:t>Contexte d’intervention :</w:t>
            </w:r>
          </w:p>
          <w:p w14:paraId="3DB6BC53" w14:textId="77777777" w:rsidR="001620FE" w:rsidRPr="003A4295" w:rsidRDefault="001620FE" w:rsidP="00D91034">
            <w:pPr>
              <w:ind w:left="244"/>
              <w:rPr>
                <w:rFonts w:ascii="Arial" w:eastAsiaTheme="minorHAnsi" w:hAnsi="Arial" w:cs="Arial"/>
                <w:bCs/>
                <w:sz w:val="22"/>
                <w:lang w:eastAsia="en-US"/>
              </w:rPr>
            </w:pPr>
            <w:r w:rsidRPr="003A4295">
              <w:rPr>
                <w:rFonts w:ascii="Arial" w:eastAsiaTheme="minorHAnsi" w:hAnsi="Arial" w:cs="Arial"/>
                <w:bCs/>
                <w:sz w:val="22"/>
                <w:lang w:eastAsia="en-US"/>
              </w:rPr>
              <w:t>Les activités sont réalisées </w:t>
            </w:r>
            <w:r w:rsidRPr="003A4295">
              <w:rPr>
                <w:rFonts w:ascii="Arial" w:eastAsiaTheme="minorHAnsi" w:hAnsi="Arial" w:cs="Arial"/>
                <w:bCs/>
                <w:sz w:val="22"/>
              </w:rPr>
              <w:t>à l’atelier, à bord d’un navire, d’une unité navigante ou dans une infrastructure à terre.</w:t>
            </w:r>
          </w:p>
          <w:p w14:paraId="26638D00" w14:textId="533DB520" w:rsidR="001620FE" w:rsidRPr="003A4295" w:rsidRDefault="001620FE" w:rsidP="00D91034">
            <w:pPr>
              <w:ind w:left="244" w:right="-1453"/>
              <w:rPr>
                <w:rFonts w:ascii="Arial" w:hAnsi="Arial" w:cs="Arial"/>
                <w:bCs/>
                <w:sz w:val="22"/>
              </w:rPr>
            </w:pPr>
            <w:r w:rsidRPr="003A4295">
              <w:rPr>
                <w:rFonts w:ascii="Arial" w:hAnsi="Arial" w:cs="Arial"/>
                <w:bCs/>
                <w:sz w:val="22"/>
              </w:rPr>
              <w:t>Les activités conduisent à communiquer dans un environnement anglophone.</w:t>
            </w:r>
          </w:p>
          <w:p w14:paraId="54251277" w14:textId="77777777" w:rsidR="001620FE" w:rsidRPr="00476025" w:rsidRDefault="001620FE" w:rsidP="009E70B4">
            <w:pPr>
              <w:ind w:right="-1453"/>
              <w:rPr>
                <w:rFonts w:ascii="Arial" w:hAnsi="Arial" w:cs="Arial"/>
                <w:bCs/>
                <w:color w:val="FF0000"/>
              </w:rPr>
            </w:pPr>
          </w:p>
        </w:tc>
      </w:tr>
      <w:tr w:rsidR="001620FE" w:rsidRPr="00D86822" w14:paraId="43CDE8CC" w14:textId="77777777" w:rsidTr="009E70B4">
        <w:trPr>
          <w:gridAfter w:val="1"/>
          <w:wAfter w:w="8" w:type="dxa"/>
          <w:trHeight w:val="558"/>
          <w:jc w:val="center"/>
        </w:trPr>
        <w:tc>
          <w:tcPr>
            <w:tcW w:w="102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FE2013A" w14:textId="77777777" w:rsidR="001620FE" w:rsidRDefault="001620FE" w:rsidP="009E70B4">
            <w:pPr>
              <w:jc w:val="both"/>
              <w:rPr>
                <w:rFonts w:ascii="Arial" w:hAnsi="Arial" w:cs="Arial"/>
                <w:b/>
              </w:rPr>
            </w:pPr>
            <w:r w:rsidRPr="00D86822">
              <w:rPr>
                <w:rFonts w:ascii="Arial" w:hAnsi="Arial" w:cs="Arial"/>
                <w:b/>
              </w:rPr>
              <w:t>Autonomie :</w:t>
            </w:r>
          </w:p>
          <w:p w14:paraId="0A68FC62" w14:textId="77777777" w:rsidR="001620FE" w:rsidRPr="00352991" w:rsidRDefault="001620FE" w:rsidP="00D91034">
            <w:pPr>
              <w:numPr>
                <w:ilvl w:val="12"/>
                <w:numId w:val="0"/>
              </w:numPr>
              <w:ind w:left="255"/>
              <w:jc w:val="both"/>
              <w:rPr>
                <w:rFonts w:ascii="Arial" w:hAnsi="Arial" w:cs="Arial"/>
                <w:color w:val="FF0000"/>
                <w:sz w:val="22"/>
                <w:szCs w:val="22"/>
              </w:rPr>
            </w:pPr>
            <w:r w:rsidRPr="00B604DC">
              <w:rPr>
                <w:rFonts w:ascii="Arial" w:hAnsi="Arial" w:cs="Arial"/>
                <w:sz w:val="22"/>
                <w:szCs w:val="22"/>
              </w:rPr>
              <w:t xml:space="preserve">Seul ou en responsabilité d’une équipe, en </w:t>
            </w:r>
            <w:proofErr w:type="spellStart"/>
            <w:r w:rsidRPr="00B604DC">
              <w:rPr>
                <w:rFonts w:ascii="Arial" w:hAnsi="Arial" w:cs="Arial"/>
                <w:sz w:val="22"/>
                <w:szCs w:val="22"/>
              </w:rPr>
              <w:t>co</w:t>
            </w:r>
            <w:proofErr w:type="spellEnd"/>
            <w:r w:rsidRPr="00B604DC">
              <w:rPr>
                <w:rFonts w:ascii="Arial" w:hAnsi="Arial" w:cs="Arial"/>
                <w:sz w:val="22"/>
                <w:szCs w:val="22"/>
              </w:rPr>
              <w:t>-activité et sous l’autorité d’un supérieur hiérarchique.</w:t>
            </w:r>
          </w:p>
          <w:p w14:paraId="78A6FBAA" w14:textId="1F3E8654" w:rsidR="001620FE" w:rsidRPr="003A4295" w:rsidRDefault="001620FE" w:rsidP="00D91034">
            <w:pPr>
              <w:ind w:left="255" w:right="-1453"/>
              <w:rPr>
                <w:rFonts w:ascii="Arial" w:hAnsi="Arial" w:cs="Arial"/>
                <w:sz w:val="22"/>
              </w:rPr>
            </w:pPr>
            <w:r w:rsidRPr="003A4295">
              <w:rPr>
                <w:rFonts w:ascii="Arial" w:hAnsi="Arial" w:cs="Arial"/>
                <w:sz w:val="22"/>
              </w:rPr>
              <w:t xml:space="preserve">Encadrement d’une activité de maintenance de niveau I et II, </w:t>
            </w:r>
          </w:p>
          <w:p w14:paraId="39118E36" w14:textId="77777777" w:rsidR="001620FE" w:rsidRPr="003A4295" w:rsidRDefault="001620FE" w:rsidP="00D91034">
            <w:pPr>
              <w:ind w:left="255"/>
              <w:jc w:val="both"/>
              <w:rPr>
                <w:rFonts w:ascii="Arial" w:hAnsi="Arial" w:cs="Arial"/>
                <w:sz w:val="22"/>
              </w:rPr>
            </w:pPr>
            <w:r w:rsidRPr="003A4295">
              <w:rPr>
                <w:rFonts w:ascii="Arial" w:hAnsi="Arial" w:cs="Arial"/>
                <w:sz w:val="22"/>
              </w:rPr>
              <w:t>Participer à des activités de m</w:t>
            </w:r>
            <w:r>
              <w:rPr>
                <w:rFonts w:ascii="Arial" w:hAnsi="Arial" w:cs="Arial"/>
                <w:sz w:val="22"/>
              </w:rPr>
              <w:t>aintenance de niveau III</w:t>
            </w:r>
            <w:r w:rsidRPr="003A4295">
              <w:rPr>
                <w:rFonts w:ascii="Arial" w:hAnsi="Arial" w:cs="Arial"/>
                <w:sz w:val="22"/>
              </w:rPr>
              <w:t>.</w:t>
            </w:r>
          </w:p>
          <w:p w14:paraId="7189855B" w14:textId="77777777" w:rsidR="001620FE" w:rsidRPr="00D86822" w:rsidRDefault="001620FE" w:rsidP="00D91034">
            <w:pPr>
              <w:jc w:val="both"/>
              <w:rPr>
                <w:rFonts w:ascii="Arial" w:hAnsi="Arial" w:cs="Arial"/>
              </w:rPr>
            </w:pPr>
          </w:p>
        </w:tc>
      </w:tr>
      <w:tr w:rsidR="001620FE" w:rsidRPr="00D86822" w14:paraId="7E3F7C98" w14:textId="77777777" w:rsidTr="009E70B4">
        <w:trPr>
          <w:gridAfter w:val="1"/>
          <w:wAfter w:w="8" w:type="dxa"/>
          <w:trHeight w:val="1077"/>
          <w:jc w:val="center"/>
        </w:trPr>
        <w:tc>
          <w:tcPr>
            <w:tcW w:w="10212" w:type="dxa"/>
            <w:tcBorders>
              <w:top w:val="single" w:sz="6" w:space="0" w:color="000000" w:themeColor="text1"/>
              <w:left w:val="single" w:sz="6" w:space="0" w:color="000000" w:themeColor="text1"/>
              <w:right w:val="single" w:sz="6" w:space="0" w:color="000000" w:themeColor="text1"/>
            </w:tcBorders>
            <w:shd w:val="clear" w:color="auto" w:fill="auto"/>
          </w:tcPr>
          <w:p w14:paraId="4D68B3F3" w14:textId="77777777" w:rsidR="001620FE" w:rsidRDefault="001620FE" w:rsidP="009E70B4">
            <w:pPr>
              <w:jc w:val="both"/>
              <w:rPr>
                <w:rFonts w:ascii="Arial" w:hAnsi="Arial" w:cs="Arial"/>
                <w:b/>
              </w:rPr>
            </w:pPr>
            <w:r w:rsidRPr="00D86822">
              <w:rPr>
                <w:rFonts w:ascii="Arial" w:hAnsi="Arial" w:cs="Arial"/>
                <w:b/>
              </w:rPr>
              <w:t>Résultats attendus :</w:t>
            </w:r>
          </w:p>
          <w:p w14:paraId="6B313DAA" w14:textId="18052424" w:rsidR="001620FE" w:rsidRPr="003A4295" w:rsidRDefault="001620FE" w:rsidP="00D91034">
            <w:pPr>
              <w:ind w:left="284"/>
              <w:jc w:val="both"/>
              <w:rPr>
                <w:rFonts w:ascii="Arial" w:hAnsi="Arial" w:cs="Arial"/>
                <w:sz w:val="22"/>
              </w:rPr>
            </w:pPr>
            <w:r w:rsidRPr="003A4295">
              <w:rPr>
                <w:rFonts w:ascii="Arial" w:hAnsi="Arial" w:cs="Arial"/>
                <w:sz w:val="22"/>
              </w:rPr>
              <w:t>Les règles et référentiels applicables en termes de qualité, hygiène, sécurité,</w:t>
            </w:r>
            <w:r>
              <w:rPr>
                <w:rFonts w:ascii="Arial" w:hAnsi="Arial" w:cs="Arial"/>
                <w:sz w:val="22"/>
              </w:rPr>
              <w:t xml:space="preserve"> </w:t>
            </w:r>
            <w:r w:rsidRPr="003A4295">
              <w:rPr>
                <w:rFonts w:ascii="Arial" w:hAnsi="Arial" w:cs="Arial"/>
                <w:sz w:val="22"/>
              </w:rPr>
              <w:t>environnement sont identifiées et prises en compte, les documents associés sont renseignés et archivés.</w:t>
            </w:r>
          </w:p>
          <w:p w14:paraId="5B179758" w14:textId="0DA412E7" w:rsidR="001620FE" w:rsidRPr="003A4295" w:rsidRDefault="001620FE" w:rsidP="00D91034">
            <w:pPr>
              <w:ind w:left="284"/>
              <w:rPr>
                <w:rFonts w:ascii="Arial" w:hAnsi="Arial" w:cs="Arial"/>
                <w:sz w:val="22"/>
              </w:rPr>
            </w:pPr>
            <w:r w:rsidRPr="003A4295">
              <w:rPr>
                <w:rFonts w:ascii="Arial" w:hAnsi="Arial" w:cs="Arial"/>
                <w:sz w:val="22"/>
              </w:rPr>
              <w:t>Les documents ou informations nécessaires au diagnostic sont recueillis et exploités judicieusement.</w:t>
            </w:r>
          </w:p>
          <w:p w14:paraId="3315FD16" w14:textId="4284359C" w:rsidR="001620FE" w:rsidRPr="003A4295" w:rsidRDefault="001620FE" w:rsidP="00D91034">
            <w:pPr>
              <w:ind w:left="284"/>
              <w:rPr>
                <w:rFonts w:ascii="Arial" w:hAnsi="Arial" w:cs="Arial"/>
                <w:sz w:val="22"/>
              </w:rPr>
            </w:pPr>
            <w:r w:rsidRPr="003A4295">
              <w:rPr>
                <w:rFonts w:ascii="Arial" w:hAnsi="Arial" w:cs="Arial"/>
                <w:sz w:val="22"/>
              </w:rPr>
              <w:t>Les causes probables sont mises en évidence et hiérarchisées.</w:t>
            </w:r>
          </w:p>
          <w:p w14:paraId="6D9B00F8" w14:textId="5B677350" w:rsidR="001620FE" w:rsidRPr="003A4295" w:rsidRDefault="001620FE" w:rsidP="00D91034">
            <w:pPr>
              <w:ind w:left="284"/>
              <w:rPr>
                <w:rFonts w:ascii="Arial" w:hAnsi="Arial" w:cs="Arial"/>
                <w:sz w:val="22"/>
              </w:rPr>
            </w:pPr>
            <w:r w:rsidRPr="003A4295">
              <w:rPr>
                <w:rFonts w:ascii="Arial" w:hAnsi="Arial" w:cs="Arial"/>
                <w:sz w:val="22"/>
              </w:rPr>
              <w:t>L’identification de la cause de la panne, de sa criticité et de ses effets est effectuée de façon pertinente.</w:t>
            </w:r>
          </w:p>
          <w:p w14:paraId="6E810AF9" w14:textId="09280DDA" w:rsidR="001620FE" w:rsidRPr="003A4295" w:rsidRDefault="001620FE" w:rsidP="00D91034">
            <w:pPr>
              <w:ind w:left="284"/>
              <w:rPr>
                <w:rFonts w:ascii="Arial" w:hAnsi="Arial" w:cs="Arial"/>
                <w:sz w:val="22"/>
              </w:rPr>
            </w:pPr>
            <w:r w:rsidRPr="003A4295">
              <w:rPr>
                <w:rFonts w:ascii="Arial" w:hAnsi="Arial" w:cs="Arial"/>
                <w:sz w:val="22"/>
              </w:rPr>
              <w:t>Les outils de contrôle sont adaptés et correctement utilisés.</w:t>
            </w:r>
          </w:p>
          <w:p w14:paraId="678EED6A" w14:textId="09400670" w:rsidR="001620FE" w:rsidRPr="003A4295" w:rsidRDefault="001620FE" w:rsidP="00D91034">
            <w:pPr>
              <w:ind w:left="284"/>
              <w:rPr>
                <w:rFonts w:ascii="Arial" w:eastAsiaTheme="minorHAnsi" w:hAnsi="Arial" w:cs="Arial"/>
                <w:color w:val="000000"/>
                <w:sz w:val="22"/>
                <w:lang w:eastAsia="en-US"/>
              </w:rPr>
            </w:pPr>
            <w:r w:rsidRPr="003A4295">
              <w:rPr>
                <w:rFonts w:ascii="Arial" w:eastAsiaTheme="minorHAnsi" w:hAnsi="Arial" w:cs="Arial"/>
                <w:color w:val="000000"/>
                <w:sz w:val="22"/>
                <w:lang w:eastAsia="en-US"/>
              </w:rPr>
              <w:t xml:space="preserve">Les mesures/contrôles effectués sont conformes aux exigences attendues. </w:t>
            </w:r>
          </w:p>
          <w:p w14:paraId="7136D831" w14:textId="180697B2" w:rsidR="001620FE" w:rsidRPr="003A4295" w:rsidRDefault="001620FE" w:rsidP="00D91034">
            <w:pPr>
              <w:ind w:left="284"/>
              <w:rPr>
                <w:rFonts w:ascii="Arial" w:hAnsi="Arial" w:cs="Arial"/>
                <w:sz w:val="22"/>
              </w:rPr>
            </w:pPr>
            <w:r w:rsidRPr="003A4295">
              <w:rPr>
                <w:rFonts w:ascii="Arial" w:hAnsi="Arial" w:cs="Arial"/>
                <w:sz w:val="22"/>
              </w:rPr>
              <w:t>La durée du diagnostic est optimale.</w:t>
            </w:r>
          </w:p>
          <w:p w14:paraId="6010C416" w14:textId="65C2CB35" w:rsidR="001620FE" w:rsidRPr="00C5685D" w:rsidRDefault="001620FE" w:rsidP="00D91034">
            <w:pPr>
              <w:ind w:left="284"/>
              <w:rPr>
                <w:rFonts w:ascii="Arial" w:hAnsi="Arial" w:cs="Arial"/>
              </w:rPr>
            </w:pPr>
            <w:r w:rsidRPr="003A4295">
              <w:rPr>
                <w:rFonts w:ascii="Arial" w:hAnsi="Arial" w:cs="Arial"/>
                <w:sz w:val="22"/>
              </w:rPr>
              <w:t>La communication avec les différents intervenants est assurée</w:t>
            </w:r>
            <w:r w:rsidRPr="003A4295">
              <w:rPr>
                <w:b/>
                <w:bCs/>
                <w:sz w:val="22"/>
              </w:rPr>
              <w:t xml:space="preserve"> </w:t>
            </w:r>
            <w:r w:rsidRPr="003A4295">
              <w:rPr>
                <w:rFonts w:ascii="Arial" w:hAnsi="Arial" w:cs="Arial"/>
                <w:sz w:val="22"/>
              </w:rPr>
              <w:t>(personnel de</w:t>
            </w:r>
            <w:r>
              <w:rPr>
                <w:rFonts w:ascii="Arial" w:hAnsi="Arial" w:cs="Arial"/>
                <w:sz w:val="22"/>
              </w:rPr>
              <w:t xml:space="preserve"> </w:t>
            </w:r>
            <w:r w:rsidRPr="003A4295">
              <w:rPr>
                <w:rFonts w:ascii="Arial" w:hAnsi="Arial" w:cs="Arial"/>
                <w:sz w:val="22"/>
              </w:rPr>
              <w:t>conduite/exploitation, passerelle, expert</w:t>
            </w:r>
            <w:r>
              <w:rPr>
                <w:rFonts w:ascii="Arial" w:hAnsi="Arial" w:cs="Arial"/>
                <w:sz w:val="22"/>
              </w:rPr>
              <w:t>,</w:t>
            </w:r>
            <w:r w:rsidRPr="003A4295">
              <w:rPr>
                <w:rFonts w:ascii="Arial" w:hAnsi="Arial" w:cs="Arial"/>
                <w:sz w:val="22"/>
              </w:rPr>
              <w:t xml:space="preserve"> …).    </w:t>
            </w:r>
          </w:p>
        </w:tc>
      </w:tr>
      <w:tr w:rsidR="001620FE" w:rsidRPr="00D86822" w14:paraId="496F4388" w14:textId="77777777" w:rsidTr="009E70B4">
        <w:trPr>
          <w:gridAfter w:val="1"/>
          <w:wAfter w:w="8" w:type="dxa"/>
          <w:trHeight w:val="225"/>
          <w:jc w:val="center"/>
        </w:trPr>
        <w:tc>
          <w:tcPr>
            <w:tcW w:w="10212" w:type="dxa"/>
            <w:tcBorders>
              <w:left w:val="single" w:sz="6" w:space="0" w:color="000000" w:themeColor="text1"/>
              <w:bottom w:val="single" w:sz="6" w:space="0" w:color="000000" w:themeColor="text1"/>
              <w:right w:val="single" w:sz="6" w:space="0" w:color="000000" w:themeColor="text1"/>
            </w:tcBorders>
            <w:shd w:val="clear" w:color="auto" w:fill="auto"/>
          </w:tcPr>
          <w:p w14:paraId="649BD60B" w14:textId="77777777" w:rsidR="001620FE" w:rsidRPr="00D86822" w:rsidRDefault="001620FE" w:rsidP="009E70B4">
            <w:pPr>
              <w:jc w:val="both"/>
              <w:rPr>
                <w:rFonts w:ascii="Arial" w:hAnsi="Arial" w:cs="Arial"/>
                <w:b/>
              </w:rPr>
            </w:pPr>
          </w:p>
        </w:tc>
      </w:tr>
    </w:tbl>
    <w:p w14:paraId="6575DF81" w14:textId="77388C1B" w:rsidR="00D21690" w:rsidRDefault="00D21690">
      <w:pPr>
        <w:spacing w:after="160" w:line="259" w:lineRule="auto"/>
        <w:rPr>
          <w:rFonts w:ascii="Arial" w:hAnsi="Arial" w:cs="Arial"/>
          <w:b/>
          <w:u w:val="single"/>
        </w:rPr>
      </w:pPr>
      <w:r>
        <w:rPr>
          <w:rFonts w:ascii="Arial" w:hAnsi="Arial" w:cs="Arial"/>
          <w:b/>
          <w:u w:val="single"/>
        </w:rPr>
        <w:br w:type="page"/>
      </w:r>
    </w:p>
    <w:p w14:paraId="4F63E683" w14:textId="77777777" w:rsidR="00F04725" w:rsidRDefault="00F04725" w:rsidP="00265D30">
      <w:pPr>
        <w:pStyle w:val="MCNVparagraphe"/>
        <w:rPr>
          <w:b/>
          <w:u w:val="single"/>
        </w:rPr>
      </w:pPr>
    </w:p>
    <w:p w14:paraId="60C6A371" w14:textId="77777777" w:rsidR="00331E37" w:rsidRPr="006B50EE" w:rsidRDefault="00331E37" w:rsidP="00331E37">
      <w:pPr>
        <w:spacing w:after="160" w:line="259" w:lineRule="auto"/>
        <w:rPr>
          <w:rFonts w:ascii="Arial" w:hAnsi="Arial" w:cs="Arial"/>
          <w:b/>
          <w:sz w:val="2"/>
          <w:u w:val="single"/>
        </w:rPr>
      </w:pPr>
    </w:p>
    <w:tbl>
      <w:tblPr>
        <w:tblW w:w="10311" w:type="dxa"/>
        <w:jc w:val="center"/>
        <w:tblCellMar>
          <w:left w:w="30" w:type="dxa"/>
          <w:right w:w="30" w:type="dxa"/>
        </w:tblCellMar>
        <w:tblLook w:val="0000" w:firstRow="0" w:lastRow="0" w:firstColumn="0" w:lastColumn="0" w:noHBand="0" w:noVBand="0"/>
      </w:tblPr>
      <w:tblGrid>
        <w:gridCol w:w="10311"/>
      </w:tblGrid>
      <w:tr w:rsidR="00331E37" w:rsidRPr="00D86822" w14:paraId="2039FCC9" w14:textId="77777777" w:rsidTr="00DE5015">
        <w:trPr>
          <w:trHeight w:val="567"/>
          <w:jc w:val="center"/>
        </w:trPr>
        <w:tc>
          <w:tcPr>
            <w:tcW w:w="103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vAlign w:val="center"/>
          </w:tcPr>
          <w:p w14:paraId="3F790177" w14:textId="11B28A83" w:rsidR="00331E37" w:rsidRPr="00D86822" w:rsidRDefault="005F364E" w:rsidP="00DE5015">
            <w:pPr>
              <w:pStyle w:val="Titre4"/>
              <w:numPr>
                <w:ilvl w:val="0"/>
                <w:numId w:val="0"/>
              </w:numPr>
              <w:spacing w:before="0"/>
              <w:ind w:left="864" w:hanging="144"/>
              <w:jc w:val="center"/>
              <w:rPr>
                <w:rFonts w:ascii="Arial" w:hAnsi="Arial" w:cs="Arial"/>
                <w:b/>
                <w:i w:val="0"/>
                <w:color w:val="auto"/>
              </w:rPr>
            </w:pPr>
            <w:r>
              <w:rPr>
                <w:rFonts w:ascii="Arial" w:eastAsia="Calibri" w:hAnsi="Arial" w:cs="Arial"/>
                <w:b/>
                <w:i w:val="0"/>
                <w:color w:val="auto"/>
                <w:lang w:eastAsia="en-US"/>
              </w:rPr>
              <w:t>PÔLE 3 : Maintenance des</w:t>
            </w:r>
            <w:r w:rsidRPr="00D86822">
              <w:rPr>
                <w:rFonts w:ascii="Arial" w:eastAsia="Calibri" w:hAnsi="Arial" w:cs="Arial"/>
                <w:b/>
                <w:i w:val="0"/>
                <w:color w:val="auto"/>
                <w:lang w:eastAsia="en-US"/>
              </w:rPr>
              <w:t xml:space="preserve"> </w:t>
            </w:r>
            <w:r w:rsidRPr="00BF7899">
              <w:rPr>
                <w:rFonts w:ascii="Arial" w:eastAsia="Calibri" w:hAnsi="Arial" w:cs="Arial"/>
                <w:b/>
                <w:i w:val="0"/>
                <w:color w:val="auto"/>
                <w:lang w:eastAsia="en-US"/>
              </w:rPr>
              <w:t>systèmes mécatroniques</w:t>
            </w:r>
          </w:p>
        </w:tc>
      </w:tr>
      <w:tr w:rsidR="00331E37" w:rsidRPr="00D86822" w14:paraId="79A2EF4F" w14:textId="77777777" w:rsidTr="00DE5015">
        <w:trPr>
          <w:trHeight w:val="567"/>
          <w:jc w:val="center"/>
        </w:trPr>
        <w:tc>
          <w:tcPr>
            <w:tcW w:w="103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BA37A97" w14:textId="77777777" w:rsidR="00331E37" w:rsidRPr="00D86822" w:rsidRDefault="00331E37" w:rsidP="00DE5015">
            <w:pPr>
              <w:pStyle w:val="Titre4"/>
              <w:numPr>
                <w:ilvl w:val="0"/>
                <w:numId w:val="0"/>
              </w:numPr>
              <w:ind w:left="864" w:hanging="144"/>
              <w:jc w:val="center"/>
              <w:rPr>
                <w:rFonts w:ascii="Arial" w:hAnsi="Arial" w:cs="Arial"/>
                <w:i w:val="0"/>
              </w:rPr>
            </w:pPr>
            <w:r w:rsidRPr="00D86822">
              <w:rPr>
                <w:rFonts w:ascii="Arial" w:hAnsi="Arial" w:cs="Arial"/>
                <w:b/>
                <w:i w:val="0"/>
                <w:color w:val="auto"/>
              </w:rPr>
              <w:t>A33 - Préparer une interventio</w:t>
            </w:r>
            <w:r>
              <w:rPr>
                <w:rFonts w:ascii="Arial" w:hAnsi="Arial" w:cs="Arial"/>
                <w:b/>
                <w:i w:val="0"/>
                <w:color w:val="auto"/>
              </w:rPr>
              <w:t>n</w:t>
            </w:r>
            <w:r w:rsidRPr="00D86822">
              <w:rPr>
                <w:rFonts w:ascii="Arial" w:hAnsi="Arial" w:cs="Arial"/>
                <w:b/>
                <w:i w:val="0"/>
                <w:color w:val="auto"/>
              </w:rPr>
              <w:t xml:space="preserve"> de maintenance</w:t>
            </w:r>
            <w:r w:rsidRPr="00D86822">
              <w:rPr>
                <w:rFonts w:ascii="Arial" w:eastAsia="Times New Roman" w:hAnsi="Arial" w:cs="Arial"/>
                <w:b/>
                <w:i w:val="0"/>
                <w:iCs w:val="0"/>
                <w:color w:val="auto"/>
              </w:rPr>
              <w:t xml:space="preserve"> </w:t>
            </w:r>
            <w:r w:rsidRPr="00D86822">
              <w:rPr>
                <w:rFonts w:ascii="Arial" w:hAnsi="Arial" w:cs="Arial"/>
                <w:b/>
                <w:i w:val="0"/>
                <w:color w:val="auto"/>
              </w:rPr>
              <w:t>corrective</w:t>
            </w:r>
          </w:p>
        </w:tc>
      </w:tr>
      <w:tr w:rsidR="00331E37" w:rsidRPr="00D86822" w14:paraId="7549D78A" w14:textId="77777777" w:rsidTr="4CF43116">
        <w:trPr>
          <w:trHeight w:val="304"/>
          <w:jc w:val="center"/>
        </w:trPr>
        <w:tc>
          <w:tcPr>
            <w:tcW w:w="103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tcPr>
          <w:p w14:paraId="7AC39EA9" w14:textId="77777777" w:rsidR="00331E37" w:rsidRPr="003A4295" w:rsidRDefault="00331E37" w:rsidP="00954FAB">
            <w:pPr>
              <w:rPr>
                <w:rFonts w:ascii="Arial" w:hAnsi="Arial" w:cs="Arial"/>
                <w:sz w:val="22"/>
              </w:rPr>
            </w:pPr>
            <w:proofErr w:type="gramStart"/>
            <w:r w:rsidRPr="003A4295">
              <w:rPr>
                <w:rFonts w:ascii="Arial" w:hAnsi="Arial" w:cs="Arial"/>
                <w:b/>
                <w:bCs/>
                <w:sz w:val="22"/>
                <w:szCs w:val="22"/>
              </w:rPr>
              <w:t>Tâches</w:t>
            </w:r>
            <w:proofErr w:type="gramEnd"/>
            <w:r w:rsidRPr="003A4295">
              <w:rPr>
                <w:rFonts w:ascii="Arial" w:hAnsi="Arial" w:cs="Arial"/>
                <w:b/>
                <w:bCs/>
                <w:sz w:val="22"/>
                <w:szCs w:val="22"/>
              </w:rPr>
              <w:t> </w:t>
            </w:r>
            <w:r w:rsidRPr="003A4295">
              <w:rPr>
                <w:rFonts w:ascii="Arial" w:hAnsi="Arial" w:cs="Arial"/>
                <w:b/>
                <w:bCs/>
                <w:sz w:val="22"/>
              </w:rPr>
              <w:t>:</w:t>
            </w:r>
            <w:r w:rsidRPr="003A4295">
              <w:rPr>
                <w:rFonts w:ascii="Arial" w:hAnsi="Arial" w:cs="Arial"/>
                <w:sz w:val="22"/>
              </w:rPr>
              <w:t xml:space="preserve"> </w:t>
            </w:r>
          </w:p>
          <w:p w14:paraId="3DAAA810" w14:textId="4D2094F5" w:rsidR="00331E37" w:rsidRPr="003A4295" w:rsidRDefault="00331E37" w:rsidP="00D21690">
            <w:pPr>
              <w:ind w:left="244"/>
              <w:rPr>
                <w:rFonts w:ascii="Arial" w:hAnsi="Arial" w:cs="Arial"/>
                <w:sz w:val="22"/>
              </w:rPr>
            </w:pPr>
            <w:r w:rsidRPr="003A4295">
              <w:rPr>
                <w:rFonts w:ascii="Arial" w:hAnsi="Arial" w:cs="Arial"/>
                <w:sz w:val="22"/>
              </w:rPr>
              <w:t>Proposer et planifier le dépannage et une réparation ultérieure en fonction des contraintes.</w:t>
            </w:r>
          </w:p>
          <w:p w14:paraId="56FE5297" w14:textId="61C818B9" w:rsidR="00331E37" w:rsidRPr="003A4295" w:rsidRDefault="00331E37" w:rsidP="00D21690">
            <w:pPr>
              <w:ind w:left="244"/>
              <w:rPr>
                <w:rFonts w:ascii="Arial" w:hAnsi="Arial" w:cs="Arial"/>
                <w:sz w:val="22"/>
              </w:rPr>
            </w:pPr>
            <w:r w:rsidRPr="003A4295">
              <w:rPr>
                <w:rFonts w:ascii="Arial" w:hAnsi="Arial" w:cs="Arial"/>
                <w:sz w:val="22"/>
              </w:rPr>
              <w:t>Composer la (ou les) équipes d’intervention de maintenance corrective en fonction des habilitations.</w:t>
            </w:r>
          </w:p>
          <w:p w14:paraId="75B35075" w14:textId="67B2CE8B" w:rsidR="00331E37" w:rsidRPr="003A4295" w:rsidRDefault="00331E37" w:rsidP="00D21690">
            <w:pPr>
              <w:pStyle w:val="MCNVparagraphe"/>
              <w:ind w:left="244"/>
              <w:rPr>
                <w:szCs w:val="24"/>
              </w:rPr>
            </w:pPr>
            <w:r w:rsidRPr="003A4295">
              <w:rPr>
                <w:szCs w:val="24"/>
              </w:rPr>
              <w:t>Choisir et vérifier la disponibilité du matériel</w:t>
            </w:r>
            <w:r w:rsidR="00352991">
              <w:rPr>
                <w:szCs w:val="24"/>
              </w:rPr>
              <w:t>.</w:t>
            </w:r>
            <w:r w:rsidRPr="003A4295">
              <w:rPr>
                <w:szCs w:val="24"/>
              </w:rPr>
              <w:t xml:space="preserve"> </w:t>
            </w:r>
          </w:p>
          <w:p w14:paraId="6BA3F8BF" w14:textId="1B24298C" w:rsidR="00331E37" w:rsidRDefault="00331E37" w:rsidP="00D21690">
            <w:pPr>
              <w:pStyle w:val="MCNVparagraphe"/>
              <w:ind w:left="244"/>
              <w:rPr>
                <w:szCs w:val="24"/>
              </w:rPr>
            </w:pPr>
            <w:r w:rsidRPr="003A4295">
              <w:rPr>
                <w:szCs w:val="24"/>
              </w:rPr>
              <w:t xml:space="preserve">Prendre en compte les règles liées à la qualité, le respect </w:t>
            </w:r>
            <w:r w:rsidR="003A4295">
              <w:rPr>
                <w:szCs w:val="24"/>
              </w:rPr>
              <w:t>de l’environnement, la sécurité.</w:t>
            </w:r>
          </w:p>
          <w:p w14:paraId="7B227E07" w14:textId="616E9DAE" w:rsidR="00352991" w:rsidRPr="003A4295" w:rsidRDefault="00352991" w:rsidP="00954FAB">
            <w:pPr>
              <w:pStyle w:val="MCNVparagraphe"/>
              <w:rPr>
                <w:color w:val="FF0000"/>
                <w:szCs w:val="24"/>
              </w:rPr>
            </w:pPr>
          </w:p>
        </w:tc>
      </w:tr>
      <w:tr w:rsidR="00331E37" w:rsidRPr="00D86822" w14:paraId="75D65C1E" w14:textId="77777777" w:rsidTr="4CF43116">
        <w:trPr>
          <w:trHeight w:val="1898"/>
          <w:jc w:val="center"/>
        </w:trPr>
        <w:tc>
          <w:tcPr>
            <w:tcW w:w="103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CDEB2DC" w14:textId="77777777" w:rsidR="00331E37" w:rsidRPr="003A4295" w:rsidRDefault="00331E37" w:rsidP="00954FAB">
            <w:pPr>
              <w:outlineLvl w:val="0"/>
              <w:rPr>
                <w:rFonts w:ascii="Arial" w:hAnsi="Arial" w:cs="Arial"/>
                <w:b/>
                <w:sz w:val="22"/>
              </w:rPr>
            </w:pPr>
            <w:r w:rsidRPr="003A4295">
              <w:rPr>
                <w:rFonts w:ascii="Arial" w:hAnsi="Arial" w:cs="Arial"/>
                <w:b/>
                <w:sz w:val="22"/>
              </w:rPr>
              <w:t>Conditions d'exercice :</w:t>
            </w:r>
          </w:p>
          <w:p w14:paraId="360DE812" w14:textId="77777777" w:rsidR="00331E37" w:rsidRPr="003A4295" w:rsidRDefault="00331E37" w:rsidP="00D21690">
            <w:pPr>
              <w:ind w:left="244"/>
              <w:jc w:val="both"/>
              <w:rPr>
                <w:rFonts w:ascii="Arial" w:hAnsi="Arial" w:cs="Arial"/>
                <w:sz w:val="22"/>
                <w:u w:val="single"/>
              </w:rPr>
            </w:pPr>
            <w:r w:rsidRPr="003A4295">
              <w:rPr>
                <w:rFonts w:ascii="Arial" w:hAnsi="Arial" w:cs="Arial"/>
                <w:sz w:val="22"/>
                <w:u w:val="single"/>
              </w:rPr>
              <w:t>Ressources disponibles :</w:t>
            </w:r>
          </w:p>
          <w:p w14:paraId="4E8CC77D" w14:textId="0A8A719A" w:rsidR="00331E37" w:rsidRPr="003A4295" w:rsidRDefault="00331E37" w:rsidP="00D21690">
            <w:pPr>
              <w:pStyle w:val="Paragraphedeliste"/>
              <w:numPr>
                <w:ilvl w:val="0"/>
                <w:numId w:val="31"/>
              </w:numPr>
              <w:jc w:val="both"/>
              <w:rPr>
                <w:rFonts w:ascii="Arial" w:eastAsiaTheme="minorHAnsi" w:hAnsi="Arial" w:cs="Arial"/>
                <w:bCs/>
              </w:rPr>
            </w:pPr>
            <w:r w:rsidRPr="003A4295">
              <w:rPr>
                <w:rFonts w:ascii="Arial" w:eastAsiaTheme="minorHAnsi" w:hAnsi="Arial" w:cs="Arial"/>
                <w:bCs/>
              </w:rPr>
              <w:t>Cahiers de relevés électriques, mécaniques, analyse des fluides… Cahier ou carnet d’entretien</w:t>
            </w:r>
            <w:r w:rsidR="00D21690">
              <w:rPr>
                <w:rFonts w:ascii="Arial" w:eastAsiaTheme="minorHAnsi" w:hAnsi="Arial" w:cs="Arial"/>
                <w:bCs/>
              </w:rPr>
              <w:t> ;</w:t>
            </w:r>
          </w:p>
          <w:p w14:paraId="09CDF528" w14:textId="0FAC7D18" w:rsidR="00331E37" w:rsidRPr="003A4295" w:rsidRDefault="00331E37" w:rsidP="00D21690">
            <w:pPr>
              <w:pStyle w:val="Paragraphedeliste"/>
              <w:numPr>
                <w:ilvl w:val="0"/>
                <w:numId w:val="31"/>
              </w:numPr>
              <w:jc w:val="both"/>
              <w:rPr>
                <w:rFonts w:ascii="Arial" w:eastAsiaTheme="minorHAnsi" w:hAnsi="Arial" w:cs="Arial"/>
                <w:bCs/>
              </w:rPr>
            </w:pPr>
            <w:r w:rsidRPr="003A4295">
              <w:rPr>
                <w:rFonts w:ascii="Arial" w:eastAsiaTheme="minorHAnsi" w:hAnsi="Arial" w:cs="Arial"/>
                <w:bCs/>
              </w:rPr>
              <w:t>Fiches d’essais, de retour d’expériences…</w:t>
            </w:r>
            <w:r w:rsidR="00D21690">
              <w:rPr>
                <w:rFonts w:ascii="Arial" w:eastAsiaTheme="minorHAnsi" w:hAnsi="Arial" w:cs="Arial"/>
                <w:bCs/>
              </w:rPr>
              <w:t> ;</w:t>
            </w:r>
          </w:p>
          <w:p w14:paraId="3D42C4D7" w14:textId="433646C2" w:rsidR="00331E37" w:rsidRPr="003A4295" w:rsidRDefault="00331E37" w:rsidP="00D21690">
            <w:pPr>
              <w:pStyle w:val="Paragraphedeliste"/>
              <w:numPr>
                <w:ilvl w:val="0"/>
                <w:numId w:val="31"/>
              </w:numPr>
              <w:jc w:val="both"/>
              <w:rPr>
                <w:rFonts w:ascii="Arial" w:eastAsiaTheme="minorHAnsi" w:hAnsi="Arial" w:cs="Arial"/>
                <w:bCs/>
              </w:rPr>
            </w:pPr>
            <w:r w:rsidRPr="003A4295">
              <w:rPr>
                <w:rFonts w:ascii="Arial" w:eastAsiaTheme="minorHAnsi" w:hAnsi="Arial" w:cs="Arial"/>
                <w:bCs/>
              </w:rPr>
              <w:t>Documents techniques (français et anglais), dossier d’exécution, plans (installation, circuits, navire, etc.) schémas, nomenclatures – papiers ou numériques</w:t>
            </w:r>
            <w:r w:rsidR="00D21690">
              <w:rPr>
                <w:rFonts w:ascii="Arial" w:eastAsiaTheme="minorHAnsi" w:hAnsi="Arial" w:cs="Arial"/>
                <w:bCs/>
              </w:rPr>
              <w:t> ;</w:t>
            </w:r>
          </w:p>
          <w:p w14:paraId="4586469E" w14:textId="4DC5E08D" w:rsidR="00331E37" w:rsidRPr="003A4295" w:rsidRDefault="00331E37" w:rsidP="00D21690">
            <w:pPr>
              <w:pStyle w:val="Paragraphedeliste"/>
              <w:numPr>
                <w:ilvl w:val="0"/>
                <w:numId w:val="31"/>
              </w:numPr>
              <w:jc w:val="both"/>
              <w:rPr>
                <w:rFonts w:ascii="Arial" w:eastAsiaTheme="minorHAnsi" w:hAnsi="Arial" w:cs="Arial"/>
                <w:bCs/>
              </w:rPr>
            </w:pPr>
            <w:r w:rsidRPr="003A4295">
              <w:rPr>
                <w:rFonts w:ascii="Arial" w:eastAsiaTheme="minorHAnsi" w:hAnsi="Arial" w:cs="Arial"/>
                <w:bCs/>
              </w:rPr>
              <w:t>Logiciels spécifiques et bases de données (</w:t>
            </w:r>
            <w:r w:rsidRPr="00D21690">
              <w:rPr>
                <w:rFonts w:ascii="Arial" w:eastAsiaTheme="minorHAnsi" w:hAnsi="Arial" w:cs="Arial"/>
                <w:bCs/>
              </w:rPr>
              <w:t>GMAO</w:t>
            </w:r>
            <w:r w:rsidRPr="003A4295">
              <w:rPr>
                <w:rFonts w:ascii="Arial" w:eastAsiaTheme="minorHAnsi" w:hAnsi="Arial" w:cs="Arial"/>
                <w:bCs/>
              </w:rPr>
              <w:t>, etc.), historiques de l’installation, fiches de retour d’expériences, plan de maintenance et liste du personnel habilité concerné</w:t>
            </w:r>
            <w:r w:rsidR="00D21690">
              <w:rPr>
                <w:rFonts w:ascii="Arial" w:eastAsiaTheme="minorHAnsi" w:hAnsi="Arial" w:cs="Arial"/>
                <w:bCs/>
              </w:rPr>
              <w:t> ;</w:t>
            </w:r>
          </w:p>
          <w:p w14:paraId="4B50056C" w14:textId="3DEBD0C8" w:rsidR="00331E37" w:rsidRPr="003A4295" w:rsidRDefault="00331E37" w:rsidP="00D21690">
            <w:pPr>
              <w:pStyle w:val="Paragraphedeliste"/>
              <w:numPr>
                <w:ilvl w:val="0"/>
                <w:numId w:val="31"/>
              </w:numPr>
              <w:jc w:val="both"/>
              <w:rPr>
                <w:rFonts w:ascii="Arial" w:eastAsiaTheme="minorHAnsi" w:hAnsi="Arial" w:cs="Arial"/>
                <w:bCs/>
              </w:rPr>
            </w:pPr>
            <w:r w:rsidRPr="003A4295">
              <w:rPr>
                <w:rFonts w:ascii="Arial" w:eastAsiaTheme="minorHAnsi" w:hAnsi="Arial" w:cs="Arial"/>
                <w:bCs/>
              </w:rPr>
              <w:t>Ordonnancement, planification, plan de charges et d'affectation des moyens, consignes particulières</w:t>
            </w:r>
            <w:r w:rsidR="00D21690">
              <w:rPr>
                <w:rFonts w:ascii="Arial" w:eastAsiaTheme="minorHAnsi" w:hAnsi="Arial" w:cs="Arial"/>
                <w:bCs/>
              </w:rPr>
              <w:t> ;</w:t>
            </w:r>
          </w:p>
          <w:p w14:paraId="57ECDAE5" w14:textId="2F5A4E45" w:rsidR="00331E37" w:rsidRPr="003A4295" w:rsidRDefault="00331E37" w:rsidP="00D21690">
            <w:pPr>
              <w:pStyle w:val="Paragraphedeliste"/>
              <w:numPr>
                <w:ilvl w:val="0"/>
                <w:numId w:val="31"/>
              </w:numPr>
              <w:jc w:val="both"/>
              <w:rPr>
                <w:rFonts w:ascii="Arial" w:eastAsiaTheme="minorHAnsi" w:hAnsi="Arial" w:cs="Arial"/>
                <w:bCs/>
              </w:rPr>
            </w:pPr>
            <w:r w:rsidRPr="003A4295">
              <w:rPr>
                <w:rFonts w:ascii="Arial" w:eastAsiaTheme="minorHAnsi" w:hAnsi="Arial" w:cs="Arial"/>
                <w:bCs/>
              </w:rPr>
              <w:t>Exigences et informations émanant du client (CCTP, continuité du service, etc.)</w:t>
            </w:r>
            <w:r w:rsidR="00D21690">
              <w:rPr>
                <w:rFonts w:ascii="Arial" w:eastAsiaTheme="minorHAnsi" w:hAnsi="Arial" w:cs="Arial"/>
                <w:bCs/>
              </w:rPr>
              <w:t> ;</w:t>
            </w:r>
          </w:p>
          <w:p w14:paraId="34967B27" w14:textId="22D45F56" w:rsidR="00331E37" w:rsidRPr="003A4295" w:rsidRDefault="00331E37" w:rsidP="00D21690">
            <w:pPr>
              <w:pStyle w:val="Paragraphedeliste"/>
              <w:numPr>
                <w:ilvl w:val="0"/>
                <w:numId w:val="31"/>
              </w:numPr>
              <w:jc w:val="both"/>
              <w:rPr>
                <w:rFonts w:ascii="Arial" w:eastAsiaTheme="minorHAnsi" w:hAnsi="Arial" w:cs="Arial"/>
                <w:bCs/>
              </w:rPr>
            </w:pPr>
            <w:r w:rsidRPr="003A4295">
              <w:rPr>
                <w:rFonts w:ascii="Arial" w:eastAsiaTheme="minorHAnsi" w:hAnsi="Arial" w:cs="Arial"/>
                <w:bCs/>
              </w:rPr>
              <w:t>Contrats de maintenance</w:t>
            </w:r>
            <w:r w:rsidR="00D21690">
              <w:rPr>
                <w:rFonts w:ascii="Arial" w:eastAsiaTheme="minorHAnsi" w:hAnsi="Arial" w:cs="Arial"/>
                <w:bCs/>
              </w:rPr>
              <w:t> ;</w:t>
            </w:r>
          </w:p>
          <w:p w14:paraId="0BFF5998" w14:textId="616952C3" w:rsidR="00331E37" w:rsidRPr="003A4295" w:rsidRDefault="00331E37" w:rsidP="00D21690">
            <w:pPr>
              <w:pStyle w:val="Paragraphedeliste"/>
              <w:numPr>
                <w:ilvl w:val="0"/>
                <w:numId w:val="31"/>
              </w:numPr>
              <w:jc w:val="both"/>
              <w:rPr>
                <w:rFonts w:ascii="Arial" w:eastAsiaTheme="minorHAnsi" w:hAnsi="Arial" w:cs="Arial"/>
                <w:bCs/>
              </w:rPr>
            </w:pPr>
            <w:r w:rsidRPr="003A4295">
              <w:rPr>
                <w:rFonts w:ascii="Arial" w:eastAsiaTheme="minorHAnsi" w:hAnsi="Arial" w:cs="Arial"/>
                <w:bCs/>
              </w:rPr>
              <w:t>Plan de prévention, consignes de sécurité</w:t>
            </w:r>
            <w:r w:rsidR="00D21690">
              <w:rPr>
                <w:rFonts w:ascii="Arial" w:eastAsiaTheme="minorHAnsi" w:hAnsi="Arial" w:cs="Arial"/>
                <w:bCs/>
              </w:rPr>
              <w:t> ;</w:t>
            </w:r>
          </w:p>
          <w:p w14:paraId="5E1CC833" w14:textId="1753807C" w:rsidR="00331E37" w:rsidRPr="003A4295" w:rsidRDefault="00331E37" w:rsidP="00D21690">
            <w:pPr>
              <w:pStyle w:val="Paragraphedeliste"/>
              <w:numPr>
                <w:ilvl w:val="0"/>
                <w:numId w:val="31"/>
              </w:numPr>
              <w:jc w:val="both"/>
              <w:rPr>
                <w:rFonts w:ascii="Arial" w:eastAsiaTheme="minorHAnsi" w:hAnsi="Arial" w:cs="Arial"/>
                <w:bCs/>
              </w:rPr>
            </w:pPr>
            <w:r w:rsidRPr="003A4295">
              <w:rPr>
                <w:rFonts w:ascii="Arial" w:eastAsiaTheme="minorHAnsi" w:hAnsi="Arial" w:cs="Arial"/>
                <w:bCs/>
              </w:rPr>
              <w:t>Outils, matériels, pièces et consommables nécessaires pour l’intervention de maintenance corrective</w:t>
            </w:r>
            <w:r w:rsidR="00D21690">
              <w:rPr>
                <w:rFonts w:ascii="Arial" w:eastAsiaTheme="minorHAnsi" w:hAnsi="Arial" w:cs="Arial"/>
                <w:bCs/>
              </w:rPr>
              <w:t> ;</w:t>
            </w:r>
          </w:p>
          <w:p w14:paraId="11393E46" w14:textId="20BD241C" w:rsidR="00331E37" w:rsidRPr="003A4295" w:rsidRDefault="00331E37" w:rsidP="00D21690">
            <w:pPr>
              <w:pStyle w:val="Paragraphedeliste"/>
              <w:numPr>
                <w:ilvl w:val="0"/>
                <w:numId w:val="31"/>
              </w:numPr>
              <w:jc w:val="both"/>
              <w:rPr>
                <w:rFonts w:ascii="Arial" w:eastAsiaTheme="minorHAnsi" w:hAnsi="Arial" w:cs="Arial"/>
                <w:bCs/>
              </w:rPr>
            </w:pPr>
            <w:r w:rsidRPr="003A4295">
              <w:rPr>
                <w:rFonts w:ascii="Arial" w:eastAsiaTheme="minorHAnsi" w:hAnsi="Arial" w:cs="Arial"/>
                <w:bCs/>
              </w:rPr>
              <w:t>Moyens de manutention, de communication, de contrôle et de mesure, équipements de protection collectifs et individuels</w:t>
            </w:r>
            <w:r w:rsidR="00D21690">
              <w:rPr>
                <w:rFonts w:ascii="Arial" w:eastAsiaTheme="minorHAnsi" w:hAnsi="Arial" w:cs="Arial"/>
                <w:bCs/>
              </w:rPr>
              <w:t> ;</w:t>
            </w:r>
          </w:p>
          <w:p w14:paraId="5C16AC90" w14:textId="0CA5D034" w:rsidR="00331E37" w:rsidRPr="003A4295" w:rsidRDefault="00331E37" w:rsidP="00D21690">
            <w:pPr>
              <w:pStyle w:val="Paragraphedeliste"/>
              <w:numPr>
                <w:ilvl w:val="0"/>
                <w:numId w:val="31"/>
              </w:numPr>
              <w:jc w:val="both"/>
              <w:rPr>
                <w:rFonts w:ascii="Arial" w:eastAsiaTheme="minorHAnsi" w:hAnsi="Arial" w:cs="Arial"/>
                <w:bCs/>
              </w:rPr>
            </w:pPr>
            <w:r w:rsidRPr="003A4295">
              <w:rPr>
                <w:rFonts w:ascii="Arial" w:eastAsiaTheme="minorHAnsi" w:hAnsi="Arial" w:cs="Arial"/>
                <w:bCs/>
              </w:rPr>
              <w:t>Base de données des ressources extérieures à l’entreprise</w:t>
            </w:r>
            <w:r w:rsidR="00D21690">
              <w:rPr>
                <w:rFonts w:ascii="Arial" w:eastAsiaTheme="minorHAnsi" w:hAnsi="Arial" w:cs="Arial"/>
                <w:bCs/>
              </w:rPr>
              <w:t> ;</w:t>
            </w:r>
          </w:p>
          <w:p w14:paraId="3B1AA873" w14:textId="77777777" w:rsidR="00D20AC5" w:rsidRDefault="00627BEC" w:rsidP="00D21690">
            <w:pPr>
              <w:pStyle w:val="Paragraphedeliste"/>
              <w:numPr>
                <w:ilvl w:val="0"/>
                <w:numId w:val="31"/>
              </w:numPr>
              <w:spacing w:after="0"/>
              <w:jc w:val="both"/>
              <w:rPr>
                <w:rFonts w:ascii="Arial" w:eastAsiaTheme="minorHAnsi" w:hAnsi="Arial" w:cs="Arial"/>
                <w:bCs/>
              </w:rPr>
            </w:pPr>
            <w:r>
              <w:rPr>
                <w:rFonts w:ascii="Arial" w:eastAsiaTheme="minorHAnsi" w:hAnsi="Arial" w:cs="Arial"/>
                <w:bCs/>
              </w:rPr>
              <w:t>Procédure ISM</w:t>
            </w:r>
            <w:r w:rsidR="00D21690">
              <w:rPr>
                <w:rFonts w:ascii="Arial" w:eastAsiaTheme="minorHAnsi" w:hAnsi="Arial" w:cs="Arial"/>
                <w:bCs/>
              </w:rPr>
              <w:t>.</w:t>
            </w:r>
          </w:p>
          <w:p w14:paraId="6CE705CC" w14:textId="520F96D7" w:rsidR="00D21690" w:rsidRPr="00D21690" w:rsidRDefault="00D21690" w:rsidP="00D21690">
            <w:pPr>
              <w:jc w:val="both"/>
              <w:rPr>
                <w:rFonts w:ascii="Arial" w:eastAsiaTheme="minorHAnsi" w:hAnsi="Arial" w:cs="Arial"/>
                <w:bCs/>
              </w:rPr>
            </w:pPr>
          </w:p>
        </w:tc>
      </w:tr>
      <w:tr w:rsidR="00331E37" w14:paraId="6D8EE275" w14:textId="77777777" w:rsidTr="4CF43116">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61"/>
        </w:trPr>
        <w:tc>
          <w:tcPr>
            <w:tcW w:w="10311" w:type="dxa"/>
            <w:tcBorders>
              <w:top w:val="single" w:sz="6" w:space="0" w:color="auto"/>
              <w:left w:val="single" w:sz="6" w:space="0" w:color="auto"/>
              <w:bottom w:val="single" w:sz="6" w:space="0" w:color="auto"/>
              <w:right w:val="single" w:sz="6" w:space="0" w:color="auto"/>
            </w:tcBorders>
          </w:tcPr>
          <w:p w14:paraId="3B98D23A" w14:textId="77777777" w:rsidR="00331E37" w:rsidRPr="000168CF" w:rsidRDefault="00331E37" w:rsidP="00954FAB">
            <w:pPr>
              <w:rPr>
                <w:rFonts w:ascii="Arial" w:hAnsi="Arial" w:cs="Arial"/>
                <w:b/>
                <w:sz w:val="22"/>
                <w:szCs w:val="22"/>
              </w:rPr>
            </w:pPr>
            <w:r w:rsidRPr="000168CF">
              <w:rPr>
                <w:rFonts w:ascii="Arial" w:hAnsi="Arial" w:cs="Arial"/>
                <w:b/>
                <w:sz w:val="22"/>
                <w:szCs w:val="22"/>
              </w:rPr>
              <w:t>Contexte d’intervention :</w:t>
            </w:r>
          </w:p>
          <w:p w14:paraId="5F7F2256" w14:textId="77777777" w:rsidR="00331E37" w:rsidRDefault="00331E37" w:rsidP="003027BA">
            <w:pPr>
              <w:ind w:left="244"/>
              <w:rPr>
                <w:rFonts w:ascii="Arial" w:eastAsiaTheme="minorHAnsi" w:hAnsi="Arial" w:cs="Arial"/>
                <w:bCs/>
                <w:sz w:val="22"/>
                <w:szCs w:val="22"/>
              </w:rPr>
            </w:pPr>
            <w:r w:rsidRPr="000168CF">
              <w:rPr>
                <w:rFonts w:ascii="Arial" w:eastAsiaTheme="minorHAnsi" w:hAnsi="Arial" w:cs="Arial"/>
                <w:bCs/>
                <w:sz w:val="22"/>
                <w:szCs w:val="22"/>
                <w:lang w:eastAsia="en-US"/>
              </w:rPr>
              <w:t>Les activités sont réalisées </w:t>
            </w:r>
            <w:r w:rsidRPr="000168CF">
              <w:rPr>
                <w:rFonts w:ascii="Arial" w:eastAsiaTheme="minorHAnsi" w:hAnsi="Arial" w:cs="Arial"/>
                <w:bCs/>
                <w:sz w:val="22"/>
                <w:szCs w:val="22"/>
              </w:rPr>
              <w:t>à l’atelier, à bord d’un navire, d’une unité navigante ou dans une infrastructure à terre.</w:t>
            </w:r>
          </w:p>
          <w:p w14:paraId="70C5C120" w14:textId="78F80FB2" w:rsidR="00D20AC5" w:rsidRPr="00682722" w:rsidRDefault="00D20AC5" w:rsidP="00954FAB">
            <w:pPr>
              <w:ind w:left="136"/>
              <w:rPr>
                <w:rFonts w:ascii="Arial" w:eastAsiaTheme="minorHAnsi" w:hAnsi="Arial" w:cs="Arial"/>
                <w:bCs/>
                <w:color w:val="FF0000"/>
                <w:lang w:eastAsia="en-US"/>
              </w:rPr>
            </w:pPr>
          </w:p>
        </w:tc>
      </w:tr>
      <w:tr w:rsidR="00331E37" w:rsidRPr="00D86822" w14:paraId="5856F92A" w14:textId="77777777" w:rsidTr="4CF43116">
        <w:trPr>
          <w:trHeight w:val="558"/>
          <w:jc w:val="center"/>
        </w:trPr>
        <w:tc>
          <w:tcPr>
            <w:tcW w:w="103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D9289D5" w14:textId="77777777" w:rsidR="00331E37" w:rsidRPr="000168CF" w:rsidRDefault="00331E37" w:rsidP="00954FAB">
            <w:pPr>
              <w:jc w:val="both"/>
              <w:rPr>
                <w:rFonts w:ascii="Arial" w:hAnsi="Arial" w:cs="Arial"/>
                <w:b/>
                <w:sz w:val="22"/>
              </w:rPr>
            </w:pPr>
            <w:r w:rsidRPr="000168CF">
              <w:rPr>
                <w:rFonts w:ascii="Arial" w:hAnsi="Arial" w:cs="Arial"/>
                <w:b/>
                <w:sz w:val="22"/>
              </w:rPr>
              <w:t>Autonomie :</w:t>
            </w:r>
          </w:p>
          <w:p w14:paraId="19BE7671" w14:textId="77777777" w:rsidR="00331E37" w:rsidRPr="000168CF" w:rsidRDefault="00331E37" w:rsidP="00954FAB">
            <w:pPr>
              <w:ind w:left="255"/>
              <w:jc w:val="both"/>
              <w:rPr>
                <w:rFonts w:ascii="Arial" w:hAnsi="Arial" w:cs="Arial"/>
                <w:sz w:val="22"/>
              </w:rPr>
            </w:pPr>
            <w:r w:rsidRPr="000168CF">
              <w:rPr>
                <w:rFonts w:ascii="Arial" w:hAnsi="Arial" w:cs="Arial"/>
                <w:sz w:val="22"/>
              </w:rPr>
              <w:t>Sous l’autorité d’un supérieur (n+1) éventuellement avec la responsabilité d’une</w:t>
            </w:r>
            <w:r w:rsidRPr="000168CF">
              <w:rPr>
                <w:rFonts w:ascii="Arial" w:hAnsi="Arial" w:cs="Arial"/>
                <w:dstrike/>
                <w:color w:val="92D050"/>
                <w:sz w:val="22"/>
              </w:rPr>
              <w:t xml:space="preserve"> </w:t>
            </w:r>
            <w:r w:rsidRPr="000168CF">
              <w:rPr>
                <w:rFonts w:ascii="Arial" w:hAnsi="Arial" w:cs="Arial"/>
                <w:sz w:val="22"/>
              </w:rPr>
              <w:t xml:space="preserve">équipe, en </w:t>
            </w:r>
            <w:proofErr w:type="spellStart"/>
            <w:r w:rsidRPr="000168CF">
              <w:rPr>
                <w:rFonts w:ascii="Arial" w:hAnsi="Arial" w:cs="Arial"/>
                <w:sz w:val="22"/>
              </w:rPr>
              <w:t>co</w:t>
            </w:r>
            <w:proofErr w:type="spellEnd"/>
            <w:r w:rsidRPr="000168CF">
              <w:rPr>
                <w:rFonts w:ascii="Arial" w:hAnsi="Arial" w:cs="Arial"/>
                <w:sz w:val="22"/>
              </w:rPr>
              <w:t>-activité.</w:t>
            </w:r>
          </w:p>
          <w:p w14:paraId="3AD27A29" w14:textId="2B4F8110" w:rsidR="00331E37" w:rsidRPr="000168CF" w:rsidRDefault="00331E37" w:rsidP="003027BA">
            <w:pPr>
              <w:ind w:left="244" w:right="-1453"/>
              <w:rPr>
                <w:rFonts w:ascii="Arial" w:hAnsi="Arial" w:cs="Arial"/>
                <w:sz w:val="22"/>
              </w:rPr>
            </w:pPr>
            <w:r w:rsidRPr="000168CF">
              <w:rPr>
                <w:rFonts w:ascii="Arial" w:hAnsi="Arial" w:cs="Arial"/>
                <w:sz w:val="22"/>
              </w:rPr>
              <w:t xml:space="preserve">Encadrement d’une activité de maintenance de niveau I et II, </w:t>
            </w:r>
          </w:p>
          <w:p w14:paraId="3709BB75" w14:textId="4D99D06E" w:rsidR="00331E37" w:rsidRDefault="00352991" w:rsidP="00954FAB">
            <w:pPr>
              <w:ind w:left="255"/>
              <w:jc w:val="both"/>
              <w:rPr>
                <w:rFonts w:ascii="Arial" w:hAnsi="Arial" w:cs="Arial"/>
                <w:sz w:val="22"/>
              </w:rPr>
            </w:pPr>
            <w:r w:rsidRPr="000168CF">
              <w:rPr>
                <w:rFonts w:ascii="Arial" w:hAnsi="Arial" w:cs="Arial"/>
                <w:sz w:val="22"/>
              </w:rPr>
              <w:t>Particip</w:t>
            </w:r>
            <w:r>
              <w:rPr>
                <w:rFonts w:ascii="Arial" w:hAnsi="Arial" w:cs="Arial"/>
                <w:sz w:val="22"/>
              </w:rPr>
              <w:t>ation</w:t>
            </w:r>
            <w:r w:rsidRPr="000168CF">
              <w:rPr>
                <w:rFonts w:ascii="Arial" w:hAnsi="Arial" w:cs="Arial"/>
                <w:sz w:val="22"/>
              </w:rPr>
              <w:t xml:space="preserve"> </w:t>
            </w:r>
            <w:r w:rsidR="00331E37" w:rsidRPr="000168CF">
              <w:rPr>
                <w:rFonts w:ascii="Arial" w:hAnsi="Arial" w:cs="Arial"/>
                <w:sz w:val="22"/>
              </w:rPr>
              <w:t>à des activités de maintenance de niveau III.</w:t>
            </w:r>
          </w:p>
          <w:p w14:paraId="37A537B5" w14:textId="3B07D882" w:rsidR="00D20AC5" w:rsidRPr="000168CF" w:rsidRDefault="00D20AC5" w:rsidP="004A355A">
            <w:pPr>
              <w:jc w:val="both"/>
              <w:rPr>
                <w:rFonts w:ascii="Arial" w:hAnsi="Arial" w:cs="Arial"/>
                <w:sz w:val="22"/>
              </w:rPr>
            </w:pPr>
          </w:p>
        </w:tc>
      </w:tr>
      <w:tr w:rsidR="00331E37" w:rsidRPr="00D86822" w14:paraId="48EA4B66" w14:textId="77777777" w:rsidTr="00B604DC">
        <w:trPr>
          <w:trHeight w:val="696"/>
          <w:jc w:val="center"/>
        </w:trPr>
        <w:tc>
          <w:tcPr>
            <w:tcW w:w="103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BA19501" w14:textId="77777777" w:rsidR="00331E37" w:rsidRPr="000168CF" w:rsidRDefault="00331E37" w:rsidP="00954FAB">
            <w:pPr>
              <w:jc w:val="both"/>
              <w:rPr>
                <w:rFonts w:ascii="Arial" w:hAnsi="Arial" w:cs="Arial"/>
                <w:b/>
                <w:sz w:val="22"/>
                <w:szCs w:val="22"/>
              </w:rPr>
            </w:pPr>
            <w:r w:rsidRPr="000168CF">
              <w:rPr>
                <w:rFonts w:ascii="Arial" w:hAnsi="Arial" w:cs="Arial"/>
                <w:b/>
                <w:sz w:val="22"/>
                <w:szCs w:val="22"/>
              </w:rPr>
              <w:t>Résultats attendus :</w:t>
            </w:r>
          </w:p>
          <w:p w14:paraId="20DE0B8D" w14:textId="77777777" w:rsidR="00331E37" w:rsidRPr="000168CF" w:rsidRDefault="00331E37" w:rsidP="003027BA">
            <w:pPr>
              <w:ind w:left="244"/>
              <w:jc w:val="both"/>
              <w:rPr>
                <w:rFonts w:ascii="Arial" w:hAnsi="Arial" w:cs="Arial"/>
                <w:sz w:val="22"/>
                <w:szCs w:val="22"/>
              </w:rPr>
            </w:pPr>
            <w:r w:rsidRPr="000168CF">
              <w:rPr>
                <w:rFonts w:ascii="Arial" w:hAnsi="Arial" w:cs="Arial"/>
                <w:sz w:val="22"/>
                <w:szCs w:val="22"/>
              </w:rPr>
              <w:t>Les règles et référentiels applicables en termes de qualité, hygiène, sécurité, environnement sont identifiées et prises en compte, les documents associés sont renseignés et archivés.</w:t>
            </w:r>
          </w:p>
          <w:p w14:paraId="6F0E784C" w14:textId="1AAC82FD" w:rsidR="00331E37" w:rsidRPr="000168CF" w:rsidRDefault="00331E37" w:rsidP="003027BA">
            <w:pPr>
              <w:ind w:left="244"/>
              <w:jc w:val="both"/>
              <w:rPr>
                <w:rFonts w:ascii="Arial" w:hAnsi="Arial" w:cs="Arial"/>
                <w:bCs/>
                <w:sz w:val="22"/>
                <w:szCs w:val="22"/>
              </w:rPr>
            </w:pPr>
            <w:r w:rsidRPr="000168CF">
              <w:rPr>
                <w:rFonts w:ascii="Arial" w:hAnsi="Arial" w:cs="Arial"/>
                <w:bCs/>
                <w:sz w:val="22"/>
                <w:szCs w:val="22"/>
              </w:rPr>
              <w:t>Des solutions de dépannages et de réparations sont proposées.</w:t>
            </w:r>
          </w:p>
          <w:p w14:paraId="1929F705" w14:textId="4BDF7B23" w:rsidR="00331E37" w:rsidRPr="000168CF" w:rsidRDefault="00331E37" w:rsidP="003027BA">
            <w:pPr>
              <w:ind w:left="244"/>
              <w:rPr>
                <w:rFonts w:ascii="Arial" w:hAnsi="Arial" w:cs="Arial"/>
                <w:sz w:val="22"/>
                <w:szCs w:val="22"/>
              </w:rPr>
            </w:pPr>
            <w:r w:rsidRPr="000168CF">
              <w:rPr>
                <w:rFonts w:ascii="Arial" w:hAnsi="Arial" w:cs="Arial"/>
                <w:sz w:val="22"/>
                <w:szCs w:val="22"/>
              </w:rPr>
              <w:t xml:space="preserve">Le planning prend en compte les contraintes de temps (délais…), des </w:t>
            </w:r>
            <w:proofErr w:type="spellStart"/>
            <w:r w:rsidRPr="000168CF">
              <w:rPr>
                <w:rFonts w:ascii="Arial" w:hAnsi="Arial" w:cs="Arial"/>
                <w:sz w:val="22"/>
                <w:szCs w:val="22"/>
              </w:rPr>
              <w:t>co</w:t>
            </w:r>
            <w:proofErr w:type="spellEnd"/>
            <w:r w:rsidR="003A4295" w:rsidRPr="000168CF">
              <w:rPr>
                <w:rFonts w:ascii="Arial" w:hAnsi="Arial" w:cs="Arial"/>
                <w:sz w:val="22"/>
                <w:szCs w:val="22"/>
              </w:rPr>
              <w:t>-</w:t>
            </w:r>
            <w:r w:rsidRPr="000168CF">
              <w:rPr>
                <w:rFonts w:ascii="Arial" w:hAnsi="Arial" w:cs="Arial"/>
                <w:sz w:val="22"/>
                <w:szCs w:val="22"/>
              </w:rPr>
              <w:t>activités et de l’impact sur la disponibilité opérationnelle de l’ensemble (navire…).</w:t>
            </w:r>
          </w:p>
          <w:p w14:paraId="79F6401F" w14:textId="7426F44B" w:rsidR="00331E37" w:rsidRPr="000168CF" w:rsidRDefault="00331E37" w:rsidP="003027BA">
            <w:pPr>
              <w:ind w:left="244"/>
              <w:rPr>
                <w:rFonts w:ascii="Arial" w:hAnsi="Arial" w:cs="Arial"/>
                <w:sz w:val="22"/>
                <w:szCs w:val="22"/>
              </w:rPr>
            </w:pPr>
            <w:r w:rsidRPr="000168CF">
              <w:rPr>
                <w:rFonts w:ascii="Arial" w:hAnsi="Arial" w:cs="Arial"/>
                <w:sz w:val="22"/>
                <w:szCs w:val="22"/>
              </w:rPr>
              <w:t>L’organisation des équipes d’intervention prend en compte les compétences et l’habilitation.</w:t>
            </w:r>
          </w:p>
          <w:p w14:paraId="7706E623" w14:textId="08BA384F" w:rsidR="00331E37" w:rsidRPr="000168CF" w:rsidRDefault="00331E37" w:rsidP="003027BA">
            <w:pPr>
              <w:ind w:left="244"/>
              <w:rPr>
                <w:rFonts w:ascii="Arial" w:hAnsi="Arial" w:cs="Arial"/>
                <w:sz w:val="22"/>
                <w:szCs w:val="22"/>
              </w:rPr>
            </w:pPr>
            <w:r w:rsidRPr="000168CF">
              <w:rPr>
                <w:rFonts w:ascii="Arial" w:hAnsi="Arial" w:cs="Arial"/>
                <w:sz w:val="22"/>
                <w:szCs w:val="22"/>
              </w:rPr>
              <w:t>La disponibilité et le bon état du matériel sont contrôlés (conformité outillage, EPI, EPC…) ainsi que l’approvisionnement des pièces de rechange et les consommables nécessaires.</w:t>
            </w:r>
          </w:p>
          <w:p w14:paraId="19A8F81C" w14:textId="77777777" w:rsidR="00331E37" w:rsidRDefault="00331E37" w:rsidP="003027BA">
            <w:pPr>
              <w:ind w:left="244"/>
              <w:rPr>
                <w:rFonts w:ascii="Arial" w:eastAsiaTheme="minorHAnsi" w:hAnsi="Arial" w:cs="Arial"/>
                <w:color w:val="000000"/>
                <w:sz w:val="22"/>
                <w:szCs w:val="22"/>
                <w:lang w:eastAsia="en-US"/>
              </w:rPr>
            </w:pPr>
            <w:r w:rsidRPr="000168CF">
              <w:rPr>
                <w:rFonts w:ascii="Arial" w:eastAsiaTheme="minorHAnsi" w:hAnsi="Arial" w:cs="Arial"/>
                <w:color w:val="000000"/>
                <w:sz w:val="22"/>
                <w:szCs w:val="22"/>
                <w:lang w:eastAsia="en-US"/>
              </w:rPr>
              <w:t>Les fiches d’intervention sont rédigées en respectant les impératifs et les contraintes (</w:t>
            </w:r>
            <w:r w:rsidRPr="000168CF">
              <w:rPr>
                <w:rFonts w:ascii="Arial" w:eastAsiaTheme="minorHAnsi" w:hAnsi="Arial" w:cs="Arial"/>
                <w:i/>
                <w:iCs/>
                <w:color w:val="000000"/>
                <w:sz w:val="22"/>
                <w:szCs w:val="22"/>
                <w:lang w:eastAsia="en-US"/>
              </w:rPr>
              <w:t>consignations</w:t>
            </w:r>
            <w:r w:rsidRPr="000168CF">
              <w:rPr>
                <w:rFonts w:ascii="Arial" w:eastAsiaTheme="minorHAnsi" w:hAnsi="Arial" w:cs="Arial"/>
                <w:color w:val="000000"/>
                <w:sz w:val="22"/>
                <w:szCs w:val="22"/>
                <w:lang w:eastAsia="en-US"/>
              </w:rPr>
              <w:t>, autorisations de travail</w:t>
            </w:r>
            <w:r w:rsidR="003A4295" w:rsidRPr="000168CF">
              <w:rPr>
                <w:rFonts w:ascii="Arial" w:eastAsiaTheme="minorHAnsi" w:hAnsi="Arial" w:cs="Arial"/>
                <w:color w:val="000000"/>
                <w:sz w:val="22"/>
                <w:szCs w:val="22"/>
                <w:lang w:eastAsia="en-US"/>
              </w:rPr>
              <w:t xml:space="preserve">, </w:t>
            </w:r>
            <w:r w:rsidRPr="000168CF">
              <w:rPr>
                <w:rFonts w:ascii="Arial" w:eastAsiaTheme="minorHAnsi" w:hAnsi="Arial" w:cs="Arial"/>
                <w:color w:val="000000"/>
                <w:sz w:val="22"/>
                <w:szCs w:val="22"/>
                <w:lang w:eastAsia="en-US"/>
              </w:rPr>
              <w:t>…)</w:t>
            </w:r>
            <w:r w:rsidR="00352991">
              <w:rPr>
                <w:rFonts w:ascii="Arial" w:eastAsiaTheme="minorHAnsi" w:hAnsi="Arial" w:cs="Arial"/>
                <w:color w:val="000000"/>
                <w:sz w:val="22"/>
                <w:szCs w:val="22"/>
                <w:lang w:eastAsia="en-US"/>
              </w:rPr>
              <w:t>.</w:t>
            </w:r>
          </w:p>
          <w:p w14:paraId="5EB7B6BD" w14:textId="38EDE64D" w:rsidR="003027BA" w:rsidRPr="001B2C77" w:rsidRDefault="003027BA" w:rsidP="004A355A">
            <w:pPr>
              <w:rPr>
                <w:rFonts w:ascii="Arial" w:eastAsiaTheme="minorHAnsi" w:hAnsi="Arial" w:cs="Arial"/>
                <w:color w:val="000000"/>
                <w:lang w:eastAsia="en-US"/>
              </w:rPr>
            </w:pPr>
          </w:p>
        </w:tc>
      </w:tr>
    </w:tbl>
    <w:p w14:paraId="12B674BD" w14:textId="77777777" w:rsidR="00265D30" w:rsidRDefault="00265D30">
      <w:pPr>
        <w:spacing w:after="160" w:line="259" w:lineRule="auto"/>
      </w:pPr>
      <w:r>
        <w:br w:type="page"/>
      </w:r>
    </w:p>
    <w:p w14:paraId="095C5C1A" w14:textId="77777777" w:rsidR="00331E37" w:rsidRPr="00265D30" w:rsidRDefault="00331E37" w:rsidP="00265D30">
      <w:pPr>
        <w:pStyle w:val="MCNVparagraphe"/>
        <w:rPr>
          <w:b/>
          <w:u w:val="single"/>
        </w:rPr>
      </w:pPr>
    </w:p>
    <w:p w14:paraId="4F968210" w14:textId="77777777" w:rsidR="00331E37" w:rsidRDefault="00331E37" w:rsidP="00331E37">
      <w:pPr>
        <w:spacing w:after="160" w:line="259" w:lineRule="auto"/>
        <w:rPr>
          <w:rFonts w:ascii="Arial" w:hAnsi="Arial" w:cs="Arial"/>
          <w:b/>
          <w:sz w:val="2"/>
          <w:u w:val="single"/>
        </w:rPr>
      </w:pPr>
    </w:p>
    <w:tbl>
      <w:tblPr>
        <w:tblW w:w="10333" w:type="dxa"/>
        <w:jc w:val="center"/>
        <w:tblCellMar>
          <w:left w:w="30" w:type="dxa"/>
          <w:right w:w="30" w:type="dxa"/>
        </w:tblCellMar>
        <w:tblLook w:val="0000" w:firstRow="0" w:lastRow="0" w:firstColumn="0" w:lastColumn="0" w:noHBand="0" w:noVBand="0"/>
      </w:tblPr>
      <w:tblGrid>
        <w:gridCol w:w="10333"/>
      </w:tblGrid>
      <w:tr w:rsidR="00331E37" w:rsidRPr="00D86822" w14:paraId="66E1E50E" w14:textId="77777777" w:rsidTr="00DE5015">
        <w:trPr>
          <w:trHeight w:val="567"/>
          <w:jc w:val="center"/>
        </w:trPr>
        <w:tc>
          <w:tcPr>
            <w:tcW w:w="103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vAlign w:val="center"/>
          </w:tcPr>
          <w:p w14:paraId="20B5509A" w14:textId="50240B38" w:rsidR="00331E37" w:rsidRPr="00D86822" w:rsidRDefault="00331E37" w:rsidP="00DE5015">
            <w:pPr>
              <w:pStyle w:val="Titre4"/>
              <w:numPr>
                <w:ilvl w:val="0"/>
                <w:numId w:val="0"/>
              </w:numPr>
              <w:spacing w:before="0"/>
              <w:ind w:left="864" w:hanging="144"/>
              <w:jc w:val="center"/>
              <w:rPr>
                <w:rFonts w:ascii="Arial" w:hAnsi="Arial" w:cs="Arial"/>
                <w:b/>
                <w:i w:val="0"/>
                <w:color w:val="auto"/>
              </w:rPr>
            </w:pPr>
            <w:r>
              <w:rPr>
                <w:rFonts w:ascii="Arial" w:hAnsi="Arial" w:cs="Arial"/>
                <w:b/>
                <w:sz w:val="2"/>
                <w:u w:val="single"/>
              </w:rPr>
              <w:br w:type="page"/>
            </w:r>
            <w:r w:rsidRPr="00D86822">
              <w:rPr>
                <w:rFonts w:ascii="Arial" w:eastAsia="Calibri" w:hAnsi="Arial" w:cs="Arial"/>
                <w:b/>
                <w:i w:val="0"/>
                <w:color w:val="auto"/>
                <w:lang w:eastAsia="en-US"/>
              </w:rPr>
              <w:t xml:space="preserve">PÔLE 3 : Maintenance des </w:t>
            </w:r>
            <w:r w:rsidRPr="00BF7899">
              <w:rPr>
                <w:rFonts w:ascii="Arial" w:eastAsia="Calibri" w:hAnsi="Arial" w:cs="Arial"/>
                <w:b/>
                <w:i w:val="0"/>
                <w:color w:val="auto"/>
                <w:lang w:eastAsia="en-US"/>
              </w:rPr>
              <w:t>systèmes mécatroniques</w:t>
            </w:r>
          </w:p>
        </w:tc>
      </w:tr>
      <w:tr w:rsidR="00331E37" w:rsidRPr="00D86822" w14:paraId="14D4B4C6" w14:textId="77777777" w:rsidTr="00DE5015">
        <w:trPr>
          <w:trHeight w:val="567"/>
          <w:jc w:val="center"/>
        </w:trPr>
        <w:tc>
          <w:tcPr>
            <w:tcW w:w="103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31D445F" w14:textId="77777777" w:rsidR="00331E37" w:rsidRPr="00D86822" w:rsidRDefault="00331E37" w:rsidP="00DE5015">
            <w:pPr>
              <w:pStyle w:val="Titre4"/>
              <w:numPr>
                <w:ilvl w:val="0"/>
                <w:numId w:val="0"/>
              </w:numPr>
              <w:ind w:left="864" w:hanging="144"/>
              <w:jc w:val="center"/>
              <w:rPr>
                <w:rFonts w:ascii="Arial" w:hAnsi="Arial" w:cs="Arial"/>
              </w:rPr>
            </w:pPr>
            <w:r w:rsidRPr="00D86822">
              <w:rPr>
                <w:rFonts w:ascii="Arial" w:hAnsi="Arial" w:cs="Arial"/>
                <w:b/>
                <w:i w:val="0"/>
                <w:color w:val="auto"/>
              </w:rPr>
              <w:t>A34 - Réaliser une intervention</w:t>
            </w:r>
            <w:r>
              <w:rPr>
                <w:rFonts w:ascii="Arial" w:hAnsi="Arial" w:cs="Arial"/>
                <w:b/>
                <w:i w:val="0"/>
                <w:color w:val="auto"/>
              </w:rPr>
              <w:t xml:space="preserve"> </w:t>
            </w:r>
            <w:r w:rsidRPr="00D86822">
              <w:rPr>
                <w:rFonts w:ascii="Arial" w:hAnsi="Arial" w:cs="Arial"/>
                <w:b/>
                <w:i w:val="0"/>
                <w:color w:val="auto"/>
              </w:rPr>
              <w:t>de maintenance corrective</w:t>
            </w:r>
          </w:p>
        </w:tc>
      </w:tr>
      <w:tr w:rsidR="00331E37" w:rsidRPr="00D86822" w14:paraId="056798D0" w14:textId="77777777" w:rsidTr="00954FAB">
        <w:trPr>
          <w:trHeight w:val="304"/>
          <w:jc w:val="center"/>
        </w:trPr>
        <w:tc>
          <w:tcPr>
            <w:tcW w:w="103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tcPr>
          <w:p w14:paraId="3F27D59E" w14:textId="77777777" w:rsidR="00331E37" w:rsidRPr="000168CF" w:rsidRDefault="00331E37" w:rsidP="00954FAB">
            <w:pPr>
              <w:rPr>
                <w:rFonts w:ascii="Arial" w:hAnsi="Arial" w:cs="Arial"/>
                <w:sz w:val="22"/>
              </w:rPr>
            </w:pPr>
            <w:proofErr w:type="gramStart"/>
            <w:r w:rsidRPr="000168CF">
              <w:rPr>
                <w:rFonts w:ascii="Arial" w:hAnsi="Arial" w:cs="Arial"/>
                <w:b/>
                <w:sz w:val="22"/>
              </w:rPr>
              <w:t>Tâches</w:t>
            </w:r>
            <w:proofErr w:type="gramEnd"/>
            <w:r w:rsidRPr="000168CF">
              <w:rPr>
                <w:rFonts w:ascii="Arial" w:hAnsi="Arial" w:cs="Arial"/>
                <w:b/>
                <w:sz w:val="22"/>
              </w:rPr>
              <w:t> :</w:t>
            </w:r>
            <w:r w:rsidRPr="000168CF">
              <w:rPr>
                <w:rFonts w:ascii="Arial" w:hAnsi="Arial" w:cs="Arial"/>
                <w:sz w:val="22"/>
              </w:rPr>
              <w:t xml:space="preserve"> </w:t>
            </w:r>
          </w:p>
          <w:p w14:paraId="763AD607" w14:textId="77777777" w:rsidR="00331E37" w:rsidRPr="000168CF" w:rsidRDefault="00331E37" w:rsidP="00954FAB">
            <w:pPr>
              <w:rPr>
                <w:rFonts w:ascii="Arial" w:hAnsi="Arial" w:cs="Arial"/>
                <w:sz w:val="4"/>
              </w:rPr>
            </w:pPr>
          </w:p>
          <w:p w14:paraId="4A31BD42" w14:textId="41F9F0E0" w:rsidR="00331E37" w:rsidRPr="000168CF" w:rsidRDefault="00331E37" w:rsidP="0085649A">
            <w:pPr>
              <w:ind w:left="244"/>
              <w:rPr>
                <w:rFonts w:ascii="Arial" w:hAnsi="Arial" w:cs="Arial"/>
                <w:sz w:val="22"/>
              </w:rPr>
            </w:pPr>
            <w:r w:rsidRPr="000168CF">
              <w:rPr>
                <w:rFonts w:ascii="Arial" w:hAnsi="Arial" w:cs="Arial"/>
                <w:sz w:val="22"/>
              </w:rPr>
              <w:t xml:space="preserve">Coordonner les équipes </w:t>
            </w:r>
            <w:r w:rsidRPr="000168CF">
              <w:rPr>
                <w:rFonts w:ascii="Arial" w:eastAsiaTheme="minorHAnsi" w:hAnsi="Arial" w:cs="Arial"/>
                <w:sz w:val="22"/>
                <w:lang w:eastAsia="en-US"/>
              </w:rPr>
              <w:t>ou intervenants.</w:t>
            </w:r>
          </w:p>
          <w:p w14:paraId="71366A69" w14:textId="3FA67CA8" w:rsidR="00331E37" w:rsidRPr="000168CF" w:rsidRDefault="00331E37" w:rsidP="0085649A">
            <w:pPr>
              <w:ind w:left="244"/>
              <w:rPr>
                <w:rFonts w:ascii="Arial" w:hAnsi="Arial" w:cs="Arial"/>
                <w:sz w:val="22"/>
              </w:rPr>
            </w:pPr>
            <w:r w:rsidRPr="000168CF">
              <w:rPr>
                <w:rFonts w:ascii="Arial" w:hAnsi="Arial" w:cs="Arial"/>
                <w:sz w:val="22"/>
              </w:rPr>
              <w:t>Superviser et/ou participer aux opérations de maintenance corrective.</w:t>
            </w:r>
          </w:p>
          <w:p w14:paraId="4F9D2B64" w14:textId="03A18CA3" w:rsidR="00331E37" w:rsidRPr="000168CF" w:rsidRDefault="00331E37" w:rsidP="0085649A">
            <w:pPr>
              <w:ind w:left="244"/>
              <w:rPr>
                <w:rFonts w:ascii="Arial" w:hAnsi="Arial" w:cs="Arial"/>
                <w:sz w:val="22"/>
              </w:rPr>
            </w:pPr>
            <w:r w:rsidRPr="000168CF">
              <w:rPr>
                <w:rFonts w:ascii="Arial" w:hAnsi="Arial" w:cs="Arial"/>
                <w:sz w:val="22"/>
              </w:rPr>
              <w:t>Valider les opérations et s’assurer de la remise en service des sous-systèmes.</w:t>
            </w:r>
          </w:p>
          <w:p w14:paraId="5B966EDF" w14:textId="0C2F68A2" w:rsidR="00331E37" w:rsidRPr="000168CF" w:rsidRDefault="00331E37" w:rsidP="0085649A">
            <w:pPr>
              <w:ind w:left="244"/>
              <w:rPr>
                <w:rFonts w:ascii="Arial" w:eastAsiaTheme="minorHAnsi" w:hAnsi="Arial" w:cs="Arial"/>
                <w:color w:val="000000"/>
                <w:sz w:val="22"/>
                <w:lang w:eastAsia="en-US"/>
              </w:rPr>
            </w:pPr>
            <w:r w:rsidRPr="000168CF">
              <w:rPr>
                <w:rFonts w:ascii="Arial" w:eastAsiaTheme="minorHAnsi" w:hAnsi="Arial" w:cs="Arial"/>
                <w:color w:val="000000"/>
                <w:sz w:val="22"/>
                <w:lang w:eastAsia="en-US"/>
              </w:rPr>
              <w:t>Rendre compte d’une intervention par une synthèse écrite ou orale.</w:t>
            </w:r>
          </w:p>
          <w:p w14:paraId="35284F28" w14:textId="1CD02BC3" w:rsidR="00331E37" w:rsidRPr="000168CF" w:rsidRDefault="00331E37" w:rsidP="0085649A">
            <w:pPr>
              <w:ind w:left="244"/>
              <w:rPr>
                <w:rFonts w:ascii="Arial" w:eastAsiaTheme="minorHAnsi" w:hAnsi="Arial" w:cs="Arial"/>
                <w:color w:val="000000"/>
                <w:sz w:val="22"/>
                <w:lang w:eastAsia="en-US"/>
              </w:rPr>
            </w:pPr>
            <w:r w:rsidRPr="000168CF">
              <w:rPr>
                <w:rFonts w:ascii="Arial" w:eastAsiaTheme="minorHAnsi" w:hAnsi="Arial" w:cs="Arial"/>
                <w:color w:val="000000"/>
                <w:sz w:val="22"/>
                <w:lang w:eastAsia="en-US"/>
              </w:rPr>
              <w:t xml:space="preserve">Proposer des modifications du </w:t>
            </w:r>
            <w:r w:rsidRPr="000168CF">
              <w:rPr>
                <w:rFonts w:ascii="Arial" w:hAnsi="Arial" w:cs="Arial"/>
                <w:sz w:val="20"/>
                <w:szCs w:val="22"/>
              </w:rPr>
              <w:t>système mécatronique.</w:t>
            </w:r>
          </w:p>
          <w:p w14:paraId="66718BD1" w14:textId="1630783D" w:rsidR="00331E37" w:rsidRPr="000168CF" w:rsidRDefault="00331E37" w:rsidP="0085649A">
            <w:pPr>
              <w:ind w:left="244"/>
              <w:rPr>
                <w:rFonts w:ascii="Arial" w:eastAsiaTheme="minorHAnsi" w:hAnsi="Arial" w:cs="Arial"/>
                <w:color w:val="000000"/>
                <w:sz w:val="22"/>
                <w:lang w:eastAsia="en-US"/>
              </w:rPr>
            </w:pPr>
            <w:r w:rsidRPr="000168CF">
              <w:rPr>
                <w:rFonts w:ascii="Arial" w:eastAsiaTheme="minorHAnsi" w:hAnsi="Arial" w:cs="Arial"/>
                <w:color w:val="000000"/>
                <w:sz w:val="22"/>
                <w:lang w:eastAsia="en-US"/>
              </w:rPr>
              <w:t>Mettre à jour la documentation en fonction des opérations effectuées.</w:t>
            </w:r>
          </w:p>
          <w:p w14:paraId="2D0DCC69" w14:textId="77777777" w:rsidR="00331E37" w:rsidRPr="00D86822" w:rsidRDefault="00331E37" w:rsidP="00954FAB">
            <w:pPr>
              <w:rPr>
                <w:rFonts w:ascii="Arial" w:hAnsi="Arial" w:cs="Arial"/>
              </w:rPr>
            </w:pPr>
          </w:p>
        </w:tc>
      </w:tr>
      <w:tr w:rsidR="00331E37" w:rsidRPr="00D86822" w14:paraId="690DDDC4" w14:textId="77777777" w:rsidTr="00954FAB">
        <w:trPr>
          <w:trHeight w:val="1902"/>
          <w:jc w:val="center"/>
        </w:trPr>
        <w:tc>
          <w:tcPr>
            <w:tcW w:w="103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25E0DAB" w14:textId="77777777" w:rsidR="00331E37" w:rsidRPr="000168CF" w:rsidRDefault="00331E37" w:rsidP="00954FAB">
            <w:pPr>
              <w:outlineLvl w:val="0"/>
              <w:rPr>
                <w:rFonts w:ascii="Arial" w:hAnsi="Arial" w:cs="Arial"/>
                <w:b/>
                <w:sz w:val="22"/>
              </w:rPr>
            </w:pPr>
            <w:r w:rsidRPr="000168CF">
              <w:rPr>
                <w:rFonts w:ascii="Arial" w:hAnsi="Arial" w:cs="Arial"/>
                <w:b/>
                <w:sz w:val="22"/>
              </w:rPr>
              <w:t>Conditions d'exercice :</w:t>
            </w:r>
          </w:p>
          <w:p w14:paraId="1D3F5C79" w14:textId="081EE659" w:rsidR="00331E37" w:rsidRPr="000168CF" w:rsidRDefault="00F94AB9" w:rsidP="00954FAB">
            <w:pPr>
              <w:jc w:val="both"/>
              <w:outlineLvl w:val="0"/>
              <w:rPr>
                <w:rFonts w:ascii="Arial" w:hAnsi="Arial" w:cs="Arial"/>
                <w:i/>
                <w:sz w:val="2"/>
              </w:rPr>
            </w:pPr>
            <w:r w:rsidRPr="000168CF">
              <w:rPr>
                <w:rFonts w:ascii="Arial" w:hAnsi="Arial" w:cs="Arial"/>
                <w:i/>
                <w:sz w:val="2"/>
              </w:rPr>
              <w:t xml:space="preserve"> </w:t>
            </w:r>
          </w:p>
          <w:p w14:paraId="22CB5178" w14:textId="678F1900" w:rsidR="00331E37" w:rsidRPr="000168CF" w:rsidRDefault="00331E37" w:rsidP="0085649A">
            <w:pPr>
              <w:ind w:left="244"/>
              <w:jc w:val="both"/>
              <w:rPr>
                <w:rFonts w:ascii="Arial" w:hAnsi="Arial" w:cs="Arial"/>
                <w:sz w:val="22"/>
                <w:u w:val="single"/>
              </w:rPr>
            </w:pPr>
            <w:r w:rsidRPr="000168CF">
              <w:rPr>
                <w:rFonts w:ascii="Arial" w:hAnsi="Arial" w:cs="Arial"/>
                <w:i/>
                <w:sz w:val="22"/>
                <w:u w:val="single"/>
              </w:rPr>
              <w:t>Ressources disponibles</w:t>
            </w:r>
            <w:r w:rsidRPr="000168CF">
              <w:rPr>
                <w:rFonts w:ascii="Arial" w:hAnsi="Arial" w:cs="Arial"/>
                <w:sz w:val="22"/>
                <w:u w:val="single"/>
              </w:rPr>
              <w:t> :</w:t>
            </w:r>
          </w:p>
          <w:p w14:paraId="6D013551" w14:textId="7BD039B4" w:rsidR="00331E37" w:rsidRPr="000168CF" w:rsidRDefault="00331E37" w:rsidP="0085649A">
            <w:pPr>
              <w:pStyle w:val="Paragraphedeliste"/>
              <w:numPr>
                <w:ilvl w:val="0"/>
                <w:numId w:val="31"/>
              </w:numPr>
              <w:jc w:val="both"/>
              <w:rPr>
                <w:rFonts w:ascii="Arial" w:eastAsiaTheme="minorHAnsi" w:hAnsi="Arial" w:cs="Arial"/>
                <w:bCs/>
              </w:rPr>
            </w:pPr>
            <w:r w:rsidRPr="000168CF">
              <w:rPr>
                <w:rFonts w:ascii="Arial" w:eastAsiaTheme="minorHAnsi" w:hAnsi="Arial" w:cs="Arial"/>
                <w:bCs/>
              </w:rPr>
              <w:t>Documents techniques (français et anglais), dossier d’exécution, plans (installation, circuits, navire, etc.) schémas, nomenclatures – papiers ou numériques</w:t>
            </w:r>
            <w:r w:rsidR="0085649A">
              <w:rPr>
                <w:rFonts w:ascii="Arial" w:eastAsiaTheme="minorHAnsi" w:hAnsi="Arial" w:cs="Arial"/>
                <w:bCs/>
              </w:rPr>
              <w:t> ;</w:t>
            </w:r>
          </w:p>
          <w:p w14:paraId="626764A0" w14:textId="60D60644" w:rsidR="00331E37" w:rsidRPr="000168CF" w:rsidRDefault="00331E37" w:rsidP="0085649A">
            <w:pPr>
              <w:pStyle w:val="Paragraphedeliste"/>
              <w:numPr>
                <w:ilvl w:val="0"/>
                <w:numId w:val="31"/>
              </w:numPr>
              <w:jc w:val="both"/>
              <w:rPr>
                <w:rFonts w:ascii="Arial" w:eastAsiaTheme="minorHAnsi" w:hAnsi="Arial" w:cs="Arial"/>
                <w:bCs/>
              </w:rPr>
            </w:pPr>
            <w:r w:rsidRPr="000168CF">
              <w:rPr>
                <w:rFonts w:ascii="Arial" w:eastAsiaTheme="minorHAnsi" w:hAnsi="Arial" w:cs="Arial"/>
                <w:bCs/>
              </w:rPr>
              <w:t>Logiciels spécifiques et bases de données (</w:t>
            </w:r>
            <w:r w:rsidRPr="0085649A">
              <w:rPr>
                <w:rFonts w:ascii="Arial" w:eastAsiaTheme="minorHAnsi" w:hAnsi="Arial" w:cs="Arial"/>
                <w:bCs/>
              </w:rPr>
              <w:t>GMAO</w:t>
            </w:r>
            <w:r w:rsidRPr="000168CF">
              <w:rPr>
                <w:rFonts w:ascii="Arial" w:eastAsiaTheme="minorHAnsi" w:hAnsi="Arial" w:cs="Arial"/>
                <w:bCs/>
              </w:rPr>
              <w:t>, etc.), historiques de l’installation, fiches de retour d’expériences</w:t>
            </w:r>
            <w:r w:rsidR="0085649A">
              <w:rPr>
                <w:rFonts w:ascii="Arial" w:eastAsiaTheme="minorHAnsi" w:hAnsi="Arial" w:cs="Arial"/>
                <w:bCs/>
              </w:rPr>
              <w:t> ;</w:t>
            </w:r>
          </w:p>
          <w:p w14:paraId="276F4C28" w14:textId="6E6850FF" w:rsidR="00331E37" w:rsidRPr="000168CF" w:rsidRDefault="00331E37" w:rsidP="0085649A">
            <w:pPr>
              <w:pStyle w:val="Paragraphedeliste"/>
              <w:numPr>
                <w:ilvl w:val="0"/>
                <w:numId w:val="31"/>
              </w:numPr>
              <w:jc w:val="both"/>
              <w:rPr>
                <w:rFonts w:ascii="Arial" w:eastAsiaTheme="minorHAnsi" w:hAnsi="Arial" w:cs="Arial"/>
                <w:bCs/>
              </w:rPr>
            </w:pPr>
            <w:r w:rsidRPr="000168CF">
              <w:rPr>
                <w:rFonts w:ascii="Arial" w:eastAsiaTheme="minorHAnsi" w:hAnsi="Arial" w:cs="Arial"/>
                <w:bCs/>
              </w:rPr>
              <w:t>Ordonnancement, planification, plan de charges et d'affectation des moyens, consignes particulières et autorisations d’intervention</w:t>
            </w:r>
            <w:r w:rsidR="0085649A">
              <w:rPr>
                <w:rFonts w:ascii="Arial" w:eastAsiaTheme="minorHAnsi" w:hAnsi="Arial" w:cs="Arial"/>
                <w:bCs/>
              </w:rPr>
              <w:t> ;</w:t>
            </w:r>
          </w:p>
          <w:p w14:paraId="73C964A2" w14:textId="58AAA169" w:rsidR="00331E37" w:rsidRPr="000168CF" w:rsidRDefault="00331E37" w:rsidP="0085649A">
            <w:pPr>
              <w:pStyle w:val="Paragraphedeliste"/>
              <w:numPr>
                <w:ilvl w:val="0"/>
                <w:numId w:val="31"/>
              </w:numPr>
              <w:jc w:val="both"/>
              <w:rPr>
                <w:rFonts w:ascii="Arial" w:eastAsiaTheme="minorHAnsi" w:hAnsi="Arial" w:cs="Arial"/>
                <w:bCs/>
              </w:rPr>
            </w:pPr>
            <w:r w:rsidRPr="000168CF">
              <w:rPr>
                <w:rFonts w:ascii="Arial" w:eastAsiaTheme="minorHAnsi" w:hAnsi="Arial" w:cs="Arial"/>
                <w:bCs/>
              </w:rPr>
              <w:t>Plan de prévention, consignes de sécurité</w:t>
            </w:r>
            <w:r w:rsidR="0085649A">
              <w:rPr>
                <w:rFonts w:ascii="Arial" w:eastAsiaTheme="minorHAnsi" w:hAnsi="Arial" w:cs="Arial"/>
                <w:bCs/>
              </w:rPr>
              <w:t> ;</w:t>
            </w:r>
          </w:p>
          <w:p w14:paraId="10268D58" w14:textId="24F4A5E0" w:rsidR="00331E37" w:rsidRPr="000168CF" w:rsidRDefault="00331E37" w:rsidP="0085649A">
            <w:pPr>
              <w:pStyle w:val="Paragraphedeliste"/>
              <w:numPr>
                <w:ilvl w:val="0"/>
                <w:numId w:val="31"/>
              </w:numPr>
              <w:jc w:val="both"/>
              <w:rPr>
                <w:rFonts w:ascii="Arial" w:eastAsiaTheme="minorHAnsi" w:hAnsi="Arial" w:cs="Arial"/>
                <w:bCs/>
              </w:rPr>
            </w:pPr>
            <w:r w:rsidRPr="000168CF">
              <w:rPr>
                <w:rFonts w:ascii="Arial" w:eastAsiaTheme="minorHAnsi" w:hAnsi="Arial" w:cs="Arial"/>
                <w:bCs/>
              </w:rPr>
              <w:t>Outils, matériels, pièces et consommables nécessaires pour l’intervention de maintenance corrective</w:t>
            </w:r>
            <w:r w:rsidR="0085649A">
              <w:rPr>
                <w:rFonts w:ascii="Arial" w:eastAsiaTheme="minorHAnsi" w:hAnsi="Arial" w:cs="Arial"/>
                <w:bCs/>
              </w:rPr>
              <w:t> ;</w:t>
            </w:r>
          </w:p>
          <w:p w14:paraId="3209316D" w14:textId="1D967585" w:rsidR="00331E37" w:rsidRPr="000168CF" w:rsidRDefault="00331E37" w:rsidP="0085649A">
            <w:pPr>
              <w:pStyle w:val="Paragraphedeliste"/>
              <w:numPr>
                <w:ilvl w:val="0"/>
                <w:numId w:val="31"/>
              </w:numPr>
              <w:jc w:val="both"/>
              <w:rPr>
                <w:rFonts w:ascii="Arial" w:eastAsiaTheme="minorHAnsi" w:hAnsi="Arial" w:cs="Arial"/>
                <w:bCs/>
              </w:rPr>
            </w:pPr>
            <w:r w:rsidRPr="000168CF">
              <w:rPr>
                <w:rFonts w:ascii="Arial" w:eastAsiaTheme="minorHAnsi" w:hAnsi="Arial" w:cs="Arial"/>
                <w:bCs/>
              </w:rPr>
              <w:t>Moyens de manutention et de communication, de contrôle et de mesures, équipements de protection collectifs et individuels (EPC et EPI)</w:t>
            </w:r>
            <w:r w:rsidR="0085649A">
              <w:rPr>
                <w:rFonts w:ascii="Arial" w:eastAsiaTheme="minorHAnsi" w:hAnsi="Arial" w:cs="Arial"/>
                <w:bCs/>
              </w:rPr>
              <w:t> ;</w:t>
            </w:r>
          </w:p>
          <w:p w14:paraId="36F6F901" w14:textId="4A2749DF" w:rsidR="00331E37" w:rsidRPr="000168CF" w:rsidRDefault="00331E37" w:rsidP="0085649A">
            <w:pPr>
              <w:pStyle w:val="Paragraphedeliste"/>
              <w:numPr>
                <w:ilvl w:val="0"/>
                <w:numId w:val="31"/>
              </w:numPr>
              <w:spacing w:after="0"/>
              <w:jc w:val="both"/>
              <w:rPr>
                <w:rFonts w:ascii="Arial" w:eastAsiaTheme="minorHAnsi" w:hAnsi="Arial" w:cs="Arial"/>
                <w:bCs/>
              </w:rPr>
            </w:pPr>
            <w:r w:rsidRPr="000168CF">
              <w:rPr>
                <w:rFonts w:ascii="Arial" w:eastAsiaTheme="minorHAnsi" w:hAnsi="Arial" w:cs="Arial"/>
                <w:bCs/>
              </w:rPr>
              <w:t xml:space="preserve">Procédure </w:t>
            </w:r>
            <w:r w:rsidRPr="0085649A">
              <w:rPr>
                <w:rFonts w:ascii="Arial" w:eastAsiaTheme="minorHAnsi" w:hAnsi="Arial" w:cs="Arial"/>
                <w:bCs/>
              </w:rPr>
              <w:t>ISM</w:t>
            </w:r>
            <w:r w:rsidRPr="000168CF">
              <w:rPr>
                <w:rFonts w:ascii="Arial" w:eastAsiaTheme="minorHAnsi" w:hAnsi="Arial" w:cs="Arial"/>
                <w:bCs/>
              </w:rPr>
              <w:t>.</w:t>
            </w:r>
          </w:p>
          <w:p w14:paraId="25B9EEE0" w14:textId="77777777" w:rsidR="00F94AB9" w:rsidRPr="00D86822" w:rsidRDefault="00F94AB9" w:rsidP="0085649A">
            <w:pPr>
              <w:jc w:val="both"/>
              <w:rPr>
                <w:rFonts w:ascii="Arial" w:eastAsiaTheme="minorHAnsi" w:hAnsi="Arial" w:cs="Arial"/>
                <w:bCs/>
                <w:lang w:eastAsia="en-US"/>
              </w:rPr>
            </w:pPr>
          </w:p>
        </w:tc>
      </w:tr>
      <w:tr w:rsidR="00331E37" w:rsidRPr="00D86822" w14:paraId="33BF9AA1" w14:textId="77777777" w:rsidTr="00954FAB">
        <w:trPr>
          <w:trHeight w:val="762"/>
          <w:jc w:val="center"/>
        </w:trPr>
        <w:tc>
          <w:tcPr>
            <w:tcW w:w="103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938E6B2" w14:textId="795B0172" w:rsidR="00F94AB9" w:rsidRPr="000168CF" w:rsidRDefault="00331E37" w:rsidP="00954FAB">
            <w:pPr>
              <w:rPr>
                <w:rFonts w:ascii="Arial" w:hAnsi="Arial" w:cs="Arial"/>
                <w:b/>
                <w:sz w:val="22"/>
              </w:rPr>
            </w:pPr>
            <w:r w:rsidRPr="000168CF">
              <w:rPr>
                <w:rFonts w:ascii="Arial" w:hAnsi="Arial" w:cs="Arial"/>
                <w:b/>
                <w:sz w:val="22"/>
              </w:rPr>
              <w:t>Contexte d’intervention :</w:t>
            </w:r>
          </w:p>
          <w:p w14:paraId="5B61F516" w14:textId="77777777" w:rsidR="00331E37" w:rsidRPr="000168CF" w:rsidRDefault="00331E37" w:rsidP="0085649A">
            <w:pPr>
              <w:ind w:left="244"/>
              <w:rPr>
                <w:rFonts w:ascii="Arial" w:eastAsiaTheme="minorHAnsi" w:hAnsi="Arial" w:cs="Arial"/>
                <w:bCs/>
                <w:sz w:val="22"/>
                <w:lang w:eastAsia="en-US"/>
              </w:rPr>
            </w:pPr>
            <w:r w:rsidRPr="000168CF">
              <w:rPr>
                <w:rFonts w:ascii="Arial" w:eastAsiaTheme="minorHAnsi" w:hAnsi="Arial" w:cs="Arial"/>
                <w:bCs/>
                <w:sz w:val="22"/>
                <w:lang w:eastAsia="en-US"/>
              </w:rPr>
              <w:t>Les activités sont réalisées </w:t>
            </w:r>
            <w:r w:rsidRPr="000168CF">
              <w:rPr>
                <w:rFonts w:ascii="Arial" w:eastAsiaTheme="minorHAnsi" w:hAnsi="Arial" w:cs="Arial"/>
                <w:bCs/>
                <w:sz w:val="22"/>
              </w:rPr>
              <w:t>à l’atelier, à bord d’un navire, d’une unité navigante ou dans une infrastructure à terre.</w:t>
            </w:r>
          </w:p>
          <w:p w14:paraId="58043059" w14:textId="3F6A143D" w:rsidR="00331E37" w:rsidRPr="000168CF" w:rsidRDefault="00331E37" w:rsidP="00954FAB">
            <w:pPr>
              <w:ind w:right="-1453"/>
              <w:rPr>
                <w:rFonts w:ascii="Arial" w:hAnsi="Arial" w:cs="Arial"/>
                <w:bCs/>
                <w:color w:val="FF0000"/>
                <w:sz w:val="22"/>
              </w:rPr>
            </w:pPr>
          </w:p>
        </w:tc>
      </w:tr>
      <w:tr w:rsidR="00331E37" w:rsidRPr="00D86822" w14:paraId="1BC1F668" w14:textId="77777777" w:rsidTr="00954FAB">
        <w:trPr>
          <w:trHeight w:val="559"/>
          <w:jc w:val="center"/>
        </w:trPr>
        <w:tc>
          <w:tcPr>
            <w:tcW w:w="103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BBB7A00" w14:textId="335376AA" w:rsidR="00F94AB9" w:rsidRPr="000168CF" w:rsidRDefault="00331E37" w:rsidP="00954FAB">
            <w:pPr>
              <w:jc w:val="both"/>
              <w:rPr>
                <w:rFonts w:ascii="Arial" w:hAnsi="Arial" w:cs="Arial"/>
                <w:b/>
                <w:sz w:val="22"/>
              </w:rPr>
            </w:pPr>
            <w:r w:rsidRPr="000168CF">
              <w:rPr>
                <w:rFonts w:ascii="Arial" w:hAnsi="Arial" w:cs="Arial"/>
                <w:b/>
                <w:sz w:val="22"/>
              </w:rPr>
              <w:t>Autonomie :</w:t>
            </w:r>
          </w:p>
          <w:p w14:paraId="6D032F82" w14:textId="77777777" w:rsidR="00331E37" w:rsidRPr="000168CF" w:rsidRDefault="00331E37" w:rsidP="0085649A">
            <w:pPr>
              <w:ind w:left="255"/>
              <w:jc w:val="both"/>
              <w:rPr>
                <w:rFonts w:ascii="Arial" w:hAnsi="Arial" w:cs="Arial"/>
                <w:sz w:val="22"/>
              </w:rPr>
            </w:pPr>
            <w:r w:rsidRPr="000168CF">
              <w:rPr>
                <w:rFonts w:ascii="Arial" w:hAnsi="Arial" w:cs="Arial"/>
                <w:sz w:val="22"/>
              </w:rPr>
              <w:t>Sous l’autorité d’un supérieur (n+1) éventuellement avec la responsabilité d’une</w:t>
            </w:r>
            <w:r w:rsidRPr="000168CF">
              <w:rPr>
                <w:rFonts w:ascii="Arial" w:hAnsi="Arial" w:cs="Arial"/>
                <w:dstrike/>
                <w:color w:val="92D050"/>
                <w:sz w:val="22"/>
              </w:rPr>
              <w:t xml:space="preserve"> </w:t>
            </w:r>
            <w:r w:rsidRPr="000168CF">
              <w:rPr>
                <w:rFonts w:ascii="Arial" w:hAnsi="Arial" w:cs="Arial"/>
                <w:sz w:val="22"/>
              </w:rPr>
              <w:t xml:space="preserve">équipe, en </w:t>
            </w:r>
            <w:proofErr w:type="spellStart"/>
            <w:r w:rsidRPr="000168CF">
              <w:rPr>
                <w:rFonts w:ascii="Arial" w:hAnsi="Arial" w:cs="Arial"/>
                <w:sz w:val="22"/>
              </w:rPr>
              <w:t>co</w:t>
            </w:r>
            <w:proofErr w:type="spellEnd"/>
            <w:r w:rsidRPr="000168CF">
              <w:rPr>
                <w:rFonts w:ascii="Arial" w:hAnsi="Arial" w:cs="Arial"/>
                <w:sz w:val="22"/>
              </w:rPr>
              <w:t>-activité.</w:t>
            </w:r>
          </w:p>
          <w:p w14:paraId="2E428D75" w14:textId="379174E4" w:rsidR="00331E37" w:rsidRPr="000168CF" w:rsidRDefault="00331E37" w:rsidP="0085649A">
            <w:pPr>
              <w:ind w:left="255" w:right="-1453"/>
              <w:rPr>
                <w:rFonts w:ascii="Arial" w:hAnsi="Arial" w:cs="Arial"/>
                <w:sz w:val="22"/>
              </w:rPr>
            </w:pPr>
            <w:r w:rsidRPr="000168CF">
              <w:rPr>
                <w:rFonts w:ascii="Arial" w:hAnsi="Arial" w:cs="Arial"/>
                <w:sz w:val="22"/>
              </w:rPr>
              <w:t xml:space="preserve">Encadrement d’une activité de maintenance de niveau I et II, </w:t>
            </w:r>
          </w:p>
          <w:p w14:paraId="3CD31648" w14:textId="20DDE80D" w:rsidR="00331E37" w:rsidRDefault="00352991" w:rsidP="0085649A">
            <w:pPr>
              <w:ind w:left="255"/>
              <w:jc w:val="both"/>
              <w:rPr>
                <w:rFonts w:ascii="Arial" w:hAnsi="Arial" w:cs="Arial"/>
                <w:sz w:val="22"/>
              </w:rPr>
            </w:pPr>
            <w:r w:rsidRPr="000168CF">
              <w:rPr>
                <w:rFonts w:ascii="Arial" w:hAnsi="Arial" w:cs="Arial"/>
                <w:sz w:val="22"/>
              </w:rPr>
              <w:t>Particip</w:t>
            </w:r>
            <w:r>
              <w:rPr>
                <w:rFonts w:ascii="Arial" w:hAnsi="Arial" w:cs="Arial"/>
                <w:sz w:val="22"/>
              </w:rPr>
              <w:t>ation</w:t>
            </w:r>
            <w:r w:rsidRPr="000168CF">
              <w:rPr>
                <w:rFonts w:ascii="Arial" w:hAnsi="Arial" w:cs="Arial"/>
                <w:sz w:val="22"/>
              </w:rPr>
              <w:t xml:space="preserve"> </w:t>
            </w:r>
            <w:r w:rsidR="00331E37" w:rsidRPr="000168CF">
              <w:rPr>
                <w:rFonts w:ascii="Arial" w:hAnsi="Arial" w:cs="Arial"/>
                <w:sz w:val="22"/>
              </w:rPr>
              <w:t>à des activités de maintenance de niveau III.</w:t>
            </w:r>
          </w:p>
          <w:p w14:paraId="4A398577" w14:textId="0A320AC0" w:rsidR="00352991" w:rsidRPr="000168CF" w:rsidRDefault="00352991" w:rsidP="00954FAB">
            <w:pPr>
              <w:ind w:left="255"/>
              <w:jc w:val="both"/>
              <w:rPr>
                <w:rFonts w:ascii="Arial" w:hAnsi="Arial" w:cs="Arial"/>
                <w:sz w:val="22"/>
              </w:rPr>
            </w:pPr>
          </w:p>
        </w:tc>
      </w:tr>
      <w:tr w:rsidR="00331E37" w:rsidRPr="00D86822" w14:paraId="710008B6" w14:textId="77777777" w:rsidTr="00B604DC">
        <w:trPr>
          <w:trHeight w:val="696"/>
          <w:jc w:val="center"/>
        </w:trPr>
        <w:tc>
          <w:tcPr>
            <w:tcW w:w="103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8F16FB5" w14:textId="23FC2DB4" w:rsidR="00F94AB9" w:rsidRPr="000168CF" w:rsidRDefault="00331E37" w:rsidP="00954FAB">
            <w:pPr>
              <w:jc w:val="both"/>
              <w:rPr>
                <w:rFonts w:ascii="Arial" w:hAnsi="Arial" w:cs="Arial"/>
                <w:b/>
                <w:sz w:val="22"/>
              </w:rPr>
            </w:pPr>
            <w:r w:rsidRPr="000168CF">
              <w:rPr>
                <w:rFonts w:ascii="Arial" w:hAnsi="Arial" w:cs="Arial"/>
                <w:b/>
                <w:sz w:val="22"/>
              </w:rPr>
              <w:t>Résultats attendus :</w:t>
            </w:r>
          </w:p>
          <w:p w14:paraId="3126891D" w14:textId="5D302975" w:rsidR="00331E37" w:rsidRPr="000168CF" w:rsidRDefault="00331E37" w:rsidP="0085649A">
            <w:pPr>
              <w:ind w:left="244"/>
              <w:jc w:val="both"/>
              <w:rPr>
                <w:rFonts w:ascii="Arial" w:hAnsi="Arial" w:cs="Arial"/>
                <w:sz w:val="22"/>
              </w:rPr>
            </w:pPr>
            <w:r w:rsidRPr="000168CF">
              <w:rPr>
                <w:rFonts w:ascii="Arial" w:hAnsi="Arial" w:cs="Arial"/>
                <w:sz w:val="22"/>
              </w:rPr>
              <w:t>Les règles applicables en termes de qualité, hygiène, sécurité, environnement sont identifiée</w:t>
            </w:r>
            <w:r w:rsidR="003A4295" w:rsidRPr="000168CF">
              <w:rPr>
                <w:rFonts w:ascii="Arial" w:hAnsi="Arial" w:cs="Arial"/>
                <w:sz w:val="22"/>
              </w:rPr>
              <w:t xml:space="preserve">s </w:t>
            </w:r>
            <w:r w:rsidRPr="000168CF">
              <w:rPr>
                <w:rFonts w:ascii="Arial" w:hAnsi="Arial" w:cs="Arial"/>
                <w:sz w:val="22"/>
              </w:rPr>
              <w:t>et prises en compte, les documents associés sont renseignés et archivés.</w:t>
            </w:r>
          </w:p>
          <w:p w14:paraId="2E66E1CC" w14:textId="0B842865" w:rsidR="00331E37" w:rsidRPr="000168CF" w:rsidRDefault="00331E37" w:rsidP="0085649A">
            <w:pPr>
              <w:ind w:left="244"/>
              <w:rPr>
                <w:rFonts w:ascii="Arial" w:eastAsiaTheme="minorHAnsi" w:hAnsi="Arial" w:cs="Arial"/>
                <w:color w:val="000000"/>
                <w:sz w:val="22"/>
                <w:lang w:eastAsia="en-US"/>
              </w:rPr>
            </w:pPr>
            <w:r w:rsidRPr="000168CF">
              <w:rPr>
                <w:rFonts w:ascii="Arial" w:eastAsiaTheme="minorHAnsi" w:hAnsi="Arial" w:cs="Arial"/>
                <w:color w:val="000000"/>
                <w:sz w:val="22"/>
                <w:lang w:eastAsia="en-US"/>
              </w:rPr>
              <w:t>Les dispositifs de protection des personnes et des biens sont mis en place.</w:t>
            </w:r>
          </w:p>
          <w:p w14:paraId="3BF114CB" w14:textId="39F4B4AC" w:rsidR="00331E37" w:rsidRPr="000168CF" w:rsidRDefault="00331E37" w:rsidP="0085649A">
            <w:pPr>
              <w:ind w:left="244"/>
              <w:rPr>
                <w:rFonts w:ascii="Arial" w:hAnsi="Arial" w:cs="Arial"/>
                <w:sz w:val="22"/>
              </w:rPr>
            </w:pPr>
            <w:r w:rsidRPr="000168CF">
              <w:rPr>
                <w:rFonts w:ascii="Arial" w:eastAsiaTheme="minorHAnsi" w:hAnsi="Arial" w:cs="Arial"/>
                <w:color w:val="000000"/>
                <w:sz w:val="22"/>
                <w:lang w:eastAsia="en-US"/>
              </w:rPr>
              <w:t xml:space="preserve">L’outillage et les appareils de mesure/contrôle sont adaptés et </w:t>
            </w:r>
            <w:r w:rsidRPr="000168CF">
              <w:rPr>
                <w:rFonts w:ascii="Arial" w:hAnsi="Arial" w:cs="Arial"/>
                <w:sz w:val="22"/>
              </w:rPr>
              <w:t>correctement utilisés.</w:t>
            </w:r>
          </w:p>
          <w:p w14:paraId="2AB786BD" w14:textId="26B65A8E" w:rsidR="00331E37" w:rsidRPr="000168CF" w:rsidRDefault="00331E37" w:rsidP="0085649A">
            <w:pPr>
              <w:ind w:left="244"/>
              <w:rPr>
                <w:rFonts w:ascii="Arial" w:eastAsiaTheme="minorHAnsi" w:hAnsi="Arial" w:cs="Arial"/>
                <w:color w:val="000000"/>
                <w:sz w:val="22"/>
                <w:lang w:eastAsia="en-US"/>
              </w:rPr>
            </w:pPr>
            <w:r w:rsidRPr="000168CF">
              <w:rPr>
                <w:rFonts w:ascii="Arial" w:eastAsiaTheme="minorHAnsi" w:hAnsi="Arial" w:cs="Arial"/>
                <w:color w:val="000000"/>
                <w:sz w:val="22"/>
                <w:lang w:eastAsia="en-US"/>
              </w:rPr>
              <w:t>Les opérations sont réalisées dans le respect des préconisations et dans les délais prévus.</w:t>
            </w:r>
          </w:p>
          <w:p w14:paraId="5DB8D614" w14:textId="3027EF61" w:rsidR="00331E37" w:rsidRPr="000168CF" w:rsidRDefault="00331E37" w:rsidP="0085649A">
            <w:pPr>
              <w:ind w:left="244"/>
              <w:rPr>
                <w:rFonts w:ascii="Arial" w:eastAsiaTheme="minorHAnsi" w:hAnsi="Arial" w:cs="Arial"/>
                <w:color w:val="000000"/>
                <w:sz w:val="22"/>
                <w:lang w:eastAsia="en-US"/>
              </w:rPr>
            </w:pPr>
            <w:r w:rsidRPr="000168CF">
              <w:rPr>
                <w:rFonts w:ascii="Arial" w:eastAsiaTheme="minorHAnsi" w:hAnsi="Arial" w:cs="Arial"/>
                <w:color w:val="000000"/>
                <w:sz w:val="22"/>
                <w:lang w:eastAsia="en-US"/>
              </w:rPr>
              <w:t>Après la dépose du composant en panne, la vérification de l’état des composants périphériques est réalisée.</w:t>
            </w:r>
          </w:p>
          <w:p w14:paraId="16F999CE" w14:textId="1D9150D3" w:rsidR="00331E37" w:rsidRPr="000168CF" w:rsidRDefault="00331E37" w:rsidP="0085649A">
            <w:pPr>
              <w:ind w:left="244"/>
              <w:rPr>
                <w:rFonts w:ascii="Arial" w:eastAsiaTheme="minorHAnsi" w:hAnsi="Arial" w:cs="Arial"/>
                <w:color w:val="000000"/>
                <w:sz w:val="22"/>
                <w:lang w:eastAsia="en-US"/>
              </w:rPr>
            </w:pPr>
            <w:r w:rsidRPr="000168CF">
              <w:rPr>
                <w:rFonts w:ascii="Arial" w:eastAsiaTheme="minorHAnsi" w:hAnsi="Arial" w:cs="Arial"/>
                <w:color w:val="000000"/>
                <w:sz w:val="22"/>
                <w:lang w:eastAsia="en-US"/>
              </w:rPr>
              <w:t>Après une modification logicielle une vérification du fonctionnement est réalisée.</w:t>
            </w:r>
          </w:p>
          <w:p w14:paraId="008E33D4" w14:textId="3E42D4DE" w:rsidR="00331E37" w:rsidRPr="000168CF" w:rsidRDefault="00331E37" w:rsidP="0085649A">
            <w:pPr>
              <w:ind w:left="244"/>
              <w:rPr>
                <w:rFonts w:ascii="Arial" w:hAnsi="Arial" w:cs="Arial"/>
                <w:sz w:val="22"/>
              </w:rPr>
            </w:pPr>
            <w:r w:rsidRPr="000168CF">
              <w:rPr>
                <w:rFonts w:ascii="Arial" w:eastAsiaTheme="minorHAnsi" w:hAnsi="Arial" w:cs="Arial"/>
                <w:color w:val="000000"/>
                <w:sz w:val="22"/>
                <w:lang w:eastAsia="en-US"/>
              </w:rPr>
              <w:t>La coordination des équipes ou intervenants est assurée.</w:t>
            </w:r>
          </w:p>
          <w:p w14:paraId="6A670422" w14:textId="3684FBC6" w:rsidR="00331E37" w:rsidRPr="000168CF" w:rsidRDefault="00331E37" w:rsidP="0085649A">
            <w:pPr>
              <w:ind w:left="244"/>
              <w:rPr>
                <w:rFonts w:ascii="Arial" w:eastAsiaTheme="minorHAnsi" w:hAnsi="Arial" w:cs="Arial"/>
                <w:color w:val="000000"/>
                <w:sz w:val="22"/>
                <w:lang w:eastAsia="en-US"/>
              </w:rPr>
            </w:pPr>
            <w:r w:rsidRPr="000168CF">
              <w:rPr>
                <w:rFonts w:ascii="Arial" w:eastAsiaTheme="minorHAnsi" w:hAnsi="Arial" w:cs="Arial"/>
                <w:color w:val="000000"/>
                <w:sz w:val="22"/>
                <w:lang w:eastAsia="en-US"/>
              </w:rPr>
              <w:t>Des réglages éventuels sont effectués en conformité avec le cahier des charges fonctionnel.</w:t>
            </w:r>
          </w:p>
          <w:p w14:paraId="0D168E6F" w14:textId="0D5BA579" w:rsidR="00331E37" w:rsidRPr="000168CF" w:rsidRDefault="00331E37" w:rsidP="0085649A">
            <w:pPr>
              <w:ind w:left="244"/>
              <w:rPr>
                <w:rFonts w:ascii="Arial" w:eastAsiaTheme="minorHAnsi" w:hAnsi="Arial" w:cs="Arial"/>
                <w:color w:val="000000"/>
                <w:sz w:val="22"/>
                <w:lang w:eastAsia="en-US"/>
              </w:rPr>
            </w:pPr>
            <w:r w:rsidRPr="000168CF">
              <w:rPr>
                <w:rFonts w:ascii="Arial" w:eastAsiaTheme="minorHAnsi" w:hAnsi="Arial" w:cs="Arial"/>
                <w:color w:val="000000"/>
                <w:sz w:val="22"/>
                <w:lang w:eastAsia="en-US"/>
              </w:rPr>
              <w:t>Le sous-système est remis en service après contrôles et essais conformément aux prescriptions.</w:t>
            </w:r>
          </w:p>
          <w:p w14:paraId="00CDFC77" w14:textId="2044DDB3" w:rsidR="00365C8C" w:rsidRPr="000168CF" w:rsidRDefault="00331E37" w:rsidP="0085649A">
            <w:pPr>
              <w:ind w:left="244"/>
              <w:rPr>
                <w:rFonts w:ascii="Arial" w:eastAsiaTheme="minorHAnsi" w:hAnsi="Arial" w:cs="Arial"/>
                <w:color w:val="000000"/>
                <w:sz w:val="22"/>
                <w:lang w:eastAsia="en-US"/>
              </w:rPr>
            </w:pPr>
            <w:r w:rsidRPr="000168CF">
              <w:rPr>
                <w:rFonts w:ascii="Arial" w:eastAsiaTheme="minorHAnsi" w:hAnsi="Arial" w:cs="Arial"/>
                <w:color w:val="000000"/>
                <w:sz w:val="22"/>
                <w:lang w:eastAsia="en-US"/>
              </w:rPr>
              <w:t>Le compte rendu d’intervention est rédigé et les propositions d’amélioration sont indiquées.</w:t>
            </w:r>
          </w:p>
          <w:p w14:paraId="4B70D6CF" w14:textId="77777777" w:rsidR="00331E37" w:rsidRDefault="00331E37" w:rsidP="0085649A">
            <w:pPr>
              <w:ind w:left="244"/>
              <w:rPr>
                <w:rFonts w:ascii="Arial" w:hAnsi="Arial" w:cs="Arial"/>
                <w:sz w:val="22"/>
              </w:rPr>
            </w:pPr>
            <w:r w:rsidRPr="000168CF">
              <w:rPr>
                <w:rFonts w:ascii="Arial" w:eastAsiaTheme="minorHAnsi" w:hAnsi="Arial" w:cs="Arial"/>
                <w:color w:val="000000"/>
                <w:sz w:val="22"/>
                <w:lang w:eastAsia="en-US"/>
              </w:rPr>
              <w:t xml:space="preserve">Les documents </w:t>
            </w:r>
            <w:r w:rsidRPr="000168CF">
              <w:rPr>
                <w:rFonts w:ascii="Arial" w:hAnsi="Arial" w:cs="Arial"/>
                <w:sz w:val="22"/>
              </w:rPr>
              <w:t>relatifs à la remise en service (documentation qualité, PV d’essai et/ou recette) sont enregistrés.</w:t>
            </w:r>
          </w:p>
          <w:p w14:paraId="2CD7E1D9" w14:textId="73EC4DC8" w:rsidR="004A355A" w:rsidRPr="000168CF" w:rsidRDefault="004A355A" w:rsidP="004A355A">
            <w:pPr>
              <w:rPr>
                <w:rFonts w:ascii="Arial" w:hAnsi="Arial" w:cs="Arial"/>
                <w:sz w:val="22"/>
              </w:rPr>
            </w:pPr>
          </w:p>
        </w:tc>
      </w:tr>
    </w:tbl>
    <w:p w14:paraId="42984699" w14:textId="77777777" w:rsidR="00DF0EF1" w:rsidRDefault="00DF0EF1">
      <w:pPr>
        <w:spacing w:after="160" w:line="259" w:lineRule="auto"/>
        <w:rPr>
          <w:rFonts w:ascii="Arial" w:hAnsi="Arial"/>
        </w:rPr>
      </w:pPr>
      <w:r>
        <w:rPr>
          <w:rFonts w:ascii="Arial" w:hAnsi="Arial"/>
        </w:rPr>
        <w:br w:type="page"/>
      </w:r>
    </w:p>
    <w:p w14:paraId="52666BAD" w14:textId="77777777" w:rsidR="00A43D19" w:rsidRPr="006D30BC" w:rsidRDefault="00A43D19" w:rsidP="00A43D19">
      <w:pPr>
        <w:pStyle w:val="Paragraphecourant"/>
        <w:autoSpaceDE/>
        <w:autoSpaceDN/>
        <w:rPr>
          <w:rFonts w:ascii="Arial" w:hAnsi="Arial"/>
          <w:sz w:val="24"/>
        </w:rPr>
      </w:pPr>
    </w:p>
    <w:p w14:paraId="3047A805" w14:textId="77777777" w:rsidR="000919AE" w:rsidRPr="00FD40F9" w:rsidRDefault="000919AE" w:rsidP="000919AE">
      <w:pPr>
        <w:pBdr>
          <w:top w:val="single" w:sz="4" w:space="1" w:color="auto"/>
          <w:left w:val="single" w:sz="4" w:space="4" w:color="auto"/>
          <w:bottom w:val="single" w:sz="4" w:space="1" w:color="auto"/>
          <w:right w:val="single" w:sz="4" w:space="4" w:color="auto"/>
        </w:pBdr>
        <w:jc w:val="both"/>
        <w:rPr>
          <w:rFonts w:ascii="Arial" w:hAnsi="Arial"/>
          <w:sz w:val="48"/>
          <w:szCs w:val="48"/>
        </w:rPr>
      </w:pPr>
    </w:p>
    <w:p w14:paraId="48059DD5" w14:textId="5F4EF0B0" w:rsidR="000919AE" w:rsidRPr="00FD40F9" w:rsidRDefault="000919AE" w:rsidP="000919AE">
      <w:pPr>
        <w:pBdr>
          <w:top w:val="single" w:sz="4" w:space="1" w:color="auto"/>
          <w:left w:val="single" w:sz="4" w:space="4" w:color="auto"/>
          <w:bottom w:val="single" w:sz="4" w:space="1" w:color="auto"/>
          <w:right w:val="single" w:sz="4" w:space="4" w:color="auto"/>
        </w:pBdr>
        <w:jc w:val="center"/>
        <w:rPr>
          <w:rFonts w:ascii="Arial" w:hAnsi="Arial" w:cs="Arial"/>
          <w:b/>
          <w:sz w:val="48"/>
          <w:szCs w:val="48"/>
        </w:rPr>
      </w:pPr>
      <w:r w:rsidRPr="00FD40F9">
        <w:rPr>
          <w:rFonts w:ascii="Arial" w:hAnsi="Arial" w:cs="Arial"/>
          <w:b/>
          <w:sz w:val="48"/>
          <w:szCs w:val="48"/>
        </w:rPr>
        <w:t>ANNEXE I</w:t>
      </w:r>
      <w:r w:rsidR="00365C8C">
        <w:rPr>
          <w:rFonts w:ascii="Arial" w:hAnsi="Arial" w:cs="Arial"/>
          <w:b/>
          <w:sz w:val="48"/>
          <w:szCs w:val="48"/>
        </w:rPr>
        <w:t xml:space="preserve">I </w:t>
      </w:r>
      <w:r w:rsidRPr="00FD40F9">
        <w:rPr>
          <w:rFonts w:ascii="Arial" w:hAnsi="Arial" w:cs="Arial"/>
          <w:b/>
          <w:sz w:val="48"/>
          <w:szCs w:val="48"/>
        </w:rPr>
        <w:t>b</w:t>
      </w:r>
    </w:p>
    <w:p w14:paraId="1A84E24D" w14:textId="77777777" w:rsidR="000919AE" w:rsidRPr="00FD40F9" w:rsidRDefault="000919AE" w:rsidP="000919AE">
      <w:pPr>
        <w:pStyle w:val="Paragraphecourant"/>
        <w:pBdr>
          <w:top w:val="single" w:sz="4" w:space="1" w:color="auto"/>
          <w:left w:val="single" w:sz="4" w:space="4" w:color="auto"/>
          <w:bottom w:val="single" w:sz="4" w:space="1" w:color="auto"/>
          <w:right w:val="single" w:sz="4" w:space="4" w:color="auto"/>
        </w:pBdr>
        <w:autoSpaceDE/>
        <w:autoSpaceDN/>
        <w:jc w:val="both"/>
        <w:rPr>
          <w:rFonts w:ascii="Arial" w:hAnsi="Arial"/>
          <w:sz w:val="48"/>
          <w:szCs w:val="48"/>
        </w:rPr>
      </w:pPr>
    </w:p>
    <w:p w14:paraId="76EA695A" w14:textId="7E29DD08" w:rsidR="000919AE" w:rsidRPr="00FD40F9" w:rsidRDefault="000919AE" w:rsidP="000919AE">
      <w:pPr>
        <w:pBdr>
          <w:top w:val="single" w:sz="4" w:space="1" w:color="auto"/>
          <w:left w:val="single" w:sz="4" w:space="4" w:color="auto"/>
          <w:bottom w:val="single" w:sz="4" w:space="1" w:color="auto"/>
          <w:right w:val="single" w:sz="4" w:space="4" w:color="auto"/>
        </w:pBdr>
        <w:jc w:val="center"/>
        <w:rPr>
          <w:rFonts w:ascii="Arial" w:hAnsi="Arial" w:cs="Arial"/>
          <w:b/>
          <w:sz w:val="48"/>
          <w:szCs w:val="48"/>
        </w:rPr>
      </w:pPr>
      <w:bookmarkStart w:id="5" w:name="RC"/>
      <w:r w:rsidRPr="00895EF9">
        <w:rPr>
          <w:rFonts w:ascii="Arial" w:hAnsi="Arial" w:cs="Arial"/>
          <w:b/>
          <w:sz w:val="28"/>
          <w:szCs w:val="48"/>
        </w:rPr>
        <w:t>R</w:t>
      </w:r>
      <w:bookmarkEnd w:id="5"/>
      <w:r w:rsidR="00895EF9" w:rsidRPr="00895EF9">
        <w:rPr>
          <w:rFonts w:ascii="Arial" w:hAnsi="Arial" w:cs="Arial"/>
          <w:b/>
          <w:sz w:val="28"/>
          <w:szCs w:val="48"/>
        </w:rPr>
        <w:t>éférentiel de compétence</w:t>
      </w:r>
      <w:r w:rsidR="00895EF9">
        <w:rPr>
          <w:rFonts w:ascii="Arial" w:hAnsi="Arial" w:cs="Arial"/>
          <w:b/>
          <w:sz w:val="28"/>
          <w:szCs w:val="48"/>
        </w:rPr>
        <w:t>s</w:t>
      </w:r>
    </w:p>
    <w:p w14:paraId="27ECF91D" w14:textId="77777777" w:rsidR="000919AE" w:rsidRPr="00FD40F9" w:rsidRDefault="000919AE" w:rsidP="000919AE">
      <w:pPr>
        <w:pBdr>
          <w:top w:val="single" w:sz="4" w:space="1" w:color="auto"/>
          <w:left w:val="single" w:sz="4" w:space="4" w:color="auto"/>
          <w:bottom w:val="single" w:sz="4" w:space="1" w:color="auto"/>
          <w:right w:val="single" w:sz="4" w:space="4" w:color="auto"/>
        </w:pBdr>
        <w:jc w:val="both"/>
        <w:rPr>
          <w:rFonts w:ascii="Arial" w:hAnsi="Arial"/>
          <w:sz w:val="48"/>
          <w:szCs w:val="48"/>
        </w:rPr>
      </w:pPr>
    </w:p>
    <w:p w14:paraId="491D892E" w14:textId="77777777" w:rsidR="000919AE" w:rsidRPr="00FD40F9" w:rsidRDefault="000919AE" w:rsidP="000919AE">
      <w:pPr>
        <w:pBdr>
          <w:top w:val="single" w:sz="4" w:space="1" w:color="auto"/>
          <w:left w:val="single" w:sz="4" w:space="4" w:color="auto"/>
          <w:bottom w:val="single" w:sz="4" w:space="1" w:color="auto"/>
          <w:right w:val="single" w:sz="4" w:space="4" w:color="auto"/>
        </w:pBdr>
        <w:jc w:val="both"/>
        <w:rPr>
          <w:rFonts w:ascii="Arial" w:hAnsi="Arial"/>
          <w:sz w:val="48"/>
          <w:szCs w:val="48"/>
        </w:rPr>
      </w:pPr>
    </w:p>
    <w:p w14:paraId="0D2473AB" w14:textId="77777777" w:rsidR="000919AE" w:rsidRPr="00FD40F9" w:rsidRDefault="000919AE" w:rsidP="000919AE">
      <w:pPr>
        <w:jc w:val="both"/>
        <w:rPr>
          <w:rFonts w:ascii="Arial" w:hAnsi="Arial"/>
          <w:sz w:val="20"/>
        </w:rPr>
      </w:pPr>
    </w:p>
    <w:p w14:paraId="4A762550" w14:textId="77777777" w:rsidR="000919AE" w:rsidRPr="00FD40F9" w:rsidRDefault="000919AE" w:rsidP="000919AE">
      <w:pPr>
        <w:pStyle w:val="Titre"/>
        <w:jc w:val="both"/>
        <w:rPr>
          <w:rFonts w:ascii="Arial" w:hAnsi="Arial"/>
          <w:b w:val="0"/>
          <w:sz w:val="20"/>
        </w:rPr>
      </w:pPr>
    </w:p>
    <w:p w14:paraId="6CAE8A5D" w14:textId="13FAB7DF" w:rsidR="000919AE" w:rsidRPr="000168CF" w:rsidRDefault="000919AE" w:rsidP="00B456E7">
      <w:pPr>
        <w:pStyle w:val="Paragraphedeliste"/>
        <w:numPr>
          <w:ilvl w:val="0"/>
          <w:numId w:val="60"/>
        </w:numPr>
        <w:rPr>
          <w:rFonts w:ascii="Arial" w:hAnsi="Arial" w:cs="Arial"/>
          <w:b/>
        </w:rPr>
      </w:pPr>
      <w:r w:rsidRPr="000168CF">
        <w:rPr>
          <w:rFonts w:ascii="Arial" w:hAnsi="Arial" w:cs="Arial"/>
          <w:b/>
          <w:u w:val="single"/>
        </w:rPr>
        <w:t>ORGANISATION DU RÉFÉRENTIEL DE C</w:t>
      </w:r>
      <w:r w:rsidR="00021AD4" w:rsidRPr="000168CF">
        <w:rPr>
          <w:rFonts w:ascii="Arial" w:hAnsi="Arial" w:cs="Arial"/>
          <w:b/>
          <w:u w:val="single"/>
        </w:rPr>
        <w:t>OMPÉTENCES</w:t>
      </w:r>
    </w:p>
    <w:p w14:paraId="7EFF1595" w14:textId="77777777" w:rsidR="000919AE" w:rsidRPr="00FD40F9" w:rsidRDefault="000919AE" w:rsidP="0059649B">
      <w:pPr>
        <w:pStyle w:val="Default"/>
        <w:spacing w:line="276" w:lineRule="auto"/>
        <w:jc w:val="both"/>
        <w:rPr>
          <w:rFonts w:ascii="Arial" w:hAnsi="Arial" w:cs="Arial"/>
          <w:color w:val="000000" w:themeColor="text1"/>
          <w:sz w:val="22"/>
          <w:szCs w:val="22"/>
        </w:rPr>
      </w:pPr>
    </w:p>
    <w:p w14:paraId="1AEBE274" w14:textId="579CD6DF" w:rsidR="000919AE" w:rsidRPr="00FD6946" w:rsidRDefault="000919AE" w:rsidP="0059649B">
      <w:pPr>
        <w:pStyle w:val="Default"/>
        <w:spacing w:line="276" w:lineRule="auto"/>
        <w:jc w:val="both"/>
        <w:rPr>
          <w:rFonts w:ascii="Arial" w:hAnsi="Arial" w:cs="Arial"/>
          <w:color w:val="000000" w:themeColor="text1"/>
          <w:sz w:val="22"/>
          <w:szCs w:val="22"/>
        </w:rPr>
      </w:pPr>
      <w:r w:rsidRPr="00FD40F9">
        <w:rPr>
          <w:rFonts w:ascii="Arial" w:hAnsi="Arial" w:cs="Arial"/>
          <w:color w:val="000000" w:themeColor="text1"/>
          <w:sz w:val="22"/>
          <w:szCs w:val="22"/>
        </w:rPr>
        <w:t>Le référenti</w:t>
      </w:r>
      <w:r w:rsidRPr="00846CF8">
        <w:rPr>
          <w:rFonts w:ascii="Arial" w:hAnsi="Arial" w:cs="Arial"/>
          <w:color w:val="000000" w:themeColor="text1"/>
          <w:sz w:val="22"/>
          <w:szCs w:val="22"/>
        </w:rPr>
        <w:t xml:space="preserve">el de </w:t>
      </w:r>
      <w:r w:rsidR="00021AD4">
        <w:rPr>
          <w:rFonts w:ascii="Arial" w:hAnsi="Arial" w:cs="Arial"/>
          <w:color w:val="000000" w:themeColor="text1"/>
          <w:sz w:val="22"/>
          <w:szCs w:val="22"/>
        </w:rPr>
        <w:t>compétences</w:t>
      </w:r>
      <w:r w:rsidRPr="00846CF8">
        <w:rPr>
          <w:rFonts w:ascii="Arial" w:hAnsi="Arial" w:cs="Arial"/>
          <w:color w:val="000000" w:themeColor="text1"/>
          <w:sz w:val="22"/>
          <w:szCs w:val="22"/>
        </w:rPr>
        <w:t xml:space="preserve"> du BTS « </w:t>
      </w:r>
      <w:r w:rsidR="00B825D0">
        <w:rPr>
          <w:rFonts w:ascii="Arial" w:hAnsi="Arial" w:cs="Arial"/>
          <w:i/>
          <w:color w:val="000000" w:themeColor="text1"/>
          <w:sz w:val="22"/>
          <w:szCs w:val="22"/>
        </w:rPr>
        <w:t>Mécatronique navale</w:t>
      </w:r>
      <w:r w:rsidRPr="00FD6946">
        <w:rPr>
          <w:rFonts w:ascii="Arial" w:hAnsi="Arial" w:cs="Arial"/>
          <w:color w:val="000000" w:themeColor="text1"/>
          <w:sz w:val="22"/>
          <w:szCs w:val="22"/>
        </w:rPr>
        <w:t> » est construit à partir du référentiel des activités professionnelles.</w:t>
      </w:r>
    </w:p>
    <w:p w14:paraId="665B3037" w14:textId="77777777" w:rsidR="000919AE" w:rsidRPr="00F1080F" w:rsidRDefault="000919AE" w:rsidP="0059649B">
      <w:pPr>
        <w:pStyle w:val="Default"/>
        <w:spacing w:line="276" w:lineRule="auto"/>
        <w:jc w:val="both"/>
        <w:rPr>
          <w:rFonts w:ascii="Arial" w:hAnsi="Arial" w:cs="Arial"/>
          <w:color w:val="000000" w:themeColor="text1"/>
          <w:sz w:val="22"/>
          <w:szCs w:val="22"/>
        </w:rPr>
      </w:pPr>
      <w:r w:rsidRPr="00FD6946">
        <w:rPr>
          <w:rFonts w:ascii="Arial" w:hAnsi="Arial" w:cs="Arial"/>
          <w:color w:val="000000" w:themeColor="text1"/>
          <w:sz w:val="22"/>
          <w:szCs w:val="22"/>
        </w:rPr>
        <w:t>Les pages suivantes définissent les compétences, les connais</w:t>
      </w:r>
      <w:r w:rsidRPr="00F1080F">
        <w:rPr>
          <w:rFonts w:ascii="Arial" w:hAnsi="Arial" w:cs="Arial"/>
          <w:color w:val="000000" w:themeColor="text1"/>
          <w:sz w:val="22"/>
          <w:szCs w:val="22"/>
        </w:rPr>
        <w:t xml:space="preserve">sances associées et les attitudes professionnelles associées. </w:t>
      </w:r>
    </w:p>
    <w:p w14:paraId="589A3EC0" w14:textId="77777777" w:rsidR="000919AE" w:rsidRPr="00202C3D" w:rsidRDefault="000919AE" w:rsidP="0059649B">
      <w:pPr>
        <w:pStyle w:val="Default"/>
        <w:spacing w:line="276" w:lineRule="auto"/>
        <w:jc w:val="both"/>
        <w:rPr>
          <w:rFonts w:ascii="Arial" w:hAnsi="Arial" w:cs="Arial"/>
          <w:color w:val="000000" w:themeColor="text1"/>
          <w:sz w:val="22"/>
          <w:szCs w:val="22"/>
        </w:rPr>
      </w:pPr>
    </w:p>
    <w:p w14:paraId="3066352D" w14:textId="77777777" w:rsidR="000919AE" w:rsidRPr="003E343A" w:rsidRDefault="000919AE" w:rsidP="0059649B">
      <w:pPr>
        <w:pStyle w:val="Paragraphecourant"/>
        <w:widowControl w:val="0"/>
        <w:adjustRightInd w:val="0"/>
        <w:spacing w:line="276" w:lineRule="auto"/>
        <w:jc w:val="both"/>
        <w:rPr>
          <w:rFonts w:ascii="Arial" w:hAnsi="Arial" w:cs="Arial"/>
          <w:b/>
          <w:color w:val="000000" w:themeColor="text1"/>
          <w:sz w:val="22"/>
          <w:szCs w:val="22"/>
        </w:rPr>
      </w:pPr>
    </w:p>
    <w:p w14:paraId="02C1638C" w14:textId="6EE00DFD" w:rsidR="00FA6192" w:rsidRPr="00365C8C" w:rsidRDefault="00D84BF5" w:rsidP="00B456E7">
      <w:pPr>
        <w:pStyle w:val="MCNVtitre1"/>
        <w:numPr>
          <w:ilvl w:val="0"/>
          <w:numId w:val="60"/>
        </w:numPr>
        <w:rPr>
          <w:u w:val="single"/>
        </w:rPr>
      </w:pPr>
      <w:r w:rsidRPr="00365C8C">
        <w:rPr>
          <w:u w:val="single"/>
        </w:rPr>
        <w:t xml:space="preserve">COMPÉTENCES ET CONNAISSANCES ASSOCIÉES </w:t>
      </w:r>
      <w:r w:rsidR="00573DE0" w:rsidRPr="00365C8C">
        <w:rPr>
          <w:u w:val="single"/>
        </w:rPr>
        <w:t>RELEVANT DES</w:t>
      </w:r>
      <w:r w:rsidRPr="00365C8C">
        <w:rPr>
          <w:u w:val="single"/>
        </w:rPr>
        <w:t xml:space="preserve"> ENSEIGNEMENTS PROFESSIONNELS</w:t>
      </w:r>
    </w:p>
    <w:p w14:paraId="151B1BE3" w14:textId="77777777" w:rsidR="00FA6192" w:rsidRDefault="00FA6192" w:rsidP="00FA6192">
      <w:pPr>
        <w:pStyle w:val="Paragraphecourant"/>
        <w:widowControl w:val="0"/>
        <w:adjustRightInd w:val="0"/>
        <w:spacing w:line="276" w:lineRule="auto"/>
        <w:rPr>
          <w:rFonts w:ascii="Arial" w:hAnsi="Arial" w:cs="Arial"/>
          <w:b/>
          <w:color w:val="000000" w:themeColor="text1"/>
          <w:sz w:val="22"/>
          <w:szCs w:val="22"/>
        </w:rPr>
      </w:pPr>
    </w:p>
    <w:p w14:paraId="18AB0116" w14:textId="3947DAF5" w:rsidR="00D84BF5" w:rsidRPr="000168CF" w:rsidRDefault="000168CF" w:rsidP="000168CF">
      <w:pPr>
        <w:pStyle w:val="MCNVtitre2"/>
        <w:numPr>
          <w:ilvl w:val="0"/>
          <w:numId w:val="0"/>
        </w:numPr>
        <w:ind w:left="142"/>
      </w:pPr>
      <w:proofErr w:type="gramStart"/>
      <w:r>
        <w:t>2.1 .</w:t>
      </w:r>
      <w:proofErr w:type="gramEnd"/>
      <w:r>
        <w:t xml:space="preserve"> </w:t>
      </w:r>
      <w:r w:rsidR="00D84BF5" w:rsidRPr="000168CF">
        <w:t>Liste des c</w:t>
      </w:r>
      <w:r w:rsidR="00FA6192" w:rsidRPr="000168CF">
        <w:t>ompétences professionnelles</w:t>
      </w:r>
    </w:p>
    <w:p w14:paraId="57A794B0" w14:textId="77777777" w:rsidR="000919AE" w:rsidRPr="003E343A" w:rsidRDefault="000919AE" w:rsidP="00DF0EF1">
      <w:pPr>
        <w:pStyle w:val="Paragraphecourant"/>
        <w:widowControl w:val="0"/>
        <w:adjustRightInd w:val="0"/>
        <w:spacing w:line="276" w:lineRule="auto"/>
        <w:rPr>
          <w:rFonts w:ascii="Arial" w:hAnsi="Arial" w:cs="Arial"/>
          <w:b/>
          <w:color w:val="000000" w:themeColor="text1"/>
          <w:sz w:val="22"/>
          <w:szCs w:val="22"/>
        </w:rPr>
      </w:pPr>
    </w:p>
    <w:p w14:paraId="530019B9" w14:textId="26304A81" w:rsidR="000919AE" w:rsidRDefault="001911FC" w:rsidP="0059649B">
      <w:pPr>
        <w:pStyle w:val="Paragraphecourant"/>
        <w:widowControl w:val="0"/>
        <w:adjustRightInd w:val="0"/>
        <w:spacing w:line="276" w:lineRule="auto"/>
        <w:jc w:val="both"/>
        <w:rPr>
          <w:rFonts w:ascii="Arial" w:hAnsi="Arial" w:cs="Arial"/>
          <w:color w:val="000000" w:themeColor="text1"/>
          <w:sz w:val="22"/>
          <w:szCs w:val="22"/>
        </w:rPr>
      </w:pPr>
      <w:r w:rsidRPr="51A2E9D8">
        <w:rPr>
          <w:rFonts w:ascii="Arial" w:hAnsi="Arial" w:cs="Arial"/>
          <w:sz w:val="22"/>
          <w:szCs w:val="22"/>
        </w:rPr>
        <w:t>Sept</w:t>
      </w:r>
      <w:r w:rsidR="003411C5" w:rsidRPr="51A2E9D8">
        <w:rPr>
          <w:rFonts w:ascii="Arial" w:hAnsi="Arial" w:cs="Arial"/>
          <w:sz w:val="22"/>
          <w:szCs w:val="22"/>
        </w:rPr>
        <w:t xml:space="preserve"> </w:t>
      </w:r>
      <w:r w:rsidR="000919AE" w:rsidRPr="51A2E9D8">
        <w:rPr>
          <w:rFonts w:ascii="Arial" w:hAnsi="Arial" w:cs="Arial"/>
          <w:sz w:val="22"/>
          <w:szCs w:val="22"/>
        </w:rPr>
        <w:t xml:space="preserve">compétences </w:t>
      </w:r>
      <w:r w:rsidR="000919AE" w:rsidRPr="51A2E9D8">
        <w:rPr>
          <w:rFonts w:ascii="Arial" w:hAnsi="Arial" w:cs="Arial"/>
          <w:color w:val="000000" w:themeColor="text1"/>
          <w:sz w:val="22"/>
          <w:szCs w:val="22"/>
        </w:rPr>
        <w:t>sont mobilisées pour réaliser l’ensemble des activités et tâches décrites dans le référentiel des activités professionnelles</w:t>
      </w:r>
      <w:r w:rsidRPr="51A2E9D8">
        <w:rPr>
          <w:rFonts w:ascii="Arial" w:hAnsi="Arial" w:cs="Arial"/>
          <w:color w:val="000000" w:themeColor="text1"/>
          <w:sz w:val="22"/>
          <w:szCs w:val="22"/>
        </w:rPr>
        <w:t>, chacune étant décrite au travers de compétences détaillées.</w:t>
      </w:r>
    </w:p>
    <w:p w14:paraId="77873A4D" w14:textId="1B017C4D" w:rsidR="51A2E9D8" w:rsidRDefault="51A2E9D8" w:rsidP="51A2E9D8">
      <w:pPr>
        <w:pStyle w:val="Paragraphecourant"/>
        <w:spacing w:line="276" w:lineRule="auto"/>
        <w:jc w:val="both"/>
        <w:rPr>
          <w:rFonts w:ascii="Arial" w:hAnsi="Arial" w:cs="Arial"/>
          <w:color w:val="000000" w:themeColor="text1"/>
          <w:sz w:val="22"/>
          <w:szCs w:val="22"/>
        </w:rPr>
      </w:pPr>
    </w:p>
    <w:p w14:paraId="396ED223" w14:textId="506246CA" w:rsidR="42A779AC" w:rsidRPr="00365C8C" w:rsidRDefault="42A779AC" w:rsidP="00365C8C">
      <w:pPr>
        <w:pBdr>
          <w:top w:val="single" w:sz="4" w:space="1" w:color="auto"/>
          <w:left w:val="single" w:sz="4" w:space="4" w:color="auto"/>
          <w:bottom w:val="single" w:sz="4" w:space="1" w:color="auto"/>
          <w:right w:val="single" w:sz="4" w:space="4" w:color="auto"/>
        </w:pBdr>
        <w:spacing w:line="257" w:lineRule="auto"/>
        <w:jc w:val="both"/>
        <w:rPr>
          <w:rFonts w:ascii="Arial" w:eastAsia="Arial" w:hAnsi="Arial" w:cs="Arial"/>
          <w:b/>
          <w:bCs/>
          <w:i/>
          <w:sz w:val="22"/>
          <w:szCs w:val="22"/>
        </w:rPr>
      </w:pPr>
      <w:r w:rsidRPr="00365C8C">
        <w:rPr>
          <w:rFonts w:ascii="Arial" w:eastAsia="Arial" w:hAnsi="Arial" w:cs="Arial"/>
          <w:b/>
          <w:bCs/>
          <w:i/>
          <w:sz w:val="22"/>
          <w:szCs w:val="22"/>
        </w:rPr>
        <w:t>L’écriture sous forme de définitions distinctes de C1 et C6 répond à un objectif de lisibilité d</w:t>
      </w:r>
      <w:r w:rsidR="00BB570D">
        <w:rPr>
          <w:rFonts w:ascii="Arial" w:eastAsia="Arial" w:hAnsi="Arial" w:cs="Arial"/>
          <w:b/>
          <w:bCs/>
          <w:i/>
          <w:sz w:val="22"/>
          <w:szCs w:val="22"/>
        </w:rPr>
        <w:t xml:space="preserve">u référentiel des compétences. </w:t>
      </w:r>
      <w:r w:rsidRPr="00365C8C">
        <w:rPr>
          <w:rFonts w:ascii="Arial" w:eastAsia="Arial" w:hAnsi="Arial" w:cs="Arial"/>
          <w:b/>
          <w:bCs/>
          <w:i/>
          <w:sz w:val="22"/>
          <w:szCs w:val="22"/>
        </w:rPr>
        <w:t>La réalité de la mobilisation de C1 et C6 dans un contexte professionnel étant transversale</w:t>
      </w:r>
      <w:r w:rsidR="00365C8C">
        <w:rPr>
          <w:rFonts w:ascii="Arial" w:eastAsia="Arial" w:hAnsi="Arial" w:cs="Arial"/>
          <w:b/>
          <w:bCs/>
          <w:i/>
          <w:sz w:val="22"/>
          <w:szCs w:val="22"/>
        </w:rPr>
        <w:t>,</w:t>
      </w:r>
      <w:r w:rsidRPr="00365C8C">
        <w:rPr>
          <w:rFonts w:ascii="Arial" w:eastAsia="Arial" w:hAnsi="Arial" w:cs="Arial"/>
          <w:b/>
          <w:bCs/>
          <w:i/>
          <w:sz w:val="22"/>
          <w:szCs w:val="22"/>
        </w:rPr>
        <w:t xml:space="preserve"> ces compétences </w:t>
      </w:r>
      <w:r w:rsidR="1CF48DF8" w:rsidRPr="00365C8C">
        <w:rPr>
          <w:rFonts w:ascii="Arial" w:eastAsia="Arial" w:hAnsi="Arial" w:cs="Arial"/>
          <w:b/>
          <w:bCs/>
          <w:i/>
          <w:sz w:val="22"/>
          <w:szCs w:val="22"/>
        </w:rPr>
        <w:t>devront être</w:t>
      </w:r>
      <w:r w:rsidRPr="00365C8C">
        <w:rPr>
          <w:rFonts w:ascii="Arial" w:eastAsia="Arial" w:hAnsi="Arial" w:cs="Arial"/>
          <w:b/>
          <w:bCs/>
          <w:i/>
          <w:sz w:val="22"/>
          <w:szCs w:val="22"/>
        </w:rPr>
        <w:t xml:space="preserve"> mobilis</w:t>
      </w:r>
      <w:r w:rsidR="764EA6E3" w:rsidRPr="00365C8C">
        <w:rPr>
          <w:rFonts w:ascii="Arial" w:eastAsia="Arial" w:hAnsi="Arial" w:cs="Arial"/>
          <w:b/>
          <w:bCs/>
          <w:i/>
          <w:sz w:val="22"/>
          <w:szCs w:val="22"/>
        </w:rPr>
        <w:t xml:space="preserve">ées </w:t>
      </w:r>
      <w:r w:rsidRPr="00365C8C">
        <w:rPr>
          <w:rFonts w:ascii="Arial" w:eastAsia="Arial" w:hAnsi="Arial" w:cs="Arial"/>
          <w:b/>
          <w:bCs/>
          <w:i/>
          <w:sz w:val="22"/>
          <w:szCs w:val="22"/>
        </w:rPr>
        <w:t>conjointement à l’ensemble des autres compétences du BTS Mécatronique Navale.</w:t>
      </w:r>
    </w:p>
    <w:p w14:paraId="199546D2" w14:textId="3960504A" w:rsidR="51A2E9D8" w:rsidRDefault="51A2E9D8" w:rsidP="51A2E9D8">
      <w:pPr>
        <w:pStyle w:val="Paragraphecourant"/>
        <w:spacing w:line="276" w:lineRule="auto"/>
        <w:jc w:val="both"/>
        <w:rPr>
          <w:rFonts w:ascii="Arial" w:hAnsi="Arial" w:cs="Arial"/>
          <w:color w:val="000000" w:themeColor="text1"/>
          <w:sz w:val="22"/>
          <w:szCs w:val="22"/>
        </w:rPr>
      </w:pPr>
    </w:p>
    <w:p w14:paraId="456D39C3" w14:textId="77777777" w:rsidR="001911FC" w:rsidRDefault="001911FC" w:rsidP="0059649B">
      <w:pPr>
        <w:pStyle w:val="Paragraphecourant"/>
        <w:widowControl w:val="0"/>
        <w:adjustRightInd w:val="0"/>
        <w:spacing w:line="276" w:lineRule="auto"/>
        <w:jc w:val="both"/>
        <w:rPr>
          <w:rFonts w:ascii="Arial" w:hAnsi="Arial" w:cs="Arial"/>
          <w:color w:val="000000" w:themeColor="text1"/>
          <w:sz w:val="22"/>
          <w:szCs w:val="22"/>
        </w:rPr>
      </w:pPr>
    </w:p>
    <w:tbl>
      <w:tblPr>
        <w:tblStyle w:val="Grilledutableau"/>
        <w:tblW w:w="0" w:type="auto"/>
        <w:tblLook w:val="04A0" w:firstRow="1" w:lastRow="0" w:firstColumn="1" w:lastColumn="0" w:noHBand="0" w:noVBand="1"/>
      </w:tblPr>
      <w:tblGrid>
        <w:gridCol w:w="562"/>
        <w:gridCol w:w="9632"/>
      </w:tblGrid>
      <w:tr w:rsidR="00441C65" w14:paraId="08BBECB6" w14:textId="77777777" w:rsidTr="4CF43116">
        <w:trPr>
          <w:trHeight w:val="441"/>
        </w:trPr>
        <w:tc>
          <w:tcPr>
            <w:tcW w:w="562" w:type="dxa"/>
            <w:shd w:val="clear" w:color="auto" w:fill="D9D9D9" w:themeFill="background1" w:themeFillShade="D9"/>
            <w:vAlign w:val="center"/>
          </w:tcPr>
          <w:p w14:paraId="40000E6E" w14:textId="77777777" w:rsidR="00441C65" w:rsidRPr="001911FC" w:rsidRDefault="00441C65" w:rsidP="00327D37">
            <w:pPr>
              <w:pStyle w:val="MCNVparagraphe"/>
              <w:jc w:val="left"/>
              <w:rPr>
                <w:b/>
              </w:rPr>
            </w:pPr>
            <w:r w:rsidRPr="001911FC">
              <w:rPr>
                <w:b/>
              </w:rPr>
              <w:t>C1</w:t>
            </w:r>
            <w:r>
              <w:rPr>
                <w:b/>
              </w:rPr>
              <w:t xml:space="preserve"> </w:t>
            </w:r>
          </w:p>
        </w:tc>
        <w:tc>
          <w:tcPr>
            <w:tcW w:w="9632" w:type="dxa"/>
            <w:shd w:val="clear" w:color="auto" w:fill="D9D9D9" w:themeFill="background1" w:themeFillShade="D9"/>
            <w:vAlign w:val="center"/>
          </w:tcPr>
          <w:p w14:paraId="5D365731" w14:textId="6E0C9CE4" w:rsidR="00441C65" w:rsidRPr="00D60EBD" w:rsidRDefault="55D86F09" w:rsidP="185F0A9A">
            <w:pPr>
              <w:pStyle w:val="MCNVparagraphe"/>
              <w:jc w:val="center"/>
              <w:rPr>
                <w:caps/>
              </w:rPr>
            </w:pPr>
            <w:r w:rsidRPr="185F0A9A">
              <w:rPr>
                <w:b/>
                <w:bCs/>
                <w:caps/>
              </w:rPr>
              <w:t xml:space="preserve">COMMUNIQUER, </w:t>
            </w:r>
            <w:r w:rsidR="007B01E8" w:rsidRPr="185F0A9A">
              <w:rPr>
                <w:b/>
                <w:bCs/>
                <w:caps/>
              </w:rPr>
              <w:t>GÉRER</w:t>
            </w:r>
            <w:r w:rsidRPr="185F0A9A">
              <w:rPr>
                <w:b/>
                <w:bCs/>
                <w:caps/>
              </w:rPr>
              <w:t xml:space="preserve"> DES INFORMATIONS (</w:t>
            </w:r>
            <w:r w:rsidRPr="00365C8C">
              <w:rPr>
                <w:b/>
                <w:bCs/>
                <w:caps/>
                <w:sz w:val="18"/>
                <w:szCs w:val="18"/>
              </w:rPr>
              <w:t>en français et en anglais</w:t>
            </w:r>
            <w:r w:rsidR="2E94936B" w:rsidRPr="00365C8C">
              <w:rPr>
                <w:b/>
                <w:bCs/>
                <w:caps/>
                <w:sz w:val="18"/>
                <w:szCs w:val="18"/>
              </w:rPr>
              <w:t>/ANGLAIS</w:t>
            </w:r>
            <w:r w:rsidR="2E94936B" w:rsidRPr="185F0A9A">
              <w:rPr>
                <w:b/>
                <w:bCs/>
                <w:caps/>
              </w:rPr>
              <w:t xml:space="preserve"> </w:t>
            </w:r>
            <w:r w:rsidR="2E94936B" w:rsidRPr="00365C8C">
              <w:rPr>
                <w:b/>
                <w:bCs/>
                <w:caps/>
                <w:sz w:val="20"/>
                <w:szCs w:val="20"/>
              </w:rPr>
              <w:t>OMI</w:t>
            </w:r>
            <w:r w:rsidRPr="185F0A9A">
              <w:rPr>
                <w:b/>
                <w:bCs/>
                <w:caps/>
              </w:rPr>
              <w:t xml:space="preserve">) </w:t>
            </w:r>
          </w:p>
        </w:tc>
      </w:tr>
      <w:tr w:rsidR="00441C65" w14:paraId="23F0B4CB" w14:textId="77777777" w:rsidTr="4CF43116">
        <w:tc>
          <w:tcPr>
            <w:tcW w:w="10194" w:type="dxa"/>
            <w:gridSpan w:val="2"/>
          </w:tcPr>
          <w:p w14:paraId="25BD1D90" w14:textId="77777777" w:rsidR="00181A50" w:rsidRDefault="00181A50" w:rsidP="00327D37">
            <w:pPr>
              <w:pStyle w:val="MCNVparagraphe"/>
            </w:pPr>
          </w:p>
          <w:p w14:paraId="2C74C9E6" w14:textId="3C9D0E99" w:rsidR="00441C65" w:rsidRPr="00B02BAC" w:rsidRDefault="2F370EB0" w:rsidP="73E51D53">
            <w:pPr>
              <w:pStyle w:val="MCNVparagraphe"/>
            </w:pPr>
            <w:r>
              <w:t>C1-1 : Collecter les données</w:t>
            </w:r>
            <w:r w:rsidR="7860D75F">
              <w:t xml:space="preserve">, </w:t>
            </w:r>
            <w:r>
              <w:t>la documentation technique et réglementaire nécessaires à une intervention</w:t>
            </w:r>
            <w:r w:rsidR="7931F3BB">
              <w:t>.</w:t>
            </w:r>
          </w:p>
          <w:p w14:paraId="754D2B97" w14:textId="77777777" w:rsidR="00181A50" w:rsidRDefault="00181A50" w:rsidP="00327D37">
            <w:pPr>
              <w:pStyle w:val="MCNVparagraphe"/>
            </w:pPr>
          </w:p>
          <w:p w14:paraId="177256D9" w14:textId="6E8F5A1E" w:rsidR="00441C65" w:rsidRPr="002677ED" w:rsidRDefault="00441C65" w:rsidP="00327D37">
            <w:pPr>
              <w:pStyle w:val="MCNVparagraphe"/>
            </w:pPr>
            <w:r w:rsidRPr="002677ED">
              <w:t>C1-</w:t>
            </w:r>
            <w:r>
              <w:t>2</w:t>
            </w:r>
            <w:r w:rsidRPr="002677ED">
              <w:t> : Décrire l’organisation fonctionnelle d’un système mécatronique ou d’une organisation.</w:t>
            </w:r>
          </w:p>
          <w:p w14:paraId="50B99D38" w14:textId="77777777" w:rsidR="00181A50" w:rsidRDefault="00181A50" w:rsidP="00327D37">
            <w:pPr>
              <w:pStyle w:val="MCNVparagraphe"/>
            </w:pPr>
          </w:p>
          <w:p w14:paraId="6C671AA2" w14:textId="77777777" w:rsidR="00441C65" w:rsidRDefault="2F370EB0" w:rsidP="00327D37">
            <w:pPr>
              <w:pStyle w:val="MCNVparagraphe"/>
            </w:pPr>
            <w:r>
              <w:t>C1-3 : Communiquer et assurer la relation technique avec les interlocuteurs</w:t>
            </w:r>
            <w:r w:rsidR="060F274E">
              <w:t>.</w:t>
            </w:r>
          </w:p>
          <w:p w14:paraId="2C646E85" w14:textId="65042E0A" w:rsidR="005D33B8" w:rsidRPr="000168CF" w:rsidRDefault="005D33B8" w:rsidP="00327D37">
            <w:pPr>
              <w:pStyle w:val="MCNVparagraphe"/>
            </w:pPr>
          </w:p>
        </w:tc>
      </w:tr>
    </w:tbl>
    <w:p w14:paraId="2FE84C1F" w14:textId="33FE2EDD" w:rsidR="00F17609" w:rsidRDefault="00F17609"/>
    <w:p w14:paraId="3958A2A9" w14:textId="77777777" w:rsidR="00F17609" w:rsidRDefault="00F17609">
      <w:pPr>
        <w:spacing w:after="160" w:line="259" w:lineRule="auto"/>
      </w:pPr>
      <w:r>
        <w:br w:type="page"/>
      </w:r>
    </w:p>
    <w:p w14:paraId="566D23AB" w14:textId="77777777" w:rsidR="00F17609" w:rsidRDefault="00F17609"/>
    <w:tbl>
      <w:tblPr>
        <w:tblStyle w:val="Grilledutableau"/>
        <w:tblW w:w="0" w:type="auto"/>
        <w:tblLook w:val="04A0" w:firstRow="1" w:lastRow="0" w:firstColumn="1" w:lastColumn="0" w:noHBand="0" w:noVBand="1"/>
      </w:tblPr>
      <w:tblGrid>
        <w:gridCol w:w="562"/>
        <w:gridCol w:w="9632"/>
      </w:tblGrid>
      <w:tr w:rsidR="0083059D" w14:paraId="483A8DBA" w14:textId="77777777" w:rsidTr="76A81EC1">
        <w:trPr>
          <w:trHeight w:val="780"/>
        </w:trPr>
        <w:tc>
          <w:tcPr>
            <w:tcW w:w="562" w:type="dxa"/>
            <w:shd w:val="clear" w:color="auto" w:fill="D9D9D9" w:themeFill="background1" w:themeFillShade="D9"/>
            <w:vAlign w:val="center"/>
          </w:tcPr>
          <w:p w14:paraId="4EB869DB" w14:textId="70A1514B" w:rsidR="0083059D" w:rsidRDefault="0083059D" w:rsidP="0083059D">
            <w:pPr>
              <w:pStyle w:val="MCNVparagraphe"/>
              <w:jc w:val="left"/>
            </w:pPr>
            <w:r w:rsidRPr="001911FC">
              <w:rPr>
                <w:b/>
              </w:rPr>
              <w:t>C2</w:t>
            </w:r>
            <w:r>
              <w:rPr>
                <w:b/>
              </w:rPr>
              <w:t xml:space="preserve"> </w:t>
            </w:r>
          </w:p>
        </w:tc>
        <w:tc>
          <w:tcPr>
            <w:tcW w:w="9632" w:type="dxa"/>
            <w:shd w:val="clear" w:color="auto" w:fill="D9D9D9" w:themeFill="background1" w:themeFillShade="D9"/>
            <w:vAlign w:val="center"/>
          </w:tcPr>
          <w:p w14:paraId="0EC21F61" w14:textId="03004E3C" w:rsidR="0083059D" w:rsidRPr="00D60EBD" w:rsidRDefault="007B01E8" w:rsidP="40F7D3B2">
            <w:pPr>
              <w:pStyle w:val="MCNVparagraphe"/>
              <w:jc w:val="left"/>
              <w:rPr>
                <w:b/>
                <w:bCs/>
                <w:caps/>
              </w:rPr>
            </w:pPr>
            <w:r w:rsidRPr="00D60EBD">
              <w:rPr>
                <w:b/>
                <w:bCs/>
                <w:caps/>
              </w:rPr>
              <w:t>INTERPRÉTER</w:t>
            </w:r>
            <w:r w:rsidR="69B520DD" w:rsidRPr="00D60EBD">
              <w:rPr>
                <w:b/>
                <w:bCs/>
                <w:caps/>
              </w:rPr>
              <w:t xml:space="preserve"> LES </w:t>
            </w:r>
            <w:r w:rsidRPr="00D60EBD">
              <w:rPr>
                <w:b/>
                <w:bCs/>
                <w:caps/>
              </w:rPr>
              <w:t>DONNÉES</w:t>
            </w:r>
            <w:r w:rsidR="69B520DD" w:rsidRPr="00D60EBD">
              <w:rPr>
                <w:b/>
                <w:bCs/>
                <w:caps/>
              </w:rPr>
              <w:t xml:space="preserve"> de FONCTIONNEMENT ou d’INTERVENTION sur </w:t>
            </w:r>
            <w:r w:rsidR="69B520DD" w:rsidRPr="00D60EBD">
              <w:rPr>
                <w:rFonts w:eastAsia="Arial Unicode MS"/>
                <w:b/>
                <w:bCs/>
                <w:caps/>
              </w:rPr>
              <w:t xml:space="preserve">un système </w:t>
            </w:r>
            <w:r w:rsidRPr="00D60EBD">
              <w:rPr>
                <w:rFonts w:eastAsia="Arial Unicode MS"/>
                <w:b/>
                <w:bCs/>
                <w:caps/>
              </w:rPr>
              <w:t>MÉCATRONIQUE</w:t>
            </w:r>
          </w:p>
        </w:tc>
      </w:tr>
      <w:tr w:rsidR="001911FC" w14:paraId="2605481D" w14:textId="77777777" w:rsidTr="76A81EC1">
        <w:tc>
          <w:tcPr>
            <w:tcW w:w="10194" w:type="dxa"/>
            <w:gridSpan w:val="2"/>
          </w:tcPr>
          <w:p w14:paraId="739B26FE" w14:textId="77777777" w:rsidR="00181A50" w:rsidRDefault="00181A50" w:rsidP="001911FC">
            <w:pPr>
              <w:pStyle w:val="MCNVparagraphe"/>
            </w:pPr>
          </w:p>
          <w:p w14:paraId="577D3485" w14:textId="20887012" w:rsidR="001911FC" w:rsidRPr="00B02BAC" w:rsidRDefault="001911FC" w:rsidP="001911FC">
            <w:pPr>
              <w:pStyle w:val="MCNVparagraphe"/>
            </w:pPr>
            <w:r>
              <w:t xml:space="preserve">C2-1 : Décoder les informations décrivant tout </w:t>
            </w:r>
            <w:proofErr w:type="gramStart"/>
            <w:r>
              <w:t>ou</w:t>
            </w:r>
            <w:proofErr w:type="gramEnd"/>
            <w:r>
              <w:t xml:space="preserve"> partie d’un système mécatronique</w:t>
            </w:r>
            <w:r w:rsidR="4D7EFE93">
              <w:t>.</w:t>
            </w:r>
          </w:p>
          <w:p w14:paraId="6EBF2828" w14:textId="77777777" w:rsidR="00181A50" w:rsidRDefault="00181A50" w:rsidP="001911FC">
            <w:pPr>
              <w:pStyle w:val="MCNVparagraphe"/>
            </w:pPr>
          </w:p>
          <w:p w14:paraId="7954CA0C" w14:textId="23641E02" w:rsidR="001911FC" w:rsidRDefault="001911FC" w:rsidP="001911FC">
            <w:pPr>
              <w:pStyle w:val="MCNVparagraphe"/>
            </w:pPr>
            <w:r>
              <w:t xml:space="preserve">C2-2 : </w:t>
            </w:r>
            <w:r w:rsidR="647609E5">
              <w:t xml:space="preserve">Analyser les informations techniques décrivant </w:t>
            </w:r>
            <w:r>
              <w:t>l’état d’un système mécatronique</w:t>
            </w:r>
            <w:r w:rsidR="64E4D28F">
              <w:t xml:space="preserve"> et évaluer les conséquences d’un dysfonctionnement.</w:t>
            </w:r>
          </w:p>
          <w:p w14:paraId="095BE8F9" w14:textId="76CAD1BA" w:rsidR="001911FC" w:rsidRDefault="001911FC" w:rsidP="00EC3578">
            <w:pPr>
              <w:pStyle w:val="MCNVparagraphe"/>
            </w:pPr>
          </w:p>
        </w:tc>
      </w:tr>
      <w:tr w:rsidR="0083059D" w14:paraId="596374ED" w14:textId="77777777" w:rsidTr="4CF43116">
        <w:trPr>
          <w:trHeight w:val="505"/>
        </w:trPr>
        <w:tc>
          <w:tcPr>
            <w:tcW w:w="562" w:type="dxa"/>
            <w:shd w:val="clear" w:color="auto" w:fill="D9D9D9" w:themeFill="background1" w:themeFillShade="D9"/>
            <w:vAlign w:val="center"/>
          </w:tcPr>
          <w:p w14:paraId="30C3D4ED" w14:textId="5EEC83AD" w:rsidR="0083059D" w:rsidRPr="0083059D" w:rsidRDefault="0083059D" w:rsidP="0083059D">
            <w:pPr>
              <w:pStyle w:val="MCNVparagraphe"/>
              <w:jc w:val="left"/>
              <w:rPr>
                <w:b/>
              </w:rPr>
            </w:pPr>
            <w:r w:rsidRPr="0083059D">
              <w:rPr>
                <w:b/>
              </w:rPr>
              <w:t>C3</w:t>
            </w:r>
            <w:r w:rsidRPr="0083059D">
              <w:rPr>
                <w:rFonts w:eastAsiaTheme="majorEastAsia"/>
                <w:b/>
              </w:rPr>
              <w:t xml:space="preserve"> </w:t>
            </w:r>
          </w:p>
        </w:tc>
        <w:tc>
          <w:tcPr>
            <w:tcW w:w="9632" w:type="dxa"/>
            <w:shd w:val="clear" w:color="auto" w:fill="D9D9D9" w:themeFill="background1" w:themeFillShade="D9"/>
            <w:vAlign w:val="center"/>
          </w:tcPr>
          <w:p w14:paraId="73568619" w14:textId="495076BC" w:rsidR="0083059D" w:rsidRPr="0083059D" w:rsidRDefault="69B520DD" w:rsidP="00181A50">
            <w:pPr>
              <w:pStyle w:val="MCNVparagraphe"/>
              <w:jc w:val="left"/>
              <w:rPr>
                <w:rFonts w:eastAsiaTheme="majorEastAsia"/>
                <w:b/>
                <w:bCs/>
              </w:rPr>
            </w:pPr>
            <w:r w:rsidRPr="00181A50">
              <w:rPr>
                <w:b/>
                <w:bCs/>
              </w:rPr>
              <w:t>ORGANISER UNE INTERVENTION</w:t>
            </w:r>
            <w:r w:rsidR="13DA907C" w:rsidRPr="40F7D3B2">
              <w:rPr>
                <w:rFonts w:eastAsiaTheme="majorEastAsia"/>
                <w:b/>
                <w:bCs/>
              </w:rPr>
              <w:t xml:space="preserve"> </w:t>
            </w:r>
          </w:p>
        </w:tc>
      </w:tr>
      <w:tr w:rsidR="001911FC" w14:paraId="531C50E8" w14:textId="77777777" w:rsidTr="4CF43116">
        <w:tc>
          <w:tcPr>
            <w:tcW w:w="10194" w:type="dxa"/>
            <w:gridSpan w:val="2"/>
          </w:tcPr>
          <w:p w14:paraId="6DD1EC52" w14:textId="77777777" w:rsidR="00181A50" w:rsidRDefault="00181A50" w:rsidP="00C70297">
            <w:pPr>
              <w:pStyle w:val="MCNVparagraphe"/>
            </w:pPr>
          </w:p>
          <w:p w14:paraId="75584BF4" w14:textId="67766257" w:rsidR="00181A50" w:rsidRDefault="432CD8C7" w:rsidP="1C6D8FE2">
            <w:pPr>
              <w:pStyle w:val="MCNVparagraphe"/>
              <w:rPr>
                <w:strike/>
              </w:rPr>
            </w:pPr>
            <w:r>
              <w:t>C3-1 : Établir ou adapter le mode opératoire de l’intervention en prenant en compte les ressources et les contraintes</w:t>
            </w:r>
            <w:r w:rsidR="13BD773C">
              <w:t>.</w:t>
            </w:r>
          </w:p>
          <w:p w14:paraId="7564523F" w14:textId="05C8FA0B" w:rsidR="00181A50" w:rsidRDefault="00181A50" w:rsidP="00C70297">
            <w:pPr>
              <w:pStyle w:val="MCNVparagraphe"/>
            </w:pPr>
          </w:p>
          <w:p w14:paraId="5D8DC7B7" w14:textId="3B324E46" w:rsidR="00181A50" w:rsidRPr="00181A50" w:rsidRDefault="0C874CDD" w:rsidP="00C70297">
            <w:pPr>
              <w:pStyle w:val="MCNVparagraphe"/>
              <w:rPr>
                <w:color w:val="000000" w:themeColor="text1"/>
              </w:rPr>
            </w:pPr>
            <w:r>
              <w:t xml:space="preserve">C3-2 : </w:t>
            </w:r>
            <w:r w:rsidRPr="4CF43116">
              <w:rPr>
                <w:color w:val="000000" w:themeColor="text1"/>
              </w:rPr>
              <w:t>Organiser une intervention en fonction de l’environnement de travail</w:t>
            </w:r>
            <w:r w:rsidR="3D7A0E4D" w:rsidRPr="4CF43116">
              <w:rPr>
                <w:color w:val="000000" w:themeColor="text1"/>
              </w:rPr>
              <w:t>.</w:t>
            </w:r>
          </w:p>
          <w:p w14:paraId="57898E13" w14:textId="76F6E44C" w:rsidR="001911FC" w:rsidRDefault="001911FC" w:rsidP="00181A50">
            <w:pPr>
              <w:pStyle w:val="MCNVparagraphe"/>
            </w:pPr>
          </w:p>
        </w:tc>
      </w:tr>
    </w:tbl>
    <w:p w14:paraId="55F01E63" w14:textId="5AB1603B" w:rsidR="001911FC" w:rsidRPr="00B02BAC" w:rsidRDefault="001911FC" w:rsidP="07DEDACB">
      <w:pPr>
        <w:spacing w:after="160" w:line="259" w:lineRule="auto"/>
        <w:rPr>
          <w:rFonts w:ascii="Arial" w:hAnsi="Arial" w:cs="Arial"/>
          <w:sz w:val="22"/>
          <w:szCs w:val="22"/>
        </w:rPr>
      </w:pPr>
    </w:p>
    <w:tbl>
      <w:tblPr>
        <w:tblStyle w:val="Grilledutableau"/>
        <w:tblW w:w="0" w:type="auto"/>
        <w:tblLook w:val="04A0" w:firstRow="1" w:lastRow="0" w:firstColumn="1" w:lastColumn="0" w:noHBand="0" w:noVBand="1"/>
      </w:tblPr>
      <w:tblGrid>
        <w:gridCol w:w="562"/>
        <w:gridCol w:w="9632"/>
      </w:tblGrid>
      <w:tr w:rsidR="0083059D" w14:paraId="52A73D6A" w14:textId="77777777" w:rsidTr="07DEDACB">
        <w:trPr>
          <w:trHeight w:val="494"/>
        </w:trPr>
        <w:tc>
          <w:tcPr>
            <w:tcW w:w="562" w:type="dxa"/>
            <w:shd w:val="clear" w:color="auto" w:fill="D9D9D9" w:themeFill="background1" w:themeFillShade="D9"/>
            <w:vAlign w:val="center"/>
          </w:tcPr>
          <w:p w14:paraId="10A89158" w14:textId="77777777" w:rsidR="0083059D" w:rsidRPr="001911FC" w:rsidRDefault="0083059D" w:rsidP="0083059D">
            <w:pPr>
              <w:pStyle w:val="MCNVparagraphe"/>
              <w:jc w:val="left"/>
              <w:rPr>
                <w:b/>
              </w:rPr>
            </w:pPr>
            <w:r w:rsidRPr="001911FC">
              <w:rPr>
                <w:b/>
              </w:rPr>
              <w:t>C4</w:t>
            </w:r>
          </w:p>
        </w:tc>
        <w:tc>
          <w:tcPr>
            <w:tcW w:w="9632" w:type="dxa"/>
            <w:shd w:val="clear" w:color="auto" w:fill="D9D9D9" w:themeFill="background1" w:themeFillShade="D9"/>
            <w:vAlign w:val="center"/>
          </w:tcPr>
          <w:p w14:paraId="687B0622" w14:textId="13AE41CC" w:rsidR="0083059D" w:rsidRPr="001911FC" w:rsidRDefault="007B01E8" w:rsidP="40F7D3B2">
            <w:pPr>
              <w:pStyle w:val="MCNVparagraphe"/>
              <w:jc w:val="left"/>
              <w:rPr>
                <w:b/>
                <w:bCs/>
              </w:rPr>
            </w:pPr>
            <w:r w:rsidRPr="00D60EBD">
              <w:rPr>
                <w:rStyle w:val="Puce10"/>
                <w:rFonts w:eastAsiaTheme="majorEastAsia"/>
                <w:sz w:val="22"/>
              </w:rPr>
              <w:t>RÉALISER</w:t>
            </w:r>
            <w:r w:rsidR="69B520DD" w:rsidRPr="00D60EBD">
              <w:rPr>
                <w:rStyle w:val="Puce10"/>
                <w:rFonts w:eastAsiaTheme="majorEastAsia"/>
                <w:sz w:val="22"/>
              </w:rPr>
              <w:t xml:space="preserve"> ET MENER UNE INTERVENTION</w:t>
            </w:r>
            <w:r w:rsidR="7D7DE5C1" w:rsidRPr="00D60EBD">
              <w:rPr>
                <w:rStyle w:val="Puce10"/>
                <w:rFonts w:eastAsiaTheme="majorEastAsia"/>
                <w:sz w:val="22"/>
              </w:rPr>
              <w:t xml:space="preserve"> </w:t>
            </w:r>
          </w:p>
        </w:tc>
      </w:tr>
      <w:tr w:rsidR="0083059D" w14:paraId="18CD38E1" w14:textId="77777777" w:rsidTr="07DEDACB">
        <w:tc>
          <w:tcPr>
            <w:tcW w:w="10194" w:type="dxa"/>
            <w:gridSpan w:val="2"/>
          </w:tcPr>
          <w:p w14:paraId="024C18DF" w14:textId="77777777" w:rsidR="00181A50" w:rsidRDefault="00181A50" w:rsidP="0083059D">
            <w:pPr>
              <w:pStyle w:val="MCNVparagraphe"/>
            </w:pPr>
          </w:p>
          <w:p w14:paraId="5A2F805F" w14:textId="47CEC72D" w:rsidR="00181A50" w:rsidRDefault="0C874CDD" w:rsidP="0083059D">
            <w:pPr>
              <w:pStyle w:val="MCNVparagraphe"/>
            </w:pPr>
            <w:r>
              <w:t>C4-1 : Mettre en place ou remplacer des sous-systèmes et leurs dispositifs connexes</w:t>
            </w:r>
            <w:r w:rsidR="5EA9B2FD">
              <w:t>.</w:t>
            </w:r>
          </w:p>
          <w:p w14:paraId="049D9D60" w14:textId="77777777" w:rsidR="00181A50" w:rsidRDefault="00181A50" w:rsidP="0083059D">
            <w:pPr>
              <w:pStyle w:val="MCNVparagraphe"/>
            </w:pPr>
          </w:p>
          <w:p w14:paraId="425A6B89" w14:textId="15565C0C" w:rsidR="00181A50" w:rsidRDefault="0C874CDD" w:rsidP="0083059D">
            <w:pPr>
              <w:pStyle w:val="MCNVparagraphe"/>
            </w:pPr>
            <w:r>
              <w:t xml:space="preserve">C4-2 : Réaliser et mener des opérations de maintenance préventive ou corrective ou </w:t>
            </w:r>
            <w:r w:rsidR="66139A07">
              <w:t>des opérations</w:t>
            </w:r>
            <w:r w:rsidR="00BB570D">
              <w:t xml:space="preserve"> </w:t>
            </w:r>
            <w:r w:rsidR="66139A07">
              <w:t xml:space="preserve">de </w:t>
            </w:r>
            <w:r>
              <w:t>routine</w:t>
            </w:r>
            <w:r w:rsidR="38F2CB1F">
              <w:t>.</w:t>
            </w:r>
          </w:p>
          <w:p w14:paraId="2AED19A8" w14:textId="77777777" w:rsidR="00181A50" w:rsidRDefault="00181A50" w:rsidP="0083059D">
            <w:pPr>
              <w:pStyle w:val="MCNVparagraphe"/>
            </w:pPr>
          </w:p>
          <w:p w14:paraId="753A4F24" w14:textId="042E7F0D" w:rsidR="00181A50" w:rsidRDefault="0C874CDD" w:rsidP="0083059D">
            <w:pPr>
              <w:pStyle w:val="MCNVparagraphe"/>
            </w:pPr>
            <w:r>
              <w:t>C4-3 : Réaliser un diagnostic et/ou mener des opérations de contrôle</w:t>
            </w:r>
            <w:r w:rsidR="0EC4A595">
              <w:t>.</w:t>
            </w:r>
          </w:p>
          <w:p w14:paraId="7D1BA5AC" w14:textId="77777777" w:rsidR="00181A50" w:rsidRDefault="00181A50" w:rsidP="0083059D">
            <w:pPr>
              <w:pStyle w:val="MCNVparagraphe"/>
            </w:pPr>
          </w:p>
          <w:p w14:paraId="06375D58" w14:textId="7B7492D3" w:rsidR="00DB132D" w:rsidRDefault="0C874CDD" w:rsidP="0083059D">
            <w:pPr>
              <w:pStyle w:val="MCNVparagraphe"/>
            </w:pPr>
            <w:r>
              <w:t>C4-4 : Valider une intervention et préparer sa réception</w:t>
            </w:r>
            <w:r w:rsidR="6B5C3229">
              <w:t>.</w:t>
            </w:r>
          </w:p>
          <w:p w14:paraId="74EBE56B" w14:textId="64CF77E4" w:rsidR="00181A50" w:rsidRDefault="00181A50" w:rsidP="0083059D">
            <w:pPr>
              <w:pStyle w:val="MCNVparagraphe"/>
            </w:pPr>
          </w:p>
        </w:tc>
      </w:tr>
      <w:tr w:rsidR="0083059D" w14:paraId="22B89C9F" w14:textId="77777777" w:rsidTr="07DEDACB">
        <w:trPr>
          <w:trHeight w:val="486"/>
        </w:trPr>
        <w:tc>
          <w:tcPr>
            <w:tcW w:w="562" w:type="dxa"/>
            <w:shd w:val="clear" w:color="auto" w:fill="D9D9D9" w:themeFill="background1" w:themeFillShade="D9"/>
            <w:vAlign w:val="center"/>
          </w:tcPr>
          <w:p w14:paraId="4AEE00D1" w14:textId="77777777" w:rsidR="0083059D" w:rsidRPr="001911FC" w:rsidRDefault="0083059D" w:rsidP="0035521A">
            <w:pPr>
              <w:pStyle w:val="MCNVparagraphe"/>
              <w:jc w:val="left"/>
              <w:rPr>
                <w:b/>
              </w:rPr>
            </w:pPr>
            <w:r w:rsidRPr="001911FC">
              <w:rPr>
                <w:b/>
              </w:rPr>
              <w:t>C5</w:t>
            </w:r>
          </w:p>
        </w:tc>
        <w:tc>
          <w:tcPr>
            <w:tcW w:w="9632" w:type="dxa"/>
            <w:shd w:val="clear" w:color="auto" w:fill="D9D9D9" w:themeFill="background1" w:themeFillShade="D9"/>
            <w:vAlign w:val="center"/>
          </w:tcPr>
          <w:p w14:paraId="21A06E6A" w14:textId="06DC5CAB" w:rsidR="0083059D" w:rsidRPr="0035521A" w:rsidRDefault="0035521A" w:rsidP="00181A50">
            <w:pPr>
              <w:pStyle w:val="MCNVparagraphe"/>
              <w:jc w:val="left"/>
              <w:rPr>
                <w:b/>
                <w:bCs/>
              </w:rPr>
            </w:pPr>
            <w:r w:rsidRPr="40F7D3B2">
              <w:rPr>
                <w:rFonts w:eastAsiaTheme="majorEastAsia"/>
                <w:b/>
                <w:bCs/>
              </w:rPr>
              <w:t xml:space="preserve">CONDUIRE </w:t>
            </w:r>
            <w:r w:rsidR="00181A50">
              <w:rPr>
                <w:rFonts w:eastAsia="Arial Unicode MS"/>
                <w:b/>
                <w:bCs/>
              </w:rPr>
              <w:t xml:space="preserve">UN </w:t>
            </w:r>
            <w:r w:rsidR="0024323E">
              <w:rPr>
                <w:rFonts w:eastAsia="Arial Unicode MS"/>
                <w:b/>
                <w:bCs/>
              </w:rPr>
              <w:t>SYSTÈME</w:t>
            </w:r>
            <w:r w:rsidRPr="40F7D3B2">
              <w:rPr>
                <w:rFonts w:eastAsia="Arial Unicode MS"/>
                <w:b/>
                <w:bCs/>
              </w:rPr>
              <w:t xml:space="preserve"> </w:t>
            </w:r>
            <w:r w:rsidR="0024323E" w:rsidRPr="40F7D3B2">
              <w:rPr>
                <w:rFonts w:eastAsia="Arial Unicode MS"/>
                <w:b/>
                <w:bCs/>
              </w:rPr>
              <w:t>MÉCATRONIQUE</w:t>
            </w:r>
            <w:r w:rsidRPr="40F7D3B2">
              <w:rPr>
                <w:rFonts w:eastAsiaTheme="majorEastAsia"/>
                <w:b/>
                <w:bCs/>
              </w:rPr>
              <w:t xml:space="preserve"> SOUS </w:t>
            </w:r>
            <w:r w:rsidR="0024323E" w:rsidRPr="40F7D3B2">
              <w:rPr>
                <w:rFonts w:eastAsiaTheme="majorEastAsia"/>
                <w:b/>
                <w:bCs/>
              </w:rPr>
              <w:t>DIFFÉRENTS</w:t>
            </w:r>
            <w:r w:rsidRPr="40F7D3B2">
              <w:rPr>
                <w:rFonts w:eastAsiaTheme="majorEastAsia"/>
                <w:b/>
                <w:bCs/>
              </w:rPr>
              <w:t xml:space="preserve"> MODES</w:t>
            </w:r>
            <w:r w:rsidR="4D144CE5" w:rsidRPr="40F7D3B2">
              <w:rPr>
                <w:rFonts w:eastAsiaTheme="majorEastAsia"/>
                <w:b/>
                <w:bCs/>
              </w:rPr>
              <w:t xml:space="preserve"> </w:t>
            </w:r>
          </w:p>
        </w:tc>
      </w:tr>
      <w:tr w:rsidR="001911FC" w14:paraId="56275576" w14:textId="77777777" w:rsidTr="07DEDACB">
        <w:tc>
          <w:tcPr>
            <w:tcW w:w="10194" w:type="dxa"/>
            <w:gridSpan w:val="2"/>
          </w:tcPr>
          <w:p w14:paraId="706F1F40" w14:textId="2D8A8D71" w:rsidR="00181A50" w:rsidRDefault="00181A50" w:rsidP="001911FC">
            <w:pPr>
              <w:pStyle w:val="MCNVparagraphe"/>
            </w:pPr>
          </w:p>
          <w:p w14:paraId="586FB817" w14:textId="4DF2A017" w:rsidR="001911FC" w:rsidRPr="00B02BAC" w:rsidRDefault="001911FC" w:rsidP="001911FC">
            <w:pPr>
              <w:pStyle w:val="MCNVparagraphe"/>
            </w:pPr>
            <w:r>
              <w:t>C5-1 : Exploiter l’interface homme/machine</w:t>
            </w:r>
            <w:r w:rsidR="49453DC5">
              <w:t>.</w:t>
            </w:r>
          </w:p>
          <w:p w14:paraId="749C7059" w14:textId="77777777" w:rsidR="00181A50" w:rsidRDefault="00181A50" w:rsidP="001911FC">
            <w:pPr>
              <w:pStyle w:val="MCNVparagraphe"/>
            </w:pPr>
          </w:p>
          <w:p w14:paraId="2893CECC" w14:textId="65E6E168" w:rsidR="00181A50" w:rsidRDefault="0C874CDD" w:rsidP="001911FC">
            <w:pPr>
              <w:pStyle w:val="MCNVparagraphe"/>
            </w:pPr>
            <w:r>
              <w:t xml:space="preserve">C5-2 : Configurer les équipements et servitudes nécessaires au démarrage d’un système </w:t>
            </w:r>
            <w:r w:rsidR="00365C8C">
              <w:t xml:space="preserve">  </w:t>
            </w:r>
            <w:r>
              <w:t>mécatronique</w:t>
            </w:r>
            <w:r w:rsidR="0487F396">
              <w:t>.</w:t>
            </w:r>
          </w:p>
          <w:p w14:paraId="1C8DF93C" w14:textId="77777777" w:rsidR="00181A50" w:rsidRDefault="00181A50" w:rsidP="001911FC">
            <w:pPr>
              <w:pStyle w:val="MCNVparagraphe"/>
            </w:pPr>
          </w:p>
          <w:p w14:paraId="0E643D81" w14:textId="4050DAFD" w:rsidR="001911FC" w:rsidRPr="00B02BAC" w:rsidRDefault="0C874CDD" w:rsidP="001911FC">
            <w:pPr>
              <w:pStyle w:val="MCNVparagraphe"/>
            </w:pPr>
            <w:r>
              <w:t>C5-3 : Mettre en et hors service tout ou partie d’un système mécatronique en toute sécurité</w:t>
            </w:r>
            <w:r w:rsidR="0EB7B54D">
              <w:t>.</w:t>
            </w:r>
          </w:p>
          <w:p w14:paraId="1F5D3783" w14:textId="77777777" w:rsidR="001911FC" w:rsidRDefault="001911FC" w:rsidP="001911FC">
            <w:pPr>
              <w:pStyle w:val="MCNVparagraphe"/>
            </w:pPr>
          </w:p>
        </w:tc>
      </w:tr>
      <w:tr w:rsidR="0083059D" w14:paraId="0AA868C4" w14:textId="77777777" w:rsidTr="4CF43116">
        <w:trPr>
          <w:trHeight w:val="488"/>
        </w:trPr>
        <w:tc>
          <w:tcPr>
            <w:tcW w:w="562" w:type="dxa"/>
            <w:shd w:val="clear" w:color="auto" w:fill="D9D9D9" w:themeFill="background1" w:themeFillShade="D9"/>
            <w:vAlign w:val="center"/>
          </w:tcPr>
          <w:p w14:paraId="4036AE70" w14:textId="77744AF9" w:rsidR="0083059D" w:rsidRPr="0035521A" w:rsidRDefault="0083059D" w:rsidP="0035521A">
            <w:pPr>
              <w:pStyle w:val="MCNVparagraphe"/>
              <w:jc w:val="left"/>
              <w:rPr>
                <w:b/>
              </w:rPr>
            </w:pPr>
            <w:r w:rsidRPr="0035521A">
              <w:rPr>
                <w:b/>
              </w:rPr>
              <w:t>C</w:t>
            </w:r>
            <w:r w:rsidR="00C70297">
              <w:rPr>
                <w:b/>
              </w:rPr>
              <w:t>6</w:t>
            </w:r>
          </w:p>
        </w:tc>
        <w:tc>
          <w:tcPr>
            <w:tcW w:w="9632" w:type="dxa"/>
            <w:shd w:val="clear" w:color="auto" w:fill="D9D9D9" w:themeFill="background1" w:themeFillShade="D9"/>
            <w:vAlign w:val="center"/>
          </w:tcPr>
          <w:p w14:paraId="590E0A27" w14:textId="7F68552E" w:rsidR="0083059D" w:rsidRPr="00D60EBD" w:rsidRDefault="0024323E" w:rsidP="40F7D3B2">
            <w:pPr>
              <w:pStyle w:val="MCNVparagraphe"/>
              <w:jc w:val="left"/>
              <w:rPr>
                <w:b/>
                <w:bCs/>
              </w:rPr>
            </w:pPr>
            <w:r w:rsidRPr="00D60EBD">
              <w:rPr>
                <w:b/>
                <w:bCs/>
              </w:rPr>
              <w:t>GÉRER</w:t>
            </w:r>
            <w:r w:rsidR="00D60EBD" w:rsidRPr="00D60EBD">
              <w:rPr>
                <w:b/>
                <w:bCs/>
              </w:rPr>
              <w:t xml:space="preserve"> LA </w:t>
            </w:r>
            <w:r w:rsidRPr="00D60EBD">
              <w:rPr>
                <w:b/>
                <w:bCs/>
              </w:rPr>
              <w:t>QUALITÉ</w:t>
            </w:r>
            <w:r w:rsidR="00D60EBD" w:rsidRPr="00D60EBD">
              <w:rPr>
                <w:b/>
                <w:bCs/>
              </w:rPr>
              <w:t xml:space="preserve">, LA </w:t>
            </w:r>
            <w:r w:rsidRPr="00D60EBD">
              <w:rPr>
                <w:b/>
                <w:bCs/>
              </w:rPr>
              <w:t>SÉCURITÉ</w:t>
            </w:r>
            <w:r w:rsidR="00D60EBD" w:rsidRPr="00D60EBD">
              <w:rPr>
                <w:b/>
                <w:bCs/>
              </w:rPr>
              <w:t xml:space="preserve"> ET LE RESPECT DE L’ENVIRONNEMENT</w:t>
            </w:r>
          </w:p>
        </w:tc>
      </w:tr>
      <w:tr w:rsidR="001911FC" w14:paraId="03B29029" w14:textId="77777777" w:rsidTr="4CF43116">
        <w:tc>
          <w:tcPr>
            <w:tcW w:w="10194" w:type="dxa"/>
            <w:gridSpan w:val="2"/>
          </w:tcPr>
          <w:p w14:paraId="33E944B3" w14:textId="77777777" w:rsidR="00D60EBD" w:rsidRDefault="00D60EBD" w:rsidP="001911FC">
            <w:pPr>
              <w:pStyle w:val="MCNVparagraphe"/>
            </w:pPr>
          </w:p>
          <w:p w14:paraId="44A25CA4" w14:textId="3E16AF57" w:rsidR="001911FC" w:rsidRDefault="7BD2472C" w:rsidP="001911FC">
            <w:pPr>
              <w:pStyle w:val="MCNVparagraphe"/>
            </w:pPr>
            <w:r>
              <w:t>C6-1 : Collecter et exploiter les éléments QHSE applicables</w:t>
            </w:r>
            <w:r w:rsidR="54EB58A9">
              <w:t>.</w:t>
            </w:r>
          </w:p>
          <w:p w14:paraId="6907F6C6" w14:textId="77777777" w:rsidR="00D60EBD" w:rsidRDefault="00D60EBD" w:rsidP="001911FC">
            <w:pPr>
              <w:pStyle w:val="MCNVparagraphe"/>
            </w:pPr>
          </w:p>
          <w:p w14:paraId="7104C635" w14:textId="77C81B3F" w:rsidR="00D60EBD" w:rsidRPr="00D60EBD" w:rsidRDefault="7BD2472C" w:rsidP="00D60EBD">
            <w:pPr>
              <w:rPr>
                <w:rFonts w:ascii="Arial" w:hAnsi="Arial" w:cs="Arial"/>
                <w:sz w:val="22"/>
                <w:szCs w:val="22"/>
              </w:rPr>
            </w:pPr>
            <w:r w:rsidRPr="4CF43116">
              <w:rPr>
                <w:rFonts w:ascii="Arial" w:hAnsi="Arial" w:cs="Arial"/>
                <w:sz w:val="22"/>
                <w:szCs w:val="22"/>
              </w:rPr>
              <w:t>C6-2 : Conduire une démarche d’analyse et de prévention des risques</w:t>
            </w:r>
            <w:r w:rsidR="529AD1B4" w:rsidRPr="4CF43116">
              <w:rPr>
                <w:rFonts w:ascii="Arial" w:hAnsi="Arial" w:cs="Arial"/>
                <w:sz w:val="22"/>
                <w:szCs w:val="22"/>
              </w:rPr>
              <w:t>.</w:t>
            </w:r>
          </w:p>
          <w:p w14:paraId="7D7651CF" w14:textId="77777777" w:rsidR="00D60EBD" w:rsidRDefault="00D60EBD" w:rsidP="001911FC">
            <w:pPr>
              <w:pStyle w:val="MCNVparagraphe"/>
            </w:pPr>
          </w:p>
          <w:p w14:paraId="6455774D" w14:textId="77777777" w:rsidR="00D60EBD" w:rsidRDefault="7BD2472C" w:rsidP="001911FC">
            <w:pPr>
              <w:pStyle w:val="MCNVparagraphe"/>
            </w:pPr>
            <w:r>
              <w:t xml:space="preserve">C6-3 : Renseigner les documents de suivi </w:t>
            </w:r>
            <w:r w:rsidR="2BD2728A">
              <w:t xml:space="preserve">QHSE </w:t>
            </w:r>
            <w:r>
              <w:t>dans le respect des procédures (bases de données</w:t>
            </w:r>
            <w:r w:rsidR="2749DB53">
              <w:t>, données contrôlées, t</w:t>
            </w:r>
            <w:r>
              <w:t>raçabilité, indicateurs, etc.)</w:t>
            </w:r>
            <w:r w:rsidR="6CF7322F">
              <w:t>.</w:t>
            </w:r>
          </w:p>
          <w:p w14:paraId="79C7DE92" w14:textId="2B7C8DB7" w:rsidR="005D33B8" w:rsidRDefault="005D33B8" w:rsidP="001911FC">
            <w:pPr>
              <w:pStyle w:val="MCNVparagraphe"/>
            </w:pPr>
          </w:p>
        </w:tc>
      </w:tr>
    </w:tbl>
    <w:p w14:paraId="2E9D75F1" w14:textId="18650716" w:rsidR="00E85B1B" w:rsidRPr="003E343A" w:rsidRDefault="00E85B1B" w:rsidP="07DEDACB">
      <w:pPr>
        <w:spacing w:line="276" w:lineRule="auto"/>
        <w:rPr>
          <w:rFonts w:ascii="Arial" w:hAnsi="Arial" w:cs="Arial"/>
          <w:b/>
          <w:bCs/>
          <w:i/>
          <w:iCs/>
          <w:color w:val="FF0000"/>
          <w:sz w:val="22"/>
          <w:szCs w:val="22"/>
        </w:rPr>
      </w:pPr>
    </w:p>
    <w:p w14:paraId="5D67694B" w14:textId="34F8B9DC" w:rsidR="000919AE" w:rsidRPr="00365C8C" w:rsidRDefault="00D84BF5" w:rsidP="00B456E7">
      <w:pPr>
        <w:pStyle w:val="MCNVtitre2"/>
        <w:numPr>
          <w:ilvl w:val="1"/>
          <w:numId w:val="60"/>
        </w:numPr>
        <w:ind w:left="567" w:hanging="567"/>
        <w:rPr>
          <w:u w:val="single"/>
        </w:rPr>
      </w:pPr>
      <w:r w:rsidRPr="00365C8C">
        <w:rPr>
          <w:u w:val="single"/>
        </w:rPr>
        <w:t>Matrice tâches/compétences professionnelles</w:t>
      </w:r>
    </w:p>
    <w:p w14:paraId="633F3D95" w14:textId="2E732928" w:rsidR="000919AE" w:rsidRDefault="000919AE" w:rsidP="0059649B">
      <w:pPr>
        <w:pStyle w:val="Paragraphecourant"/>
        <w:widowControl w:val="0"/>
        <w:adjustRightInd w:val="0"/>
        <w:spacing w:line="276" w:lineRule="auto"/>
        <w:rPr>
          <w:rFonts w:ascii="Arial" w:hAnsi="Arial" w:cs="Arial"/>
          <w:b/>
          <w:i/>
          <w:color w:val="C00000"/>
          <w:sz w:val="22"/>
          <w:szCs w:val="22"/>
        </w:rPr>
      </w:pPr>
    </w:p>
    <w:p w14:paraId="3917A8F0" w14:textId="5BB8BF7A" w:rsidR="00D05511" w:rsidRDefault="00D05511" w:rsidP="0059649B">
      <w:pPr>
        <w:pStyle w:val="Paragraphecourant"/>
        <w:widowControl w:val="0"/>
        <w:adjustRightInd w:val="0"/>
        <w:spacing w:line="276" w:lineRule="auto"/>
        <w:rPr>
          <w:rFonts w:ascii="Arial" w:hAnsi="Arial" w:cs="Arial"/>
          <w:b/>
          <w:i/>
          <w:color w:val="C00000"/>
          <w:sz w:val="22"/>
          <w:szCs w:val="22"/>
        </w:rPr>
      </w:pPr>
    </w:p>
    <w:tbl>
      <w:tblPr>
        <w:tblStyle w:val="Grilledutableau"/>
        <w:tblW w:w="0" w:type="auto"/>
        <w:tblLook w:val="04A0" w:firstRow="1" w:lastRow="0" w:firstColumn="1" w:lastColumn="0" w:noHBand="0" w:noVBand="1"/>
      </w:tblPr>
      <w:tblGrid>
        <w:gridCol w:w="1095"/>
        <w:gridCol w:w="1096"/>
        <w:gridCol w:w="1143"/>
        <w:gridCol w:w="1143"/>
        <w:gridCol w:w="1143"/>
        <w:gridCol w:w="1143"/>
        <w:gridCol w:w="1143"/>
        <w:gridCol w:w="1144"/>
      </w:tblGrid>
      <w:tr w:rsidR="00C70297" w:rsidRPr="001911FC" w14:paraId="205EDE05" w14:textId="77777777" w:rsidTr="4CF43116">
        <w:trPr>
          <w:trHeight w:val="526"/>
        </w:trPr>
        <w:tc>
          <w:tcPr>
            <w:tcW w:w="1095" w:type="dxa"/>
            <w:tcBorders>
              <w:top w:val="nil"/>
              <w:left w:val="nil"/>
              <w:bottom w:val="single" w:sz="4" w:space="0" w:color="auto"/>
              <w:right w:val="nil"/>
            </w:tcBorders>
            <w:vAlign w:val="center"/>
          </w:tcPr>
          <w:p w14:paraId="1ACE6407" w14:textId="77777777" w:rsidR="00C70297" w:rsidRPr="001911FC" w:rsidRDefault="00C70297" w:rsidP="001911FC">
            <w:pPr>
              <w:pStyle w:val="MCNVparagraphe"/>
              <w:jc w:val="center"/>
            </w:pPr>
          </w:p>
        </w:tc>
        <w:tc>
          <w:tcPr>
            <w:tcW w:w="1096" w:type="dxa"/>
            <w:tcBorders>
              <w:top w:val="nil"/>
              <w:left w:val="nil"/>
              <w:bottom w:val="single" w:sz="4" w:space="0" w:color="auto"/>
              <w:right w:val="single" w:sz="4" w:space="0" w:color="auto"/>
            </w:tcBorders>
            <w:vAlign w:val="center"/>
          </w:tcPr>
          <w:p w14:paraId="7EA8FF58" w14:textId="77769210" w:rsidR="00C70297" w:rsidRPr="001911FC" w:rsidRDefault="00C70297" w:rsidP="001911FC">
            <w:pPr>
              <w:pStyle w:val="MCNVparagraphe"/>
              <w:jc w:val="center"/>
            </w:pPr>
          </w:p>
        </w:tc>
        <w:tc>
          <w:tcPr>
            <w:tcW w:w="1143" w:type="dxa"/>
            <w:tcBorders>
              <w:left w:val="single" w:sz="4" w:space="0" w:color="auto"/>
            </w:tcBorders>
            <w:vAlign w:val="center"/>
          </w:tcPr>
          <w:p w14:paraId="3458D92B" w14:textId="2C6791BF" w:rsidR="00C70297" w:rsidRPr="001911FC" w:rsidRDefault="05D9145B" w:rsidP="4CF43116">
            <w:pPr>
              <w:pStyle w:val="MCNVparagraphe"/>
              <w:jc w:val="center"/>
              <w:rPr>
                <w:b/>
                <w:bCs/>
              </w:rPr>
            </w:pPr>
            <w:r w:rsidRPr="4CF43116">
              <w:rPr>
                <w:b/>
                <w:bCs/>
              </w:rPr>
              <w:t>C1</w:t>
            </w:r>
          </w:p>
        </w:tc>
        <w:tc>
          <w:tcPr>
            <w:tcW w:w="1143" w:type="dxa"/>
            <w:vAlign w:val="center"/>
          </w:tcPr>
          <w:p w14:paraId="4F900662" w14:textId="2326F47F" w:rsidR="00C70297" w:rsidRPr="001911FC" w:rsidRDefault="00C70297" w:rsidP="001911FC">
            <w:pPr>
              <w:pStyle w:val="MCNVparagraphe"/>
              <w:jc w:val="center"/>
              <w:rPr>
                <w:b/>
              </w:rPr>
            </w:pPr>
            <w:r w:rsidRPr="001911FC">
              <w:rPr>
                <w:b/>
              </w:rPr>
              <w:t>C2</w:t>
            </w:r>
          </w:p>
        </w:tc>
        <w:tc>
          <w:tcPr>
            <w:tcW w:w="1143" w:type="dxa"/>
            <w:vAlign w:val="center"/>
          </w:tcPr>
          <w:p w14:paraId="6351CD8B" w14:textId="13BF34DB" w:rsidR="00C70297" w:rsidRPr="001911FC" w:rsidRDefault="00C70297" w:rsidP="001911FC">
            <w:pPr>
              <w:pStyle w:val="MCNVparagraphe"/>
              <w:jc w:val="center"/>
              <w:rPr>
                <w:b/>
              </w:rPr>
            </w:pPr>
            <w:r w:rsidRPr="001911FC">
              <w:rPr>
                <w:b/>
              </w:rPr>
              <w:t>C3</w:t>
            </w:r>
          </w:p>
        </w:tc>
        <w:tc>
          <w:tcPr>
            <w:tcW w:w="1143" w:type="dxa"/>
            <w:vAlign w:val="center"/>
          </w:tcPr>
          <w:p w14:paraId="54473592" w14:textId="7F739F64" w:rsidR="00C70297" w:rsidRPr="001911FC" w:rsidRDefault="00C70297" w:rsidP="001911FC">
            <w:pPr>
              <w:pStyle w:val="MCNVparagraphe"/>
              <w:jc w:val="center"/>
              <w:rPr>
                <w:b/>
              </w:rPr>
            </w:pPr>
            <w:r w:rsidRPr="001911FC">
              <w:rPr>
                <w:b/>
              </w:rPr>
              <w:t>C4</w:t>
            </w:r>
          </w:p>
        </w:tc>
        <w:tc>
          <w:tcPr>
            <w:tcW w:w="1143" w:type="dxa"/>
            <w:vAlign w:val="center"/>
          </w:tcPr>
          <w:p w14:paraId="4ADF0757" w14:textId="298E455C" w:rsidR="00C70297" w:rsidRPr="001911FC" w:rsidRDefault="00C70297" w:rsidP="001911FC">
            <w:pPr>
              <w:pStyle w:val="MCNVparagraphe"/>
              <w:jc w:val="center"/>
              <w:rPr>
                <w:b/>
              </w:rPr>
            </w:pPr>
            <w:r w:rsidRPr="001911FC">
              <w:rPr>
                <w:b/>
              </w:rPr>
              <w:t>C5</w:t>
            </w:r>
          </w:p>
        </w:tc>
        <w:tc>
          <w:tcPr>
            <w:tcW w:w="1144" w:type="dxa"/>
            <w:vAlign w:val="center"/>
          </w:tcPr>
          <w:p w14:paraId="78D1B6CD" w14:textId="2932FC42" w:rsidR="00C70297" w:rsidRPr="001911FC" w:rsidRDefault="00C70297" w:rsidP="001911FC">
            <w:pPr>
              <w:pStyle w:val="MCNVparagraphe"/>
              <w:jc w:val="center"/>
              <w:rPr>
                <w:b/>
              </w:rPr>
            </w:pPr>
            <w:r w:rsidRPr="001911FC">
              <w:rPr>
                <w:b/>
              </w:rPr>
              <w:t>C</w:t>
            </w:r>
            <w:r>
              <w:rPr>
                <w:b/>
              </w:rPr>
              <w:t>6</w:t>
            </w:r>
          </w:p>
        </w:tc>
      </w:tr>
      <w:tr w:rsidR="00C70297" w:rsidRPr="001911FC" w14:paraId="5E940B89" w14:textId="77777777" w:rsidTr="4CF43116">
        <w:trPr>
          <w:trHeight w:val="500"/>
        </w:trPr>
        <w:tc>
          <w:tcPr>
            <w:tcW w:w="1095" w:type="dxa"/>
            <w:vMerge w:val="restart"/>
            <w:tcBorders>
              <w:top w:val="single" w:sz="4" w:space="0" w:color="auto"/>
            </w:tcBorders>
            <w:shd w:val="clear" w:color="auto" w:fill="FBE4D5" w:themeFill="accent2" w:themeFillTint="33"/>
            <w:vAlign w:val="center"/>
          </w:tcPr>
          <w:p w14:paraId="059A2562" w14:textId="69D008DF" w:rsidR="00C70297" w:rsidRPr="001911FC" w:rsidRDefault="00C70297" w:rsidP="001911FC">
            <w:pPr>
              <w:pStyle w:val="MCNVparagraphe"/>
              <w:jc w:val="center"/>
            </w:pPr>
            <w:r w:rsidRPr="001911FC">
              <w:t>P</w:t>
            </w:r>
            <w:r w:rsidR="00F17609">
              <w:t xml:space="preserve">ôle </w:t>
            </w:r>
            <w:r w:rsidRPr="001911FC">
              <w:t>1</w:t>
            </w:r>
          </w:p>
        </w:tc>
        <w:tc>
          <w:tcPr>
            <w:tcW w:w="1096" w:type="dxa"/>
            <w:tcBorders>
              <w:top w:val="single" w:sz="4" w:space="0" w:color="auto"/>
            </w:tcBorders>
            <w:shd w:val="clear" w:color="auto" w:fill="FBE4D5" w:themeFill="accent2" w:themeFillTint="33"/>
            <w:vAlign w:val="center"/>
          </w:tcPr>
          <w:p w14:paraId="72782FEB" w14:textId="4A9806F7" w:rsidR="00C70297" w:rsidRPr="001911FC" w:rsidRDefault="00C70297" w:rsidP="001911FC">
            <w:pPr>
              <w:pStyle w:val="MCNVparagraphe"/>
              <w:jc w:val="center"/>
            </w:pPr>
            <w:r w:rsidRPr="001911FC">
              <w:t>A11</w:t>
            </w:r>
          </w:p>
        </w:tc>
        <w:tc>
          <w:tcPr>
            <w:tcW w:w="1143" w:type="dxa"/>
            <w:shd w:val="clear" w:color="auto" w:fill="FBE4D5" w:themeFill="accent2" w:themeFillTint="33"/>
            <w:vAlign w:val="center"/>
          </w:tcPr>
          <w:p w14:paraId="07D33CDE" w14:textId="5F77424A" w:rsidR="00C70297" w:rsidRPr="001911FC" w:rsidRDefault="05D9145B" w:rsidP="4CF43116">
            <w:pPr>
              <w:pStyle w:val="MCNVparagraphe"/>
              <w:jc w:val="center"/>
            </w:pPr>
            <w:r>
              <w:t>X</w:t>
            </w:r>
            <w:r w:rsidR="4745A2B6">
              <w:t>X</w:t>
            </w:r>
          </w:p>
        </w:tc>
        <w:tc>
          <w:tcPr>
            <w:tcW w:w="1143" w:type="dxa"/>
            <w:shd w:val="clear" w:color="auto" w:fill="FBE4D5" w:themeFill="accent2" w:themeFillTint="33"/>
            <w:vAlign w:val="center"/>
          </w:tcPr>
          <w:p w14:paraId="4DD2B2BE" w14:textId="588FA8AE" w:rsidR="00C70297" w:rsidRPr="001911FC" w:rsidRDefault="00C70297" w:rsidP="001911FC">
            <w:pPr>
              <w:pStyle w:val="MCNVparagraphe"/>
              <w:jc w:val="center"/>
            </w:pPr>
            <w:r>
              <w:t>X</w:t>
            </w:r>
          </w:p>
        </w:tc>
        <w:tc>
          <w:tcPr>
            <w:tcW w:w="1143" w:type="dxa"/>
            <w:shd w:val="clear" w:color="auto" w:fill="FBE4D5" w:themeFill="accent2" w:themeFillTint="33"/>
            <w:vAlign w:val="center"/>
          </w:tcPr>
          <w:p w14:paraId="271FEF4D" w14:textId="1D4A0966" w:rsidR="00C70297" w:rsidRPr="001911FC" w:rsidRDefault="19D3DDBF" w:rsidP="001911FC">
            <w:pPr>
              <w:pStyle w:val="MCNVparagraphe"/>
              <w:jc w:val="center"/>
            </w:pPr>
            <w:r>
              <w:t>XX</w:t>
            </w:r>
          </w:p>
        </w:tc>
        <w:tc>
          <w:tcPr>
            <w:tcW w:w="1143" w:type="dxa"/>
            <w:shd w:val="clear" w:color="auto" w:fill="FBE4D5" w:themeFill="accent2" w:themeFillTint="33"/>
            <w:vAlign w:val="center"/>
          </w:tcPr>
          <w:p w14:paraId="0F2C335E" w14:textId="77777777" w:rsidR="00C70297" w:rsidRPr="001911FC" w:rsidRDefault="00C70297" w:rsidP="001911FC">
            <w:pPr>
              <w:pStyle w:val="MCNVparagraphe"/>
              <w:jc w:val="center"/>
            </w:pPr>
          </w:p>
        </w:tc>
        <w:tc>
          <w:tcPr>
            <w:tcW w:w="1143" w:type="dxa"/>
            <w:shd w:val="clear" w:color="auto" w:fill="FBE4D5" w:themeFill="accent2" w:themeFillTint="33"/>
            <w:vAlign w:val="center"/>
          </w:tcPr>
          <w:p w14:paraId="2DBB612F" w14:textId="77777777" w:rsidR="00C70297" w:rsidRPr="001911FC" w:rsidRDefault="00C70297" w:rsidP="001911FC">
            <w:pPr>
              <w:pStyle w:val="MCNVparagraphe"/>
              <w:jc w:val="center"/>
            </w:pPr>
          </w:p>
        </w:tc>
        <w:tc>
          <w:tcPr>
            <w:tcW w:w="1144" w:type="dxa"/>
            <w:shd w:val="clear" w:color="auto" w:fill="FBE4D5" w:themeFill="accent2" w:themeFillTint="33"/>
            <w:vAlign w:val="center"/>
          </w:tcPr>
          <w:p w14:paraId="02966457" w14:textId="28BD5BC5" w:rsidR="00C70297" w:rsidRPr="001911FC" w:rsidRDefault="0EFD4680" w:rsidP="4CF43116">
            <w:pPr>
              <w:pStyle w:val="MCNVparagraphe"/>
              <w:jc w:val="center"/>
              <w:rPr>
                <w:color w:val="00B0F0"/>
              </w:rPr>
            </w:pPr>
            <w:r>
              <w:t>X</w:t>
            </w:r>
          </w:p>
        </w:tc>
      </w:tr>
      <w:tr w:rsidR="00C70297" w:rsidRPr="001911FC" w14:paraId="05716AF9" w14:textId="77777777" w:rsidTr="4CF43116">
        <w:trPr>
          <w:trHeight w:val="500"/>
        </w:trPr>
        <w:tc>
          <w:tcPr>
            <w:tcW w:w="1095" w:type="dxa"/>
            <w:vMerge/>
            <w:vAlign w:val="center"/>
          </w:tcPr>
          <w:p w14:paraId="533AD2DE" w14:textId="77777777" w:rsidR="00C70297" w:rsidRPr="001911FC" w:rsidRDefault="00C70297" w:rsidP="001911FC">
            <w:pPr>
              <w:pStyle w:val="MCNVparagraphe"/>
              <w:jc w:val="center"/>
            </w:pPr>
          </w:p>
        </w:tc>
        <w:tc>
          <w:tcPr>
            <w:tcW w:w="1096" w:type="dxa"/>
            <w:shd w:val="clear" w:color="auto" w:fill="FBE4D5" w:themeFill="accent2" w:themeFillTint="33"/>
            <w:vAlign w:val="center"/>
          </w:tcPr>
          <w:p w14:paraId="708B6DDF" w14:textId="5A1351BD" w:rsidR="00C70297" w:rsidRPr="001911FC" w:rsidRDefault="00C70297" w:rsidP="001911FC">
            <w:pPr>
              <w:pStyle w:val="MCNVparagraphe"/>
              <w:jc w:val="center"/>
            </w:pPr>
            <w:r w:rsidRPr="001911FC">
              <w:t>A12</w:t>
            </w:r>
          </w:p>
        </w:tc>
        <w:tc>
          <w:tcPr>
            <w:tcW w:w="1143" w:type="dxa"/>
            <w:shd w:val="clear" w:color="auto" w:fill="FBE4D5" w:themeFill="accent2" w:themeFillTint="33"/>
            <w:vAlign w:val="center"/>
          </w:tcPr>
          <w:p w14:paraId="3002F275" w14:textId="33017E9D" w:rsidR="00C70297" w:rsidRPr="001911FC" w:rsidRDefault="05D9145B" w:rsidP="4CF43116">
            <w:pPr>
              <w:pStyle w:val="MCNVparagraphe"/>
              <w:jc w:val="center"/>
            </w:pPr>
            <w:r>
              <w:t>X</w:t>
            </w:r>
          </w:p>
        </w:tc>
        <w:tc>
          <w:tcPr>
            <w:tcW w:w="1143" w:type="dxa"/>
            <w:shd w:val="clear" w:color="auto" w:fill="FBE4D5" w:themeFill="accent2" w:themeFillTint="33"/>
            <w:vAlign w:val="center"/>
          </w:tcPr>
          <w:p w14:paraId="7C1C4273" w14:textId="5F288490" w:rsidR="00C70297" w:rsidRPr="001911FC" w:rsidRDefault="72A9BD57" w:rsidP="4CF43116">
            <w:pPr>
              <w:pStyle w:val="MCNVparagraphe"/>
              <w:jc w:val="center"/>
            </w:pPr>
            <w:r w:rsidRPr="4CF43116">
              <w:t>X</w:t>
            </w:r>
          </w:p>
        </w:tc>
        <w:tc>
          <w:tcPr>
            <w:tcW w:w="1143" w:type="dxa"/>
            <w:shd w:val="clear" w:color="auto" w:fill="FBE4D5" w:themeFill="accent2" w:themeFillTint="33"/>
            <w:vAlign w:val="center"/>
          </w:tcPr>
          <w:p w14:paraId="632E2EB6" w14:textId="192E44BD" w:rsidR="00C70297" w:rsidRPr="001911FC" w:rsidRDefault="19D3DDBF" w:rsidP="001911FC">
            <w:pPr>
              <w:pStyle w:val="MCNVparagraphe"/>
              <w:jc w:val="center"/>
            </w:pPr>
            <w:r>
              <w:t>X</w:t>
            </w:r>
          </w:p>
        </w:tc>
        <w:tc>
          <w:tcPr>
            <w:tcW w:w="1143" w:type="dxa"/>
            <w:shd w:val="clear" w:color="auto" w:fill="FBE4D5" w:themeFill="accent2" w:themeFillTint="33"/>
            <w:vAlign w:val="center"/>
          </w:tcPr>
          <w:p w14:paraId="7DC2DC8C" w14:textId="649D85C0" w:rsidR="00C70297" w:rsidRPr="001911FC" w:rsidRDefault="05D9145B" w:rsidP="4CF43116">
            <w:pPr>
              <w:pStyle w:val="MCNVparagraphe"/>
              <w:jc w:val="center"/>
            </w:pPr>
            <w:r w:rsidRPr="4CF43116">
              <w:t>X</w:t>
            </w:r>
            <w:r w:rsidR="2B888284" w:rsidRPr="4CF43116">
              <w:t>X</w:t>
            </w:r>
          </w:p>
        </w:tc>
        <w:tc>
          <w:tcPr>
            <w:tcW w:w="1143" w:type="dxa"/>
            <w:shd w:val="clear" w:color="auto" w:fill="FBE4D5" w:themeFill="accent2" w:themeFillTint="33"/>
            <w:vAlign w:val="center"/>
          </w:tcPr>
          <w:p w14:paraId="3793DE4C" w14:textId="27C88903" w:rsidR="00C70297" w:rsidRPr="001911FC" w:rsidRDefault="00C70297" w:rsidP="597E1DC1">
            <w:pPr>
              <w:pStyle w:val="MCNVparagraphe"/>
              <w:jc w:val="center"/>
              <w:rPr>
                <w:strike/>
              </w:rPr>
            </w:pPr>
          </w:p>
        </w:tc>
        <w:tc>
          <w:tcPr>
            <w:tcW w:w="1144" w:type="dxa"/>
            <w:shd w:val="clear" w:color="auto" w:fill="FBE4D5" w:themeFill="accent2" w:themeFillTint="33"/>
            <w:vAlign w:val="center"/>
          </w:tcPr>
          <w:p w14:paraId="795322F8" w14:textId="63C4CBA6" w:rsidR="00C70297" w:rsidRPr="001911FC" w:rsidRDefault="0EFD4680" w:rsidP="597E1DC1">
            <w:pPr>
              <w:pStyle w:val="MCNVparagraphe"/>
              <w:jc w:val="center"/>
              <w:rPr>
                <w:color w:val="00B0F0"/>
              </w:rPr>
            </w:pPr>
            <w:r>
              <w:t>X</w:t>
            </w:r>
            <w:r w:rsidR="6D6A1D41">
              <w:t>X</w:t>
            </w:r>
          </w:p>
        </w:tc>
      </w:tr>
      <w:tr w:rsidR="00C70297" w:rsidRPr="001911FC" w14:paraId="32AEAB11" w14:textId="77777777" w:rsidTr="4CF43116">
        <w:trPr>
          <w:trHeight w:val="500"/>
        </w:trPr>
        <w:tc>
          <w:tcPr>
            <w:tcW w:w="1095" w:type="dxa"/>
            <w:vMerge/>
            <w:vAlign w:val="center"/>
          </w:tcPr>
          <w:p w14:paraId="491A033C" w14:textId="77777777" w:rsidR="00C70297" w:rsidRPr="001911FC" w:rsidRDefault="00C70297" w:rsidP="001911FC">
            <w:pPr>
              <w:pStyle w:val="MCNVparagraphe"/>
              <w:jc w:val="center"/>
            </w:pPr>
          </w:p>
        </w:tc>
        <w:tc>
          <w:tcPr>
            <w:tcW w:w="1096" w:type="dxa"/>
            <w:shd w:val="clear" w:color="auto" w:fill="FBE4D5" w:themeFill="accent2" w:themeFillTint="33"/>
            <w:vAlign w:val="center"/>
          </w:tcPr>
          <w:p w14:paraId="6B219511" w14:textId="3AFDB784" w:rsidR="00C70297" w:rsidRPr="001911FC" w:rsidRDefault="00C70297" w:rsidP="001911FC">
            <w:pPr>
              <w:pStyle w:val="MCNVparagraphe"/>
              <w:jc w:val="center"/>
            </w:pPr>
            <w:r w:rsidRPr="001911FC">
              <w:t>A13</w:t>
            </w:r>
          </w:p>
        </w:tc>
        <w:tc>
          <w:tcPr>
            <w:tcW w:w="1143" w:type="dxa"/>
            <w:shd w:val="clear" w:color="auto" w:fill="FBE4D5" w:themeFill="accent2" w:themeFillTint="33"/>
            <w:vAlign w:val="center"/>
          </w:tcPr>
          <w:p w14:paraId="02609960" w14:textId="17A85102" w:rsidR="00C70297" w:rsidRPr="001911FC" w:rsidRDefault="05D9145B" w:rsidP="4CF43116">
            <w:pPr>
              <w:pStyle w:val="MCNVparagraphe"/>
              <w:jc w:val="center"/>
            </w:pPr>
            <w:r>
              <w:t>X</w:t>
            </w:r>
            <w:r w:rsidR="3B6FD7FE">
              <w:t>X</w:t>
            </w:r>
          </w:p>
        </w:tc>
        <w:tc>
          <w:tcPr>
            <w:tcW w:w="1143" w:type="dxa"/>
            <w:shd w:val="clear" w:color="auto" w:fill="FBE4D5" w:themeFill="accent2" w:themeFillTint="33"/>
            <w:vAlign w:val="center"/>
          </w:tcPr>
          <w:p w14:paraId="4EE8B671" w14:textId="76EC2B17" w:rsidR="00C70297" w:rsidRPr="001911FC" w:rsidRDefault="00C70297" w:rsidP="001911FC">
            <w:pPr>
              <w:pStyle w:val="MCNVparagraphe"/>
              <w:jc w:val="center"/>
            </w:pPr>
            <w:r>
              <w:t>X</w:t>
            </w:r>
          </w:p>
        </w:tc>
        <w:tc>
          <w:tcPr>
            <w:tcW w:w="1143" w:type="dxa"/>
            <w:shd w:val="clear" w:color="auto" w:fill="FBE4D5" w:themeFill="accent2" w:themeFillTint="33"/>
            <w:vAlign w:val="center"/>
          </w:tcPr>
          <w:p w14:paraId="50ABDA3B" w14:textId="5D3E0C9C" w:rsidR="00C70297" w:rsidRPr="001911FC" w:rsidRDefault="19D3DDBF" w:rsidP="001911FC">
            <w:pPr>
              <w:pStyle w:val="MCNVparagraphe"/>
              <w:jc w:val="center"/>
            </w:pPr>
            <w:r>
              <w:t>X</w:t>
            </w:r>
          </w:p>
        </w:tc>
        <w:tc>
          <w:tcPr>
            <w:tcW w:w="1143" w:type="dxa"/>
            <w:shd w:val="clear" w:color="auto" w:fill="FBE4D5" w:themeFill="accent2" w:themeFillTint="33"/>
            <w:vAlign w:val="center"/>
          </w:tcPr>
          <w:p w14:paraId="6BDFD75B" w14:textId="0E340E46" w:rsidR="00C70297" w:rsidRPr="001911FC" w:rsidRDefault="05D9145B" w:rsidP="4CF43116">
            <w:pPr>
              <w:pStyle w:val="MCNVparagraphe"/>
              <w:jc w:val="center"/>
              <w:rPr>
                <w:color w:val="FF0000"/>
              </w:rPr>
            </w:pPr>
            <w:r>
              <w:t>X</w:t>
            </w:r>
          </w:p>
        </w:tc>
        <w:tc>
          <w:tcPr>
            <w:tcW w:w="1143" w:type="dxa"/>
            <w:shd w:val="clear" w:color="auto" w:fill="FBE4D5" w:themeFill="accent2" w:themeFillTint="33"/>
            <w:vAlign w:val="center"/>
          </w:tcPr>
          <w:p w14:paraId="0555BAAB" w14:textId="567B88F2" w:rsidR="00C70297" w:rsidRPr="001911FC" w:rsidRDefault="0EFD4680" w:rsidP="001911FC">
            <w:pPr>
              <w:pStyle w:val="MCNVparagraphe"/>
              <w:jc w:val="center"/>
            </w:pPr>
            <w:r>
              <w:t>X</w:t>
            </w:r>
          </w:p>
        </w:tc>
        <w:tc>
          <w:tcPr>
            <w:tcW w:w="1144" w:type="dxa"/>
            <w:shd w:val="clear" w:color="auto" w:fill="FBE4D5" w:themeFill="accent2" w:themeFillTint="33"/>
            <w:vAlign w:val="center"/>
          </w:tcPr>
          <w:p w14:paraId="696A6B99" w14:textId="3950CAEE" w:rsidR="00C70297" w:rsidRPr="001911FC" w:rsidRDefault="0EFD4680" w:rsidP="4CF43116">
            <w:pPr>
              <w:pStyle w:val="MCNVparagraphe"/>
              <w:jc w:val="center"/>
              <w:rPr>
                <w:color w:val="00B0F0"/>
              </w:rPr>
            </w:pPr>
            <w:r>
              <w:t>X</w:t>
            </w:r>
          </w:p>
        </w:tc>
      </w:tr>
      <w:tr w:rsidR="00C70297" w:rsidRPr="001911FC" w14:paraId="4E29FD0A" w14:textId="77777777" w:rsidTr="4CF43116">
        <w:trPr>
          <w:trHeight w:val="500"/>
        </w:trPr>
        <w:tc>
          <w:tcPr>
            <w:tcW w:w="1095" w:type="dxa"/>
            <w:vMerge w:val="restart"/>
            <w:shd w:val="clear" w:color="auto" w:fill="E2EFD9" w:themeFill="accent6" w:themeFillTint="33"/>
            <w:vAlign w:val="center"/>
          </w:tcPr>
          <w:p w14:paraId="07932A07" w14:textId="5EFEA3C9" w:rsidR="00C70297" w:rsidRPr="001911FC" w:rsidRDefault="00C70297" w:rsidP="001911FC">
            <w:pPr>
              <w:pStyle w:val="MCNVparagraphe"/>
              <w:jc w:val="center"/>
            </w:pPr>
            <w:r w:rsidRPr="001911FC">
              <w:t>P</w:t>
            </w:r>
            <w:r w:rsidR="00F17609">
              <w:t xml:space="preserve">ôle </w:t>
            </w:r>
            <w:r w:rsidRPr="001911FC">
              <w:t>2</w:t>
            </w:r>
          </w:p>
        </w:tc>
        <w:tc>
          <w:tcPr>
            <w:tcW w:w="1096" w:type="dxa"/>
            <w:shd w:val="clear" w:color="auto" w:fill="E2EFD9" w:themeFill="accent6" w:themeFillTint="33"/>
            <w:vAlign w:val="center"/>
          </w:tcPr>
          <w:p w14:paraId="71E586E3" w14:textId="6D7183D4" w:rsidR="00C70297" w:rsidRPr="001911FC" w:rsidRDefault="00C70297" w:rsidP="001911FC">
            <w:pPr>
              <w:pStyle w:val="MCNVparagraphe"/>
              <w:jc w:val="center"/>
            </w:pPr>
            <w:r w:rsidRPr="001911FC">
              <w:t>A21</w:t>
            </w:r>
          </w:p>
        </w:tc>
        <w:tc>
          <w:tcPr>
            <w:tcW w:w="1143" w:type="dxa"/>
            <w:shd w:val="clear" w:color="auto" w:fill="E2EFD9" w:themeFill="accent6" w:themeFillTint="33"/>
            <w:vAlign w:val="center"/>
          </w:tcPr>
          <w:p w14:paraId="0D7498E5" w14:textId="09E1A9DE" w:rsidR="00C70297" w:rsidRPr="001911FC" w:rsidRDefault="05D9145B" w:rsidP="4CF43116">
            <w:pPr>
              <w:pStyle w:val="MCNVparagraphe"/>
              <w:jc w:val="center"/>
            </w:pPr>
            <w:r>
              <w:t>X</w:t>
            </w:r>
            <w:r w:rsidR="7A78BCB9">
              <w:t>X</w:t>
            </w:r>
          </w:p>
        </w:tc>
        <w:tc>
          <w:tcPr>
            <w:tcW w:w="1143" w:type="dxa"/>
            <w:shd w:val="clear" w:color="auto" w:fill="E2EFD9" w:themeFill="accent6" w:themeFillTint="33"/>
            <w:vAlign w:val="center"/>
          </w:tcPr>
          <w:p w14:paraId="4D1A485B" w14:textId="1204BDF8" w:rsidR="00C70297" w:rsidRPr="001911FC" w:rsidRDefault="72CDC7B9" w:rsidP="4CF43116">
            <w:pPr>
              <w:pStyle w:val="MCNVparagraphe"/>
              <w:jc w:val="center"/>
            </w:pPr>
            <w:r w:rsidRPr="4CF43116">
              <w:t>XX</w:t>
            </w:r>
          </w:p>
        </w:tc>
        <w:tc>
          <w:tcPr>
            <w:tcW w:w="1143" w:type="dxa"/>
            <w:shd w:val="clear" w:color="auto" w:fill="E2EFD9" w:themeFill="accent6" w:themeFillTint="33"/>
            <w:vAlign w:val="center"/>
          </w:tcPr>
          <w:p w14:paraId="0456A99F" w14:textId="39E5860D" w:rsidR="00C70297" w:rsidRPr="001911FC" w:rsidRDefault="48D1EAFE" w:rsidP="4CF43116">
            <w:pPr>
              <w:pStyle w:val="MCNVparagraphe"/>
              <w:jc w:val="center"/>
            </w:pPr>
            <w:r w:rsidRPr="4CF43116">
              <w:t>XX</w:t>
            </w:r>
          </w:p>
        </w:tc>
        <w:tc>
          <w:tcPr>
            <w:tcW w:w="1143" w:type="dxa"/>
            <w:shd w:val="clear" w:color="auto" w:fill="E2EFD9" w:themeFill="accent6" w:themeFillTint="33"/>
            <w:vAlign w:val="center"/>
          </w:tcPr>
          <w:p w14:paraId="0BB5F515" w14:textId="77777777" w:rsidR="00C70297" w:rsidRPr="001911FC" w:rsidRDefault="00C70297" w:rsidP="001911FC">
            <w:pPr>
              <w:pStyle w:val="MCNVparagraphe"/>
              <w:jc w:val="center"/>
            </w:pPr>
          </w:p>
        </w:tc>
        <w:tc>
          <w:tcPr>
            <w:tcW w:w="1143" w:type="dxa"/>
            <w:shd w:val="clear" w:color="auto" w:fill="E2EFD9" w:themeFill="accent6" w:themeFillTint="33"/>
            <w:vAlign w:val="center"/>
          </w:tcPr>
          <w:p w14:paraId="5E87E292" w14:textId="4651BFC6" w:rsidR="00C70297" w:rsidRPr="001911FC" w:rsidRDefault="0EFD4680" w:rsidP="597E1DC1">
            <w:pPr>
              <w:pStyle w:val="MCNVparagraphe"/>
              <w:jc w:val="center"/>
              <w:rPr>
                <w:color w:val="FF0000"/>
              </w:rPr>
            </w:pPr>
            <w:r>
              <w:t>XX</w:t>
            </w:r>
          </w:p>
        </w:tc>
        <w:tc>
          <w:tcPr>
            <w:tcW w:w="1144" w:type="dxa"/>
            <w:shd w:val="clear" w:color="auto" w:fill="E2EFD9" w:themeFill="accent6" w:themeFillTint="33"/>
            <w:vAlign w:val="center"/>
          </w:tcPr>
          <w:p w14:paraId="48BE78B8" w14:textId="4CD28AA3" w:rsidR="00C70297" w:rsidRPr="001911FC" w:rsidRDefault="46803AB2" w:rsidP="001911FC">
            <w:pPr>
              <w:pStyle w:val="MCNVparagraphe"/>
              <w:jc w:val="center"/>
            </w:pPr>
            <w:r>
              <w:t>X</w:t>
            </w:r>
          </w:p>
        </w:tc>
      </w:tr>
      <w:tr w:rsidR="00C70297" w:rsidRPr="001911FC" w14:paraId="363CE501" w14:textId="77777777" w:rsidTr="4CF43116">
        <w:trPr>
          <w:trHeight w:val="500"/>
        </w:trPr>
        <w:tc>
          <w:tcPr>
            <w:tcW w:w="1095" w:type="dxa"/>
            <w:vMerge/>
            <w:vAlign w:val="center"/>
          </w:tcPr>
          <w:p w14:paraId="67E68DD0" w14:textId="77777777" w:rsidR="00C70297" w:rsidRPr="001911FC" w:rsidRDefault="00C70297" w:rsidP="001911FC">
            <w:pPr>
              <w:pStyle w:val="MCNVparagraphe"/>
              <w:jc w:val="center"/>
            </w:pPr>
          </w:p>
        </w:tc>
        <w:tc>
          <w:tcPr>
            <w:tcW w:w="1096" w:type="dxa"/>
            <w:shd w:val="clear" w:color="auto" w:fill="E2EFD9" w:themeFill="accent6" w:themeFillTint="33"/>
            <w:vAlign w:val="center"/>
          </w:tcPr>
          <w:p w14:paraId="3BDD4C70" w14:textId="1251E254" w:rsidR="00C70297" w:rsidRPr="001911FC" w:rsidRDefault="00C70297" w:rsidP="001911FC">
            <w:pPr>
              <w:pStyle w:val="MCNVparagraphe"/>
              <w:jc w:val="center"/>
            </w:pPr>
            <w:r w:rsidRPr="001911FC">
              <w:t>A22</w:t>
            </w:r>
          </w:p>
        </w:tc>
        <w:tc>
          <w:tcPr>
            <w:tcW w:w="1143" w:type="dxa"/>
            <w:shd w:val="clear" w:color="auto" w:fill="E2EFD9" w:themeFill="accent6" w:themeFillTint="33"/>
            <w:vAlign w:val="center"/>
          </w:tcPr>
          <w:p w14:paraId="33CA3C6E" w14:textId="74796F9D" w:rsidR="00C70297" w:rsidRPr="001911FC" w:rsidRDefault="00C70297" w:rsidP="185F0A9A">
            <w:pPr>
              <w:pStyle w:val="MCNVparagraphe"/>
              <w:jc w:val="center"/>
              <w:rPr>
                <w:strike/>
              </w:rPr>
            </w:pPr>
          </w:p>
        </w:tc>
        <w:tc>
          <w:tcPr>
            <w:tcW w:w="1143" w:type="dxa"/>
            <w:shd w:val="clear" w:color="auto" w:fill="E2EFD9" w:themeFill="accent6" w:themeFillTint="33"/>
            <w:vAlign w:val="center"/>
          </w:tcPr>
          <w:p w14:paraId="707D1655" w14:textId="5F042060" w:rsidR="00C70297" w:rsidRPr="001911FC" w:rsidRDefault="2A689325" w:rsidP="001911FC">
            <w:pPr>
              <w:pStyle w:val="MCNVparagraphe"/>
              <w:jc w:val="center"/>
            </w:pPr>
            <w:r>
              <w:t>XX</w:t>
            </w:r>
          </w:p>
        </w:tc>
        <w:tc>
          <w:tcPr>
            <w:tcW w:w="1143" w:type="dxa"/>
            <w:shd w:val="clear" w:color="auto" w:fill="E2EFD9" w:themeFill="accent6" w:themeFillTint="33"/>
            <w:vAlign w:val="center"/>
          </w:tcPr>
          <w:p w14:paraId="09CEBAEF" w14:textId="77777777" w:rsidR="00C70297" w:rsidRPr="001911FC" w:rsidRDefault="00C70297" w:rsidP="001911FC">
            <w:pPr>
              <w:pStyle w:val="MCNVparagraphe"/>
              <w:jc w:val="center"/>
            </w:pPr>
          </w:p>
        </w:tc>
        <w:tc>
          <w:tcPr>
            <w:tcW w:w="1143" w:type="dxa"/>
            <w:shd w:val="clear" w:color="auto" w:fill="E2EFD9" w:themeFill="accent6" w:themeFillTint="33"/>
            <w:vAlign w:val="center"/>
          </w:tcPr>
          <w:p w14:paraId="5AE626A2" w14:textId="77777777" w:rsidR="00C70297" w:rsidRPr="001911FC" w:rsidRDefault="00C70297" w:rsidP="001911FC">
            <w:pPr>
              <w:pStyle w:val="MCNVparagraphe"/>
              <w:jc w:val="center"/>
            </w:pPr>
          </w:p>
        </w:tc>
        <w:tc>
          <w:tcPr>
            <w:tcW w:w="1143" w:type="dxa"/>
            <w:shd w:val="clear" w:color="auto" w:fill="E2EFD9" w:themeFill="accent6" w:themeFillTint="33"/>
            <w:vAlign w:val="center"/>
          </w:tcPr>
          <w:p w14:paraId="4A64FD73" w14:textId="68FE8AEA" w:rsidR="00C70297" w:rsidRPr="001911FC" w:rsidRDefault="0EFD4680" w:rsidP="4CF43116">
            <w:pPr>
              <w:pStyle w:val="MCNVparagraphe"/>
              <w:jc w:val="center"/>
              <w:rPr>
                <w:color w:val="FF0000"/>
              </w:rPr>
            </w:pPr>
            <w:r>
              <w:t>XX</w:t>
            </w:r>
          </w:p>
        </w:tc>
        <w:tc>
          <w:tcPr>
            <w:tcW w:w="1144" w:type="dxa"/>
            <w:shd w:val="clear" w:color="auto" w:fill="E2EFD9" w:themeFill="accent6" w:themeFillTint="33"/>
            <w:vAlign w:val="center"/>
          </w:tcPr>
          <w:p w14:paraId="2A8B1F4F" w14:textId="31ABF934" w:rsidR="00C70297" w:rsidRPr="001911FC" w:rsidRDefault="00C70297" w:rsidP="4CF43116">
            <w:pPr>
              <w:pStyle w:val="MCNVparagraphe"/>
              <w:jc w:val="center"/>
              <w:rPr>
                <w:strike/>
              </w:rPr>
            </w:pPr>
          </w:p>
        </w:tc>
      </w:tr>
      <w:tr w:rsidR="00C70297" w:rsidRPr="001911FC" w14:paraId="06583AD5" w14:textId="77777777" w:rsidTr="4CF43116">
        <w:trPr>
          <w:trHeight w:val="500"/>
        </w:trPr>
        <w:tc>
          <w:tcPr>
            <w:tcW w:w="1095" w:type="dxa"/>
            <w:vMerge/>
            <w:vAlign w:val="center"/>
          </w:tcPr>
          <w:p w14:paraId="05428A0D" w14:textId="77777777" w:rsidR="00C70297" w:rsidRPr="001911FC" w:rsidRDefault="00C70297" w:rsidP="001911FC">
            <w:pPr>
              <w:pStyle w:val="MCNVparagraphe"/>
              <w:jc w:val="center"/>
            </w:pPr>
          </w:p>
        </w:tc>
        <w:tc>
          <w:tcPr>
            <w:tcW w:w="1096" w:type="dxa"/>
            <w:shd w:val="clear" w:color="auto" w:fill="E2EFD9" w:themeFill="accent6" w:themeFillTint="33"/>
            <w:vAlign w:val="center"/>
          </w:tcPr>
          <w:p w14:paraId="592A1FE5" w14:textId="61706466" w:rsidR="00C70297" w:rsidRPr="001911FC" w:rsidRDefault="00C70297" w:rsidP="001911FC">
            <w:pPr>
              <w:pStyle w:val="MCNVparagraphe"/>
              <w:jc w:val="center"/>
            </w:pPr>
            <w:r w:rsidRPr="001911FC">
              <w:t>A23</w:t>
            </w:r>
          </w:p>
        </w:tc>
        <w:tc>
          <w:tcPr>
            <w:tcW w:w="1143" w:type="dxa"/>
            <w:shd w:val="clear" w:color="auto" w:fill="E2EFD9" w:themeFill="accent6" w:themeFillTint="33"/>
            <w:vAlign w:val="center"/>
          </w:tcPr>
          <w:p w14:paraId="40166770" w14:textId="787CB69A" w:rsidR="00C70297" w:rsidRPr="001911FC" w:rsidRDefault="00C70297" w:rsidP="185F0A9A">
            <w:pPr>
              <w:pStyle w:val="MCNVparagraphe"/>
              <w:jc w:val="center"/>
              <w:rPr>
                <w:strike/>
              </w:rPr>
            </w:pPr>
          </w:p>
        </w:tc>
        <w:tc>
          <w:tcPr>
            <w:tcW w:w="1143" w:type="dxa"/>
            <w:shd w:val="clear" w:color="auto" w:fill="E2EFD9" w:themeFill="accent6" w:themeFillTint="33"/>
            <w:vAlign w:val="center"/>
          </w:tcPr>
          <w:p w14:paraId="368B05F6" w14:textId="4D40C4E9" w:rsidR="00C70297" w:rsidRPr="001911FC" w:rsidRDefault="00C70297" w:rsidP="001911FC">
            <w:pPr>
              <w:pStyle w:val="MCNVparagraphe"/>
              <w:jc w:val="center"/>
            </w:pPr>
            <w:r>
              <w:t>X</w:t>
            </w:r>
          </w:p>
        </w:tc>
        <w:tc>
          <w:tcPr>
            <w:tcW w:w="1143" w:type="dxa"/>
            <w:shd w:val="clear" w:color="auto" w:fill="E2EFD9" w:themeFill="accent6" w:themeFillTint="33"/>
            <w:vAlign w:val="center"/>
          </w:tcPr>
          <w:p w14:paraId="0E7072C8" w14:textId="48CF0F90" w:rsidR="00C70297" w:rsidRPr="001911FC" w:rsidRDefault="19D3DDBF" w:rsidP="001911FC">
            <w:pPr>
              <w:pStyle w:val="MCNVparagraphe"/>
              <w:jc w:val="center"/>
            </w:pPr>
            <w:r>
              <w:t>X</w:t>
            </w:r>
          </w:p>
        </w:tc>
        <w:tc>
          <w:tcPr>
            <w:tcW w:w="1143" w:type="dxa"/>
            <w:shd w:val="clear" w:color="auto" w:fill="E2EFD9" w:themeFill="accent6" w:themeFillTint="33"/>
            <w:vAlign w:val="center"/>
          </w:tcPr>
          <w:p w14:paraId="0AF00FEB" w14:textId="3219CB13" w:rsidR="00C70297" w:rsidRPr="001911FC" w:rsidRDefault="05D9145B" w:rsidP="4CF43116">
            <w:pPr>
              <w:pStyle w:val="MCNVparagraphe"/>
              <w:jc w:val="center"/>
            </w:pPr>
            <w:r w:rsidRPr="4CF43116">
              <w:t>X</w:t>
            </w:r>
            <w:r w:rsidR="08D0883F" w:rsidRPr="4CF43116">
              <w:t>X</w:t>
            </w:r>
          </w:p>
        </w:tc>
        <w:tc>
          <w:tcPr>
            <w:tcW w:w="1143" w:type="dxa"/>
            <w:shd w:val="clear" w:color="auto" w:fill="E2EFD9" w:themeFill="accent6" w:themeFillTint="33"/>
            <w:vAlign w:val="center"/>
          </w:tcPr>
          <w:p w14:paraId="369F52C2" w14:textId="706C66AC" w:rsidR="00C70297" w:rsidRPr="001911FC" w:rsidRDefault="0EFD4680" w:rsidP="4CF43116">
            <w:pPr>
              <w:pStyle w:val="MCNVparagraphe"/>
              <w:jc w:val="center"/>
            </w:pPr>
            <w:r w:rsidRPr="4CF43116">
              <w:t>X</w:t>
            </w:r>
            <w:r w:rsidR="1DA4F0D8" w:rsidRPr="4CF43116">
              <w:t>X</w:t>
            </w:r>
          </w:p>
        </w:tc>
        <w:tc>
          <w:tcPr>
            <w:tcW w:w="1144" w:type="dxa"/>
            <w:shd w:val="clear" w:color="auto" w:fill="E2EFD9" w:themeFill="accent6" w:themeFillTint="33"/>
            <w:vAlign w:val="center"/>
          </w:tcPr>
          <w:p w14:paraId="6270396F" w14:textId="1A684419" w:rsidR="00C70297" w:rsidRPr="001911FC" w:rsidRDefault="00C70297" w:rsidP="001911FC">
            <w:pPr>
              <w:pStyle w:val="MCNVparagraphe"/>
              <w:jc w:val="center"/>
            </w:pPr>
          </w:p>
        </w:tc>
      </w:tr>
      <w:tr w:rsidR="00C70297" w:rsidRPr="001911FC" w14:paraId="5F118BCA" w14:textId="77777777" w:rsidTr="4CF43116">
        <w:trPr>
          <w:trHeight w:val="500"/>
        </w:trPr>
        <w:tc>
          <w:tcPr>
            <w:tcW w:w="1095" w:type="dxa"/>
            <w:vMerge w:val="restart"/>
            <w:shd w:val="clear" w:color="auto" w:fill="D9E2F3" w:themeFill="accent5" w:themeFillTint="33"/>
            <w:vAlign w:val="center"/>
          </w:tcPr>
          <w:p w14:paraId="54CECB51" w14:textId="5442D937" w:rsidR="00C70297" w:rsidRPr="001911FC" w:rsidRDefault="00C70297" w:rsidP="001911FC">
            <w:pPr>
              <w:pStyle w:val="MCNVparagraphe"/>
              <w:jc w:val="center"/>
            </w:pPr>
            <w:r w:rsidRPr="001911FC">
              <w:t>P</w:t>
            </w:r>
            <w:r w:rsidR="00F17609">
              <w:t xml:space="preserve">ôle </w:t>
            </w:r>
            <w:r w:rsidRPr="001911FC">
              <w:t>3</w:t>
            </w:r>
          </w:p>
        </w:tc>
        <w:tc>
          <w:tcPr>
            <w:tcW w:w="1096" w:type="dxa"/>
            <w:shd w:val="clear" w:color="auto" w:fill="D9E2F3" w:themeFill="accent5" w:themeFillTint="33"/>
            <w:vAlign w:val="center"/>
          </w:tcPr>
          <w:p w14:paraId="01D5B940" w14:textId="6981E61C" w:rsidR="00C70297" w:rsidRPr="001911FC" w:rsidRDefault="64A754D1" w:rsidP="4CF43116">
            <w:pPr>
              <w:pStyle w:val="MCNVparagraphe"/>
              <w:jc w:val="center"/>
            </w:pPr>
            <w:r w:rsidRPr="4CF43116">
              <w:t>A31</w:t>
            </w:r>
          </w:p>
        </w:tc>
        <w:tc>
          <w:tcPr>
            <w:tcW w:w="1143" w:type="dxa"/>
            <w:shd w:val="clear" w:color="auto" w:fill="D9E2F3" w:themeFill="accent5" w:themeFillTint="33"/>
            <w:vAlign w:val="center"/>
          </w:tcPr>
          <w:p w14:paraId="7F3084BE" w14:textId="5EAE219A" w:rsidR="00C70297" w:rsidRPr="001911FC" w:rsidRDefault="05D9145B" w:rsidP="4CF43116">
            <w:pPr>
              <w:pStyle w:val="MCNVparagraphe"/>
              <w:jc w:val="center"/>
            </w:pPr>
            <w:r>
              <w:t>X</w:t>
            </w:r>
            <w:r w:rsidR="72C60194">
              <w:t>X</w:t>
            </w:r>
          </w:p>
        </w:tc>
        <w:tc>
          <w:tcPr>
            <w:tcW w:w="1143" w:type="dxa"/>
            <w:shd w:val="clear" w:color="auto" w:fill="D9E2F3" w:themeFill="accent5" w:themeFillTint="33"/>
            <w:vAlign w:val="center"/>
          </w:tcPr>
          <w:p w14:paraId="03616B95" w14:textId="77777777" w:rsidR="00C70297" w:rsidRPr="001911FC" w:rsidRDefault="00C70297" w:rsidP="001911FC">
            <w:pPr>
              <w:pStyle w:val="MCNVparagraphe"/>
              <w:jc w:val="center"/>
            </w:pPr>
          </w:p>
        </w:tc>
        <w:tc>
          <w:tcPr>
            <w:tcW w:w="1143" w:type="dxa"/>
            <w:shd w:val="clear" w:color="auto" w:fill="D9E2F3" w:themeFill="accent5" w:themeFillTint="33"/>
            <w:vAlign w:val="center"/>
          </w:tcPr>
          <w:p w14:paraId="4B68F597" w14:textId="0EE39AFC" w:rsidR="00C70297" w:rsidRPr="001911FC" w:rsidRDefault="5FAB4D0D" w:rsidP="001911FC">
            <w:pPr>
              <w:pStyle w:val="MCNVparagraphe"/>
              <w:jc w:val="center"/>
            </w:pPr>
            <w:r>
              <w:t>X</w:t>
            </w:r>
          </w:p>
        </w:tc>
        <w:tc>
          <w:tcPr>
            <w:tcW w:w="1143" w:type="dxa"/>
            <w:shd w:val="clear" w:color="auto" w:fill="D9E2F3" w:themeFill="accent5" w:themeFillTint="33"/>
            <w:vAlign w:val="center"/>
          </w:tcPr>
          <w:p w14:paraId="14A2801E" w14:textId="1A74DFE5" w:rsidR="00C70297" w:rsidRPr="001911FC" w:rsidRDefault="00C70297" w:rsidP="001911FC">
            <w:pPr>
              <w:pStyle w:val="MCNVparagraphe"/>
              <w:jc w:val="center"/>
            </w:pPr>
            <w:r>
              <w:t>X</w:t>
            </w:r>
          </w:p>
        </w:tc>
        <w:tc>
          <w:tcPr>
            <w:tcW w:w="1143" w:type="dxa"/>
            <w:shd w:val="clear" w:color="auto" w:fill="D9E2F3" w:themeFill="accent5" w:themeFillTint="33"/>
            <w:vAlign w:val="center"/>
          </w:tcPr>
          <w:p w14:paraId="3919C5B5" w14:textId="62019B17" w:rsidR="00C70297" w:rsidRPr="001911FC" w:rsidRDefault="00C70297" w:rsidP="597E1DC1">
            <w:pPr>
              <w:pStyle w:val="MCNVparagraphe"/>
              <w:jc w:val="center"/>
              <w:rPr>
                <w:strike/>
              </w:rPr>
            </w:pPr>
          </w:p>
        </w:tc>
        <w:tc>
          <w:tcPr>
            <w:tcW w:w="1144" w:type="dxa"/>
            <w:shd w:val="clear" w:color="auto" w:fill="D9E2F3" w:themeFill="accent5" w:themeFillTint="33"/>
            <w:vAlign w:val="center"/>
          </w:tcPr>
          <w:p w14:paraId="3C49320A" w14:textId="6AAA039F" w:rsidR="00C70297" w:rsidRPr="001911FC" w:rsidRDefault="0EFD4680" w:rsidP="4CF43116">
            <w:pPr>
              <w:pStyle w:val="MCNVparagraphe"/>
              <w:jc w:val="center"/>
            </w:pPr>
            <w:r w:rsidRPr="4CF43116">
              <w:t>X</w:t>
            </w:r>
            <w:r w:rsidR="59DCFAE3" w:rsidRPr="4CF43116">
              <w:t>X</w:t>
            </w:r>
          </w:p>
        </w:tc>
      </w:tr>
      <w:tr w:rsidR="00C70297" w:rsidRPr="001911FC" w14:paraId="3DFC0787" w14:textId="77777777" w:rsidTr="4CF43116">
        <w:trPr>
          <w:trHeight w:val="500"/>
        </w:trPr>
        <w:tc>
          <w:tcPr>
            <w:tcW w:w="1095" w:type="dxa"/>
            <w:vMerge/>
            <w:vAlign w:val="center"/>
          </w:tcPr>
          <w:p w14:paraId="61B5BA33" w14:textId="77777777" w:rsidR="00C70297" w:rsidRPr="001911FC" w:rsidRDefault="00C70297" w:rsidP="001911FC">
            <w:pPr>
              <w:pStyle w:val="MCNVparagraphe"/>
              <w:jc w:val="center"/>
            </w:pPr>
          </w:p>
        </w:tc>
        <w:tc>
          <w:tcPr>
            <w:tcW w:w="1096" w:type="dxa"/>
            <w:shd w:val="clear" w:color="auto" w:fill="D9E2F3" w:themeFill="accent5" w:themeFillTint="33"/>
            <w:vAlign w:val="center"/>
          </w:tcPr>
          <w:p w14:paraId="3F2C9C46" w14:textId="4BABE34F" w:rsidR="00C70297" w:rsidRPr="001911FC" w:rsidRDefault="00C70297" w:rsidP="001911FC">
            <w:pPr>
              <w:pStyle w:val="MCNVparagraphe"/>
              <w:jc w:val="center"/>
            </w:pPr>
            <w:r w:rsidRPr="001911FC">
              <w:t>A32</w:t>
            </w:r>
          </w:p>
        </w:tc>
        <w:tc>
          <w:tcPr>
            <w:tcW w:w="1143" w:type="dxa"/>
            <w:shd w:val="clear" w:color="auto" w:fill="D9E2F3" w:themeFill="accent5" w:themeFillTint="33"/>
            <w:vAlign w:val="center"/>
          </w:tcPr>
          <w:p w14:paraId="2D7405BE" w14:textId="44C87C4F" w:rsidR="00C70297" w:rsidRPr="001911FC" w:rsidRDefault="05D9145B" w:rsidP="4CF43116">
            <w:pPr>
              <w:pStyle w:val="MCNVparagraphe"/>
              <w:jc w:val="center"/>
            </w:pPr>
            <w:r>
              <w:t>X</w:t>
            </w:r>
            <w:r w:rsidR="231697DD">
              <w:t>X</w:t>
            </w:r>
          </w:p>
        </w:tc>
        <w:tc>
          <w:tcPr>
            <w:tcW w:w="1143" w:type="dxa"/>
            <w:shd w:val="clear" w:color="auto" w:fill="D9E2F3" w:themeFill="accent5" w:themeFillTint="33"/>
            <w:vAlign w:val="center"/>
          </w:tcPr>
          <w:p w14:paraId="570D1B78" w14:textId="0AF5726B" w:rsidR="00C70297" w:rsidRPr="001911FC" w:rsidRDefault="7CF4EED0" w:rsidP="4CF43116">
            <w:pPr>
              <w:pStyle w:val="MCNVparagraphe"/>
              <w:jc w:val="center"/>
            </w:pPr>
            <w:r w:rsidRPr="4CF43116">
              <w:t>XX</w:t>
            </w:r>
          </w:p>
        </w:tc>
        <w:tc>
          <w:tcPr>
            <w:tcW w:w="1143" w:type="dxa"/>
            <w:shd w:val="clear" w:color="auto" w:fill="D9E2F3" w:themeFill="accent5" w:themeFillTint="33"/>
            <w:vAlign w:val="center"/>
          </w:tcPr>
          <w:p w14:paraId="2CE3B571" w14:textId="77777777" w:rsidR="00C70297" w:rsidRPr="001911FC" w:rsidRDefault="00C70297" w:rsidP="001911FC">
            <w:pPr>
              <w:pStyle w:val="MCNVparagraphe"/>
              <w:jc w:val="center"/>
            </w:pPr>
          </w:p>
        </w:tc>
        <w:tc>
          <w:tcPr>
            <w:tcW w:w="1143" w:type="dxa"/>
            <w:shd w:val="clear" w:color="auto" w:fill="D9E2F3" w:themeFill="accent5" w:themeFillTint="33"/>
            <w:vAlign w:val="center"/>
          </w:tcPr>
          <w:p w14:paraId="36B48AA4" w14:textId="7106991B" w:rsidR="00C70297" w:rsidRPr="001911FC" w:rsidRDefault="4226491E" w:rsidP="4CF43116">
            <w:pPr>
              <w:pStyle w:val="MCNVparagraphe"/>
              <w:jc w:val="center"/>
            </w:pPr>
            <w:r w:rsidRPr="4CF43116">
              <w:t>X</w:t>
            </w:r>
          </w:p>
        </w:tc>
        <w:tc>
          <w:tcPr>
            <w:tcW w:w="1143" w:type="dxa"/>
            <w:shd w:val="clear" w:color="auto" w:fill="D9E2F3" w:themeFill="accent5" w:themeFillTint="33"/>
            <w:vAlign w:val="center"/>
          </w:tcPr>
          <w:p w14:paraId="47378035" w14:textId="77777777" w:rsidR="00C70297" w:rsidRPr="001911FC" w:rsidRDefault="00C70297" w:rsidP="001911FC">
            <w:pPr>
              <w:pStyle w:val="MCNVparagraphe"/>
              <w:jc w:val="center"/>
            </w:pPr>
          </w:p>
        </w:tc>
        <w:tc>
          <w:tcPr>
            <w:tcW w:w="1144" w:type="dxa"/>
            <w:shd w:val="clear" w:color="auto" w:fill="D9E2F3" w:themeFill="accent5" w:themeFillTint="33"/>
            <w:vAlign w:val="center"/>
          </w:tcPr>
          <w:p w14:paraId="6B552F14" w14:textId="4B7233A8" w:rsidR="00C70297" w:rsidRPr="001911FC" w:rsidRDefault="00C70297" w:rsidP="597E1DC1">
            <w:pPr>
              <w:pStyle w:val="MCNVparagraphe"/>
              <w:jc w:val="center"/>
              <w:rPr>
                <w:strike/>
              </w:rPr>
            </w:pPr>
          </w:p>
        </w:tc>
      </w:tr>
      <w:tr w:rsidR="00C70297" w:rsidRPr="001911FC" w14:paraId="1F54E1A9" w14:textId="77777777" w:rsidTr="4CF43116">
        <w:trPr>
          <w:trHeight w:val="500"/>
        </w:trPr>
        <w:tc>
          <w:tcPr>
            <w:tcW w:w="1095" w:type="dxa"/>
            <w:vMerge/>
            <w:vAlign w:val="center"/>
          </w:tcPr>
          <w:p w14:paraId="2594E890" w14:textId="77777777" w:rsidR="00C70297" w:rsidRPr="001911FC" w:rsidRDefault="00C70297" w:rsidP="001911FC">
            <w:pPr>
              <w:pStyle w:val="MCNVparagraphe"/>
              <w:jc w:val="center"/>
            </w:pPr>
          </w:p>
        </w:tc>
        <w:tc>
          <w:tcPr>
            <w:tcW w:w="1096" w:type="dxa"/>
            <w:shd w:val="clear" w:color="auto" w:fill="D9E2F3" w:themeFill="accent5" w:themeFillTint="33"/>
            <w:vAlign w:val="center"/>
          </w:tcPr>
          <w:p w14:paraId="08B9AA3A" w14:textId="15E63C81" w:rsidR="00C70297" w:rsidRPr="001911FC" w:rsidRDefault="00C70297" w:rsidP="001911FC">
            <w:pPr>
              <w:pStyle w:val="MCNVparagraphe"/>
              <w:jc w:val="center"/>
            </w:pPr>
            <w:r w:rsidRPr="001911FC">
              <w:t>A33</w:t>
            </w:r>
          </w:p>
        </w:tc>
        <w:tc>
          <w:tcPr>
            <w:tcW w:w="1143" w:type="dxa"/>
            <w:shd w:val="clear" w:color="auto" w:fill="D9E2F3" w:themeFill="accent5" w:themeFillTint="33"/>
            <w:vAlign w:val="center"/>
          </w:tcPr>
          <w:p w14:paraId="55C420ED" w14:textId="349AB263" w:rsidR="00C70297" w:rsidRPr="001911FC" w:rsidRDefault="00C70297" w:rsidP="4CF43116">
            <w:pPr>
              <w:pStyle w:val="MCNVparagraphe"/>
              <w:jc w:val="center"/>
            </w:pPr>
          </w:p>
        </w:tc>
        <w:tc>
          <w:tcPr>
            <w:tcW w:w="1143" w:type="dxa"/>
            <w:shd w:val="clear" w:color="auto" w:fill="D9E2F3" w:themeFill="accent5" w:themeFillTint="33"/>
            <w:vAlign w:val="center"/>
          </w:tcPr>
          <w:p w14:paraId="6030043B" w14:textId="77777777" w:rsidR="00C70297" w:rsidRPr="001911FC" w:rsidRDefault="00C70297" w:rsidP="001911FC">
            <w:pPr>
              <w:pStyle w:val="MCNVparagraphe"/>
              <w:jc w:val="center"/>
            </w:pPr>
          </w:p>
        </w:tc>
        <w:tc>
          <w:tcPr>
            <w:tcW w:w="1143" w:type="dxa"/>
            <w:shd w:val="clear" w:color="auto" w:fill="D9E2F3" w:themeFill="accent5" w:themeFillTint="33"/>
            <w:vAlign w:val="center"/>
          </w:tcPr>
          <w:p w14:paraId="2D1F26FF" w14:textId="2F72DC5B" w:rsidR="00C70297" w:rsidRPr="001911FC" w:rsidRDefault="3F0816E6" w:rsidP="001911FC">
            <w:pPr>
              <w:pStyle w:val="MCNVparagraphe"/>
              <w:jc w:val="center"/>
            </w:pPr>
            <w:r>
              <w:t>X</w:t>
            </w:r>
          </w:p>
        </w:tc>
        <w:tc>
          <w:tcPr>
            <w:tcW w:w="1143" w:type="dxa"/>
            <w:shd w:val="clear" w:color="auto" w:fill="D9E2F3" w:themeFill="accent5" w:themeFillTint="33"/>
            <w:vAlign w:val="center"/>
          </w:tcPr>
          <w:p w14:paraId="1F27DD21" w14:textId="77777777" w:rsidR="00C70297" w:rsidRPr="001911FC" w:rsidRDefault="00C70297" w:rsidP="001911FC">
            <w:pPr>
              <w:pStyle w:val="MCNVparagraphe"/>
              <w:jc w:val="center"/>
            </w:pPr>
          </w:p>
        </w:tc>
        <w:tc>
          <w:tcPr>
            <w:tcW w:w="1143" w:type="dxa"/>
            <w:shd w:val="clear" w:color="auto" w:fill="D9E2F3" w:themeFill="accent5" w:themeFillTint="33"/>
            <w:vAlign w:val="center"/>
          </w:tcPr>
          <w:p w14:paraId="575B0252" w14:textId="77777777" w:rsidR="00C70297" w:rsidRPr="001911FC" w:rsidRDefault="00C70297" w:rsidP="001911FC">
            <w:pPr>
              <w:pStyle w:val="MCNVparagraphe"/>
              <w:jc w:val="center"/>
            </w:pPr>
          </w:p>
        </w:tc>
        <w:tc>
          <w:tcPr>
            <w:tcW w:w="1144" w:type="dxa"/>
            <w:shd w:val="clear" w:color="auto" w:fill="D9E2F3" w:themeFill="accent5" w:themeFillTint="33"/>
            <w:vAlign w:val="center"/>
          </w:tcPr>
          <w:p w14:paraId="72F44055" w14:textId="31ED367E" w:rsidR="00C70297" w:rsidRPr="001911FC" w:rsidRDefault="0EFD4680" w:rsidP="4CF43116">
            <w:pPr>
              <w:pStyle w:val="MCNVparagraphe"/>
              <w:jc w:val="center"/>
            </w:pPr>
            <w:r w:rsidRPr="4CF43116">
              <w:t>X</w:t>
            </w:r>
            <w:r w:rsidR="7A8A884A" w:rsidRPr="4CF43116">
              <w:t>X</w:t>
            </w:r>
          </w:p>
        </w:tc>
      </w:tr>
      <w:tr w:rsidR="00C70297" w:rsidRPr="001911FC" w14:paraId="21A7EFBB" w14:textId="77777777" w:rsidTr="4CF43116">
        <w:trPr>
          <w:trHeight w:val="500"/>
        </w:trPr>
        <w:tc>
          <w:tcPr>
            <w:tcW w:w="1095" w:type="dxa"/>
            <w:vMerge/>
            <w:vAlign w:val="center"/>
          </w:tcPr>
          <w:p w14:paraId="1826F55E" w14:textId="77777777" w:rsidR="00C70297" w:rsidRPr="001911FC" w:rsidRDefault="00C70297" w:rsidP="001911FC">
            <w:pPr>
              <w:pStyle w:val="MCNVparagraphe"/>
              <w:jc w:val="center"/>
            </w:pPr>
          </w:p>
        </w:tc>
        <w:tc>
          <w:tcPr>
            <w:tcW w:w="1096" w:type="dxa"/>
            <w:tcBorders>
              <w:bottom w:val="single" w:sz="4" w:space="0" w:color="auto"/>
            </w:tcBorders>
            <w:shd w:val="clear" w:color="auto" w:fill="D9E2F3" w:themeFill="accent5" w:themeFillTint="33"/>
            <w:vAlign w:val="center"/>
          </w:tcPr>
          <w:p w14:paraId="1661CFB6" w14:textId="76909E75" w:rsidR="00C70297" w:rsidRPr="001911FC" w:rsidRDefault="00C70297" w:rsidP="001911FC">
            <w:pPr>
              <w:pStyle w:val="MCNVparagraphe"/>
              <w:jc w:val="center"/>
            </w:pPr>
            <w:r w:rsidRPr="001911FC">
              <w:t>A34</w:t>
            </w:r>
          </w:p>
        </w:tc>
        <w:tc>
          <w:tcPr>
            <w:tcW w:w="1143" w:type="dxa"/>
            <w:tcBorders>
              <w:bottom w:val="single" w:sz="4" w:space="0" w:color="auto"/>
            </w:tcBorders>
            <w:shd w:val="clear" w:color="auto" w:fill="D9E2F3" w:themeFill="accent5" w:themeFillTint="33"/>
            <w:vAlign w:val="center"/>
          </w:tcPr>
          <w:p w14:paraId="416A3F40" w14:textId="226A9ECB" w:rsidR="00C70297" w:rsidRPr="001911FC" w:rsidRDefault="05D9145B" w:rsidP="4CF43116">
            <w:pPr>
              <w:pStyle w:val="MCNVparagraphe"/>
              <w:jc w:val="center"/>
            </w:pPr>
            <w:r>
              <w:t>X</w:t>
            </w:r>
          </w:p>
        </w:tc>
        <w:tc>
          <w:tcPr>
            <w:tcW w:w="1143" w:type="dxa"/>
            <w:tcBorders>
              <w:bottom w:val="single" w:sz="4" w:space="0" w:color="auto"/>
            </w:tcBorders>
            <w:shd w:val="clear" w:color="auto" w:fill="D9E2F3" w:themeFill="accent5" w:themeFillTint="33"/>
            <w:vAlign w:val="center"/>
          </w:tcPr>
          <w:p w14:paraId="240954B1" w14:textId="77777777" w:rsidR="00C70297" w:rsidRPr="001911FC" w:rsidRDefault="00C70297" w:rsidP="001911FC">
            <w:pPr>
              <w:pStyle w:val="MCNVparagraphe"/>
              <w:jc w:val="center"/>
            </w:pPr>
          </w:p>
        </w:tc>
        <w:tc>
          <w:tcPr>
            <w:tcW w:w="1143" w:type="dxa"/>
            <w:tcBorders>
              <w:bottom w:val="single" w:sz="4" w:space="0" w:color="auto"/>
            </w:tcBorders>
            <w:shd w:val="clear" w:color="auto" w:fill="D9E2F3" w:themeFill="accent5" w:themeFillTint="33"/>
            <w:vAlign w:val="center"/>
          </w:tcPr>
          <w:p w14:paraId="1502C6FF" w14:textId="04890ABA" w:rsidR="00C70297" w:rsidRPr="001911FC" w:rsidRDefault="1C2CF5B5" w:rsidP="001911FC">
            <w:pPr>
              <w:pStyle w:val="MCNVparagraphe"/>
              <w:jc w:val="center"/>
            </w:pPr>
            <w:r>
              <w:t>X</w:t>
            </w:r>
          </w:p>
        </w:tc>
        <w:tc>
          <w:tcPr>
            <w:tcW w:w="1143" w:type="dxa"/>
            <w:tcBorders>
              <w:bottom w:val="single" w:sz="4" w:space="0" w:color="auto"/>
            </w:tcBorders>
            <w:shd w:val="clear" w:color="auto" w:fill="D9E2F3" w:themeFill="accent5" w:themeFillTint="33"/>
            <w:vAlign w:val="center"/>
          </w:tcPr>
          <w:p w14:paraId="2698DD0F" w14:textId="0AD98CCB" w:rsidR="00C70297" w:rsidRPr="001911FC" w:rsidRDefault="05D9145B" w:rsidP="4CF43116">
            <w:pPr>
              <w:pStyle w:val="MCNVparagraphe"/>
              <w:jc w:val="center"/>
            </w:pPr>
            <w:r w:rsidRPr="4CF43116">
              <w:t>X</w:t>
            </w:r>
            <w:r w:rsidR="58704471" w:rsidRPr="4CF43116">
              <w:t>X</w:t>
            </w:r>
          </w:p>
        </w:tc>
        <w:tc>
          <w:tcPr>
            <w:tcW w:w="1143" w:type="dxa"/>
            <w:tcBorders>
              <w:bottom w:val="single" w:sz="4" w:space="0" w:color="auto"/>
            </w:tcBorders>
            <w:shd w:val="clear" w:color="auto" w:fill="D9E2F3" w:themeFill="accent5" w:themeFillTint="33"/>
            <w:vAlign w:val="center"/>
          </w:tcPr>
          <w:p w14:paraId="516559AC" w14:textId="253A0ED1" w:rsidR="00C70297" w:rsidRPr="001911FC" w:rsidRDefault="00C70297" w:rsidP="001911FC">
            <w:pPr>
              <w:pStyle w:val="MCNVparagraphe"/>
              <w:jc w:val="center"/>
            </w:pPr>
            <w:r>
              <w:t>X</w:t>
            </w:r>
          </w:p>
        </w:tc>
        <w:tc>
          <w:tcPr>
            <w:tcW w:w="1144" w:type="dxa"/>
            <w:tcBorders>
              <w:bottom w:val="single" w:sz="4" w:space="0" w:color="auto"/>
            </w:tcBorders>
            <w:shd w:val="clear" w:color="auto" w:fill="D9E2F3" w:themeFill="accent5" w:themeFillTint="33"/>
            <w:vAlign w:val="center"/>
          </w:tcPr>
          <w:p w14:paraId="5593C98C" w14:textId="5CE46D5C" w:rsidR="00C70297" w:rsidRPr="001911FC" w:rsidRDefault="00C70297" w:rsidP="597E1DC1">
            <w:pPr>
              <w:pStyle w:val="MCNVparagraphe"/>
              <w:jc w:val="center"/>
              <w:rPr>
                <w:strike/>
              </w:rPr>
            </w:pPr>
          </w:p>
        </w:tc>
      </w:tr>
      <w:tr w:rsidR="00C70297" w:rsidRPr="001911FC" w14:paraId="70B97C96" w14:textId="77777777" w:rsidTr="4CF43116">
        <w:tc>
          <w:tcPr>
            <w:tcW w:w="1095" w:type="dxa"/>
            <w:tcBorders>
              <w:top w:val="single" w:sz="4" w:space="0" w:color="auto"/>
              <w:left w:val="nil"/>
              <w:bottom w:val="nil"/>
              <w:right w:val="nil"/>
            </w:tcBorders>
            <w:vAlign w:val="center"/>
          </w:tcPr>
          <w:p w14:paraId="7107FAFC" w14:textId="77777777" w:rsidR="00C70297" w:rsidRPr="001911FC" w:rsidRDefault="00C70297" w:rsidP="001911FC">
            <w:pPr>
              <w:pStyle w:val="MCNVparagraphe"/>
              <w:jc w:val="center"/>
            </w:pPr>
          </w:p>
        </w:tc>
        <w:tc>
          <w:tcPr>
            <w:tcW w:w="1096" w:type="dxa"/>
            <w:tcBorders>
              <w:top w:val="single" w:sz="4" w:space="0" w:color="auto"/>
              <w:left w:val="nil"/>
              <w:bottom w:val="nil"/>
              <w:right w:val="nil"/>
            </w:tcBorders>
            <w:vAlign w:val="center"/>
          </w:tcPr>
          <w:p w14:paraId="42A493AD" w14:textId="299FC2FC" w:rsidR="00C70297" w:rsidRPr="001911FC" w:rsidRDefault="00C70297" w:rsidP="001911FC">
            <w:pPr>
              <w:pStyle w:val="MCNVparagraphe"/>
              <w:jc w:val="center"/>
            </w:pPr>
          </w:p>
        </w:tc>
        <w:tc>
          <w:tcPr>
            <w:tcW w:w="1143" w:type="dxa"/>
            <w:tcBorders>
              <w:top w:val="single" w:sz="4" w:space="0" w:color="auto"/>
              <w:left w:val="nil"/>
              <w:bottom w:val="nil"/>
              <w:right w:val="nil"/>
            </w:tcBorders>
            <w:vAlign w:val="center"/>
          </w:tcPr>
          <w:p w14:paraId="3EC23D46" w14:textId="77777777" w:rsidR="00C70297" w:rsidRPr="001911FC" w:rsidRDefault="00C70297" w:rsidP="185F0A9A">
            <w:pPr>
              <w:pStyle w:val="MCNVparagraphe"/>
              <w:jc w:val="center"/>
              <w:rPr>
                <w:strike/>
              </w:rPr>
            </w:pPr>
          </w:p>
        </w:tc>
        <w:tc>
          <w:tcPr>
            <w:tcW w:w="1143" w:type="dxa"/>
            <w:tcBorders>
              <w:top w:val="single" w:sz="4" w:space="0" w:color="auto"/>
              <w:left w:val="nil"/>
              <w:bottom w:val="nil"/>
              <w:right w:val="nil"/>
            </w:tcBorders>
            <w:vAlign w:val="center"/>
          </w:tcPr>
          <w:p w14:paraId="3CB56FB6" w14:textId="77777777" w:rsidR="00C70297" w:rsidRPr="001911FC" w:rsidRDefault="00C70297" w:rsidP="001911FC">
            <w:pPr>
              <w:pStyle w:val="MCNVparagraphe"/>
              <w:jc w:val="center"/>
            </w:pPr>
          </w:p>
        </w:tc>
        <w:tc>
          <w:tcPr>
            <w:tcW w:w="1143" w:type="dxa"/>
            <w:tcBorders>
              <w:top w:val="single" w:sz="4" w:space="0" w:color="auto"/>
              <w:left w:val="nil"/>
              <w:bottom w:val="nil"/>
              <w:right w:val="nil"/>
            </w:tcBorders>
            <w:vAlign w:val="center"/>
          </w:tcPr>
          <w:p w14:paraId="178B6552" w14:textId="77777777" w:rsidR="00C70297" w:rsidRPr="001911FC" w:rsidRDefault="00C70297" w:rsidP="001911FC">
            <w:pPr>
              <w:pStyle w:val="MCNVparagraphe"/>
              <w:jc w:val="center"/>
            </w:pPr>
          </w:p>
        </w:tc>
        <w:tc>
          <w:tcPr>
            <w:tcW w:w="1143" w:type="dxa"/>
            <w:tcBorders>
              <w:top w:val="single" w:sz="4" w:space="0" w:color="auto"/>
              <w:left w:val="nil"/>
              <w:bottom w:val="nil"/>
              <w:right w:val="nil"/>
            </w:tcBorders>
            <w:vAlign w:val="center"/>
          </w:tcPr>
          <w:p w14:paraId="59BACA36" w14:textId="77777777" w:rsidR="00C70297" w:rsidRPr="001911FC" w:rsidRDefault="00C70297" w:rsidP="001911FC">
            <w:pPr>
              <w:pStyle w:val="MCNVparagraphe"/>
              <w:jc w:val="center"/>
            </w:pPr>
          </w:p>
        </w:tc>
        <w:tc>
          <w:tcPr>
            <w:tcW w:w="1143" w:type="dxa"/>
            <w:tcBorders>
              <w:top w:val="single" w:sz="4" w:space="0" w:color="auto"/>
              <w:left w:val="nil"/>
              <w:bottom w:val="nil"/>
              <w:right w:val="nil"/>
            </w:tcBorders>
            <w:vAlign w:val="center"/>
          </w:tcPr>
          <w:p w14:paraId="6DEC6822" w14:textId="77777777" w:rsidR="00C70297" w:rsidRPr="001911FC" w:rsidRDefault="00C70297" w:rsidP="001911FC">
            <w:pPr>
              <w:pStyle w:val="MCNVparagraphe"/>
              <w:jc w:val="center"/>
            </w:pPr>
          </w:p>
        </w:tc>
        <w:tc>
          <w:tcPr>
            <w:tcW w:w="1144" w:type="dxa"/>
            <w:tcBorders>
              <w:top w:val="single" w:sz="4" w:space="0" w:color="auto"/>
              <w:left w:val="nil"/>
              <w:bottom w:val="nil"/>
              <w:right w:val="nil"/>
            </w:tcBorders>
            <w:vAlign w:val="center"/>
          </w:tcPr>
          <w:p w14:paraId="0F349EB7" w14:textId="77777777" w:rsidR="00C70297" w:rsidRPr="001911FC" w:rsidRDefault="00C70297" w:rsidP="001911FC">
            <w:pPr>
              <w:pStyle w:val="MCNVparagraphe"/>
              <w:jc w:val="center"/>
            </w:pPr>
          </w:p>
        </w:tc>
      </w:tr>
      <w:tr w:rsidR="00C70297" w:rsidRPr="001911FC" w14:paraId="6F420ACD" w14:textId="77777777" w:rsidTr="4CF43116">
        <w:tc>
          <w:tcPr>
            <w:tcW w:w="2191" w:type="dxa"/>
            <w:gridSpan w:val="2"/>
            <w:tcBorders>
              <w:top w:val="nil"/>
              <w:left w:val="nil"/>
              <w:bottom w:val="single" w:sz="4" w:space="0" w:color="auto"/>
              <w:right w:val="nil"/>
            </w:tcBorders>
            <w:vAlign w:val="center"/>
          </w:tcPr>
          <w:p w14:paraId="16ED89D8" w14:textId="4B811BF9" w:rsidR="00C70297" w:rsidRPr="001911FC" w:rsidRDefault="00C70297" w:rsidP="001911FC">
            <w:pPr>
              <w:pStyle w:val="MCNVparagraphe"/>
              <w:jc w:val="center"/>
              <w:rPr>
                <w:sz w:val="21"/>
              </w:rPr>
            </w:pPr>
            <w:r w:rsidRPr="001911FC">
              <w:rPr>
                <w:sz w:val="21"/>
              </w:rPr>
              <w:t>Unités certificatives</w:t>
            </w:r>
          </w:p>
        </w:tc>
        <w:tc>
          <w:tcPr>
            <w:tcW w:w="1143" w:type="dxa"/>
            <w:tcBorders>
              <w:top w:val="nil"/>
              <w:left w:val="nil"/>
              <w:bottom w:val="single" w:sz="4" w:space="0" w:color="auto"/>
              <w:right w:val="nil"/>
            </w:tcBorders>
            <w:vAlign w:val="center"/>
          </w:tcPr>
          <w:p w14:paraId="31CDE6FB" w14:textId="34F762AB" w:rsidR="00C70297" w:rsidRPr="001911FC" w:rsidRDefault="00C70297" w:rsidP="185F0A9A">
            <w:pPr>
              <w:pStyle w:val="MCNVparagraphe"/>
              <w:jc w:val="center"/>
              <w:rPr>
                <w:strike/>
              </w:rPr>
            </w:pPr>
          </w:p>
        </w:tc>
        <w:tc>
          <w:tcPr>
            <w:tcW w:w="1143" w:type="dxa"/>
            <w:tcBorders>
              <w:top w:val="nil"/>
              <w:left w:val="nil"/>
              <w:bottom w:val="single" w:sz="4" w:space="0" w:color="auto"/>
              <w:right w:val="nil"/>
            </w:tcBorders>
            <w:vAlign w:val="center"/>
          </w:tcPr>
          <w:p w14:paraId="4322F7E9" w14:textId="7457D537" w:rsidR="00C70297" w:rsidRPr="001911FC" w:rsidRDefault="00C70297" w:rsidP="001911FC">
            <w:pPr>
              <w:pStyle w:val="MCNVparagraphe"/>
              <w:jc w:val="center"/>
            </w:pPr>
          </w:p>
        </w:tc>
        <w:tc>
          <w:tcPr>
            <w:tcW w:w="1143" w:type="dxa"/>
            <w:tcBorders>
              <w:top w:val="nil"/>
              <w:left w:val="nil"/>
              <w:bottom w:val="single" w:sz="4" w:space="0" w:color="auto"/>
              <w:right w:val="nil"/>
            </w:tcBorders>
            <w:vAlign w:val="center"/>
          </w:tcPr>
          <w:p w14:paraId="2F8D7F7C" w14:textId="77777777" w:rsidR="00C70297" w:rsidRPr="001911FC" w:rsidRDefault="00C70297" w:rsidP="001911FC">
            <w:pPr>
              <w:pStyle w:val="MCNVparagraphe"/>
              <w:jc w:val="center"/>
            </w:pPr>
          </w:p>
        </w:tc>
        <w:tc>
          <w:tcPr>
            <w:tcW w:w="1143" w:type="dxa"/>
            <w:tcBorders>
              <w:top w:val="nil"/>
              <w:left w:val="nil"/>
              <w:bottom w:val="single" w:sz="4" w:space="0" w:color="auto"/>
              <w:right w:val="nil"/>
            </w:tcBorders>
            <w:vAlign w:val="center"/>
          </w:tcPr>
          <w:p w14:paraId="626089B8" w14:textId="77777777" w:rsidR="00C70297" w:rsidRPr="001911FC" w:rsidRDefault="00C70297" w:rsidP="001911FC">
            <w:pPr>
              <w:pStyle w:val="MCNVparagraphe"/>
              <w:jc w:val="center"/>
            </w:pPr>
          </w:p>
        </w:tc>
        <w:tc>
          <w:tcPr>
            <w:tcW w:w="1143" w:type="dxa"/>
            <w:tcBorders>
              <w:top w:val="nil"/>
              <w:left w:val="nil"/>
              <w:bottom w:val="single" w:sz="4" w:space="0" w:color="auto"/>
              <w:right w:val="nil"/>
            </w:tcBorders>
            <w:vAlign w:val="center"/>
          </w:tcPr>
          <w:p w14:paraId="2C90313C" w14:textId="77777777" w:rsidR="00C70297" w:rsidRPr="001911FC" w:rsidRDefault="00C70297" w:rsidP="001911FC">
            <w:pPr>
              <w:pStyle w:val="MCNVparagraphe"/>
              <w:jc w:val="center"/>
            </w:pPr>
          </w:p>
        </w:tc>
        <w:tc>
          <w:tcPr>
            <w:tcW w:w="1144" w:type="dxa"/>
            <w:tcBorders>
              <w:top w:val="nil"/>
              <w:left w:val="nil"/>
              <w:bottom w:val="single" w:sz="4" w:space="0" w:color="auto"/>
              <w:right w:val="nil"/>
            </w:tcBorders>
            <w:vAlign w:val="center"/>
          </w:tcPr>
          <w:p w14:paraId="2EA446EF" w14:textId="77777777" w:rsidR="00C70297" w:rsidRPr="001911FC" w:rsidRDefault="00C70297" w:rsidP="001911FC">
            <w:pPr>
              <w:pStyle w:val="MCNVparagraphe"/>
              <w:jc w:val="center"/>
            </w:pPr>
          </w:p>
        </w:tc>
      </w:tr>
      <w:tr w:rsidR="00C70297" w:rsidRPr="001911FC" w14:paraId="0A1038BC" w14:textId="77777777" w:rsidTr="4CF43116">
        <w:tc>
          <w:tcPr>
            <w:tcW w:w="2191" w:type="dxa"/>
            <w:gridSpan w:val="2"/>
            <w:tcBorders>
              <w:top w:val="single" w:sz="4" w:space="0" w:color="auto"/>
            </w:tcBorders>
            <w:shd w:val="clear" w:color="auto" w:fill="FBE4D5" w:themeFill="accent2" w:themeFillTint="33"/>
            <w:vAlign w:val="center"/>
          </w:tcPr>
          <w:p w14:paraId="53A53B5B" w14:textId="2E07CEDA" w:rsidR="00C70297" w:rsidRPr="001911FC" w:rsidRDefault="00C70297" w:rsidP="7025AF1F">
            <w:pPr>
              <w:pStyle w:val="MCNVparagraphe"/>
              <w:jc w:val="center"/>
              <w:rPr>
                <w:b/>
                <w:bCs/>
              </w:rPr>
            </w:pPr>
            <w:r w:rsidRPr="7025AF1F">
              <w:rPr>
                <w:b/>
                <w:bCs/>
              </w:rPr>
              <w:t>U</w:t>
            </w:r>
            <w:r w:rsidR="48165F96" w:rsidRPr="7025AF1F">
              <w:rPr>
                <w:b/>
                <w:bCs/>
              </w:rPr>
              <w:t>4</w:t>
            </w:r>
          </w:p>
        </w:tc>
        <w:tc>
          <w:tcPr>
            <w:tcW w:w="1143" w:type="dxa"/>
            <w:shd w:val="clear" w:color="auto" w:fill="FBE4D5" w:themeFill="accent2" w:themeFillTint="33"/>
            <w:vAlign w:val="center"/>
          </w:tcPr>
          <w:p w14:paraId="04E2E6A8" w14:textId="50D8E4AF" w:rsidR="00C70297" w:rsidRPr="001911FC" w:rsidRDefault="3A7979AD" w:rsidP="4CF43116">
            <w:pPr>
              <w:pStyle w:val="MCNVparagraphe"/>
              <w:jc w:val="center"/>
            </w:pPr>
            <w:r>
              <w:t>X</w:t>
            </w:r>
          </w:p>
        </w:tc>
        <w:tc>
          <w:tcPr>
            <w:tcW w:w="1143" w:type="dxa"/>
            <w:tcBorders>
              <w:top w:val="single" w:sz="4" w:space="0" w:color="auto"/>
            </w:tcBorders>
            <w:shd w:val="clear" w:color="auto" w:fill="FBE4D5" w:themeFill="accent2" w:themeFillTint="33"/>
            <w:vAlign w:val="center"/>
          </w:tcPr>
          <w:p w14:paraId="0FB77148" w14:textId="77777777" w:rsidR="00C70297" w:rsidRPr="001911FC" w:rsidRDefault="00C70297" w:rsidP="001911FC">
            <w:pPr>
              <w:pStyle w:val="MCNVparagraphe"/>
              <w:jc w:val="center"/>
            </w:pPr>
          </w:p>
        </w:tc>
        <w:tc>
          <w:tcPr>
            <w:tcW w:w="1143" w:type="dxa"/>
            <w:tcBorders>
              <w:top w:val="single" w:sz="4" w:space="0" w:color="auto"/>
            </w:tcBorders>
            <w:shd w:val="clear" w:color="auto" w:fill="FBE4D5" w:themeFill="accent2" w:themeFillTint="33"/>
            <w:vAlign w:val="center"/>
          </w:tcPr>
          <w:p w14:paraId="0B819E1E" w14:textId="3ECF3067" w:rsidR="00C70297" w:rsidRPr="001911FC" w:rsidRDefault="00C70297" w:rsidP="001911FC">
            <w:pPr>
              <w:pStyle w:val="MCNVparagraphe"/>
              <w:jc w:val="center"/>
            </w:pPr>
            <w:r>
              <w:t>X</w:t>
            </w:r>
          </w:p>
        </w:tc>
        <w:tc>
          <w:tcPr>
            <w:tcW w:w="1143" w:type="dxa"/>
            <w:tcBorders>
              <w:top w:val="single" w:sz="4" w:space="0" w:color="auto"/>
            </w:tcBorders>
            <w:shd w:val="clear" w:color="auto" w:fill="FBE4D5" w:themeFill="accent2" w:themeFillTint="33"/>
            <w:vAlign w:val="center"/>
          </w:tcPr>
          <w:p w14:paraId="069B98E7" w14:textId="6308C6F0" w:rsidR="00C70297" w:rsidRPr="001911FC" w:rsidRDefault="00C70297" w:rsidP="001911FC">
            <w:pPr>
              <w:pStyle w:val="MCNVparagraphe"/>
              <w:jc w:val="center"/>
            </w:pPr>
          </w:p>
        </w:tc>
        <w:tc>
          <w:tcPr>
            <w:tcW w:w="1143" w:type="dxa"/>
            <w:tcBorders>
              <w:top w:val="single" w:sz="4" w:space="0" w:color="auto"/>
            </w:tcBorders>
            <w:shd w:val="clear" w:color="auto" w:fill="FBE4D5" w:themeFill="accent2" w:themeFillTint="33"/>
            <w:vAlign w:val="center"/>
          </w:tcPr>
          <w:p w14:paraId="1A458BA5" w14:textId="77777777" w:rsidR="00C70297" w:rsidRPr="001911FC" w:rsidRDefault="00C70297" w:rsidP="001911FC">
            <w:pPr>
              <w:pStyle w:val="MCNVparagraphe"/>
              <w:jc w:val="center"/>
            </w:pPr>
          </w:p>
        </w:tc>
        <w:tc>
          <w:tcPr>
            <w:tcW w:w="1144" w:type="dxa"/>
            <w:tcBorders>
              <w:top w:val="single" w:sz="4" w:space="0" w:color="auto"/>
            </w:tcBorders>
            <w:shd w:val="clear" w:color="auto" w:fill="FBE4D5" w:themeFill="accent2" w:themeFillTint="33"/>
            <w:vAlign w:val="center"/>
          </w:tcPr>
          <w:p w14:paraId="347866E5" w14:textId="77777777" w:rsidR="00C70297" w:rsidRPr="001911FC" w:rsidRDefault="00C70297" w:rsidP="001911FC">
            <w:pPr>
              <w:pStyle w:val="MCNVparagraphe"/>
              <w:jc w:val="center"/>
            </w:pPr>
          </w:p>
        </w:tc>
      </w:tr>
      <w:tr w:rsidR="00C70297" w:rsidRPr="001911FC" w14:paraId="2BCFBBAF" w14:textId="77777777" w:rsidTr="4CF43116">
        <w:tc>
          <w:tcPr>
            <w:tcW w:w="2191" w:type="dxa"/>
            <w:gridSpan w:val="2"/>
            <w:shd w:val="clear" w:color="auto" w:fill="E2EFD9" w:themeFill="accent6" w:themeFillTint="33"/>
            <w:vAlign w:val="center"/>
          </w:tcPr>
          <w:p w14:paraId="2B5D3A19" w14:textId="728296CA" w:rsidR="00C70297" w:rsidRPr="001911FC" w:rsidRDefault="00C70297" w:rsidP="7025AF1F">
            <w:pPr>
              <w:pStyle w:val="MCNVparagraphe"/>
              <w:jc w:val="center"/>
              <w:rPr>
                <w:b/>
                <w:bCs/>
              </w:rPr>
            </w:pPr>
            <w:r w:rsidRPr="7025AF1F">
              <w:rPr>
                <w:b/>
                <w:bCs/>
              </w:rPr>
              <w:t>U</w:t>
            </w:r>
            <w:r w:rsidR="5A305483" w:rsidRPr="7025AF1F">
              <w:rPr>
                <w:b/>
                <w:bCs/>
              </w:rPr>
              <w:t>5</w:t>
            </w:r>
          </w:p>
        </w:tc>
        <w:tc>
          <w:tcPr>
            <w:tcW w:w="1143" w:type="dxa"/>
            <w:shd w:val="clear" w:color="auto" w:fill="E2EFD9" w:themeFill="accent6" w:themeFillTint="33"/>
            <w:vAlign w:val="center"/>
          </w:tcPr>
          <w:p w14:paraId="328A9498" w14:textId="77777777" w:rsidR="00C70297" w:rsidRPr="001911FC" w:rsidRDefault="00C70297" w:rsidP="185F0A9A">
            <w:pPr>
              <w:pStyle w:val="MCNVparagraphe"/>
              <w:jc w:val="center"/>
              <w:rPr>
                <w:strike/>
              </w:rPr>
            </w:pPr>
          </w:p>
        </w:tc>
        <w:tc>
          <w:tcPr>
            <w:tcW w:w="1143" w:type="dxa"/>
            <w:shd w:val="clear" w:color="auto" w:fill="E2EFD9" w:themeFill="accent6" w:themeFillTint="33"/>
            <w:vAlign w:val="center"/>
          </w:tcPr>
          <w:p w14:paraId="097357F3" w14:textId="0E07081E" w:rsidR="00C70297" w:rsidRPr="001911FC" w:rsidRDefault="00C70297" w:rsidP="001911FC">
            <w:pPr>
              <w:pStyle w:val="MCNVparagraphe"/>
              <w:jc w:val="center"/>
            </w:pPr>
            <w:r>
              <w:t>X</w:t>
            </w:r>
          </w:p>
        </w:tc>
        <w:tc>
          <w:tcPr>
            <w:tcW w:w="1143" w:type="dxa"/>
            <w:shd w:val="clear" w:color="auto" w:fill="E2EFD9" w:themeFill="accent6" w:themeFillTint="33"/>
            <w:vAlign w:val="center"/>
          </w:tcPr>
          <w:p w14:paraId="2901B8C1" w14:textId="77777777" w:rsidR="00C70297" w:rsidRPr="001911FC" w:rsidRDefault="00C70297" w:rsidP="001911FC">
            <w:pPr>
              <w:pStyle w:val="MCNVparagraphe"/>
              <w:jc w:val="center"/>
            </w:pPr>
          </w:p>
        </w:tc>
        <w:tc>
          <w:tcPr>
            <w:tcW w:w="1143" w:type="dxa"/>
            <w:shd w:val="clear" w:color="auto" w:fill="E2EFD9" w:themeFill="accent6" w:themeFillTint="33"/>
            <w:vAlign w:val="center"/>
          </w:tcPr>
          <w:p w14:paraId="421995C9" w14:textId="77777777" w:rsidR="00C70297" w:rsidRPr="001911FC" w:rsidRDefault="00C70297" w:rsidP="001911FC">
            <w:pPr>
              <w:pStyle w:val="MCNVparagraphe"/>
              <w:jc w:val="center"/>
            </w:pPr>
          </w:p>
        </w:tc>
        <w:tc>
          <w:tcPr>
            <w:tcW w:w="1143" w:type="dxa"/>
            <w:shd w:val="clear" w:color="auto" w:fill="E2EFD9" w:themeFill="accent6" w:themeFillTint="33"/>
            <w:vAlign w:val="center"/>
          </w:tcPr>
          <w:p w14:paraId="6A941968" w14:textId="3F66BE1B" w:rsidR="00C70297" w:rsidRPr="001911FC" w:rsidRDefault="00C70297" w:rsidP="001911FC">
            <w:pPr>
              <w:pStyle w:val="MCNVparagraphe"/>
              <w:jc w:val="center"/>
            </w:pPr>
            <w:r>
              <w:t>X</w:t>
            </w:r>
          </w:p>
        </w:tc>
        <w:tc>
          <w:tcPr>
            <w:tcW w:w="1144" w:type="dxa"/>
            <w:shd w:val="clear" w:color="auto" w:fill="E2EFD9" w:themeFill="accent6" w:themeFillTint="33"/>
            <w:vAlign w:val="center"/>
          </w:tcPr>
          <w:p w14:paraId="5CB1CB43" w14:textId="77777777" w:rsidR="00C70297" w:rsidRPr="001911FC" w:rsidRDefault="00C70297" w:rsidP="001911FC">
            <w:pPr>
              <w:pStyle w:val="MCNVparagraphe"/>
              <w:jc w:val="center"/>
            </w:pPr>
          </w:p>
        </w:tc>
      </w:tr>
      <w:tr w:rsidR="00C70297" w:rsidRPr="001911FC" w14:paraId="4CA08198" w14:textId="77777777" w:rsidTr="4CF43116">
        <w:tc>
          <w:tcPr>
            <w:tcW w:w="2191" w:type="dxa"/>
            <w:gridSpan w:val="2"/>
            <w:shd w:val="clear" w:color="auto" w:fill="DEEAF6" w:themeFill="accent1" w:themeFillTint="33"/>
            <w:vAlign w:val="center"/>
          </w:tcPr>
          <w:p w14:paraId="5B5FE318" w14:textId="1651C6C8" w:rsidR="00C70297" w:rsidRPr="001911FC" w:rsidRDefault="00C70297" w:rsidP="7025AF1F">
            <w:pPr>
              <w:pStyle w:val="MCNVparagraphe"/>
              <w:jc w:val="center"/>
              <w:rPr>
                <w:b/>
                <w:bCs/>
              </w:rPr>
            </w:pPr>
            <w:r w:rsidRPr="7025AF1F">
              <w:rPr>
                <w:b/>
                <w:bCs/>
              </w:rPr>
              <w:t>U</w:t>
            </w:r>
            <w:r w:rsidR="46D12B58" w:rsidRPr="7025AF1F">
              <w:rPr>
                <w:b/>
                <w:bCs/>
              </w:rPr>
              <w:t>6</w:t>
            </w:r>
          </w:p>
        </w:tc>
        <w:tc>
          <w:tcPr>
            <w:tcW w:w="1143" w:type="dxa"/>
            <w:shd w:val="clear" w:color="auto" w:fill="DEEAF6" w:themeFill="accent1" w:themeFillTint="33"/>
            <w:vAlign w:val="center"/>
          </w:tcPr>
          <w:p w14:paraId="0897E43E" w14:textId="567B0816" w:rsidR="00C70297" w:rsidRPr="001911FC" w:rsidRDefault="00C70297" w:rsidP="4CF43116">
            <w:pPr>
              <w:pStyle w:val="MCNVparagraphe"/>
              <w:jc w:val="center"/>
            </w:pPr>
          </w:p>
        </w:tc>
        <w:tc>
          <w:tcPr>
            <w:tcW w:w="1143" w:type="dxa"/>
            <w:shd w:val="clear" w:color="auto" w:fill="DEEAF6" w:themeFill="accent1" w:themeFillTint="33"/>
            <w:vAlign w:val="center"/>
          </w:tcPr>
          <w:p w14:paraId="461BCDCE" w14:textId="77777777" w:rsidR="00C70297" w:rsidRPr="001911FC" w:rsidRDefault="00C70297" w:rsidP="001911FC">
            <w:pPr>
              <w:pStyle w:val="MCNVparagraphe"/>
              <w:jc w:val="center"/>
            </w:pPr>
          </w:p>
        </w:tc>
        <w:tc>
          <w:tcPr>
            <w:tcW w:w="1143" w:type="dxa"/>
            <w:shd w:val="clear" w:color="auto" w:fill="DEEAF6" w:themeFill="accent1" w:themeFillTint="33"/>
            <w:vAlign w:val="center"/>
          </w:tcPr>
          <w:p w14:paraId="33B322EA" w14:textId="77777777" w:rsidR="00C70297" w:rsidRPr="001911FC" w:rsidRDefault="00C70297" w:rsidP="001911FC">
            <w:pPr>
              <w:pStyle w:val="MCNVparagraphe"/>
              <w:jc w:val="center"/>
            </w:pPr>
          </w:p>
        </w:tc>
        <w:tc>
          <w:tcPr>
            <w:tcW w:w="1143" w:type="dxa"/>
            <w:shd w:val="clear" w:color="auto" w:fill="DEEAF6" w:themeFill="accent1" w:themeFillTint="33"/>
            <w:vAlign w:val="center"/>
          </w:tcPr>
          <w:p w14:paraId="7A4F44FE" w14:textId="6A25BFFE" w:rsidR="00C70297" w:rsidRPr="001911FC" w:rsidRDefault="12A93C52" w:rsidP="001911FC">
            <w:pPr>
              <w:pStyle w:val="MCNVparagraphe"/>
              <w:jc w:val="center"/>
            </w:pPr>
            <w:r>
              <w:t>X</w:t>
            </w:r>
          </w:p>
        </w:tc>
        <w:tc>
          <w:tcPr>
            <w:tcW w:w="1143" w:type="dxa"/>
            <w:shd w:val="clear" w:color="auto" w:fill="DEEAF6" w:themeFill="accent1" w:themeFillTint="33"/>
            <w:vAlign w:val="center"/>
          </w:tcPr>
          <w:p w14:paraId="4E16CA3F" w14:textId="77777777" w:rsidR="00C70297" w:rsidRPr="001911FC" w:rsidRDefault="00C70297" w:rsidP="001911FC">
            <w:pPr>
              <w:pStyle w:val="MCNVparagraphe"/>
              <w:jc w:val="center"/>
            </w:pPr>
          </w:p>
        </w:tc>
        <w:tc>
          <w:tcPr>
            <w:tcW w:w="1144" w:type="dxa"/>
            <w:shd w:val="clear" w:color="auto" w:fill="DEEAF6" w:themeFill="accent1" w:themeFillTint="33"/>
            <w:vAlign w:val="center"/>
          </w:tcPr>
          <w:p w14:paraId="18F6BC3F" w14:textId="53BCCD8F" w:rsidR="00C70297" w:rsidRPr="001911FC" w:rsidRDefault="00C70297" w:rsidP="001911FC">
            <w:pPr>
              <w:pStyle w:val="MCNVparagraphe"/>
              <w:jc w:val="center"/>
            </w:pPr>
            <w:r>
              <w:t>X</w:t>
            </w:r>
          </w:p>
        </w:tc>
      </w:tr>
    </w:tbl>
    <w:p w14:paraId="6E163F79" w14:textId="48BF5781" w:rsidR="00552BF1" w:rsidRDefault="00552BF1" w:rsidP="07DEDACB">
      <w:pPr>
        <w:widowControl w:val="0"/>
        <w:adjustRightInd w:val="0"/>
        <w:spacing w:after="160" w:line="259" w:lineRule="auto"/>
        <w:rPr>
          <w:rFonts w:ascii="Arial" w:hAnsi="Arial" w:cs="Arial"/>
          <w:color w:val="000000" w:themeColor="text1"/>
          <w:sz w:val="22"/>
          <w:szCs w:val="22"/>
        </w:rPr>
      </w:pPr>
      <w:r w:rsidRPr="07DEDACB">
        <w:rPr>
          <w:rFonts w:ascii="Arial" w:hAnsi="Arial" w:cs="Arial"/>
          <w:color w:val="000000" w:themeColor="text1"/>
          <w:sz w:val="22"/>
          <w:szCs w:val="22"/>
        </w:rPr>
        <w:br w:type="page"/>
      </w:r>
    </w:p>
    <w:p w14:paraId="383E86FF" w14:textId="52EC92BE" w:rsidR="00D84BF5" w:rsidRPr="00365C8C" w:rsidRDefault="00D84BF5" w:rsidP="00B456E7">
      <w:pPr>
        <w:pStyle w:val="MCNVtitre2"/>
        <w:numPr>
          <w:ilvl w:val="1"/>
          <w:numId w:val="60"/>
        </w:numPr>
        <w:ind w:left="567" w:hanging="567"/>
        <w:rPr>
          <w:u w:val="single"/>
        </w:rPr>
      </w:pPr>
      <w:r w:rsidRPr="00365C8C">
        <w:rPr>
          <w:u w:val="single"/>
        </w:rPr>
        <w:lastRenderedPageBreak/>
        <w:t>Description des compétences et connaissances associées</w:t>
      </w:r>
    </w:p>
    <w:p w14:paraId="51CDA3E0" w14:textId="77777777" w:rsidR="00D84BF5" w:rsidRDefault="00D84BF5" w:rsidP="00D84BF5">
      <w:pPr>
        <w:spacing w:line="276" w:lineRule="auto"/>
        <w:rPr>
          <w:rFonts w:ascii="Arial" w:hAnsi="Arial" w:cs="Arial"/>
          <w:color w:val="000000" w:themeColor="text1"/>
          <w:sz w:val="22"/>
          <w:szCs w:val="22"/>
        </w:rPr>
      </w:pPr>
    </w:p>
    <w:p w14:paraId="5914ADE7" w14:textId="1D135510" w:rsidR="00D84BF5" w:rsidRDefault="00D84BF5" w:rsidP="00D84BF5">
      <w:pPr>
        <w:spacing w:line="276" w:lineRule="auto"/>
        <w:rPr>
          <w:rFonts w:ascii="Arial" w:hAnsi="Arial" w:cs="Arial"/>
          <w:color w:val="000000" w:themeColor="text1"/>
          <w:sz w:val="22"/>
          <w:szCs w:val="22"/>
        </w:rPr>
      </w:pPr>
      <w:r w:rsidRPr="003E343A">
        <w:rPr>
          <w:rFonts w:ascii="Arial" w:hAnsi="Arial" w:cs="Arial"/>
          <w:color w:val="000000" w:themeColor="text1"/>
          <w:sz w:val="22"/>
          <w:szCs w:val="22"/>
        </w:rPr>
        <w:t xml:space="preserve">Chaque compétence mobilise des connaissances des </w:t>
      </w:r>
      <w:r w:rsidRPr="00417629">
        <w:rPr>
          <w:rFonts w:ascii="Arial" w:hAnsi="Arial" w:cs="Arial"/>
          <w:color w:val="000000" w:themeColor="text1"/>
          <w:sz w:val="22"/>
          <w:szCs w:val="22"/>
        </w:rPr>
        <w:t xml:space="preserve">enseignements professionnels (EP) et généraux associés. Dans les tableaux </w:t>
      </w:r>
      <w:r>
        <w:rPr>
          <w:rFonts w:ascii="Arial" w:hAnsi="Arial" w:cs="Arial"/>
          <w:color w:val="000000" w:themeColor="text1"/>
          <w:sz w:val="22"/>
          <w:szCs w:val="22"/>
        </w:rPr>
        <w:t xml:space="preserve">de description </w:t>
      </w:r>
      <w:r w:rsidRPr="00417629">
        <w:rPr>
          <w:rFonts w:ascii="Arial" w:hAnsi="Arial" w:cs="Arial"/>
          <w:color w:val="000000" w:themeColor="text1"/>
          <w:sz w:val="22"/>
          <w:szCs w:val="22"/>
        </w:rPr>
        <w:t xml:space="preserve">ci-dessous, seules les connaissances de </w:t>
      </w:r>
      <w:r>
        <w:rPr>
          <w:rFonts w:ascii="Arial" w:hAnsi="Arial" w:cs="Arial"/>
          <w:color w:val="000000" w:themeColor="text1"/>
          <w:sz w:val="22"/>
          <w:szCs w:val="22"/>
        </w:rPr>
        <w:t>sciences et techniques industrielles (</w:t>
      </w:r>
      <w:r w:rsidRPr="00417629">
        <w:rPr>
          <w:rFonts w:ascii="Arial" w:hAnsi="Arial" w:cs="Arial"/>
          <w:color w:val="000000" w:themeColor="text1"/>
          <w:sz w:val="22"/>
          <w:szCs w:val="22"/>
        </w:rPr>
        <w:t>STI</w:t>
      </w:r>
      <w:r>
        <w:rPr>
          <w:rFonts w:ascii="Arial" w:hAnsi="Arial" w:cs="Arial"/>
          <w:color w:val="000000" w:themeColor="text1"/>
          <w:sz w:val="22"/>
          <w:szCs w:val="22"/>
        </w:rPr>
        <w:t>)</w:t>
      </w:r>
      <w:r w:rsidRPr="00417629">
        <w:rPr>
          <w:rFonts w:ascii="Arial" w:hAnsi="Arial" w:cs="Arial"/>
          <w:color w:val="000000" w:themeColor="text1"/>
          <w:sz w:val="22"/>
          <w:szCs w:val="22"/>
        </w:rPr>
        <w:t xml:space="preserve"> sont précisées. </w:t>
      </w:r>
      <w:r w:rsidR="001F3349">
        <w:rPr>
          <w:rFonts w:ascii="Arial" w:hAnsi="Arial" w:cs="Arial"/>
          <w:color w:val="000000" w:themeColor="text1"/>
          <w:sz w:val="22"/>
          <w:szCs w:val="22"/>
        </w:rPr>
        <w:t>Pour chaque connaissance, un niveau taxonomique est indiqué permettant de préciser les limites de connaissances attendues.</w:t>
      </w:r>
    </w:p>
    <w:p w14:paraId="09B30216" w14:textId="3363AD1B" w:rsidR="001F3349" w:rsidRDefault="001F3349" w:rsidP="00D84BF5">
      <w:pPr>
        <w:spacing w:line="276" w:lineRule="auto"/>
        <w:rPr>
          <w:rFonts w:ascii="Arial" w:hAnsi="Arial" w:cs="Arial"/>
          <w:color w:val="000000" w:themeColor="text1"/>
          <w:sz w:val="22"/>
          <w:szCs w:val="22"/>
        </w:rPr>
      </w:pPr>
    </w:p>
    <w:p w14:paraId="11F4B79C" w14:textId="0A7550E9" w:rsidR="001F3349" w:rsidRDefault="001F3349" w:rsidP="00D84BF5">
      <w:pPr>
        <w:spacing w:line="276" w:lineRule="auto"/>
        <w:rPr>
          <w:rFonts w:ascii="Arial" w:hAnsi="Arial" w:cs="Arial"/>
          <w:color w:val="000000" w:themeColor="text1"/>
          <w:sz w:val="22"/>
          <w:szCs w:val="22"/>
        </w:rPr>
      </w:pPr>
      <w:r>
        <w:rPr>
          <w:rFonts w:ascii="Arial" w:hAnsi="Arial" w:cs="Arial"/>
          <w:color w:val="000000" w:themeColor="text1"/>
          <w:sz w:val="22"/>
          <w:szCs w:val="22"/>
        </w:rPr>
        <w:t>Les niveaux taxonomiques utilisent une échelle à 4 niveaux :</w:t>
      </w:r>
    </w:p>
    <w:p w14:paraId="72A76030" w14:textId="279E2705" w:rsidR="001F3349" w:rsidRDefault="001F3349" w:rsidP="00D84BF5">
      <w:pPr>
        <w:spacing w:line="276" w:lineRule="auto"/>
        <w:rPr>
          <w:rFonts w:ascii="Arial" w:hAnsi="Arial" w:cs="Arial"/>
          <w:color w:val="000000" w:themeColor="text1"/>
          <w:sz w:val="22"/>
          <w:szCs w:val="22"/>
        </w:rPr>
      </w:pPr>
    </w:p>
    <w:p w14:paraId="2CEE6B98" w14:textId="2E19F88C" w:rsidR="00895EF9" w:rsidRDefault="00895EF9" w:rsidP="001F3349">
      <w:pPr>
        <w:spacing w:line="276" w:lineRule="auto"/>
        <w:jc w:val="center"/>
        <w:rPr>
          <w:rFonts w:ascii="Arial" w:hAnsi="Arial" w:cs="Arial"/>
          <w:noProof/>
          <w:color w:val="000000" w:themeColor="text1"/>
          <w:sz w:val="22"/>
          <w:szCs w:val="22"/>
        </w:rPr>
      </w:pPr>
      <w:r>
        <w:rPr>
          <w:rFonts w:ascii="Arial" w:hAnsi="Arial" w:cs="Arial"/>
          <w:noProof/>
          <w:color w:val="000000" w:themeColor="text1"/>
          <w:sz w:val="22"/>
          <w:szCs w:val="22"/>
        </w:rPr>
        <w:drawing>
          <wp:inline distT="0" distB="0" distL="0" distR="0" wp14:anchorId="65BA968E" wp14:editId="2770D14B">
            <wp:extent cx="5673090" cy="5336820"/>
            <wp:effectExtent l="0" t="0" r="381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73388" cy="5337100"/>
                    </a:xfrm>
                    <a:prstGeom prst="rect">
                      <a:avLst/>
                    </a:prstGeom>
                    <a:noFill/>
                    <a:ln>
                      <a:noFill/>
                    </a:ln>
                  </pic:spPr>
                </pic:pic>
              </a:graphicData>
            </a:graphic>
          </wp:inline>
        </w:drawing>
      </w:r>
    </w:p>
    <w:p w14:paraId="6B46DE2D" w14:textId="03F58BBA" w:rsidR="03610A01" w:rsidRDefault="03610A01" w:rsidP="07DEDACB">
      <w:pPr>
        <w:spacing w:after="160" w:line="259" w:lineRule="auto"/>
        <w:rPr>
          <w:rFonts w:ascii="Arial" w:hAnsi="Arial" w:cs="Arial"/>
          <w:b/>
          <w:bCs/>
          <w:i/>
          <w:iCs/>
          <w:color w:val="000000" w:themeColor="text1"/>
          <w:sz w:val="22"/>
          <w:szCs w:val="22"/>
        </w:rPr>
      </w:pPr>
      <w:r w:rsidRPr="07DEDACB">
        <w:rPr>
          <w:rFonts w:ascii="Arial" w:hAnsi="Arial" w:cs="Arial"/>
          <w:b/>
          <w:bCs/>
          <w:i/>
          <w:iCs/>
          <w:color w:val="000000" w:themeColor="text1"/>
          <w:sz w:val="22"/>
          <w:szCs w:val="22"/>
        </w:rPr>
        <w:br w:type="page"/>
      </w:r>
    </w:p>
    <w:tbl>
      <w:tblPr>
        <w:tblpPr w:leftFromText="141" w:rightFromText="141" w:vertAnchor="text" w:horzAnchor="margin" w:tblpY="71"/>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121"/>
        <w:gridCol w:w="4642"/>
        <w:gridCol w:w="1451"/>
      </w:tblGrid>
      <w:tr w:rsidR="00DC3ACC" w:rsidRPr="001F3349" w14:paraId="5188BBCD" w14:textId="77777777" w:rsidTr="00A52FFF">
        <w:trPr>
          <w:trHeight w:val="794"/>
        </w:trPr>
        <w:tc>
          <w:tcPr>
            <w:tcW w:w="846" w:type="dxa"/>
            <w:shd w:val="clear" w:color="auto" w:fill="BFBFBF" w:themeFill="background1" w:themeFillShade="BF"/>
            <w:vAlign w:val="center"/>
          </w:tcPr>
          <w:p w14:paraId="090BDBD4" w14:textId="5CC827CE" w:rsidR="00DC3ACC" w:rsidRPr="00AE1257" w:rsidRDefault="504C16D7" w:rsidP="00A52FFF">
            <w:pPr>
              <w:pStyle w:val="MCNVparagraphe"/>
              <w:jc w:val="center"/>
            </w:pPr>
            <w:r>
              <w:lastRenderedPageBreak/>
              <w:t>C1</w:t>
            </w:r>
          </w:p>
        </w:tc>
        <w:tc>
          <w:tcPr>
            <w:tcW w:w="9214" w:type="dxa"/>
            <w:gridSpan w:val="3"/>
            <w:shd w:val="clear" w:color="auto" w:fill="BFBFBF" w:themeFill="background1" w:themeFillShade="BF"/>
            <w:vAlign w:val="center"/>
          </w:tcPr>
          <w:p w14:paraId="26FCF67C" w14:textId="472C9E1E" w:rsidR="00DC3ACC" w:rsidRPr="00AE1257" w:rsidRDefault="00DC3ACC" w:rsidP="00A52FFF">
            <w:pPr>
              <w:pStyle w:val="MCNVparagraphe"/>
              <w:spacing w:before="240" w:after="240"/>
              <w:jc w:val="center"/>
              <w:rPr>
                <w:rFonts w:eastAsia="Arial"/>
              </w:rPr>
            </w:pPr>
            <w:r>
              <w:t xml:space="preserve">COMMUNIQUER, GERER DES </w:t>
            </w:r>
            <w:r w:rsidRPr="00FA4EFC">
              <w:t xml:space="preserve">INFORMATIONS </w:t>
            </w:r>
            <w:r w:rsidRPr="00FA4EFC">
              <w:rPr>
                <w:rFonts w:eastAsia="Arial"/>
              </w:rPr>
              <w:t>(en français, anglais/anglais OMI)</w:t>
            </w:r>
          </w:p>
        </w:tc>
      </w:tr>
      <w:tr w:rsidR="00DC3ACC" w:rsidRPr="001F3349" w14:paraId="6F27B308" w14:textId="77777777" w:rsidTr="00A52FFF">
        <w:trPr>
          <w:trHeight w:val="454"/>
        </w:trPr>
        <w:tc>
          <w:tcPr>
            <w:tcW w:w="10060" w:type="dxa"/>
            <w:gridSpan w:val="4"/>
            <w:shd w:val="clear" w:color="auto" w:fill="auto"/>
            <w:vAlign w:val="center"/>
          </w:tcPr>
          <w:p w14:paraId="05998FA0" w14:textId="77777777" w:rsidR="00DC3ACC" w:rsidRPr="00AE1257" w:rsidRDefault="00DC3ACC" w:rsidP="00A52FFF">
            <w:pPr>
              <w:pStyle w:val="MCNVparagraphe"/>
              <w:spacing w:before="240" w:after="240"/>
              <w:jc w:val="center"/>
              <w:rPr>
                <w:rFonts w:eastAsia="Calibri"/>
                <w:b/>
                <w:bCs/>
                <w:sz w:val="24"/>
                <w:szCs w:val="24"/>
              </w:rPr>
            </w:pPr>
            <w:r w:rsidRPr="0FA65805">
              <w:rPr>
                <w:b/>
                <w:bCs/>
              </w:rPr>
              <w:t>C1</w:t>
            </w:r>
            <w:r>
              <w:rPr>
                <w:b/>
                <w:bCs/>
              </w:rPr>
              <w:t>-</w:t>
            </w:r>
            <w:r w:rsidRPr="0FA65805">
              <w:rPr>
                <w:b/>
                <w:bCs/>
              </w:rPr>
              <w:t>1 – Collecter les données</w:t>
            </w:r>
            <w:r>
              <w:rPr>
                <w:b/>
                <w:bCs/>
              </w:rPr>
              <w:t>,</w:t>
            </w:r>
            <w:r w:rsidRPr="0FA65805">
              <w:rPr>
                <w:b/>
                <w:bCs/>
              </w:rPr>
              <w:t xml:space="preserve"> la documentation technique et réglementaire nécessaires à une intervention</w:t>
            </w:r>
          </w:p>
        </w:tc>
      </w:tr>
      <w:tr w:rsidR="00DC3ACC" w:rsidRPr="001F3349" w14:paraId="49F717D4" w14:textId="77777777" w:rsidTr="00A52FFF">
        <w:trPr>
          <w:trHeight w:val="2041"/>
        </w:trPr>
        <w:tc>
          <w:tcPr>
            <w:tcW w:w="3969" w:type="dxa"/>
            <w:gridSpan w:val="2"/>
            <w:shd w:val="clear" w:color="auto" w:fill="auto"/>
            <w:vAlign w:val="center"/>
          </w:tcPr>
          <w:p w14:paraId="610C25CD" w14:textId="77777777" w:rsidR="00DC3ACC" w:rsidRDefault="00DC3ACC" w:rsidP="00A52FFF">
            <w:pPr>
              <w:pStyle w:val="MCNVparagraphe"/>
              <w:rPr>
                <w:rFonts w:eastAsia="Calibri"/>
              </w:rPr>
            </w:pPr>
            <w:r>
              <w:rPr>
                <w:rFonts w:eastAsia="Calibri"/>
              </w:rPr>
              <w:t xml:space="preserve">Principales </w:t>
            </w:r>
            <w:r w:rsidRPr="001F3349">
              <w:rPr>
                <w:rFonts w:eastAsia="Calibri"/>
              </w:rPr>
              <w:t>tâche</w:t>
            </w:r>
            <w:r>
              <w:rPr>
                <w:rFonts w:eastAsia="Calibri"/>
              </w:rPr>
              <w:t xml:space="preserve">s </w:t>
            </w:r>
            <w:r w:rsidRPr="001F3349">
              <w:rPr>
                <w:rFonts w:eastAsia="Calibri"/>
              </w:rPr>
              <w:t>mettant en œuvre la compétence</w:t>
            </w:r>
            <w:r>
              <w:rPr>
                <w:rFonts w:eastAsia="Calibri"/>
              </w:rPr>
              <w:t>.</w:t>
            </w:r>
          </w:p>
          <w:p w14:paraId="2A1318E5" w14:textId="7C1BF743" w:rsidR="00DC3ACC" w:rsidRPr="001F3349" w:rsidRDefault="00DC3ACC" w:rsidP="00A52FFF">
            <w:pPr>
              <w:pStyle w:val="MCNVparagraphe"/>
              <w:spacing w:before="240"/>
              <w:rPr>
                <w:rFonts w:eastAsia="Calibri"/>
              </w:rPr>
            </w:pPr>
            <w:r w:rsidRPr="00C01BDD">
              <w:rPr>
                <w:rFonts w:eastAsia="Calibri"/>
                <w:b/>
                <w:bCs/>
                <w:u w:val="single"/>
              </w:rPr>
              <w:t>L'idée générale</w:t>
            </w:r>
            <w:r w:rsidRPr="008259AD">
              <w:rPr>
                <w:rFonts w:eastAsia="Calibri"/>
              </w:rPr>
              <w:t xml:space="preserve"> :</w:t>
            </w:r>
            <w:r>
              <w:rPr>
                <w:rFonts w:eastAsia="Calibri"/>
              </w:rPr>
              <w:t xml:space="preserve"> </w:t>
            </w:r>
            <w:r w:rsidRPr="008259AD">
              <w:rPr>
                <w:rFonts w:eastAsia="Calibri"/>
              </w:rPr>
              <w:t>le technicien doit être en capacité d’identifier les informations pertinentes et d’en faire une synthèse</w:t>
            </w:r>
            <w:r>
              <w:rPr>
                <w:rFonts w:eastAsia="Calibri"/>
              </w:rPr>
              <w:t>.</w:t>
            </w:r>
          </w:p>
        </w:tc>
        <w:tc>
          <w:tcPr>
            <w:tcW w:w="6096" w:type="dxa"/>
            <w:gridSpan w:val="2"/>
            <w:shd w:val="clear" w:color="auto" w:fill="auto"/>
            <w:vAlign w:val="center"/>
          </w:tcPr>
          <w:p w14:paraId="2AC00B8F" w14:textId="77777777" w:rsidR="00265D30" w:rsidRDefault="00265D30" w:rsidP="00A52FFF">
            <w:pPr>
              <w:spacing w:line="276" w:lineRule="auto"/>
              <w:jc w:val="both"/>
            </w:pPr>
            <w:r w:rsidRPr="309CD6C1">
              <w:rPr>
                <w:rFonts w:ascii="Arial" w:eastAsia="Arial" w:hAnsi="Arial" w:cs="Arial"/>
                <w:sz w:val="22"/>
                <w:szCs w:val="22"/>
              </w:rPr>
              <w:t>A11-T1</w:t>
            </w:r>
            <w:r>
              <w:rPr>
                <w:rFonts w:ascii="Arial" w:eastAsia="Arial" w:hAnsi="Arial" w:cs="Arial"/>
                <w:sz w:val="22"/>
                <w:szCs w:val="22"/>
              </w:rPr>
              <w:t> :</w:t>
            </w:r>
            <w:r w:rsidRPr="309CD6C1">
              <w:rPr>
                <w:rFonts w:ascii="Arial" w:eastAsia="Arial" w:hAnsi="Arial" w:cs="Arial"/>
                <w:sz w:val="22"/>
                <w:szCs w:val="22"/>
              </w:rPr>
              <w:t xml:space="preserve"> Réaliser un dossier d’intervention.</w:t>
            </w:r>
          </w:p>
          <w:p w14:paraId="24882DD7" w14:textId="77777777" w:rsidR="00265D30" w:rsidRDefault="00265D30" w:rsidP="00A52FFF">
            <w:pPr>
              <w:spacing w:line="276" w:lineRule="auto"/>
              <w:jc w:val="both"/>
            </w:pPr>
            <w:r w:rsidRPr="309CD6C1">
              <w:rPr>
                <w:rFonts w:ascii="Arial" w:eastAsia="Arial" w:hAnsi="Arial" w:cs="Arial"/>
                <w:sz w:val="22"/>
                <w:szCs w:val="22"/>
              </w:rPr>
              <w:t>A13-T2</w:t>
            </w:r>
            <w:r>
              <w:rPr>
                <w:rFonts w:ascii="Arial" w:eastAsia="Arial" w:hAnsi="Arial" w:cs="Arial"/>
                <w:sz w:val="22"/>
                <w:szCs w:val="22"/>
              </w:rPr>
              <w:t> :</w:t>
            </w:r>
            <w:r w:rsidRPr="309CD6C1">
              <w:rPr>
                <w:rFonts w:ascii="Arial" w:eastAsia="Arial" w:hAnsi="Arial" w:cs="Arial"/>
                <w:sz w:val="22"/>
                <w:szCs w:val="22"/>
              </w:rPr>
              <w:t xml:space="preserve"> Préparer la réception.</w:t>
            </w:r>
          </w:p>
          <w:p w14:paraId="1753501F" w14:textId="77777777" w:rsidR="00265D30" w:rsidRDefault="00265D30" w:rsidP="00A52FFF">
            <w:pPr>
              <w:spacing w:line="276" w:lineRule="auto"/>
              <w:rPr>
                <w:rFonts w:ascii="Arial" w:eastAsia="Arial" w:hAnsi="Arial" w:cs="Arial"/>
                <w:sz w:val="22"/>
                <w:szCs w:val="22"/>
              </w:rPr>
            </w:pPr>
            <w:r w:rsidRPr="309CD6C1">
              <w:rPr>
                <w:rFonts w:ascii="Arial" w:eastAsia="Arial" w:hAnsi="Arial" w:cs="Arial"/>
                <w:sz w:val="22"/>
                <w:szCs w:val="22"/>
              </w:rPr>
              <w:t>A21-T1</w:t>
            </w:r>
            <w:r>
              <w:rPr>
                <w:rFonts w:ascii="Arial" w:eastAsia="Arial" w:hAnsi="Arial" w:cs="Arial"/>
                <w:sz w:val="22"/>
                <w:szCs w:val="22"/>
              </w:rPr>
              <w:t> :</w:t>
            </w:r>
            <w:r w:rsidRPr="309CD6C1">
              <w:rPr>
                <w:rFonts w:ascii="Arial" w:eastAsia="Arial" w:hAnsi="Arial" w:cs="Arial"/>
                <w:sz w:val="22"/>
                <w:szCs w:val="22"/>
              </w:rPr>
              <w:t xml:space="preserve"> Vérifier les habilitations et les attestations nécessaires aux intervenants.</w:t>
            </w:r>
          </w:p>
          <w:p w14:paraId="2C6F6EB6" w14:textId="723585E2" w:rsidR="00DC3ACC" w:rsidRPr="00C42924" w:rsidRDefault="00265D30" w:rsidP="00A52FFF">
            <w:pPr>
              <w:pStyle w:val="MCNVparagraphe"/>
              <w:rPr>
                <w:i/>
                <w:iCs/>
              </w:rPr>
            </w:pPr>
            <w:r w:rsidRPr="002D255E">
              <w:rPr>
                <w:rFonts w:eastAsia="Arial"/>
                <w:bCs/>
              </w:rPr>
              <w:t>A32-T1</w:t>
            </w:r>
            <w:r>
              <w:rPr>
                <w:rFonts w:eastAsia="Arial"/>
                <w:bCs/>
              </w:rPr>
              <w:t xml:space="preserve"> : </w:t>
            </w:r>
            <w:r w:rsidRPr="002D255E">
              <w:rPr>
                <w:rFonts w:eastAsia="Arial"/>
                <w:bCs/>
              </w:rPr>
              <w:t>Recueillir et analyser les éléments d’informations liés à la défaillance</w:t>
            </w:r>
          </w:p>
        </w:tc>
      </w:tr>
      <w:tr w:rsidR="00DC3ACC" w:rsidRPr="001F3349" w14:paraId="43B60281" w14:textId="77777777" w:rsidTr="00960589">
        <w:trPr>
          <w:trHeight w:val="567"/>
        </w:trPr>
        <w:tc>
          <w:tcPr>
            <w:tcW w:w="10060" w:type="dxa"/>
            <w:gridSpan w:val="4"/>
            <w:shd w:val="clear" w:color="auto" w:fill="auto"/>
            <w:vAlign w:val="center"/>
          </w:tcPr>
          <w:p w14:paraId="275A0672" w14:textId="77777777" w:rsidR="00DC3ACC" w:rsidRPr="001F3349" w:rsidRDefault="00DC3ACC" w:rsidP="00AE4245">
            <w:pPr>
              <w:pStyle w:val="MCNVparagraphe"/>
              <w:jc w:val="left"/>
              <w:rPr>
                <w:rFonts w:eastAsia="Calibri"/>
                <w:b/>
              </w:rPr>
            </w:pPr>
            <w:r w:rsidRPr="001F3349">
              <w:rPr>
                <w:rFonts w:eastAsia="Calibri"/>
                <w:b/>
              </w:rPr>
              <w:t xml:space="preserve">Connaissances </w:t>
            </w:r>
            <w:r w:rsidRPr="00A52FFF">
              <w:rPr>
                <w:b/>
                <w:bCs/>
              </w:rPr>
              <w:t>associées</w:t>
            </w:r>
            <w:r w:rsidRPr="001F3349">
              <w:rPr>
                <w:rFonts w:eastAsia="Calibri"/>
                <w:b/>
              </w:rPr>
              <w:t xml:space="preserve"> (et niveaux taxonomiques)</w:t>
            </w:r>
          </w:p>
        </w:tc>
      </w:tr>
      <w:tr w:rsidR="00DC3ACC" w:rsidRPr="001F3349" w14:paraId="5563F51C" w14:textId="77777777" w:rsidTr="00A52FFF">
        <w:trPr>
          <w:trHeight w:val="1701"/>
        </w:trPr>
        <w:tc>
          <w:tcPr>
            <w:tcW w:w="8614" w:type="dxa"/>
            <w:gridSpan w:val="3"/>
            <w:tcBorders>
              <w:right w:val="single" w:sz="4" w:space="0" w:color="FFFFFF" w:themeColor="background1"/>
            </w:tcBorders>
            <w:shd w:val="clear" w:color="auto" w:fill="auto"/>
            <w:vAlign w:val="center"/>
          </w:tcPr>
          <w:p w14:paraId="388AE675" w14:textId="01FCA733" w:rsidR="00DC3ACC" w:rsidRPr="006307E9" w:rsidRDefault="00DC3ACC" w:rsidP="00A52FFF">
            <w:pPr>
              <w:pStyle w:val="Paragraphedeliste"/>
              <w:spacing w:after="0"/>
              <w:ind w:left="0"/>
              <w:rPr>
                <w:rFonts w:asciiTheme="minorHAnsi" w:eastAsiaTheme="minorEastAsia" w:hAnsiTheme="minorHAnsi" w:cstheme="minorBidi"/>
              </w:rPr>
            </w:pPr>
            <w:r w:rsidRPr="006307E9">
              <w:rPr>
                <w:rFonts w:ascii="Arial" w:eastAsia="Arial" w:hAnsi="Arial" w:cs="Arial"/>
              </w:rPr>
              <w:t>Approche globale de l’organisation fonctionnelle du système mécatronique.</w:t>
            </w:r>
          </w:p>
          <w:p w14:paraId="43B7D6F1" w14:textId="6362B015" w:rsidR="00DC3ACC" w:rsidRPr="006307E9" w:rsidRDefault="00DC3ACC" w:rsidP="00A52FFF">
            <w:pPr>
              <w:pStyle w:val="Paragraphedeliste"/>
              <w:ind w:left="0"/>
              <w:rPr>
                <w:rFonts w:asciiTheme="minorHAnsi" w:eastAsiaTheme="minorEastAsia" w:hAnsiTheme="minorHAnsi" w:cstheme="minorBidi"/>
              </w:rPr>
            </w:pPr>
            <w:r w:rsidRPr="006307E9">
              <w:rPr>
                <w:rFonts w:ascii="Arial" w:eastAsia="Arial" w:hAnsi="Arial" w:cs="Arial"/>
              </w:rPr>
              <w:t>Outils ressources (documents techniques, GMAO, historique système)</w:t>
            </w:r>
            <w:r>
              <w:rPr>
                <w:rFonts w:ascii="Arial" w:eastAsia="Arial" w:hAnsi="Arial" w:cs="Arial"/>
              </w:rPr>
              <w:t>.</w:t>
            </w:r>
          </w:p>
          <w:p w14:paraId="7EBDBD7B" w14:textId="2B6235D9" w:rsidR="00DC3ACC" w:rsidRPr="00AB10C2" w:rsidRDefault="00DC3ACC" w:rsidP="00A52FFF">
            <w:pPr>
              <w:pStyle w:val="Paragraphedeliste"/>
              <w:ind w:left="0"/>
              <w:rPr>
                <w:rFonts w:asciiTheme="minorHAnsi" w:eastAsiaTheme="minorEastAsia" w:hAnsiTheme="minorHAnsi" w:cstheme="minorBidi"/>
              </w:rPr>
            </w:pPr>
            <w:r w:rsidRPr="006307E9">
              <w:rPr>
                <w:rFonts w:ascii="Arial" w:eastAsia="Arial" w:hAnsi="Arial" w:cs="Arial"/>
              </w:rPr>
              <w:t>Chaîne d’information.</w:t>
            </w:r>
          </w:p>
          <w:p w14:paraId="501B0108" w14:textId="52E39A61" w:rsidR="00DC3ACC" w:rsidRPr="006307E9" w:rsidRDefault="00DC3ACC" w:rsidP="00A52FFF">
            <w:pPr>
              <w:pStyle w:val="Paragraphedeliste"/>
              <w:ind w:left="0"/>
              <w:rPr>
                <w:rFonts w:asciiTheme="minorHAnsi" w:eastAsiaTheme="minorEastAsia" w:hAnsiTheme="minorHAnsi" w:cstheme="minorBidi"/>
              </w:rPr>
            </w:pPr>
            <w:r w:rsidRPr="006307E9">
              <w:rPr>
                <w:rFonts w:ascii="Arial" w:eastAsia="Arial" w:hAnsi="Arial" w:cs="Arial"/>
              </w:rPr>
              <w:t>Chaîne d’énergie.</w:t>
            </w:r>
          </w:p>
          <w:p w14:paraId="370378BB" w14:textId="0A149B2E" w:rsidR="00DC3ACC" w:rsidRPr="004C6E99" w:rsidRDefault="00DC3ACC" w:rsidP="00A52FFF">
            <w:pPr>
              <w:pStyle w:val="Paragraphedeliste"/>
              <w:ind w:left="0"/>
            </w:pPr>
            <w:r w:rsidRPr="006307E9">
              <w:rPr>
                <w:rFonts w:ascii="Arial" w:eastAsia="Arial" w:hAnsi="Arial" w:cs="Arial"/>
              </w:rPr>
              <w:t>Qualité</w:t>
            </w:r>
            <w:r>
              <w:rPr>
                <w:rFonts w:ascii="Arial" w:eastAsia="Arial" w:hAnsi="Arial" w:cs="Arial"/>
              </w:rPr>
              <w:t>.</w:t>
            </w:r>
          </w:p>
          <w:p w14:paraId="1B3B7C32" w14:textId="517D3F32" w:rsidR="00DC3ACC" w:rsidRPr="00A43A07" w:rsidRDefault="00DC3ACC" w:rsidP="00A52FFF">
            <w:pPr>
              <w:pStyle w:val="Paragraphedeliste"/>
              <w:spacing w:after="0"/>
              <w:ind w:left="0"/>
              <w:rPr>
                <w:rFonts w:ascii="Times New Roman" w:eastAsia="Times New Roman" w:hAnsi="Times New Roman"/>
              </w:rPr>
            </w:pPr>
            <w:r w:rsidRPr="006307E9">
              <w:rPr>
                <w:rFonts w:ascii="Arial" w:eastAsia="Arial" w:hAnsi="Arial" w:cs="Arial"/>
              </w:rPr>
              <w:t>Sécurité</w:t>
            </w:r>
            <w:r>
              <w:rPr>
                <w:rFonts w:ascii="Arial" w:eastAsia="Arial" w:hAnsi="Arial" w:cs="Arial"/>
              </w:rPr>
              <w:t>.</w:t>
            </w:r>
          </w:p>
        </w:tc>
        <w:tc>
          <w:tcPr>
            <w:tcW w:w="1446" w:type="dxa"/>
            <w:tcBorders>
              <w:left w:val="single" w:sz="4" w:space="0" w:color="FFFFFF" w:themeColor="background1"/>
            </w:tcBorders>
            <w:shd w:val="clear" w:color="auto" w:fill="auto"/>
            <w:vAlign w:val="center"/>
          </w:tcPr>
          <w:p w14:paraId="541850F8" w14:textId="77777777" w:rsidR="00DC3ACC" w:rsidRPr="005329C2" w:rsidRDefault="00DC3ACC" w:rsidP="00A52FFF">
            <w:pPr>
              <w:spacing w:line="276" w:lineRule="auto"/>
              <w:ind w:left="340"/>
              <w:rPr>
                <w:rFonts w:ascii="Arial" w:eastAsiaTheme="minorEastAsia" w:hAnsi="Arial" w:cs="Arial"/>
                <w:sz w:val="22"/>
                <w:szCs w:val="22"/>
              </w:rPr>
            </w:pPr>
            <w:r w:rsidRPr="005329C2">
              <w:rPr>
                <w:rFonts w:ascii="Arial" w:eastAsia="Arial" w:hAnsi="Arial" w:cs="Arial"/>
                <w:sz w:val="22"/>
                <w:szCs w:val="22"/>
              </w:rPr>
              <w:t>Niveau 3</w:t>
            </w:r>
          </w:p>
          <w:p w14:paraId="43E72CE2" w14:textId="77777777" w:rsidR="00DC3ACC" w:rsidRPr="005329C2" w:rsidRDefault="00DC3ACC" w:rsidP="00A52FFF">
            <w:pPr>
              <w:spacing w:line="276" w:lineRule="auto"/>
              <w:ind w:left="340"/>
              <w:rPr>
                <w:rFonts w:ascii="Arial" w:eastAsiaTheme="minorEastAsia" w:hAnsi="Arial" w:cs="Arial"/>
                <w:sz w:val="22"/>
                <w:szCs w:val="22"/>
              </w:rPr>
            </w:pPr>
            <w:r w:rsidRPr="005329C2">
              <w:rPr>
                <w:rFonts w:ascii="Arial" w:eastAsiaTheme="minorEastAsia" w:hAnsi="Arial" w:cs="Arial"/>
                <w:sz w:val="22"/>
                <w:szCs w:val="22"/>
              </w:rPr>
              <w:t>Niveau 3</w:t>
            </w:r>
          </w:p>
          <w:p w14:paraId="16B1BE6F" w14:textId="77777777" w:rsidR="00DC3ACC" w:rsidRPr="005329C2" w:rsidRDefault="00DC3ACC" w:rsidP="00A52FFF">
            <w:pPr>
              <w:spacing w:line="276" w:lineRule="auto"/>
              <w:ind w:left="340"/>
              <w:rPr>
                <w:rFonts w:ascii="Arial" w:eastAsia="Arial" w:hAnsi="Arial" w:cs="Arial"/>
                <w:sz w:val="22"/>
                <w:szCs w:val="22"/>
              </w:rPr>
            </w:pPr>
            <w:r w:rsidRPr="005329C2">
              <w:rPr>
                <w:rFonts w:ascii="Arial" w:eastAsia="Arial" w:hAnsi="Arial" w:cs="Arial"/>
                <w:sz w:val="22"/>
                <w:szCs w:val="22"/>
              </w:rPr>
              <w:t>Niveau 3</w:t>
            </w:r>
          </w:p>
          <w:p w14:paraId="3BE3641E" w14:textId="77777777" w:rsidR="00DC3ACC" w:rsidRPr="005329C2" w:rsidRDefault="00DC3ACC" w:rsidP="00A52FFF">
            <w:pPr>
              <w:spacing w:line="276" w:lineRule="auto"/>
              <w:ind w:left="340"/>
              <w:rPr>
                <w:rFonts w:ascii="Arial" w:eastAsia="Arial" w:hAnsi="Arial" w:cs="Arial"/>
                <w:sz w:val="22"/>
                <w:szCs w:val="22"/>
              </w:rPr>
            </w:pPr>
            <w:r w:rsidRPr="005329C2">
              <w:rPr>
                <w:rFonts w:ascii="Arial" w:eastAsia="Arial" w:hAnsi="Arial" w:cs="Arial"/>
                <w:sz w:val="22"/>
                <w:szCs w:val="22"/>
              </w:rPr>
              <w:t>Niveau 3</w:t>
            </w:r>
          </w:p>
          <w:p w14:paraId="1D84AACB" w14:textId="77777777" w:rsidR="00DC3ACC" w:rsidRPr="005329C2" w:rsidRDefault="00DC3ACC" w:rsidP="00A52FFF">
            <w:pPr>
              <w:spacing w:line="276" w:lineRule="auto"/>
              <w:ind w:left="340"/>
              <w:rPr>
                <w:rFonts w:ascii="Arial" w:eastAsia="Arial" w:hAnsi="Arial" w:cs="Arial"/>
                <w:sz w:val="22"/>
                <w:szCs w:val="22"/>
              </w:rPr>
            </w:pPr>
            <w:r w:rsidRPr="005329C2">
              <w:rPr>
                <w:rFonts w:ascii="Arial" w:eastAsia="Arial" w:hAnsi="Arial" w:cs="Arial"/>
                <w:sz w:val="22"/>
                <w:szCs w:val="22"/>
              </w:rPr>
              <w:t>Niveau 3</w:t>
            </w:r>
          </w:p>
          <w:p w14:paraId="0598E3B3" w14:textId="77777777" w:rsidR="00DC3ACC" w:rsidRPr="00A43A07" w:rsidRDefault="00DC3ACC" w:rsidP="00A52FFF">
            <w:pPr>
              <w:spacing w:line="276" w:lineRule="auto"/>
              <w:ind w:left="340"/>
              <w:rPr>
                <w:rFonts w:ascii="Arial" w:eastAsia="Arial" w:hAnsi="Arial" w:cs="Arial"/>
                <w:sz w:val="22"/>
                <w:szCs w:val="22"/>
              </w:rPr>
            </w:pPr>
            <w:r w:rsidRPr="005329C2">
              <w:rPr>
                <w:rFonts w:ascii="Arial" w:eastAsia="Arial" w:hAnsi="Arial" w:cs="Arial"/>
                <w:sz w:val="22"/>
                <w:szCs w:val="22"/>
              </w:rPr>
              <w:t>Niveau 3</w:t>
            </w:r>
          </w:p>
        </w:tc>
      </w:tr>
      <w:tr w:rsidR="00DC3ACC" w:rsidRPr="001F3349" w14:paraId="1CEF8068" w14:textId="77777777" w:rsidTr="00960589">
        <w:trPr>
          <w:trHeight w:val="567"/>
        </w:trPr>
        <w:tc>
          <w:tcPr>
            <w:tcW w:w="10060" w:type="dxa"/>
            <w:gridSpan w:val="4"/>
            <w:shd w:val="clear" w:color="auto" w:fill="auto"/>
            <w:vAlign w:val="center"/>
          </w:tcPr>
          <w:p w14:paraId="76BF1E04" w14:textId="77777777" w:rsidR="00DC3ACC" w:rsidRPr="001F3349" w:rsidRDefault="00DC3ACC" w:rsidP="00AE4245">
            <w:pPr>
              <w:pStyle w:val="MCNVparagraphe"/>
              <w:jc w:val="left"/>
              <w:rPr>
                <w:b/>
              </w:rPr>
            </w:pPr>
            <w:r w:rsidRPr="001F3349">
              <w:rPr>
                <w:rFonts w:eastAsia="Calibri"/>
                <w:b/>
              </w:rPr>
              <w:t>Critères d’évaluation de la compétence</w:t>
            </w:r>
          </w:p>
        </w:tc>
      </w:tr>
      <w:tr w:rsidR="00DC3ACC" w:rsidRPr="001F3349" w14:paraId="294F85CD" w14:textId="77777777" w:rsidTr="00A52FFF">
        <w:trPr>
          <w:trHeight w:val="850"/>
        </w:trPr>
        <w:tc>
          <w:tcPr>
            <w:tcW w:w="10060" w:type="dxa"/>
            <w:gridSpan w:val="4"/>
            <w:shd w:val="clear" w:color="auto" w:fill="auto"/>
            <w:vAlign w:val="center"/>
          </w:tcPr>
          <w:p w14:paraId="2B1DE07D" w14:textId="2FD495EB" w:rsidR="00DC3ACC" w:rsidRDefault="00DC3ACC" w:rsidP="00A52FFF">
            <w:pPr>
              <w:pStyle w:val="MCNVparagraphe"/>
              <w:rPr>
                <w:rFonts w:eastAsia="Arial"/>
              </w:rPr>
            </w:pPr>
            <w:r w:rsidRPr="208CFF7E">
              <w:rPr>
                <w:rFonts w:eastAsia="Arial"/>
              </w:rPr>
              <w:t>Les données et la documentation nécessaires à la mise en œuvre de l’intervention sont correctement recensées et triées.</w:t>
            </w:r>
          </w:p>
          <w:p w14:paraId="3439D28F" w14:textId="16B74BC5" w:rsidR="00EA27B9" w:rsidRPr="001F3349" w:rsidRDefault="00DC3ACC" w:rsidP="00A52FFF">
            <w:pPr>
              <w:pStyle w:val="MCNVparagraphe"/>
              <w:rPr>
                <w:rFonts w:eastAsia="Arial"/>
              </w:rPr>
            </w:pPr>
            <w:r>
              <w:rPr>
                <w:rFonts w:eastAsia="Arial"/>
              </w:rPr>
              <w:t>La synthèse est explicite.</w:t>
            </w:r>
          </w:p>
        </w:tc>
      </w:tr>
    </w:tbl>
    <w:p w14:paraId="30CFF1DB" w14:textId="75F03A3D" w:rsidR="40F7D3B2" w:rsidRDefault="40F7D3B2" w:rsidP="40F7D3B2">
      <w:pPr>
        <w:spacing w:line="276"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118"/>
        <w:gridCol w:w="4678"/>
        <w:gridCol w:w="1276"/>
      </w:tblGrid>
      <w:tr w:rsidR="00DC3ACC" w14:paraId="444C3329" w14:textId="77777777" w:rsidTr="0031786C">
        <w:trPr>
          <w:trHeight w:val="794"/>
        </w:trPr>
        <w:tc>
          <w:tcPr>
            <w:tcW w:w="846" w:type="dxa"/>
            <w:shd w:val="clear" w:color="auto" w:fill="BFBFBF" w:themeFill="background1" w:themeFillShade="BF"/>
            <w:vAlign w:val="center"/>
          </w:tcPr>
          <w:p w14:paraId="40D04D0E" w14:textId="495A89E6" w:rsidR="00DC3ACC" w:rsidRDefault="00DC3ACC" w:rsidP="00265D30">
            <w:pPr>
              <w:pStyle w:val="MCNVparagraphe"/>
              <w:jc w:val="center"/>
            </w:pPr>
            <w:r w:rsidRPr="51A2E9D8">
              <w:rPr>
                <w:b/>
                <w:bCs/>
                <w:i/>
                <w:iCs/>
                <w:color w:val="000000" w:themeColor="text1"/>
              </w:rPr>
              <w:lastRenderedPageBreak/>
              <w:br w:type="page"/>
            </w:r>
            <w:r w:rsidR="504C16D7">
              <w:t>C1</w:t>
            </w:r>
          </w:p>
        </w:tc>
        <w:tc>
          <w:tcPr>
            <w:tcW w:w="9072" w:type="dxa"/>
            <w:gridSpan w:val="3"/>
            <w:shd w:val="clear" w:color="auto" w:fill="BFBFBF" w:themeFill="background1" w:themeFillShade="BF"/>
            <w:vAlign w:val="center"/>
          </w:tcPr>
          <w:p w14:paraId="1228DA52" w14:textId="77777777" w:rsidR="00DC3ACC" w:rsidRDefault="00DC3ACC" w:rsidP="00954FAB">
            <w:pPr>
              <w:pStyle w:val="MCNVparagraphe"/>
              <w:spacing w:before="240" w:after="240"/>
              <w:jc w:val="center"/>
              <w:rPr>
                <w:rFonts w:eastAsia="Arial"/>
              </w:rPr>
            </w:pPr>
            <w:r>
              <w:t xml:space="preserve">COMMUNIQUER, GERER DES INFORMATIONS </w:t>
            </w:r>
            <w:r w:rsidRPr="008259AD">
              <w:rPr>
                <w:rFonts w:eastAsia="Arial"/>
              </w:rPr>
              <w:t>(en français, anglais et anglais OMI)</w:t>
            </w:r>
          </w:p>
        </w:tc>
      </w:tr>
      <w:tr w:rsidR="00DC3ACC" w14:paraId="32945F95" w14:textId="77777777" w:rsidTr="00627238">
        <w:trPr>
          <w:trHeight w:val="567"/>
        </w:trPr>
        <w:tc>
          <w:tcPr>
            <w:tcW w:w="9918" w:type="dxa"/>
            <w:gridSpan w:val="4"/>
            <w:shd w:val="clear" w:color="auto" w:fill="auto"/>
            <w:vAlign w:val="center"/>
          </w:tcPr>
          <w:p w14:paraId="3A538EA7" w14:textId="77777777" w:rsidR="00DC3ACC" w:rsidRPr="00A43A07" w:rsidRDefault="00DC3ACC" w:rsidP="00A52FFF">
            <w:pPr>
              <w:pStyle w:val="MCNVparagraphe"/>
              <w:spacing w:before="240" w:after="240"/>
              <w:jc w:val="center"/>
              <w:rPr>
                <w:rFonts w:eastAsia="Arial"/>
                <w:b/>
                <w:bCs/>
              </w:rPr>
            </w:pPr>
            <w:r w:rsidRPr="00A43A07">
              <w:rPr>
                <w:b/>
              </w:rPr>
              <w:t>C1-2 </w:t>
            </w:r>
            <w:r>
              <w:rPr>
                <w:b/>
              </w:rPr>
              <w:t>-</w:t>
            </w:r>
            <w:r w:rsidRPr="00A43A07">
              <w:rPr>
                <w:b/>
              </w:rPr>
              <w:t xml:space="preserve"> Décrire l’organisation </w:t>
            </w:r>
            <w:r w:rsidRPr="00A52FFF">
              <w:rPr>
                <w:b/>
                <w:bCs/>
              </w:rPr>
              <w:t>fonctionnelle</w:t>
            </w:r>
            <w:r w:rsidRPr="00A43A07">
              <w:rPr>
                <w:b/>
              </w:rPr>
              <w:t xml:space="preserve"> d’un système mécatronique ou d’une organisation </w:t>
            </w:r>
          </w:p>
        </w:tc>
      </w:tr>
      <w:tr w:rsidR="00DC3ACC" w14:paraId="37F56F65" w14:textId="77777777" w:rsidTr="00A52FFF">
        <w:trPr>
          <w:trHeight w:val="113"/>
        </w:trPr>
        <w:tc>
          <w:tcPr>
            <w:tcW w:w="3964" w:type="dxa"/>
            <w:gridSpan w:val="2"/>
            <w:shd w:val="clear" w:color="auto" w:fill="auto"/>
            <w:vAlign w:val="center"/>
          </w:tcPr>
          <w:p w14:paraId="1923D7F5" w14:textId="1AE167A1" w:rsidR="00D158AF" w:rsidRDefault="00DC3ACC" w:rsidP="0031786C">
            <w:pPr>
              <w:pStyle w:val="MCNVparagraphe"/>
              <w:spacing w:after="240"/>
              <w:jc w:val="left"/>
              <w:rPr>
                <w:rFonts w:eastAsia="Calibri"/>
              </w:rPr>
            </w:pPr>
            <w:r w:rsidRPr="1F3B6D55">
              <w:rPr>
                <w:rFonts w:eastAsia="Calibri"/>
              </w:rPr>
              <w:t>Principales tâches mettant en œuvre la compétence</w:t>
            </w:r>
            <w:r>
              <w:rPr>
                <w:rFonts w:eastAsia="Calibri"/>
              </w:rPr>
              <w:t>.</w:t>
            </w:r>
          </w:p>
          <w:p w14:paraId="4CB70067" w14:textId="77777777" w:rsidR="00DC3ACC" w:rsidRPr="00A43A07" w:rsidRDefault="00DC3ACC" w:rsidP="00F1128C">
            <w:pPr>
              <w:pStyle w:val="MCNVparagraphe"/>
              <w:jc w:val="left"/>
              <w:rPr>
                <w:rFonts w:eastAsia="Calibri"/>
                <w:i/>
              </w:rPr>
            </w:pPr>
            <w:r w:rsidRPr="003E538A">
              <w:rPr>
                <w:rFonts w:eastAsia="Calibri"/>
                <w:b/>
                <w:bCs/>
                <w:u w:val="single"/>
              </w:rPr>
              <w:t>L'idée générale</w:t>
            </w:r>
            <w:r w:rsidRPr="005329C2">
              <w:rPr>
                <w:rFonts w:eastAsia="Calibri"/>
              </w:rPr>
              <w:t xml:space="preserve"> :</w:t>
            </w:r>
            <w:r w:rsidRPr="008259AD">
              <w:rPr>
                <w:rFonts w:eastAsia="Calibri"/>
              </w:rPr>
              <w:t xml:space="preserve"> le technicien doit être en capacité</w:t>
            </w:r>
            <w:r>
              <w:rPr>
                <w:rFonts w:eastAsia="Calibri"/>
              </w:rPr>
              <w:t xml:space="preserve"> de décrire oralement et par écrit le fonctionnement d’un système ou d’une organisation </w:t>
            </w:r>
            <w:r w:rsidRPr="00BD230F">
              <w:rPr>
                <w:rFonts w:eastAsia="Calibri"/>
                <w:i/>
              </w:rPr>
              <w:t>(par exemple</w:t>
            </w:r>
            <w:r>
              <w:rPr>
                <w:rFonts w:eastAsia="Calibri"/>
                <w:i/>
              </w:rPr>
              <w:t>,</w:t>
            </w:r>
            <w:r w:rsidRPr="00BD230F">
              <w:rPr>
                <w:rFonts w:eastAsia="Calibri"/>
                <w:i/>
              </w:rPr>
              <w:t xml:space="preserve"> p</w:t>
            </w:r>
            <w:r w:rsidRPr="00BD230F">
              <w:rPr>
                <w:rFonts w:eastAsia="Arial"/>
                <w:i/>
              </w:rPr>
              <w:t>our mettre à jour et faire évoluer la documentation</w:t>
            </w:r>
            <w:r>
              <w:rPr>
                <w:rFonts w:eastAsia="Arial"/>
                <w:i/>
              </w:rPr>
              <w:t>, préparer une intervention…).</w:t>
            </w:r>
          </w:p>
        </w:tc>
        <w:tc>
          <w:tcPr>
            <w:tcW w:w="5954" w:type="dxa"/>
            <w:gridSpan w:val="2"/>
            <w:shd w:val="clear" w:color="auto" w:fill="auto"/>
            <w:vAlign w:val="center"/>
          </w:tcPr>
          <w:p w14:paraId="23973E19" w14:textId="5B70DE1A" w:rsidR="00DC3ACC" w:rsidRPr="002D255E" w:rsidRDefault="2B1FED6B" w:rsidP="309CD6C1">
            <w:pPr>
              <w:spacing w:line="276" w:lineRule="auto"/>
              <w:jc w:val="both"/>
              <w:rPr>
                <w:rFonts w:ascii="Arial" w:eastAsia="Arial" w:hAnsi="Arial" w:cs="Arial"/>
                <w:bCs/>
                <w:sz w:val="22"/>
                <w:szCs w:val="22"/>
              </w:rPr>
            </w:pPr>
            <w:r w:rsidRPr="002D255E">
              <w:rPr>
                <w:rFonts w:ascii="Arial" w:eastAsia="Arial" w:hAnsi="Arial" w:cs="Arial"/>
                <w:bCs/>
                <w:sz w:val="22"/>
                <w:szCs w:val="22"/>
              </w:rPr>
              <w:t>A11-</w:t>
            </w:r>
            <w:r w:rsidR="79B860C7" w:rsidRPr="002D255E">
              <w:rPr>
                <w:rFonts w:ascii="Arial" w:eastAsia="Arial" w:hAnsi="Arial" w:cs="Arial"/>
                <w:bCs/>
                <w:sz w:val="22"/>
                <w:szCs w:val="22"/>
              </w:rPr>
              <w:t>T</w:t>
            </w:r>
            <w:r w:rsidRPr="002D255E">
              <w:rPr>
                <w:rFonts w:ascii="Arial" w:eastAsia="Arial" w:hAnsi="Arial" w:cs="Arial"/>
                <w:bCs/>
                <w:sz w:val="22"/>
                <w:szCs w:val="22"/>
              </w:rPr>
              <w:t>1</w:t>
            </w:r>
            <w:r w:rsidR="0080391F">
              <w:rPr>
                <w:rFonts w:ascii="Arial" w:eastAsia="Arial" w:hAnsi="Arial" w:cs="Arial"/>
                <w:bCs/>
                <w:sz w:val="22"/>
                <w:szCs w:val="22"/>
              </w:rPr>
              <w:t> :</w:t>
            </w:r>
            <w:r w:rsidRPr="002D255E">
              <w:rPr>
                <w:rFonts w:ascii="Arial" w:eastAsia="Arial" w:hAnsi="Arial" w:cs="Arial"/>
                <w:bCs/>
                <w:sz w:val="22"/>
                <w:szCs w:val="22"/>
              </w:rPr>
              <w:t xml:space="preserve"> Réaliser un dossier d’intervention. </w:t>
            </w:r>
          </w:p>
          <w:p w14:paraId="7C35F961" w14:textId="0BE23FE2" w:rsidR="00DC3ACC" w:rsidRPr="002D255E" w:rsidRDefault="2B1FED6B" w:rsidP="309CD6C1">
            <w:pPr>
              <w:spacing w:line="276" w:lineRule="auto"/>
              <w:jc w:val="both"/>
              <w:rPr>
                <w:rFonts w:ascii="Arial" w:eastAsia="Arial" w:hAnsi="Arial" w:cs="Arial"/>
                <w:bCs/>
                <w:sz w:val="22"/>
                <w:szCs w:val="22"/>
              </w:rPr>
            </w:pPr>
            <w:r w:rsidRPr="002D255E">
              <w:rPr>
                <w:rFonts w:ascii="Arial" w:eastAsia="Arial" w:hAnsi="Arial" w:cs="Arial"/>
                <w:bCs/>
                <w:sz w:val="22"/>
                <w:szCs w:val="22"/>
              </w:rPr>
              <w:t>A21-</w:t>
            </w:r>
            <w:r w:rsidR="4FFC7ADC" w:rsidRPr="002D255E">
              <w:rPr>
                <w:rFonts w:ascii="Arial" w:eastAsia="Arial" w:hAnsi="Arial" w:cs="Arial"/>
                <w:bCs/>
                <w:sz w:val="22"/>
                <w:szCs w:val="22"/>
              </w:rPr>
              <w:t>T</w:t>
            </w:r>
            <w:r w:rsidRPr="002D255E">
              <w:rPr>
                <w:rFonts w:ascii="Arial" w:eastAsia="Arial" w:hAnsi="Arial" w:cs="Arial"/>
                <w:bCs/>
                <w:sz w:val="22"/>
                <w:szCs w:val="22"/>
              </w:rPr>
              <w:t>3 : Contrôler les conditions de démarrage ou d’arrêt.</w:t>
            </w:r>
          </w:p>
          <w:p w14:paraId="3DACF633" w14:textId="2CCBA4F0" w:rsidR="00DC3ACC" w:rsidRPr="002D255E" w:rsidRDefault="2B1FED6B" w:rsidP="309CD6C1">
            <w:pPr>
              <w:spacing w:line="276" w:lineRule="auto"/>
              <w:jc w:val="both"/>
              <w:rPr>
                <w:bCs/>
              </w:rPr>
            </w:pPr>
            <w:r w:rsidRPr="002D255E">
              <w:rPr>
                <w:rFonts w:ascii="Arial" w:eastAsia="Arial" w:hAnsi="Arial" w:cs="Arial"/>
                <w:bCs/>
                <w:sz w:val="22"/>
                <w:szCs w:val="22"/>
              </w:rPr>
              <w:t>A31-</w:t>
            </w:r>
            <w:r w:rsidR="32984D45" w:rsidRPr="002D255E">
              <w:rPr>
                <w:rFonts w:ascii="Arial" w:eastAsia="Arial" w:hAnsi="Arial" w:cs="Arial"/>
                <w:bCs/>
                <w:sz w:val="22"/>
                <w:szCs w:val="22"/>
              </w:rPr>
              <w:t>T</w:t>
            </w:r>
            <w:r w:rsidRPr="002D255E">
              <w:rPr>
                <w:rFonts w:ascii="Arial" w:eastAsia="Arial" w:hAnsi="Arial" w:cs="Arial"/>
                <w:bCs/>
                <w:sz w:val="22"/>
                <w:szCs w:val="22"/>
              </w:rPr>
              <w:t>5</w:t>
            </w:r>
            <w:r w:rsidR="0075183A">
              <w:rPr>
                <w:rFonts w:ascii="Arial" w:eastAsia="Arial" w:hAnsi="Arial" w:cs="Arial"/>
                <w:bCs/>
                <w:sz w:val="22"/>
                <w:szCs w:val="22"/>
              </w:rPr>
              <w:t> :</w:t>
            </w:r>
            <w:r w:rsidRPr="002D255E">
              <w:rPr>
                <w:rFonts w:ascii="Arial" w:eastAsia="Arial" w:hAnsi="Arial" w:cs="Arial"/>
                <w:bCs/>
                <w:sz w:val="22"/>
                <w:szCs w:val="22"/>
              </w:rPr>
              <w:t xml:space="preserve"> Proposer des améliorations/modifications du système mécatronique.</w:t>
            </w:r>
          </w:p>
          <w:p w14:paraId="2F6DD506" w14:textId="084EF832" w:rsidR="00DC3ACC" w:rsidRPr="002D255E" w:rsidRDefault="2B1FED6B" w:rsidP="309CD6C1">
            <w:pPr>
              <w:spacing w:line="276" w:lineRule="auto"/>
              <w:jc w:val="both"/>
              <w:rPr>
                <w:rFonts w:ascii="Arial" w:eastAsia="Arial" w:hAnsi="Arial" w:cs="Arial"/>
                <w:bCs/>
                <w:sz w:val="22"/>
                <w:szCs w:val="22"/>
              </w:rPr>
            </w:pPr>
            <w:r w:rsidRPr="002D255E">
              <w:rPr>
                <w:rFonts w:ascii="Arial" w:eastAsia="Arial" w:hAnsi="Arial" w:cs="Arial"/>
                <w:bCs/>
                <w:sz w:val="22"/>
                <w:szCs w:val="22"/>
              </w:rPr>
              <w:t>A32-</w:t>
            </w:r>
            <w:r w:rsidR="53D6CA3D" w:rsidRPr="002D255E">
              <w:rPr>
                <w:rFonts w:ascii="Arial" w:eastAsia="Arial" w:hAnsi="Arial" w:cs="Arial"/>
                <w:bCs/>
                <w:sz w:val="22"/>
                <w:szCs w:val="22"/>
              </w:rPr>
              <w:t>T</w:t>
            </w:r>
            <w:r w:rsidRPr="002D255E">
              <w:rPr>
                <w:rFonts w:ascii="Arial" w:eastAsia="Arial" w:hAnsi="Arial" w:cs="Arial"/>
                <w:bCs/>
                <w:sz w:val="22"/>
                <w:szCs w:val="22"/>
              </w:rPr>
              <w:t>3</w:t>
            </w:r>
            <w:r w:rsidR="0075183A">
              <w:rPr>
                <w:rFonts w:ascii="Arial" w:eastAsia="Arial" w:hAnsi="Arial" w:cs="Arial"/>
                <w:bCs/>
                <w:sz w:val="22"/>
                <w:szCs w:val="22"/>
              </w:rPr>
              <w:t> :</w:t>
            </w:r>
            <w:r w:rsidRPr="002D255E">
              <w:rPr>
                <w:rFonts w:ascii="Arial" w:eastAsia="Arial" w:hAnsi="Arial" w:cs="Arial"/>
                <w:bCs/>
                <w:sz w:val="22"/>
                <w:szCs w:val="22"/>
              </w:rPr>
              <w:t xml:space="preserve"> Évaluer les conséquences prévisibles sur l’ensemble du système mécatronique.</w:t>
            </w:r>
          </w:p>
          <w:p w14:paraId="2392207F" w14:textId="1B83482F" w:rsidR="00DC3ACC" w:rsidRPr="00F17BB7" w:rsidRDefault="2B1FED6B" w:rsidP="309CD6C1">
            <w:pPr>
              <w:spacing w:line="276" w:lineRule="auto"/>
              <w:jc w:val="both"/>
              <w:rPr>
                <w:b/>
                <w:bCs/>
              </w:rPr>
            </w:pPr>
            <w:r w:rsidRPr="002D255E">
              <w:rPr>
                <w:rStyle w:val="normaltextrun"/>
                <w:rFonts w:ascii="Arial" w:eastAsiaTheme="majorEastAsia" w:hAnsi="Arial" w:cs="Arial"/>
                <w:bCs/>
                <w:color w:val="000000" w:themeColor="text1"/>
                <w:sz w:val="22"/>
                <w:szCs w:val="22"/>
              </w:rPr>
              <w:t>A34-</w:t>
            </w:r>
            <w:r w:rsidR="40AC9F35" w:rsidRPr="002D255E">
              <w:rPr>
                <w:rStyle w:val="normaltextrun"/>
                <w:rFonts w:ascii="Arial" w:eastAsiaTheme="majorEastAsia" w:hAnsi="Arial" w:cs="Arial"/>
                <w:bCs/>
                <w:color w:val="000000" w:themeColor="text1"/>
                <w:sz w:val="22"/>
                <w:szCs w:val="22"/>
              </w:rPr>
              <w:t>T</w:t>
            </w:r>
            <w:r w:rsidRPr="002D255E">
              <w:rPr>
                <w:rStyle w:val="normaltextrun"/>
                <w:rFonts w:ascii="Arial" w:eastAsiaTheme="majorEastAsia" w:hAnsi="Arial" w:cs="Arial"/>
                <w:bCs/>
                <w:color w:val="000000" w:themeColor="text1"/>
                <w:sz w:val="22"/>
                <w:szCs w:val="22"/>
              </w:rPr>
              <w:t>6 : Mettre à jour la documentation en fonction des opérations effectuées</w:t>
            </w:r>
            <w:r w:rsidRPr="002D255E">
              <w:rPr>
                <w:rStyle w:val="normaltextrun"/>
                <w:rFonts w:ascii="Calibri" w:eastAsiaTheme="majorEastAsia" w:hAnsi="Calibri"/>
                <w:bCs/>
                <w:color w:val="000000" w:themeColor="text1"/>
                <w:sz w:val="22"/>
                <w:szCs w:val="22"/>
              </w:rPr>
              <w:t>.</w:t>
            </w:r>
          </w:p>
        </w:tc>
      </w:tr>
      <w:tr w:rsidR="00DC3ACC" w14:paraId="0DDC9748" w14:textId="77777777" w:rsidTr="00627238">
        <w:trPr>
          <w:trHeight w:val="567"/>
        </w:trPr>
        <w:tc>
          <w:tcPr>
            <w:tcW w:w="9918" w:type="dxa"/>
            <w:gridSpan w:val="4"/>
            <w:shd w:val="clear" w:color="auto" w:fill="auto"/>
            <w:vAlign w:val="center"/>
          </w:tcPr>
          <w:p w14:paraId="5DBF4590" w14:textId="77777777" w:rsidR="00DC3ACC" w:rsidRDefault="00DC3ACC" w:rsidP="00AE4245">
            <w:pPr>
              <w:pStyle w:val="MCNVparagraphe"/>
              <w:jc w:val="left"/>
              <w:rPr>
                <w:rFonts w:eastAsia="Calibri"/>
                <w:b/>
                <w:bCs/>
              </w:rPr>
            </w:pPr>
            <w:r w:rsidRPr="00AE4245">
              <w:rPr>
                <w:rFonts w:eastAsia="Calibri"/>
                <w:b/>
              </w:rPr>
              <w:t>Connaissances</w:t>
            </w:r>
            <w:r w:rsidRPr="1F3B6D55">
              <w:rPr>
                <w:rFonts w:eastAsia="Calibri"/>
                <w:b/>
                <w:bCs/>
              </w:rPr>
              <w:t xml:space="preserve"> </w:t>
            </w:r>
            <w:r w:rsidRPr="00A52FFF">
              <w:rPr>
                <w:b/>
              </w:rPr>
              <w:t>associées</w:t>
            </w:r>
            <w:r w:rsidRPr="1F3B6D55">
              <w:rPr>
                <w:rFonts w:eastAsia="Calibri"/>
                <w:b/>
                <w:bCs/>
              </w:rPr>
              <w:t xml:space="preserve"> (et niveaux taxonomiques)</w:t>
            </w:r>
          </w:p>
        </w:tc>
      </w:tr>
      <w:tr w:rsidR="00DC3ACC" w:rsidRPr="00F17BB7" w14:paraId="3D9B0CDB" w14:textId="77777777" w:rsidTr="00627238">
        <w:trPr>
          <w:trHeight w:val="1644"/>
        </w:trPr>
        <w:tc>
          <w:tcPr>
            <w:tcW w:w="8642" w:type="dxa"/>
            <w:gridSpan w:val="3"/>
            <w:tcBorders>
              <w:right w:val="single" w:sz="4" w:space="0" w:color="FFFFFF" w:themeColor="background1"/>
            </w:tcBorders>
            <w:shd w:val="clear" w:color="auto" w:fill="auto"/>
            <w:vAlign w:val="center"/>
          </w:tcPr>
          <w:p w14:paraId="62A46332" w14:textId="481B3142" w:rsidR="00DC3ACC" w:rsidRPr="00382CD7" w:rsidRDefault="00DC3ACC" w:rsidP="00627238">
            <w:pPr>
              <w:pStyle w:val="Paragraphedeliste"/>
              <w:ind w:left="0"/>
              <w:jc w:val="both"/>
              <w:rPr>
                <w:rFonts w:asciiTheme="minorHAnsi" w:eastAsiaTheme="minorEastAsia" w:hAnsiTheme="minorHAnsi" w:cstheme="minorBidi"/>
              </w:rPr>
            </w:pPr>
            <w:r w:rsidRPr="00382CD7">
              <w:rPr>
                <w:rFonts w:ascii="Arial" w:eastAsia="Arial" w:hAnsi="Arial" w:cs="Arial"/>
              </w:rPr>
              <w:t>Approche globale de l’organisation fonctionnelle du système mécatronique.</w:t>
            </w:r>
          </w:p>
          <w:p w14:paraId="577E5E4A" w14:textId="1CE8CA78" w:rsidR="00DC3ACC" w:rsidRPr="00F17BB7" w:rsidRDefault="00DC3ACC" w:rsidP="00627238">
            <w:pPr>
              <w:pStyle w:val="Paragraphedeliste"/>
              <w:ind w:left="0"/>
            </w:pPr>
            <w:r w:rsidRPr="00382CD7">
              <w:rPr>
                <w:rFonts w:ascii="Arial" w:eastAsia="Arial" w:hAnsi="Arial" w:cs="Arial"/>
              </w:rPr>
              <w:t>Outils ressources (Documentaire, de GMAO, historique, etc…).</w:t>
            </w:r>
          </w:p>
          <w:p w14:paraId="25F410A8" w14:textId="64290181" w:rsidR="00DC3ACC" w:rsidRPr="00465CDE" w:rsidRDefault="00DC3ACC" w:rsidP="00627238">
            <w:pPr>
              <w:pStyle w:val="Paragraphedeliste"/>
              <w:ind w:left="0"/>
              <w:rPr>
                <w:rFonts w:ascii="Arial" w:eastAsia="Arial" w:hAnsi="Arial" w:cs="Arial"/>
              </w:rPr>
            </w:pPr>
            <w:r w:rsidRPr="00F17BB7">
              <w:rPr>
                <w:rFonts w:ascii="Arial" w:eastAsia="Arial" w:hAnsi="Arial" w:cs="Arial"/>
              </w:rPr>
              <w:t>Outils méthodes (QQ</w:t>
            </w:r>
            <w:r w:rsidR="00595E68">
              <w:rPr>
                <w:rFonts w:ascii="Arial" w:eastAsia="Arial" w:hAnsi="Arial" w:cs="Arial"/>
              </w:rPr>
              <w:t>OQCPC..</w:t>
            </w:r>
            <w:r>
              <w:rPr>
                <w:rFonts w:ascii="Arial" w:eastAsia="Arial" w:hAnsi="Arial" w:cs="Arial"/>
              </w:rPr>
              <w:t>.</w:t>
            </w:r>
            <w:r w:rsidR="00595E68">
              <w:rPr>
                <w:rFonts w:ascii="Arial" w:eastAsia="Arial" w:hAnsi="Arial" w:cs="Arial"/>
              </w:rPr>
              <w:t>)</w:t>
            </w:r>
            <w:r w:rsidR="00165D27">
              <w:rPr>
                <w:rFonts w:ascii="Arial" w:eastAsia="Arial" w:hAnsi="Arial" w:cs="Arial"/>
              </w:rPr>
              <w:t>.</w:t>
            </w:r>
          </w:p>
          <w:p w14:paraId="1F2FB35B" w14:textId="67D19095" w:rsidR="00DC3ACC" w:rsidRPr="00382CD7" w:rsidRDefault="00DC3ACC" w:rsidP="00627238">
            <w:pPr>
              <w:pStyle w:val="Paragraphedeliste"/>
              <w:ind w:left="0"/>
              <w:jc w:val="both"/>
              <w:rPr>
                <w:rFonts w:asciiTheme="minorHAnsi" w:eastAsiaTheme="minorEastAsia" w:hAnsiTheme="minorHAnsi" w:cstheme="minorBidi"/>
              </w:rPr>
            </w:pPr>
            <w:r w:rsidRPr="00382CD7">
              <w:rPr>
                <w:rFonts w:ascii="Arial" w:eastAsia="Arial" w:hAnsi="Arial" w:cs="Arial"/>
              </w:rPr>
              <w:t>Chaîne d’information.</w:t>
            </w:r>
          </w:p>
          <w:p w14:paraId="040077FD" w14:textId="5F414E0F" w:rsidR="00DC3ACC" w:rsidRPr="00382CD7" w:rsidRDefault="4BDFBD5F" w:rsidP="00627238">
            <w:pPr>
              <w:pStyle w:val="Paragraphedeliste"/>
              <w:ind w:left="0"/>
              <w:jc w:val="both"/>
              <w:rPr>
                <w:rFonts w:ascii="Arial" w:eastAsia="Arial" w:hAnsi="Arial" w:cs="Arial"/>
              </w:rPr>
            </w:pPr>
            <w:r w:rsidRPr="4CF43116">
              <w:rPr>
                <w:rFonts w:ascii="Arial" w:eastAsia="Arial" w:hAnsi="Arial" w:cs="Arial"/>
              </w:rPr>
              <w:t>Chaîne</w:t>
            </w:r>
            <w:r w:rsidR="38D6CD23" w:rsidRPr="4CF43116">
              <w:rPr>
                <w:rFonts w:ascii="Arial" w:eastAsia="Arial" w:hAnsi="Arial" w:cs="Arial"/>
              </w:rPr>
              <w:t xml:space="preserve"> </w:t>
            </w:r>
            <w:r w:rsidRPr="4CF43116">
              <w:rPr>
                <w:rFonts w:ascii="Arial" w:eastAsia="Arial" w:hAnsi="Arial" w:cs="Arial"/>
              </w:rPr>
              <w:t>d’énergie.</w:t>
            </w:r>
          </w:p>
          <w:p w14:paraId="2F583525" w14:textId="77777777" w:rsidR="00165D27" w:rsidRDefault="4BDFBD5F" w:rsidP="00627238">
            <w:pPr>
              <w:pStyle w:val="Paragraphedeliste"/>
              <w:ind w:left="0"/>
              <w:rPr>
                <w:rFonts w:ascii="Arial" w:eastAsia="Arial" w:hAnsi="Arial" w:cs="Arial"/>
              </w:rPr>
            </w:pPr>
            <w:r w:rsidRPr="4CF43116">
              <w:rPr>
                <w:rFonts w:ascii="Arial" w:eastAsia="Arial" w:hAnsi="Arial" w:cs="Arial"/>
              </w:rPr>
              <w:t>Grandeurs électriques mécaniques e</w:t>
            </w:r>
            <w:r w:rsidR="32937E20" w:rsidRPr="4CF43116">
              <w:rPr>
                <w:rFonts w:ascii="Arial" w:eastAsia="Arial" w:hAnsi="Arial" w:cs="Arial"/>
              </w:rPr>
              <w:t>t</w:t>
            </w:r>
            <w:r w:rsidRPr="4CF43116">
              <w:rPr>
                <w:rFonts w:ascii="Arial" w:eastAsia="Arial" w:hAnsi="Arial" w:cs="Arial"/>
              </w:rPr>
              <w:t xml:space="preserve"> dimensionnelles.</w:t>
            </w:r>
          </w:p>
          <w:p w14:paraId="447B25D8" w14:textId="1E9B0822" w:rsidR="00DC3ACC" w:rsidRPr="00382CD7" w:rsidRDefault="4BDFBD5F" w:rsidP="00627238">
            <w:pPr>
              <w:pStyle w:val="Paragraphedeliste"/>
              <w:ind w:left="0"/>
              <w:rPr>
                <w:rFonts w:asciiTheme="minorHAnsi" w:eastAsiaTheme="minorEastAsia" w:hAnsiTheme="minorHAnsi" w:cstheme="minorBidi"/>
              </w:rPr>
            </w:pPr>
            <w:r w:rsidRPr="4CF43116">
              <w:rPr>
                <w:rFonts w:ascii="Arial" w:eastAsia="Arial" w:hAnsi="Arial" w:cs="Arial"/>
              </w:rPr>
              <w:t>Qualité.</w:t>
            </w:r>
          </w:p>
          <w:p w14:paraId="4367AEDA" w14:textId="5252F1A5" w:rsidR="00165D27" w:rsidRPr="00382CD7" w:rsidRDefault="00DC3ACC" w:rsidP="00627238">
            <w:pPr>
              <w:pStyle w:val="Paragraphedeliste"/>
              <w:spacing w:after="0"/>
              <w:ind w:left="0"/>
              <w:jc w:val="both"/>
            </w:pPr>
            <w:r>
              <w:rPr>
                <w:rFonts w:ascii="Arial" w:eastAsia="Arial" w:hAnsi="Arial" w:cs="Arial"/>
              </w:rPr>
              <w:t>Sécurité.</w:t>
            </w:r>
          </w:p>
        </w:tc>
        <w:tc>
          <w:tcPr>
            <w:tcW w:w="1276" w:type="dxa"/>
            <w:tcBorders>
              <w:left w:val="single" w:sz="4" w:space="0" w:color="FFFFFF" w:themeColor="background1"/>
            </w:tcBorders>
            <w:shd w:val="clear" w:color="auto" w:fill="auto"/>
            <w:vAlign w:val="center"/>
          </w:tcPr>
          <w:p w14:paraId="7BABC3CC" w14:textId="612B4E5E" w:rsidR="00DC3ACC" w:rsidRPr="00F17BB7" w:rsidRDefault="000168CF" w:rsidP="00627238">
            <w:pPr>
              <w:spacing w:line="276" w:lineRule="auto"/>
              <w:rPr>
                <w:rFonts w:ascii="Arial" w:eastAsia="Arial" w:hAnsi="Arial" w:cs="Arial"/>
                <w:sz w:val="22"/>
                <w:szCs w:val="22"/>
              </w:rPr>
            </w:pPr>
            <w:r>
              <w:rPr>
                <w:rFonts w:ascii="Arial" w:eastAsia="Arial" w:hAnsi="Arial" w:cs="Arial"/>
                <w:sz w:val="22"/>
                <w:szCs w:val="22"/>
              </w:rPr>
              <w:t>N</w:t>
            </w:r>
            <w:r w:rsidR="00DC3ACC" w:rsidRPr="00F17BB7">
              <w:rPr>
                <w:rFonts w:ascii="Arial" w:eastAsia="Arial" w:hAnsi="Arial" w:cs="Arial"/>
                <w:sz w:val="22"/>
                <w:szCs w:val="22"/>
              </w:rPr>
              <w:t>iveau 3</w:t>
            </w:r>
          </w:p>
          <w:p w14:paraId="07836AD0" w14:textId="77777777" w:rsidR="00DC3ACC" w:rsidRPr="00F17BB7" w:rsidRDefault="00DC3ACC" w:rsidP="00627238">
            <w:pPr>
              <w:spacing w:line="276" w:lineRule="auto"/>
              <w:rPr>
                <w:rFonts w:ascii="Arial" w:eastAsia="Arial" w:hAnsi="Arial" w:cs="Arial"/>
                <w:sz w:val="22"/>
                <w:szCs w:val="22"/>
              </w:rPr>
            </w:pPr>
            <w:r w:rsidRPr="00F17BB7">
              <w:rPr>
                <w:rFonts w:ascii="Arial" w:eastAsia="Arial" w:hAnsi="Arial" w:cs="Arial"/>
                <w:sz w:val="22"/>
                <w:szCs w:val="22"/>
              </w:rPr>
              <w:t>Niveau 3</w:t>
            </w:r>
          </w:p>
          <w:p w14:paraId="57A57139" w14:textId="77777777" w:rsidR="00DC3ACC" w:rsidRPr="00F17BB7" w:rsidRDefault="00DC3ACC" w:rsidP="00627238">
            <w:pPr>
              <w:spacing w:line="276" w:lineRule="auto"/>
              <w:rPr>
                <w:rFonts w:ascii="Arial" w:eastAsia="Arial" w:hAnsi="Arial" w:cs="Arial"/>
                <w:sz w:val="22"/>
                <w:szCs w:val="22"/>
              </w:rPr>
            </w:pPr>
            <w:r w:rsidRPr="00F17BB7">
              <w:rPr>
                <w:rFonts w:ascii="Arial" w:eastAsia="Arial" w:hAnsi="Arial" w:cs="Arial"/>
                <w:sz w:val="22"/>
                <w:szCs w:val="22"/>
              </w:rPr>
              <w:t>Niveau 3</w:t>
            </w:r>
          </w:p>
          <w:p w14:paraId="00F57260" w14:textId="77777777" w:rsidR="00DC3ACC" w:rsidRPr="00F17BB7" w:rsidRDefault="00DC3ACC" w:rsidP="00627238">
            <w:pPr>
              <w:spacing w:line="276" w:lineRule="auto"/>
              <w:rPr>
                <w:rFonts w:ascii="Arial" w:eastAsia="Arial" w:hAnsi="Arial" w:cs="Arial"/>
                <w:sz w:val="22"/>
                <w:szCs w:val="22"/>
              </w:rPr>
            </w:pPr>
            <w:r w:rsidRPr="00F17BB7">
              <w:rPr>
                <w:rFonts w:ascii="Arial" w:eastAsia="Arial" w:hAnsi="Arial" w:cs="Arial"/>
                <w:sz w:val="22"/>
                <w:szCs w:val="22"/>
              </w:rPr>
              <w:t>Niveau 3</w:t>
            </w:r>
          </w:p>
          <w:p w14:paraId="6331781B" w14:textId="77777777" w:rsidR="00DC3ACC" w:rsidRPr="00F17BB7" w:rsidRDefault="00DC3ACC" w:rsidP="00627238">
            <w:pPr>
              <w:spacing w:line="276" w:lineRule="auto"/>
              <w:rPr>
                <w:rFonts w:ascii="Arial" w:eastAsia="Arial" w:hAnsi="Arial" w:cs="Arial"/>
                <w:sz w:val="22"/>
                <w:szCs w:val="22"/>
              </w:rPr>
            </w:pPr>
            <w:r w:rsidRPr="00F17BB7">
              <w:rPr>
                <w:rFonts w:ascii="Arial" w:eastAsia="Arial" w:hAnsi="Arial" w:cs="Arial"/>
                <w:sz w:val="22"/>
                <w:szCs w:val="22"/>
              </w:rPr>
              <w:t>Niveau 3</w:t>
            </w:r>
          </w:p>
          <w:p w14:paraId="7BD99C97" w14:textId="77777777" w:rsidR="00DC3ACC" w:rsidRPr="00F17BB7" w:rsidRDefault="00DC3ACC" w:rsidP="00627238">
            <w:pPr>
              <w:spacing w:line="276" w:lineRule="auto"/>
              <w:rPr>
                <w:rFonts w:ascii="Arial" w:eastAsia="Arial" w:hAnsi="Arial" w:cs="Arial"/>
                <w:sz w:val="22"/>
                <w:szCs w:val="22"/>
              </w:rPr>
            </w:pPr>
            <w:r w:rsidRPr="00F17BB7">
              <w:rPr>
                <w:rFonts w:ascii="Arial" w:eastAsia="Arial" w:hAnsi="Arial" w:cs="Arial"/>
                <w:sz w:val="22"/>
                <w:szCs w:val="22"/>
              </w:rPr>
              <w:t>Niveau 3</w:t>
            </w:r>
          </w:p>
          <w:p w14:paraId="66595107" w14:textId="77777777" w:rsidR="00DC3ACC" w:rsidRPr="00F17BB7" w:rsidRDefault="00DC3ACC" w:rsidP="00627238">
            <w:pPr>
              <w:spacing w:line="276" w:lineRule="auto"/>
              <w:rPr>
                <w:rFonts w:ascii="Arial" w:eastAsia="Arial" w:hAnsi="Arial" w:cs="Arial"/>
                <w:sz w:val="22"/>
                <w:szCs w:val="22"/>
              </w:rPr>
            </w:pPr>
            <w:r w:rsidRPr="00F17BB7">
              <w:rPr>
                <w:rFonts w:ascii="Arial" w:eastAsia="Arial" w:hAnsi="Arial" w:cs="Arial"/>
                <w:sz w:val="22"/>
                <w:szCs w:val="22"/>
              </w:rPr>
              <w:t>Niveau 2</w:t>
            </w:r>
          </w:p>
          <w:p w14:paraId="0B866345" w14:textId="77777777" w:rsidR="00DC3ACC" w:rsidRPr="00F17BB7" w:rsidRDefault="00DC3ACC" w:rsidP="00627238">
            <w:pPr>
              <w:spacing w:line="276" w:lineRule="auto"/>
              <w:rPr>
                <w:rFonts w:ascii="Arial" w:eastAsia="Arial" w:hAnsi="Arial" w:cs="Arial"/>
                <w:sz w:val="22"/>
                <w:szCs w:val="22"/>
              </w:rPr>
            </w:pPr>
            <w:r w:rsidRPr="00F17BB7">
              <w:rPr>
                <w:rFonts w:ascii="Arial" w:eastAsia="Arial" w:hAnsi="Arial" w:cs="Arial"/>
                <w:sz w:val="22"/>
                <w:szCs w:val="22"/>
              </w:rPr>
              <w:t>Niveau 2</w:t>
            </w:r>
          </w:p>
        </w:tc>
      </w:tr>
      <w:tr w:rsidR="00DC3ACC" w:rsidRPr="008D78F8" w14:paraId="0DE9D781" w14:textId="77777777" w:rsidTr="00627238">
        <w:trPr>
          <w:trHeight w:val="567"/>
        </w:trPr>
        <w:tc>
          <w:tcPr>
            <w:tcW w:w="9918" w:type="dxa"/>
            <w:gridSpan w:val="4"/>
            <w:shd w:val="clear" w:color="auto" w:fill="auto"/>
            <w:vAlign w:val="center"/>
          </w:tcPr>
          <w:p w14:paraId="00490FA5" w14:textId="77777777" w:rsidR="00DC3ACC" w:rsidRPr="00AE4245" w:rsidRDefault="00DC3ACC" w:rsidP="00AE4245">
            <w:pPr>
              <w:pStyle w:val="MCNVparagraphe"/>
              <w:jc w:val="left"/>
              <w:rPr>
                <w:rFonts w:eastAsia="Calibri"/>
                <w:b/>
              </w:rPr>
            </w:pPr>
            <w:r w:rsidRPr="00AE4245">
              <w:rPr>
                <w:rFonts w:eastAsia="Calibri"/>
                <w:b/>
              </w:rPr>
              <w:t>Critères d’évaluation de la compétence</w:t>
            </w:r>
          </w:p>
        </w:tc>
      </w:tr>
      <w:tr w:rsidR="00DC3ACC" w:rsidRPr="008D78F8" w14:paraId="48F11CC8" w14:textId="77777777" w:rsidTr="00627238">
        <w:trPr>
          <w:trHeight w:val="850"/>
        </w:trPr>
        <w:tc>
          <w:tcPr>
            <w:tcW w:w="9918" w:type="dxa"/>
            <w:gridSpan w:val="4"/>
            <w:shd w:val="clear" w:color="auto" w:fill="auto"/>
            <w:vAlign w:val="center"/>
          </w:tcPr>
          <w:p w14:paraId="5EFD29EF" w14:textId="77777777" w:rsidR="00DC3ACC" w:rsidRDefault="00DC3ACC" w:rsidP="00954FAB">
            <w:pPr>
              <w:spacing w:line="276" w:lineRule="auto"/>
              <w:jc w:val="both"/>
              <w:rPr>
                <w:rFonts w:ascii="Arial" w:eastAsia="Arial" w:hAnsi="Arial" w:cs="Arial"/>
                <w:sz w:val="22"/>
                <w:szCs w:val="22"/>
              </w:rPr>
            </w:pPr>
            <w:r w:rsidRPr="008D78F8">
              <w:rPr>
                <w:rFonts w:ascii="Arial" w:eastAsia="Arial" w:hAnsi="Arial" w:cs="Arial"/>
                <w:sz w:val="22"/>
                <w:szCs w:val="22"/>
              </w:rPr>
              <w:t>La description de l’organisation fonctionnelle du système mécatronique et de l’équipe est adaptée et comprise par les différents intervenants.</w:t>
            </w:r>
          </w:p>
          <w:p w14:paraId="313E9544" w14:textId="50CED3C4" w:rsidR="003B32DF" w:rsidRPr="00F17BB7" w:rsidRDefault="00DC3ACC" w:rsidP="000F7826">
            <w:pPr>
              <w:pStyle w:val="MCNVparagraphe"/>
              <w:jc w:val="left"/>
              <w:rPr>
                <w:rFonts w:eastAsia="Calibri"/>
              </w:rPr>
            </w:pPr>
            <w:r>
              <w:rPr>
                <w:rFonts w:eastAsia="Calibri"/>
              </w:rPr>
              <w:t>Le vocabulaire technique est adapté.</w:t>
            </w:r>
          </w:p>
        </w:tc>
      </w:tr>
    </w:tbl>
    <w:p w14:paraId="685B4882" w14:textId="47C08A74" w:rsidR="00FA4EFC" w:rsidRDefault="00FA4EFC" w:rsidP="40F7D3B2">
      <w:pPr>
        <w:spacing w:line="276" w:lineRule="auto"/>
      </w:pPr>
      <w:r>
        <w:br w:type="page"/>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118"/>
        <w:gridCol w:w="4665"/>
        <w:gridCol w:w="1289"/>
      </w:tblGrid>
      <w:tr w:rsidR="00DC3ACC" w14:paraId="69CF1A5B" w14:textId="77777777" w:rsidTr="51A2E9D8">
        <w:trPr>
          <w:trHeight w:val="416"/>
        </w:trPr>
        <w:tc>
          <w:tcPr>
            <w:tcW w:w="846" w:type="dxa"/>
            <w:shd w:val="clear" w:color="auto" w:fill="BFBFBF" w:themeFill="background1" w:themeFillShade="BF"/>
            <w:vAlign w:val="center"/>
          </w:tcPr>
          <w:p w14:paraId="27E522D3" w14:textId="36BC6336" w:rsidR="00DC3ACC" w:rsidRPr="008D78F8" w:rsidRDefault="504C16D7" w:rsidP="51A2E9D8">
            <w:pPr>
              <w:pStyle w:val="MCNVparagraphe"/>
              <w:jc w:val="center"/>
            </w:pPr>
            <w:r>
              <w:lastRenderedPageBreak/>
              <w:t>C1</w:t>
            </w:r>
          </w:p>
        </w:tc>
        <w:tc>
          <w:tcPr>
            <w:tcW w:w="9072" w:type="dxa"/>
            <w:gridSpan w:val="3"/>
            <w:shd w:val="clear" w:color="auto" w:fill="BFBFBF" w:themeFill="background1" w:themeFillShade="BF"/>
            <w:vAlign w:val="center"/>
          </w:tcPr>
          <w:p w14:paraId="1C75AF34" w14:textId="77777777" w:rsidR="00DC3ACC" w:rsidRDefault="00DC3ACC" w:rsidP="00954FAB">
            <w:pPr>
              <w:pStyle w:val="MCNVparagraphe"/>
              <w:spacing w:before="240" w:after="240"/>
              <w:jc w:val="center"/>
              <w:rPr>
                <w:rFonts w:eastAsia="Arial"/>
              </w:rPr>
            </w:pPr>
            <w:r w:rsidRPr="008D78F8">
              <w:t xml:space="preserve">COMMUNIQUER, GERER DES INFORMATIONS </w:t>
            </w:r>
            <w:r w:rsidRPr="008D78F8">
              <w:rPr>
                <w:rFonts w:eastAsia="Arial"/>
              </w:rPr>
              <w:t>(en français, anglais et anglais OMI)</w:t>
            </w:r>
          </w:p>
        </w:tc>
      </w:tr>
      <w:tr w:rsidR="00DC3ACC" w14:paraId="455F388F" w14:textId="77777777" w:rsidTr="000D7FE6">
        <w:trPr>
          <w:trHeight w:val="567"/>
        </w:trPr>
        <w:tc>
          <w:tcPr>
            <w:tcW w:w="9918" w:type="dxa"/>
            <w:gridSpan w:val="4"/>
            <w:shd w:val="clear" w:color="auto" w:fill="auto"/>
            <w:vAlign w:val="center"/>
          </w:tcPr>
          <w:p w14:paraId="4933054D" w14:textId="77777777" w:rsidR="00DC3ACC" w:rsidRPr="00F17BB7" w:rsidRDefault="00DC3ACC" w:rsidP="00A52FFF">
            <w:pPr>
              <w:pStyle w:val="MCNVparagraphe"/>
              <w:spacing w:before="240" w:after="240"/>
              <w:jc w:val="center"/>
              <w:rPr>
                <w:b/>
              </w:rPr>
            </w:pPr>
            <w:r w:rsidRPr="00F17BB7">
              <w:rPr>
                <w:b/>
                <w:bCs/>
              </w:rPr>
              <w:t xml:space="preserve">C1-3 - </w:t>
            </w:r>
            <w:r w:rsidRPr="00F17BB7">
              <w:rPr>
                <w:b/>
              </w:rPr>
              <w:t>Communiquer et assurer la relation technique avec les interlocuteurs</w:t>
            </w:r>
          </w:p>
        </w:tc>
      </w:tr>
      <w:tr w:rsidR="00DC3ACC" w14:paraId="3F34F932" w14:textId="77777777" w:rsidTr="00F1128C">
        <w:trPr>
          <w:trHeight w:val="510"/>
        </w:trPr>
        <w:tc>
          <w:tcPr>
            <w:tcW w:w="3964" w:type="dxa"/>
            <w:gridSpan w:val="2"/>
            <w:shd w:val="clear" w:color="auto" w:fill="auto"/>
            <w:vAlign w:val="center"/>
          </w:tcPr>
          <w:p w14:paraId="71099AC4" w14:textId="77777777" w:rsidR="00DC3ACC" w:rsidRDefault="00DC3ACC" w:rsidP="00954FAB">
            <w:pPr>
              <w:pStyle w:val="MCNVparagraphe"/>
              <w:jc w:val="left"/>
              <w:rPr>
                <w:rFonts w:eastAsia="Calibri"/>
              </w:rPr>
            </w:pPr>
            <w:r w:rsidRPr="1F3B6D55">
              <w:rPr>
                <w:rFonts w:eastAsia="Calibri"/>
              </w:rPr>
              <w:t>Principales tâches mettant en œuvre la compétence</w:t>
            </w:r>
            <w:r>
              <w:rPr>
                <w:rFonts w:eastAsia="Calibri"/>
              </w:rPr>
              <w:t>.</w:t>
            </w:r>
          </w:p>
          <w:p w14:paraId="188342B9" w14:textId="52648D61" w:rsidR="00DC3ACC" w:rsidRDefault="00DC3ACC" w:rsidP="00F1128C">
            <w:pPr>
              <w:pStyle w:val="MCNVparagraphe"/>
              <w:spacing w:before="240"/>
              <w:rPr>
                <w:rFonts w:eastAsia="Calibri"/>
              </w:rPr>
            </w:pPr>
            <w:r w:rsidRPr="003E538A">
              <w:rPr>
                <w:rFonts w:eastAsia="Calibri"/>
                <w:b/>
                <w:bCs/>
                <w:u w:val="single"/>
              </w:rPr>
              <w:t>L'idée générale</w:t>
            </w:r>
            <w:r w:rsidRPr="005329C2">
              <w:rPr>
                <w:rFonts w:eastAsia="Calibri"/>
              </w:rPr>
              <w:t xml:space="preserve"> :</w:t>
            </w:r>
            <w:r w:rsidRPr="00B71BA4">
              <w:rPr>
                <w:rFonts w:eastAsia="Calibri"/>
              </w:rPr>
              <w:t xml:space="preserve"> le technicien doit être en capacité d’adopter une posture professionnelle dans la communication entre pairs et dans le respect </w:t>
            </w:r>
            <w:r w:rsidRPr="00B71BA4">
              <w:t>de la confidentialité.</w:t>
            </w:r>
          </w:p>
        </w:tc>
        <w:tc>
          <w:tcPr>
            <w:tcW w:w="5954" w:type="dxa"/>
            <w:gridSpan w:val="2"/>
            <w:shd w:val="clear" w:color="auto" w:fill="auto"/>
            <w:vAlign w:val="center"/>
          </w:tcPr>
          <w:p w14:paraId="7EA36DDF" w14:textId="2E95C7F4" w:rsidR="00DC3ACC" w:rsidRPr="00B604DC" w:rsidRDefault="2B1FED6B" w:rsidP="00954FAB">
            <w:pPr>
              <w:spacing w:line="276" w:lineRule="auto"/>
              <w:jc w:val="both"/>
              <w:rPr>
                <w:rFonts w:ascii="Arial" w:eastAsia="Arial" w:hAnsi="Arial" w:cs="Arial"/>
                <w:bCs/>
                <w:sz w:val="22"/>
                <w:szCs w:val="22"/>
              </w:rPr>
            </w:pPr>
            <w:r w:rsidRPr="002D255E">
              <w:rPr>
                <w:rFonts w:ascii="Arial" w:eastAsia="Arial" w:hAnsi="Arial" w:cs="Arial"/>
                <w:bCs/>
                <w:sz w:val="22"/>
                <w:szCs w:val="22"/>
              </w:rPr>
              <w:t>A11-</w:t>
            </w:r>
            <w:r w:rsidR="3B789520" w:rsidRPr="002D255E">
              <w:rPr>
                <w:rFonts w:ascii="Arial" w:eastAsia="Arial" w:hAnsi="Arial" w:cs="Arial"/>
                <w:bCs/>
                <w:sz w:val="22"/>
                <w:szCs w:val="22"/>
              </w:rPr>
              <w:t>T</w:t>
            </w:r>
            <w:r w:rsidRPr="002D255E">
              <w:rPr>
                <w:rFonts w:ascii="Arial" w:eastAsia="Arial" w:hAnsi="Arial" w:cs="Arial"/>
                <w:bCs/>
                <w:sz w:val="22"/>
                <w:szCs w:val="22"/>
              </w:rPr>
              <w:t>1</w:t>
            </w:r>
            <w:r w:rsidR="0080391F">
              <w:rPr>
                <w:rFonts w:ascii="Arial" w:eastAsia="Arial" w:hAnsi="Arial" w:cs="Arial"/>
                <w:bCs/>
                <w:sz w:val="22"/>
                <w:szCs w:val="22"/>
              </w:rPr>
              <w:t> :</w:t>
            </w:r>
            <w:r w:rsidRPr="002D255E">
              <w:rPr>
                <w:rFonts w:ascii="Arial" w:eastAsia="Arial" w:hAnsi="Arial" w:cs="Arial"/>
                <w:bCs/>
                <w:sz w:val="22"/>
                <w:szCs w:val="22"/>
              </w:rPr>
              <w:t xml:space="preserve"> Réaliser un dossier d’intervention.</w:t>
            </w:r>
          </w:p>
          <w:p w14:paraId="5EBB0CD4" w14:textId="4324B7BA" w:rsidR="00DC3ACC" w:rsidRPr="002D255E" w:rsidRDefault="2B1FED6B" w:rsidP="00954FAB">
            <w:pPr>
              <w:spacing w:line="276" w:lineRule="auto"/>
              <w:jc w:val="both"/>
            </w:pPr>
            <w:r w:rsidRPr="002D255E">
              <w:rPr>
                <w:rFonts w:ascii="Arial" w:eastAsia="Arial" w:hAnsi="Arial" w:cs="Arial"/>
                <w:sz w:val="22"/>
                <w:szCs w:val="22"/>
              </w:rPr>
              <w:t>A12-</w:t>
            </w:r>
            <w:r w:rsidR="5CFC4E58" w:rsidRPr="002D255E">
              <w:rPr>
                <w:rFonts w:ascii="Arial" w:eastAsia="Arial" w:hAnsi="Arial" w:cs="Arial"/>
                <w:sz w:val="22"/>
                <w:szCs w:val="22"/>
              </w:rPr>
              <w:t>T</w:t>
            </w:r>
            <w:r w:rsidRPr="002D255E">
              <w:rPr>
                <w:rFonts w:ascii="Arial" w:eastAsia="Arial" w:hAnsi="Arial" w:cs="Arial"/>
                <w:sz w:val="22"/>
                <w:szCs w:val="22"/>
              </w:rPr>
              <w:t>1</w:t>
            </w:r>
            <w:r w:rsidR="0080391F">
              <w:rPr>
                <w:rFonts w:ascii="Arial" w:eastAsia="Arial" w:hAnsi="Arial" w:cs="Arial"/>
                <w:sz w:val="22"/>
                <w:szCs w:val="22"/>
              </w:rPr>
              <w:t> :</w:t>
            </w:r>
            <w:r w:rsidRPr="002D255E">
              <w:rPr>
                <w:rFonts w:ascii="Arial" w:eastAsia="Arial" w:hAnsi="Arial" w:cs="Arial"/>
                <w:sz w:val="22"/>
                <w:szCs w:val="22"/>
              </w:rPr>
              <w:t xml:space="preserve"> Coordonner et assurer le suivi d’une intervention.</w:t>
            </w:r>
          </w:p>
          <w:p w14:paraId="48E814EE" w14:textId="72A93D79" w:rsidR="00DC3ACC" w:rsidRPr="002D255E" w:rsidRDefault="2B1FED6B" w:rsidP="00954FAB">
            <w:pPr>
              <w:spacing w:line="276" w:lineRule="auto"/>
              <w:jc w:val="both"/>
            </w:pPr>
            <w:r w:rsidRPr="002D255E">
              <w:rPr>
                <w:rFonts w:ascii="Arial" w:eastAsia="Arial" w:hAnsi="Arial" w:cs="Arial"/>
                <w:sz w:val="22"/>
                <w:szCs w:val="22"/>
              </w:rPr>
              <w:t>A12-</w:t>
            </w:r>
            <w:r w:rsidR="6AD63D17" w:rsidRPr="002D255E">
              <w:rPr>
                <w:rFonts w:ascii="Arial" w:eastAsia="Arial" w:hAnsi="Arial" w:cs="Arial"/>
                <w:sz w:val="22"/>
                <w:szCs w:val="22"/>
              </w:rPr>
              <w:t>T</w:t>
            </w:r>
            <w:r w:rsidRPr="002D255E">
              <w:rPr>
                <w:rFonts w:ascii="Arial" w:eastAsia="Arial" w:hAnsi="Arial" w:cs="Arial"/>
                <w:sz w:val="22"/>
                <w:szCs w:val="22"/>
              </w:rPr>
              <w:t>3</w:t>
            </w:r>
            <w:r w:rsidR="0080391F">
              <w:rPr>
                <w:rFonts w:ascii="Arial" w:eastAsia="Arial" w:hAnsi="Arial" w:cs="Arial"/>
                <w:sz w:val="22"/>
                <w:szCs w:val="22"/>
              </w:rPr>
              <w:t> :</w:t>
            </w:r>
            <w:r w:rsidRPr="002D255E">
              <w:rPr>
                <w:rFonts w:ascii="Arial" w:eastAsia="Arial" w:hAnsi="Arial" w:cs="Arial"/>
                <w:sz w:val="22"/>
                <w:szCs w:val="22"/>
              </w:rPr>
              <w:t xml:space="preserve"> Contrôler et valider une intervention.</w:t>
            </w:r>
          </w:p>
          <w:p w14:paraId="0A77C83B" w14:textId="61A8422B" w:rsidR="00DC3ACC" w:rsidRPr="002D255E" w:rsidRDefault="2B1FED6B" w:rsidP="00954FAB">
            <w:pPr>
              <w:spacing w:line="276" w:lineRule="auto"/>
              <w:jc w:val="both"/>
            </w:pPr>
            <w:r w:rsidRPr="002D255E">
              <w:rPr>
                <w:rFonts w:ascii="Arial" w:eastAsia="Arial" w:hAnsi="Arial" w:cs="Arial"/>
                <w:sz w:val="22"/>
                <w:szCs w:val="22"/>
              </w:rPr>
              <w:t>A13-</w:t>
            </w:r>
            <w:r w:rsidR="6AD63D17" w:rsidRPr="002D255E">
              <w:rPr>
                <w:rFonts w:ascii="Arial" w:eastAsia="Arial" w:hAnsi="Arial" w:cs="Arial"/>
                <w:sz w:val="22"/>
                <w:szCs w:val="22"/>
              </w:rPr>
              <w:t>T</w:t>
            </w:r>
            <w:r w:rsidRPr="002D255E">
              <w:rPr>
                <w:rFonts w:ascii="Arial" w:eastAsia="Arial" w:hAnsi="Arial" w:cs="Arial"/>
                <w:sz w:val="22"/>
                <w:szCs w:val="22"/>
              </w:rPr>
              <w:t>2</w:t>
            </w:r>
            <w:r w:rsidR="0080391F">
              <w:rPr>
                <w:rFonts w:ascii="Arial" w:eastAsia="Arial" w:hAnsi="Arial" w:cs="Arial"/>
                <w:sz w:val="22"/>
                <w:szCs w:val="22"/>
              </w:rPr>
              <w:t> :</w:t>
            </w:r>
            <w:r w:rsidRPr="002D255E">
              <w:rPr>
                <w:rFonts w:ascii="Arial" w:eastAsia="Arial" w:hAnsi="Arial" w:cs="Arial"/>
                <w:sz w:val="22"/>
                <w:szCs w:val="22"/>
              </w:rPr>
              <w:t xml:space="preserve"> Préparer la réception.</w:t>
            </w:r>
          </w:p>
          <w:p w14:paraId="304923C6" w14:textId="7E230364" w:rsidR="00DC3ACC" w:rsidRPr="002D255E" w:rsidRDefault="2B1FED6B" w:rsidP="309CD6C1">
            <w:pPr>
              <w:spacing w:line="276" w:lineRule="auto"/>
              <w:rPr>
                <w:rFonts w:ascii="Arial" w:eastAsia="Arial" w:hAnsi="Arial" w:cs="Arial"/>
                <w:bCs/>
                <w:sz w:val="22"/>
                <w:szCs w:val="22"/>
              </w:rPr>
            </w:pPr>
            <w:r w:rsidRPr="002D255E">
              <w:rPr>
                <w:rFonts w:ascii="Arial" w:eastAsia="Arial" w:hAnsi="Arial" w:cs="Arial"/>
                <w:bCs/>
                <w:sz w:val="22"/>
                <w:szCs w:val="22"/>
              </w:rPr>
              <w:t>A13-</w:t>
            </w:r>
            <w:r w:rsidR="162510DF" w:rsidRPr="002D255E">
              <w:rPr>
                <w:rFonts w:ascii="Arial" w:eastAsia="Arial" w:hAnsi="Arial" w:cs="Arial"/>
                <w:bCs/>
                <w:sz w:val="22"/>
                <w:szCs w:val="22"/>
              </w:rPr>
              <w:t>T</w:t>
            </w:r>
            <w:r w:rsidRPr="002D255E">
              <w:rPr>
                <w:rFonts w:ascii="Arial" w:eastAsia="Arial" w:hAnsi="Arial" w:cs="Arial"/>
                <w:bCs/>
                <w:sz w:val="22"/>
                <w:szCs w:val="22"/>
              </w:rPr>
              <w:t>3</w:t>
            </w:r>
            <w:r w:rsidR="0080391F">
              <w:rPr>
                <w:rFonts w:ascii="Arial" w:eastAsia="Arial" w:hAnsi="Arial" w:cs="Arial"/>
                <w:bCs/>
                <w:sz w:val="22"/>
                <w:szCs w:val="22"/>
              </w:rPr>
              <w:t> :</w:t>
            </w:r>
            <w:r w:rsidRPr="002D255E">
              <w:rPr>
                <w:rFonts w:ascii="Arial" w:eastAsia="Arial" w:hAnsi="Arial" w:cs="Arial"/>
                <w:bCs/>
                <w:sz w:val="22"/>
                <w:szCs w:val="22"/>
              </w:rPr>
              <w:t xml:space="preserve"> Rendre compte d’une intervention.</w:t>
            </w:r>
          </w:p>
          <w:p w14:paraId="00EE4072" w14:textId="20460F56" w:rsidR="00DC3ACC" w:rsidRPr="002D255E" w:rsidRDefault="2B1FED6B" w:rsidP="309CD6C1">
            <w:pPr>
              <w:spacing w:line="276" w:lineRule="auto"/>
              <w:rPr>
                <w:bCs/>
              </w:rPr>
            </w:pPr>
            <w:r w:rsidRPr="002D255E">
              <w:rPr>
                <w:rFonts w:ascii="Arial" w:eastAsia="Arial" w:hAnsi="Arial" w:cs="Arial"/>
                <w:bCs/>
                <w:sz w:val="22"/>
                <w:szCs w:val="22"/>
              </w:rPr>
              <w:t>A32-</w:t>
            </w:r>
            <w:r w:rsidR="162510DF" w:rsidRPr="002D255E">
              <w:rPr>
                <w:rFonts w:ascii="Arial" w:eastAsia="Arial" w:hAnsi="Arial" w:cs="Arial"/>
                <w:bCs/>
                <w:sz w:val="22"/>
                <w:szCs w:val="22"/>
              </w:rPr>
              <w:t>T</w:t>
            </w:r>
            <w:r w:rsidRPr="002D255E">
              <w:rPr>
                <w:rFonts w:ascii="Arial" w:eastAsia="Arial" w:hAnsi="Arial" w:cs="Arial"/>
                <w:bCs/>
                <w:sz w:val="22"/>
                <w:szCs w:val="22"/>
              </w:rPr>
              <w:t>4</w:t>
            </w:r>
            <w:r w:rsidR="0080391F">
              <w:rPr>
                <w:rFonts w:ascii="Arial" w:eastAsia="Arial" w:hAnsi="Arial" w:cs="Arial"/>
                <w:bCs/>
                <w:sz w:val="22"/>
                <w:szCs w:val="22"/>
              </w:rPr>
              <w:t> :</w:t>
            </w:r>
            <w:r w:rsidRPr="002D255E">
              <w:rPr>
                <w:rFonts w:ascii="Arial" w:eastAsia="Arial" w:hAnsi="Arial" w:cs="Arial"/>
                <w:bCs/>
                <w:sz w:val="22"/>
                <w:szCs w:val="22"/>
              </w:rPr>
              <w:t xml:space="preserve"> Communiquer avec les différents intervenants.</w:t>
            </w:r>
          </w:p>
          <w:p w14:paraId="4F2AFCE7" w14:textId="3AC72165" w:rsidR="00DC3ACC" w:rsidRPr="00F17BB7" w:rsidRDefault="2B1FED6B" w:rsidP="309CD6C1">
            <w:pPr>
              <w:spacing w:line="276" w:lineRule="auto"/>
              <w:jc w:val="both"/>
              <w:rPr>
                <w:b/>
                <w:bCs/>
              </w:rPr>
            </w:pPr>
            <w:r w:rsidRPr="002D255E">
              <w:rPr>
                <w:rFonts w:ascii="Arial" w:eastAsia="Arial" w:hAnsi="Arial" w:cs="Arial"/>
                <w:bCs/>
                <w:sz w:val="22"/>
                <w:szCs w:val="22"/>
              </w:rPr>
              <w:t>A31-</w:t>
            </w:r>
            <w:r w:rsidR="4D780E47" w:rsidRPr="002D255E">
              <w:rPr>
                <w:rFonts w:ascii="Arial" w:eastAsia="Arial" w:hAnsi="Arial" w:cs="Arial"/>
                <w:bCs/>
                <w:sz w:val="22"/>
                <w:szCs w:val="22"/>
              </w:rPr>
              <w:t>T</w:t>
            </w:r>
            <w:r w:rsidRPr="002D255E">
              <w:rPr>
                <w:rFonts w:ascii="Arial" w:eastAsia="Arial" w:hAnsi="Arial" w:cs="Arial"/>
                <w:bCs/>
                <w:sz w:val="22"/>
                <w:szCs w:val="22"/>
              </w:rPr>
              <w:t>4</w:t>
            </w:r>
            <w:r w:rsidR="0080391F">
              <w:rPr>
                <w:rFonts w:ascii="Arial" w:eastAsia="Arial" w:hAnsi="Arial" w:cs="Arial"/>
                <w:bCs/>
                <w:sz w:val="22"/>
                <w:szCs w:val="22"/>
              </w:rPr>
              <w:t> :</w:t>
            </w:r>
            <w:r w:rsidRPr="002D255E">
              <w:rPr>
                <w:rFonts w:ascii="Arial" w:eastAsia="Arial" w:hAnsi="Arial" w:cs="Arial"/>
              </w:rPr>
              <w:t xml:space="preserve"> </w:t>
            </w:r>
            <w:r w:rsidRPr="002D255E">
              <w:rPr>
                <w:rFonts w:ascii="Arial" w:eastAsia="Arial" w:hAnsi="Arial" w:cs="Arial"/>
                <w:bCs/>
                <w:sz w:val="22"/>
                <w:szCs w:val="22"/>
              </w:rPr>
              <w:t>Rendre compte d’une intervention.</w:t>
            </w:r>
          </w:p>
        </w:tc>
      </w:tr>
      <w:tr w:rsidR="00DC3ACC" w14:paraId="76E833D2" w14:textId="77777777" w:rsidTr="000D7FE6">
        <w:trPr>
          <w:trHeight w:val="567"/>
        </w:trPr>
        <w:tc>
          <w:tcPr>
            <w:tcW w:w="9918" w:type="dxa"/>
            <w:gridSpan w:val="4"/>
            <w:shd w:val="clear" w:color="auto" w:fill="auto"/>
            <w:vAlign w:val="center"/>
          </w:tcPr>
          <w:p w14:paraId="6E48B8D8" w14:textId="77777777" w:rsidR="00DC3ACC" w:rsidRPr="00AE4245" w:rsidRDefault="00DC3ACC" w:rsidP="00AE4245">
            <w:pPr>
              <w:pStyle w:val="MCNVparagraphe"/>
              <w:jc w:val="left"/>
              <w:rPr>
                <w:rFonts w:eastAsia="Calibri"/>
                <w:b/>
              </w:rPr>
            </w:pPr>
            <w:r w:rsidRPr="00AE4245">
              <w:rPr>
                <w:rFonts w:eastAsia="Calibri"/>
                <w:b/>
              </w:rPr>
              <w:t>Connaissances associées (et niveaux taxonomiques)</w:t>
            </w:r>
          </w:p>
        </w:tc>
      </w:tr>
      <w:tr w:rsidR="00DC3ACC" w14:paraId="0976D16E" w14:textId="77777777" w:rsidTr="000D7FE6">
        <w:trPr>
          <w:trHeight w:val="2211"/>
        </w:trPr>
        <w:tc>
          <w:tcPr>
            <w:tcW w:w="8629" w:type="dxa"/>
            <w:gridSpan w:val="3"/>
            <w:tcBorders>
              <w:right w:val="single" w:sz="4" w:space="0" w:color="FFFFFF" w:themeColor="background1"/>
            </w:tcBorders>
            <w:shd w:val="clear" w:color="auto" w:fill="auto"/>
            <w:vAlign w:val="center"/>
          </w:tcPr>
          <w:p w14:paraId="4518FB25" w14:textId="4FF8FB13" w:rsidR="00DC3ACC" w:rsidRPr="005329C2" w:rsidRDefault="4BDFBD5F" w:rsidP="009B1491">
            <w:pPr>
              <w:pStyle w:val="Paragraphedeliste"/>
              <w:ind w:left="0"/>
              <w:rPr>
                <w:rFonts w:asciiTheme="minorHAnsi" w:eastAsiaTheme="minorEastAsia" w:hAnsiTheme="minorHAnsi" w:cstheme="minorBidi"/>
              </w:rPr>
            </w:pPr>
            <w:r w:rsidRPr="4CF43116">
              <w:rPr>
                <w:rFonts w:ascii="Arial" w:eastAsia="Arial" w:hAnsi="Arial" w:cs="Arial"/>
              </w:rPr>
              <w:t>Approche globale de l’organisation</w:t>
            </w:r>
            <w:r w:rsidR="0075183A">
              <w:rPr>
                <w:rFonts w:ascii="Arial" w:eastAsia="Arial" w:hAnsi="Arial" w:cs="Arial"/>
              </w:rPr>
              <w:t xml:space="preserve"> </w:t>
            </w:r>
            <w:r w:rsidRPr="4CF43116">
              <w:rPr>
                <w:rFonts w:ascii="Arial" w:eastAsia="Arial" w:hAnsi="Arial" w:cs="Arial"/>
              </w:rPr>
              <w:t>fonctionnelle</w:t>
            </w:r>
            <w:r w:rsidR="630FEF35" w:rsidRPr="4CF43116">
              <w:rPr>
                <w:rFonts w:ascii="Arial" w:eastAsia="Arial" w:hAnsi="Arial" w:cs="Arial"/>
              </w:rPr>
              <w:t xml:space="preserve"> </w:t>
            </w:r>
            <w:r w:rsidRPr="4CF43116">
              <w:rPr>
                <w:rFonts w:ascii="Arial" w:eastAsia="Arial" w:hAnsi="Arial" w:cs="Arial"/>
              </w:rPr>
              <w:t>d</w:t>
            </w:r>
            <w:r w:rsidR="5D8BDDBC" w:rsidRPr="4CF43116">
              <w:rPr>
                <w:rFonts w:ascii="Arial" w:eastAsia="Arial" w:hAnsi="Arial" w:cs="Arial"/>
              </w:rPr>
              <w:t>u</w:t>
            </w:r>
            <w:r w:rsidRPr="4CF43116">
              <w:rPr>
                <w:rFonts w:ascii="Arial" w:eastAsia="Arial" w:hAnsi="Arial" w:cs="Arial"/>
              </w:rPr>
              <w:t xml:space="preserve"> système</w:t>
            </w:r>
            <w:r w:rsidR="200EBEB4" w:rsidRPr="4CF43116">
              <w:rPr>
                <w:rFonts w:ascii="Arial" w:eastAsia="Arial" w:hAnsi="Arial" w:cs="Arial"/>
              </w:rPr>
              <w:t xml:space="preserve"> </w:t>
            </w:r>
            <w:r w:rsidRPr="4CF43116">
              <w:rPr>
                <w:rFonts w:ascii="Arial" w:eastAsia="Arial" w:hAnsi="Arial" w:cs="Arial"/>
              </w:rPr>
              <w:t>mécatronique.</w:t>
            </w:r>
          </w:p>
          <w:p w14:paraId="6A679E05" w14:textId="5BBEAF40" w:rsidR="00DC3ACC" w:rsidRPr="005329C2" w:rsidRDefault="00DC3ACC" w:rsidP="00954FAB">
            <w:pPr>
              <w:pStyle w:val="Paragraphedeliste"/>
              <w:ind w:left="0"/>
              <w:rPr>
                <w:rFonts w:asciiTheme="minorHAnsi" w:eastAsiaTheme="minorEastAsia" w:hAnsiTheme="minorHAnsi" w:cstheme="minorBidi"/>
              </w:rPr>
            </w:pPr>
            <w:r w:rsidRPr="005329C2">
              <w:rPr>
                <w:rFonts w:ascii="Arial" w:eastAsia="Arial" w:hAnsi="Arial" w:cs="Arial"/>
              </w:rPr>
              <w:t>Outils ressources (Documentaire, de GMAO, historique, etc…).</w:t>
            </w:r>
          </w:p>
          <w:p w14:paraId="24260F05" w14:textId="69DA4889" w:rsidR="00DC3ACC" w:rsidRPr="005329C2" w:rsidRDefault="00DC3ACC" w:rsidP="00954FAB">
            <w:pPr>
              <w:pStyle w:val="Paragraphedeliste"/>
              <w:ind w:left="0"/>
              <w:rPr>
                <w:rFonts w:asciiTheme="minorHAnsi" w:eastAsiaTheme="minorEastAsia" w:hAnsiTheme="minorHAnsi" w:cstheme="minorBidi"/>
              </w:rPr>
            </w:pPr>
            <w:r w:rsidRPr="005329C2">
              <w:rPr>
                <w:rFonts w:ascii="Arial" w:eastAsia="Arial" w:hAnsi="Arial" w:cs="Arial"/>
              </w:rPr>
              <w:t>Chaîne d’information.</w:t>
            </w:r>
          </w:p>
          <w:p w14:paraId="631AE731" w14:textId="77777777" w:rsidR="00DC3ACC" w:rsidRPr="005329C2" w:rsidRDefault="00DC3ACC" w:rsidP="00954FAB">
            <w:pPr>
              <w:pStyle w:val="Paragraphedeliste"/>
              <w:ind w:left="0"/>
              <w:rPr>
                <w:rFonts w:asciiTheme="minorHAnsi" w:eastAsiaTheme="minorEastAsia" w:hAnsiTheme="minorHAnsi" w:cstheme="minorBidi"/>
              </w:rPr>
            </w:pPr>
            <w:r w:rsidRPr="005329C2">
              <w:rPr>
                <w:rFonts w:ascii="Arial" w:eastAsia="Arial" w:hAnsi="Arial" w:cs="Arial"/>
              </w:rPr>
              <w:t>Chaîne d’énergie</w:t>
            </w:r>
            <w:r>
              <w:rPr>
                <w:rFonts w:ascii="Arial" w:eastAsia="Arial" w:hAnsi="Arial" w:cs="Arial"/>
              </w:rPr>
              <w:t>.</w:t>
            </w:r>
            <w:r w:rsidRPr="005329C2">
              <w:rPr>
                <w:rFonts w:ascii="Arial" w:eastAsia="Arial" w:hAnsi="Arial" w:cs="Arial"/>
              </w:rPr>
              <w:t xml:space="preserve"> </w:t>
            </w:r>
          </w:p>
          <w:p w14:paraId="1A241B5E" w14:textId="71DFF6AD" w:rsidR="00DC3ACC" w:rsidRPr="005329C2" w:rsidRDefault="00DC3ACC" w:rsidP="00954FAB">
            <w:pPr>
              <w:pStyle w:val="Paragraphedeliste"/>
              <w:ind w:left="0"/>
              <w:rPr>
                <w:rFonts w:asciiTheme="minorHAnsi" w:eastAsiaTheme="minorEastAsia" w:hAnsiTheme="minorHAnsi" w:cstheme="minorBidi"/>
              </w:rPr>
            </w:pPr>
            <w:r w:rsidRPr="005329C2">
              <w:rPr>
                <w:rFonts w:ascii="Arial" w:eastAsia="Arial" w:hAnsi="Arial" w:cs="Arial"/>
              </w:rPr>
              <w:t>Qualité.</w:t>
            </w:r>
          </w:p>
          <w:p w14:paraId="763AB372" w14:textId="135F815E" w:rsidR="00DC3ACC" w:rsidRPr="005329C2" w:rsidRDefault="00DC3ACC" w:rsidP="00954FAB">
            <w:pPr>
              <w:pStyle w:val="Paragraphedeliste"/>
              <w:ind w:left="0"/>
              <w:rPr>
                <w:rFonts w:asciiTheme="minorHAnsi" w:eastAsiaTheme="minorEastAsia" w:hAnsiTheme="minorHAnsi" w:cstheme="minorBidi"/>
              </w:rPr>
            </w:pPr>
            <w:r w:rsidRPr="005329C2">
              <w:rPr>
                <w:rFonts w:ascii="Arial" w:eastAsia="Arial" w:hAnsi="Arial" w:cs="Arial"/>
              </w:rPr>
              <w:t>Sécurité.</w:t>
            </w:r>
          </w:p>
          <w:p w14:paraId="45031580" w14:textId="678FBB88" w:rsidR="00DC3ACC" w:rsidRPr="005329C2" w:rsidRDefault="00DC3ACC" w:rsidP="00954FAB">
            <w:pPr>
              <w:pStyle w:val="Paragraphedeliste"/>
              <w:ind w:left="0"/>
              <w:rPr>
                <w:rFonts w:asciiTheme="minorHAnsi" w:eastAsiaTheme="minorEastAsia" w:hAnsiTheme="minorHAnsi" w:cstheme="minorBidi"/>
              </w:rPr>
            </w:pPr>
            <w:r w:rsidRPr="005329C2">
              <w:rPr>
                <w:rFonts w:ascii="Arial" w:eastAsia="Arial" w:hAnsi="Arial" w:cs="Arial"/>
              </w:rPr>
              <w:t>Environnement humains (rapports sociaux interne/externe).</w:t>
            </w:r>
          </w:p>
          <w:p w14:paraId="225C975C" w14:textId="530D305D" w:rsidR="00B6374B" w:rsidRPr="00E62298" w:rsidRDefault="00DC3ACC" w:rsidP="00DE5015">
            <w:pPr>
              <w:pStyle w:val="Paragraphedeliste"/>
              <w:spacing w:after="0"/>
              <w:ind w:left="0"/>
              <w:rPr>
                <w:rFonts w:asciiTheme="minorHAnsi" w:eastAsiaTheme="minorEastAsia" w:hAnsiTheme="minorHAnsi" w:cstheme="minorBidi"/>
              </w:rPr>
            </w:pPr>
            <w:r w:rsidRPr="005329C2">
              <w:rPr>
                <w:rFonts w:ascii="Arial" w:eastAsia="Arial" w:hAnsi="Arial" w:cs="Arial"/>
              </w:rPr>
              <w:t>Connaissance des compétences psychosociales de l’OMS.</w:t>
            </w:r>
          </w:p>
        </w:tc>
        <w:tc>
          <w:tcPr>
            <w:tcW w:w="1289" w:type="dxa"/>
            <w:tcBorders>
              <w:left w:val="single" w:sz="4" w:space="0" w:color="FFFFFF" w:themeColor="background1"/>
            </w:tcBorders>
            <w:shd w:val="clear" w:color="auto" w:fill="auto"/>
            <w:vAlign w:val="center"/>
          </w:tcPr>
          <w:p w14:paraId="55275F51" w14:textId="77777777" w:rsidR="00DC3ACC" w:rsidRPr="00E62298" w:rsidRDefault="00DC3ACC" w:rsidP="00954FAB">
            <w:pPr>
              <w:spacing w:line="276" w:lineRule="auto"/>
              <w:rPr>
                <w:rFonts w:ascii="Arial" w:eastAsia="Arial" w:hAnsi="Arial" w:cs="Arial"/>
                <w:sz w:val="22"/>
                <w:szCs w:val="22"/>
              </w:rPr>
            </w:pPr>
            <w:r>
              <w:rPr>
                <w:rFonts w:ascii="Arial" w:eastAsia="Arial" w:hAnsi="Arial" w:cs="Arial"/>
                <w:sz w:val="22"/>
                <w:szCs w:val="22"/>
              </w:rPr>
              <w:t>N</w:t>
            </w:r>
            <w:r w:rsidRPr="00E62298">
              <w:rPr>
                <w:rFonts w:ascii="Arial" w:eastAsia="Arial" w:hAnsi="Arial" w:cs="Arial"/>
                <w:sz w:val="22"/>
                <w:szCs w:val="22"/>
              </w:rPr>
              <w:t>iveau 3</w:t>
            </w:r>
          </w:p>
          <w:p w14:paraId="6280776C" w14:textId="77777777" w:rsidR="00DC3ACC" w:rsidRPr="00E62298" w:rsidRDefault="00DC3ACC" w:rsidP="00954FAB">
            <w:pPr>
              <w:spacing w:line="276" w:lineRule="auto"/>
              <w:rPr>
                <w:rFonts w:ascii="Arial" w:eastAsia="Arial" w:hAnsi="Arial" w:cs="Arial"/>
                <w:sz w:val="22"/>
                <w:szCs w:val="22"/>
              </w:rPr>
            </w:pPr>
            <w:r w:rsidRPr="00E62298">
              <w:rPr>
                <w:rFonts w:ascii="Arial" w:eastAsia="Arial" w:hAnsi="Arial" w:cs="Arial"/>
                <w:sz w:val="22"/>
                <w:szCs w:val="22"/>
              </w:rPr>
              <w:t>Niveau 3</w:t>
            </w:r>
          </w:p>
          <w:p w14:paraId="757251A2" w14:textId="77777777" w:rsidR="00DC3ACC" w:rsidRPr="00E62298" w:rsidRDefault="00DC3ACC" w:rsidP="00954FAB">
            <w:pPr>
              <w:spacing w:line="276" w:lineRule="auto"/>
              <w:rPr>
                <w:rFonts w:ascii="Arial" w:eastAsia="Arial" w:hAnsi="Arial" w:cs="Arial"/>
                <w:sz w:val="22"/>
                <w:szCs w:val="22"/>
              </w:rPr>
            </w:pPr>
            <w:r w:rsidRPr="00E62298">
              <w:rPr>
                <w:rFonts w:ascii="Arial" w:eastAsia="Arial" w:hAnsi="Arial" w:cs="Arial"/>
                <w:sz w:val="22"/>
                <w:szCs w:val="22"/>
              </w:rPr>
              <w:t>Niveau 3</w:t>
            </w:r>
          </w:p>
          <w:p w14:paraId="3DB2A72B" w14:textId="77777777" w:rsidR="00DC3ACC" w:rsidRPr="00E62298" w:rsidRDefault="00DC3ACC" w:rsidP="00954FAB">
            <w:pPr>
              <w:spacing w:line="276" w:lineRule="auto"/>
              <w:rPr>
                <w:rFonts w:ascii="Arial" w:eastAsia="Arial" w:hAnsi="Arial" w:cs="Arial"/>
                <w:sz w:val="22"/>
                <w:szCs w:val="22"/>
              </w:rPr>
            </w:pPr>
            <w:r w:rsidRPr="00E62298">
              <w:rPr>
                <w:rFonts w:ascii="Arial" w:eastAsia="Arial" w:hAnsi="Arial" w:cs="Arial"/>
                <w:sz w:val="22"/>
                <w:szCs w:val="22"/>
              </w:rPr>
              <w:t>Niveau 3</w:t>
            </w:r>
          </w:p>
          <w:p w14:paraId="09C3E515" w14:textId="77777777" w:rsidR="00DC3ACC" w:rsidRPr="00E62298" w:rsidRDefault="00DC3ACC" w:rsidP="00954FAB">
            <w:pPr>
              <w:spacing w:line="276" w:lineRule="auto"/>
              <w:rPr>
                <w:rFonts w:ascii="Arial" w:eastAsia="Arial" w:hAnsi="Arial" w:cs="Arial"/>
                <w:sz w:val="22"/>
                <w:szCs w:val="22"/>
              </w:rPr>
            </w:pPr>
            <w:r w:rsidRPr="00E62298">
              <w:rPr>
                <w:rFonts w:ascii="Arial" w:eastAsia="Arial" w:hAnsi="Arial" w:cs="Arial"/>
                <w:sz w:val="22"/>
                <w:szCs w:val="22"/>
              </w:rPr>
              <w:t xml:space="preserve">Niveau </w:t>
            </w:r>
            <w:r>
              <w:rPr>
                <w:rFonts w:ascii="Arial" w:eastAsia="Arial" w:hAnsi="Arial" w:cs="Arial"/>
                <w:sz w:val="22"/>
                <w:szCs w:val="22"/>
              </w:rPr>
              <w:t>2</w:t>
            </w:r>
          </w:p>
          <w:p w14:paraId="3B37FC8B" w14:textId="77777777" w:rsidR="00DC3ACC" w:rsidRPr="00E62298" w:rsidRDefault="00DC3ACC" w:rsidP="00954FAB">
            <w:pPr>
              <w:spacing w:line="276" w:lineRule="auto"/>
              <w:rPr>
                <w:rFonts w:ascii="Arial" w:eastAsia="Arial" w:hAnsi="Arial" w:cs="Arial"/>
                <w:sz w:val="22"/>
                <w:szCs w:val="22"/>
              </w:rPr>
            </w:pPr>
            <w:r w:rsidRPr="00E62298">
              <w:rPr>
                <w:rFonts w:ascii="Arial" w:eastAsia="Arial" w:hAnsi="Arial" w:cs="Arial"/>
                <w:sz w:val="22"/>
                <w:szCs w:val="22"/>
              </w:rPr>
              <w:t>Niveau 3</w:t>
            </w:r>
          </w:p>
          <w:p w14:paraId="6DE036E3" w14:textId="77777777" w:rsidR="00DC3ACC" w:rsidRPr="00E62298" w:rsidRDefault="00DC3ACC" w:rsidP="00954FAB">
            <w:pPr>
              <w:spacing w:line="276" w:lineRule="auto"/>
              <w:rPr>
                <w:rFonts w:ascii="Arial" w:eastAsia="Arial" w:hAnsi="Arial" w:cs="Arial"/>
                <w:sz w:val="22"/>
                <w:szCs w:val="22"/>
              </w:rPr>
            </w:pPr>
            <w:r w:rsidRPr="00E62298">
              <w:rPr>
                <w:rFonts w:ascii="Arial" w:eastAsia="Arial" w:hAnsi="Arial" w:cs="Arial"/>
                <w:sz w:val="22"/>
                <w:szCs w:val="22"/>
              </w:rPr>
              <w:t xml:space="preserve">Niveau </w:t>
            </w:r>
            <w:r>
              <w:rPr>
                <w:rFonts w:ascii="Arial" w:eastAsia="Arial" w:hAnsi="Arial" w:cs="Arial"/>
                <w:sz w:val="22"/>
                <w:szCs w:val="22"/>
              </w:rPr>
              <w:t>3</w:t>
            </w:r>
          </w:p>
          <w:p w14:paraId="4DA68CDD" w14:textId="0DBB6E9B" w:rsidR="00DC3ACC" w:rsidRPr="00E62298" w:rsidRDefault="00DC3ACC" w:rsidP="00954FAB">
            <w:pPr>
              <w:spacing w:line="276" w:lineRule="auto"/>
              <w:rPr>
                <w:rFonts w:ascii="Arial" w:eastAsia="Arial" w:hAnsi="Arial" w:cs="Arial"/>
                <w:sz w:val="22"/>
                <w:szCs w:val="22"/>
              </w:rPr>
            </w:pPr>
            <w:r w:rsidRPr="00E62298">
              <w:rPr>
                <w:rFonts w:ascii="Arial" w:eastAsia="Arial" w:hAnsi="Arial" w:cs="Arial"/>
                <w:sz w:val="22"/>
                <w:szCs w:val="22"/>
              </w:rPr>
              <w:t>Niveau 2</w:t>
            </w:r>
          </w:p>
        </w:tc>
      </w:tr>
      <w:tr w:rsidR="00DC3ACC" w14:paraId="60B5D5EF" w14:textId="77777777" w:rsidTr="000D7FE6">
        <w:trPr>
          <w:trHeight w:val="567"/>
        </w:trPr>
        <w:tc>
          <w:tcPr>
            <w:tcW w:w="9918" w:type="dxa"/>
            <w:gridSpan w:val="4"/>
            <w:shd w:val="clear" w:color="auto" w:fill="auto"/>
            <w:vAlign w:val="center"/>
          </w:tcPr>
          <w:p w14:paraId="2E4D25F4" w14:textId="77777777" w:rsidR="00DC3ACC" w:rsidRPr="00AE4245" w:rsidRDefault="00DC3ACC" w:rsidP="00AE4245">
            <w:pPr>
              <w:pStyle w:val="MCNVparagraphe"/>
              <w:jc w:val="left"/>
              <w:rPr>
                <w:rFonts w:eastAsia="Calibri"/>
                <w:b/>
              </w:rPr>
            </w:pPr>
            <w:r w:rsidRPr="00AE4245">
              <w:rPr>
                <w:rFonts w:eastAsia="Calibri"/>
                <w:b/>
              </w:rPr>
              <w:t>Critères d’évaluation de la compétence</w:t>
            </w:r>
          </w:p>
        </w:tc>
      </w:tr>
      <w:tr w:rsidR="00DC3ACC" w14:paraId="0A7CB9D0" w14:textId="77777777" w:rsidTr="00C85367">
        <w:trPr>
          <w:trHeight w:val="964"/>
        </w:trPr>
        <w:tc>
          <w:tcPr>
            <w:tcW w:w="9918" w:type="dxa"/>
            <w:gridSpan w:val="4"/>
            <w:shd w:val="clear" w:color="auto" w:fill="auto"/>
            <w:vAlign w:val="center"/>
          </w:tcPr>
          <w:p w14:paraId="3ADD18ED" w14:textId="7FAE60EB" w:rsidR="00DC3ACC" w:rsidRPr="008D78F8" w:rsidRDefault="00DC3ACC" w:rsidP="00954FAB">
            <w:pPr>
              <w:spacing w:line="276" w:lineRule="auto"/>
              <w:jc w:val="both"/>
            </w:pPr>
            <w:r w:rsidRPr="008D78F8">
              <w:rPr>
                <w:rFonts w:ascii="Arial" w:eastAsia="Arial" w:hAnsi="Arial" w:cs="Arial"/>
                <w:sz w:val="22"/>
                <w:szCs w:val="22"/>
              </w:rPr>
              <w:t>Les informations reçues sont comprises.</w:t>
            </w:r>
          </w:p>
          <w:p w14:paraId="4F12138A" w14:textId="5FC91300" w:rsidR="00DC3ACC" w:rsidRDefault="00DC3ACC" w:rsidP="00954FAB">
            <w:pPr>
              <w:spacing w:line="276" w:lineRule="auto"/>
              <w:jc w:val="both"/>
              <w:rPr>
                <w:rFonts w:ascii="Arial" w:eastAsia="Arial" w:hAnsi="Arial" w:cs="Arial"/>
                <w:sz w:val="22"/>
                <w:szCs w:val="22"/>
              </w:rPr>
            </w:pPr>
            <w:r w:rsidRPr="008D78F8">
              <w:rPr>
                <w:rFonts w:ascii="Arial" w:eastAsia="Arial" w:hAnsi="Arial" w:cs="Arial"/>
                <w:sz w:val="22"/>
                <w:szCs w:val="22"/>
              </w:rPr>
              <w:t>Les informations liées à l’activité sont justes et exhaustiv</w:t>
            </w:r>
            <w:r>
              <w:rPr>
                <w:rFonts w:ascii="Arial" w:eastAsia="Arial" w:hAnsi="Arial" w:cs="Arial"/>
                <w:sz w:val="22"/>
                <w:szCs w:val="22"/>
              </w:rPr>
              <w:t>es.</w:t>
            </w:r>
          </w:p>
          <w:p w14:paraId="03846E00" w14:textId="299EF613" w:rsidR="00356084" w:rsidRPr="008D78F8" w:rsidRDefault="00DC3ACC" w:rsidP="000F7826">
            <w:pPr>
              <w:spacing w:line="276" w:lineRule="auto"/>
              <w:jc w:val="both"/>
            </w:pPr>
            <w:r w:rsidRPr="008D78F8">
              <w:rPr>
                <w:rFonts w:ascii="Arial" w:eastAsia="Arial" w:hAnsi="Arial" w:cs="Arial"/>
                <w:sz w:val="22"/>
                <w:szCs w:val="22"/>
              </w:rPr>
              <w:t xml:space="preserve">Le langage est adapté </w:t>
            </w:r>
            <w:r>
              <w:rPr>
                <w:rFonts w:ascii="Arial" w:eastAsia="Arial" w:hAnsi="Arial" w:cs="Arial"/>
                <w:sz w:val="22"/>
                <w:szCs w:val="22"/>
              </w:rPr>
              <w:t>à l’interlocuteur et aux canaux de communication en respectant la confidentialité.</w:t>
            </w:r>
          </w:p>
        </w:tc>
      </w:tr>
    </w:tbl>
    <w:p w14:paraId="4BEEED31" w14:textId="3AE73510" w:rsidR="40F7D3B2" w:rsidRDefault="40F7D3B2" w:rsidP="40F7D3B2">
      <w:pPr>
        <w:spacing w:line="276" w:lineRule="auto"/>
      </w:pPr>
      <w:r>
        <w:br w:type="page"/>
      </w:r>
    </w:p>
    <w:tbl>
      <w:tblPr>
        <w:tblW w:w="10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118"/>
        <w:gridCol w:w="5245"/>
        <w:gridCol w:w="1130"/>
      </w:tblGrid>
      <w:tr w:rsidR="40F7D3B2" w14:paraId="5A56A2E5" w14:textId="77777777" w:rsidTr="309CD6C1">
        <w:trPr>
          <w:trHeight w:val="416"/>
        </w:trPr>
        <w:tc>
          <w:tcPr>
            <w:tcW w:w="846" w:type="dxa"/>
            <w:shd w:val="clear" w:color="auto" w:fill="BFBFBF" w:themeFill="background1" w:themeFillShade="BF"/>
            <w:vAlign w:val="center"/>
          </w:tcPr>
          <w:p w14:paraId="5C2EB5E3" w14:textId="02776DC4" w:rsidR="40F7D3B2" w:rsidRDefault="40F7D3B2" w:rsidP="40F7D3B2">
            <w:pPr>
              <w:pStyle w:val="MCNVparagraphe"/>
              <w:jc w:val="center"/>
            </w:pPr>
            <w:r>
              <w:lastRenderedPageBreak/>
              <w:t>C</w:t>
            </w:r>
            <w:r w:rsidR="1A36BB96">
              <w:t>2</w:t>
            </w:r>
          </w:p>
        </w:tc>
        <w:tc>
          <w:tcPr>
            <w:tcW w:w="9493" w:type="dxa"/>
            <w:gridSpan w:val="3"/>
            <w:shd w:val="clear" w:color="auto" w:fill="BFBFBF" w:themeFill="background1" w:themeFillShade="BF"/>
            <w:vAlign w:val="center"/>
          </w:tcPr>
          <w:p w14:paraId="0D2AEBE9" w14:textId="6CDBA397" w:rsidR="1A36BB96" w:rsidRDefault="1A36BB96" w:rsidP="40F7D3B2">
            <w:pPr>
              <w:pStyle w:val="MCNVparagraphe"/>
              <w:jc w:val="center"/>
            </w:pPr>
            <w:r>
              <w:t>INTERPRETER LES DONNEES de FONCTIONNEMENT ou d’INTERVENTION sur un système MECATRONIQUE</w:t>
            </w:r>
          </w:p>
        </w:tc>
      </w:tr>
      <w:tr w:rsidR="40F7D3B2" w14:paraId="452F3E8D" w14:textId="77777777" w:rsidTr="00A52FFF">
        <w:trPr>
          <w:trHeight w:val="567"/>
        </w:trPr>
        <w:tc>
          <w:tcPr>
            <w:tcW w:w="10339" w:type="dxa"/>
            <w:gridSpan w:val="4"/>
            <w:shd w:val="clear" w:color="auto" w:fill="auto"/>
            <w:vAlign w:val="center"/>
          </w:tcPr>
          <w:p w14:paraId="72D3E4A7" w14:textId="4027D059" w:rsidR="40F7D3B2" w:rsidRDefault="1A36BB96" w:rsidP="00A52FFF">
            <w:pPr>
              <w:pStyle w:val="MCNVparagraphe"/>
              <w:spacing w:before="240" w:after="240"/>
              <w:jc w:val="center"/>
              <w:rPr>
                <w:b/>
                <w:bCs/>
              </w:rPr>
            </w:pPr>
            <w:r w:rsidRPr="40F7D3B2">
              <w:rPr>
                <w:b/>
                <w:bCs/>
              </w:rPr>
              <w:t>C2</w:t>
            </w:r>
            <w:r w:rsidR="00EC3578">
              <w:rPr>
                <w:b/>
                <w:bCs/>
              </w:rPr>
              <w:t>-</w:t>
            </w:r>
            <w:r w:rsidRPr="40F7D3B2">
              <w:rPr>
                <w:b/>
                <w:bCs/>
              </w:rPr>
              <w:t xml:space="preserve">1 : </w:t>
            </w:r>
            <w:r w:rsidRPr="00A52FFF">
              <w:rPr>
                <w:rFonts w:eastAsia="Calibri"/>
                <w:b/>
                <w:bCs/>
              </w:rPr>
              <w:t>Décoder</w:t>
            </w:r>
            <w:r w:rsidRPr="40F7D3B2">
              <w:rPr>
                <w:b/>
                <w:bCs/>
              </w:rPr>
              <w:t xml:space="preserve"> les informations décrivant tout </w:t>
            </w:r>
            <w:proofErr w:type="gramStart"/>
            <w:r w:rsidRPr="40F7D3B2">
              <w:rPr>
                <w:b/>
                <w:bCs/>
              </w:rPr>
              <w:t>ou</w:t>
            </w:r>
            <w:proofErr w:type="gramEnd"/>
            <w:r w:rsidRPr="40F7D3B2">
              <w:rPr>
                <w:b/>
                <w:bCs/>
              </w:rPr>
              <w:t xml:space="preserve"> partie d’un système mécatronique</w:t>
            </w:r>
          </w:p>
        </w:tc>
      </w:tr>
      <w:tr w:rsidR="40F7D3B2" w14:paraId="5A74CB54" w14:textId="77777777" w:rsidTr="309CD6C1">
        <w:trPr>
          <w:trHeight w:val="855"/>
        </w:trPr>
        <w:tc>
          <w:tcPr>
            <w:tcW w:w="3964" w:type="dxa"/>
            <w:gridSpan w:val="2"/>
            <w:shd w:val="clear" w:color="auto" w:fill="auto"/>
            <w:vAlign w:val="center"/>
          </w:tcPr>
          <w:p w14:paraId="4BC5E6E4" w14:textId="0DC27058" w:rsidR="40F7D3B2" w:rsidRDefault="1C44F5C4" w:rsidP="1F3B6D55">
            <w:pPr>
              <w:pStyle w:val="MCNVparagraphe"/>
              <w:jc w:val="left"/>
              <w:rPr>
                <w:rFonts w:eastAsia="Calibri"/>
              </w:rPr>
            </w:pPr>
            <w:r w:rsidRPr="1F3B6D55">
              <w:rPr>
                <w:rFonts w:eastAsia="Calibri"/>
              </w:rPr>
              <w:t>Principales tâches mettant en œuvre la compétence</w:t>
            </w:r>
          </w:p>
          <w:p w14:paraId="23A49FB4" w14:textId="71B1E5A1" w:rsidR="40F7D3B2" w:rsidRDefault="40F7D3B2" w:rsidP="1F3B6D55">
            <w:pPr>
              <w:pStyle w:val="MCNVparagraphe"/>
              <w:jc w:val="left"/>
              <w:rPr>
                <w:rFonts w:eastAsia="Calibri"/>
              </w:rPr>
            </w:pPr>
          </w:p>
          <w:p w14:paraId="74BD2A8B" w14:textId="657ABBCA" w:rsidR="40F7D3B2" w:rsidRDefault="7D785BD4" w:rsidP="03610A01">
            <w:pPr>
              <w:pStyle w:val="MCNVparagraphe"/>
              <w:jc w:val="left"/>
              <w:rPr>
                <w:rFonts w:eastAsia="Calibri"/>
                <w:b/>
                <w:bCs/>
              </w:rPr>
            </w:pPr>
            <w:r w:rsidRPr="76A81EC1">
              <w:rPr>
                <w:rFonts w:eastAsia="Calibri"/>
                <w:b/>
                <w:bCs/>
                <w:u w:val="single"/>
              </w:rPr>
              <w:t xml:space="preserve">L'idée </w:t>
            </w:r>
            <w:r w:rsidR="6C967F10" w:rsidRPr="76A81EC1">
              <w:rPr>
                <w:rFonts w:eastAsia="Calibri"/>
                <w:b/>
                <w:bCs/>
                <w:u w:val="single"/>
              </w:rPr>
              <w:t>générale</w:t>
            </w:r>
            <w:r w:rsidR="00E77D32">
              <w:rPr>
                <w:rFonts w:eastAsia="Calibri"/>
                <w:b/>
                <w:bCs/>
                <w:u w:val="single"/>
              </w:rPr>
              <w:t> :</w:t>
            </w:r>
          </w:p>
          <w:p w14:paraId="2CA10026" w14:textId="0FD9F881" w:rsidR="40F7D3B2" w:rsidRDefault="4FF79CEA" w:rsidP="03610A01">
            <w:pPr>
              <w:pStyle w:val="MCNVparagraphe"/>
              <w:rPr>
                <w:rFonts w:eastAsia="Calibri"/>
                <w:b/>
                <w:bCs/>
                <w:highlight w:val="yellow"/>
              </w:rPr>
            </w:pPr>
            <w:r w:rsidRPr="1C6D8FE2">
              <w:rPr>
                <w:rFonts w:eastAsia="Calibri"/>
              </w:rPr>
              <w:t>Le</w:t>
            </w:r>
            <w:r w:rsidR="45754850" w:rsidRPr="1C6D8FE2">
              <w:rPr>
                <w:rFonts w:eastAsia="Calibri"/>
              </w:rPr>
              <w:t xml:space="preserve"> technicien doit</w:t>
            </w:r>
            <w:r w:rsidR="5635354A" w:rsidRPr="1C6D8FE2">
              <w:rPr>
                <w:rFonts w:eastAsia="Calibri"/>
              </w:rPr>
              <w:t xml:space="preserve"> réunir ou utiliser des données nécessaires à l’</w:t>
            </w:r>
            <w:r w:rsidR="30071150" w:rsidRPr="1C6D8FE2">
              <w:rPr>
                <w:rFonts w:eastAsia="Calibri"/>
              </w:rPr>
              <w:t>interprétation du</w:t>
            </w:r>
            <w:r w:rsidR="240B7730" w:rsidRPr="1C6D8FE2">
              <w:rPr>
                <w:rFonts w:eastAsia="Calibri"/>
              </w:rPr>
              <w:t xml:space="preserve"> </w:t>
            </w:r>
            <w:r w:rsidR="5BF5A454" w:rsidRPr="1C6D8FE2">
              <w:rPr>
                <w:rFonts w:eastAsia="Calibri"/>
              </w:rPr>
              <w:t xml:space="preserve">bon </w:t>
            </w:r>
            <w:r w:rsidR="240B7730" w:rsidRPr="1C6D8FE2">
              <w:rPr>
                <w:rFonts w:eastAsia="Calibri"/>
              </w:rPr>
              <w:t>fonctionnement</w:t>
            </w:r>
            <w:r w:rsidR="2D18FD82" w:rsidRPr="1C6D8FE2">
              <w:rPr>
                <w:rFonts w:eastAsia="Calibri"/>
              </w:rPr>
              <w:t xml:space="preserve"> d’</w:t>
            </w:r>
            <w:r w:rsidR="19795FB3" w:rsidRPr="1C6D8FE2">
              <w:rPr>
                <w:rFonts w:eastAsia="Calibri"/>
              </w:rPr>
              <w:t>u</w:t>
            </w:r>
            <w:r w:rsidR="2D18FD82" w:rsidRPr="1C6D8FE2">
              <w:rPr>
                <w:rFonts w:eastAsia="Calibri"/>
              </w:rPr>
              <w:t>n système</w:t>
            </w:r>
            <w:r w:rsidR="46A7CAB2" w:rsidRPr="1C6D8FE2">
              <w:rPr>
                <w:rFonts w:eastAsia="Calibri"/>
              </w:rPr>
              <w:t>.</w:t>
            </w:r>
            <w:r w:rsidR="473DDD51" w:rsidRPr="1C6D8FE2">
              <w:rPr>
                <w:rFonts w:eastAsia="Calibri"/>
                <w:b/>
                <w:bCs/>
              </w:rPr>
              <w:t xml:space="preserve"> </w:t>
            </w:r>
          </w:p>
        </w:tc>
        <w:tc>
          <w:tcPr>
            <w:tcW w:w="6375" w:type="dxa"/>
            <w:gridSpan w:val="2"/>
            <w:shd w:val="clear" w:color="auto" w:fill="auto"/>
            <w:vAlign w:val="center"/>
          </w:tcPr>
          <w:p w14:paraId="410B18C8" w14:textId="30832C45" w:rsidR="459BF987" w:rsidRPr="00567A7F" w:rsidRDefault="6FA736DE" w:rsidP="1C6D8FE2">
            <w:pPr>
              <w:pStyle w:val="MCNVparagraphe"/>
              <w:rPr>
                <w:rFonts w:eastAsia="Arial"/>
                <w:bCs/>
              </w:rPr>
            </w:pPr>
            <w:r w:rsidRPr="00567A7F">
              <w:rPr>
                <w:rFonts w:eastAsia="Arial"/>
                <w:bCs/>
              </w:rPr>
              <w:t>A12-</w:t>
            </w:r>
            <w:r w:rsidR="2957DD77" w:rsidRPr="00567A7F">
              <w:rPr>
                <w:rFonts w:eastAsia="Arial"/>
                <w:bCs/>
              </w:rPr>
              <w:t>T</w:t>
            </w:r>
            <w:r w:rsidRPr="00567A7F">
              <w:rPr>
                <w:rFonts w:eastAsia="Arial"/>
                <w:bCs/>
              </w:rPr>
              <w:t>3</w:t>
            </w:r>
            <w:r w:rsidR="0075183A">
              <w:rPr>
                <w:rFonts w:eastAsia="Arial"/>
                <w:bCs/>
              </w:rPr>
              <w:t> :</w:t>
            </w:r>
            <w:r w:rsidRPr="00567A7F">
              <w:rPr>
                <w:rFonts w:eastAsia="Arial"/>
                <w:bCs/>
              </w:rPr>
              <w:t xml:space="preserve"> Contrôler et valider une intervention</w:t>
            </w:r>
            <w:r w:rsidR="0075183A">
              <w:rPr>
                <w:rFonts w:eastAsia="Arial"/>
                <w:bCs/>
              </w:rPr>
              <w:t>.</w:t>
            </w:r>
          </w:p>
          <w:p w14:paraId="72C16346" w14:textId="33461E85" w:rsidR="4BD83A0E" w:rsidRPr="00567A7F" w:rsidRDefault="2FDD0F7D" w:rsidP="1C6D8FE2">
            <w:pPr>
              <w:pStyle w:val="MCNVparagraphe"/>
              <w:rPr>
                <w:rFonts w:eastAsia="Arial"/>
                <w:bCs/>
              </w:rPr>
            </w:pPr>
            <w:r w:rsidRPr="00567A7F">
              <w:rPr>
                <w:rFonts w:eastAsia="Arial"/>
                <w:bCs/>
              </w:rPr>
              <w:t>A21-</w:t>
            </w:r>
            <w:r w:rsidR="05B88253" w:rsidRPr="00567A7F">
              <w:rPr>
                <w:rFonts w:eastAsia="Arial"/>
                <w:bCs/>
              </w:rPr>
              <w:t>T</w:t>
            </w:r>
            <w:r w:rsidR="00627BEC">
              <w:rPr>
                <w:rFonts w:eastAsia="Arial"/>
                <w:bCs/>
              </w:rPr>
              <w:t>2</w:t>
            </w:r>
            <w:r w:rsidR="0075183A">
              <w:rPr>
                <w:rFonts w:eastAsia="Arial"/>
                <w:bCs/>
              </w:rPr>
              <w:t> :</w:t>
            </w:r>
            <w:r w:rsidR="00627BEC">
              <w:rPr>
                <w:rFonts w:eastAsia="Arial"/>
                <w:bCs/>
              </w:rPr>
              <w:t xml:space="preserve"> Disposer</w:t>
            </w:r>
            <w:r w:rsidRPr="00567A7F">
              <w:rPr>
                <w:rFonts w:eastAsia="Arial"/>
                <w:bCs/>
              </w:rPr>
              <w:t xml:space="preserve"> le système mécatronique et ses systèmes de commande</w:t>
            </w:r>
            <w:r w:rsidR="0075183A">
              <w:rPr>
                <w:rFonts w:eastAsia="Arial"/>
                <w:bCs/>
              </w:rPr>
              <w:t>.</w:t>
            </w:r>
          </w:p>
          <w:p w14:paraId="7C54D721" w14:textId="240DAAC9" w:rsidR="4BD83A0E" w:rsidRPr="00567A7F" w:rsidRDefault="51FA7B41" w:rsidP="1C6D8FE2">
            <w:pPr>
              <w:pStyle w:val="MCNVparagraphe"/>
              <w:rPr>
                <w:rFonts w:eastAsia="Arial"/>
                <w:bCs/>
              </w:rPr>
            </w:pPr>
            <w:r w:rsidRPr="00567A7F">
              <w:rPr>
                <w:rFonts w:eastAsia="Arial"/>
                <w:bCs/>
              </w:rPr>
              <w:t>A21-</w:t>
            </w:r>
            <w:r w:rsidR="6A799CDD" w:rsidRPr="00567A7F">
              <w:rPr>
                <w:rFonts w:eastAsia="Arial"/>
                <w:bCs/>
              </w:rPr>
              <w:t>T</w:t>
            </w:r>
            <w:r w:rsidRPr="00567A7F">
              <w:rPr>
                <w:rFonts w:eastAsia="Arial"/>
                <w:bCs/>
              </w:rPr>
              <w:t>3</w:t>
            </w:r>
            <w:r w:rsidR="0075183A">
              <w:rPr>
                <w:rFonts w:eastAsia="Arial"/>
                <w:bCs/>
              </w:rPr>
              <w:t> :</w:t>
            </w:r>
            <w:r w:rsidRPr="00567A7F">
              <w:rPr>
                <w:rFonts w:eastAsia="Arial"/>
                <w:bCs/>
              </w:rPr>
              <w:t xml:space="preserve"> Contrôler les conditions de démarrage</w:t>
            </w:r>
            <w:r w:rsidR="35BF2EA0" w:rsidRPr="00567A7F">
              <w:rPr>
                <w:rFonts w:eastAsia="Arial"/>
                <w:bCs/>
              </w:rPr>
              <w:t xml:space="preserve"> ou d’arrêt</w:t>
            </w:r>
            <w:r w:rsidR="0075183A">
              <w:rPr>
                <w:rFonts w:eastAsia="Arial"/>
                <w:bCs/>
              </w:rPr>
              <w:t>.</w:t>
            </w:r>
          </w:p>
          <w:p w14:paraId="216D4F98" w14:textId="3B5DAC06" w:rsidR="4BD83A0E" w:rsidRPr="00567A7F" w:rsidRDefault="51FA7B41" w:rsidP="1C6D8FE2">
            <w:pPr>
              <w:pStyle w:val="MCNVparagraphe"/>
              <w:rPr>
                <w:rFonts w:eastAsia="Arial"/>
                <w:bCs/>
              </w:rPr>
            </w:pPr>
            <w:r w:rsidRPr="00567A7F">
              <w:rPr>
                <w:rFonts w:eastAsia="Arial"/>
                <w:bCs/>
              </w:rPr>
              <w:t>A22-</w:t>
            </w:r>
            <w:r w:rsidR="1AC577DC" w:rsidRPr="00567A7F">
              <w:rPr>
                <w:rFonts w:eastAsia="Arial"/>
                <w:bCs/>
              </w:rPr>
              <w:t>T</w:t>
            </w:r>
            <w:r w:rsidRPr="00567A7F">
              <w:rPr>
                <w:rFonts w:eastAsia="Arial"/>
                <w:bCs/>
              </w:rPr>
              <w:t>2</w:t>
            </w:r>
            <w:r w:rsidR="00E77D32">
              <w:rPr>
                <w:rFonts w:eastAsia="Arial"/>
                <w:bCs/>
              </w:rPr>
              <w:t> :</w:t>
            </w:r>
            <w:r w:rsidRPr="00567A7F">
              <w:rPr>
                <w:rFonts w:eastAsia="Arial"/>
                <w:bCs/>
              </w:rPr>
              <w:t xml:space="preserve"> Configurer</w:t>
            </w:r>
            <w:r w:rsidR="1ADD07DD" w:rsidRPr="00567A7F">
              <w:rPr>
                <w:rFonts w:eastAsia="Arial"/>
                <w:bCs/>
              </w:rPr>
              <w:t xml:space="preserve"> </w:t>
            </w:r>
            <w:r w:rsidR="029E6376" w:rsidRPr="00567A7F">
              <w:rPr>
                <w:rFonts w:eastAsia="Arial"/>
                <w:bCs/>
              </w:rPr>
              <w:t>le système mécatronique</w:t>
            </w:r>
            <w:r w:rsidRPr="00567A7F">
              <w:rPr>
                <w:rFonts w:eastAsia="Arial"/>
                <w:bCs/>
              </w:rPr>
              <w:t xml:space="preserve"> dans les différentes conditions d’exploitation (temps, météo, contraintes réglementaires, manœuvre</w:t>
            </w:r>
            <w:r w:rsidR="7034D5F8" w:rsidRPr="00567A7F">
              <w:rPr>
                <w:rFonts w:eastAsia="Arial"/>
                <w:bCs/>
              </w:rPr>
              <w:t xml:space="preserve"> </w:t>
            </w:r>
            <w:r w:rsidRPr="00567A7F">
              <w:rPr>
                <w:rFonts w:eastAsia="Arial"/>
                <w:bCs/>
              </w:rPr>
              <w:t>…)</w:t>
            </w:r>
            <w:r w:rsidR="0075183A">
              <w:rPr>
                <w:rFonts w:eastAsia="Arial"/>
                <w:bCs/>
              </w:rPr>
              <w:t>.</w:t>
            </w:r>
          </w:p>
          <w:p w14:paraId="758ED135" w14:textId="27ABD0F0" w:rsidR="40F7D3B2" w:rsidRDefault="7504E7C4" w:rsidP="00A52FFF">
            <w:pPr>
              <w:pStyle w:val="MCNVparagraphe"/>
              <w:rPr>
                <w:rFonts w:eastAsia="Arial"/>
                <w:b/>
                <w:bCs/>
                <w:sz w:val="18"/>
                <w:szCs w:val="18"/>
              </w:rPr>
            </w:pPr>
            <w:r w:rsidRPr="00567A7F">
              <w:rPr>
                <w:rFonts w:eastAsia="Arial"/>
                <w:bCs/>
              </w:rPr>
              <w:t>A32-</w:t>
            </w:r>
            <w:r w:rsidR="4B1FD7B7" w:rsidRPr="00567A7F">
              <w:rPr>
                <w:rFonts w:eastAsia="Arial"/>
                <w:bCs/>
              </w:rPr>
              <w:t>T</w:t>
            </w:r>
            <w:r w:rsidRPr="00567A7F">
              <w:rPr>
                <w:rFonts w:eastAsia="Arial"/>
                <w:bCs/>
              </w:rPr>
              <w:t>1</w:t>
            </w:r>
            <w:r w:rsidR="00E77D32">
              <w:rPr>
                <w:rFonts w:eastAsia="Arial"/>
                <w:bCs/>
              </w:rPr>
              <w:t> :</w:t>
            </w:r>
            <w:r w:rsidRPr="00567A7F">
              <w:rPr>
                <w:rFonts w:eastAsia="Arial"/>
                <w:bCs/>
              </w:rPr>
              <w:t xml:space="preserve"> Recueillir et analyser les éléments d’informations liés à la défaillance</w:t>
            </w:r>
            <w:r w:rsidR="0075183A">
              <w:rPr>
                <w:rFonts w:eastAsia="Arial"/>
                <w:bCs/>
              </w:rPr>
              <w:t>.</w:t>
            </w:r>
          </w:p>
        </w:tc>
      </w:tr>
      <w:tr w:rsidR="40F7D3B2" w14:paraId="658DAA6D" w14:textId="77777777" w:rsidTr="00C42DDD">
        <w:trPr>
          <w:trHeight w:val="564"/>
        </w:trPr>
        <w:tc>
          <w:tcPr>
            <w:tcW w:w="10339" w:type="dxa"/>
            <w:gridSpan w:val="4"/>
            <w:tcBorders>
              <w:bottom w:val="single" w:sz="4" w:space="0" w:color="auto"/>
            </w:tcBorders>
            <w:shd w:val="clear" w:color="auto" w:fill="auto"/>
            <w:vAlign w:val="center"/>
          </w:tcPr>
          <w:p w14:paraId="033FF3CA" w14:textId="2393E960" w:rsidR="40F7D3B2" w:rsidRPr="00AE4245" w:rsidRDefault="40F7D3B2" w:rsidP="00AE4245">
            <w:pPr>
              <w:pStyle w:val="MCNVparagraphe"/>
              <w:jc w:val="left"/>
              <w:rPr>
                <w:rFonts w:eastAsia="Calibri"/>
                <w:b/>
              </w:rPr>
            </w:pPr>
            <w:r w:rsidRPr="00AE4245">
              <w:rPr>
                <w:rFonts w:eastAsia="Calibri"/>
                <w:b/>
              </w:rPr>
              <w:t>Connaissances associées (et niveaux taxonomiques)</w:t>
            </w:r>
          </w:p>
        </w:tc>
      </w:tr>
      <w:tr w:rsidR="00C42DDD" w14:paraId="7F3FB903" w14:textId="77777777" w:rsidTr="00F1128C">
        <w:trPr>
          <w:trHeight w:val="1531"/>
        </w:trPr>
        <w:tc>
          <w:tcPr>
            <w:tcW w:w="9209" w:type="dxa"/>
            <w:gridSpan w:val="3"/>
            <w:tcBorders>
              <w:right w:val="nil"/>
            </w:tcBorders>
            <w:shd w:val="clear" w:color="auto" w:fill="auto"/>
            <w:vAlign w:val="center"/>
          </w:tcPr>
          <w:p w14:paraId="22BC2FE3" w14:textId="33CBC8FB" w:rsidR="00C42DDD" w:rsidRPr="00C42DDD" w:rsidRDefault="00C42DDD" w:rsidP="00DE5015">
            <w:pPr>
              <w:pStyle w:val="Paragraphedeliste"/>
              <w:spacing w:after="0"/>
              <w:ind w:left="0"/>
              <w:jc w:val="both"/>
              <w:rPr>
                <w:rFonts w:ascii="Arial" w:eastAsia="Arial" w:hAnsi="Arial" w:cs="Arial"/>
              </w:rPr>
            </w:pPr>
            <w:r w:rsidRPr="4CF43116">
              <w:rPr>
                <w:rFonts w:ascii="Arial" w:eastAsia="Arial" w:hAnsi="Arial" w:cs="Arial"/>
              </w:rPr>
              <w:t>Chaîne d’énergie électrique (production, stockage, distribution, conversion)</w:t>
            </w:r>
            <w:r>
              <w:rPr>
                <w:rFonts w:ascii="Arial" w:eastAsia="Arial" w:hAnsi="Arial" w:cs="Arial"/>
              </w:rPr>
              <w:t>.</w:t>
            </w:r>
          </w:p>
          <w:p w14:paraId="4DBE31F6" w14:textId="4CEC1AED" w:rsidR="00C42DDD" w:rsidRPr="00C42DDD" w:rsidRDefault="00C42DDD" w:rsidP="00DE5015">
            <w:pPr>
              <w:pStyle w:val="Paragraphedeliste"/>
              <w:spacing w:before="240" w:after="0"/>
              <w:ind w:left="0"/>
              <w:jc w:val="both"/>
              <w:rPr>
                <w:rFonts w:ascii="Arial" w:eastAsia="Arial" w:hAnsi="Arial" w:cs="Arial"/>
              </w:rPr>
            </w:pPr>
            <w:r w:rsidRPr="00365C8C">
              <w:rPr>
                <w:rFonts w:ascii="Arial" w:eastAsia="Arial" w:hAnsi="Arial" w:cs="Arial"/>
              </w:rPr>
              <w:t>Chaîne d’énergie fluidique (hydraulique, oléo-hydraulique, pneumatique)</w:t>
            </w:r>
            <w:r>
              <w:rPr>
                <w:rFonts w:ascii="Arial" w:eastAsia="Arial" w:hAnsi="Arial" w:cs="Arial"/>
              </w:rPr>
              <w:t>.</w:t>
            </w:r>
          </w:p>
          <w:p w14:paraId="69F4F0BA" w14:textId="4200D46E" w:rsidR="00C42DDD" w:rsidRPr="00C42DDD" w:rsidRDefault="00C42DDD" w:rsidP="00DE5015">
            <w:pPr>
              <w:pStyle w:val="Paragraphedeliste"/>
              <w:spacing w:before="240" w:after="0"/>
              <w:ind w:left="0"/>
              <w:jc w:val="both"/>
              <w:rPr>
                <w:rFonts w:ascii="Arial" w:eastAsia="Arial" w:hAnsi="Arial" w:cs="Arial"/>
              </w:rPr>
            </w:pPr>
            <w:r w:rsidRPr="00365C8C">
              <w:rPr>
                <w:rFonts w:ascii="Arial" w:eastAsia="Arial" w:hAnsi="Arial" w:cs="Arial"/>
              </w:rPr>
              <w:t>Chaîne d’énergie thermique (moteur, frigorifique, vapeur)</w:t>
            </w:r>
            <w:r>
              <w:rPr>
                <w:rFonts w:ascii="Arial" w:eastAsia="Arial" w:hAnsi="Arial" w:cs="Arial"/>
              </w:rPr>
              <w:t>.</w:t>
            </w:r>
          </w:p>
          <w:p w14:paraId="60963607" w14:textId="6CE644C2" w:rsidR="00C42DDD" w:rsidRDefault="00C42DDD" w:rsidP="00DE5015">
            <w:pPr>
              <w:pStyle w:val="Paragraphedeliste"/>
              <w:spacing w:before="240" w:after="0"/>
              <w:ind w:left="0"/>
              <w:jc w:val="both"/>
              <w:rPr>
                <w:rFonts w:ascii="Arial" w:eastAsia="Arial" w:hAnsi="Arial" w:cs="Arial"/>
              </w:rPr>
            </w:pPr>
            <w:r w:rsidRPr="1C6D8FE2">
              <w:rPr>
                <w:rFonts w:ascii="Arial" w:eastAsia="Arial" w:hAnsi="Arial" w:cs="Arial"/>
              </w:rPr>
              <w:t>Ligne propulsive (réducteur, coupleur, embrayeur, paliers ligne d’arbres, butée)</w:t>
            </w:r>
            <w:r>
              <w:rPr>
                <w:rFonts w:ascii="Arial" w:eastAsia="Arial" w:hAnsi="Arial" w:cs="Arial"/>
              </w:rPr>
              <w:t>.</w:t>
            </w:r>
          </w:p>
          <w:p w14:paraId="7DA39204" w14:textId="7F8F9934" w:rsidR="00C42DDD" w:rsidRPr="00C42DDD" w:rsidRDefault="00C42DDD" w:rsidP="00DE5015">
            <w:pPr>
              <w:pStyle w:val="Paragraphedeliste"/>
              <w:spacing w:before="240" w:after="0"/>
              <w:ind w:left="0"/>
              <w:jc w:val="both"/>
              <w:rPr>
                <w:rFonts w:ascii="Arial" w:eastAsia="Arial" w:hAnsi="Arial" w:cs="Arial"/>
              </w:rPr>
            </w:pPr>
            <w:r w:rsidRPr="1C6D8FE2">
              <w:rPr>
                <w:rFonts w:ascii="Arial" w:eastAsia="Arial" w:hAnsi="Arial" w:cs="Arial"/>
              </w:rPr>
              <w:t>Habitabilité (conditionnement d’air, gestion des eaux, équipement hôtelier)</w:t>
            </w:r>
            <w:r>
              <w:rPr>
                <w:rFonts w:ascii="Arial" w:eastAsia="Arial" w:hAnsi="Arial" w:cs="Arial"/>
              </w:rPr>
              <w:t>.</w:t>
            </w:r>
          </w:p>
          <w:p w14:paraId="6D7BD2B8" w14:textId="3C054F6E" w:rsidR="00C42DDD" w:rsidRPr="00C42DDD" w:rsidRDefault="00C42DDD" w:rsidP="00DE5015">
            <w:pPr>
              <w:pStyle w:val="Paragraphedeliste"/>
              <w:spacing w:before="240" w:after="0"/>
              <w:ind w:left="0"/>
              <w:jc w:val="both"/>
              <w:rPr>
                <w:rFonts w:ascii="Arial" w:eastAsia="Arial" w:hAnsi="Arial" w:cs="Arial"/>
              </w:rPr>
            </w:pPr>
            <w:r w:rsidRPr="4CF43116">
              <w:rPr>
                <w:rFonts w:ascii="Arial" w:eastAsia="Arial" w:hAnsi="Arial" w:cs="Arial"/>
              </w:rPr>
              <w:t>Cha</w:t>
            </w:r>
            <w:r>
              <w:rPr>
                <w:rFonts w:ascii="Arial" w:eastAsia="Arial" w:hAnsi="Arial" w:cs="Arial"/>
              </w:rPr>
              <w:t>î</w:t>
            </w:r>
            <w:r w:rsidRPr="4CF43116">
              <w:rPr>
                <w:rFonts w:ascii="Arial" w:eastAsia="Arial" w:hAnsi="Arial" w:cs="Arial"/>
              </w:rPr>
              <w:t>nes d’information (acquisition, traitement, commande, communication)</w:t>
            </w:r>
            <w:r>
              <w:rPr>
                <w:rFonts w:ascii="Arial" w:eastAsia="Arial" w:hAnsi="Arial" w:cs="Arial"/>
              </w:rPr>
              <w:t>.</w:t>
            </w:r>
          </w:p>
        </w:tc>
        <w:tc>
          <w:tcPr>
            <w:tcW w:w="1130" w:type="dxa"/>
            <w:tcBorders>
              <w:left w:val="nil"/>
            </w:tcBorders>
            <w:shd w:val="clear" w:color="auto" w:fill="auto"/>
            <w:vAlign w:val="center"/>
          </w:tcPr>
          <w:p w14:paraId="61C4BDF4" w14:textId="595715C4" w:rsidR="00C42DDD" w:rsidRDefault="00C42DDD" w:rsidP="00DE5015">
            <w:pPr>
              <w:pStyle w:val="Paragraphedeliste"/>
              <w:spacing w:before="240" w:after="0"/>
              <w:ind w:left="0"/>
              <w:jc w:val="center"/>
              <w:rPr>
                <w:rFonts w:ascii="Arial" w:eastAsia="Arial" w:hAnsi="Arial" w:cs="Arial"/>
              </w:rPr>
            </w:pPr>
            <w:r>
              <w:rPr>
                <w:rFonts w:ascii="Arial" w:eastAsia="Arial" w:hAnsi="Arial" w:cs="Arial"/>
              </w:rPr>
              <w:t>niveau 3</w:t>
            </w:r>
          </w:p>
          <w:p w14:paraId="1FB11544" w14:textId="798AED76" w:rsidR="00C42DDD" w:rsidRPr="00C42DDD" w:rsidRDefault="00C42DDD" w:rsidP="00DE5015">
            <w:pPr>
              <w:pStyle w:val="Paragraphedeliste"/>
              <w:spacing w:before="240" w:after="0"/>
              <w:ind w:left="0"/>
              <w:jc w:val="center"/>
              <w:rPr>
                <w:rFonts w:ascii="Arial" w:eastAsia="Arial" w:hAnsi="Arial" w:cs="Arial"/>
              </w:rPr>
            </w:pPr>
            <w:r w:rsidRPr="00C42DDD">
              <w:rPr>
                <w:rFonts w:ascii="Arial" w:eastAsia="Arial" w:hAnsi="Arial" w:cs="Arial"/>
              </w:rPr>
              <w:t>niveau 3</w:t>
            </w:r>
          </w:p>
          <w:p w14:paraId="2EA4937B" w14:textId="77777777" w:rsidR="00C42DDD" w:rsidRPr="00C42DDD" w:rsidRDefault="00C42DDD" w:rsidP="00DE5015">
            <w:pPr>
              <w:pStyle w:val="Paragraphedeliste"/>
              <w:spacing w:before="240" w:after="0"/>
              <w:ind w:left="0"/>
              <w:jc w:val="center"/>
              <w:rPr>
                <w:rFonts w:ascii="Arial" w:eastAsia="Arial" w:hAnsi="Arial" w:cs="Arial"/>
              </w:rPr>
            </w:pPr>
            <w:r>
              <w:rPr>
                <w:rFonts w:ascii="Arial" w:eastAsia="Arial" w:hAnsi="Arial" w:cs="Arial"/>
              </w:rPr>
              <w:t>niveau 3</w:t>
            </w:r>
          </w:p>
          <w:p w14:paraId="5C7A8E47" w14:textId="77777777" w:rsidR="00C42DDD" w:rsidRDefault="00C42DDD" w:rsidP="00DE5015">
            <w:pPr>
              <w:pStyle w:val="Paragraphedeliste"/>
              <w:spacing w:before="240" w:after="0"/>
              <w:ind w:left="0"/>
              <w:jc w:val="center"/>
              <w:rPr>
                <w:rFonts w:ascii="Arial" w:eastAsia="Arial" w:hAnsi="Arial" w:cs="Arial"/>
              </w:rPr>
            </w:pPr>
            <w:r w:rsidRPr="1C6D8FE2">
              <w:rPr>
                <w:rFonts w:ascii="Arial" w:eastAsia="Arial" w:hAnsi="Arial" w:cs="Arial"/>
              </w:rPr>
              <w:t>niveau 3</w:t>
            </w:r>
          </w:p>
          <w:p w14:paraId="5CB8843B" w14:textId="77777777" w:rsidR="00C42DDD" w:rsidRDefault="00C42DDD" w:rsidP="00DE5015">
            <w:pPr>
              <w:pStyle w:val="Paragraphedeliste"/>
              <w:spacing w:before="240" w:after="0"/>
              <w:ind w:left="0"/>
              <w:jc w:val="center"/>
              <w:rPr>
                <w:rFonts w:ascii="Arial" w:eastAsia="Arial" w:hAnsi="Arial" w:cs="Arial"/>
              </w:rPr>
            </w:pPr>
            <w:r w:rsidRPr="1C6D8FE2">
              <w:rPr>
                <w:rFonts w:ascii="Arial" w:eastAsia="Arial" w:hAnsi="Arial" w:cs="Arial"/>
              </w:rPr>
              <w:t>niveau 3</w:t>
            </w:r>
          </w:p>
          <w:p w14:paraId="03AAB589" w14:textId="595A873E" w:rsidR="00C42DDD" w:rsidRDefault="00C42DDD" w:rsidP="00DE5015">
            <w:pPr>
              <w:pStyle w:val="Paragraphedeliste"/>
              <w:spacing w:before="240" w:after="0"/>
              <w:ind w:left="0"/>
              <w:jc w:val="center"/>
            </w:pPr>
            <w:r>
              <w:rPr>
                <w:rFonts w:ascii="Arial" w:eastAsia="Arial" w:hAnsi="Arial" w:cs="Arial"/>
              </w:rPr>
              <w:t xml:space="preserve">niveau </w:t>
            </w:r>
            <w:r w:rsidRPr="4CF43116">
              <w:rPr>
                <w:rFonts w:ascii="Arial" w:eastAsia="Arial" w:hAnsi="Arial" w:cs="Arial"/>
              </w:rPr>
              <w:t>3</w:t>
            </w:r>
          </w:p>
        </w:tc>
      </w:tr>
      <w:tr w:rsidR="40F7D3B2" w14:paraId="4F72ACAA" w14:textId="77777777" w:rsidTr="309CD6C1">
        <w:trPr>
          <w:trHeight w:val="575"/>
        </w:trPr>
        <w:tc>
          <w:tcPr>
            <w:tcW w:w="10339" w:type="dxa"/>
            <w:gridSpan w:val="4"/>
            <w:shd w:val="clear" w:color="auto" w:fill="auto"/>
            <w:vAlign w:val="center"/>
          </w:tcPr>
          <w:p w14:paraId="2254B2F1" w14:textId="6A3A1E94" w:rsidR="40F7D3B2" w:rsidRPr="00AE4245" w:rsidRDefault="40F7D3B2" w:rsidP="00AE4245">
            <w:pPr>
              <w:pStyle w:val="MCNVparagraphe"/>
              <w:jc w:val="left"/>
              <w:rPr>
                <w:rFonts w:eastAsia="Calibri"/>
                <w:b/>
              </w:rPr>
            </w:pPr>
            <w:r w:rsidRPr="00AE4245">
              <w:rPr>
                <w:rFonts w:eastAsia="Calibri"/>
                <w:b/>
              </w:rPr>
              <w:t>Critères d’évaluation de la compétence</w:t>
            </w:r>
          </w:p>
        </w:tc>
      </w:tr>
      <w:tr w:rsidR="40F7D3B2" w14:paraId="79B815A9" w14:textId="77777777" w:rsidTr="00C42DDD">
        <w:trPr>
          <w:trHeight w:val="1023"/>
        </w:trPr>
        <w:tc>
          <w:tcPr>
            <w:tcW w:w="10339" w:type="dxa"/>
            <w:gridSpan w:val="4"/>
            <w:shd w:val="clear" w:color="auto" w:fill="auto"/>
            <w:vAlign w:val="center"/>
          </w:tcPr>
          <w:p w14:paraId="527213B8" w14:textId="0CACDAB7" w:rsidR="40F7D3B2" w:rsidRDefault="08F847D3" w:rsidP="1F3B6D55">
            <w:pPr>
              <w:pStyle w:val="MCNVparagraphe"/>
              <w:rPr>
                <w:rFonts w:eastAsia="Arial"/>
              </w:rPr>
            </w:pPr>
            <w:r w:rsidRPr="1F3B6D55">
              <w:rPr>
                <w:rFonts w:eastAsia="Arial"/>
              </w:rPr>
              <w:t>Le</w:t>
            </w:r>
            <w:r w:rsidR="66902B4B" w:rsidRPr="1F3B6D55">
              <w:rPr>
                <w:rFonts w:eastAsia="Arial"/>
              </w:rPr>
              <w:t>s</w:t>
            </w:r>
            <w:r w:rsidRPr="1F3B6D55">
              <w:rPr>
                <w:rFonts w:eastAsia="Arial"/>
              </w:rPr>
              <w:t xml:space="preserve"> choix du matériel de </w:t>
            </w:r>
            <w:r w:rsidR="7FFC14E0" w:rsidRPr="1F3B6D55">
              <w:rPr>
                <w:rFonts w:eastAsia="Arial"/>
              </w:rPr>
              <w:t>mesure</w:t>
            </w:r>
            <w:r w:rsidRPr="1F3B6D55">
              <w:rPr>
                <w:rFonts w:eastAsia="Arial"/>
              </w:rPr>
              <w:t xml:space="preserve"> et </w:t>
            </w:r>
            <w:r w:rsidR="6784F750" w:rsidRPr="1F3B6D55">
              <w:rPr>
                <w:rFonts w:eastAsia="Arial"/>
              </w:rPr>
              <w:t xml:space="preserve">des </w:t>
            </w:r>
            <w:r w:rsidRPr="1F3B6D55">
              <w:rPr>
                <w:rFonts w:eastAsia="Arial"/>
              </w:rPr>
              <w:t xml:space="preserve">grandeurs </w:t>
            </w:r>
            <w:r w:rsidR="22426D17" w:rsidRPr="1F3B6D55">
              <w:rPr>
                <w:rFonts w:eastAsia="Arial"/>
              </w:rPr>
              <w:t>relevées</w:t>
            </w:r>
            <w:r w:rsidRPr="1F3B6D55">
              <w:rPr>
                <w:rFonts w:eastAsia="Arial"/>
              </w:rPr>
              <w:t xml:space="preserve"> </w:t>
            </w:r>
            <w:r w:rsidR="37DF89A5" w:rsidRPr="1F3B6D55">
              <w:rPr>
                <w:rFonts w:eastAsia="Arial"/>
              </w:rPr>
              <w:t>sont</w:t>
            </w:r>
            <w:r w:rsidRPr="1F3B6D55">
              <w:rPr>
                <w:rFonts w:eastAsia="Arial"/>
              </w:rPr>
              <w:t xml:space="preserve"> judicieux</w:t>
            </w:r>
            <w:r w:rsidR="4B4FB810" w:rsidRPr="1F3B6D55">
              <w:rPr>
                <w:rFonts w:eastAsia="Arial"/>
              </w:rPr>
              <w:t>.</w:t>
            </w:r>
          </w:p>
          <w:p w14:paraId="739F6652" w14:textId="1A7BF0F6" w:rsidR="00C42DDD" w:rsidRDefault="53A312D9" w:rsidP="00A52FFF">
            <w:pPr>
              <w:pStyle w:val="MCNVparagraphe"/>
              <w:rPr>
                <w:rFonts w:eastAsia="Calibri"/>
              </w:rPr>
            </w:pPr>
            <w:r w:rsidRPr="72775234">
              <w:rPr>
                <w:rFonts w:eastAsia="Arial"/>
              </w:rPr>
              <w:t>La méthodologie, les procédures</w:t>
            </w:r>
            <w:r w:rsidR="4370F4E0" w:rsidRPr="72775234">
              <w:rPr>
                <w:rFonts w:eastAsia="Arial"/>
              </w:rPr>
              <w:t xml:space="preserve">, </w:t>
            </w:r>
            <w:r w:rsidRPr="72775234">
              <w:rPr>
                <w:rFonts w:eastAsia="Arial"/>
              </w:rPr>
              <w:t xml:space="preserve">les conditions de mesures sont </w:t>
            </w:r>
            <w:r w:rsidR="68D74BDC" w:rsidRPr="72775234">
              <w:rPr>
                <w:rFonts w:eastAsia="Arial"/>
              </w:rPr>
              <w:t>respectées</w:t>
            </w:r>
            <w:r w:rsidRPr="72775234">
              <w:rPr>
                <w:rFonts w:eastAsia="Arial"/>
              </w:rPr>
              <w:t xml:space="preserve"> et fournis</w:t>
            </w:r>
            <w:r w:rsidR="5AE60E54" w:rsidRPr="72775234">
              <w:rPr>
                <w:rFonts w:eastAsia="Arial"/>
              </w:rPr>
              <w:t xml:space="preserve">sent un </w:t>
            </w:r>
            <w:r w:rsidR="697088CC" w:rsidRPr="72775234">
              <w:rPr>
                <w:rFonts w:eastAsia="Arial"/>
              </w:rPr>
              <w:t>résultat</w:t>
            </w:r>
            <w:r w:rsidR="5AE60E54" w:rsidRPr="72775234">
              <w:rPr>
                <w:rFonts w:eastAsia="Arial"/>
              </w:rPr>
              <w:t xml:space="preserve"> </w:t>
            </w:r>
            <w:r w:rsidR="28A31C56" w:rsidRPr="72775234">
              <w:rPr>
                <w:rFonts w:eastAsia="Arial"/>
              </w:rPr>
              <w:t>f</w:t>
            </w:r>
            <w:r w:rsidR="74769976" w:rsidRPr="72775234">
              <w:rPr>
                <w:rFonts w:eastAsia="Arial"/>
              </w:rPr>
              <w:t>i</w:t>
            </w:r>
            <w:r w:rsidR="28A31C56" w:rsidRPr="72775234">
              <w:rPr>
                <w:rFonts w:eastAsia="Arial"/>
              </w:rPr>
              <w:t>able</w:t>
            </w:r>
            <w:r w:rsidR="5AE60E54" w:rsidRPr="72775234">
              <w:rPr>
                <w:rFonts w:eastAsia="Arial"/>
              </w:rPr>
              <w:t>.</w:t>
            </w:r>
          </w:p>
        </w:tc>
      </w:tr>
    </w:tbl>
    <w:p w14:paraId="6D160C45" w14:textId="06E4DE79" w:rsidR="40F7D3B2" w:rsidRDefault="40F7D3B2" w:rsidP="40F7D3B2">
      <w:pPr>
        <w:spacing w:line="276" w:lineRule="auto"/>
      </w:pPr>
      <w:r>
        <w:br w:type="page"/>
      </w:r>
    </w:p>
    <w:tbl>
      <w:tblPr>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118"/>
        <w:gridCol w:w="5245"/>
        <w:gridCol w:w="1123"/>
      </w:tblGrid>
      <w:tr w:rsidR="40F7D3B2" w14:paraId="46D8458E" w14:textId="77777777" w:rsidTr="309CD6C1">
        <w:trPr>
          <w:trHeight w:val="416"/>
        </w:trPr>
        <w:tc>
          <w:tcPr>
            <w:tcW w:w="846" w:type="dxa"/>
            <w:shd w:val="clear" w:color="auto" w:fill="BFBFBF" w:themeFill="background1" w:themeFillShade="BF"/>
            <w:vAlign w:val="center"/>
          </w:tcPr>
          <w:p w14:paraId="4413D790" w14:textId="02776DC4" w:rsidR="40F7D3B2" w:rsidRDefault="40F7D3B2" w:rsidP="40F7D3B2">
            <w:pPr>
              <w:pStyle w:val="MCNVparagraphe"/>
              <w:jc w:val="center"/>
            </w:pPr>
            <w:r>
              <w:lastRenderedPageBreak/>
              <w:t>C2</w:t>
            </w:r>
          </w:p>
        </w:tc>
        <w:tc>
          <w:tcPr>
            <w:tcW w:w="9486" w:type="dxa"/>
            <w:gridSpan w:val="3"/>
            <w:shd w:val="clear" w:color="auto" w:fill="BFBFBF" w:themeFill="background1" w:themeFillShade="BF"/>
            <w:vAlign w:val="center"/>
          </w:tcPr>
          <w:p w14:paraId="07CB8E1D" w14:textId="6CDBA397" w:rsidR="40F7D3B2" w:rsidRDefault="40F7D3B2" w:rsidP="40F7D3B2">
            <w:pPr>
              <w:pStyle w:val="MCNVparagraphe"/>
              <w:jc w:val="center"/>
            </w:pPr>
            <w:r>
              <w:t>INTERPRETER LES DONNEES de FONCTIONNEMENT ou d’INTERVENTION sur un système MECATRONIQUE</w:t>
            </w:r>
          </w:p>
        </w:tc>
      </w:tr>
      <w:tr w:rsidR="40F7D3B2" w14:paraId="6609C77C" w14:textId="77777777" w:rsidTr="309CD6C1">
        <w:trPr>
          <w:trHeight w:val="837"/>
        </w:trPr>
        <w:tc>
          <w:tcPr>
            <w:tcW w:w="10332" w:type="dxa"/>
            <w:gridSpan w:val="4"/>
            <w:shd w:val="clear" w:color="auto" w:fill="auto"/>
            <w:vAlign w:val="center"/>
          </w:tcPr>
          <w:p w14:paraId="11900EDC" w14:textId="1F2049AC" w:rsidR="40F7D3B2" w:rsidRDefault="590BAFF7" w:rsidP="00A52FFF">
            <w:pPr>
              <w:pStyle w:val="MCNVparagraphe"/>
              <w:spacing w:before="240" w:after="240"/>
              <w:jc w:val="center"/>
              <w:rPr>
                <w:rFonts w:eastAsia="Arial"/>
                <w:b/>
                <w:bCs/>
              </w:rPr>
            </w:pPr>
            <w:r w:rsidRPr="76A81EC1">
              <w:rPr>
                <w:rFonts w:eastAsia="Arial"/>
                <w:b/>
                <w:bCs/>
              </w:rPr>
              <w:t>C2</w:t>
            </w:r>
            <w:r w:rsidR="7405361A" w:rsidRPr="76A81EC1">
              <w:rPr>
                <w:rFonts w:eastAsia="Arial"/>
                <w:b/>
                <w:bCs/>
              </w:rPr>
              <w:t>-</w:t>
            </w:r>
            <w:r w:rsidRPr="76A81EC1">
              <w:rPr>
                <w:rFonts w:eastAsia="Arial"/>
                <w:b/>
                <w:bCs/>
              </w:rPr>
              <w:t xml:space="preserve">2 : </w:t>
            </w:r>
            <w:r w:rsidR="48E56805" w:rsidRPr="76A81EC1">
              <w:rPr>
                <w:rFonts w:eastAsia="Arial"/>
                <w:b/>
                <w:bCs/>
                <w:sz w:val="24"/>
                <w:szCs w:val="24"/>
              </w:rPr>
              <w:t>Analyser les informations techniques décrivant l’état d’un système mécatronique et é</w:t>
            </w:r>
            <w:r w:rsidR="48E56805" w:rsidRPr="76A81EC1">
              <w:rPr>
                <w:rFonts w:eastAsia="Arial"/>
                <w:b/>
                <w:bCs/>
                <w:color w:val="000000" w:themeColor="text1"/>
                <w:sz w:val="24"/>
                <w:szCs w:val="24"/>
              </w:rPr>
              <w:t>valuer les consé</w:t>
            </w:r>
            <w:r w:rsidR="6B65C21B" w:rsidRPr="76A81EC1">
              <w:rPr>
                <w:rFonts w:eastAsia="Arial"/>
                <w:b/>
                <w:bCs/>
                <w:color w:val="000000" w:themeColor="text1"/>
                <w:sz w:val="24"/>
                <w:szCs w:val="24"/>
              </w:rPr>
              <w:t xml:space="preserve">quences d’un dysfonctionnement </w:t>
            </w:r>
          </w:p>
        </w:tc>
      </w:tr>
      <w:tr w:rsidR="40F7D3B2" w14:paraId="24215CC6" w14:textId="77777777" w:rsidTr="309CD6C1">
        <w:trPr>
          <w:trHeight w:val="855"/>
        </w:trPr>
        <w:tc>
          <w:tcPr>
            <w:tcW w:w="3964" w:type="dxa"/>
            <w:gridSpan w:val="2"/>
            <w:shd w:val="clear" w:color="auto" w:fill="auto"/>
            <w:vAlign w:val="center"/>
          </w:tcPr>
          <w:p w14:paraId="7AB7F0C5" w14:textId="3E8D4E73" w:rsidR="40F7D3B2" w:rsidRDefault="0DC6D427" w:rsidP="1C6D8FE2">
            <w:pPr>
              <w:pStyle w:val="MCNVparagraphe"/>
              <w:jc w:val="left"/>
              <w:rPr>
                <w:rFonts w:eastAsia="Calibri"/>
                <w:color w:val="000000" w:themeColor="text1"/>
              </w:rPr>
            </w:pPr>
            <w:r w:rsidRPr="1C6D8FE2">
              <w:rPr>
                <w:rFonts w:eastAsia="Calibri"/>
                <w:color w:val="000000" w:themeColor="text1"/>
              </w:rPr>
              <w:t>Principales tâches mettant en œuvre la compétence</w:t>
            </w:r>
          </w:p>
          <w:p w14:paraId="110D1730" w14:textId="66251134" w:rsidR="76A81EC1" w:rsidRDefault="76A81EC1" w:rsidP="1C6D8FE2">
            <w:pPr>
              <w:pStyle w:val="MCNVparagraphe"/>
              <w:jc w:val="left"/>
              <w:rPr>
                <w:rFonts w:eastAsia="Calibri"/>
                <w:color w:val="000000" w:themeColor="text1"/>
              </w:rPr>
            </w:pPr>
          </w:p>
          <w:p w14:paraId="13DFB70D" w14:textId="7C95E241" w:rsidR="40F7D3B2" w:rsidRDefault="73D4E304" w:rsidP="1C6D8FE2">
            <w:pPr>
              <w:pStyle w:val="MCNVparagraphe"/>
              <w:jc w:val="left"/>
              <w:rPr>
                <w:rFonts w:eastAsia="Calibri"/>
                <w:color w:val="000000" w:themeColor="text1"/>
                <w:u w:val="single"/>
              </w:rPr>
            </w:pPr>
            <w:r w:rsidRPr="1C6D8FE2">
              <w:rPr>
                <w:rFonts w:eastAsia="Calibri"/>
                <w:b/>
                <w:bCs/>
                <w:color w:val="000000" w:themeColor="text1"/>
                <w:u w:val="single"/>
              </w:rPr>
              <w:t xml:space="preserve">L'idée </w:t>
            </w:r>
            <w:r w:rsidR="2DC0D81C" w:rsidRPr="1C6D8FE2">
              <w:rPr>
                <w:rFonts w:eastAsia="Calibri"/>
                <w:b/>
                <w:bCs/>
                <w:color w:val="000000" w:themeColor="text1"/>
                <w:u w:val="single"/>
              </w:rPr>
              <w:t>générale :</w:t>
            </w:r>
            <w:r w:rsidRPr="1C6D8FE2">
              <w:rPr>
                <w:rFonts w:eastAsia="Calibri"/>
                <w:color w:val="000000" w:themeColor="text1"/>
              </w:rPr>
              <w:t xml:space="preserve"> </w:t>
            </w:r>
          </w:p>
          <w:p w14:paraId="78FB9AF3" w14:textId="7F00BCFF" w:rsidR="40F7D3B2" w:rsidRDefault="7B6BBF29" w:rsidP="1C6D8FE2">
            <w:pPr>
              <w:pStyle w:val="MCNVparagraphe"/>
              <w:rPr>
                <w:rFonts w:eastAsia="Calibri"/>
                <w:color w:val="000000" w:themeColor="text1"/>
              </w:rPr>
            </w:pPr>
            <w:r w:rsidRPr="1C6D8FE2">
              <w:rPr>
                <w:rFonts w:eastAsia="Calibri"/>
                <w:color w:val="000000" w:themeColor="text1"/>
              </w:rPr>
              <w:t>L</w:t>
            </w:r>
            <w:r w:rsidR="619A2814" w:rsidRPr="1C6D8FE2">
              <w:rPr>
                <w:rFonts w:eastAsia="Calibri"/>
                <w:color w:val="000000" w:themeColor="text1"/>
              </w:rPr>
              <w:t xml:space="preserve">e technicien doit pouvoir </w:t>
            </w:r>
            <w:r w:rsidR="343FA8F0" w:rsidRPr="1C6D8FE2">
              <w:rPr>
                <w:rFonts w:eastAsia="Calibri"/>
                <w:color w:val="000000" w:themeColor="text1"/>
              </w:rPr>
              <w:t>analyser</w:t>
            </w:r>
            <w:r w:rsidR="619A2814" w:rsidRPr="1C6D8FE2">
              <w:rPr>
                <w:rFonts w:eastAsia="Calibri"/>
                <w:color w:val="000000" w:themeColor="text1"/>
              </w:rPr>
              <w:t xml:space="preserve"> le</w:t>
            </w:r>
            <w:r w:rsidR="0F0741C6" w:rsidRPr="1C6D8FE2">
              <w:rPr>
                <w:rFonts w:eastAsia="Calibri"/>
                <w:color w:val="000000" w:themeColor="text1"/>
              </w:rPr>
              <w:t>s info</w:t>
            </w:r>
            <w:r w:rsidR="432C6E9A" w:rsidRPr="1C6D8FE2">
              <w:rPr>
                <w:rFonts w:eastAsia="Calibri"/>
                <w:color w:val="000000" w:themeColor="text1"/>
              </w:rPr>
              <w:t>rmations</w:t>
            </w:r>
            <w:r w:rsidR="0F0741C6" w:rsidRPr="1C6D8FE2">
              <w:rPr>
                <w:rFonts w:eastAsia="Calibri"/>
                <w:color w:val="000000" w:themeColor="text1"/>
              </w:rPr>
              <w:t xml:space="preserve"> </w:t>
            </w:r>
            <w:r w:rsidR="205857DE" w:rsidRPr="1C6D8FE2">
              <w:rPr>
                <w:rFonts w:eastAsia="Calibri"/>
                <w:color w:val="000000" w:themeColor="text1"/>
              </w:rPr>
              <w:t xml:space="preserve">de diverses </w:t>
            </w:r>
            <w:r w:rsidR="7BA00D0B" w:rsidRPr="1C6D8FE2">
              <w:rPr>
                <w:rFonts w:eastAsia="Calibri"/>
                <w:color w:val="000000" w:themeColor="text1"/>
              </w:rPr>
              <w:t>sources disponibles</w:t>
            </w:r>
            <w:r w:rsidR="113B68DA" w:rsidRPr="1C6D8FE2">
              <w:rPr>
                <w:rFonts w:eastAsia="Calibri"/>
                <w:color w:val="000000" w:themeColor="text1"/>
              </w:rPr>
              <w:t xml:space="preserve"> afin </w:t>
            </w:r>
            <w:r w:rsidR="0E22643F" w:rsidRPr="1C6D8FE2">
              <w:rPr>
                <w:rFonts w:eastAsia="Calibri"/>
                <w:color w:val="000000" w:themeColor="text1"/>
              </w:rPr>
              <w:t>de</w:t>
            </w:r>
            <w:r w:rsidR="4E7EFC75" w:rsidRPr="1C6D8FE2">
              <w:rPr>
                <w:rFonts w:eastAsia="Calibri"/>
                <w:color w:val="000000" w:themeColor="text1"/>
              </w:rPr>
              <w:t xml:space="preserve"> </w:t>
            </w:r>
            <w:r w:rsidR="442BAD18" w:rsidRPr="1C6D8FE2">
              <w:rPr>
                <w:rFonts w:eastAsia="Calibri"/>
                <w:color w:val="000000" w:themeColor="text1"/>
              </w:rPr>
              <w:t>s’assurer</w:t>
            </w:r>
            <w:r w:rsidR="4E7EFC75" w:rsidRPr="1C6D8FE2">
              <w:rPr>
                <w:rFonts w:eastAsia="Calibri"/>
                <w:color w:val="000000" w:themeColor="text1"/>
              </w:rPr>
              <w:t xml:space="preserve"> du bon fonctionnement d’un système</w:t>
            </w:r>
            <w:r w:rsidR="3049D7A5" w:rsidRPr="1C6D8FE2">
              <w:rPr>
                <w:rFonts w:eastAsia="Calibri"/>
                <w:color w:val="000000" w:themeColor="text1"/>
              </w:rPr>
              <w:t xml:space="preserve"> ou de détecter une défaillance</w:t>
            </w:r>
            <w:r w:rsidR="5E89176E" w:rsidRPr="1C6D8FE2">
              <w:rPr>
                <w:rFonts w:eastAsia="Calibri"/>
                <w:color w:val="000000" w:themeColor="text1"/>
              </w:rPr>
              <w:t xml:space="preserve"> tout</w:t>
            </w:r>
            <w:r w:rsidR="50160B18" w:rsidRPr="1C6D8FE2">
              <w:rPr>
                <w:rFonts w:eastAsia="Calibri"/>
                <w:color w:val="000000" w:themeColor="text1"/>
              </w:rPr>
              <w:t xml:space="preserve"> en identifiant les risques d’une dérive</w:t>
            </w:r>
            <w:r w:rsidR="5F2D5582" w:rsidRPr="1C6D8FE2">
              <w:rPr>
                <w:rFonts w:eastAsia="Calibri"/>
                <w:color w:val="000000" w:themeColor="text1"/>
              </w:rPr>
              <w:t>,</w:t>
            </w:r>
            <w:r w:rsidR="50160B18" w:rsidRPr="1C6D8FE2">
              <w:rPr>
                <w:rFonts w:eastAsia="Calibri"/>
                <w:color w:val="000000" w:themeColor="text1"/>
              </w:rPr>
              <w:t xml:space="preserve"> d’une défaillance de fonctionnement.</w:t>
            </w:r>
          </w:p>
        </w:tc>
        <w:tc>
          <w:tcPr>
            <w:tcW w:w="6368" w:type="dxa"/>
            <w:gridSpan w:val="2"/>
            <w:shd w:val="clear" w:color="auto" w:fill="auto"/>
            <w:vAlign w:val="center"/>
          </w:tcPr>
          <w:p w14:paraId="18B63E9B" w14:textId="7F4BB9BF" w:rsidR="02541302" w:rsidRPr="00567A7F" w:rsidRDefault="3667B42B" w:rsidP="40F7D3B2">
            <w:pPr>
              <w:pStyle w:val="MCNVparagraphe"/>
              <w:rPr>
                <w:bCs/>
              </w:rPr>
            </w:pPr>
            <w:r w:rsidRPr="00567A7F">
              <w:rPr>
                <w:bCs/>
              </w:rPr>
              <w:t>A21-</w:t>
            </w:r>
            <w:r w:rsidR="40AF8EFB" w:rsidRPr="00567A7F">
              <w:rPr>
                <w:bCs/>
              </w:rPr>
              <w:t>T</w:t>
            </w:r>
            <w:r w:rsidR="00627BEC">
              <w:rPr>
                <w:bCs/>
              </w:rPr>
              <w:t>2</w:t>
            </w:r>
            <w:r w:rsidR="00E77D32">
              <w:rPr>
                <w:bCs/>
              </w:rPr>
              <w:t> :</w:t>
            </w:r>
            <w:r w:rsidR="00627BEC">
              <w:rPr>
                <w:bCs/>
              </w:rPr>
              <w:t xml:space="preserve"> Disposer</w:t>
            </w:r>
            <w:r w:rsidRPr="00567A7F">
              <w:rPr>
                <w:bCs/>
              </w:rPr>
              <w:t xml:space="preserve"> le système mécatronique et ses systèmes de commande</w:t>
            </w:r>
            <w:r w:rsidR="0075183A">
              <w:rPr>
                <w:bCs/>
              </w:rPr>
              <w:t>.</w:t>
            </w:r>
          </w:p>
          <w:p w14:paraId="5779E2B0" w14:textId="1721CD40" w:rsidR="02541302" w:rsidRPr="00567A7F" w:rsidRDefault="6DC8F6EF" w:rsidP="40F7D3B2">
            <w:pPr>
              <w:pStyle w:val="MCNVparagraphe"/>
              <w:rPr>
                <w:bCs/>
              </w:rPr>
            </w:pPr>
            <w:r w:rsidRPr="00567A7F">
              <w:rPr>
                <w:bCs/>
              </w:rPr>
              <w:t>A21-</w:t>
            </w:r>
            <w:r w:rsidR="3DB7AE88" w:rsidRPr="00567A7F">
              <w:rPr>
                <w:bCs/>
              </w:rPr>
              <w:t>T</w:t>
            </w:r>
            <w:r w:rsidRPr="00567A7F">
              <w:rPr>
                <w:bCs/>
              </w:rPr>
              <w:t>4</w:t>
            </w:r>
            <w:r w:rsidR="00E77D32">
              <w:rPr>
                <w:bCs/>
              </w:rPr>
              <w:t> :</w:t>
            </w:r>
            <w:r w:rsidRPr="00567A7F">
              <w:rPr>
                <w:bCs/>
              </w:rPr>
              <w:t xml:space="preserve"> Démarrer le système mécatronique, s’assurer de la conformité des paramètres lors du démarrage</w:t>
            </w:r>
            <w:r w:rsidR="0075183A">
              <w:rPr>
                <w:bCs/>
              </w:rPr>
              <w:t>.</w:t>
            </w:r>
          </w:p>
          <w:p w14:paraId="47717E89" w14:textId="06CBC348" w:rsidR="02541302" w:rsidRPr="00567A7F" w:rsidRDefault="23D2F6DE" w:rsidP="4CF43116">
            <w:pPr>
              <w:pStyle w:val="MCNVparagraphe"/>
              <w:rPr>
                <w:rFonts w:eastAsia="Arial"/>
                <w:bCs/>
              </w:rPr>
            </w:pPr>
            <w:r w:rsidRPr="00567A7F">
              <w:rPr>
                <w:bCs/>
              </w:rPr>
              <w:t>A22-</w:t>
            </w:r>
            <w:r w:rsidR="36865DE2" w:rsidRPr="00567A7F">
              <w:rPr>
                <w:bCs/>
              </w:rPr>
              <w:t>T</w:t>
            </w:r>
            <w:r w:rsidRPr="00567A7F">
              <w:rPr>
                <w:bCs/>
              </w:rPr>
              <w:t>1</w:t>
            </w:r>
            <w:r w:rsidR="00E77D32">
              <w:rPr>
                <w:bCs/>
              </w:rPr>
              <w:t> :</w:t>
            </w:r>
            <w:r w:rsidRPr="00567A7F">
              <w:rPr>
                <w:bCs/>
              </w:rPr>
              <w:t xml:space="preserve"> Interpréter les paramètres de conduite</w:t>
            </w:r>
            <w:r w:rsidR="55141D5B" w:rsidRPr="00567A7F">
              <w:rPr>
                <w:bCs/>
              </w:rPr>
              <w:t>.</w:t>
            </w:r>
            <w:r w:rsidRPr="00567A7F">
              <w:rPr>
                <w:bCs/>
              </w:rPr>
              <w:t xml:space="preserve"> </w:t>
            </w:r>
            <w:r w:rsidR="2065F0C8" w:rsidRPr="00567A7F">
              <w:rPr>
                <w:rFonts w:eastAsia="Arial"/>
                <w:bCs/>
              </w:rPr>
              <w:t xml:space="preserve"> </w:t>
            </w:r>
          </w:p>
          <w:p w14:paraId="0ED537A3" w14:textId="2F711092" w:rsidR="7517316A" w:rsidRPr="00567A7F" w:rsidRDefault="6B573817" w:rsidP="4CF43116">
            <w:pPr>
              <w:pStyle w:val="MCNVparagraphe"/>
              <w:rPr>
                <w:bCs/>
                <w:color w:val="00B050"/>
                <w:highlight w:val="cyan"/>
              </w:rPr>
            </w:pPr>
            <w:r w:rsidRPr="00567A7F">
              <w:rPr>
                <w:rFonts w:eastAsia="Arial"/>
                <w:bCs/>
              </w:rPr>
              <w:t>A23-</w:t>
            </w:r>
            <w:r w:rsidR="3BD6466C" w:rsidRPr="00567A7F">
              <w:rPr>
                <w:rFonts w:eastAsia="Arial"/>
                <w:bCs/>
              </w:rPr>
              <w:t>T</w:t>
            </w:r>
            <w:r w:rsidRPr="00567A7F">
              <w:rPr>
                <w:rFonts w:eastAsia="Arial"/>
                <w:bCs/>
              </w:rPr>
              <w:t>1</w:t>
            </w:r>
            <w:r w:rsidR="00E77D32">
              <w:rPr>
                <w:bCs/>
              </w:rPr>
              <w:t> :</w:t>
            </w:r>
            <w:r w:rsidRPr="00567A7F">
              <w:rPr>
                <w:bCs/>
              </w:rPr>
              <w:t xml:space="preserve"> Interpréter les dérives des paramètres de conduite. </w:t>
            </w:r>
            <w:r w:rsidRPr="00567A7F">
              <w:rPr>
                <w:rFonts w:eastAsia="Arial"/>
                <w:bCs/>
                <w:color w:val="00B050"/>
              </w:rPr>
              <w:t xml:space="preserve"> </w:t>
            </w:r>
          </w:p>
          <w:p w14:paraId="747CB4BD" w14:textId="1F957D05" w:rsidR="0A2F3C56" w:rsidRPr="00567A7F" w:rsidRDefault="701A95DE" w:rsidP="272837F7">
            <w:pPr>
              <w:pStyle w:val="MCNVparagraphe"/>
              <w:rPr>
                <w:bCs/>
              </w:rPr>
            </w:pPr>
            <w:r w:rsidRPr="00567A7F">
              <w:rPr>
                <w:bCs/>
              </w:rPr>
              <w:t>A32-</w:t>
            </w:r>
            <w:r w:rsidR="35DB57F7" w:rsidRPr="00567A7F">
              <w:rPr>
                <w:bCs/>
              </w:rPr>
              <w:t>T</w:t>
            </w:r>
            <w:r w:rsidRPr="00567A7F">
              <w:rPr>
                <w:bCs/>
              </w:rPr>
              <w:t>1</w:t>
            </w:r>
            <w:r w:rsidR="00E77D32">
              <w:rPr>
                <w:bCs/>
              </w:rPr>
              <w:t> :</w:t>
            </w:r>
            <w:r w:rsidRPr="00567A7F">
              <w:rPr>
                <w:bCs/>
              </w:rPr>
              <w:t xml:space="preserve"> Recueillir et analyser les éléments d’informations liés à la défaillance</w:t>
            </w:r>
            <w:r w:rsidR="0075183A">
              <w:rPr>
                <w:bCs/>
              </w:rPr>
              <w:t>.</w:t>
            </w:r>
          </w:p>
          <w:p w14:paraId="3357C463" w14:textId="7BE6063A" w:rsidR="0A2F3C56" w:rsidRDefault="5208957E" w:rsidP="00982551">
            <w:pPr>
              <w:pStyle w:val="MCNVparagraphe"/>
              <w:rPr>
                <w:b/>
                <w:bCs/>
              </w:rPr>
            </w:pPr>
            <w:r w:rsidRPr="00567A7F">
              <w:rPr>
                <w:bCs/>
              </w:rPr>
              <w:t>A32-</w:t>
            </w:r>
            <w:r w:rsidR="05E8AAF0" w:rsidRPr="00567A7F">
              <w:rPr>
                <w:bCs/>
              </w:rPr>
              <w:t>T</w:t>
            </w:r>
            <w:r w:rsidRPr="00567A7F">
              <w:rPr>
                <w:bCs/>
              </w:rPr>
              <w:t>3</w:t>
            </w:r>
            <w:r w:rsidR="00E77D32">
              <w:rPr>
                <w:bCs/>
              </w:rPr>
              <w:t> :</w:t>
            </w:r>
            <w:r w:rsidRPr="00567A7F">
              <w:rPr>
                <w:bCs/>
              </w:rPr>
              <w:t xml:space="preserve"> Évaluer les conséquences prévisibles sur l’ensemble du système mécatronique</w:t>
            </w:r>
            <w:r w:rsidR="0075183A">
              <w:rPr>
                <w:bCs/>
              </w:rPr>
              <w:t>.</w:t>
            </w:r>
          </w:p>
        </w:tc>
      </w:tr>
      <w:tr w:rsidR="40F7D3B2" w14:paraId="5B7F933F" w14:textId="77777777" w:rsidTr="004B0B84">
        <w:trPr>
          <w:trHeight w:val="564"/>
        </w:trPr>
        <w:tc>
          <w:tcPr>
            <w:tcW w:w="10332" w:type="dxa"/>
            <w:gridSpan w:val="4"/>
            <w:tcBorders>
              <w:bottom w:val="single" w:sz="4" w:space="0" w:color="auto"/>
            </w:tcBorders>
            <w:shd w:val="clear" w:color="auto" w:fill="auto"/>
            <w:vAlign w:val="center"/>
          </w:tcPr>
          <w:p w14:paraId="7D15AAA5" w14:textId="7B5E25C5" w:rsidR="40F7D3B2" w:rsidRPr="00AE4245" w:rsidRDefault="40F7D3B2" w:rsidP="00AE4245">
            <w:pPr>
              <w:pStyle w:val="MCNVparagraphe"/>
              <w:jc w:val="left"/>
              <w:rPr>
                <w:rFonts w:eastAsia="Calibri"/>
                <w:b/>
              </w:rPr>
            </w:pPr>
            <w:r w:rsidRPr="00AE4245">
              <w:rPr>
                <w:rFonts w:eastAsia="Calibri"/>
                <w:b/>
              </w:rPr>
              <w:t>Connaissances associées (et niveaux taxonomiques)</w:t>
            </w:r>
          </w:p>
        </w:tc>
      </w:tr>
      <w:tr w:rsidR="004B0B84" w14:paraId="496AFC35" w14:textId="77777777" w:rsidTr="004B0B84">
        <w:trPr>
          <w:trHeight w:val="2047"/>
        </w:trPr>
        <w:tc>
          <w:tcPr>
            <w:tcW w:w="9209" w:type="dxa"/>
            <w:gridSpan w:val="3"/>
            <w:tcBorders>
              <w:right w:val="nil"/>
            </w:tcBorders>
            <w:shd w:val="clear" w:color="auto" w:fill="auto"/>
            <w:vAlign w:val="center"/>
          </w:tcPr>
          <w:p w14:paraId="0BFF8ABA" w14:textId="540B2876" w:rsidR="004B0B84" w:rsidRPr="00C42DDD" w:rsidRDefault="004B0B84" w:rsidP="00DE5015">
            <w:pPr>
              <w:pStyle w:val="Paragraphedeliste"/>
              <w:spacing w:after="0"/>
              <w:ind w:left="0"/>
              <w:jc w:val="both"/>
              <w:rPr>
                <w:rFonts w:ascii="Arial" w:eastAsia="Arial" w:hAnsi="Arial" w:cs="Arial"/>
              </w:rPr>
            </w:pPr>
            <w:r w:rsidRPr="4CF43116">
              <w:rPr>
                <w:rFonts w:ascii="Arial" w:eastAsia="Arial" w:hAnsi="Arial" w:cs="Arial"/>
              </w:rPr>
              <w:t>Chaîne d’énergie électrique (production, stockage, distribution, conversion)</w:t>
            </w:r>
            <w:r>
              <w:rPr>
                <w:rFonts w:ascii="Arial" w:eastAsia="Arial" w:hAnsi="Arial" w:cs="Arial"/>
              </w:rPr>
              <w:t>.</w:t>
            </w:r>
          </w:p>
          <w:p w14:paraId="6579BDD0" w14:textId="31A9C4BD" w:rsidR="004B0B84" w:rsidRPr="00C42DDD" w:rsidRDefault="004B0B84" w:rsidP="00DE5015">
            <w:pPr>
              <w:pStyle w:val="Paragraphedeliste"/>
              <w:spacing w:before="240" w:after="0"/>
              <w:ind w:left="0"/>
              <w:jc w:val="both"/>
              <w:rPr>
                <w:rFonts w:ascii="Arial" w:eastAsia="Arial" w:hAnsi="Arial" w:cs="Arial"/>
              </w:rPr>
            </w:pPr>
            <w:r w:rsidRPr="00365C8C">
              <w:rPr>
                <w:rFonts w:ascii="Arial" w:eastAsia="Arial" w:hAnsi="Arial" w:cs="Arial"/>
              </w:rPr>
              <w:t>Chaîne d’énergie fluidique (hydraulique, oléo-hydraulique, pneumatique)</w:t>
            </w:r>
            <w:r>
              <w:rPr>
                <w:rFonts w:ascii="Arial" w:eastAsia="Arial" w:hAnsi="Arial" w:cs="Arial"/>
              </w:rPr>
              <w:t>.</w:t>
            </w:r>
          </w:p>
          <w:p w14:paraId="0A73AFE7" w14:textId="24AA6B0A" w:rsidR="004B0B84" w:rsidRPr="00C42DDD" w:rsidRDefault="004B0B84" w:rsidP="00DE5015">
            <w:pPr>
              <w:pStyle w:val="Paragraphedeliste"/>
              <w:spacing w:before="240" w:after="0"/>
              <w:ind w:left="0"/>
              <w:jc w:val="both"/>
              <w:rPr>
                <w:rFonts w:ascii="Arial" w:eastAsia="Arial" w:hAnsi="Arial" w:cs="Arial"/>
              </w:rPr>
            </w:pPr>
            <w:r w:rsidRPr="00365C8C">
              <w:rPr>
                <w:rFonts w:ascii="Arial" w:eastAsia="Arial" w:hAnsi="Arial" w:cs="Arial"/>
              </w:rPr>
              <w:t>Chaîne d’énergie thermique (moteur, frigorifique, vapeur)</w:t>
            </w:r>
            <w:r>
              <w:rPr>
                <w:rFonts w:ascii="Arial" w:eastAsia="Arial" w:hAnsi="Arial" w:cs="Arial"/>
              </w:rPr>
              <w:t>.</w:t>
            </w:r>
          </w:p>
          <w:p w14:paraId="132FF482" w14:textId="7AA9CD11" w:rsidR="004B0B84" w:rsidRDefault="004B0B84" w:rsidP="00DE5015">
            <w:pPr>
              <w:pStyle w:val="Paragraphedeliste"/>
              <w:spacing w:before="240" w:after="0"/>
              <w:ind w:left="0"/>
              <w:jc w:val="both"/>
              <w:rPr>
                <w:rFonts w:ascii="Arial" w:eastAsia="Arial" w:hAnsi="Arial" w:cs="Arial"/>
              </w:rPr>
            </w:pPr>
            <w:r w:rsidRPr="1C6D8FE2">
              <w:rPr>
                <w:rFonts w:ascii="Arial" w:eastAsia="Arial" w:hAnsi="Arial" w:cs="Arial"/>
              </w:rPr>
              <w:t>Ligne propulsive (réducteur, coupleur, embrayeur, paliers ligne d’arbres, butée)</w:t>
            </w:r>
            <w:r>
              <w:rPr>
                <w:rFonts w:ascii="Arial" w:eastAsia="Arial" w:hAnsi="Arial" w:cs="Arial"/>
              </w:rPr>
              <w:t>.</w:t>
            </w:r>
          </w:p>
          <w:p w14:paraId="31C3CC8F" w14:textId="68472F60" w:rsidR="004B0B84" w:rsidRPr="00C42DDD" w:rsidRDefault="004B0B84" w:rsidP="00DE5015">
            <w:pPr>
              <w:pStyle w:val="Paragraphedeliste"/>
              <w:spacing w:before="240" w:after="0"/>
              <w:ind w:left="0"/>
              <w:jc w:val="both"/>
              <w:rPr>
                <w:rFonts w:ascii="Arial" w:eastAsia="Arial" w:hAnsi="Arial" w:cs="Arial"/>
              </w:rPr>
            </w:pPr>
            <w:r w:rsidRPr="1C6D8FE2">
              <w:rPr>
                <w:rFonts w:ascii="Arial" w:eastAsia="Arial" w:hAnsi="Arial" w:cs="Arial"/>
              </w:rPr>
              <w:t>Habitabilité (conditionnement d’air, gestion des eaux, équipement hôtelier)</w:t>
            </w:r>
            <w:r>
              <w:rPr>
                <w:rFonts w:ascii="Arial" w:eastAsia="Arial" w:hAnsi="Arial" w:cs="Arial"/>
              </w:rPr>
              <w:t>.</w:t>
            </w:r>
          </w:p>
          <w:p w14:paraId="7C5D2B20" w14:textId="0628D747" w:rsidR="004B0B84" w:rsidRPr="00C42DDD" w:rsidRDefault="004B0B84" w:rsidP="00DE5015">
            <w:pPr>
              <w:pStyle w:val="Paragraphedeliste"/>
              <w:spacing w:before="240" w:after="0"/>
              <w:ind w:left="0"/>
              <w:jc w:val="both"/>
              <w:rPr>
                <w:rFonts w:ascii="Arial" w:eastAsia="Arial" w:hAnsi="Arial" w:cs="Arial"/>
              </w:rPr>
            </w:pPr>
            <w:r w:rsidRPr="4CF43116">
              <w:rPr>
                <w:rFonts w:ascii="Arial" w:eastAsia="Arial" w:hAnsi="Arial" w:cs="Arial"/>
              </w:rPr>
              <w:t>Cha</w:t>
            </w:r>
            <w:r>
              <w:rPr>
                <w:rFonts w:ascii="Arial" w:eastAsia="Arial" w:hAnsi="Arial" w:cs="Arial"/>
              </w:rPr>
              <w:t>î</w:t>
            </w:r>
            <w:r w:rsidRPr="4CF43116">
              <w:rPr>
                <w:rFonts w:ascii="Arial" w:eastAsia="Arial" w:hAnsi="Arial" w:cs="Arial"/>
              </w:rPr>
              <w:t>nes d’information (acquisition, traitement, commande, communication)</w:t>
            </w:r>
            <w:r>
              <w:rPr>
                <w:rFonts w:ascii="Arial" w:eastAsia="Arial" w:hAnsi="Arial" w:cs="Arial"/>
              </w:rPr>
              <w:t>.</w:t>
            </w:r>
          </w:p>
        </w:tc>
        <w:tc>
          <w:tcPr>
            <w:tcW w:w="1123" w:type="dxa"/>
            <w:tcBorders>
              <w:left w:val="nil"/>
            </w:tcBorders>
            <w:shd w:val="clear" w:color="auto" w:fill="auto"/>
            <w:vAlign w:val="center"/>
          </w:tcPr>
          <w:p w14:paraId="60E1F52A" w14:textId="77777777" w:rsidR="004B0B84" w:rsidRDefault="004B0B84" w:rsidP="00DE5015">
            <w:pPr>
              <w:pStyle w:val="Paragraphedeliste"/>
              <w:spacing w:before="240" w:after="0"/>
              <w:ind w:left="0"/>
              <w:jc w:val="both"/>
              <w:rPr>
                <w:rFonts w:ascii="Arial" w:eastAsia="Arial" w:hAnsi="Arial" w:cs="Arial"/>
              </w:rPr>
            </w:pPr>
            <w:r>
              <w:rPr>
                <w:rFonts w:ascii="Arial" w:eastAsia="Arial" w:hAnsi="Arial" w:cs="Arial"/>
              </w:rPr>
              <w:t>niveau 3</w:t>
            </w:r>
          </w:p>
          <w:p w14:paraId="5787487D" w14:textId="77777777" w:rsidR="004B0B84" w:rsidRPr="00C42DDD" w:rsidRDefault="004B0B84" w:rsidP="00DE5015">
            <w:pPr>
              <w:pStyle w:val="Paragraphedeliste"/>
              <w:spacing w:before="240" w:after="0"/>
              <w:ind w:left="0"/>
              <w:jc w:val="both"/>
              <w:rPr>
                <w:rFonts w:ascii="Arial" w:eastAsia="Arial" w:hAnsi="Arial" w:cs="Arial"/>
              </w:rPr>
            </w:pPr>
            <w:r w:rsidRPr="00C42DDD">
              <w:rPr>
                <w:rFonts w:ascii="Arial" w:eastAsia="Arial" w:hAnsi="Arial" w:cs="Arial"/>
              </w:rPr>
              <w:t>niveau 3</w:t>
            </w:r>
          </w:p>
          <w:p w14:paraId="7BF4C364" w14:textId="77777777" w:rsidR="004B0B84" w:rsidRPr="00C42DDD" w:rsidRDefault="004B0B84" w:rsidP="00DE5015">
            <w:pPr>
              <w:pStyle w:val="Paragraphedeliste"/>
              <w:spacing w:before="240" w:after="0"/>
              <w:ind w:left="0"/>
              <w:jc w:val="both"/>
              <w:rPr>
                <w:rFonts w:ascii="Arial" w:eastAsia="Arial" w:hAnsi="Arial" w:cs="Arial"/>
              </w:rPr>
            </w:pPr>
            <w:r>
              <w:rPr>
                <w:rFonts w:ascii="Arial" w:eastAsia="Arial" w:hAnsi="Arial" w:cs="Arial"/>
              </w:rPr>
              <w:t>niveau 3</w:t>
            </w:r>
          </w:p>
          <w:p w14:paraId="77F8C750" w14:textId="77777777" w:rsidR="004B0B84" w:rsidRDefault="004B0B84" w:rsidP="00DE5015">
            <w:pPr>
              <w:pStyle w:val="Paragraphedeliste"/>
              <w:spacing w:before="240" w:after="0"/>
              <w:ind w:left="0"/>
              <w:jc w:val="both"/>
              <w:rPr>
                <w:rFonts w:ascii="Arial" w:eastAsia="Arial" w:hAnsi="Arial" w:cs="Arial"/>
              </w:rPr>
            </w:pPr>
            <w:r w:rsidRPr="1C6D8FE2">
              <w:rPr>
                <w:rFonts w:ascii="Arial" w:eastAsia="Arial" w:hAnsi="Arial" w:cs="Arial"/>
              </w:rPr>
              <w:t>niveau 3</w:t>
            </w:r>
          </w:p>
          <w:p w14:paraId="1E034F29" w14:textId="77777777" w:rsidR="004B0B84" w:rsidRDefault="004B0B84" w:rsidP="00DE5015">
            <w:pPr>
              <w:pStyle w:val="Paragraphedeliste"/>
              <w:spacing w:before="240" w:after="0"/>
              <w:ind w:left="0"/>
              <w:jc w:val="both"/>
              <w:rPr>
                <w:rFonts w:ascii="Arial" w:eastAsia="Arial" w:hAnsi="Arial" w:cs="Arial"/>
              </w:rPr>
            </w:pPr>
            <w:r w:rsidRPr="1C6D8FE2">
              <w:rPr>
                <w:rFonts w:ascii="Arial" w:eastAsia="Arial" w:hAnsi="Arial" w:cs="Arial"/>
              </w:rPr>
              <w:t>niveau 3</w:t>
            </w:r>
          </w:p>
          <w:p w14:paraId="120976CB" w14:textId="67D769F3" w:rsidR="00B5422D" w:rsidRDefault="004B0B84" w:rsidP="00DE5015">
            <w:pPr>
              <w:pStyle w:val="MCNVparagraphe"/>
            </w:pPr>
            <w:r>
              <w:rPr>
                <w:rFonts w:eastAsia="Arial"/>
              </w:rPr>
              <w:t xml:space="preserve">niveau </w:t>
            </w:r>
            <w:r w:rsidRPr="4CF43116">
              <w:rPr>
                <w:rFonts w:eastAsia="Arial"/>
              </w:rPr>
              <w:t>3</w:t>
            </w:r>
          </w:p>
        </w:tc>
      </w:tr>
      <w:tr w:rsidR="40F7D3B2" w14:paraId="2712FFB6" w14:textId="77777777" w:rsidTr="309CD6C1">
        <w:trPr>
          <w:trHeight w:val="575"/>
        </w:trPr>
        <w:tc>
          <w:tcPr>
            <w:tcW w:w="10332" w:type="dxa"/>
            <w:gridSpan w:val="4"/>
            <w:shd w:val="clear" w:color="auto" w:fill="auto"/>
            <w:vAlign w:val="center"/>
          </w:tcPr>
          <w:p w14:paraId="2BF20717" w14:textId="6A3A1E94" w:rsidR="40F7D3B2" w:rsidRPr="00AE4245" w:rsidRDefault="40F7D3B2" w:rsidP="00AE4245">
            <w:pPr>
              <w:pStyle w:val="MCNVparagraphe"/>
              <w:jc w:val="left"/>
              <w:rPr>
                <w:rFonts w:eastAsia="Calibri"/>
                <w:b/>
              </w:rPr>
            </w:pPr>
            <w:r w:rsidRPr="00AE4245">
              <w:rPr>
                <w:rFonts w:eastAsia="Calibri"/>
                <w:b/>
              </w:rPr>
              <w:t>Critères d’évaluation de la compétence</w:t>
            </w:r>
          </w:p>
        </w:tc>
      </w:tr>
      <w:tr w:rsidR="40F7D3B2" w14:paraId="4190F3A0" w14:textId="77777777" w:rsidTr="309CD6C1">
        <w:trPr>
          <w:trHeight w:val="2047"/>
        </w:trPr>
        <w:tc>
          <w:tcPr>
            <w:tcW w:w="10332" w:type="dxa"/>
            <w:gridSpan w:val="4"/>
            <w:shd w:val="clear" w:color="auto" w:fill="auto"/>
            <w:vAlign w:val="center"/>
          </w:tcPr>
          <w:p w14:paraId="1BA9CE76" w14:textId="253CF503" w:rsidR="40F7D3B2" w:rsidRDefault="6C11A6BF" w:rsidP="72775234">
            <w:pPr>
              <w:pStyle w:val="MCNVparagraphe"/>
              <w:rPr>
                <w:rFonts w:eastAsia="Arial"/>
              </w:rPr>
            </w:pPr>
            <w:r w:rsidRPr="00033217">
              <w:rPr>
                <w:rFonts w:eastAsia="Arial"/>
              </w:rPr>
              <w:t>La documentation technique (schéma, plan, tableau</w:t>
            </w:r>
            <w:r w:rsidR="00567A7F" w:rsidRPr="00033217">
              <w:rPr>
                <w:rFonts w:eastAsia="Arial"/>
              </w:rPr>
              <w:t>,</w:t>
            </w:r>
            <w:r w:rsidR="4F11AE69" w:rsidRPr="00033217">
              <w:rPr>
                <w:rFonts w:eastAsia="Arial"/>
              </w:rPr>
              <w:t xml:space="preserve"> </w:t>
            </w:r>
            <w:r w:rsidRPr="00033217">
              <w:rPr>
                <w:rFonts w:eastAsia="Arial"/>
              </w:rPr>
              <w:t xml:space="preserve">...) est </w:t>
            </w:r>
            <w:r w:rsidR="00BC2818" w:rsidRPr="00033217">
              <w:rPr>
                <w:rFonts w:eastAsia="Arial"/>
              </w:rPr>
              <w:t>correctement exploitée</w:t>
            </w:r>
            <w:r w:rsidRPr="00033217">
              <w:rPr>
                <w:rFonts w:eastAsia="Arial"/>
              </w:rPr>
              <w:t>.</w:t>
            </w:r>
            <w:r w:rsidRPr="76A81EC1">
              <w:rPr>
                <w:rFonts w:eastAsia="Arial"/>
              </w:rPr>
              <w:t xml:space="preserve"> </w:t>
            </w:r>
          </w:p>
          <w:p w14:paraId="740EA6C5" w14:textId="39F74713" w:rsidR="40F7D3B2" w:rsidRDefault="1F663F0C" w:rsidP="1F3B6D55">
            <w:pPr>
              <w:pStyle w:val="MCNVparagraphe"/>
              <w:rPr>
                <w:rFonts w:eastAsia="Arial"/>
              </w:rPr>
            </w:pPr>
            <w:r w:rsidRPr="72775234">
              <w:rPr>
                <w:rFonts w:eastAsia="Arial"/>
              </w:rPr>
              <w:t xml:space="preserve">La comparaison des valeurs mesurées avec celles de référence permet de se prononcer sur le bon </w:t>
            </w:r>
            <w:r w:rsidR="1096A081" w:rsidRPr="72775234">
              <w:rPr>
                <w:rFonts w:eastAsia="Arial"/>
              </w:rPr>
              <w:t>fonctionnement ou la défaillance du système.</w:t>
            </w:r>
          </w:p>
          <w:p w14:paraId="2F6FED6E" w14:textId="21B3375F" w:rsidR="40F7D3B2" w:rsidRDefault="1DE1245B" w:rsidP="272837F7">
            <w:pPr>
              <w:pStyle w:val="MCNVparagraphe"/>
              <w:rPr>
                <w:rFonts w:eastAsia="Arial"/>
                <w:color w:val="000000" w:themeColor="text1"/>
              </w:rPr>
            </w:pPr>
            <w:r w:rsidRPr="03610A01">
              <w:rPr>
                <w:rFonts w:eastAsia="Arial"/>
                <w:color w:val="000000" w:themeColor="text1"/>
              </w:rPr>
              <w:t xml:space="preserve">Les dérives de fonctionnement </w:t>
            </w:r>
            <w:r w:rsidR="2A648220" w:rsidRPr="03610A01">
              <w:rPr>
                <w:rFonts w:eastAsia="Arial"/>
                <w:color w:val="000000" w:themeColor="text1"/>
              </w:rPr>
              <w:t xml:space="preserve">ou </w:t>
            </w:r>
            <w:r w:rsidR="221BC64D" w:rsidRPr="03610A01">
              <w:rPr>
                <w:rFonts w:eastAsia="Arial"/>
                <w:color w:val="000000" w:themeColor="text1"/>
              </w:rPr>
              <w:t xml:space="preserve">les </w:t>
            </w:r>
            <w:r w:rsidR="2A648220" w:rsidRPr="03610A01">
              <w:rPr>
                <w:rFonts w:eastAsia="Arial"/>
                <w:color w:val="000000" w:themeColor="text1"/>
              </w:rPr>
              <w:t>défaillance</w:t>
            </w:r>
            <w:r w:rsidR="34E83CCA" w:rsidRPr="03610A01">
              <w:rPr>
                <w:rFonts w:eastAsia="Arial"/>
                <w:color w:val="000000" w:themeColor="text1"/>
              </w:rPr>
              <w:t>s</w:t>
            </w:r>
            <w:r w:rsidR="2A648220" w:rsidRPr="03610A01">
              <w:rPr>
                <w:rFonts w:eastAsia="Arial"/>
                <w:color w:val="000000" w:themeColor="text1"/>
              </w:rPr>
              <w:t xml:space="preserve"> </w:t>
            </w:r>
            <w:r w:rsidRPr="03610A01">
              <w:rPr>
                <w:rFonts w:eastAsia="Arial"/>
                <w:color w:val="000000" w:themeColor="text1"/>
              </w:rPr>
              <w:t xml:space="preserve">sont repérées. </w:t>
            </w:r>
          </w:p>
          <w:p w14:paraId="28730621" w14:textId="29A3CC26" w:rsidR="40F7D3B2" w:rsidRDefault="5FEF4155" w:rsidP="272837F7">
            <w:pPr>
              <w:pStyle w:val="MCNVparagraphe"/>
              <w:rPr>
                <w:rFonts w:eastAsia="Arial"/>
              </w:rPr>
            </w:pPr>
            <w:r w:rsidRPr="76A81EC1">
              <w:rPr>
                <w:rFonts w:eastAsia="Arial"/>
              </w:rPr>
              <w:t>Les risques liés au dysfonctionnement sont clairement identifiés (gravité, durée, possibilité de fonctionnement en dégradé) et les mesures palliatives sont proposées et/ou mises en œuvre pour les minimiser</w:t>
            </w:r>
            <w:r w:rsidR="43E94D20" w:rsidRPr="76A81EC1">
              <w:rPr>
                <w:rFonts w:eastAsia="Arial"/>
              </w:rPr>
              <w:t>.</w:t>
            </w:r>
          </w:p>
        </w:tc>
      </w:tr>
    </w:tbl>
    <w:p w14:paraId="213AD60D" w14:textId="510D7DCC" w:rsidR="40F7D3B2" w:rsidRDefault="40F7D3B2" w:rsidP="2C1FCA7B">
      <w:pPr>
        <w:spacing w:line="276"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
        <w:gridCol w:w="3136"/>
        <w:gridCol w:w="5098"/>
        <w:gridCol w:w="1188"/>
      </w:tblGrid>
      <w:tr w:rsidR="40F7D3B2" w14:paraId="7D2D3050" w14:textId="77777777" w:rsidTr="005F3ED6">
        <w:trPr>
          <w:trHeight w:val="416"/>
        </w:trPr>
        <w:tc>
          <w:tcPr>
            <w:tcW w:w="833" w:type="dxa"/>
            <w:shd w:val="clear" w:color="auto" w:fill="BFBFBF" w:themeFill="background1" w:themeFillShade="BF"/>
            <w:vAlign w:val="center"/>
          </w:tcPr>
          <w:p w14:paraId="652FB6D8" w14:textId="0032AE20" w:rsidR="40F7D3B2" w:rsidRDefault="40F7D3B2" w:rsidP="40F7D3B2">
            <w:pPr>
              <w:pStyle w:val="MCNVparagraphe"/>
              <w:jc w:val="center"/>
              <w:rPr>
                <w:rFonts w:eastAsia="Calibri"/>
                <w:sz w:val="24"/>
                <w:szCs w:val="24"/>
              </w:rPr>
            </w:pPr>
            <w:r>
              <w:lastRenderedPageBreak/>
              <w:t>C</w:t>
            </w:r>
            <w:r w:rsidR="17F34C79">
              <w:t>3</w:t>
            </w:r>
          </w:p>
        </w:tc>
        <w:tc>
          <w:tcPr>
            <w:tcW w:w="9361" w:type="dxa"/>
            <w:gridSpan w:val="3"/>
            <w:shd w:val="clear" w:color="auto" w:fill="BFBFBF" w:themeFill="background1" w:themeFillShade="BF"/>
            <w:vAlign w:val="center"/>
          </w:tcPr>
          <w:p w14:paraId="5410D43A" w14:textId="29332487" w:rsidR="17F34C79" w:rsidRDefault="17F34C79" w:rsidP="40F7D3B2">
            <w:pPr>
              <w:pStyle w:val="MCNVparagraphe"/>
              <w:jc w:val="center"/>
            </w:pPr>
            <w:r>
              <w:t>ORGANISER UNE INTERVENTION</w:t>
            </w:r>
          </w:p>
        </w:tc>
      </w:tr>
      <w:tr w:rsidR="40F7D3B2" w14:paraId="75347FAF" w14:textId="77777777" w:rsidTr="005F3ED6">
        <w:trPr>
          <w:trHeight w:val="837"/>
        </w:trPr>
        <w:tc>
          <w:tcPr>
            <w:tcW w:w="10194" w:type="dxa"/>
            <w:gridSpan w:val="4"/>
            <w:shd w:val="clear" w:color="auto" w:fill="auto"/>
            <w:vAlign w:val="center"/>
          </w:tcPr>
          <w:p w14:paraId="56802A29" w14:textId="7E43E8DF" w:rsidR="17F34C79" w:rsidRDefault="70616F6C" w:rsidP="00A52FFF">
            <w:pPr>
              <w:pStyle w:val="MCNVparagraphe"/>
              <w:spacing w:before="240" w:after="240"/>
              <w:jc w:val="center"/>
              <w:rPr>
                <w:rFonts w:ascii="Times New Roman" w:hAnsi="Times New Roman" w:cs="Times New Roman"/>
                <w:b/>
                <w:bCs/>
                <w:sz w:val="24"/>
                <w:szCs w:val="24"/>
              </w:rPr>
            </w:pPr>
            <w:r w:rsidRPr="4CF43116">
              <w:rPr>
                <w:b/>
                <w:bCs/>
              </w:rPr>
              <w:t>C3</w:t>
            </w:r>
            <w:r w:rsidR="00EC3578" w:rsidRPr="4CF43116">
              <w:rPr>
                <w:b/>
                <w:bCs/>
              </w:rPr>
              <w:t>-</w:t>
            </w:r>
            <w:r w:rsidRPr="4CF43116">
              <w:rPr>
                <w:b/>
                <w:bCs/>
              </w:rPr>
              <w:t xml:space="preserve">1 : </w:t>
            </w:r>
            <w:r w:rsidR="314E6017" w:rsidRPr="4CF43116">
              <w:rPr>
                <w:rFonts w:eastAsia="Arial"/>
                <w:b/>
                <w:bCs/>
              </w:rPr>
              <w:t xml:space="preserve">Établir ou adapter le </w:t>
            </w:r>
            <w:r w:rsidR="314E6017" w:rsidRPr="00A52FFF">
              <w:rPr>
                <w:rFonts w:eastAsia="Calibri"/>
                <w:b/>
                <w:bCs/>
              </w:rPr>
              <w:t>mode</w:t>
            </w:r>
            <w:r w:rsidR="314E6017" w:rsidRPr="4CF43116">
              <w:rPr>
                <w:rFonts w:eastAsia="Arial"/>
                <w:b/>
                <w:bCs/>
              </w:rPr>
              <w:t xml:space="preserve"> opératoire</w:t>
            </w:r>
            <w:r w:rsidR="20F45ED0" w:rsidRPr="4CF43116">
              <w:rPr>
                <w:rFonts w:eastAsia="Arial"/>
                <w:b/>
                <w:bCs/>
              </w:rPr>
              <w:t xml:space="preserve"> de</w:t>
            </w:r>
            <w:r w:rsidR="0C209F2D" w:rsidRPr="4CF43116">
              <w:rPr>
                <w:rFonts w:eastAsia="Arial"/>
                <w:b/>
                <w:bCs/>
                <w:color w:val="000000" w:themeColor="text1"/>
              </w:rPr>
              <w:t xml:space="preserve"> l’intervention</w:t>
            </w:r>
            <w:r w:rsidR="07677C21" w:rsidRPr="4CF43116">
              <w:rPr>
                <w:rFonts w:eastAsia="Arial"/>
                <w:b/>
                <w:bCs/>
                <w:color w:val="000000" w:themeColor="text1"/>
              </w:rPr>
              <w:t xml:space="preserve"> en prenant en compte les ressources et les contraintes</w:t>
            </w:r>
          </w:p>
        </w:tc>
      </w:tr>
      <w:tr w:rsidR="40F7D3B2" w14:paraId="78850F56" w14:textId="77777777" w:rsidTr="0031786C">
        <w:trPr>
          <w:trHeight w:val="855"/>
        </w:trPr>
        <w:tc>
          <w:tcPr>
            <w:tcW w:w="3969" w:type="dxa"/>
            <w:gridSpan w:val="2"/>
            <w:shd w:val="clear" w:color="auto" w:fill="auto"/>
            <w:vAlign w:val="center"/>
          </w:tcPr>
          <w:p w14:paraId="04D35A57" w14:textId="07357CF3" w:rsidR="40F7D3B2" w:rsidRDefault="49212E6F" w:rsidP="72775234">
            <w:pPr>
              <w:pStyle w:val="MCNVparagraphe"/>
              <w:jc w:val="left"/>
              <w:rPr>
                <w:rFonts w:eastAsia="Calibri"/>
              </w:rPr>
            </w:pPr>
            <w:r w:rsidRPr="1C6D8FE2">
              <w:rPr>
                <w:rFonts w:eastAsia="Calibri"/>
              </w:rPr>
              <w:t>Principales tâches mettant en œuvre la compétence</w:t>
            </w:r>
          </w:p>
          <w:p w14:paraId="1633319F" w14:textId="79FD354C" w:rsidR="1C6D8FE2" w:rsidRDefault="1C6D8FE2" w:rsidP="1C6D8FE2">
            <w:pPr>
              <w:pStyle w:val="MCNVparagraphe"/>
              <w:jc w:val="left"/>
              <w:rPr>
                <w:rFonts w:eastAsia="Calibri"/>
              </w:rPr>
            </w:pPr>
          </w:p>
          <w:p w14:paraId="2860D238" w14:textId="7747AF9A" w:rsidR="40F7D3B2" w:rsidRDefault="269E3415" w:rsidP="1C6D8FE2">
            <w:pPr>
              <w:pStyle w:val="MCNVparagraphe"/>
              <w:jc w:val="left"/>
              <w:rPr>
                <w:rFonts w:eastAsia="Calibri"/>
                <w:b/>
                <w:bCs/>
              </w:rPr>
            </w:pPr>
            <w:r w:rsidRPr="1C6D8FE2">
              <w:rPr>
                <w:rFonts w:eastAsia="Calibri"/>
                <w:b/>
                <w:bCs/>
                <w:u w:val="single"/>
              </w:rPr>
              <w:t>L'idée générale :</w:t>
            </w:r>
            <w:r w:rsidRPr="1C6D8FE2">
              <w:rPr>
                <w:rFonts w:eastAsia="Calibri"/>
                <w:b/>
                <w:bCs/>
              </w:rPr>
              <w:t xml:space="preserve"> </w:t>
            </w:r>
          </w:p>
          <w:p w14:paraId="212C6DCE" w14:textId="1DF4DE1D" w:rsidR="40F7D3B2" w:rsidRDefault="4BCA3A5F" w:rsidP="03610A01">
            <w:pPr>
              <w:pStyle w:val="MCNVparagraphe"/>
              <w:jc w:val="left"/>
              <w:rPr>
                <w:rFonts w:eastAsia="Calibri"/>
              </w:rPr>
            </w:pPr>
            <w:r w:rsidRPr="1C6D8FE2">
              <w:rPr>
                <w:rFonts w:eastAsia="Calibri"/>
              </w:rPr>
              <w:t>L</w:t>
            </w:r>
            <w:r w:rsidR="269E3415" w:rsidRPr="1C6D8FE2">
              <w:rPr>
                <w:rFonts w:eastAsia="Calibri"/>
              </w:rPr>
              <w:t xml:space="preserve">e technicien doit pouvoir </w:t>
            </w:r>
            <w:r w:rsidR="355686F6" w:rsidRPr="1C6D8FE2">
              <w:rPr>
                <w:rFonts w:eastAsia="Calibri"/>
              </w:rPr>
              <w:t>préparer</w:t>
            </w:r>
            <w:r w:rsidR="65191A5C" w:rsidRPr="1C6D8FE2">
              <w:rPr>
                <w:rFonts w:eastAsia="Calibri"/>
              </w:rPr>
              <w:t>, rédiger un mode opératoire ou adapter un existant</w:t>
            </w:r>
            <w:r w:rsidR="0CCD297E" w:rsidRPr="1C6D8FE2">
              <w:rPr>
                <w:rFonts w:eastAsia="Calibri"/>
              </w:rPr>
              <w:t xml:space="preserve"> en prenant en compte les res</w:t>
            </w:r>
            <w:r w:rsidR="3358B2E4" w:rsidRPr="1C6D8FE2">
              <w:rPr>
                <w:rFonts w:eastAsia="Calibri"/>
              </w:rPr>
              <w:t>s</w:t>
            </w:r>
            <w:r w:rsidR="0CCD297E" w:rsidRPr="1C6D8FE2">
              <w:rPr>
                <w:rFonts w:eastAsia="Calibri"/>
              </w:rPr>
              <w:t>o</w:t>
            </w:r>
            <w:r w:rsidR="4CEA6283" w:rsidRPr="1C6D8FE2">
              <w:rPr>
                <w:rFonts w:eastAsia="Calibri"/>
              </w:rPr>
              <w:t>urces matériel</w:t>
            </w:r>
            <w:r w:rsidR="00E77D32">
              <w:rPr>
                <w:rFonts w:eastAsia="Calibri"/>
              </w:rPr>
              <w:t>le</w:t>
            </w:r>
            <w:r w:rsidR="4CEA6283" w:rsidRPr="1C6D8FE2">
              <w:rPr>
                <w:rFonts w:eastAsia="Calibri"/>
              </w:rPr>
              <w:t xml:space="preserve">s et humaines </w:t>
            </w:r>
            <w:r w:rsidR="0C1AA7F5" w:rsidRPr="1C6D8FE2">
              <w:rPr>
                <w:rFonts w:eastAsia="Calibri"/>
              </w:rPr>
              <w:t>et les contraintes temporelles</w:t>
            </w:r>
            <w:r w:rsidR="0231A02F" w:rsidRPr="1C6D8FE2">
              <w:rPr>
                <w:rFonts w:eastAsia="Calibri"/>
              </w:rPr>
              <w:t>.</w:t>
            </w:r>
          </w:p>
        </w:tc>
        <w:tc>
          <w:tcPr>
            <w:tcW w:w="6286" w:type="dxa"/>
            <w:gridSpan w:val="2"/>
            <w:shd w:val="clear" w:color="auto" w:fill="auto"/>
            <w:vAlign w:val="center"/>
          </w:tcPr>
          <w:p w14:paraId="77A3FA35" w14:textId="2EAF9420" w:rsidR="5918F010" w:rsidRPr="00BC5576" w:rsidRDefault="7C60B816" w:rsidP="72775234">
            <w:pPr>
              <w:spacing w:line="276" w:lineRule="auto"/>
              <w:jc w:val="both"/>
              <w:rPr>
                <w:rFonts w:ascii="Arial" w:eastAsia="Arial" w:hAnsi="Arial" w:cs="Arial"/>
                <w:bCs/>
                <w:sz w:val="22"/>
                <w:szCs w:val="22"/>
              </w:rPr>
            </w:pPr>
            <w:r w:rsidRPr="00BC5576">
              <w:rPr>
                <w:rFonts w:ascii="Arial" w:eastAsia="Arial" w:hAnsi="Arial" w:cs="Arial"/>
                <w:bCs/>
                <w:sz w:val="22"/>
                <w:szCs w:val="22"/>
              </w:rPr>
              <w:t>A11-T1</w:t>
            </w:r>
            <w:r w:rsidR="00E77D32">
              <w:rPr>
                <w:rFonts w:ascii="Arial" w:eastAsia="Arial" w:hAnsi="Arial" w:cs="Arial"/>
                <w:bCs/>
                <w:sz w:val="22"/>
                <w:szCs w:val="22"/>
              </w:rPr>
              <w:t> :</w:t>
            </w:r>
            <w:r w:rsidR="14918C1F" w:rsidRPr="00BC5576">
              <w:rPr>
                <w:rFonts w:ascii="Arial" w:eastAsia="Arial" w:hAnsi="Arial" w:cs="Arial"/>
                <w:bCs/>
                <w:sz w:val="22"/>
                <w:szCs w:val="22"/>
              </w:rPr>
              <w:t xml:space="preserve"> </w:t>
            </w:r>
            <w:r w:rsidRPr="00BC5576">
              <w:rPr>
                <w:rFonts w:ascii="Arial" w:eastAsia="Arial" w:hAnsi="Arial" w:cs="Arial"/>
                <w:bCs/>
                <w:sz w:val="22"/>
                <w:szCs w:val="22"/>
              </w:rPr>
              <w:t>Réaliser un dossier d’intervention</w:t>
            </w:r>
            <w:r w:rsidR="0075183A">
              <w:rPr>
                <w:rFonts w:ascii="Arial" w:eastAsia="Arial" w:hAnsi="Arial" w:cs="Arial"/>
                <w:bCs/>
                <w:sz w:val="22"/>
                <w:szCs w:val="22"/>
              </w:rPr>
              <w:t>.</w:t>
            </w:r>
          </w:p>
          <w:p w14:paraId="3266129E" w14:textId="20D2699E" w:rsidR="5D3FD610" w:rsidRPr="00BC5576" w:rsidRDefault="5D3FD610" w:rsidP="1C6D8FE2">
            <w:pPr>
              <w:spacing w:line="276" w:lineRule="auto"/>
              <w:jc w:val="both"/>
              <w:rPr>
                <w:rFonts w:ascii="Arial" w:eastAsia="Arial" w:hAnsi="Arial" w:cs="Arial"/>
                <w:bCs/>
                <w:sz w:val="22"/>
                <w:szCs w:val="22"/>
              </w:rPr>
            </w:pPr>
            <w:r w:rsidRPr="00BC5576">
              <w:rPr>
                <w:rFonts w:ascii="Arial" w:eastAsia="Arial" w:hAnsi="Arial" w:cs="Arial"/>
                <w:bCs/>
                <w:sz w:val="22"/>
                <w:szCs w:val="22"/>
              </w:rPr>
              <w:t>A21-T1</w:t>
            </w:r>
            <w:r w:rsidR="00E77D32">
              <w:rPr>
                <w:rFonts w:ascii="Arial" w:eastAsia="Arial" w:hAnsi="Arial" w:cs="Arial"/>
                <w:bCs/>
                <w:sz w:val="22"/>
                <w:szCs w:val="22"/>
              </w:rPr>
              <w:t> :</w:t>
            </w:r>
            <w:r w:rsidR="2AB05744" w:rsidRPr="00BC5576">
              <w:rPr>
                <w:rFonts w:ascii="Arial" w:eastAsia="Arial" w:hAnsi="Arial" w:cs="Arial"/>
                <w:bCs/>
                <w:sz w:val="22"/>
                <w:szCs w:val="22"/>
              </w:rPr>
              <w:t xml:space="preserve"> </w:t>
            </w:r>
            <w:r w:rsidRPr="00BC5576">
              <w:rPr>
                <w:rFonts w:ascii="Arial" w:eastAsia="Arial" w:hAnsi="Arial" w:cs="Arial"/>
                <w:bCs/>
                <w:sz w:val="22"/>
                <w:szCs w:val="22"/>
              </w:rPr>
              <w:t>Vérifier les compétences, les habilitations et les attestations nécessaires aux intervenants.</w:t>
            </w:r>
          </w:p>
          <w:p w14:paraId="44CEDABB" w14:textId="523C0A17" w:rsidR="1725DC81" w:rsidRPr="00BC5576" w:rsidRDefault="311CDAD8" w:rsidP="72775234">
            <w:pPr>
              <w:spacing w:line="276" w:lineRule="auto"/>
              <w:rPr>
                <w:rFonts w:ascii="Arial" w:eastAsia="Arial" w:hAnsi="Arial" w:cs="Arial"/>
                <w:bCs/>
                <w:sz w:val="22"/>
                <w:szCs w:val="22"/>
              </w:rPr>
            </w:pPr>
            <w:r w:rsidRPr="00BC5576">
              <w:rPr>
                <w:rFonts w:ascii="Arial" w:eastAsia="Arial" w:hAnsi="Arial" w:cs="Arial"/>
                <w:bCs/>
                <w:sz w:val="22"/>
                <w:szCs w:val="22"/>
              </w:rPr>
              <w:t>A31-T1</w:t>
            </w:r>
            <w:r w:rsidR="00E77D32">
              <w:rPr>
                <w:rFonts w:ascii="Arial" w:eastAsia="Arial" w:hAnsi="Arial" w:cs="Arial"/>
                <w:bCs/>
                <w:sz w:val="22"/>
                <w:szCs w:val="22"/>
              </w:rPr>
              <w:t> :</w:t>
            </w:r>
            <w:r w:rsidR="3F0B8C8F" w:rsidRPr="00BC5576">
              <w:rPr>
                <w:rFonts w:ascii="Arial" w:eastAsia="Arial" w:hAnsi="Arial" w:cs="Arial"/>
                <w:bCs/>
                <w:sz w:val="22"/>
                <w:szCs w:val="22"/>
              </w:rPr>
              <w:t xml:space="preserve"> </w:t>
            </w:r>
            <w:r w:rsidRPr="00BC5576">
              <w:rPr>
                <w:rFonts w:ascii="Arial" w:eastAsia="Arial" w:hAnsi="Arial" w:cs="Arial"/>
                <w:bCs/>
                <w:sz w:val="22"/>
                <w:szCs w:val="22"/>
              </w:rPr>
              <w:t xml:space="preserve">Identifier </w:t>
            </w:r>
            <w:r w:rsidR="509C0D01" w:rsidRPr="00BC5576">
              <w:rPr>
                <w:rFonts w:ascii="Arial" w:eastAsia="Arial" w:hAnsi="Arial" w:cs="Arial"/>
                <w:bCs/>
                <w:sz w:val="22"/>
                <w:szCs w:val="22"/>
              </w:rPr>
              <w:t xml:space="preserve">l’intervention </w:t>
            </w:r>
            <w:r w:rsidR="193FFE67" w:rsidRPr="00BC5576">
              <w:rPr>
                <w:rFonts w:ascii="Arial" w:eastAsia="Arial" w:hAnsi="Arial" w:cs="Arial"/>
                <w:bCs/>
                <w:sz w:val="22"/>
                <w:szCs w:val="22"/>
              </w:rPr>
              <w:t xml:space="preserve">à réaliser </w:t>
            </w:r>
            <w:r w:rsidR="509C0D01" w:rsidRPr="00BC5576">
              <w:rPr>
                <w:rFonts w:ascii="Arial" w:eastAsia="Arial" w:hAnsi="Arial" w:cs="Arial"/>
                <w:bCs/>
                <w:sz w:val="22"/>
                <w:szCs w:val="22"/>
              </w:rPr>
              <w:t xml:space="preserve">dans le plan de maintenance </w:t>
            </w:r>
            <w:r w:rsidRPr="00BC5576">
              <w:rPr>
                <w:rFonts w:ascii="Arial" w:eastAsia="Arial" w:hAnsi="Arial" w:cs="Arial"/>
                <w:bCs/>
                <w:sz w:val="22"/>
                <w:szCs w:val="22"/>
              </w:rPr>
              <w:t>et planifier l’intervention d’une ou des équipes</w:t>
            </w:r>
            <w:r w:rsidR="0075183A">
              <w:rPr>
                <w:rFonts w:ascii="Arial" w:eastAsia="Arial" w:hAnsi="Arial" w:cs="Arial"/>
                <w:bCs/>
                <w:sz w:val="22"/>
                <w:szCs w:val="22"/>
              </w:rPr>
              <w:t>.</w:t>
            </w:r>
          </w:p>
          <w:p w14:paraId="61A795E7" w14:textId="342CF897" w:rsidR="20261FA3" w:rsidRPr="00BC5576" w:rsidRDefault="20261FA3" w:rsidP="1C6D8FE2">
            <w:pPr>
              <w:spacing w:line="276" w:lineRule="auto"/>
              <w:jc w:val="both"/>
              <w:rPr>
                <w:rFonts w:ascii="Arial" w:eastAsia="Arial" w:hAnsi="Arial" w:cs="Arial"/>
                <w:bCs/>
                <w:sz w:val="22"/>
                <w:szCs w:val="22"/>
              </w:rPr>
            </w:pPr>
            <w:r w:rsidRPr="00BC5576">
              <w:rPr>
                <w:rFonts w:ascii="Arial" w:eastAsia="Arial" w:hAnsi="Arial" w:cs="Arial"/>
                <w:bCs/>
                <w:sz w:val="22"/>
                <w:szCs w:val="22"/>
              </w:rPr>
              <w:t>A33-T2</w:t>
            </w:r>
            <w:r w:rsidR="00E77D32">
              <w:rPr>
                <w:rFonts w:ascii="Arial" w:eastAsia="Arial" w:hAnsi="Arial" w:cs="Arial"/>
                <w:bCs/>
                <w:sz w:val="22"/>
                <w:szCs w:val="22"/>
              </w:rPr>
              <w:t> :</w:t>
            </w:r>
            <w:r w:rsidR="4F00C82B" w:rsidRPr="00BC5576">
              <w:rPr>
                <w:rFonts w:ascii="Arial" w:eastAsia="Arial" w:hAnsi="Arial" w:cs="Arial"/>
                <w:bCs/>
                <w:sz w:val="22"/>
                <w:szCs w:val="22"/>
              </w:rPr>
              <w:t xml:space="preserve"> </w:t>
            </w:r>
            <w:r w:rsidRPr="00BC5576">
              <w:rPr>
                <w:rFonts w:ascii="Arial" w:eastAsia="Arial" w:hAnsi="Arial" w:cs="Arial"/>
                <w:bCs/>
                <w:sz w:val="22"/>
                <w:szCs w:val="22"/>
              </w:rPr>
              <w:t>Composer la (ou les) équipe</w:t>
            </w:r>
            <w:r w:rsidR="4C86B278" w:rsidRPr="00BC5576">
              <w:rPr>
                <w:rFonts w:ascii="Arial" w:eastAsia="Arial" w:hAnsi="Arial" w:cs="Arial"/>
                <w:bCs/>
                <w:sz w:val="22"/>
                <w:szCs w:val="22"/>
              </w:rPr>
              <w:t>(</w:t>
            </w:r>
            <w:r w:rsidRPr="00BC5576">
              <w:rPr>
                <w:rFonts w:ascii="Arial" w:eastAsia="Arial" w:hAnsi="Arial" w:cs="Arial"/>
                <w:bCs/>
                <w:sz w:val="22"/>
                <w:szCs w:val="22"/>
              </w:rPr>
              <w:t>s</w:t>
            </w:r>
            <w:r w:rsidR="7DAF8B94" w:rsidRPr="00BC5576">
              <w:rPr>
                <w:rFonts w:ascii="Arial" w:eastAsia="Arial" w:hAnsi="Arial" w:cs="Arial"/>
                <w:bCs/>
                <w:sz w:val="22"/>
                <w:szCs w:val="22"/>
              </w:rPr>
              <w:t>)</w:t>
            </w:r>
            <w:r w:rsidRPr="00BC5576">
              <w:rPr>
                <w:rFonts w:ascii="Arial" w:eastAsia="Arial" w:hAnsi="Arial" w:cs="Arial"/>
                <w:bCs/>
                <w:sz w:val="22"/>
                <w:szCs w:val="22"/>
              </w:rPr>
              <w:t xml:space="preserve"> d’intervention en fonction des habilitations</w:t>
            </w:r>
            <w:r w:rsidR="0075183A">
              <w:rPr>
                <w:rFonts w:ascii="Arial" w:eastAsia="Arial" w:hAnsi="Arial" w:cs="Arial"/>
                <w:bCs/>
                <w:sz w:val="22"/>
                <w:szCs w:val="22"/>
              </w:rPr>
              <w:t>.</w:t>
            </w:r>
          </w:p>
          <w:p w14:paraId="719371D9" w14:textId="4289E08C" w:rsidR="40F7D3B2" w:rsidRDefault="5159F33F" w:rsidP="00982551">
            <w:pPr>
              <w:spacing w:line="276" w:lineRule="auto"/>
              <w:jc w:val="both"/>
              <w:rPr>
                <w:i/>
                <w:iCs/>
              </w:rPr>
            </w:pPr>
            <w:r w:rsidRPr="00BC5576">
              <w:rPr>
                <w:rFonts w:ascii="Arial" w:eastAsia="Arial" w:hAnsi="Arial" w:cs="Arial"/>
                <w:bCs/>
                <w:sz w:val="22"/>
                <w:szCs w:val="22"/>
              </w:rPr>
              <w:t>A33-T3</w:t>
            </w:r>
            <w:r w:rsidR="00E77D32">
              <w:rPr>
                <w:rFonts w:ascii="Arial" w:eastAsia="Arial" w:hAnsi="Arial" w:cs="Arial"/>
                <w:bCs/>
                <w:sz w:val="22"/>
                <w:szCs w:val="22"/>
              </w:rPr>
              <w:t> :</w:t>
            </w:r>
            <w:r w:rsidR="648D9A44" w:rsidRPr="00BC5576">
              <w:rPr>
                <w:rFonts w:ascii="Arial" w:eastAsia="Arial" w:hAnsi="Arial" w:cs="Arial"/>
                <w:bCs/>
                <w:sz w:val="22"/>
                <w:szCs w:val="22"/>
              </w:rPr>
              <w:t xml:space="preserve"> </w:t>
            </w:r>
            <w:r w:rsidRPr="00BC5576">
              <w:rPr>
                <w:rFonts w:ascii="Arial" w:eastAsia="Arial" w:hAnsi="Arial" w:cs="Arial"/>
                <w:bCs/>
                <w:sz w:val="22"/>
                <w:szCs w:val="22"/>
              </w:rPr>
              <w:t>Choisir et vérifier la disponibilité du matériel et les équipements de protection</w:t>
            </w:r>
            <w:r w:rsidR="0075183A">
              <w:rPr>
                <w:rFonts w:ascii="Arial" w:eastAsia="Arial" w:hAnsi="Arial" w:cs="Arial"/>
                <w:bCs/>
                <w:sz w:val="22"/>
                <w:szCs w:val="22"/>
              </w:rPr>
              <w:t>.</w:t>
            </w:r>
          </w:p>
        </w:tc>
      </w:tr>
      <w:tr w:rsidR="40F7D3B2" w14:paraId="3C8FA50C" w14:textId="77777777" w:rsidTr="005F3ED6">
        <w:trPr>
          <w:trHeight w:val="564"/>
        </w:trPr>
        <w:tc>
          <w:tcPr>
            <w:tcW w:w="10194" w:type="dxa"/>
            <w:gridSpan w:val="4"/>
            <w:tcBorders>
              <w:bottom w:val="single" w:sz="4" w:space="0" w:color="auto"/>
            </w:tcBorders>
            <w:shd w:val="clear" w:color="auto" w:fill="auto"/>
            <w:vAlign w:val="center"/>
          </w:tcPr>
          <w:p w14:paraId="074DA3A1" w14:textId="7B5E25C5" w:rsidR="40F7D3B2" w:rsidRPr="00AE4245" w:rsidRDefault="40F7D3B2" w:rsidP="00AE4245">
            <w:pPr>
              <w:pStyle w:val="MCNVparagraphe"/>
              <w:jc w:val="left"/>
              <w:rPr>
                <w:rFonts w:eastAsia="Calibri"/>
                <w:b/>
              </w:rPr>
            </w:pPr>
            <w:r w:rsidRPr="00AE4245">
              <w:rPr>
                <w:rFonts w:eastAsia="Calibri"/>
                <w:b/>
              </w:rPr>
              <w:t>Connaissances associées (et niveaux taxonomiques)</w:t>
            </w:r>
          </w:p>
        </w:tc>
      </w:tr>
      <w:tr w:rsidR="004B0B84" w14:paraId="3B9DC221" w14:textId="77777777" w:rsidTr="005F3ED6">
        <w:trPr>
          <w:trHeight w:val="4082"/>
        </w:trPr>
        <w:tc>
          <w:tcPr>
            <w:tcW w:w="9067" w:type="dxa"/>
            <w:gridSpan w:val="3"/>
            <w:tcBorders>
              <w:right w:val="nil"/>
            </w:tcBorders>
            <w:shd w:val="clear" w:color="auto" w:fill="auto"/>
            <w:noWrap/>
            <w:vAlign w:val="center"/>
          </w:tcPr>
          <w:p w14:paraId="193345DB" w14:textId="666B5167" w:rsidR="004B0B84" w:rsidRPr="005F3ED6" w:rsidRDefault="004B0B84" w:rsidP="00DE5015">
            <w:pPr>
              <w:pStyle w:val="Paragraphedeliste"/>
              <w:spacing w:after="0"/>
              <w:ind w:left="0"/>
              <w:jc w:val="both"/>
              <w:rPr>
                <w:rFonts w:ascii="Arial" w:eastAsia="Arial" w:hAnsi="Arial" w:cs="Arial"/>
              </w:rPr>
            </w:pPr>
            <w:r w:rsidRPr="005F3ED6">
              <w:rPr>
                <w:rFonts w:ascii="Arial" w:eastAsia="Arial" w:hAnsi="Arial" w:cs="Arial"/>
              </w:rPr>
              <w:t>Chaîne d’énergie électrique (production, stockage, distribution, conversion).</w:t>
            </w:r>
          </w:p>
          <w:p w14:paraId="1EEFDFC0" w14:textId="55747CD8" w:rsidR="004B0B84" w:rsidRPr="005F3ED6" w:rsidRDefault="004B0B84" w:rsidP="00DE5015">
            <w:pPr>
              <w:pStyle w:val="Paragraphedeliste"/>
              <w:spacing w:before="240" w:after="0"/>
              <w:ind w:left="0"/>
              <w:jc w:val="both"/>
              <w:rPr>
                <w:rFonts w:ascii="Arial" w:eastAsia="Arial" w:hAnsi="Arial" w:cs="Arial"/>
              </w:rPr>
            </w:pPr>
            <w:r w:rsidRPr="005F3ED6">
              <w:rPr>
                <w:rFonts w:ascii="Arial" w:eastAsia="Arial" w:hAnsi="Arial" w:cs="Arial"/>
              </w:rPr>
              <w:t>Chaîne d’énergie fluidique (hydraulique, oléo-hydraulique, pneumatique).</w:t>
            </w:r>
          </w:p>
          <w:p w14:paraId="6BA1DCD5" w14:textId="79BCDD78" w:rsidR="004B0B84" w:rsidRPr="005F3ED6" w:rsidRDefault="004B0B84" w:rsidP="00DE5015">
            <w:pPr>
              <w:pStyle w:val="Paragraphedeliste"/>
              <w:spacing w:before="240" w:after="0"/>
              <w:ind w:left="0"/>
              <w:jc w:val="both"/>
              <w:rPr>
                <w:rFonts w:ascii="Arial" w:eastAsia="Arial" w:hAnsi="Arial" w:cs="Arial"/>
              </w:rPr>
            </w:pPr>
            <w:r w:rsidRPr="005F3ED6">
              <w:rPr>
                <w:rFonts w:ascii="Arial" w:eastAsia="Arial" w:hAnsi="Arial" w:cs="Arial"/>
              </w:rPr>
              <w:t>Chaîne d’énergie thermique (moteur, frigorifique, vapeur).</w:t>
            </w:r>
          </w:p>
          <w:p w14:paraId="300E085B" w14:textId="05C69547" w:rsidR="004B0B84" w:rsidRPr="005F3ED6" w:rsidRDefault="004B0B84" w:rsidP="00DE5015">
            <w:pPr>
              <w:pStyle w:val="Paragraphedeliste"/>
              <w:spacing w:before="240" w:after="0"/>
              <w:ind w:left="0"/>
              <w:jc w:val="both"/>
              <w:rPr>
                <w:rFonts w:ascii="Arial" w:eastAsia="Arial" w:hAnsi="Arial" w:cs="Arial"/>
              </w:rPr>
            </w:pPr>
            <w:r w:rsidRPr="005F3ED6">
              <w:rPr>
                <w:rFonts w:ascii="Arial" w:eastAsia="Arial" w:hAnsi="Arial" w:cs="Arial"/>
              </w:rPr>
              <w:t>Ligne propulsive (réducteur, coupleur, embrayeur, paliers ligne d’arbres).</w:t>
            </w:r>
          </w:p>
          <w:p w14:paraId="1DEE4DAA" w14:textId="77777777" w:rsidR="00B5422D" w:rsidRPr="005F3ED6" w:rsidRDefault="004B0B84" w:rsidP="00DE5015">
            <w:pPr>
              <w:pStyle w:val="Paragraphedeliste"/>
              <w:spacing w:before="240" w:after="0"/>
              <w:ind w:left="0"/>
              <w:jc w:val="both"/>
              <w:rPr>
                <w:rFonts w:ascii="Arial" w:eastAsia="Arial" w:hAnsi="Arial" w:cs="Arial"/>
              </w:rPr>
            </w:pPr>
            <w:r w:rsidRPr="005F3ED6">
              <w:rPr>
                <w:rFonts w:ascii="Arial" w:eastAsia="Arial" w:hAnsi="Arial" w:cs="Arial"/>
              </w:rPr>
              <w:t>Habitabilité (conditionnement d’air, gestion des eaux, équipement hôtelier).</w:t>
            </w:r>
          </w:p>
          <w:p w14:paraId="4AFC2400" w14:textId="26E4BA44" w:rsidR="004B0B84" w:rsidRPr="005F3ED6" w:rsidRDefault="004B0B84" w:rsidP="00DE5015">
            <w:pPr>
              <w:pStyle w:val="Paragraphedeliste"/>
              <w:spacing w:before="240" w:after="0"/>
              <w:ind w:left="0"/>
              <w:jc w:val="both"/>
              <w:rPr>
                <w:rFonts w:ascii="Arial" w:eastAsia="Arial" w:hAnsi="Arial" w:cs="Arial"/>
              </w:rPr>
            </w:pPr>
            <w:r w:rsidRPr="005F3ED6">
              <w:rPr>
                <w:rFonts w:ascii="Arial" w:eastAsia="Arial" w:hAnsi="Arial" w:cs="Arial"/>
              </w:rPr>
              <w:t>Chaînes d’information (acquisition, traitement, commande, communication).</w:t>
            </w:r>
          </w:p>
          <w:p w14:paraId="45FDE7C5" w14:textId="16B3C2D4" w:rsidR="004B0B84" w:rsidRPr="005F3ED6" w:rsidRDefault="004B0B84" w:rsidP="00DE5015">
            <w:pPr>
              <w:pStyle w:val="Paragraphedeliste"/>
              <w:spacing w:before="240" w:after="0"/>
              <w:ind w:left="0"/>
              <w:jc w:val="both"/>
              <w:rPr>
                <w:rFonts w:ascii="Arial" w:eastAsia="Arial" w:hAnsi="Arial" w:cs="Arial"/>
              </w:rPr>
            </w:pPr>
            <w:r w:rsidRPr="005F3ED6">
              <w:rPr>
                <w:rFonts w:ascii="Arial" w:eastAsia="Arial" w:hAnsi="Arial" w:cs="Arial"/>
              </w:rPr>
              <w:t>La communication technique : les plans d’implantation, les schémas d’atlas, logiciels constructeur, ressources (catalogues, données, notices, planning...) et outils de communication, le mode opératoire, procédure, cahier des charges...</w:t>
            </w:r>
          </w:p>
          <w:p w14:paraId="38B14D41" w14:textId="160422DC" w:rsidR="004B0B84" w:rsidRPr="005F3ED6" w:rsidRDefault="004B0B84" w:rsidP="00DE5015">
            <w:pPr>
              <w:pStyle w:val="Paragraphedeliste"/>
              <w:spacing w:before="240" w:after="0"/>
              <w:ind w:left="0"/>
              <w:jc w:val="both"/>
              <w:rPr>
                <w:rFonts w:ascii="Arial" w:eastAsia="Arial" w:hAnsi="Arial" w:cs="Arial"/>
              </w:rPr>
            </w:pPr>
            <w:r w:rsidRPr="005F3ED6">
              <w:rPr>
                <w:rFonts w:ascii="Arial" w:eastAsia="Arial" w:hAnsi="Arial" w:cs="Arial"/>
              </w:rPr>
              <w:t>Normes, règlementation.</w:t>
            </w:r>
          </w:p>
          <w:p w14:paraId="04ED848B" w14:textId="6E3E4143" w:rsidR="004B0B84" w:rsidRPr="005F3ED6" w:rsidRDefault="004B0B84" w:rsidP="00DE5015">
            <w:pPr>
              <w:pStyle w:val="Paragraphedeliste"/>
              <w:spacing w:before="240" w:after="0"/>
              <w:ind w:left="0"/>
              <w:jc w:val="both"/>
              <w:rPr>
                <w:rFonts w:ascii="Arial" w:eastAsia="Arial" w:hAnsi="Arial" w:cs="Arial"/>
              </w:rPr>
            </w:pPr>
            <w:r w:rsidRPr="005F3ED6">
              <w:rPr>
                <w:rFonts w:ascii="Arial" w:eastAsia="Arial" w:hAnsi="Arial" w:cs="Arial"/>
              </w:rPr>
              <w:t>Contraintes, dangers et spécificités de l’environnement maritime (navire à quai ou en mer, quai, chantier naval).</w:t>
            </w:r>
          </w:p>
          <w:p w14:paraId="27027861" w14:textId="627E483D" w:rsidR="004B0B84" w:rsidRPr="005F3ED6" w:rsidRDefault="004B0B84" w:rsidP="00DE5015">
            <w:pPr>
              <w:pStyle w:val="Paragraphedeliste"/>
              <w:spacing w:before="240" w:after="0"/>
              <w:ind w:left="0"/>
              <w:jc w:val="both"/>
              <w:rPr>
                <w:rFonts w:ascii="Arial" w:eastAsia="Arial" w:hAnsi="Arial" w:cs="Arial"/>
              </w:rPr>
            </w:pPr>
            <w:r w:rsidRPr="005F3ED6">
              <w:rPr>
                <w:rFonts w:ascii="Arial" w:eastAsia="Arial" w:hAnsi="Arial" w:cs="Arial"/>
              </w:rPr>
              <w:t>Règle de cyber sécurité.</w:t>
            </w:r>
          </w:p>
          <w:p w14:paraId="6B6142DD" w14:textId="4E088118" w:rsidR="005F3ED6" w:rsidRDefault="004B0B84" w:rsidP="00DE5015">
            <w:pPr>
              <w:pStyle w:val="Paragraphedeliste"/>
              <w:spacing w:before="240" w:after="0"/>
              <w:ind w:left="0"/>
              <w:jc w:val="both"/>
              <w:rPr>
                <w:rFonts w:asciiTheme="minorHAnsi" w:eastAsiaTheme="minorEastAsia" w:hAnsiTheme="minorHAnsi" w:cstheme="minorBidi"/>
                <w:color w:val="000000" w:themeColor="text1"/>
                <w:sz w:val="24"/>
                <w:szCs w:val="24"/>
              </w:rPr>
            </w:pPr>
            <w:r w:rsidRPr="005F3ED6">
              <w:rPr>
                <w:rFonts w:ascii="Arial" w:eastAsia="Arial" w:hAnsi="Arial" w:cs="Arial"/>
              </w:rPr>
              <w:t>Titres d’habilitations nécessaires.</w:t>
            </w:r>
          </w:p>
        </w:tc>
        <w:tc>
          <w:tcPr>
            <w:tcW w:w="1127" w:type="dxa"/>
            <w:tcBorders>
              <w:left w:val="nil"/>
            </w:tcBorders>
            <w:shd w:val="clear" w:color="auto" w:fill="auto"/>
            <w:vAlign w:val="bottom"/>
          </w:tcPr>
          <w:p w14:paraId="7851AE69" w14:textId="4FFB5BA7" w:rsidR="004B0B84" w:rsidRPr="00A44F05" w:rsidRDefault="005F3ED6" w:rsidP="00DE5015">
            <w:pPr>
              <w:pStyle w:val="Paragraphedeliste"/>
              <w:spacing w:before="240" w:after="0"/>
              <w:ind w:left="0"/>
              <w:jc w:val="both"/>
              <w:rPr>
                <w:rFonts w:ascii="Arial" w:eastAsia="Arial" w:hAnsi="Arial" w:cs="Arial"/>
              </w:rPr>
            </w:pPr>
            <w:r>
              <w:rPr>
                <w:rFonts w:ascii="Arial" w:eastAsia="Arial" w:hAnsi="Arial" w:cs="Arial"/>
              </w:rPr>
              <w:t>n</w:t>
            </w:r>
            <w:r w:rsidR="004B0B84" w:rsidRPr="00A44F05">
              <w:rPr>
                <w:rFonts w:ascii="Arial" w:eastAsia="Arial" w:hAnsi="Arial" w:cs="Arial"/>
              </w:rPr>
              <w:t>iveau 3</w:t>
            </w:r>
          </w:p>
          <w:p w14:paraId="499C3CDA" w14:textId="77777777" w:rsidR="004B0B84" w:rsidRPr="00A44F05" w:rsidRDefault="004B0B84" w:rsidP="00DE5015">
            <w:pPr>
              <w:pStyle w:val="Paragraphedeliste"/>
              <w:spacing w:before="240" w:after="0"/>
              <w:ind w:left="0"/>
              <w:jc w:val="both"/>
              <w:rPr>
                <w:rFonts w:ascii="Arial" w:eastAsia="Arial" w:hAnsi="Arial" w:cs="Arial"/>
              </w:rPr>
            </w:pPr>
            <w:r w:rsidRPr="00A44F05">
              <w:rPr>
                <w:rFonts w:ascii="Arial" w:eastAsia="Arial" w:hAnsi="Arial" w:cs="Arial"/>
              </w:rPr>
              <w:t>niveau 3</w:t>
            </w:r>
          </w:p>
          <w:p w14:paraId="52768D3E" w14:textId="77777777" w:rsidR="004B0B84" w:rsidRPr="00A44F05" w:rsidRDefault="004B0B84" w:rsidP="00DE5015">
            <w:pPr>
              <w:pStyle w:val="Paragraphedeliste"/>
              <w:spacing w:before="240" w:after="0"/>
              <w:ind w:left="0"/>
              <w:jc w:val="both"/>
              <w:rPr>
                <w:rFonts w:ascii="Arial" w:eastAsia="Arial" w:hAnsi="Arial" w:cs="Arial"/>
              </w:rPr>
            </w:pPr>
            <w:r w:rsidRPr="00A44F05">
              <w:rPr>
                <w:rFonts w:ascii="Arial" w:eastAsia="Arial" w:hAnsi="Arial" w:cs="Arial"/>
              </w:rPr>
              <w:t>niveau 3</w:t>
            </w:r>
          </w:p>
          <w:p w14:paraId="6314F0F7" w14:textId="263821D4" w:rsidR="004B0B84" w:rsidRPr="00A44F05" w:rsidRDefault="004B0B84" w:rsidP="00DE5015">
            <w:pPr>
              <w:pStyle w:val="Paragraphedeliste"/>
              <w:spacing w:before="240" w:after="0"/>
              <w:ind w:left="0"/>
              <w:jc w:val="both"/>
              <w:rPr>
                <w:rFonts w:ascii="Arial" w:eastAsia="Arial" w:hAnsi="Arial" w:cs="Arial"/>
              </w:rPr>
            </w:pPr>
            <w:r w:rsidRPr="00A44F05">
              <w:rPr>
                <w:rFonts w:ascii="Arial" w:eastAsia="Arial" w:hAnsi="Arial" w:cs="Arial"/>
              </w:rPr>
              <w:t>niveau 3</w:t>
            </w:r>
          </w:p>
          <w:p w14:paraId="20543596" w14:textId="1CB1C923" w:rsidR="004B0B84" w:rsidRPr="00A44F05" w:rsidRDefault="004B0B84" w:rsidP="00DE5015">
            <w:pPr>
              <w:pStyle w:val="Paragraphedeliste"/>
              <w:spacing w:before="240" w:after="0"/>
              <w:ind w:left="0"/>
              <w:jc w:val="both"/>
              <w:rPr>
                <w:rFonts w:ascii="Arial" w:eastAsia="Arial" w:hAnsi="Arial" w:cs="Arial"/>
              </w:rPr>
            </w:pPr>
            <w:r w:rsidRPr="00A44F05">
              <w:rPr>
                <w:rFonts w:ascii="Arial" w:eastAsia="Arial" w:hAnsi="Arial" w:cs="Arial"/>
              </w:rPr>
              <w:t>niveau 3</w:t>
            </w:r>
          </w:p>
          <w:p w14:paraId="77D0DC5C" w14:textId="044AF0D9" w:rsidR="004B0B84" w:rsidRPr="00A44F05" w:rsidRDefault="004B0B84" w:rsidP="00DE5015">
            <w:pPr>
              <w:pStyle w:val="Paragraphedeliste"/>
              <w:spacing w:before="240" w:after="0"/>
              <w:ind w:left="0"/>
              <w:jc w:val="both"/>
              <w:rPr>
                <w:rFonts w:ascii="Arial" w:eastAsia="Arial" w:hAnsi="Arial" w:cs="Arial"/>
              </w:rPr>
            </w:pPr>
            <w:r w:rsidRPr="00A44F05">
              <w:rPr>
                <w:rFonts w:ascii="Arial" w:eastAsia="Arial" w:hAnsi="Arial" w:cs="Arial"/>
              </w:rPr>
              <w:t>niveau 3</w:t>
            </w:r>
          </w:p>
          <w:p w14:paraId="4A065726" w14:textId="4B1CB091" w:rsidR="004B0B84" w:rsidRPr="00A44F05" w:rsidRDefault="004B0B84" w:rsidP="00DE5015">
            <w:pPr>
              <w:pStyle w:val="Paragraphedeliste"/>
              <w:spacing w:before="240" w:after="0"/>
              <w:ind w:left="0"/>
              <w:jc w:val="both"/>
              <w:rPr>
                <w:rFonts w:ascii="Arial" w:eastAsia="Arial" w:hAnsi="Arial" w:cs="Arial"/>
              </w:rPr>
            </w:pPr>
          </w:p>
          <w:p w14:paraId="2E7D389C" w14:textId="77777777" w:rsidR="00A44F05" w:rsidRPr="00A44F05" w:rsidRDefault="00A44F05" w:rsidP="00DE5015">
            <w:pPr>
              <w:pStyle w:val="Paragraphedeliste"/>
              <w:spacing w:before="240" w:after="0"/>
              <w:ind w:left="0"/>
              <w:jc w:val="both"/>
              <w:rPr>
                <w:rFonts w:ascii="Arial" w:eastAsia="Arial" w:hAnsi="Arial" w:cs="Arial"/>
              </w:rPr>
            </w:pPr>
          </w:p>
          <w:p w14:paraId="52A14756" w14:textId="03B38EEE" w:rsidR="004B0B84" w:rsidRPr="00A44F05" w:rsidRDefault="004B0B84" w:rsidP="00DE5015">
            <w:pPr>
              <w:pStyle w:val="Paragraphedeliste"/>
              <w:spacing w:before="240" w:after="0"/>
              <w:ind w:left="0"/>
              <w:jc w:val="both"/>
              <w:rPr>
                <w:rFonts w:ascii="Arial" w:eastAsia="Arial" w:hAnsi="Arial" w:cs="Arial"/>
              </w:rPr>
            </w:pPr>
            <w:r w:rsidRPr="00A44F05">
              <w:rPr>
                <w:rFonts w:ascii="Arial" w:eastAsia="Arial" w:hAnsi="Arial" w:cs="Arial"/>
              </w:rPr>
              <w:t>niveau 3</w:t>
            </w:r>
          </w:p>
          <w:p w14:paraId="5402D283" w14:textId="14F17884" w:rsidR="004B0B84" w:rsidRDefault="004B0B84" w:rsidP="00DE5015">
            <w:pPr>
              <w:pStyle w:val="Paragraphedeliste"/>
              <w:spacing w:before="240" w:after="0"/>
              <w:ind w:left="0"/>
              <w:jc w:val="both"/>
              <w:rPr>
                <w:rFonts w:ascii="Arial" w:eastAsia="Arial" w:hAnsi="Arial" w:cs="Arial"/>
              </w:rPr>
            </w:pPr>
            <w:r w:rsidRPr="00A44F05">
              <w:rPr>
                <w:rFonts w:ascii="Arial" w:eastAsia="Arial" w:hAnsi="Arial" w:cs="Arial"/>
              </w:rPr>
              <w:t>niveau 2</w:t>
            </w:r>
          </w:p>
          <w:p w14:paraId="67CEB5E7" w14:textId="05F6C4AC" w:rsidR="004B0B84" w:rsidRDefault="004B0B84" w:rsidP="00DE5015">
            <w:pPr>
              <w:pStyle w:val="Paragraphedeliste"/>
              <w:spacing w:before="240" w:after="0"/>
              <w:ind w:left="0"/>
              <w:jc w:val="both"/>
              <w:rPr>
                <w:rFonts w:ascii="Arial" w:eastAsia="Arial" w:hAnsi="Arial" w:cs="Arial"/>
              </w:rPr>
            </w:pPr>
            <w:r w:rsidRPr="00A44F05">
              <w:rPr>
                <w:rFonts w:ascii="Arial" w:eastAsia="Arial" w:hAnsi="Arial" w:cs="Arial"/>
              </w:rPr>
              <w:t>niveau 3</w:t>
            </w:r>
          </w:p>
          <w:p w14:paraId="66E3B9CC" w14:textId="77777777" w:rsidR="00A44F05" w:rsidRPr="00A44F05" w:rsidRDefault="00A44F05" w:rsidP="00DE5015">
            <w:pPr>
              <w:pStyle w:val="Paragraphedeliste"/>
              <w:spacing w:before="240" w:after="0"/>
              <w:ind w:left="0"/>
              <w:jc w:val="both"/>
              <w:rPr>
                <w:rFonts w:ascii="Arial" w:eastAsia="Arial" w:hAnsi="Arial" w:cs="Arial"/>
              </w:rPr>
            </w:pPr>
          </w:p>
          <w:p w14:paraId="74370BE4" w14:textId="77777777" w:rsidR="004B0B84" w:rsidRPr="00A44F05" w:rsidRDefault="004B0B84" w:rsidP="00DE5015">
            <w:pPr>
              <w:pStyle w:val="Paragraphedeliste"/>
              <w:spacing w:before="240" w:after="0"/>
              <w:ind w:left="0"/>
              <w:jc w:val="both"/>
              <w:rPr>
                <w:rFonts w:ascii="Arial" w:eastAsia="Arial" w:hAnsi="Arial" w:cs="Arial"/>
              </w:rPr>
            </w:pPr>
            <w:r w:rsidRPr="00A44F05">
              <w:rPr>
                <w:rFonts w:ascii="Arial" w:eastAsia="Arial" w:hAnsi="Arial" w:cs="Arial"/>
              </w:rPr>
              <w:t>niveau 2</w:t>
            </w:r>
          </w:p>
          <w:p w14:paraId="6CB884E5" w14:textId="374D4C30" w:rsidR="005F3ED6" w:rsidRPr="00A44F05" w:rsidRDefault="004B0B84" w:rsidP="00DE5015">
            <w:pPr>
              <w:pStyle w:val="Paragraphedeliste"/>
              <w:spacing w:before="240" w:after="0"/>
              <w:ind w:left="0"/>
              <w:jc w:val="both"/>
              <w:rPr>
                <w:rFonts w:ascii="Arial" w:eastAsia="Arial" w:hAnsi="Arial" w:cs="Arial"/>
              </w:rPr>
            </w:pPr>
            <w:r w:rsidRPr="00A44F05">
              <w:rPr>
                <w:rFonts w:ascii="Arial" w:eastAsia="Arial" w:hAnsi="Arial" w:cs="Arial"/>
              </w:rPr>
              <w:t>niveau 2</w:t>
            </w:r>
          </w:p>
        </w:tc>
      </w:tr>
      <w:tr w:rsidR="40F7D3B2" w14:paraId="327CE541" w14:textId="77777777" w:rsidTr="005F3ED6">
        <w:trPr>
          <w:trHeight w:val="575"/>
        </w:trPr>
        <w:tc>
          <w:tcPr>
            <w:tcW w:w="10194" w:type="dxa"/>
            <w:gridSpan w:val="4"/>
            <w:shd w:val="clear" w:color="auto" w:fill="auto"/>
            <w:vAlign w:val="center"/>
          </w:tcPr>
          <w:p w14:paraId="7AC6A256" w14:textId="6A3A1E94" w:rsidR="40F7D3B2" w:rsidRPr="00AE4245" w:rsidRDefault="40F7D3B2" w:rsidP="00AE4245">
            <w:pPr>
              <w:pStyle w:val="MCNVparagraphe"/>
              <w:jc w:val="left"/>
              <w:rPr>
                <w:rFonts w:eastAsia="Calibri"/>
                <w:b/>
              </w:rPr>
            </w:pPr>
            <w:r w:rsidRPr="00AE4245">
              <w:rPr>
                <w:rFonts w:eastAsia="Calibri"/>
                <w:b/>
              </w:rPr>
              <w:t>Critères d’évaluation de la compétence</w:t>
            </w:r>
          </w:p>
        </w:tc>
      </w:tr>
      <w:tr w:rsidR="40F7D3B2" w14:paraId="47F49704" w14:textId="77777777" w:rsidTr="005F3ED6">
        <w:trPr>
          <w:trHeight w:val="2047"/>
        </w:trPr>
        <w:tc>
          <w:tcPr>
            <w:tcW w:w="10194" w:type="dxa"/>
            <w:gridSpan w:val="4"/>
            <w:shd w:val="clear" w:color="auto" w:fill="auto"/>
            <w:vAlign w:val="center"/>
          </w:tcPr>
          <w:p w14:paraId="749DFAF8" w14:textId="778A6FFC" w:rsidR="40F7D3B2" w:rsidRDefault="751ED6DA" w:rsidP="1C6D8FE2">
            <w:pPr>
              <w:spacing w:line="276" w:lineRule="auto"/>
              <w:jc w:val="both"/>
              <w:rPr>
                <w:rFonts w:ascii="Arial" w:eastAsia="Arial" w:hAnsi="Arial" w:cs="Arial"/>
                <w:i/>
                <w:iCs/>
                <w:color w:val="00B050"/>
                <w:sz w:val="18"/>
                <w:szCs w:val="18"/>
              </w:rPr>
            </w:pPr>
            <w:r w:rsidRPr="1C6D8FE2">
              <w:rPr>
                <w:rFonts w:ascii="Arial" w:eastAsia="Arial" w:hAnsi="Arial" w:cs="Arial"/>
                <w:sz w:val="22"/>
                <w:szCs w:val="22"/>
              </w:rPr>
              <w:t>Les données et informations collectées pour rédiger le mode opératoire sont pertinentes</w:t>
            </w:r>
            <w:r w:rsidR="0A691FF2" w:rsidRPr="1C6D8FE2">
              <w:rPr>
                <w:rFonts w:ascii="Arial" w:eastAsia="Arial" w:hAnsi="Arial" w:cs="Arial"/>
                <w:sz w:val="22"/>
                <w:szCs w:val="22"/>
              </w:rPr>
              <w:t>.</w:t>
            </w:r>
          </w:p>
          <w:p w14:paraId="46AD2BBB" w14:textId="71C8FB09" w:rsidR="1F9DC6CF" w:rsidRDefault="673B1D6D" w:rsidP="497586B2">
            <w:pPr>
              <w:spacing w:line="276" w:lineRule="auto"/>
              <w:jc w:val="both"/>
              <w:rPr>
                <w:rFonts w:ascii="Arial" w:eastAsia="Arial" w:hAnsi="Arial" w:cs="Arial"/>
                <w:sz w:val="22"/>
                <w:szCs w:val="22"/>
              </w:rPr>
            </w:pPr>
            <w:r w:rsidRPr="497586B2">
              <w:rPr>
                <w:rFonts w:ascii="Arial" w:eastAsia="Arial" w:hAnsi="Arial" w:cs="Arial"/>
                <w:sz w:val="22"/>
                <w:szCs w:val="22"/>
              </w:rPr>
              <w:t>Les différentes ressources humaines et matérielles (</w:t>
            </w:r>
            <w:r w:rsidR="53220AEE" w:rsidRPr="497586B2">
              <w:rPr>
                <w:rFonts w:ascii="Arial" w:eastAsia="Arial" w:hAnsi="Arial" w:cs="Arial"/>
                <w:sz w:val="22"/>
                <w:szCs w:val="22"/>
              </w:rPr>
              <w:t>outillages, dispositifs de manutention, EPI, EPC, appareils de mesure et de contrôle, approvisionnement et rechanges</w:t>
            </w:r>
            <w:r w:rsidR="4204C8ED" w:rsidRPr="497586B2">
              <w:rPr>
                <w:rFonts w:ascii="Arial" w:eastAsia="Arial" w:hAnsi="Arial" w:cs="Arial"/>
                <w:sz w:val="22"/>
                <w:szCs w:val="22"/>
              </w:rPr>
              <w:t>)</w:t>
            </w:r>
            <w:r w:rsidR="53220AEE" w:rsidRPr="497586B2">
              <w:rPr>
                <w:rFonts w:ascii="Arial" w:eastAsia="Arial" w:hAnsi="Arial" w:cs="Arial"/>
                <w:sz w:val="22"/>
                <w:szCs w:val="22"/>
              </w:rPr>
              <w:t xml:space="preserve"> sont disponibles et conformes</w:t>
            </w:r>
            <w:r w:rsidR="5F3EAF01" w:rsidRPr="497586B2">
              <w:rPr>
                <w:rFonts w:ascii="Arial" w:eastAsia="Arial" w:hAnsi="Arial" w:cs="Arial"/>
                <w:sz w:val="22"/>
                <w:szCs w:val="22"/>
              </w:rPr>
              <w:t>.</w:t>
            </w:r>
          </w:p>
          <w:p w14:paraId="4D587B3D" w14:textId="1C47F285" w:rsidR="1F9DC6CF" w:rsidRDefault="244B6D72" w:rsidP="497586B2">
            <w:pPr>
              <w:spacing w:line="276" w:lineRule="auto"/>
              <w:jc w:val="both"/>
              <w:rPr>
                <w:rFonts w:ascii="Arial" w:eastAsia="Arial" w:hAnsi="Arial" w:cs="Arial"/>
                <w:sz w:val="22"/>
                <w:szCs w:val="22"/>
              </w:rPr>
            </w:pPr>
            <w:r w:rsidRPr="497586B2">
              <w:rPr>
                <w:rFonts w:ascii="Arial" w:eastAsia="Arial" w:hAnsi="Arial" w:cs="Arial"/>
                <w:sz w:val="22"/>
                <w:szCs w:val="22"/>
              </w:rPr>
              <w:t>Les indisponibilités ou non conformités sont identifiées et signalées</w:t>
            </w:r>
            <w:r w:rsidR="71CD9B11" w:rsidRPr="497586B2">
              <w:rPr>
                <w:rFonts w:ascii="Arial" w:eastAsia="Arial" w:hAnsi="Arial" w:cs="Arial"/>
                <w:sz w:val="22"/>
                <w:szCs w:val="22"/>
              </w:rPr>
              <w:t>.</w:t>
            </w:r>
          </w:p>
          <w:p w14:paraId="065316AD" w14:textId="2B709871" w:rsidR="40F7D3B2" w:rsidRDefault="6D0A0E23" w:rsidP="00F615E5">
            <w:pPr>
              <w:spacing w:line="276" w:lineRule="auto"/>
              <w:jc w:val="both"/>
              <w:rPr>
                <w:rFonts w:ascii="Arial" w:eastAsia="Arial" w:hAnsi="Arial" w:cs="Arial"/>
                <w:sz w:val="22"/>
                <w:szCs w:val="22"/>
              </w:rPr>
            </w:pPr>
            <w:r w:rsidRPr="03610A01">
              <w:rPr>
                <w:rFonts w:ascii="Arial" w:eastAsia="Arial" w:hAnsi="Arial" w:cs="Arial"/>
                <w:sz w:val="22"/>
                <w:szCs w:val="22"/>
              </w:rPr>
              <w:t>Le mode opératoire permet d’effectuer l’intervention conformément aux spécifications techniques, normes en vigueur et en tenant compte des contraintes rencontrées.</w:t>
            </w:r>
          </w:p>
        </w:tc>
      </w:tr>
    </w:tbl>
    <w:p w14:paraId="3482F912" w14:textId="56E95C72" w:rsidR="40F7D3B2" w:rsidRDefault="40F7D3B2" w:rsidP="40F7D3B2">
      <w:pPr>
        <w:spacing w:line="276" w:lineRule="auto"/>
      </w:pPr>
      <w:r>
        <w:br w:type="page"/>
      </w:r>
    </w:p>
    <w:tbl>
      <w:tblPr>
        <w:tblW w:w="10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118"/>
        <w:gridCol w:w="5245"/>
        <w:gridCol w:w="1130"/>
      </w:tblGrid>
      <w:tr w:rsidR="40F7D3B2" w14:paraId="3943EB52" w14:textId="77777777" w:rsidTr="309CD6C1">
        <w:trPr>
          <w:trHeight w:val="416"/>
        </w:trPr>
        <w:tc>
          <w:tcPr>
            <w:tcW w:w="846" w:type="dxa"/>
            <w:shd w:val="clear" w:color="auto" w:fill="BFBFBF" w:themeFill="background1" w:themeFillShade="BF"/>
            <w:vAlign w:val="center"/>
          </w:tcPr>
          <w:p w14:paraId="1D15D4D9" w14:textId="0032AE20" w:rsidR="40F7D3B2" w:rsidRDefault="40F7D3B2" w:rsidP="40F7D3B2">
            <w:pPr>
              <w:pStyle w:val="MCNVparagraphe"/>
              <w:jc w:val="center"/>
              <w:rPr>
                <w:rFonts w:eastAsia="Calibri"/>
                <w:sz w:val="24"/>
                <w:szCs w:val="24"/>
              </w:rPr>
            </w:pPr>
            <w:r>
              <w:lastRenderedPageBreak/>
              <w:t>C3</w:t>
            </w:r>
          </w:p>
        </w:tc>
        <w:tc>
          <w:tcPr>
            <w:tcW w:w="9493" w:type="dxa"/>
            <w:gridSpan w:val="3"/>
            <w:shd w:val="clear" w:color="auto" w:fill="BFBFBF" w:themeFill="background1" w:themeFillShade="BF"/>
            <w:vAlign w:val="center"/>
          </w:tcPr>
          <w:p w14:paraId="277601C7" w14:textId="29332487" w:rsidR="40F7D3B2" w:rsidRDefault="40F7D3B2" w:rsidP="40F7D3B2">
            <w:pPr>
              <w:pStyle w:val="MCNVparagraphe"/>
              <w:jc w:val="center"/>
            </w:pPr>
            <w:r>
              <w:t>ORGANISER UNE INTERVENTION</w:t>
            </w:r>
          </w:p>
        </w:tc>
      </w:tr>
      <w:tr w:rsidR="40F7D3B2" w14:paraId="2A299D9D" w14:textId="77777777" w:rsidTr="309CD6C1">
        <w:trPr>
          <w:trHeight w:val="837"/>
        </w:trPr>
        <w:tc>
          <w:tcPr>
            <w:tcW w:w="10339" w:type="dxa"/>
            <w:gridSpan w:val="4"/>
            <w:shd w:val="clear" w:color="auto" w:fill="auto"/>
            <w:vAlign w:val="center"/>
          </w:tcPr>
          <w:p w14:paraId="27B5AD3F" w14:textId="3DBFB887" w:rsidR="40F7D3B2" w:rsidRDefault="0AA75D43" w:rsidP="00646F98">
            <w:pPr>
              <w:pStyle w:val="MCNVparagraphe"/>
              <w:spacing w:before="240" w:after="240"/>
              <w:jc w:val="center"/>
              <w:rPr>
                <w:b/>
                <w:bCs/>
              </w:rPr>
            </w:pPr>
            <w:r w:rsidRPr="72775234">
              <w:rPr>
                <w:b/>
                <w:bCs/>
              </w:rPr>
              <w:t>C3</w:t>
            </w:r>
            <w:r w:rsidR="00EC3578">
              <w:rPr>
                <w:b/>
                <w:bCs/>
              </w:rPr>
              <w:t>-</w:t>
            </w:r>
            <w:r w:rsidR="0B1E9959" w:rsidRPr="72775234">
              <w:rPr>
                <w:b/>
                <w:bCs/>
              </w:rPr>
              <w:t>2</w:t>
            </w:r>
            <w:r w:rsidRPr="72775234">
              <w:rPr>
                <w:b/>
                <w:bCs/>
              </w:rPr>
              <w:t xml:space="preserve"> : </w:t>
            </w:r>
            <w:r w:rsidRPr="00646F98">
              <w:rPr>
                <w:rFonts w:eastAsia="Calibri"/>
                <w:b/>
                <w:bCs/>
              </w:rPr>
              <w:t>Organiser</w:t>
            </w:r>
            <w:r w:rsidRPr="72775234">
              <w:rPr>
                <w:b/>
                <w:bCs/>
              </w:rPr>
              <w:t xml:space="preserve"> une intervention en fonction de l’environnement de travail</w:t>
            </w:r>
          </w:p>
        </w:tc>
      </w:tr>
      <w:tr w:rsidR="40F7D3B2" w14:paraId="112C3DF0" w14:textId="77777777" w:rsidTr="309CD6C1">
        <w:trPr>
          <w:trHeight w:val="855"/>
        </w:trPr>
        <w:tc>
          <w:tcPr>
            <w:tcW w:w="3964" w:type="dxa"/>
            <w:gridSpan w:val="2"/>
            <w:shd w:val="clear" w:color="auto" w:fill="auto"/>
            <w:vAlign w:val="center"/>
          </w:tcPr>
          <w:p w14:paraId="516DA81D" w14:textId="5D3F0A3D" w:rsidR="40F7D3B2" w:rsidRDefault="3713BD23" w:rsidP="03610A01">
            <w:pPr>
              <w:pStyle w:val="MCNVparagraphe"/>
              <w:jc w:val="left"/>
              <w:rPr>
                <w:rFonts w:eastAsia="Calibri"/>
                <w:highlight w:val="yellow"/>
              </w:rPr>
            </w:pPr>
            <w:r w:rsidRPr="03610A01">
              <w:rPr>
                <w:rFonts w:eastAsia="Calibri"/>
              </w:rPr>
              <w:t>Principales tâches mettant en œuvre la compétence</w:t>
            </w:r>
          </w:p>
          <w:p w14:paraId="182990D7" w14:textId="3F1C9707" w:rsidR="40F7D3B2" w:rsidRDefault="6B7DD8B7" w:rsidP="1C6D8FE2">
            <w:pPr>
              <w:pStyle w:val="MCNVparagraphe"/>
              <w:jc w:val="left"/>
              <w:rPr>
                <w:rFonts w:eastAsia="Calibri"/>
              </w:rPr>
            </w:pPr>
            <w:r w:rsidRPr="1C6D8FE2">
              <w:rPr>
                <w:rFonts w:eastAsia="Calibri"/>
                <w:b/>
                <w:bCs/>
              </w:rPr>
              <w:t xml:space="preserve"> </w:t>
            </w:r>
          </w:p>
          <w:p w14:paraId="65407A1C" w14:textId="6EE714BB" w:rsidR="40F7D3B2" w:rsidRDefault="6B7DD8B7" w:rsidP="1C6D8FE2">
            <w:pPr>
              <w:pStyle w:val="MCNVparagraphe"/>
              <w:jc w:val="left"/>
              <w:rPr>
                <w:rFonts w:eastAsia="Calibri"/>
              </w:rPr>
            </w:pPr>
            <w:r w:rsidRPr="1C6D8FE2">
              <w:rPr>
                <w:rFonts w:eastAsia="Calibri"/>
                <w:b/>
                <w:bCs/>
                <w:u w:val="single"/>
              </w:rPr>
              <w:t>L'idée générale</w:t>
            </w:r>
            <w:r w:rsidR="6916A491" w:rsidRPr="1C6D8FE2">
              <w:rPr>
                <w:rFonts w:eastAsia="Calibri"/>
                <w:b/>
                <w:bCs/>
                <w:u w:val="single"/>
              </w:rPr>
              <w:t xml:space="preserve"> </w:t>
            </w:r>
            <w:r w:rsidRPr="1C6D8FE2">
              <w:rPr>
                <w:rFonts w:eastAsia="Calibri"/>
                <w:u w:val="single"/>
              </w:rPr>
              <w:t>:</w:t>
            </w:r>
            <w:r w:rsidRPr="1C6D8FE2">
              <w:rPr>
                <w:rFonts w:eastAsia="Calibri"/>
              </w:rPr>
              <w:t xml:space="preserve"> </w:t>
            </w:r>
          </w:p>
          <w:p w14:paraId="28897154" w14:textId="3F36E8E8" w:rsidR="40F7D3B2" w:rsidRDefault="6C13D433" w:rsidP="1C6D8FE2">
            <w:pPr>
              <w:pStyle w:val="MCNVparagraphe"/>
              <w:jc w:val="left"/>
              <w:rPr>
                <w:rFonts w:eastAsia="Calibri"/>
              </w:rPr>
            </w:pPr>
            <w:r w:rsidRPr="4CF43116">
              <w:rPr>
                <w:rFonts w:eastAsia="Calibri"/>
              </w:rPr>
              <w:t>A</w:t>
            </w:r>
            <w:r w:rsidR="0F7F6040" w:rsidRPr="4CF43116">
              <w:rPr>
                <w:rFonts w:eastAsia="Calibri"/>
              </w:rPr>
              <w:t xml:space="preserve">vant </w:t>
            </w:r>
            <w:r w:rsidR="492F01C9" w:rsidRPr="4CF43116">
              <w:rPr>
                <w:rFonts w:eastAsia="Calibri"/>
              </w:rPr>
              <w:t>l</w:t>
            </w:r>
            <w:r w:rsidR="0F7F6040" w:rsidRPr="4CF43116">
              <w:rPr>
                <w:rFonts w:eastAsia="Calibri"/>
              </w:rPr>
              <w:t xml:space="preserve">’intervention, </w:t>
            </w:r>
            <w:r w:rsidR="19D367C5" w:rsidRPr="4CF43116">
              <w:rPr>
                <w:rFonts w:eastAsia="Calibri"/>
              </w:rPr>
              <w:t xml:space="preserve">le </w:t>
            </w:r>
            <w:r w:rsidR="3E11627B" w:rsidRPr="4CF43116">
              <w:rPr>
                <w:rFonts w:eastAsia="Calibri"/>
              </w:rPr>
              <w:t>technicien</w:t>
            </w:r>
            <w:r w:rsidR="19D367C5" w:rsidRPr="4CF43116">
              <w:rPr>
                <w:rFonts w:eastAsia="Calibri"/>
              </w:rPr>
              <w:t xml:space="preserve"> doit pouvoir </w:t>
            </w:r>
            <w:r w:rsidR="2D096318" w:rsidRPr="4CF43116">
              <w:rPr>
                <w:rFonts w:eastAsia="Calibri"/>
              </w:rPr>
              <w:t xml:space="preserve">s’assurer de la </w:t>
            </w:r>
            <w:r w:rsidR="2B2845A5" w:rsidRPr="4CF43116">
              <w:rPr>
                <w:rFonts w:eastAsia="Calibri"/>
              </w:rPr>
              <w:t>présence</w:t>
            </w:r>
            <w:r w:rsidR="2D096318" w:rsidRPr="4CF43116">
              <w:rPr>
                <w:rFonts w:eastAsia="Calibri"/>
              </w:rPr>
              <w:t xml:space="preserve"> des différentes ressources</w:t>
            </w:r>
            <w:r w:rsidR="1D0FD370" w:rsidRPr="4CF43116">
              <w:rPr>
                <w:rFonts w:eastAsia="Calibri"/>
              </w:rPr>
              <w:t xml:space="preserve"> et que</w:t>
            </w:r>
            <w:r w:rsidR="19D367C5" w:rsidRPr="4CF43116">
              <w:rPr>
                <w:rFonts w:eastAsia="Calibri"/>
              </w:rPr>
              <w:t xml:space="preserve"> </w:t>
            </w:r>
            <w:r w:rsidR="77FCB9C9" w:rsidRPr="4CF43116">
              <w:rPr>
                <w:rFonts w:eastAsia="Calibri"/>
              </w:rPr>
              <w:t>le poste de travail</w:t>
            </w:r>
            <w:r w:rsidR="53429C0C" w:rsidRPr="4CF43116">
              <w:rPr>
                <w:rFonts w:eastAsia="Calibri"/>
              </w:rPr>
              <w:t xml:space="preserve"> </w:t>
            </w:r>
            <w:r w:rsidR="1872DBDE" w:rsidRPr="4CF43116">
              <w:rPr>
                <w:rFonts w:eastAsia="Calibri"/>
              </w:rPr>
              <w:t>est</w:t>
            </w:r>
            <w:r w:rsidR="77FCB9C9" w:rsidRPr="4CF43116">
              <w:rPr>
                <w:rFonts w:eastAsia="Calibri"/>
              </w:rPr>
              <w:t xml:space="preserve"> opérationnel.</w:t>
            </w:r>
          </w:p>
        </w:tc>
        <w:tc>
          <w:tcPr>
            <w:tcW w:w="6375" w:type="dxa"/>
            <w:gridSpan w:val="2"/>
            <w:shd w:val="clear" w:color="auto" w:fill="auto"/>
            <w:vAlign w:val="center"/>
          </w:tcPr>
          <w:p w14:paraId="516DB8C5" w14:textId="0B94D47A" w:rsidR="28C959B8" w:rsidRPr="005675FF" w:rsidRDefault="2F7EE3D9" w:rsidP="497586B2">
            <w:pPr>
              <w:spacing w:line="276" w:lineRule="auto"/>
              <w:rPr>
                <w:rFonts w:ascii="Arial" w:eastAsia="Arial" w:hAnsi="Arial" w:cs="Arial"/>
                <w:bCs/>
                <w:sz w:val="22"/>
                <w:szCs w:val="22"/>
              </w:rPr>
            </w:pPr>
            <w:r w:rsidRPr="005675FF">
              <w:rPr>
                <w:rFonts w:ascii="Arial" w:eastAsia="Arial" w:hAnsi="Arial" w:cs="Arial"/>
                <w:bCs/>
                <w:sz w:val="22"/>
                <w:szCs w:val="22"/>
              </w:rPr>
              <w:t>A11</w:t>
            </w:r>
            <w:r w:rsidR="28FD1EC2" w:rsidRPr="005675FF">
              <w:rPr>
                <w:rFonts w:ascii="Arial" w:eastAsia="Arial" w:hAnsi="Arial" w:cs="Arial"/>
                <w:bCs/>
                <w:sz w:val="22"/>
                <w:szCs w:val="22"/>
              </w:rPr>
              <w:t>-</w:t>
            </w:r>
            <w:r w:rsidRPr="005675FF">
              <w:rPr>
                <w:rFonts w:ascii="Arial" w:eastAsia="Arial" w:hAnsi="Arial" w:cs="Arial"/>
                <w:bCs/>
                <w:sz w:val="22"/>
                <w:szCs w:val="22"/>
              </w:rPr>
              <w:t>T2</w:t>
            </w:r>
            <w:r w:rsidR="00A658A7">
              <w:rPr>
                <w:rFonts w:ascii="Arial" w:eastAsia="Arial" w:hAnsi="Arial" w:cs="Arial"/>
                <w:bCs/>
                <w:sz w:val="22"/>
                <w:szCs w:val="22"/>
              </w:rPr>
              <w:t> :</w:t>
            </w:r>
            <w:r w:rsidRPr="005675FF">
              <w:rPr>
                <w:rFonts w:ascii="Arial" w:eastAsia="Arial" w:hAnsi="Arial" w:cs="Arial"/>
                <w:bCs/>
                <w:sz w:val="22"/>
                <w:szCs w:val="22"/>
              </w:rPr>
              <w:t xml:space="preserve"> Organiser une intervention</w:t>
            </w:r>
            <w:r w:rsidR="0075183A">
              <w:rPr>
                <w:rFonts w:ascii="Arial" w:eastAsia="Arial" w:hAnsi="Arial" w:cs="Arial"/>
                <w:bCs/>
                <w:sz w:val="22"/>
                <w:szCs w:val="22"/>
              </w:rPr>
              <w:t>.</w:t>
            </w:r>
          </w:p>
          <w:p w14:paraId="111F5251" w14:textId="34323997" w:rsidR="28C959B8" w:rsidRPr="005675FF" w:rsidRDefault="03567AD7" w:rsidP="497586B2">
            <w:pPr>
              <w:spacing w:line="276" w:lineRule="auto"/>
              <w:rPr>
                <w:rFonts w:ascii="Arial" w:eastAsia="Arial" w:hAnsi="Arial" w:cs="Arial"/>
                <w:bCs/>
                <w:sz w:val="22"/>
                <w:szCs w:val="22"/>
              </w:rPr>
            </w:pPr>
            <w:r w:rsidRPr="005675FF">
              <w:rPr>
                <w:rFonts w:ascii="Arial" w:eastAsia="Arial" w:hAnsi="Arial" w:cs="Arial"/>
                <w:bCs/>
                <w:sz w:val="22"/>
                <w:szCs w:val="22"/>
              </w:rPr>
              <w:t>A21-T1</w:t>
            </w:r>
            <w:r w:rsidR="00A658A7">
              <w:rPr>
                <w:rFonts w:ascii="Arial" w:eastAsia="Arial" w:hAnsi="Arial" w:cs="Arial"/>
                <w:bCs/>
                <w:sz w:val="22"/>
                <w:szCs w:val="22"/>
              </w:rPr>
              <w:t> :</w:t>
            </w:r>
            <w:r w:rsidR="65E7573A" w:rsidRPr="005675FF">
              <w:rPr>
                <w:rFonts w:ascii="Arial" w:eastAsia="Arial" w:hAnsi="Arial" w:cs="Arial"/>
                <w:bCs/>
                <w:sz w:val="22"/>
                <w:szCs w:val="22"/>
              </w:rPr>
              <w:t xml:space="preserve"> </w:t>
            </w:r>
            <w:r w:rsidRPr="005675FF">
              <w:rPr>
                <w:rFonts w:ascii="Arial" w:eastAsia="Arial" w:hAnsi="Arial" w:cs="Arial"/>
                <w:bCs/>
                <w:sz w:val="22"/>
                <w:szCs w:val="22"/>
              </w:rPr>
              <w:t xml:space="preserve">Vérifier les compétences, les habilitations et les attestations nécessaires aux intervenants. </w:t>
            </w:r>
          </w:p>
          <w:p w14:paraId="2FF3E598" w14:textId="51D88F44" w:rsidR="28C959B8" w:rsidRPr="005675FF" w:rsidRDefault="42F3FBBA" w:rsidP="1F3B6D55">
            <w:pPr>
              <w:spacing w:line="276" w:lineRule="auto"/>
            </w:pPr>
            <w:r w:rsidRPr="005675FF">
              <w:rPr>
                <w:rFonts w:ascii="Arial" w:eastAsia="Arial" w:hAnsi="Arial" w:cs="Arial"/>
                <w:bCs/>
                <w:sz w:val="22"/>
                <w:szCs w:val="22"/>
              </w:rPr>
              <w:t>A33-T1</w:t>
            </w:r>
            <w:r w:rsidR="00A658A7">
              <w:rPr>
                <w:rFonts w:ascii="Arial" w:eastAsia="Arial" w:hAnsi="Arial" w:cs="Arial"/>
                <w:bCs/>
                <w:sz w:val="22"/>
                <w:szCs w:val="22"/>
              </w:rPr>
              <w:t> :</w:t>
            </w:r>
            <w:r w:rsidR="694C56D3" w:rsidRPr="005675FF">
              <w:rPr>
                <w:rFonts w:ascii="Arial" w:eastAsia="Arial" w:hAnsi="Arial" w:cs="Arial"/>
                <w:bCs/>
                <w:sz w:val="22"/>
                <w:szCs w:val="22"/>
              </w:rPr>
              <w:t xml:space="preserve"> </w:t>
            </w:r>
            <w:r w:rsidRPr="005675FF">
              <w:rPr>
                <w:rFonts w:ascii="Arial" w:eastAsia="Arial" w:hAnsi="Arial" w:cs="Arial"/>
                <w:bCs/>
                <w:sz w:val="22"/>
                <w:szCs w:val="22"/>
              </w:rPr>
              <w:t>Proposer et planifier le dépannage et une réparation ultérieure en fonction des contraintes</w:t>
            </w:r>
            <w:r w:rsidR="0075183A">
              <w:rPr>
                <w:rFonts w:ascii="Arial" w:eastAsia="Arial" w:hAnsi="Arial" w:cs="Arial"/>
                <w:bCs/>
                <w:sz w:val="22"/>
                <w:szCs w:val="22"/>
              </w:rPr>
              <w:t>.</w:t>
            </w:r>
          </w:p>
          <w:p w14:paraId="73EF99F1" w14:textId="0D434B74" w:rsidR="40F7D3B2" w:rsidRDefault="28C959B8" w:rsidP="00982551">
            <w:pPr>
              <w:spacing w:line="276" w:lineRule="auto"/>
              <w:rPr>
                <w:i/>
                <w:iCs/>
              </w:rPr>
            </w:pPr>
            <w:r w:rsidRPr="005675FF">
              <w:rPr>
                <w:rFonts w:ascii="Arial" w:eastAsia="Arial" w:hAnsi="Arial" w:cs="Arial"/>
                <w:bCs/>
                <w:sz w:val="22"/>
                <w:szCs w:val="22"/>
              </w:rPr>
              <w:t>A34-T1</w:t>
            </w:r>
            <w:r w:rsidR="00A658A7">
              <w:rPr>
                <w:rFonts w:ascii="Arial" w:eastAsia="Arial" w:hAnsi="Arial" w:cs="Arial"/>
                <w:bCs/>
                <w:sz w:val="22"/>
                <w:szCs w:val="22"/>
              </w:rPr>
              <w:t> :</w:t>
            </w:r>
            <w:r w:rsidRPr="005675FF">
              <w:rPr>
                <w:rFonts w:ascii="Arial" w:eastAsia="Arial" w:hAnsi="Arial" w:cs="Arial"/>
                <w:bCs/>
                <w:sz w:val="22"/>
                <w:szCs w:val="22"/>
              </w:rPr>
              <w:t xml:space="preserve"> Coordonner les équipes et les intervenants</w:t>
            </w:r>
            <w:r w:rsidR="0075183A">
              <w:rPr>
                <w:rFonts w:ascii="Arial" w:eastAsia="Arial" w:hAnsi="Arial" w:cs="Arial"/>
                <w:bCs/>
                <w:sz w:val="22"/>
                <w:szCs w:val="22"/>
              </w:rPr>
              <w:t>.</w:t>
            </w:r>
          </w:p>
        </w:tc>
      </w:tr>
      <w:tr w:rsidR="40F7D3B2" w14:paraId="39BB242B" w14:textId="77777777" w:rsidTr="00DE5015">
        <w:trPr>
          <w:trHeight w:val="564"/>
        </w:trPr>
        <w:tc>
          <w:tcPr>
            <w:tcW w:w="10339" w:type="dxa"/>
            <w:gridSpan w:val="4"/>
            <w:tcBorders>
              <w:bottom w:val="single" w:sz="4" w:space="0" w:color="auto"/>
            </w:tcBorders>
            <w:shd w:val="clear" w:color="auto" w:fill="auto"/>
            <w:vAlign w:val="center"/>
          </w:tcPr>
          <w:p w14:paraId="2908E1D1" w14:textId="7B5E25C5" w:rsidR="40F7D3B2" w:rsidRPr="00AE4245" w:rsidRDefault="40F7D3B2" w:rsidP="00AE4245">
            <w:pPr>
              <w:pStyle w:val="MCNVparagraphe"/>
              <w:jc w:val="left"/>
              <w:rPr>
                <w:rFonts w:eastAsia="Calibri"/>
                <w:b/>
              </w:rPr>
            </w:pPr>
            <w:r w:rsidRPr="00AE4245">
              <w:rPr>
                <w:rFonts w:eastAsia="Calibri"/>
                <w:b/>
              </w:rPr>
              <w:t>Connaissances associées (et niveaux taxonomiques)</w:t>
            </w:r>
          </w:p>
        </w:tc>
      </w:tr>
      <w:tr w:rsidR="00271826" w14:paraId="48AA6444" w14:textId="77777777" w:rsidTr="00AE4245">
        <w:trPr>
          <w:trHeight w:val="2047"/>
        </w:trPr>
        <w:tc>
          <w:tcPr>
            <w:tcW w:w="9209" w:type="dxa"/>
            <w:gridSpan w:val="3"/>
            <w:tcBorders>
              <w:right w:val="nil"/>
            </w:tcBorders>
            <w:shd w:val="clear" w:color="auto" w:fill="auto"/>
            <w:vAlign w:val="center"/>
          </w:tcPr>
          <w:p w14:paraId="6AA6E720" w14:textId="63E10096" w:rsidR="00271826" w:rsidRPr="00271826" w:rsidRDefault="00271826" w:rsidP="00DE5015">
            <w:pPr>
              <w:pStyle w:val="Paragraphedeliste"/>
              <w:spacing w:after="0"/>
              <w:ind w:left="0"/>
              <w:jc w:val="both"/>
              <w:rPr>
                <w:rFonts w:ascii="Arial" w:eastAsia="Arial" w:hAnsi="Arial" w:cs="Arial"/>
              </w:rPr>
            </w:pPr>
            <w:r w:rsidRPr="00271826">
              <w:rPr>
                <w:rFonts w:ascii="Arial" w:eastAsia="Arial" w:hAnsi="Arial" w:cs="Arial"/>
              </w:rPr>
              <w:t>Chaîne d’énergie électrique (production, stockage, distribution, conversion).</w:t>
            </w:r>
          </w:p>
          <w:p w14:paraId="207B0414" w14:textId="3088E101" w:rsidR="00271826" w:rsidRPr="00271826" w:rsidRDefault="00271826" w:rsidP="00DE5015">
            <w:pPr>
              <w:pStyle w:val="Paragraphedeliste"/>
              <w:spacing w:before="240" w:after="0"/>
              <w:ind w:left="0"/>
              <w:jc w:val="both"/>
              <w:rPr>
                <w:rFonts w:ascii="Arial" w:eastAsia="Arial" w:hAnsi="Arial" w:cs="Arial"/>
              </w:rPr>
            </w:pPr>
            <w:r w:rsidRPr="00271826">
              <w:rPr>
                <w:rFonts w:ascii="Arial" w:eastAsia="Arial" w:hAnsi="Arial" w:cs="Arial"/>
              </w:rPr>
              <w:t>Chaîne d’énergie fluidique (hydraulique, oléo hydraulique, pneumatique).</w:t>
            </w:r>
          </w:p>
          <w:p w14:paraId="73144A97" w14:textId="6479D262" w:rsidR="00271826" w:rsidRPr="00271826" w:rsidRDefault="00271826" w:rsidP="00DE5015">
            <w:pPr>
              <w:pStyle w:val="Paragraphedeliste"/>
              <w:spacing w:before="240" w:after="0"/>
              <w:ind w:left="0"/>
              <w:jc w:val="both"/>
              <w:rPr>
                <w:rFonts w:ascii="Arial" w:eastAsia="Arial" w:hAnsi="Arial" w:cs="Arial"/>
              </w:rPr>
            </w:pPr>
            <w:r w:rsidRPr="00271826">
              <w:rPr>
                <w:rFonts w:ascii="Arial" w:eastAsia="Arial" w:hAnsi="Arial" w:cs="Arial"/>
              </w:rPr>
              <w:t>Chaîne d’énergie thermique (moteur, frigorifique, vapeur).</w:t>
            </w:r>
          </w:p>
          <w:p w14:paraId="132ACF36" w14:textId="15215983" w:rsidR="00271826" w:rsidRPr="00271826" w:rsidRDefault="00271826" w:rsidP="00DE5015">
            <w:pPr>
              <w:pStyle w:val="Paragraphedeliste"/>
              <w:spacing w:before="240" w:after="0"/>
              <w:ind w:left="0"/>
              <w:jc w:val="both"/>
              <w:rPr>
                <w:rFonts w:ascii="Arial" w:eastAsia="Arial" w:hAnsi="Arial" w:cs="Arial"/>
              </w:rPr>
            </w:pPr>
            <w:r w:rsidRPr="00271826">
              <w:rPr>
                <w:rFonts w:ascii="Arial" w:eastAsia="Arial" w:hAnsi="Arial" w:cs="Arial"/>
              </w:rPr>
              <w:t>Ligne propulsive (réducteur, coupleur, embrayeur, paliers ligne d’arbres).</w:t>
            </w:r>
          </w:p>
          <w:p w14:paraId="1A75BB91" w14:textId="3B73AABE" w:rsidR="00271826" w:rsidRPr="00271826" w:rsidRDefault="00271826" w:rsidP="00DE5015">
            <w:pPr>
              <w:pStyle w:val="Paragraphedeliste"/>
              <w:spacing w:before="240" w:after="0"/>
              <w:ind w:left="0"/>
              <w:jc w:val="both"/>
              <w:rPr>
                <w:rFonts w:ascii="Arial" w:eastAsia="Arial" w:hAnsi="Arial" w:cs="Arial"/>
              </w:rPr>
            </w:pPr>
            <w:r w:rsidRPr="00271826">
              <w:rPr>
                <w:rFonts w:ascii="Arial" w:eastAsia="Arial" w:hAnsi="Arial" w:cs="Arial"/>
              </w:rPr>
              <w:t>Habitabilité (conditionnement d’air, gestion des eaux, équipement hôtelier).</w:t>
            </w:r>
          </w:p>
          <w:p w14:paraId="122839B9" w14:textId="71FEA7C1" w:rsidR="00271826" w:rsidRPr="00271826" w:rsidRDefault="00271826" w:rsidP="00DE5015">
            <w:pPr>
              <w:pStyle w:val="Paragraphedeliste"/>
              <w:spacing w:before="240" w:after="0"/>
              <w:ind w:left="0"/>
              <w:jc w:val="both"/>
              <w:rPr>
                <w:rFonts w:ascii="Arial" w:eastAsia="Arial" w:hAnsi="Arial" w:cs="Arial"/>
              </w:rPr>
            </w:pPr>
            <w:r w:rsidRPr="00271826">
              <w:rPr>
                <w:rFonts w:ascii="Arial" w:eastAsia="Arial" w:hAnsi="Arial" w:cs="Arial"/>
              </w:rPr>
              <w:t>Chaînes d’information (acquisition, traitement, commande, communication).</w:t>
            </w:r>
          </w:p>
          <w:p w14:paraId="2C3B238F" w14:textId="0F8CBB4E" w:rsidR="00271826" w:rsidRPr="00271826" w:rsidRDefault="00271826" w:rsidP="00DE5015">
            <w:pPr>
              <w:pStyle w:val="Paragraphedeliste"/>
              <w:spacing w:before="240" w:after="0"/>
              <w:ind w:left="0"/>
              <w:jc w:val="both"/>
              <w:rPr>
                <w:rFonts w:ascii="Arial" w:eastAsia="Arial" w:hAnsi="Arial" w:cs="Arial"/>
              </w:rPr>
            </w:pPr>
            <w:r w:rsidRPr="00271826">
              <w:rPr>
                <w:rFonts w:ascii="Arial" w:eastAsia="Arial" w:hAnsi="Arial" w:cs="Arial"/>
              </w:rPr>
              <w:t>La communication technique : les plans d’implantation, les schémas d’atlas, logiciels constructeur, ressources (catalogues, données, notices, planning...) et outils de communication, le mode opératoire, procédure, cahier des charges...</w:t>
            </w:r>
          </w:p>
          <w:p w14:paraId="73CFE503" w14:textId="3433511F" w:rsidR="00271826" w:rsidRPr="00271826" w:rsidRDefault="00271826" w:rsidP="00DE5015">
            <w:pPr>
              <w:pStyle w:val="Paragraphedeliste"/>
              <w:spacing w:before="240" w:after="0"/>
              <w:ind w:left="0"/>
              <w:jc w:val="both"/>
              <w:rPr>
                <w:rFonts w:ascii="Arial" w:eastAsia="Arial" w:hAnsi="Arial" w:cs="Arial"/>
              </w:rPr>
            </w:pPr>
            <w:r w:rsidRPr="00271826">
              <w:rPr>
                <w:rFonts w:ascii="Arial" w:eastAsia="Arial" w:hAnsi="Arial" w:cs="Arial"/>
              </w:rPr>
              <w:t>Normes, règlementation.</w:t>
            </w:r>
          </w:p>
          <w:p w14:paraId="0991898C" w14:textId="2194F010" w:rsidR="00271826" w:rsidRPr="00271826" w:rsidRDefault="00271826" w:rsidP="00DE5015">
            <w:pPr>
              <w:pStyle w:val="Paragraphedeliste"/>
              <w:spacing w:before="240" w:after="0"/>
              <w:ind w:left="0"/>
              <w:jc w:val="both"/>
              <w:rPr>
                <w:rFonts w:ascii="Arial" w:eastAsia="Arial" w:hAnsi="Arial" w:cs="Arial"/>
              </w:rPr>
            </w:pPr>
            <w:r w:rsidRPr="00271826">
              <w:rPr>
                <w:rFonts w:ascii="Arial" w:eastAsia="Arial" w:hAnsi="Arial" w:cs="Arial"/>
              </w:rPr>
              <w:t>Réglementations Qualité, Hygiène, Sécurité, Environnement.</w:t>
            </w:r>
          </w:p>
          <w:p w14:paraId="2F56713D" w14:textId="45480C2E" w:rsidR="00271826" w:rsidRPr="00271826" w:rsidRDefault="00271826" w:rsidP="00DE5015">
            <w:pPr>
              <w:pStyle w:val="Paragraphedeliste"/>
              <w:spacing w:before="240" w:after="0"/>
              <w:ind w:left="0"/>
              <w:jc w:val="both"/>
              <w:rPr>
                <w:rFonts w:ascii="Arial" w:eastAsia="Arial" w:hAnsi="Arial" w:cs="Arial"/>
              </w:rPr>
            </w:pPr>
            <w:r w:rsidRPr="00271826">
              <w:rPr>
                <w:rFonts w:ascii="Arial" w:eastAsia="Arial" w:hAnsi="Arial" w:cs="Arial"/>
              </w:rPr>
              <w:t>Contraintes, dangers et spécificités de l’environnement maritime (navire à quai ou en mer, quai, chantier naval).</w:t>
            </w:r>
          </w:p>
          <w:p w14:paraId="2242FF8A" w14:textId="48642764" w:rsidR="00271826" w:rsidRPr="00271826" w:rsidRDefault="00271826" w:rsidP="00DE5015">
            <w:pPr>
              <w:pStyle w:val="Paragraphedeliste"/>
              <w:spacing w:before="240" w:after="0"/>
              <w:ind w:left="0"/>
              <w:jc w:val="both"/>
              <w:rPr>
                <w:rFonts w:ascii="Arial" w:eastAsia="Arial" w:hAnsi="Arial" w:cs="Arial"/>
              </w:rPr>
            </w:pPr>
            <w:r w:rsidRPr="00271826">
              <w:rPr>
                <w:rFonts w:ascii="Arial" w:eastAsia="Arial" w:hAnsi="Arial" w:cs="Arial"/>
              </w:rPr>
              <w:t>Règle de cyber sécurité.</w:t>
            </w:r>
          </w:p>
          <w:p w14:paraId="6CC82287" w14:textId="50C1E73F" w:rsidR="00271826" w:rsidRPr="00271826" w:rsidRDefault="00271826" w:rsidP="00DE5015">
            <w:pPr>
              <w:pStyle w:val="Paragraphedeliste"/>
              <w:spacing w:before="240" w:after="0"/>
              <w:ind w:left="0"/>
              <w:jc w:val="both"/>
              <w:rPr>
                <w:rFonts w:ascii="Arial" w:eastAsia="Arial" w:hAnsi="Arial" w:cs="Arial"/>
              </w:rPr>
            </w:pPr>
            <w:r w:rsidRPr="00271826">
              <w:rPr>
                <w:rFonts w:ascii="Arial" w:eastAsia="Arial" w:hAnsi="Arial" w:cs="Arial"/>
              </w:rPr>
              <w:t>Titres d’habilitations nécessaires.</w:t>
            </w:r>
          </w:p>
        </w:tc>
        <w:tc>
          <w:tcPr>
            <w:tcW w:w="1130" w:type="dxa"/>
            <w:tcBorders>
              <w:left w:val="nil"/>
            </w:tcBorders>
            <w:shd w:val="clear" w:color="auto" w:fill="auto"/>
            <w:vAlign w:val="center"/>
          </w:tcPr>
          <w:p w14:paraId="72D1ADC0" w14:textId="479C1EB8" w:rsidR="00271826" w:rsidRPr="00271826" w:rsidRDefault="00271826" w:rsidP="00DE5015">
            <w:pPr>
              <w:pStyle w:val="Paragraphedeliste"/>
              <w:spacing w:before="240" w:after="0"/>
              <w:ind w:left="0"/>
              <w:jc w:val="both"/>
              <w:rPr>
                <w:rFonts w:ascii="Arial" w:eastAsia="Arial" w:hAnsi="Arial" w:cs="Arial"/>
              </w:rPr>
            </w:pPr>
            <w:r w:rsidRPr="00271826">
              <w:rPr>
                <w:rFonts w:ascii="Arial" w:eastAsia="Arial" w:hAnsi="Arial" w:cs="Arial"/>
              </w:rPr>
              <w:t>niveau 3</w:t>
            </w:r>
          </w:p>
          <w:p w14:paraId="49813594" w14:textId="4B53639E" w:rsidR="00271826" w:rsidRPr="00271826" w:rsidRDefault="00271826" w:rsidP="00DE5015">
            <w:pPr>
              <w:pStyle w:val="Paragraphedeliste"/>
              <w:spacing w:before="240" w:after="0"/>
              <w:ind w:left="0"/>
              <w:jc w:val="both"/>
              <w:rPr>
                <w:rFonts w:ascii="Arial" w:eastAsia="Arial" w:hAnsi="Arial" w:cs="Arial"/>
              </w:rPr>
            </w:pPr>
            <w:r>
              <w:rPr>
                <w:rFonts w:ascii="Arial" w:eastAsia="Arial" w:hAnsi="Arial" w:cs="Arial"/>
              </w:rPr>
              <w:t>n</w:t>
            </w:r>
            <w:r w:rsidRPr="00271826">
              <w:rPr>
                <w:rFonts w:ascii="Arial" w:eastAsia="Arial" w:hAnsi="Arial" w:cs="Arial"/>
              </w:rPr>
              <w:t>iveau 3</w:t>
            </w:r>
          </w:p>
          <w:p w14:paraId="484C27DF" w14:textId="77777777" w:rsidR="00271826" w:rsidRDefault="00271826" w:rsidP="00DE5015">
            <w:pPr>
              <w:pStyle w:val="Paragraphedeliste"/>
              <w:spacing w:before="240" w:after="0"/>
              <w:ind w:left="0"/>
              <w:jc w:val="both"/>
              <w:rPr>
                <w:rFonts w:ascii="Arial" w:eastAsia="Arial" w:hAnsi="Arial" w:cs="Arial"/>
              </w:rPr>
            </w:pPr>
            <w:r w:rsidRPr="00271826">
              <w:rPr>
                <w:rFonts w:ascii="Arial" w:eastAsia="Arial" w:hAnsi="Arial" w:cs="Arial"/>
              </w:rPr>
              <w:t>niveau 3</w:t>
            </w:r>
          </w:p>
          <w:p w14:paraId="3005D90F" w14:textId="64EF8FA1" w:rsidR="00271826" w:rsidRPr="00271826" w:rsidRDefault="00271826" w:rsidP="00DE5015">
            <w:pPr>
              <w:pStyle w:val="Paragraphedeliste"/>
              <w:spacing w:before="240" w:after="0"/>
              <w:ind w:left="0"/>
              <w:jc w:val="both"/>
              <w:rPr>
                <w:rFonts w:ascii="Arial" w:eastAsia="Arial" w:hAnsi="Arial" w:cs="Arial"/>
              </w:rPr>
            </w:pPr>
            <w:r w:rsidRPr="00271826">
              <w:rPr>
                <w:rFonts w:ascii="Arial" w:eastAsia="Arial" w:hAnsi="Arial" w:cs="Arial"/>
              </w:rPr>
              <w:t>niveau 3</w:t>
            </w:r>
          </w:p>
          <w:p w14:paraId="3897FCBD" w14:textId="55660527" w:rsidR="00271826" w:rsidRPr="00271826" w:rsidRDefault="00271826" w:rsidP="00DE5015">
            <w:pPr>
              <w:pStyle w:val="Paragraphedeliste"/>
              <w:spacing w:before="240" w:after="0"/>
              <w:ind w:left="0"/>
              <w:jc w:val="both"/>
              <w:rPr>
                <w:rFonts w:ascii="Arial" w:eastAsia="Arial" w:hAnsi="Arial" w:cs="Arial"/>
              </w:rPr>
            </w:pPr>
            <w:r w:rsidRPr="00271826">
              <w:rPr>
                <w:rFonts w:ascii="Arial" w:eastAsia="Arial" w:hAnsi="Arial" w:cs="Arial"/>
              </w:rPr>
              <w:t>niveau 3</w:t>
            </w:r>
          </w:p>
          <w:p w14:paraId="1CE3822D" w14:textId="228B7DD2" w:rsidR="00271826" w:rsidRDefault="00271826" w:rsidP="00DE5015">
            <w:pPr>
              <w:pStyle w:val="Paragraphedeliste"/>
              <w:spacing w:before="240" w:after="0"/>
              <w:ind w:left="0"/>
              <w:jc w:val="both"/>
              <w:rPr>
                <w:rFonts w:ascii="Arial" w:eastAsia="Arial" w:hAnsi="Arial" w:cs="Arial"/>
              </w:rPr>
            </w:pPr>
            <w:r w:rsidRPr="00271826">
              <w:rPr>
                <w:rFonts w:ascii="Arial" w:eastAsia="Arial" w:hAnsi="Arial" w:cs="Arial"/>
              </w:rPr>
              <w:t>niveau 3</w:t>
            </w:r>
          </w:p>
          <w:p w14:paraId="5C66A519" w14:textId="1BB26550" w:rsidR="00271826" w:rsidRDefault="00271826" w:rsidP="00DE5015">
            <w:pPr>
              <w:pStyle w:val="Paragraphedeliste"/>
              <w:spacing w:before="240" w:after="0"/>
              <w:ind w:left="0"/>
              <w:jc w:val="both"/>
              <w:rPr>
                <w:rFonts w:ascii="Arial" w:eastAsia="Arial" w:hAnsi="Arial" w:cs="Arial"/>
              </w:rPr>
            </w:pPr>
            <w:r>
              <w:rPr>
                <w:rFonts w:ascii="Arial" w:eastAsia="Arial" w:hAnsi="Arial" w:cs="Arial"/>
              </w:rPr>
              <w:t>niveau 3</w:t>
            </w:r>
          </w:p>
          <w:p w14:paraId="58663AEE" w14:textId="59217804" w:rsidR="00271826" w:rsidRDefault="00271826" w:rsidP="00DE5015">
            <w:pPr>
              <w:pStyle w:val="Paragraphedeliste"/>
              <w:spacing w:before="240" w:after="0"/>
              <w:ind w:left="0"/>
              <w:jc w:val="both"/>
              <w:rPr>
                <w:rFonts w:ascii="Arial" w:eastAsia="Arial" w:hAnsi="Arial" w:cs="Arial"/>
              </w:rPr>
            </w:pPr>
          </w:p>
          <w:p w14:paraId="74062690" w14:textId="77777777" w:rsidR="00271826" w:rsidRDefault="00271826" w:rsidP="00DE5015">
            <w:pPr>
              <w:pStyle w:val="Paragraphedeliste"/>
              <w:spacing w:before="240" w:after="0"/>
              <w:ind w:left="0"/>
              <w:jc w:val="both"/>
              <w:rPr>
                <w:rFonts w:ascii="Arial" w:eastAsia="Arial" w:hAnsi="Arial" w:cs="Arial"/>
              </w:rPr>
            </w:pPr>
          </w:p>
          <w:p w14:paraId="5F05B20A" w14:textId="77777777" w:rsidR="00271826" w:rsidRPr="00271826" w:rsidRDefault="00271826" w:rsidP="00DE5015">
            <w:pPr>
              <w:pStyle w:val="Paragraphedeliste"/>
              <w:spacing w:before="240" w:after="0"/>
              <w:ind w:left="0"/>
              <w:jc w:val="both"/>
              <w:rPr>
                <w:rFonts w:ascii="Arial" w:eastAsia="Arial" w:hAnsi="Arial" w:cs="Arial"/>
              </w:rPr>
            </w:pPr>
            <w:r w:rsidRPr="00271826">
              <w:rPr>
                <w:rFonts w:ascii="Arial" w:eastAsia="Arial" w:hAnsi="Arial" w:cs="Arial"/>
              </w:rPr>
              <w:t>niveau 2</w:t>
            </w:r>
          </w:p>
          <w:p w14:paraId="290F5D58" w14:textId="77777777" w:rsidR="00271826" w:rsidRDefault="00271826" w:rsidP="00DE5015">
            <w:pPr>
              <w:pStyle w:val="Paragraphedeliste"/>
              <w:spacing w:before="240" w:after="0"/>
              <w:ind w:left="0"/>
              <w:jc w:val="both"/>
              <w:rPr>
                <w:rFonts w:ascii="Arial" w:eastAsia="Arial" w:hAnsi="Arial" w:cs="Arial"/>
              </w:rPr>
            </w:pPr>
            <w:r w:rsidRPr="00271826">
              <w:rPr>
                <w:rFonts w:ascii="Arial" w:eastAsia="Arial" w:hAnsi="Arial" w:cs="Arial"/>
              </w:rPr>
              <w:t>niveau 2</w:t>
            </w:r>
          </w:p>
          <w:p w14:paraId="24757442" w14:textId="45E09810" w:rsidR="00271826" w:rsidRDefault="00271826" w:rsidP="00DE5015">
            <w:pPr>
              <w:pStyle w:val="Paragraphedeliste"/>
              <w:spacing w:before="240" w:after="0"/>
              <w:ind w:left="0"/>
              <w:jc w:val="both"/>
              <w:rPr>
                <w:rFonts w:ascii="Arial" w:eastAsia="Arial" w:hAnsi="Arial" w:cs="Arial"/>
              </w:rPr>
            </w:pPr>
            <w:r w:rsidRPr="00271826">
              <w:rPr>
                <w:rFonts w:ascii="Arial" w:eastAsia="Arial" w:hAnsi="Arial" w:cs="Arial"/>
              </w:rPr>
              <w:t>niveau 3</w:t>
            </w:r>
          </w:p>
          <w:p w14:paraId="5436710F" w14:textId="77777777" w:rsidR="00271826" w:rsidRDefault="00271826" w:rsidP="00DE5015">
            <w:pPr>
              <w:pStyle w:val="Paragraphedeliste"/>
              <w:spacing w:before="240" w:after="0"/>
              <w:ind w:left="0"/>
              <w:jc w:val="both"/>
              <w:rPr>
                <w:rFonts w:ascii="Arial" w:eastAsia="Arial" w:hAnsi="Arial" w:cs="Arial"/>
              </w:rPr>
            </w:pPr>
          </w:p>
          <w:p w14:paraId="310ED200" w14:textId="209B24BE" w:rsidR="00271826" w:rsidRDefault="00271826" w:rsidP="00DE5015">
            <w:pPr>
              <w:pStyle w:val="Paragraphedeliste"/>
              <w:spacing w:before="240" w:after="0"/>
              <w:ind w:left="0"/>
              <w:jc w:val="both"/>
              <w:rPr>
                <w:rFonts w:ascii="Arial" w:eastAsia="Arial" w:hAnsi="Arial" w:cs="Arial"/>
              </w:rPr>
            </w:pPr>
            <w:r w:rsidRPr="00271826">
              <w:rPr>
                <w:rFonts w:ascii="Arial" w:eastAsia="Arial" w:hAnsi="Arial" w:cs="Arial"/>
              </w:rPr>
              <w:t>niveau 2</w:t>
            </w:r>
          </w:p>
          <w:p w14:paraId="1C745DF5" w14:textId="08550A87" w:rsidR="00271826" w:rsidRPr="00271826" w:rsidRDefault="00271826" w:rsidP="00DE5015">
            <w:pPr>
              <w:pStyle w:val="Paragraphedeliste"/>
              <w:spacing w:before="240" w:after="0"/>
              <w:ind w:left="0"/>
              <w:jc w:val="both"/>
              <w:rPr>
                <w:rFonts w:ascii="Arial" w:eastAsia="Arial" w:hAnsi="Arial" w:cs="Arial"/>
              </w:rPr>
            </w:pPr>
            <w:r w:rsidRPr="00271826">
              <w:rPr>
                <w:rFonts w:ascii="Arial" w:eastAsia="Arial" w:hAnsi="Arial" w:cs="Arial"/>
              </w:rPr>
              <w:t>niveau 2</w:t>
            </w:r>
          </w:p>
        </w:tc>
      </w:tr>
      <w:tr w:rsidR="40F7D3B2" w14:paraId="6424E092" w14:textId="77777777" w:rsidTr="309CD6C1">
        <w:trPr>
          <w:trHeight w:val="575"/>
        </w:trPr>
        <w:tc>
          <w:tcPr>
            <w:tcW w:w="10339" w:type="dxa"/>
            <w:gridSpan w:val="4"/>
            <w:shd w:val="clear" w:color="auto" w:fill="auto"/>
            <w:vAlign w:val="center"/>
          </w:tcPr>
          <w:p w14:paraId="2A215A58" w14:textId="6A3A1E94" w:rsidR="40F7D3B2" w:rsidRPr="00AE4245" w:rsidRDefault="40F7D3B2" w:rsidP="00AE4245">
            <w:pPr>
              <w:pStyle w:val="MCNVparagraphe"/>
              <w:jc w:val="left"/>
              <w:rPr>
                <w:rFonts w:eastAsia="Calibri"/>
                <w:b/>
              </w:rPr>
            </w:pPr>
            <w:r w:rsidRPr="00AE4245">
              <w:rPr>
                <w:rFonts w:eastAsia="Calibri"/>
                <w:b/>
              </w:rPr>
              <w:t>Critères d’évaluation de la compétence</w:t>
            </w:r>
          </w:p>
        </w:tc>
      </w:tr>
      <w:tr w:rsidR="40F7D3B2" w14:paraId="5E31D4E2" w14:textId="77777777" w:rsidTr="309CD6C1">
        <w:trPr>
          <w:trHeight w:val="2047"/>
        </w:trPr>
        <w:tc>
          <w:tcPr>
            <w:tcW w:w="10339" w:type="dxa"/>
            <w:gridSpan w:val="4"/>
            <w:shd w:val="clear" w:color="auto" w:fill="auto"/>
            <w:vAlign w:val="center"/>
          </w:tcPr>
          <w:p w14:paraId="0A625922" w14:textId="583D5E81" w:rsidR="40F7D3B2" w:rsidRDefault="49BE3722" w:rsidP="497586B2">
            <w:pPr>
              <w:spacing w:line="276" w:lineRule="auto"/>
              <w:jc w:val="both"/>
              <w:rPr>
                <w:rFonts w:ascii="Arial" w:eastAsia="Arial" w:hAnsi="Arial" w:cs="Arial"/>
                <w:sz w:val="22"/>
                <w:szCs w:val="22"/>
              </w:rPr>
            </w:pPr>
            <w:r w:rsidRPr="497586B2">
              <w:rPr>
                <w:rFonts w:ascii="Arial" w:eastAsia="Arial" w:hAnsi="Arial" w:cs="Arial"/>
                <w:sz w:val="22"/>
                <w:szCs w:val="22"/>
              </w:rPr>
              <w:t xml:space="preserve">La zone d’intervention </w:t>
            </w:r>
            <w:r w:rsidR="739FA19A" w:rsidRPr="497586B2">
              <w:rPr>
                <w:rFonts w:ascii="Arial" w:eastAsia="Arial" w:hAnsi="Arial" w:cs="Arial"/>
                <w:sz w:val="22"/>
                <w:szCs w:val="22"/>
              </w:rPr>
              <w:t>et le(s) poste(s) de travail sont disponible</w:t>
            </w:r>
            <w:r w:rsidR="78F95A4F" w:rsidRPr="497586B2">
              <w:rPr>
                <w:rFonts w:ascii="Arial" w:eastAsia="Arial" w:hAnsi="Arial" w:cs="Arial"/>
                <w:sz w:val="22"/>
                <w:szCs w:val="22"/>
              </w:rPr>
              <w:t>s</w:t>
            </w:r>
            <w:r w:rsidR="739FA19A" w:rsidRPr="497586B2">
              <w:rPr>
                <w:rFonts w:ascii="Arial" w:eastAsia="Arial" w:hAnsi="Arial" w:cs="Arial"/>
                <w:sz w:val="22"/>
                <w:szCs w:val="22"/>
              </w:rPr>
              <w:t xml:space="preserve"> et en sécurité (EPC, balisage...).</w:t>
            </w:r>
          </w:p>
          <w:p w14:paraId="28BEB731" w14:textId="27C41E53" w:rsidR="40F7D3B2" w:rsidRDefault="19155CFF" w:rsidP="497586B2">
            <w:pPr>
              <w:spacing w:line="276" w:lineRule="auto"/>
              <w:jc w:val="both"/>
              <w:rPr>
                <w:rFonts w:ascii="Arial" w:eastAsia="Arial" w:hAnsi="Arial" w:cs="Arial"/>
                <w:sz w:val="22"/>
                <w:szCs w:val="22"/>
              </w:rPr>
            </w:pPr>
            <w:r w:rsidRPr="497586B2">
              <w:rPr>
                <w:rFonts w:ascii="Arial" w:eastAsia="Arial" w:hAnsi="Arial" w:cs="Arial"/>
                <w:sz w:val="22"/>
                <w:szCs w:val="22"/>
              </w:rPr>
              <w:t xml:space="preserve">Les différentes ressources humaines et matérielles sont disponibles et le mode opératoire est applicable. </w:t>
            </w:r>
          </w:p>
          <w:p w14:paraId="6633C045" w14:textId="77236B1E" w:rsidR="40F7D3B2" w:rsidRDefault="19155CFF" w:rsidP="497586B2">
            <w:pPr>
              <w:spacing w:line="276" w:lineRule="auto"/>
              <w:jc w:val="both"/>
              <w:rPr>
                <w:rFonts w:ascii="Arial" w:eastAsia="Arial" w:hAnsi="Arial" w:cs="Arial"/>
                <w:sz w:val="22"/>
                <w:szCs w:val="22"/>
              </w:rPr>
            </w:pPr>
            <w:r w:rsidRPr="497586B2">
              <w:rPr>
                <w:rFonts w:ascii="Arial" w:eastAsia="Arial" w:hAnsi="Arial" w:cs="Arial"/>
                <w:sz w:val="22"/>
                <w:szCs w:val="22"/>
              </w:rPr>
              <w:t xml:space="preserve">Les équipes d’intervention </w:t>
            </w:r>
            <w:r w:rsidR="2062A664" w:rsidRPr="497586B2">
              <w:rPr>
                <w:rFonts w:ascii="Arial" w:eastAsia="Arial" w:hAnsi="Arial" w:cs="Arial"/>
                <w:sz w:val="22"/>
                <w:szCs w:val="22"/>
              </w:rPr>
              <w:t>ont compris le mode opératoire.</w:t>
            </w:r>
          </w:p>
          <w:p w14:paraId="408E73A5" w14:textId="30CC5776" w:rsidR="40F7D3B2" w:rsidRDefault="45BBF0CC" w:rsidP="72775234">
            <w:pPr>
              <w:spacing w:line="276" w:lineRule="auto"/>
              <w:jc w:val="both"/>
              <w:rPr>
                <w:rFonts w:ascii="Arial" w:eastAsia="Arial" w:hAnsi="Arial" w:cs="Arial"/>
                <w:sz w:val="22"/>
                <w:szCs w:val="22"/>
              </w:rPr>
            </w:pPr>
            <w:r w:rsidRPr="1C6D8FE2">
              <w:rPr>
                <w:rFonts w:ascii="Arial" w:eastAsia="Arial" w:hAnsi="Arial" w:cs="Arial"/>
                <w:sz w:val="22"/>
                <w:szCs w:val="22"/>
              </w:rPr>
              <w:t>L</w:t>
            </w:r>
            <w:r w:rsidR="7515A70D" w:rsidRPr="1C6D8FE2">
              <w:rPr>
                <w:rFonts w:ascii="Arial" w:eastAsia="Arial" w:hAnsi="Arial" w:cs="Arial"/>
                <w:sz w:val="22"/>
                <w:szCs w:val="22"/>
              </w:rPr>
              <w:t>es intervenants sont informés sur les règles liées à la santé, la sécurité et l’environnement, applicables dans le cadre de l’intervention</w:t>
            </w:r>
            <w:r w:rsidR="1CAB9E18" w:rsidRPr="1C6D8FE2">
              <w:rPr>
                <w:rFonts w:ascii="Arial" w:eastAsia="Arial" w:hAnsi="Arial" w:cs="Arial"/>
                <w:sz w:val="22"/>
                <w:szCs w:val="22"/>
              </w:rPr>
              <w:t>.</w:t>
            </w:r>
          </w:p>
          <w:p w14:paraId="7173EED8" w14:textId="4FBF744B" w:rsidR="40F7D3B2" w:rsidRPr="00457A4D" w:rsidRDefault="2A963CF2" w:rsidP="00457A4D">
            <w:pPr>
              <w:spacing w:line="276" w:lineRule="auto"/>
              <w:jc w:val="both"/>
              <w:rPr>
                <w:rFonts w:ascii="Arial" w:eastAsia="Arial" w:hAnsi="Arial" w:cs="Arial"/>
                <w:sz w:val="22"/>
                <w:szCs w:val="22"/>
              </w:rPr>
            </w:pPr>
            <w:r w:rsidRPr="497586B2">
              <w:rPr>
                <w:rFonts w:ascii="Arial" w:eastAsia="Arial" w:hAnsi="Arial" w:cs="Arial"/>
                <w:sz w:val="22"/>
                <w:szCs w:val="22"/>
              </w:rPr>
              <w:t>Le mode opératoire est adapté en fonction des cas non conformes</w:t>
            </w:r>
            <w:r w:rsidR="6B326AB1" w:rsidRPr="497586B2">
              <w:rPr>
                <w:rFonts w:ascii="Arial" w:eastAsia="Arial" w:hAnsi="Arial" w:cs="Arial"/>
                <w:sz w:val="22"/>
                <w:szCs w:val="22"/>
              </w:rPr>
              <w:t xml:space="preserve"> rencontrés avant le début de l’intervention</w:t>
            </w:r>
            <w:r w:rsidRPr="497586B2">
              <w:rPr>
                <w:rFonts w:ascii="Arial" w:eastAsia="Arial" w:hAnsi="Arial" w:cs="Arial"/>
                <w:sz w:val="22"/>
                <w:szCs w:val="22"/>
              </w:rPr>
              <w:t>.</w:t>
            </w:r>
          </w:p>
        </w:tc>
      </w:tr>
    </w:tbl>
    <w:p w14:paraId="7EDFC128" w14:textId="77777777" w:rsidR="00585EFF" w:rsidRDefault="00585EFF">
      <w:pPr>
        <w:spacing w:after="160" w:line="259" w:lineRule="auto"/>
      </w:pPr>
      <w:r>
        <w:br w:type="page"/>
      </w:r>
    </w:p>
    <w:p w14:paraId="1EDA8F12" w14:textId="77777777" w:rsidR="00601A53" w:rsidRDefault="00601A53"/>
    <w:tbl>
      <w:tblPr>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
        <w:gridCol w:w="2889"/>
        <w:gridCol w:w="5486"/>
        <w:gridCol w:w="1110"/>
      </w:tblGrid>
      <w:tr w:rsidR="40F7D3B2" w14:paraId="215C274D" w14:textId="77777777" w:rsidTr="00AE4245">
        <w:trPr>
          <w:trHeight w:val="416"/>
        </w:trPr>
        <w:tc>
          <w:tcPr>
            <w:tcW w:w="834" w:type="dxa"/>
            <w:shd w:val="clear" w:color="auto" w:fill="BFBFBF" w:themeFill="background1" w:themeFillShade="BF"/>
            <w:vAlign w:val="center"/>
          </w:tcPr>
          <w:p w14:paraId="4FA8C052" w14:textId="4FE4A31E" w:rsidR="40F7D3B2" w:rsidRDefault="40F7D3B2" w:rsidP="40F7D3B2">
            <w:pPr>
              <w:pStyle w:val="MCNVparagraphe"/>
              <w:jc w:val="center"/>
              <w:rPr>
                <w:rFonts w:eastAsia="Calibri"/>
                <w:sz w:val="24"/>
                <w:szCs w:val="24"/>
              </w:rPr>
            </w:pPr>
            <w:r>
              <w:t>C4</w:t>
            </w:r>
          </w:p>
        </w:tc>
        <w:tc>
          <w:tcPr>
            <w:tcW w:w="9485" w:type="dxa"/>
            <w:gridSpan w:val="3"/>
            <w:shd w:val="clear" w:color="auto" w:fill="BFBFBF" w:themeFill="background1" w:themeFillShade="BF"/>
            <w:vAlign w:val="center"/>
          </w:tcPr>
          <w:p w14:paraId="01AE2AF1" w14:textId="234F1F59" w:rsidR="40F7D3B2" w:rsidRDefault="40F7D3B2" w:rsidP="40F7D3B2">
            <w:pPr>
              <w:pStyle w:val="MCNVparagraphe"/>
              <w:jc w:val="center"/>
            </w:pPr>
            <w:r>
              <w:t>REALISER ET MENER UNE INTERVENTION</w:t>
            </w:r>
          </w:p>
        </w:tc>
      </w:tr>
      <w:tr w:rsidR="40F7D3B2" w14:paraId="478CDA85" w14:textId="77777777" w:rsidTr="309CD6C1">
        <w:trPr>
          <w:trHeight w:val="837"/>
        </w:trPr>
        <w:tc>
          <w:tcPr>
            <w:tcW w:w="10319" w:type="dxa"/>
            <w:gridSpan w:val="4"/>
            <w:shd w:val="clear" w:color="auto" w:fill="auto"/>
            <w:vAlign w:val="center"/>
          </w:tcPr>
          <w:p w14:paraId="3217C479" w14:textId="567E50F0" w:rsidR="40F7D3B2" w:rsidRDefault="40F7D3B2" w:rsidP="00646F98">
            <w:pPr>
              <w:pStyle w:val="MCNVparagraphe"/>
              <w:spacing w:before="240" w:after="240"/>
              <w:jc w:val="center"/>
              <w:rPr>
                <w:b/>
                <w:bCs/>
              </w:rPr>
            </w:pPr>
            <w:r w:rsidRPr="40F7D3B2">
              <w:rPr>
                <w:b/>
                <w:bCs/>
              </w:rPr>
              <w:t>C4</w:t>
            </w:r>
            <w:r w:rsidR="00DB132D">
              <w:rPr>
                <w:b/>
                <w:bCs/>
              </w:rPr>
              <w:t>-</w:t>
            </w:r>
            <w:r w:rsidRPr="40F7D3B2">
              <w:rPr>
                <w:b/>
                <w:bCs/>
              </w:rPr>
              <w:t>1 : Mettre en place ou remplacer des sous-systèmes et leurs dispositifs connexes</w:t>
            </w:r>
          </w:p>
        </w:tc>
      </w:tr>
      <w:tr w:rsidR="40F7D3B2" w14:paraId="07BB54E6" w14:textId="77777777" w:rsidTr="00AE4245">
        <w:trPr>
          <w:trHeight w:val="855"/>
        </w:trPr>
        <w:tc>
          <w:tcPr>
            <w:tcW w:w="3723" w:type="dxa"/>
            <w:gridSpan w:val="2"/>
            <w:shd w:val="clear" w:color="auto" w:fill="auto"/>
            <w:vAlign w:val="center"/>
          </w:tcPr>
          <w:p w14:paraId="0D7DA597" w14:textId="387A59F8" w:rsidR="40F7D3B2" w:rsidRDefault="40F7D3B2" w:rsidP="0FA65805">
            <w:pPr>
              <w:pStyle w:val="MCNVparagraphe"/>
              <w:jc w:val="left"/>
              <w:rPr>
                <w:rFonts w:eastAsia="Calibri"/>
                <w:highlight w:val="yellow"/>
              </w:rPr>
            </w:pPr>
            <w:r w:rsidRPr="1C6D8FE2">
              <w:rPr>
                <w:rFonts w:eastAsia="Calibri"/>
              </w:rPr>
              <w:t>Principales tâches mettant en œuvre la compétence</w:t>
            </w:r>
          </w:p>
          <w:p w14:paraId="7B67AE3B" w14:textId="43A133A4" w:rsidR="1C6D8FE2" w:rsidRDefault="1C6D8FE2" w:rsidP="1C6D8FE2">
            <w:pPr>
              <w:spacing w:line="276" w:lineRule="auto"/>
              <w:rPr>
                <w:rFonts w:ascii="Arial" w:eastAsia="Arial" w:hAnsi="Arial" w:cs="Arial"/>
                <w:b/>
                <w:bCs/>
                <w:sz w:val="22"/>
                <w:szCs w:val="22"/>
                <w:u w:val="single"/>
              </w:rPr>
            </w:pPr>
          </w:p>
          <w:p w14:paraId="22BCCBF6" w14:textId="6F5A588C" w:rsidR="40F7D3B2" w:rsidRDefault="132818CD" w:rsidP="1C6D8FE2">
            <w:pPr>
              <w:spacing w:line="276" w:lineRule="auto"/>
              <w:rPr>
                <w:rFonts w:ascii="Arial" w:eastAsia="Arial" w:hAnsi="Arial" w:cs="Arial"/>
                <w:sz w:val="22"/>
                <w:szCs w:val="22"/>
                <w:u w:val="single"/>
              </w:rPr>
            </w:pPr>
            <w:r w:rsidRPr="1C6D8FE2">
              <w:rPr>
                <w:rFonts w:ascii="Arial" w:eastAsia="Arial" w:hAnsi="Arial" w:cs="Arial"/>
                <w:b/>
                <w:bCs/>
                <w:sz w:val="22"/>
                <w:szCs w:val="22"/>
                <w:u w:val="single"/>
              </w:rPr>
              <w:t>L'idée générale</w:t>
            </w:r>
            <w:r w:rsidR="230114DD" w:rsidRPr="1C6D8FE2">
              <w:rPr>
                <w:rFonts w:ascii="Arial" w:eastAsia="Arial" w:hAnsi="Arial" w:cs="Arial"/>
                <w:b/>
                <w:bCs/>
                <w:sz w:val="22"/>
                <w:szCs w:val="22"/>
                <w:u w:val="single"/>
              </w:rPr>
              <w:t xml:space="preserve"> </w:t>
            </w:r>
            <w:r w:rsidRPr="1C6D8FE2">
              <w:rPr>
                <w:rFonts w:ascii="Arial" w:eastAsia="Arial" w:hAnsi="Arial" w:cs="Arial"/>
                <w:sz w:val="22"/>
                <w:szCs w:val="22"/>
                <w:u w:val="single"/>
              </w:rPr>
              <w:t>:</w:t>
            </w:r>
          </w:p>
          <w:p w14:paraId="3B2480C7" w14:textId="7E986C29" w:rsidR="40F7D3B2" w:rsidRDefault="3262918B" w:rsidP="00F1128C">
            <w:pPr>
              <w:spacing w:line="276" w:lineRule="auto"/>
              <w:jc w:val="both"/>
              <w:rPr>
                <w:rFonts w:eastAsia="Calibri"/>
                <w:highlight w:val="yellow"/>
              </w:rPr>
            </w:pPr>
            <w:r w:rsidRPr="1C6D8FE2">
              <w:rPr>
                <w:rFonts w:ascii="Arial" w:eastAsia="Arial" w:hAnsi="Arial" w:cs="Arial"/>
                <w:sz w:val="22"/>
                <w:szCs w:val="22"/>
              </w:rPr>
              <w:t>Le</w:t>
            </w:r>
            <w:r w:rsidR="132818CD" w:rsidRPr="1C6D8FE2">
              <w:rPr>
                <w:rFonts w:ascii="Arial" w:eastAsia="Arial" w:hAnsi="Arial" w:cs="Arial"/>
                <w:sz w:val="22"/>
                <w:szCs w:val="22"/>
              </w:rPr>
              <w:t xml:space="preserve"> technicien doit être en capacité </w:t>
            </w:r>
            <w:r w:rsidR="63122610" w:rsidRPr="1C6D8FE2">
              <w:rPr>
                <w:rFonts w:ascii="Arial" w:eastAsia="Arial" w:hAnsi="Arial" w:cs="Arial"/>
                <w:sz w:val="22"/>
                <w:szCs w:val="22"/>
              </w:rPr>
              <w:t>de réaliser</w:t>
            </w:r>
            <w:r w:rsidR="132818CD" w:rsidRPr="1C6D8FE2">
              <w:rPr>
                <w:rFonts w:ascii="Arial" w:eastAsia="Arial" w:hAnsi="Arial" w:cs="Arial"/>
                <w:sz w:val="22"/>
                <w:szCs w:val="22"/>
              </w:rPr>
              <w:t xml:space="preserve"> une intervention de démontage, remontage de </w:t>
            </w:r>
            <w:r w:rsidR="67851110" w:rsidRPr="1C6D8FE2">
              <w:rPr>
                <w:rFonts w:ascii="Arial" w:eastAsia="Arial" w:hAnsi="Arial" w:cs="Arial"/>
                <w:sz w:val="22"/>
                <w:szCs w:val="22"/>
              </w:rPr>
              <w:t>sous-systèmes</w:t>
            </w:r>
            <w:r w:rsidR="132818CD" w:rsidRPr="1C6D8FE2">
              <w:rPr>
                <w:rFonts w:ascii="Arial" w:eastAsia="Arial" w:hAnsi="Arial" w:cs="Arial"/>
                <w:sz w:val="22"/>
                <w:szCs w:val="22"/>
              </w:rPr>
              <w:t xml:space="preserve"> et de superviser cette intervention.</w:t>
            </w:r>
          </w:p>
        </w:tc>
        <w:tc>
          <w:tcPr>
            <w:tcW w:w="6596" w:type="dxa"/>
            <w:gridSpan w:val="2"/>
            <w:shd w:val="clear" w:color="auto" w:fill="auto"/>
            <w:vAlign w:val="center"/>
          </w:tcPr>
          <w:p w14:paraId="2AFA5A75" w14:textId="2CE7034C" w:rsidR="40F7D3B2" w:rsidRPr="00601A53" w:rsidRDefault="40F7D3B2" w:rsidP="1254D883">
            <w:pPr>
              <w:pStyle w:val="MCNVparagraphe"/>
              <w:rPr>
                <w:bCs/>
              </w:rPr>
            </w:pPr>
            <w:r w:rsidRPr="00601A53">
              <w:rPr>
                <w:bCs/>
              </w:rPr>
              <w:t>A12-</w:t>
            </w:r>
            <w:r w:rsidR="186086A9" w:rsidRPr="00601A53">
              <w:rPr>
                <w:bCs/>
              </w:rPr>
              <w:t>T</w:t>
            </w:r>
            <w:r w:rsidRPr="00601A53">
              <w:rPr>
                <w:bCs/>
              </w:rPr>
              <w:t>1</w:t>
            </w:r>
            <w:r w:rsidR="00A658A7">
              <w:rPr>
                <w:bCs/>
              </w:rPr>
              <w:t> :</w:t>
            </w:r>
            <w:r w:rsidRPr="00601A53">
              <w:rPr>
                <w:bCs/>
              </w:rPr>
              <w:t xml:space="preserve"> Coordonner et assurer le suivi d’une intervention</w:t>
            </w:r>
            <w:r w:rsidR="0075183A">
              <w:rPr>
                <w:bCs/>
              </w:rPr>
              <w:t>.</w:t>
            </w:r>
          </w:p>
          <w:p w14:paraId="31093B76" w14:textId="175ED3C8" w:rsidR="40F7D3B2" w:rsidRPr="00601A53" w:rsidRDefault="40F7D3B2" w:rsidP="40F7D3B2">
            <w:pPr>
              <w:pStyle w:val="MCNVparagraphe"/>
              <w:rPr>
                <w:bCs/>
              </w:rPr>
            </w:pPr>
            <w:r w:rsidRPr="00601A53">
              <w:rPr>
                <w:bCs/>
              </w:rPr>
              <w:t>A12-</w:t>
            </w:r>
            <w:r w:rsidR="186086A9" w:rsidRPr="00601A53">
              <w:rPr>
                <w:bCs/>
              </w:rPr>
              <w:t>T</w:t>
            </w:r>
            <w:r w:rsidRPr="00601A53">
              <w:rPr>
                <w:bCs/>
              </w:rPr>
              <w:t>2</w:t>
            </w:r>
            <w:r w:rsidR="00A658A7">
              <w:rPr>
                <w:bCs/>
              </w:rPr>
              <w:t> :</w:t>
            </w:r>
            <w:r w:rsidRPr="00601A53">
              <w:rPr>
                <w:bCs/>
              </w:rPr>
              <w:t xml:space="preserve"> Réaliser </w:t>
            </w:r>
            <w:r w:rsidR="449EA6AE" w:rsidRPr="00601A53">
              <w:rPr>
                <w:bCs/>
              </w:rPr>
              <w:t xml:space="preserve">une </w:t>
            </w:r>
            <w:r w:rsidRPr="00601A53">
              <w:rPr>
                <w:bCs/>
              </w:rPr>
              <w:t>intervention</w:t>
            </w:r>
            <w:r w:rsidR="0075183A">
              <w:rPr>
                <w:bCs/>
              </w:rPr>
              <w:t>.</w:t>
            </w:r>
          </w:p>
          <w:p w14:paraId="246994C8" w14:textId="69B26553" w:rsidR="005F3ED6" w:rsidRDefault="40F7D3B2" w:rsidP="00982551">
            <w:pPr>
              <w:pStyle w:val="MCNVparagraphe"/>
              <w:rPr>
                <w:b/>
                <w:bCs/>
              </w:rPr>
            </w:pPr>
            <w:r w:rsidRPr="00601A53">
              <w:rPr>
                <w:bCs/>
              </w:rPr>
              <w:t>A31-</w:t>
            </w:r>
            <w:r w:rsidR="6A4C70A5" w:rsidRPr="00601A53">
              <w:rPr>
                <w:bCs/>
              </w:rPr>
              <w:t>T</w:t>
            </w:r>
            <w:r w:rsidRPr="00601A53">
              <w:rPr>
                <w:bCs/>
              </w:rPr>
              <w:t xml:space="preserve">2 </w:t>
            </w:r>
            <w:r w:rsidR="7C174BB0" w:rsidRPr="00601A53">
              <w:rPr>
                <w:bCs/>
              </w:rPr>
              <w:t>et A34-</w:t>
            </w:r>
            <w:r w:rsidR="5B2FAAD9" w:rsidRPr="00601A53">
              <w:rPr>
                <w:bCs/>
              </w:rPr>
              <w:t>T</w:t>
            </w:r>
            <w:r w:rsidR="7C174BB0" w:rsidRPr="00601A53">
              <w:rPr>
                <w:bCs/>
              </w:rPr>
              <w:t>2</w:t>
            </w:r>
            <w:r w:rsidR="00A658A7">
              <w:rPr>
                <w:bCs/>
              </w:rPr>
              <w:t> :</w:t>
            </w:r>
            <w:r w:rsidRPr="00601A53">
              <w:rPr>
                <w:bCs/>
              </w:rPr>
              <w:t xml:space="preserve"> Superviser </w:t>
            </w:r>
            <w:r w:rsidR="31F92C2F" w:rsidRPr="00601A53">
              <w:rPr>
                <w:bCs/>
              </w:rPr>
              <w:t>et/</w:t>
            </w:r>
            <w:r w:rsidRPr="00601A53">
              <w:rPr>
                <w:bCs/>
              </w:rPr>
              <w:t>ou participer à l’intervention (dans le cadre d’une maintenance préventive</w:t>
            </w:r>
            <w:r w:rsidR="5F98D5DB" w:rsidRPr="00601A53">
              <w:rPr>
                <w:bCs/>
              </w:rPr>
              <w:t xml:space="preserve"> ou corrective</w:t>
            </w:r>
            <w:r w:rsidRPr="00601A53">
              <w:rPr>
                <w:bCs/>
              </w:rPr>
              <w:t>)</w:t>
            </w:r>
            <w:r w:rsidR="0075183A">
              <w:rPr>
                <w:bCs/>
              </w:rPr>
              <w:t>.</w:t>
            </w:r>
          </w:p>
        </w:tc>
      </w:tr>
      <w:tr w:rsidR="40F7D3B2" w14:paraId="15793DA2" w14:textId="77777777" w:rsidTr="00DE5015">
        <w:trPr>
          <w:trHeight w:val="564"/>
        </w:trPr>
        <w:tc>
          <w:tcPr>
            <w:tcW w:w="10319" w:type="dxa"/>
            <w:gridSpan w:val="4"/>
            <w:tcBorders>
              <w:bottom w:val="single" w:sz="4" w:space="0" w:color="auto"/>
            </w:tcBorders>
            <w:shd w:val="clear" w:color="auto" w:fill="auto"/>
            <w:vAlign w:val="center"/>
          </w:tcPr>
          <w:p w14:paraId="44F5FEF6" w14:textId="7B5E25C5" w:rsidR="40F7D3B2" w:rsidRDefault="40F7D3B2" w:rsidP="00AE4245">
            <w:pPr>
              <w:pStyle w:val="MCNVparagraphe"/>
              <w:jc w:val="left"/>
              <w:rPr>
                <w:rFonts w:eastAsia="Calibri"/>
                <w:b/>
                <w:bCs/>
              </w:rPr>
            </w:pPr>
            <w:r w:rsidRPr="00AE4245">
              <w:rPr>
                <w:rFonts w:eastAsia="Calibri"/>
                <w:b/>
              </w:rPr>
              <w:t>Connaissances</w:t>
            </w:r>
            <w:r w:rsidRPr="40F7D3B2">
              <w:rPr>
                <w:rFonts w:eastAsia="Calibri"/>
                <w:b/>
                <w:bCs/>
              </w:rPr>
              <w:t xml:space="preserve"> </w:t>
            </w:r>
            <w:r w:rsidRPr="00646F98">
              <w:rPr>
                <w:b/>
                <w:bCs/>
              </w:rPr>
              <w:t>associées</w:t>
            </w:r>
            <w:r w:rsidRPr="40F7D3B2">
              <w:rPr>
                <w:rFonts w:eastAsia="Calibri"/>
                <w:b/>
                <w:bCs/>
              </w:rPr>
              <w:t xml:space="preserve"> (et niveaux taxonomiques)</w:t>
            </w:r>
          </w:p>
        </w:tc>
      </w:tr>
      <w:tr w:rsidR="00271826" w14:paraId="54778C75" w14:textId="77777777" w:rsidTr="00F1128C">
        <w:trPr>
          <w:trHeight w:val="680"/>
        </w:trPr>
        <w:tc>
          <w:tcPr>
            <w:tcW w:w="9209" w:type="dxa"/>
            <w:gridSpan w:val="3"/>
            <w:tcBorders>
              <w:right w:val="nil"/>
            </w:tcBorders>
            <w:shd w:val="clear" w:color="auto" w:fill="auto"/>
            <w:vAlign w:val="center"/>
          </w:tcPr>
          <w:p w14:paraId="2B50C9AF" w14:textId="59191446" w:rsidR="00271826" w:rsidRPr="00271826" w:rsidRDefault="00271826" w:rsidP="00DE5015">
            <w:pPr>
              <w:pStyle w:val="Paragraphedeliste"/>
              <w:spacing w:after="0"/>
              <w:ind w:left="0"/>
              <w:jc w:val="both"/>
              <w:rPr>
                <w:rFonts w:ascii="Arial" w:eastAsia="Arial" w:hAnsi="Arial" w:cs="Arial"/>
              </w:rPr>
            </w:pPr>
            <w:r w:rsidRPr="00271826">
              <w:rPr>
                <w:rFonts w:ascii="Arial" w:eastAsia="Arial" w:hAnsi="Arial" w:cs="Arial"/>
              </w:rPr>
              <w:t>Chaîne d’énergie électrique (production, stockage, distribution, conversion).</w:t>
            </w:r>
          </w:p>
          <w:p w14:paraId="700F8FA1" w14:textId="40355560" w:rsidR="00271826" w:rsidRPr="00271826" w:rsidRDefault="00271826" w:rsidP="00DE5015">
            <w:pPr>
              <w:pStyle w:val="Paragraphedeliste"/>
              <w:spacing w:before="240" w:after="0"/>
              <w:ind w:left="0"/>
              <w:jc w:val="both"/>
              <w:rPr>
                <w:rFonts w:ascii="Arial" w:eastAsia="Arial" w:hAnsi="Arial" w:cs="Arial"/>
              </w:rPr>
            </w:pPr>
            <w:r w:rsidRPr="1C6D8FE2">
              <w:rPr>
                <w:rFonts w:ascii="Arial" w:eastAsia="Arial" w:hAnsi="Arial" w:cs="Arial"/>
              </w:rPr>
              <w:t>Chaîne d’énergie fluidique (hydraulique, oléo hydraulique, pneumatique)</w:t>
            </w:r>
            <w:r>
              <w:rPr>
                <w:rFonts w:ascii="Arial" w:eastAsia="Arial" w:hAnsi="Arial" w:cs="Arial"/>
              </w:rPr>
              <w:t>.</w:t>
            </w:r>
          </w:p>
          <w:p w14:paraId="30AC376E" w14:textId="2B037F3F" w:rsidR="00271826" w:rsidRPr="00271826" w:rsidRDefault="00271826" w:rsidP="00DE5015">
            <w:pPr>
              <w:pStyle w:val="Paragraphedeliste"/>
              <w:spacing w:before="240" w:after="0"/>
              <w:ind w:left="0"/>
              <w:jc w:val="both"/>
              <w:rPr>
                <w:rFonts w:ascii="Arial" w:eastAsia="Arial" w:hAnsi="Arial" w:cs="Arial"/>
              </w:rPr>
            </w:pPr>
            <w:r w:rsidRPr="1C6D8FE2">
              <w:rPr>
                <w:rFonts w:ascii="Arial" w:eastAsia="Arial" w:hAnsi="Arial" w:cs="Arial"/>
              </w:rPr>
              <w:t>Chaîne d’énergie thermique (moteur, frigorifique, vapeur)</w:t>
            </w:r>
            <w:r>
              <w:rPr>
                <w:rFonts w:ascii="Arial" w:eastAsia="Arial" w:hAnsi="Arial" w:cs="Arial"/>
              </w:rPr>
              <w:t>.</w:t>
            </w:r>
          </w:p>
          <w:p w14:paraId="0FDFDB49" w14:textId="0FD3E5F9" w:rsidR="00271826" w:rsidRDefault="00271826" w:rsidP="00DE5015">
            <w:pPr>
              <w:pStyle w:val="Paragraphedeliste"/>
              <w:spacing w:before="240" w:after="0"/>
              <w:ind w:left="0"/>
              <w:jc w:val="both"/>
              <w:rPr>
                <w:rFonts w:ascii="Arial" w:eastAsia="Arial" w:hAnsi="Arial" w:cs="Arial"/>
              </w:rPr>
            </w:pPr>
            <w:r w:rsidRPr="1C6D8FE2">
              <w:rPr>
                <w:rFonts w:ascii="Arial" w:eastAsia="Arial" w:hAnsi="Arial" w:cs="Arial"/>
              </w:rPr>
              <w:t>Ligne propulsive (réducteur, coupleur, embrayeur, paliers ligne d’arbres, butée)</w:t>
            </w:r>
            <w:r>
              <w:rPr>
                <w:rFonts w:ascii="Arial" w:eastAsia="Arial" w:hAnsi="Arial" w:cs="Arial"/>
              </w:rPr>
              <w:t xml:space="preserve">. </w:t>
            </w:r>
          </w:p>
          <w:p w14:paraId="4F712F02" w14:textId="77777777" w:rsidR="00004DA0" w:rsidRDefault="00271826" w:rsidP="00DE5015">
            <w:pPr>
              <w:pStyle w:val="Paragraphedeliste"/>
              <w:spacing w:before="240" w:after="0"/>
              <w:ind w:left="0"/>
              <w:jc w:val="both"/>
              <w:rPr>
                <w:rFonts w:ascii="Arial" w:eastAsia="Arial" w:hAnsi="Arial" w:cs="Arial"/>
              </w:rPr>
            </w:pPr>
            <w:r w:rsidRPr="1C6D8FE2">
              <w:rPr>
                <w:rFonts w:ascii="Arial" w:eastAsia="Arial" w:hAnsi="Arial" w:cs="Arial"/>
              </w:rPr>
              <w:t>Habitabilité (conditionnement d’air, gestion des eaux, équipement hôtelier)</w:t>
            </w:r>
            <w:r>
              <w:rPr>
                <w:rFonts w:ascii="Arial" w:eastAsia="Arial" w:hAnsi="Arial" w:cs="Arial"/>
              </w:rPr>
              <w:t>.</w:t>
            </w:r>
          </w:p>
          <w:p w14:paraId="4FDB2668" w14:textId="77777777" w:rsidR="00004DA0" w:rsidRDefault="00271826" w:rsidP="00DE5015">
            <w:pPr>
              <w:pStyle w:val="Paragraphedeliste"/>
              <w:spacing w:before="240" w:after="0"/>
              <w:ind w:left="0"/>
              <w:jc w:val="both"/>
              <w:rPr>
                <w:rFonts w:ascii="Arial" w:eastAsia="Arial" w:hAnsi="Arial" w:cs="Arial"/>
              </w:rPr>
            </w:pPr>
            <w:r w:rsidRPr="00457A4D">
              <w:rPr>
                <w:rFonts w:ascii="Arial" w:eastAsia="Arial" w:hAnsi="Arial" w:cs="Arial"/>
              </w:rPr>
              <w:t>Cha</w:t>
            </w:r>
            <w:r>
              <w:rPr>
                <w:rFonts w:ascii="Arial" w:eastAsia="Arial" w:hAnsi="Arial" w:cs="Arial"/>
              </w:rPr>
              <w:t>î</w:t>
            </w:r>
            <w:r w:rsidRPr="00457A4D">
              <w:rPr>
                <w:rFonts w:ascii="Arial" w:eastAsia="Arial" w:hAnsi="Arial" w:cs="Arial"/>
              </w:rPr>
              <w:t>nes d’information</w:t>
            </w:r>
            <w:r>
              <w:rPr>
                <w:rFonts w:ascii="Arial" w:eastAsia="Arial" w:hAnsi="Arial" w:cs="Arial"/>
              </w:rPr>
              <w:t xml:space="preserve"> </w:t>
            </w:r>
            <w:r w:rsidRPr="00457A4D">
              <w:rPr>
                <w:rFonts w:ascii="Arial" w:eastAsia="Arial" w:hAnsi="Arial" w:cs="Arial"/>
              </w:rPr>
              <w:t>(acquisition, traitement, commande, communication)</w:t>
            </w:r>
            <w:r>
              <w:rPr>
                <w:rFonts w:ascii="Arial" w:eastAsia="Arial" w:hAnsi="Arial" w:cs="Arial"/>
              </w:rPr>
              <w:t>.</w:t>
            </w:r>
          </w:p>
          <w:p w14:paraId="1767328E" w14:textId="07D20EC1" w:rsidR="00271826" w:rsidRPr="00271826" w:rsidRDefault="00271826" w:rsidP="00DE5015">
            <w:pPr>
              <w:pStyle w:val="Paragraphedeliste"/>
              <w:spacing w:before="240" w:after="0"/>
              <w:ind w:left="0"/>
              <w:jc w:val="both"/>
              <w:rPr>
                <w:rFonts w:ascii="Arial" w:eastAsia="Arial" w:hAnsi="Arial" w:cs="Arial"/>
              </w:rPr>
            </w:pPr>
            <w:r w:rsidRPr="00457A4D">
              <w:rPr>
                <w:rFonts w:ascii="Arial" w:eastAsia="Arial" w:hAnsi="Arial" w:cs="Arial"/>
              </w:rPr>
              <w:t>Réglementations Qualité, Hygiène, Sécurité, Environnement</w:t>
            </w:r>
            <w:r>
              <w:rPr>
                <w:rFonts w:ascii="Arial" w:eastAsia="Arial" w:hAnsi="Arial" w:cs="Arial"/>
              </w:rPr>
              <w:t>.</w:t>
            </w:r>
          </w:p>
          <w:p w14:paraId="6D0B1F24" w14:textId="7B844CF5" w:rsidR="00271826" w:rsidRPr="00271826" w:rsidRDefault="00271826" w:rsidP="00DE5015">
            <w:pPr>
              <w:pStyle w:val="Paragraphedeliste"/>
              <w:spacing w:before="240" w:after="0"/>
              <w:ind w:left="0"/>
              <w:jc w:val="both"/>
              <w:rPr>
                <w:rFonts w:ascii="Arial" w:eastAsia="Arial" w:hAnsi="Arial" w:cs="Arial"/>
              </w:rPr>
            </w:pPr>
            <w:r w:rsidRPr="1C6D8FE2">
              <w:rPr>
                <w:rFonts w:ascii="Arial" w:eastAsia="Arial" w:hAnsi="Arial" w:cs="Arial"/>
              </w:rPr>
              <w:t>Contraintes, dangers et spécificités de l’environnement maritime (navire à quai ou en mer, quai, chantier naval)</w:t>
            </w:r>
            <w:r>
              <w:rPr>
                <w:rFonts w:ascii="Arial" w:eastAsia="Arial" w:hAnsi="Arial" w:cs="Arial"/>
              </w:rPr>
              <w:t>.</w:t>
            </w:r>
          </w:p>
          <w:p w14:paraId="1219C50F" w14:textId="41A1E8B8" w:rsidR="00271826" w:rsidRPr="00271826" w:rsidRDefault="00271826" w:rsidP="00DE5015">
            <w:pPr>
              <w:pStyle w:val="Paragraphedeliste"/>
              <w:spacing w:before="240" w:after="0"/>
              <w:ind w:left="0"/>
              <w:jc w:val="both"/>
              <w:rPr>
                <w:rFonts w:ascii="Arial" w:eastAsia="Arial" w:hAnsi="Arial" w:cs="Arial"/>
              </w:rPr>
            </w:pPr>
            <w:r w:rsidRPr="1C6D8FE2">
              <w:rPr>
                <w:rFonts w:ascii="Arial" w:eastAsia="Arial" w:hAnsi="Arial" w:cs="Arial"/>
              </w:rPr>
              <w:t>Règle</w:t>
            </w:r>
            <w:r>
              <w:rPr>
                <w:rFonts w:ascii="Arial" w:eastAsia="Arial" w:hAnsi="Arial" w:cs="Arial"/>
              </w:rPr>
              <w:t>s</w:t>
            </w:r>
            <w:r w:rsidRPr="1C6D8FE2">
              <w:rPr>
                <w:rFonts w:ascii="Arial" w:eastAsia="Arial" w:hAnsi="Arial" w:cs="Arial"/>
              </w:rPr>
              <w:t xml:space="preserve"> de cyber sécurité</w:t>
            </w:r>
            <w:r>
              <w:rPr>
                <w:rFonts w:ascii="Arial" w:eastAsia="Arial" w:hAnsi="Arial" w:cs="Arial"/>
              </w:rPr>
              <w:t>.</w:t>
            </w:r>
          </w:p>
        </w:tc>
        <w:tc>
          <w:tcPr>
            <w:tcW w:w="1110" w:type="dxa"/>
            <w:tcBorders>
              <w:left w:val="nil"/>
            </w:tcBorders>
            <w:shd w:val="clear" w:color="auto" w:fill="auto"/>
            <w:vAlign w:val="center"/>
          </w:tcPr>
          <w:p w14:paraId="7052AE45" w14:textId="261A6A85" w:rsidR="00271826" w:rsidRPr="00271826" w:rsidRDefault="00271826" w:rsidP="00DE5015">
            <w:pPr>
              <w:pStyle w:val="Paragraphedeliste"/>
              <w:spacing w:before="240" w:after="0"/>
              <w:ind w:left="0"/>
              <w:jc w:val="both"/>
              <w:rPr>
                <w:rFonts w:ascii="Arial" w:eastAsia="Arial" w:hAnsi="Arial" w:cs="Arial"/>
              </w:rPr>
            </w:pPr>
            <w:r w:rsidRPr="00271826">
              <w:rPr>
                <w:rFonts w:ascii="Arial" w:eastAsia="Arial" w:hAnsi="Arial" w:cs="Arial"/>
              </w:rPr>
              <w:t>niveau 3</w:t>
            </w:r>
          </w:p>
          <w:p w14:paraId="33284145" w14:textId="77777777" w:rsidR="00271826" w:rsidRPr="00271826" w:rsidRDefault="00271826" w:rsidP="00DE5015">
            <w:pPr>
              <w:pStyle w:val="Paragraphedeliste"/>
              <w:spacing w:before="240" w:after="0"/>
              <w:ind w:left="0"/>
              <w:jc w:val="both"/>
              <w:rPr>
                <w:rFonts w:ascii="Arial" w:eastAsia="Arial" w:hAnsi="Arial" w:cs="Arial"/>
              </w:rPr>
            </w:pPr>
            <w:r w:rsidRPr="1C6D8FE2">
              <w:rPr>
                <w:rFonts w:ascii="Arial" w:eastAsia="Arial" w:hAnsi="Arial" w:cs="Arial"/>
              </w:rPr>
              <w:t>niveau 3</w:t>
            </w:r>
          </w:p>
          <w:p w14:paraId="15B3C138" w14:textId="77777777" w:rsidR="00271826" w:rsidRPr="00271826" w:rsidRDefault="00271826" w:rsidP="00DE5015">
            <w:pPr>
              <w:pStyle w:val="Paragraphedeliste"/>
              <w:spacing w:before="240" w:after="0"/>
              <w:ind w:left="0"/>
              <w:jc w:val="both"/>
              <w:rPr>
                <w:rFonts w:ascii="Arial" w:eastAsia="Arial" w:hAnsi="Arial" w:cs="Arial"/>
              </w:rPr>
            </w:pPr>
            <w:r w:rsidRPr="1C6D8FE2">
              <w:rPr>
                <w:rFonts w:ascii="Arial" w:eastAsia="Arial" w:hAnsi="Arial" w:cs="Arial"/>
              </w:rPr>
              <w:t>niveau 3</w:t>
            </w:r>
          </w:p>
          <w:p w14:paraId="569F00A5" w14:textId="5E752C68" w:rsidR="00271826" w:rsidRDefault="00271826" w:rsidP="00DE5015">
            <w:pPr>
              <w:pStyle w:val="Paragraphedeliste"/>
              <w:spacing w:before="240" w:after="0"/>
              <w:ind w:left="0"/>
              <w:jc w:val="both"/>
              <w:rPr>
                <w:rFonts w:ascii="Arial" w:eastAsia="Arial" w:hAnsi="Arial" w:cs="Arial"/>
              </w:rPr>
            </w:pPr>
            <w:r w:rsidRPr="1C6D8FE2">
              <w:rPr>
                <w:rFonts w:ascii="Arial" w:eastAsia="Arial" w:hAnsi="Arial" w:cs="Arial"/>
              </w:rPr>
              <w:t>niveau 3</w:t>
            </w:r>
          </w:p>
          <w:p w14:paraId="11D23AF4" w14:textId="77777777" w:rsidR="00271826" w:rsidRDefault="00271826" w:rsidP="00DE5015">
            <w:pPr>
              <w:pStyle w:val="Paragraphedeliste"/>
              <w:spacing w:before="240" w:after="0"/>
              <w:ind w:left="0"/>
              <w:jc w:val="both"/>
              <w:rPr>
                <w:rFonts w:ascii="Arial" w:eastAsia="Arial" w:hAnsi="Arial" w:cs="Arial"/>
              </w:rPr>
            </w:pPr>
            <w:r w:rsidRPr="1C6D8FE2">
              <w:rPr>
                <w:rFonts w:ascii="Arial" w:eastAsia="Arial" w:hAnsi="Arial" w:cs="Arial"/>
              </w:rPr>
              <w:t>niveau 3</w:t>
            </w:r>
          </w:p>
          <w:p w14:paraId="7BB198DE" w14:textId="77777777" w:rsidR="00271826" w:rsidRDefault="00271826" w:rsidP="00DE5015">
            <w:pPr>
              <w:pStyle w:val="Paragraphedeliste"/>
              <w:spacing w:before="240" w:after="0"/>
              <w:ind w:left="0"/>
              <w:jc w:val="both"/>
              <w:rPr>
                <w:rFonts w:ascii="Arial" w:eastAsia="Arial" w:hAnsi="Arial" w:cs="Arial"/>
              </w:rPr>
            </w:pPr>
            <w:r w:rsidRPr="00457A4D">
              <w:rPr>
                <w:rFonts w:ascii="Arial" w:eastAsia="Arial" w:hAnsi="Arial" w:cs="Arial"/>
              </w:rPr>
              <w:t>niveau 3</w:t>
            </w:r>
          </w:p>
          <w:p w14:paraId="67428744" w14:textId="77777777" w:rsidR="00271826" w:rsidRPr="00271826" w:rsidRDefault="00271826" w:rsidP="00DE5015">
            <w:pPr>
              <w:pStyle w:val="Paragraphedeliste"/>
              <w:spacing w:before="240" w:after="0"/>
              <w:ind w:left="0"/>
              <w:jc w:val="both"/>
              <w:rPr>
                <w:rFonts w:ascii="Arial" w:eastAsia="Arial" w:hAnsi="Arial" w:cs="Arial"/>
              </w:rPr>
            </w:pPr>
            <w:r>
              <w:rPr>
                <w:rFonts w:ascii="Arial" w:eastAsia="Arial" w:hAnsi="Arial" w:cs="Arial"/>
              </w:rPr>
              <w:t>n</w:t>
            </w:r>
            <w:r w:rsidRPr="00457A4D">
              <w:rPr>
                <w:rFonts w:ascii="Arial" w:eastAsia="Arial" w:hAnsi="Arial" w:cs="Arial"/>
              </w:rPr>
              <w:t>iveau 2</w:t>
            </w:r>
          </w:p>
          <w:p w14:paraId="391A7957" w14:textId="5035858B" w:rsidR="00271826" w:rsidRDefault="00271826" w:rsidP="00DE5015">
            <w:pPr>
              <w:pStyle w:val="Paragraphedeliste"/>
              <w:spacing w:before="240" w:after="0"/>
              <w:ind w:left="0"/>
              <w:jc w:val="both"/>
              <w:rPr>
                <w:rFonts w:ascii="Arial" w:eastAsia="Arial" w:hAnsi="Arial" w:cs="Arial"/>
              </w:rPr>
            </w:pPr>
            <w:r w:rsidRPr="1C6D8FE2">
              <w:rPr>
                <w:rFonts w:ascii="Arial" w:eastAsia="Arial" w:hAnsi="Arial" w:cs="Arial"/>
              </w:rPr>
              <w:t>niveau 3</w:t>
            </w:r>
          </w:p>
          <w:p w14:paraId="305117B0" w14:textId="77777777" w:rsidR="00004DA0" w:rsidRDefault="00004DA0" w:rsidP="00DE5015">
            <w:pPr>
              <w:pStyle w:val="Paragraphedeliste"/>
              <w:spacing w:before="240" w:after="0"/>
              <w:ind w:left="0"/>
              <w:jc w:val="both"/>
              <w:rPr>
                <w:rFonts w:ascii="Arial" w:eastAsia="Arial" w:hAnsi="Arial" w:cs="Arial"/>
              </w:rPr>
            </w:pPr>
          </w:p>
          <w:p w14:paraId="4E1C636D" w14:textId="3DD00D42" w:rsidR="00271826" w:rsidRPr="00075C05" w:rsidRDefault="00271826" w:rsidP="00DE5015">
            <w:pPr>
              <w:pStyle w:val="Paragraphedeliste"/>
              <w:spacing w:before="240" w:after="0"/>
              <w:ind w:left="0"/>
              <w:jc w:val="both"/>
              <w:rPr>
                <w:rFonts w:asciiTheme="minorHAnsi" w:eastAsiaTheme="minorEastAsia" w:hAnsiTheme="minorHAnsi" w:cstheme="minorBidi"/>
                <w:sz w:val="24"/>
                <w:szCs w:val="24"/>
              </w:rPr>
            </w:pPr>
            <w:r w:rsidRPr="1C6D8FE2">
              <w:rPr>
                <w:rFonts w:ascii="Arial" w:eastAsia="Arial" w:hAnsi="Arial" w:cs="Arial"/>
              </w:rPr>
              <w:t xml:space="preserve">niveau </w:t>
            </w:r>
            <w:r>
              <w:rPr>
                <w:rFonts w:ascii="Arial" w:eastAsia="Arial" w:hAnsi="Arial" w:cs="Arial"/>
              </w:rPr>
              <w:t>2</w:t>
            </w:r>
          </w:p>
        </w:tc>
      </w:tr>
      <w:tr w:rsidR="40F7D3B2" w14:paraId="518721E4" w14:textId="77777777" w:rsidTr="309CD6C1">
        <w:trPr>
          <w:trHeight w:val="575"/>
        </w:trPr>
        <w:tc>
          <w:tcPr>
            <w:tcW w:w="10319" w:type="dxa"/>
            <w:gridSpan w:val="4"/>
            <w:shd w:val="clear" w:color="auto" w:fill="auto"/>
            <w:vAlign w:val="center"/>
          </w:tcPr>
          <w:p w14:paraId="1970D6F9" w14:textId="34EC2BEB" w:rsidR="40F7D3B2" w:rsidRPr="00075C05" w:rsidRDefault="40F7D3B2" w:rsidP="00AE4245">
            <w:pPr>
              <w:pStyle w:val="MCNVparagraphe"/>
              <w:jc w:val="left"/>
              <w:rPr>
                <w:b/>
                <w:bCs/>
              </w:rPr>
            </w:pPr>
            <w:r w:rsidRPr="00AE4245">
              <w:rPr>
                <w:rFonts w:eastAsia="Calibri"/>
                <w:b/>
              </w:rPr>
              <w:t>Critères</w:t>
            </w:r>
            <w:r w:rsidRPr="00075C05">
              <w:rPr>
                <w:rFonts w:eastAsia="Calibri"/>
                <w:b/>
                <w:bCs/>
              </w:rPr>
              <w:t xml:space="preserve"> </w:t>
            </w:r>
            <w:r w:rsidRPr="00646F98">
              <w:rPr>
                <w:b/>
                <w:bCs/>
              </w:rPr>
              <w:t>d’évaluation</w:t>
            </w:r>
            <w:r w:rsidRPr="00075C05">
              <w:rPr>
                <w:rFonts w:eastAsia="Calibri"/>
                <w:b/>
                <w:bCs/>
              </w:rPr>
              <w:t xml:space="preserve"> de la compétence</w:t>
            </w:r>
          </w:p>
        </w:tc>
      </w:tr>
      <w:tr w:rsidR="40F7D3B2" w14:paraId="6DF3C297" w14:textId="77777777" w:rsidTr="309CD6C1">
        <w:trPr>
          <w:trHeight w:val="2047"/>
        </w:trPr>
        <w:tc>
          <w:tcPr>
            <w:tcW w:w="10319" w:type="dxa"/>
            <w:gridSpan w:val="4"/>
            <w:shd w:val="clear" w:color="auto" w:fill="auto"/>
            <w:vAlign w:val="center"/>
          </w:tcPr>
          <w:p w14:paraId="3179A18C" w14:textId="79925C72" w:rsidR="40F7D3B2" w:rsidRDefault="40F7D3B2" w:rsidP="40F7D3B2">
            <w:pPr>
              <w:rPr>
                <w:rFonts w:ascii="Arial" w:eastAsia="Arial" w:hAnsi="Arial" w:cs="Arial"/>
                <w:sz w:val="22"/>
                <w:szCs w:val="22"/>
              </w:rPr>
            </w:pPr>
            <w:r w:rsidRPr="23331142">
              <w:rPr>
                <w:rFonts w:ascii="Arial" w:eastAsia="Arial" w:hAnsi="Arial" w:cs="Arial"/>
                <w:sz w:val="22"/>
                <w:szCs w:val="22"/>
              </w:rPr>
              <w:t xml:space="preserve">Les sous-ensembles, les éléments et les réseaux énergétiques associés sont mis en place, </w:t>
            </w:r>
            <w:r w:rsidR="4881C1A3" w:rsidRPr="23331142">
              <w:rPr>
                <w:rFonts w:ascii="Arial" w:eastAsia="Arial" w:hAnsi="Arial" w:cs="Arial"/>
                <w:sz w:val="22"/>
                <w:szCs w:val="22"/>
              </w:rPr>
              <w:t>remplacés</w:t>
            </w:r>
            <w:r w:rsidR="43478057" w:rsidRPr="23331142">
              <w:rPr>
                <w:rFonts w:ascii="Arial" w:eastAsia="Arial" w:hAnsi="Arial" w:cs="Arial"/>
                <w:sz w:val="22"/>
                <w:szCs w:val="22"/>
              </w:rPr>
              <w:t>,</w:t>
            </w:r>
            <w:r w:rsidRPr="23331142">
              <w:rPr>
                <w:rFonts w:ascii="Arial" w:eastAsia="Arial" w:hAnsi="Arial" w:cs="Arial"/>
                <w:sz w:val="22"/>
                <w:szCs w:val="22"/>
              </w:rPr>
              <w:t xml:space="preserve"> conformément aux prescriptions.</w:t>
            </w:r>
          </w:p>
          <w:p w14:paraId="59009A4B" w14:textId="6EED9051" w:rsidR="3D4B53BA" w:rsidRDefault="3D4B53BA" w:rsidP="40F7D3B2">
            <w:pPr>
              <w:rPr>
                <w:rFonts w:ascii="Arial" w:eastAsia="Arial" w:hAnsi="Arial" w:cs="Arial"/>
                <w:sz w:val="22"/>
                <w:szCs w:val="22"/>
              </w:rPr>
            </w:pPr>
            <w:r w:rsidRPr="00CA241F">
              <w:rPr>
                <w:rFonts w:ascii="Arial" w:eastAsia="Arial" w:hAnsi="Arial" w:cs="Arial"/>
                <w:sz w:val="22"/>
                <w:szCs w:val="22"/>
              </w:rPr>
              <w:t>L</w:t>
            </w:r>
            <w:r w:rsidR="30C10331" w:rsidRPr="00CA241F">
              <w:rPr>
                <w:rFonts w:ascii="Arial" w:eastAsia="Arial" w:hAnsi="Arial" w:cs="Arial"/>
                <w:sz w:val="22"/>
                <w:szCs w:val="22"/>
              </w:rPr>
              <w:t>e</w:t>
            </w:r>
            <w:r w:rsidRPr="00CA241F">
              <w:rPr>
                <w:rFonts w:ascii="Arial" w:eastAsia="Arial" w:hAnsi="Arial" w:cs="Arial"/>
                <w:sz w:val="22"/>
                <w:szCs w:val="22"/>
              </w:rPr>
              <w:t xml:space="preserve"> </w:t>
            </w:r>
            <w:r w:rsidR="432CECFA" w:rsidRPr="00CA241F">
              <w:rPr>
                <w:rFonts w:ascii="Arial" w:eastAsia="Arial" w:hAnsi="Arial" w:cs="Arial"/>
                <w:sz w:val="22"/>
                <w:szCs w:val="22"/>
              </w:rPr>
              <w:t>mode opératoire</w:t>
            </w:r>
            <w:r w:rsidRPr="00CA241F">
              <w:rPr>
                <w:rFonts w:ascii="Arial" w:eastAsia="Arial" w:hAnsi="Arial" w:cs="Arial"/>
                <w:sz w:val="22"/>
                <w:szCs w:val="22"/>
              </w:rPr>
              <w:t xml:space="preserve"> défini est appliqué.</w:t>
            </w:r>
            <w:r w:rsidR="40F7D3B2" w:rsidRPr="00CA241F">
              <w:rPr>
                <w:rFonts w:ascii="Arial" w:eastAsia="Arial" w:hAnsi="Arial" w:cs="Arial"/>
                <w:sz w:val="22"/>
                <w:szCs w:val="22"/>
              </w:rPr>
              <w:t xml:space="preserve"> </w:t>
            </w:r>
          </w:p>
          <w:p w14:paraId="072C1B70" w14:textId="6EED9051" w:rsidR="53C1A140" w:rsidRDefault="2B7DBC1D" w:rsidP="23331142">
            <w:pPr>
              <w:rPr>
                <w:rFonts w:ascii="Arial" w:eastAsia="Arial" w:hAnsi="Arial" w:cs="Arial"/>
                <w:sz w:val="22"/>
                <w:szCs w:val="22"/>
              </w:rPr>
            </w:pPr>
            <w:r w:rsidRPr="03610A01">
              <w:rPr>
                <w:rFonts w:ascii="Arial" w:eastAsia="Arial" w:hAnsi="Arial" w:cs="Arial"/>
                <w:sz w:val="22"/>
                <w:szCs w:val="22"/>
              </w:rPr>
              <w:t>L</w:t>
            </w:r>
            <w:r w:rsidR="239E8023" w:rsidRPr="03610A01">
              <w:rPr>
                <w:rFonts w:ascii="Arial" w:eastAsia="Arial" w:hAnsi="Arial" w:cs="Arial"/>
                <w:sz w:val="22"/>
                <w:szCs w:val="22"/>
              </w:rPr>
              <w:t xml:space="preserve">’intervention </w:t>
            </w:r>
            <w:r w:rsidR="442CE252" w:rsidRPr="03610A01">
              <w:rPr>
                <w:rFonts w:ascii="Arial" w:eastAsia="Arial" w:hAnsi="Arial" w:cs="Arial"/>
                <w:sz w:val="22"/>
                <w:szCs w:val="22"/>
              </w:rPr>
              <w:t>est réalisé</w:t>
            </w:r>
            <w:r w:rsidR="0801E91F" w:rsidRPr="03610A01">
              <w:rPr>
                <w:rFonts w:ascii="Arial" w:eastAsia="Arial" w:hAnsi="Arial" w:cs="Arial"/>
                <w:sz w:val="22"/>
                <w:szCs w:val="22"/>
              </w:rPr>
              <w:t>e</w:t>
            </w:r>
            <w:r w:rsidR="442CE252" w:rsidRPr="03610A01">
              <w:rPr>
                <w:rFonts w:ascii="Arial" w:eastAsia="Arial" w:hAnsi="Arial" w:cs="Arial"/>
                <w:sz w:val="22"/>
                <w:szCs w:val="22"/>
              </w:rPr>
              <w:t xml:space="preserve"> en toute sécurité pour </w:t>
            </w:r>
            <w:r w:rsidR="0A7780EB" w:rsidRPr="03610A01">
              <w:rPr>
                <w:rFonts w:ascii="Arial" w:eastAsia="Arial" w:hAnsi="Arial" w:cs="Arial"/>
                <w:sz w:val="22"/>
                <w:szCs w:val="22"/>
              </w:rPr>
              <w:t>le</w:t>
            </w:r>
            <w:r w:rsidR="5B86A10F" w:rsidRPr="03610A01">
              <w:rPr>
                <w:rFonts w:ascii="Arial" w:eastAsia="Arial" w:hAnsi="Arial" w:cs="Arial"/>
                <w:sz w:val="22"/>
                <w:szCs w:val="22"/>
              </w:rPr>
              <w:t>s personnes, le</w:t>
            </w:r>
            <w:r w:rsidR="0A7780EB" w:rsidRPr="03610A01">
              <w:rPr>
                <w:rFonts w:ascii="Arial" w:eastAsia="Arial" w:hAnsi="Arial" w:cs="Arial"/>
                <w:sz w:val="22"/>
                <w:szCs w:val="22"/>
              </w:rPr>
              <w:t xml:space="preserve"> </w:t>
            </w:r>
            <w:r w:rsidR="442CE252" w:rsidRPr="03610A01">
              <w:rPr>
                <w:rFonts w:ascii="Arial" w:eastAsia="Arial" w:hAnsi="Arial" w:cs="Arial"/>
                <w:sz w:val="22"/>
                <w:szCs w:val="22"/>
              </w:rPr>
              <w:t>matériel et l</w:t>
            </w:r>
            <w:r w:rsidR="050D460D" w:rsidRPr="03610A01">
              <w:rPr>
                <w:rFonts w:ascii="Arial" w:eastAsia="Arial" w:hAnsi="Arial" w:cs="Arial"/>
                <w:sz w:val="22"/>
                <w:szCs w:val="22"/>
              </w:rPr>
              <w:t>'environnement</w:t>
            </w:r>
            <w:r w:rsidR="442CE252" w:rsidRPr="03610A01">
              <w:rPr>
                <w:rFonts w:ascii="Arial" w:eastAsia="Arial" w:hAnsi="Arial" w:cs="Arial"/>
                <w:sz w:val="22"/>
                <w:szCs w:val="22"/>
              </w:rPr>
              <w:t>.</w:t>
            </w:r>
          </w:p>
          <w:p w14:paraId="7CA810A0" w14:textId="54553BA2" w:rsidR="066AE8BA" w:rsidRDefault="066AE8BA">
            <w:r w:rsidRPr="03610A01">
              <w:rPr>
                <w:rFonts w:ascii="Arial" w:eastAsia="Arial" w:hAnsi="Arial" w:cs="Arial"/>
                <w:sz w:val="22"/>
                <w:szCs w:val="22"/>
              </w:rPr>
              <w:t>Les interventions sont effectuées dans les règles de l’art.</w:t>
            </w:r>
          </w:p>
          <w:p w14:paraId="23E2D10C" w14:textId="3F856A50" w:rsidR="53C1A140" w:rsidRDefault="551C6DE1" w:rsidP="40F7D3B2">
            <w:pPr>
              <w:rPr>
                <w:rFonts w:ascii="Arial" w:eastAsia="Arial" w:hAnsi="Arial" w:cs="Arial"/>
                <w:sz w:val="22"/>
                <w:szCs w:val="22"/>
              </w:rPr>
            </w:pPr>
            <w:r w:rsidRPr="23331142">
              <w:rPr>
                <w:rFonts w:ascii="Arial" w:eastAsia="Arial" w:hAnsi="Arial" w:cs="Arial"/>
                <w:sz w:val="22"/>
                <w:szCs w:val="22"/>
              </w:rPr>
              <w:t>La durée de l’intervention est maitrisée.</w:t>
            </w:r>
          </w:p>
        </w:tc>
      </w:tr>
    </w:tbl>
    <w:p w14:paraId="0774DA39" w14:textId="3DD675F3" w:rsidR="40F7D3B2" w:rsidRDefault="40F7D3B2" w:rsidP="40F7D3B2">
      <w:pPr>
        <w:spacing w:line="276" w:lineRule="auto"/>
      </w:pPr>
      <w:r>
        <w:br w:type="page"/>
      </w:r>
    </w:p>
    <w:tbl>
      <w:tblPr>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
        <w:gridCol w:w="2891"/>
        <w:gridCol w:w="5484"/>
        <w:gridCol w:w="1110"/>
      </w:tblGrid>
      <w:tr w:rsidR="40F7D3B2" w14:paraId="4860FC72" w14:textId="77777777" w:rsidTr="00AE4245">
        <w:trPr>
          <w:trHeight w:val="416"/>
        </w:trPr>
        <w:tc>
          <w:tcPr>
            <w:tcW w:w="834" w:type="dxa"/>
            <w:shd w:val="clear" w:color="auto" w:fill="BFBFBF" w:themeFill="background1" w:themeFillShade="BF"/>
            <w:vAlign w:val="center"/>
          </w:tcPr>
          <w:p w14:paraId="0354D4D2" w14:textId="4FE4A31E" w:rsidR="40F7D3B2" w:rsidRDefault="40F7D3B2" w:rsidP="40F7D3B2">
            <w:pPr>
              <w:pStyle w:val="MCNVparagraphe"/>
              <w:jc w:val="center"/>
              <w:rPr>
                <w:rFonts w:eastAsia="Calibri"/>
                <w:sz w:val="24"/>
                <w:szCs w:val="24"/>
              </w:rPr>
            </w:pPr>
            <w:r>
              <w:lastRenderedPageBreak/>
              <w:t>C4</w:t>
            </w:r>
          </w:p>
        </w:tc>
        <w:tc>
          <w:tcPr>
            <w:tcW w:w="9485" w:type="dxa"/>
            <w:gridSpan w:val="3"/>
            <w:shd w:val="clear" w:color="auto" w:fill="BFBFBF" w:themeFill="background1" w:themeFillShade="BF"/>
            <w:vAlign w:val="center"/>
          </w:tcPr>
          <w:p w14:paraId="3F709828" w14:textId="234F1F59" w:rsidR="40F7D3B2" w:rsidRDefault="40F7D3B2" w:rsidP="40F7D3B2">
            <w:pPr>
              <w:pStyle w:val="MCNVparagraphe"/>
              <w:jc w:val="center"/>
            </w:pPr>
            <w:r>
              <w:t>REALISER ET MENER UNE INTERVENTION</w:t>
            </w:r>
          </w:p>
        </w:tc>
      </w:tr>
      <w:tr w:rsidR="40F7D3B2" w14:paraId="5C87E558" w14:textId="77777777" w:rsidTr="51A2E9D8">
        <w:trPr>
          <w:trHeight w:val="837"/>
        </w:trPr>
        <w:tc>
          <w:tcPr>
            <w:tcW w:w="10319" w:type="dxa"/>
            <w:gridSpan w:val="4"/>
            <w:shd w:val="clear" w:color="auto" w:fill="auto"/>
            <w:vAlign w:val="center"/>
          </w:tcPr>
          <w:p w14:paraId="47557761" w14:textId="690215E3" w:rsidR="40F7D3B2" w:rsidRPr="00D90DB1" w:rsidRDefault="0526D420" w:rsidP="00646F98">
            <w:pPr>
              <w:spacing w:before="240" w:after="240" w:line="276" w:lineRule="auto"/>
              <w:jc w:val="center"/>
              <w:rPr>
                <w:rFonts w:ascii="Arial" w:hAnsi="Arial" w:cs="Arial"/>
                <w:b/>
                <w:bCs/>
              </w:rPr>
            </w:pPr>
            <w:r w:rsidRPr="00D90DB1">
              <w:rPr>
                <w:rFonts w:ascii="Arial" w:hAnsi="Arial" w:cs="Arial"/>
                <w:b/>
                <w:bCs/>
                <w:sz w:val="22"/>
                <w:szCs w:val="22"/>
              </w:rPr>
              <w:t>C4-2 : Réaliser et mener des opérations de maintenance préventive ou correcti</w:t>
            </w:r>
            <w:r w:rsidR="00627BEC" w:rsidRPr="00D90DB1">
              <w:rPr>
                <w:rFonts w:ascii="Arial" w:hAnsi="Arial" w:cs="Arial"/>
                <w:b/>
                <w:bCs/>
                <w:sz w:val="22"/>
                <w:szCs w:val="22"/>
              </w:rPr>
              <w:t>ve ou des opérations de routine</w:t>
            </w:r>
          </w:p>
        </w:tc>
      </w:tr>
      <w:tr w:rsidR="40F7D3B2" w14:paraId="57EFF138" w14:textId="77777777" w:rsidTr="00AE4245">
        <w:trPr>
          <w:trHeight w:val="1080"/>
        </w:trPr>
        <w:tc>
          <w:tcPr>
            <w:tcW w:w="3725" w:type="dxa"/>
            <w:gridSpan w:val="2"/>
            <w:shd w:val="clear" w:color="auto" w:fill="auto"/>
            <w:vAlign w:val="center"/>
          </w:tcPr>
          <w:p w14:paraId="7FAFE9EA" w14:textId="73AD4F49" w:rsidR="40F7D3B2" w:rsidRDefault="40F7D3B2" w:rsidP="0FA65805">
            <w:pPr>
              <w:pStyle w:val="MCNVparagraphe"/>
              <w:jc w:val="left"/>
              <w:rPr>
                <w:rFonts w:eastAsia="Arial"/>
              </w:rPr>
            </w:pPr>
            <w:r w:rsidRPr="1C6D8FE2">
              <w:rPr>
                <w:rFonts w:eastAsia="Arial"/>
              </w:rPr>
              <w:t>Principales tâches mettant en œuvre la compétence</w:t>
            </w:r>
          </w:p>
          <w:p w14:paraId="1E6E4506" w14:textId="0378FDC4" w:rsidR="1C6D8FE2" w:rsidRDefault="1C6D8FE2" w:rsidP="1C6D8FE2">
            <w:pPr>
              <w:pStyle w:val="MCNVparagraphe"/>
              <w:jc w:val="left"/>
              <w:rPr>
                <w:rFonts w:eastAsia="Arial"/>
                <w:b/>
                <w:bCs/>
                <w:u w:val="single"/>
              </w:rPr>
            </w:pPr>
          </w:p>
          <w:p w14:paraId="1D2FFDA0" w14:textId="2BB06B4F" w:rsidR="40F7D3B2" w:rsidRDefault="14AC19D0" w:rsidP="03610A01">
            <w:pPr>
              <w:pStyle w:val="MCNVparagraphe"/>
              <w:jc w:val="left"/>
              <w:rPr>
                <w:rFonts w:eastAsia="Arial"/>
                <w:u w:val="single"/>
              </w:rPr>
            </w:pPr>
            <w:r w:rsidRPr="4CF43116">
              <w:rPr>
                <w:rFonts w:eastAsia="Arial"/>
                <w:b/>
                <w:bCs/>
                <w:u w:val="single"/>
              </w:rPr>
              <w:t xml:space="preserve">L'idée </w:t>
            </w:r>
            <w:r w:rsidR="2B3C6B5D" w:rsidRPr="4CF43116">
              <w:rPr>
                <w:rFonts w:eastAsia="Arial"/>
                <w:b/>
                <w:bCs/>
                <w:u w:val="single"/>
              </w:rPr>
              <w:t>générale :</w:t>
            </w:r>
            <w:r w:rsidRPr="4CF43116">
              <w:rPr>
                <w:rFonts w:eastAsia="Arial"/>
              </w:rPr>
              <w:t xml:space="preserve"> </w:t>
            </w:r>
          </w:p>
          <w:p w14:paraId="0F1E2AA3" w14:textId="12B8AD02" w:rsidR="40F7D3B2" w:rsidRDefault="517239C7" w:rsidP="4CF43116">
            <w:pPr>
              <w:spacing w:line="276" w:lineRule="auto"/>
              <w:rPr>
                <w:rFonts w:ascii="Arial" w:eastAsia="Arial" w:hAnsi="Arial" w:cs="Arial"/>
                <w:sz w:val="22"/>
                <w:szCs w:val="22"/>
              </w:rPr>
            </w:pPr>
            <w:r w:rsidRPr="4CF43116">
              <w:rPr>
                <w:rFonts w:ascii="Arial" w:eastAsia="Arial" w:hAnsi="Arial" w:cs="Arial"/>
                <w:sz w:val="22"/>
                <w:szCs w:val="22"/>
              </w:rPr>
              <w:t>Le technicien doit être en capacité de superviser ou de réaliser des opérations de maintenance et de routine ou d’y participer.</w:t>
            </w:r>
          </w:p>
          <w:p w14:paraId="00A0F7EC" w14:textId="34964F5F" w:rsidR="40F7D3B2" w:rsidRDefault="517239C7" w:rsidP="4CF43116">
            <w:pPr>
              <w:pStyle w:val="MCNVparagraphe"/>
              <w:jc w:val="left"/>
              <w:rPr>
                <w:rFonts w:eastAsia="Arial"/>
                <w:sz w:val="24"/>
                <w:szCs w:val="24"/>
              </w:rPr>
            </w:pPr>
            <w:r w:rsidRPr="4CF43116">
              <w:rPr>
                <w:rFonts w:eastAsia="Arial"/>
              </w:rPr>
              <w:t>Il doit aussi être en capacité de s’adapter en cas d’imprévus</w:t>
            </w:r>
          </w:p>
        </w:tc>
        <w:tc>
          <w:tcPr>
            <w:tcW w:w="6594" w:type="dxa"/>
            <w:gridSpan w:val="2"/>
            <w:shd w:val="clear" w:color="auto" w:fill="auto"/>
            <w:vAlign w:val="center"/>
          </w:tcPr>
          <w:p w14:paraId="4D8172AC" w14:textId="654834B2" w:rsidR="688E3507" w:rsidRPr="00601A53" w:rsidRDefault="7EA66721" w:rsidP="3E88FD3B">
            <w:pPr>
              <w:pStyle w:val="MCNVparagraphe"/>
              <w:rPr>
                <w:bCs/>
              </w:rPr>
            </w:pPr>
            <w:r w:rsidRPr="00601A53">
              <w:rPr>
                <w:bCs/>
              </w:rPr>
              <w:t>A12-</w:t>
            </w:r>
            <w:r w:rsidR="74E1F149" w:rsidRPr="00601A53">
              <w:rPr>
                <w:bCs/>
              </w:rPr>
              <w:t>T</w:t>
            </w:r>
            <w:r w:rsidRPr="00601A53">
              <w:rPr>
                <w:bCs/>
              </w:rPr>
              <w:t>1 : Coordonner et assurer le suivi d’une intervention</w:t>
            </w:r>
            <w:r w:rsidR="0075183A">
              <w:rPr>
                <w:bCs/>
              </w:rPr>
              <w:t>.</w:t>
            </w:r>
          </w:p>
          <w:p w14:paraId="1A539C86" w14:textId="77777777" w:rsidR="0075183A" w:rsidRDefault="0F96306A" w:rsidP="40F7D3B2">
            <w:pPr>
              <w:pStyle w:val="MCNVparagraphe"/>
              <w:rPr>
                <w:bCs/>
              </w:rPr>
            </w:pPr>
            <w:r w:rsidRPr="00601A53">
              <w:rPr>
                <w:bCs/>
              </w:rPr>
              <w:t>A23-</w:t>
            </w:r>
            <w:r w:rsidR="294408B0" w:rsidRPr="00601A53">
              <w:rPr>
                <w:bCs/>
              </w:rPr>
              <w:t>T</w:t>
            </w:r>
            <w:r w:rsidRPr="00601A53">
              <w:rPr>
                <w:bCs/>
              </w:rPr>
              <w:t>3 : Définir et mettre en œuvre les actions correctives</w:t>
            </w:r>
            <w:r w:rsidR="0075183A">
              <w:rPr>
                <w:bCs/>
              </w:rPr>
              <w:t>.</w:t>
            </w:r>
          </w:p>
          <w:p w14:paraId="4CB03B74" w14:textId="7729C062" w:rsidR="374E6819" w:rsidRPr="00601A53" w:rsidRDefault="0A862A2C" w:rsidP="40F7D3B2">
            <w:pPr>
              <w:pStyle w:val="MCNVparagraphe"/>
              <w:rPr>
                <w:bCs/>
              </w:rPr>
            </w:pPr>
            <w:r w:rsidRPr="00601A53">
              <w:rPr>
                <w:bCs/>
              </w:rPr>
              <w:t>A23-</w:t>
            </w:r>
            <w:r w:rsidR="294408B0" w:rsidRPr="00601A53">
              <w:rPr>
                <w:bCs/>
              </w:rPr>
              <w:t>T</w:t>
            </w:r>
            <w:r w:rsidRPr="00601A53">
              <w:rPr>
                <w:bCs/>
              </w:rPr>
              <w:t>4</w:t>
            </w:r>
            <w:r w:rsidR="00A658A7">
              <w:rPr>
                <w:bCs/>
              </w:rPr>
              <w:t> :</w:t>
            </w:r>
            <w:r w:rsidR="533289C3" w:rsidRPr="00601A53">
              <w:rPr>
                <w:bCs/>
              </w:rPr>
              <w:t xml:space="preserve"> Réaliser </w:t>
            </w:r>
            <w:r w:rsidR="3BDC61B7" w:rsidRPr="00601A53">
              <w:rPr>
                <w:bCs/>
              </w:rPr>
              <w:t xml:space="preserve">et adapter </w:t>
            </w:r>
            <w:r w:rsidR="533289C3" w:rsidRPr="00601A53">
              <w:rPr>
                <w:bCs/>
              </w:rPr>
              <w:t>la maintenance de routine</w:t>
            </w:r>
            <w:r w:rsidR="0075183A">
              <w:rPr>
                <w:bCs/>
              </w:rPr>
              <w:t>.</w:t>
            </w:r>
          </w:p>
          <w:p w14:paraId="7747F4A9" w14:textId="4B54EB51" w:rsidR="62C35666" w:rsidRDefault="2FA79D86" w:rsidP="40F7D3B2">
            <w:pPr>
              <w:pStyle w:val="MCNVparagraphe"/>
              <w:jc w:val="left"/>
              <w:rPr>
                <w:b/>
                <w:bCs/>
              </w:rPr>
            </w:pPr>
            <w:r w:rsidRPr="00601A53">
              <w:rPr>
                <w:bCs/>
              </w:rPr>
              <w:t>A3</w:t>
            </w:r>
            <w:r w:rsidR="3B968A0A" w:rsidRPr="00601A53">
              <w:rPr>
                <w:bCs/>
              </w:rPr>
              <w:t>4</w:t>
            </w:r>
            <w:r w:rsidRPr="00601A53">
              <w:rPr>
                <w:bCs/>
              </w:rPr>
              <w:t>-</w:t>
            </w:r>
            <w:r w:rsidR="7CC0D19E" w:rsidRPr="00601A53">
              <w:rPr>
                <w:bCs/>
              </w:rPr>
              <w:t>T</w:t>
            </w:r>
            <w:r w:rsidRPr="00601A53">
              <w:rPr>
                <w:bCs/>
              </w:rPr>
              <w:t>2 :</w:t>
            </w:r>
            <w:r w:rsidR="623E78AE" w:rsidRPr="00601A53">
              <w:rPr>
                <w:bCs/>
              </w:rPr>
              <w:t xml:space="preserve"> Superviser et</w:t>
            </w:r>
            <w:r w:rsidR="0723C021" w:rsidRPr="00601A53">
              <w:rPr>
                <w:bCs/>
              </w:rPr>
              <w:t>/</w:t>
            </w:r>
            <w:r w:rsidR="6F95367B" w:rsidRPr="00601A53">
              <w:rPr>
                <w:bCs/>
              </w:rPr>
              <w:t>ou</w:t>
            </w:r>
            <w:r w:rsidR="623E78AE" w:rsidRPr="00601A53">
              <w:rPr>
                <w:bCs/>
              </w:rPr>
              <w:t xml:space="preserve"> participer aux opérations de dépannage ou de réparations</w:t>
            </w:r>
            <w:r w:rsidR="0075183A">
              <w:rPr>
                <w:bCs/>
              </w:rPr>
              <w:t>.</w:t>
            </w:r>
          </w:p>
        </w:tc>
      </w:tr>
      <w:tr w:rsidR="40F7D3B2" w14:paraId="607D8F45" w14:textId="77777777" w:rsidTr="00DE5015">
        <w:trPr>
          <w:trHeight w:val="564"/>
        </w:trPr>
        <w:tc>
          <w:tcPr>
            <w:tcW w:w="10319" w:type="dxa"/>
            <w:gridSpan w:val="4"/>
            <w:tcBorders>
              <w:bottom w:val="single" w:sz="4" w:space="0" w:color="auto"/>
            </w:tcBorders>
            <w:shd w:val="clear" w:color="auto" w:fill="auto"/>
            <w:vAlign w:val="center"/>
          </w:tcPr>
          <w:p w14:paraId="4FBD8B7C" w14:textId="7B5E25C5" w:rsidR="40F7D3B2" w:rsidRDefault="40F7D3B2" w:rsidP="00AE4245">
            <w:pPr>
              <w:pStyle w:val="MCNVparagraphe"/>
              <w:jc w:val="left"/>
              <w:rPr>
                <w:rFonts w:eastAsia="Calibri"/>
                <w:b/>
                <w:bCs/>
              </w:rPr>
            </w:pPr>
            <w:r w:rsidRPr="00AE4245">
              <w:rPr>
                <w:rFonts w:eastAsia="Calibri"/>
                <w:b/>
              </w:rPr>
              <w:t>Connaissances</w:t>
            </w:r>
            <w:r w:rsidRPr="40F7D3B2">
              <w:rPr>
                <w:rFonts w:eastAsia="Calibri"/>
                <w:b/>
                <w:bCs/>
              </w:rPr>
              <w:t xml:space="preserve"> associées (et niveaux taxonomiques)</w:t>
            </w:r>
          </w:p>
        </w:tc>
      </w:tr>
      <w:tr w:rsidR="00004DA0" w14:paraId="634F7215" w14:textId="77777777" w:rsidTr="00AE4245">
        <w:trPr>
          <w:trHeight w:val="2047"/>
        </w:trPr>
        <w:tc>
          <w:tcPr>
            <w:tcW w:w="9209" w:type="dxa"/>
            <w:gridSpan w:val="3"/>
            <w:tcBorders>
              <w:right w:val="nil"/>
            </w:tcBorders>
            <w:shd w:val="clear" w:color="auto" w:fill="auto"/>
            <w:vAlign w:val="center"/>
          </w:tcPr>
          <w:p w14:paraId="781A30F0" w14:textId="1B91AFC4" w:rsidR="00004DA0" w:rsidRPr="00004DA0" w:rsidRDefault="00004DA0" w:rsidP="009B1491">
            <w:pPr>
              <w:pStyle w:val="Paragraphedeliste"/>
              <w:spacing w:after="0"/>
              <w:ind w:left="0"/>
              <w:jc w:val="both"/>
              <w:rPr>
                <w:rFonts w:ascii="Arial" w:eastAsia="Arial" w:hAnsi="Arial" w:cs="Arial"/>
              </w:rPr>
            </w:pPr>
            <w:r w:rsidRPr="00004DA0">
              <w:rPr>
                <w:rFonts w:ascii="Arial" w:eastAsia="Arial" w:hAnsi="Arial" w:cs="Arial"/>
              </w:rPr>
              <w:t>Chaîne d’énergie électrique (production, stockage, distribution, conversion).</w:t>
            </w:r>
          </w:p>
          <w:p w14:paraId="71BFCBA7" w14:textId="7CBF353C" w:rsidR="00004DA0" w:rsidRPr="00004DA0" w:rsidRDefault="00004DA0" w:rsidP="00004DA0">
            <w:pPr>
              <w:pStyle w:val="Paragraphedeliste"/>
              <w:spacing w:before="240"/>
              <w:ind w:left="0"/>
              <w:jc w:val="both"/>
              <w:rPr>
                <w:rFonts w:ascii="Arial" w:eastAsia="Arial" w:hAnsi="Arial" w:cs="Arial"/>
              </w:rPr>
            </w:pPr>
            <w:r w:rsidRPr="1C6D8FE2">
              <w:rPr>
                <w:rFonts w:ascii="Arial" w:eastAsia="Arial" w:hAnsi="Arial" w:cs="Arial"/>
              </w:rPr>
              <w:t>Chaîne d’énergie fluidique (hydraulique, oléo hydraulique, pneumatique)</w:t>
            </w:r>
            <w:r>
              <w:rPr>
                <w:rFonts w:ascii="Arial" w:eastAsia="Arial" w:hAnsi="Arial" w:cs="Arial"/>
              </w:rPr>
              <w:t>.</w:t>
            </w:r>
          </w:p>
          <w:p w14:paraId="630A9041" w14:textId="4D7E8857" w:rsidR="00004DA0" w:rsidRPr="00004DA0" w:rsidRDefault="00004DA0" w:rsidP="00004DA0">
            <w:pPr>
              <w:pStyle w:val="Paragraphedeliste"/>
              <w:spacing w:before="240"/>
              <w:ind w:left="0"/>
              <w:jc w:val="both"/>
              <w:rPr>
                <w:rFonts w:ascii="Arial" w:eastAsia="Arial" w:hAnsi="Arial" w:cs="Arial"/>
              </w:rPr>
            </w:pPr>
            <w:r w:rsidRPr="1C6D8FE2">
              <w:rPr>
                <w:rFonts w:ascii="Arial" w:eastAsia="Arial" w:hAnsi="Arial" w:cs="Arial"/>
              </w:rPr>
              <w:t>Chaîne d’énergie thermique (moteur, frigorifique, vapeur)</w:t>
            </w:r>
            <w:r>
              <w:rPr>
                <w:rFonts w:ascii="Arial" w:eastAsia="Arial" w:hAnsi="Arial" w:cs="Arial"/>
              </w:rPr>
              <w:t>.</w:t>
            </w:r>
          </w:p>
          <w:p w14:paraId="496A5D12" w14:textId="0476F76B" w:rsidR="00004DA0" w:rsidRPr="00004DA0" w:rsidRDefault="00004DA0" w:rsidP="00004DA0">
            <w:pPr>
              <w:pStyle w:val="Paragraphedeliste"/>
              <w:spacing w:before="240"/>
              <w:ind w:left="0"/>
              <w:jc w:val="both"/>
              <w:rPr>
                <w:rFonts w:ascii="Arial" w:eastAsia="Arial" w:hAnsi="Arial" w:cs="Arial"/>
              </w:rPr>
            </w:pPr>
            <w:r w:rsidRPr="1C6D8FE2">
              <w:rPr>
                <w:rFonts w:ascii="Arial" w:eastAsia="Arial" w:hAnsi="Arial" w:cs="Arial"/>
              </w:rPr>
              <w:t>Ligne propulsive (réducteur, coupleur, embrayeur, paliers ligne d’arbres, butée)</w:t>
            </w:r>
            <w:r>
              <w:rPr>
                <w:rFonts w:ascii="Arial" w:eastAsia="Arial" w:hAnsi="Arial" w:cs="Arial"/>
              </w:rPr>
              <w:t>.</w:t>
            </w:r>
          </w:p>
          <w:p w14:paraId="1BFE80E5" w14:textId="5968C9A8" w:rsidR="00004DA0" w:rsidRPr="00004DA0" w:rsidRDefault="00004DA0" w:rsidP="00004DA0">
            <w:pPr>
              <w:pStyle w:val="Paragraphedeliste"/>
              <w:spacing w:before="240"/>
              <w:ind w:left="0"/>
              <w:jc w:val="both"/>
              <w:rPr>
                <w:rFonts w:ascii="Arial" w:eastAsia="Arial" w:hAnsi="Arial" w:cs="Arial"/>
              </w:rPr>
            </w:pPr>
            <w:r w:rsidRPr="1C6D8FE2">
              <w:rPr>
                <w:rFonts w:ascii="Arial" w:eastAsia="Arial" w:hAnsi="Arial" w:cs="Arial"/>
              </w:rPr>
              <w:t>Habitabilité (conditionnement d’air, gestion des eaux, équipement hôtelier)</w:t>
            </w:r>
            <w:r>
              <w:rPr>
                <w:rFonts w:ascii="Arial" w:eastAsia="Arial" w:hAnsi="Arial" w:cs="Arial"/>
              </w:rPr>
              <w:t>.</w:t>
            </w:r>
          </w:p>
          <w:p w14:paraId="669596C6" w14:textId="085F0811" w:rsidR="00004DA0" w:rsidRDefault="00004DA0" w:rsidP="00004DA0">
            <w:pPr>
              <w:pStyle w:val="Paragraphedeliste"/>
              <w:spacing w:before="240"/>
              <w:ind w:left="0"/>
              <w:jc w:val="both"/>
              <w:rPr>
                <w:rFonts w:ascii="Arial" w:eastAsia="Arial" w:hAnsi="Arial" w:cs="Arial"/>
              </w:rPr>
            </w:pPr>
            <w:r w:rsidRPr="1C6D8FE2">
              <w:rPr>
                <w:rFonts w:ascii="Arial" w:eastAsia="Arial" w:hAnsi="Arial" w:cs="Arial"/>
              </w:rPr>
              <w:t>Cha</w:t>
            </w:r>
            <w:r>
              <w:rPr>
                <w:rFonts w:ascii="Arial" w:eastAsia="Arial" w:hAnsi="Arial" w:cs="Arial"/>
              </w:rPr>
              <w:t>î</w:t>
            </w:r>
            <w:r w:rsidRPr="1C6D8FE2">
              <w:rPr>
                <w:rFonts w:ascii="Arial" w:eastAsia="Arial" w:hAnsi="Arial" w:cs="Arial"/>
              </w:rPr>
              <w:t>nes d’information (acquisition, traitement, commande, communication</w:t>
            </w:r>
            <w:r>
              <w:rPr>
                <w:rFonts w:ascii="Arial" w:eastAsia="Arial" w:hAnsi="Arial" w:cs="Arial"/>
              </w:rPr>
              <w:t>.</w:t>
            </w:r>
          </w:p>
          <w:p w14:paraId="13C6263D" w14:textId="50D7DBC5" w:rsidR="00004DA0" w:rsidRPr="00004DA0" w:rsidRDefault="00004DA0" w:rsidP="00004DA0">
            <w:pPr>
              <w:pStyle w:val="Paragraphedeliste"/>
              <w:spacing w:before="240"/>
              <w:ind w:left="0"/>
              <w:jc w:val="both"/>
              <w:rPr>
                <w:rFonts w:ascii="Arial" w:eastAsia="Arial" w:hAnsi="Arial" w:cs="Arial"/>
              </w:rPr>
            </w:pPr>
            <w:r w:rsidRPr="1C6D8FE2">
              <w:rPr>
                <w:rFonts w:ascii="Arial" w:eastAsia="Arial" w:hAnsi="Arial" w:cs="Arial"/>
              </w:rPr>
              <w:t>Réglementations Qualité, Hygiène, Sécurité, Environnement</w:t>
            </w:r>
            <w:r>
              <w:rPr>
                <w:rFonts w:ascii="Arial" w:eastAsia="Arial" w:hAnsi="Arial" w:cs="Arial"/>
              </w:rPr>
              <w:t>.</w:t>
            </w:r>
          </w:p>
          <w:p w14:paraId="33B5B2C0" w14:textId="098B4E24" w:rsidR="00004DA0" w:rsidRPr="00004DA0" w:rsidRDefault="00004DA0" w:rsidP="00004DA0">
            <w:pPr>
              <w:pStyle w:val="Paragraphedeliste"/>
              <w:spacing w:before="240"/>
              <w:ind w:left="0"/>
              <w:jc w:val="both"/>
              <w:rPr>
                <w:rFonts w:ascii="Arial" w:eastAsia="Arial" w:hAnsi="Arial" w:cs="Arial"/>
              </w:rPr>
            </w:pPr>
            <w:r w:rsidRPr="1C6D8FE2">
              <w:rPr>
                <w:rFonts w:ascii="Arial" w:eastAsia="Arial" w:hAnsi="Arial" w:cs="Arial"/>
              </w:rPr>
              <w:t>Contraintes, dangers et spécificités de l’environnement maritime (navire à quai ou en mer, quai, chantier naval)</w:t>
            </w:r>
            <w:r>
              <w:rPr>
                <w:rFonts w:ascii="Arial" w:eastAsia="Arial" w:hAnsi="Arial" w:cs="Arial"/>
              </w:rPr>
              <w:t>.</w:t>
            </w:r>
          </w:p>
          <w:p w14:paraId="5C973941" w14:textId="4868E332" w:rsidR="00004DA0" w:rsidRPr="00004DA0" w:rsidRDefault="00004DA0" w:rsidP="00004DA0">
            <w:pPr>
              <w:pStyle w:val="Paragraphedeliste"/>
              <w:spacing w:before="240"/>
              <w:ind w:left="0"/>
              <w:jc w:val="both"/>
              <w:rPr>
                <w:rFonts w:ascii="Arial" w:eastAsia="Arial" w:hAnsi="Arial" w:cs="Arial"/>
              </w:rPr>
            </w:pPr>
            <w:r w:rsidRPr="1C6D8FE2">
              <w:rPr>
                <w:rFonts w:ascii="Arial" w:eastAsia="Arial" w:hAnsi="Arial" w:cs="Arial"/>
              </w:rPr>
              <w:t>Règle de cyber sécurité</w:t>
            </w:r>
            <w:r>
              <w:rPr>
                <w:rFonts w:ascii="Arial" w:eastAsia="Arial" w:hAnsi="Arial" w:cs="Arial"/>
              </w:rPr>
              <w:t>.</w:t>
            </w:r>
          </w:p>
          <w:p w14:paraId="307C53B9" w14:textId="66802BF6" w:rsidR="00004DA0" w:rsidRPr="00004DA0" w:rsidRDefault="00004DA0" w:rsidP="00004DA0">
            <w:pPr>
              <w:pStyle w:val="Paragraphedeliste"/>
              <w:spacing w:before="240"/>
              <w:ind w:left="0"/>
              <w:jc w:val="both"/>
              <w:rPr>
                <w:rFonts w:ascii="Arial" w:eastAsia="Arial" w:hAnsi="Arial" w:cs="Arial"/>
              </w:rPr>
            </w:pPr>
            <w:r w:rsidRPr="1C6D8FE2">
              <w:rPr>
                <w:rFonts w:ascii="Arial" w:eastAsia="Arial" w:hAnsi="Arial" w:cs="Arial"/>
              </w:rPr>
              <w:t>Gestion et suivi du plan de maintenance</w:t>
            </w:r>
            <w:r>
              <w:rPr>
                <w:rFonts w:ascii="Arial" w:eastAsia="Arial" w:hAnsi="Arial" w:cs="Arial"/>
              </w:rPr>
              <w:t>.</w:t>
            </w:r>
          </w:p>
          <w:p w14:paraId="2CA4A345" w14:textId="0574A23A" w:rsidR="00004DA0" w:rsidRPr="00004DA0" w:rsidRDefault="00004DA0" w:rsidP="00004DA0">
            <w:pPr>
              <w:pStyle w:val="Paragraphedeliste"/>
              <w:spacing w:before="240"/>
              <w:ind w:left="0"/>
              <w:jc w:val="both"/>
              <w:rPr>
                <w:rFonts w:ascii="Arial" w:eastAsia="Arial" w:hAnsi="Arial" w:cs="Arial"/>
              </w:rPr>
            </w:pPr>
            <w:r w:rsidRPr="1C6D8FE2">
              <w:rPr>
                <w:rFonts w:ascii="Arial" w:eastAsia="Arial" w:hAnsi="Arial" w:cs="Arial"/>
              </w:rPr>
              <w:t>Techniques de dépannage et de réparation</w:t>
            </w:r>
            <w:r>
              <w:rPr>
                <w:rFonts w:ascii="Arial" w:eastAsia="Arial" w:hAnsi="Arial" w:cs="Arial"/>
              </w:rPr>
              <w:t>.</w:t>
            </w:r>
          </w:p>
          <w:p w14:paraId="047C4515" w14:textId="7302220C" w:rsidR="00004DA0" w:rsidRPr="00004DA0" w:rsidRDefault="00004DA0" w:rsidP="00004DA0">
            <w:pPr>
              <w:pStyle w:val="Paragraphedeliste"/>
              <w:spacing w:before="240"/>
              <w:ind w:left="0"/>
              <w:jc w:val="both"/>
              <w:rPr>
                <w:rFonts w:ascii="Arial" w:eastAsia="Arial" w:hAnsi="Arial" w:cs="Arial"/>
              </w:rPr>
            </w:pPr>
            <w:r w:rsidRPr="51A2E9D8">
              <w:rPr>
                <w:rFonts w:ascii="Arial" w:eastAsia="Arial" w:hAnsi="Arial" w:cs="Arial"/>
              </w:rPr>
              <w:t>Mise à jour de logiciels</w:t>
            </w:r>
            <w:r>
              <w:rPr>
                <w:rFonts w:ascii="Arial" w:eastAsia="Arial" w:hAnsi="Arial" w:cs="Arial"/>
              </w:rPr>
              <w:t>.</w:t>
            </w:r>
          </w:p>
        </w:tc>
        <w:tc>
          <w:tcPr>
            <w:tcW w:w="1110" w:type="dxa"/>
            <w:tcBorders>
              <w:left w:val="nil"/>
            </w:tcBorders>
            <w:shd w:val="clear" w:color="auto" w:fill="auto"/>
            <w:vAlign w:val="center"/>
          </w:tcPr>
          <w:p w14:paraId="283FCBC5" w14:textId="53E5999E" w:rsidR="00004DA0" w:rsidRDefault="00004DA0" w:rsidP="00004DA0">
            <w:pPr>
              <w:pStyle w:val="Paragraphedeliste"/>
              <w:spacing w:before="240"/>
              <w:ind w:left="0"/>
              <w:jc w:val="both"/>
              <w:rPr>
                <w:rFonts w:ascii="Arial" w:eastAsia="Arial" w:hAnsi="Arial" w:cs="Arial"/>
              </w:rPr>
            </w:pPr>
            <w:r w:rsidRPr="00004DA0">
              <w:rPr>
                <w:rFonts w:ascii="Arial" w:eastAsia="Arial" w:hAnsi="Arial" w:cs="Arial"/>
              </w:rPr>
              <w:t>niveau 3</w:t>
            </w:r>
          </w:p>
          <w:p w14:paraId="7F431CC3" w14:textId="1B4902B8" w:rsidR="00004DA0" w:rsidRDefault="00004DA0" w:rsidP="00004DA0">
            <w:pPr>
              <w:pStyle w:val="Paragraphedeliste"/>
              <w:spacing w:before="240"/>
              <w:ind w:left="0"/>
              <w:jc w:val="both"/>
              <w:rPr>
                <w:rFonts w:ascii="Arial" w:eastAsia="Arial" w:hAnsi="Arial" w:cs="Arial"/>
              </w:rPr>
            </w:pPr>
            <w:r w:rsidRPr="1C6D8FE2">
              <w:rPr>
                <w:rFonts w:ascii="Arial" w:eastAsia="Arial" w:hAnsi="Arial" w:cs="Arial"/>
              </w:rPr>
              <w:t>niveau 3</w:t>
            </w:r>
          </w:p>
          <w:p w14:paraId="5AFA0005" w14:textId="172D6D5F" w:rsidR="00004DA0" w:rsidRDefault="00004DA0" w:rsidP="00004DA0">
            <w:pPr>
              <w:pStyle w:val="Paragraphedeliste"/>
              <w:spacing w:before="240"/>
              <w:ind w:left="0"/>
              <w:jc w:val="both"/>
              <w:rPr>
                <w:rFonts w:ascii="Arial" w:eastAsia="Arial" w:hAnsi="Arial" w:cs="Arial"/>
              </w:rPr>
            </w:pPr>
            <w:r w:rsidRPr="1C6D8FE2">
              <w:rPr>
                <w:rFonts w:ascii="Arial" w:eastAsia="Arial" w:hAnsi="Arial" w:cs="Arial"/>
              </w:rPr>
              <w:t>niveau 3</w:t>
            </w:r>
          </w:p>
          <w:p w14:paraId="44C98F82" w14:textId="00405018" w:rsidR="00004DA0" w:rsidRDefault="00004DA0" w:rsidP="00004DA0">
            <w:pPr>
              <w:pStyle w:val="Paragraphedeliste"/>
              <w:spacing w:before="240"/>
              <w:ind w:left="0"/>
              <w:jc w:val="both"/>
              <w:rPr>
                <w:rFonts w:ascii="Arial" w:eastAsia="Arial" w:hAnsi="Arial" w:cs="Arial"/>
              </w:rPr>
            </w:pPr>
            <w:r w:rsidRPr="1C6D8FE2">
              <w:rPr>
                <w:rFonts w:ascii="Arial" w:eastAsia="Arial" w:hAnsi="Arial" w:cs="Arial"/>
              </w:rPr>
              <w:t>niveau 3</w:t>
            </w:r>
          </w:p>
          <w:p w14:paraId="35952158" w14:textId="1F702385" w:rsidR="00004DA0" w:rsidRDefault="00004DA0" w:rsidP="00004DA0">
            <w:pPr>
              <w:pStyle w:val="Paragraphedeliste"/>
              <w:spacing w:before="240"/>
              <w:ind w:left="0"/>
              <w:jc w:val="both"/>
              <w:rPr>
                <w:rFonts w:ascii="Arial" w:eastAsia="Arial" w:hAnsi="Arial" w:cs="Arial"/>
              </w:rPr>
            </w:pPr>
            <w:r w:rsidRPr="1C6D8FE2">
              <w:rPr>
                <w:rFonts w:ascii="Arial" w:eastAsia="Arial" w:hAnsi="Arial" w:cs="Arial"/>
              </w:rPr>
              <w:t>niveau 3</w:t>
            </w:r>
          </w:p>
          <w:p w14:paraId="6563832E" w14:textId="77777777" w:rsidR="00004DA0" w:rsidRDefault="00004DA0" w:rsidP="00004DA0">
            <w:pPr>
              <w:pStyle w:val="Paragraphedeliste"/>
              <w:spacing w:before="240"/>
              <w:ind w:left="0"/>
              <w:jc w:val="both"/>
              <w:rPr>
                <w:rFonts w:ascii="Arial" w:eastAsia="Arial" w:hAnsi="Arial" w:cs="Arial"/>
              </w:rPr>
            </w:pPr>
            <w:r w:rsidRPr="1C6D8FE2">
              <w:rPr>
                <w:rFonts w:ascii="Arial" w:eastAsia="Arial" w:hAnsi="Arial" w:cs="Arial"/>
              </w:rPr>
              <w:t>niveau 3</w:t>
            </w:r>
          </w:p>
          <w:p w14:paraId="2C0F635C" w14:textId="730C1874" w:rsidR="00004DA0" w:rsidRPr="00004DA0" w:rsidRDefault="00004DA0" w:rsidP="00004DA0">
            <w:pPr>
              <w:pStyle w:val="Paragraphedeliste"/>
              <w:spacing w:before="240"/>
              <w:ind w:left="0"/>
              <w:jc w:val="both"/>
              <w:rPr>
                <w:rFonts w:ascii="Arial" w:eastAsia="Arial" w:hAnsi="Arial" w:cs="Arial"/>
              </w:rPr>
            </w:pPr>
            <w:r w:rsidRPr="1C6D8FE2">
              <w:rPr>
                <w:rFonts w:ascii="Arial" w:eastAsia="Arial" w:hAnsi="Arial" w:cs="Arial"/>
              </w:rPr>
              <w:t>niveau 2</w:t>
            </w:r>
          </w:p>
          <w:p w14:paraId="3E4D4677" w14:textId="6AE431B4" w:rsidR="00004DA0" w:rsidRDefault="00004DA0" w:rsidP="00004DA0">
            <w:pPr>
              <w:pStyle w:val="Paragraphedeliste"/>
              <w:spacing w:before="240"/>
              <w:ind w:left="0"/>
              <w:jc w:val="both"/>
              <w:rPr>
                <w:rFonts w:ascii="Arial" w:eastAsia="Arial" w:hAnsi="Arial" w:cs="Arial"/>
              </w:rPr>
            </w:pPr>
            <w:r w:rsidRPr="1C6D8FE2">
              <w:rPr>
                <w:rFonts w:ascii="Arial" w:eastAsia="Arial" w:hAnsi="Arial" w:cs="Arial"/>
              </w:rPr>
              <w:t>niveau 3</w:t>
            </w:r>
          </w:p>
          <w:p w14:paraId="4F53C671" w14:textId="77777777" w:rsidR="00004DA0" w:rsidRDefault="00004DA0" w:rsidP="00004DA0">
            <w:pPr>
              <w:pStyle w:val="Paragraphedeliste"/>
              <w:spacing w:before="240"/>
              <w:ind w:left="0"/>
              <w:jc w:val="both"/>
              <w:rPr>
                <w:rFonts w:ascii="Arial" w:eastAsia="Arial" w:hAnsi="Arial" w:cs="Arial"/>
              </w:rPr>
            </w:pPr>
          </w:p>
          <w:p w14:paraId="1B28E3A3" w14:textId="0AB1AD6C" w:rsidR="00004DA0" w:rsidRDefault="00004DA0" w:rsidP="00004DA0">
            <w:pPr>
              <w:pStyle w:val="Paragraphedeliste"/>
              <w:spacing w:before="240"/>
              <w:ind w:left="0"/>
              <w:jc w:val="both"/>
              <w:rPr>
                <w:rFonts w:ascii="Arial" w:eastAsia="Arial" w:hAnsi="Arial" w:cs="Arial"/>
              </w:rPr>
            </w:pPr>
            <w:r w:rsidRPr="1C6D8FE2">
              <w:rPr>
                <w:rFonts w:ascii="Arial" w:eastAsia="Arial" w:hAnsi="Arial" w:cs="Arial"/>
              </w:rPr>
              <w:t>niveau 2</w:t>
            </w:r>
          </w:p>
          <w:p w14:paraId="4AE15553" w14:textId="2A43289A" w:rsidR="00004DA0" w:rsidRDefault="00004DA0" w:rsidP="00004DA0">
            <w:pPr>
              <w:pStyle w:val="Paragraphedeliste"/>
              <w:spacing w:before="240"/>
              <w:ind w:left="0"/>
              <w:jc w:val="both"/>
              <w:rPr>
                <w:rFonts w:ascii="Arial" w:eastAsia="Arial" w:hAnsi="Arial" w:cs="Arial"/>
              </w:rPr>
            </w:pPr>
            <w:r w:rsidRPr="1C6D8FE2">
              <w:rPr>
                <w:rFonts w:ascii="Arial" w:eastAsia="Arial" w:hAnsi="Arial" w:cs="Arial"/>
              </w:rPr>
              <w:t>niveau 2</w:t>
            </w:r>
          </w:p>
          <w:p w14:paraId="26D10071" w14:textId="68313DA6" w:rsidR="00004DA0" w:rsidRDefault="00004DA0" w:rsidP="00004DA0">
            <w:pPr>
              <w:pStyle w:val="Paragraphedeliste"/>
              <w:spacing w:before="240"/>
              <w:ind w:left="0"/>
              <w:jc w:val="both"/>
              <w:rPr>
                <w:rFonts w:ascii="Arial" w:eastAsia="Arial" w:hAnsi="Arial" w:cs="Arial"/>
              </w:rPr>
            </w:pPr>
            <w:r w:rsidRPr="1C6D8FE2">
              <w:rPr>
                <w:rFonts w:ascii="Arial" w:eastAsia="Arial" w:hAnsi="Arial" w:cs="Arial"/>
              </w:rPr>
              <w:t>niveau 3</w:t>
            </w:r>
          </w:p>
          <w:p w14:paraId="119160CE" w14:textId="0685DF80" w:rsidR="00004DA0" w:rsidRPr="00004DA0" w:rsidRDefault="00004DA0" w:rsidP="00004DA0">
            <w:pPr>
              <w:pStyle w:val="Paragraphedeliste"/>
              <w:spacing w:before="240"/>
              <w:ind w:left="0"/>
              <w:jc w:val="both"/>
              <w:rPr>
                <w:rFonts w:ascii="Arial" w:eastAsia="Arial" w:hAnsi="Arial" w:cs="Arial"/>
              </w:rPr>
            </w:pPr>
            <w:r w:rsidRPr="51A2E9D8">
              <w:rPr>
                <w:rFonts w:ascii="Arial" w:eastAsia="Arial" w:hAnsi="Arial" w:cs="Arial"/>
              </w:rPr>
              <w:t>niveau 2</w:t>
            </w:r>
          </w:p>
        </w:tc>
      </w:tr>
      <w:tr w:rsidR="40F7D3B2" w14:paraId="10C2AF86" w14:textId="77777777" w:rsidTr="51A2E9D8">
        <w:trPr>
          <w:trHeight w:val="575"/>
        </w:trPr>
        <w:tc>
          <w:tcPr>
            <w:tcW w:w="10319" w:type="dxa"/>
            <w:gridSpan w:val="4"/>
            <w:shd w:val="clear" w:color="auto" w:fill="auto"/>
            <w:vAlign w:val="center"/>
          </w:tcPr>
          <w:p w14:paraId="69ED9AE9" w14:textId="34EC2BEB" w:rsidR="40F7D3B2" w:rsidRDefault="40F7D3B2" w:rsidP="00AE4245">
            <w:pPr>
              <w:pStyle w:val="MCNVparagraphe"/>
              <w:jc w:val="left"/>
              <w:rPr>
                <w:b/>
                <w:bCs/>
              </w:rPr>
            </w:pPr>
            <w:r w:rsidRPr="00AE4245">
              <w:rPr>
                <w:rFonts w:eastAsia="Calibri"/>
                <w:b/>
              </w:rPr>
              <w:t>Critères</w:t>
            </w:r>
            <w:r w:rsidRPr="40F7D3B2">
              <w:rPr>
                <w:rFonts w:eastAsia="Calibri"/>
                <w:b/>
                <w:bCs/>
              </w:rPr>
              <w:t xml:space="preserve"> d’évaluation de la compétence</w:t>
            </w:r>
          </w:p>
        </w:tc>
      </w:tr>
      <w:tr w:rsidR="40F7D3B2" w14:paraId="07AFC5E4" w14:textId="77777777" w:rsidTr="51A2E9D8">
        <w:trPr>
          <w:trHeight w:val="2047"/>
        </w:trPr>
        <w:tc>
          <w:tcPr>
            <w:tcW w:w="10319" w:type="dxa"/>
            <w:gridSpan w:val="4"/>
            <w:shd w:val="clear" w:color="auto" w:fill="auto"/>
            <w:vAlign w:val="center"/>
          </w:tcPr>
          <w:p w14:paraId="6374C7E9" w14:textId="0702C55E" w:rsidR="507E5B2E" w:rsidRDefault="2D7A803A" w:rsidP="0FA65805">
            <w:r w:rsidRPr="0C1B222C">
              <w:rPr>
                <w:rFonts w:ascii="Arial" w:eastAsia="Arial" w:hAnsi="Arial" w:cs="Arial"/>
                <w:sz w:val="22"/>
                <w:szCs w:val="22"/>
              </w:rPr>
              <w:t>Les sous-ensembles, les éléments et les réseaux énergétiques associés sont dépannés, révisés entretenus conformément à la documentation et procédures constructeur (règles générales d’intervention, plan de maintenance).</w:t>
            </w:r>
          </w:p>
          <w:p w14:paraId="63B3AC79" w14:textId="768CCB2A" w:rsidR="6A8C9DAC" w:rsidRDefault="26EA0A00">
            <w:r w:rsidRPr="4CF43116">
              <w:rPr>
                <w:rFonts w:ascii="Arial" w:eastAsia="Arial" w:hAnsi="Arial" w:cs="Arial"/>
                <w:sz w:val="22"/>
                <w:szCs w:val="22"/>
              </w:rPr>
              <w:t>Les éventuels imprévus sont gérés et maitrisés</w:t>
            </w:r>
            <w:r w:rsidR="00601A53">
              <w:rPr>
                <w:rFonts w:ascii="Arial" w:eastAsia="Arial" w:hAnsi="Arial" w:cs="Arial"/>
                <w:sz w:val="22"/>
                <w:szCs w:val="22"/>
              </w:rPr>
              <w:t>.</w:t>
            </w:r>
          </w:p>
          <w:p w14:paraId="07A9ABD0" w14:textId="4264E27A" w:rsidR="507E5B2E" w:rsidRDefault="69BC170C" w:rsidP="0FA65805">
            <w:r w:rsidRPr="03610A01">
              <w:rPr>
                <w:rFonts w:ascii="Arial" w:eastAsia="Arial" w:hAnsi="Arial" w:cs="Arial"/>
                <w:sz w:val="22"/>
                <w:szCs w:val="22"/>
              </w:rPr>
              <w:t>L’intervention est réalisée en toute sécurité pour les personnes, le matériel et l'environnement.</w:t>
            </w:r>
          </w:p>
          <w:p w14:paraId="6FB2704D" w14:textId="64D1C1BC" w:rsidR="507E5B2E" w:rsidRDefault="69BC170C" w:rsidP="0FA65805">
            <w:r w:rsidRPr="03610A01">
              <w:rPr>
                <w:rFonts w:ascii="Arial" w:eastAsia="Arial" w:hAnsi="Arial" w:cs="Arial"/>
                <w:sz w:val="22"/>
                <w:szCs w:val="22"/>
              </w:rPr>
              <w:t>La durée de l’intervention est maitrisée.</w:t>
            </w:r>
          </w:p>
          <w:p w14:paraId="3CCCBC22" w14:textId="7436DB7F" w:rsidR="507E5B2E" w:rsidRDefault="69BC170C" w:rsidP="0FA65805">
            <w:r w:rsidRPr="03610A01">
              <w:rPr>
                <w:rFonts w:ascii="Arial" w:eastAsia="Arial" w:hAnsi="Arial" w:cs="Arial"/>
                <w:sz w:val="22"/>
                <w:szCs w:val="22"/>
              </w:rPr>
              <w:t>Le plan de maintenance est respecté, les fiches de contrôles et/ou applications spécifiques sont complétées.</w:t>
            </w:r>
          </w:p>
          <w:p w14:paraId="6BCE3DFD" w14:textId="12474CED" w:rsidR="507E5B2E" w:rsidRDefault="69BC170C" w:rsidP="0FA65805">
            <w:r w:rsidRPr="03610A01">
              <w:rPr>
                <w:rFonts w:ascii="Arial" w:eastAsia="Arial" w:hAnsi="Arial" w:cs="Arial"/>
                <w:sz w:val="22"/>
                <w:szCs w:val="22"/>
              </w:rPr>
              <w:t>Les interventions sont effectuées dans les règles de l’art.</w:t>
            </w:r>
          </w:p>
          <w:p w14:paraId="4B42F130" w14:textId="588EEFD7" w:rsidR="00F615E5" w:rsidRDefault="69BC170C" w:rsidP="00F615E5">
            <w:pPr>
              <w:rPr>
                <w:rFonts w:ascii="Arial" w:eastAsia="Arial" w:hAnsi="Arial" w:cs="Arial"/>
                <w:color w:val="FF0000"/>
                <w:sz w:val="22"/>
                <w:szCs w:val="22"/>
              </w:rPr>
            </w:pPr>
            <w:r w:rsidRPr="03610A01">
              <w:rPr>
                <w:rFonts w:ascii="Arial" w:eastAsia="Arial" w:hAnsi="Arial" w:cs="Arial"/>
                <w:sz w:val="22"/>
                <w:szCs w:val="22"/>
              </w:rPr>
              <w:t>Les essais associés sont effectués.</w:t>
            </w:r>
          </w:p>
        </w:tc>
      </w:tr>
    </w:tbl>
    <w:p w14:paraId="56651745" w14:textId="0EAD33F2" w:rsidR="1F3B6D55" w:rsidRDefault="1F3B6D55"/>
    <w:p w14:paraId="36E2F081" w14:textId="382DF35B" w:rsidR="40F7D3B2" w:rsidRDefault="40F7D3B2" w:rsidP="40F7D3B2">
      <w:pPr>
        <w:spacing w:line="276" w:lineRule="auto"/>
      </w:pPr>
      <w:r>
        <w:br w:type="page"/>
      </w:r>
    </w:p>
    <w:tbl>
      <w:tblPr>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2899"/>
        <w:gridCol w:w="5467"/>
        <w:gridCol w:w="1110"/>
      </w:tblGrid>
      <w:tr w:rsidR="40F7D3B2" w14:paraId="0764ADB7" w14:textId="77777777" w:rsidTr="00AE4245">
        <w:trPr>
          <w:trHeight w:val="416"/>
        </w:trPr>
        <w:tc>
          <w:tcPr>
            <w:tcW w:w="843" w:type="dxa"/>
            <w:shd w:val="clear" w:color="auto" w:fill="BFBFBF" w:themeFill="background1" w:themeFillShade="BF"/>
            <w:vAlign w:val="center"/>
          </w:tcPr>
          <w:p w14:paraId="59714A1A" w14:textId="4FE4A31E" w:rsidR="40F7D3B2" w:rsidRDefault="40F7D3B2" w:rsidP="03610A01">
            <w:pPr>
              <w:pStyle w:val="MCNVparagraphe"/>
              <w:jc w:val="center"/>
              <w:rPr>
                <w:rFonts w:eastAsia="Arial"/>
                <w:sz w:val="24"/>
                <w:szCs w:val="24"/>
              </w:rPr>
            </w:pPr>
            <w:r w:rsidRPr="03610A01">
              <w:rPr>
                <w:rFonts w:eastAsia="Arial"/>
              </w:rPr>
              <w:lastRenderedPageBreak/>
              <w:t>C4</w:t>
            </w:r>
          </w:p>
        </w:tc>
        <w:tc>
          <w:tcPr>
            <w:tcW w:w="9476" w:type="dxa"/>
            <w:gridSpan w:val="3"/>
            <w:shd w:val="clear" w:color="auto" w:fill="BFBFBF" w:themeFill="background1" w:themeFillShade="BF"/>
            <w:vAlign w:val="center"/>
          </w:tcPr>
          <w:p w14:paraId="28322D50" w14:textId="234F1F59" w:rsidR="40F7D3B2" w:rsidRDefault="40F7D3B2" w:rsidP="03610A01">
            <w:pPr>
              <w:pStyle w:val="MCNVparagraphe"/>
              <w:jc w:val="center"/>
              <w:rPr>
                <w:rFonts w:eastAsia="Arial"/>
              </w:rPr>
            </w:pPr>
            <w:r w:rsidRPr="03610A01">
              <w:rPr>
                <w:rFonts w:eastAsia="Arial"/>
              </w:rPr>
              <w:t>REALISER ET MENER UNE INTERVENTION</w:t>
            </w:r>
          </w:p>
        </w:tc>
      </w:tr>
      <w:tr w:rsidR="40F7D3B2" w:rsidRPr="00D90DB1" w14:paraId="64FF533C" w14:textId="77777777" w:rsidTr="309CD6C1">
        <w:trPr>
          <w:trHeight w:val="837"/>
        </w:trPr>
        <w:tc>
          <w:tcPr>
            <w:tcW w:w="10319" w:type="dxa"/>
            <w:gridSpan w:val="4"/>
            <w:shd w:val="clear" w:color="auto" w:fill="auto"/>
            <w:vAlign w:val="center"/>
          </w:tcPr>
          <w:p w14:paraId="030709E0" w14:textId="165A7336" w:rsidR="40F7D3B2" w:rsidRPr="00D90DB1" w:rsidRDefault="7C28E9FC" w:rsidP="00646F98">
            <w:pPr>
              <w:spacing w:before="240" w:after="240" w:line="276" w:lineRule="auto"/>
              <w:jc w:val="center"/>
              <w:rPr>
                <w:rFonts w:ascii="Arial" w:hAnsi="Arial" w:cs="Arial"/>
                <w:b/>
                <w:bCs/>
                <w:sz w:val="22"/>
                <w:szCs w:val="22"/>
              </w:rPr>
            </w:pPr>
            <w:r w:rsidRPr="00D90DB1">
              <w:rPr>
                <w:rFonts w:ascii="Arial" w:hAnsi="Arial" w:cs="Arial"/>
                <w:b/>
                <w:bCs/>
                <w:sz w:val="22"/>
                <w:szCs w:val="22"/>
              </w:rPr>
              <w:t>C4</w:t>
            </w:r>
            <w:r w:rsidR="00DB132D" w:rsidRPr="00D90DB1">
              <w:rPr>
                <w:rFonts w:ascii="Arial" w:hAnsi="Arial" w:cs="Arial"/>
                <w:b/>
                <w:bCs/>
                <w:sz w:val="22"/>
                <w:szCs w:val="22"/>
              </w:rPr>
              <w:t>-</w:t>
            </w:r>
            <w:r w:rsidRPr="00D90DB1">
              <w:rPr>
                <w:rFonts w:ascii="Arial" w:hAnsi="Arial" w:cs="Arial"/>
                <w:b/>
                <w:bCs/>
                <w:sz w:val="22"/>
                <w:szCs w:val="22"/>
              </w:rPr>
              <w:t>3 : Réaliser un diagnostic</w:t>
            </w:r>
            <w:r w:rsidR="39771352" w:rsidRPr="00D90DB1">
              <w:rPr>
                <w:rFonts w:ascii="Arial" w:hAnsi="Arial" w:cs="Arial"/>
                <w:b/>
                <w:bCs/>
                <w:sz w:val="22"/>
                <w:szCs w:val="22"/>
              </w:rPr>
              <w:t xml:space="preserve"> et</w:t>
            </w:r>
            <w:r w:rsidR="00DB132D" w:rsidRPr="00D90DB1">
              <w:rPr>
                <w:rFonts w:ascii="Arial" w:hAnsi="Arial" w:cs="Arial"/>
                <w:b/>
                <w:bCs/>
                <w:sz w:val="22"/>
                <w:szCs w:val="22"/>
              </w:rPr>
              <w:t>/</w:t>
            </w:r>
            <w:r w:rsidR="39771352" w:rsidRPr="00D90DB1">
              <w:rPr>
                <w:rFonts w:ascii="Arial" w:hAnsi="Arial" w:cs="Arial"/>
                <w:b/>
                <w:bCs/>
                <w:sz w:val="22"/>
                <w:szCs w:val="22"/>
              </w:rPr>
              <w:t>ou mener des opérations de contrôle</w:t>
            </w:r>
          </w:p>
        </w:tc>
      </w:tr>
      <w:tr w:rsidR="40F7D3B2" w14:paraId="7A7D6F08" w14:textId="77777777" w:rsidTr="00AE4245">
        <w:trPr>
          <w:trHeight w:val="855"/>
        </w:trPr>
        <w:tc>
          <w:tcPr>
            <w:tcW w:w="3742" w:type="dxa"/>
            <w:gridSpan w:val="2"/>
            <w:shd w:val="clear" w:color="auto" w:fill="auto"/>
            <w:vAlign w:val="center"/>
          </w:tcPr>
          <w:p w14:paraId="0A816108" w14:textId="43611E0E" w:rsidR="40F7D3B2" w:rsidRDefault="40F7D3B2" w:rsidP="03610A01">
            <w:pPr>
              <w:pStyle w:val="MCNVparagraphe"/>
              <w:jc w:val="left"/>
              <w:rPr>
                <w:rFonts w:eastAsia="Calibri"/>
                <w:highlight w:val="yellow"/>
              </w:rPr>
            </w:pPr>
            <w:r w:rsidRPr="03610A01">
              <w:rPr>
                <w:rFonts w:eastAsia="Calibri"/>
              </w:rPr>
              <w:t>Principales tâches mettant en œuvre la compétence</w:t>
            </w:r>
          </w:p>
          <w:p w14:paraId="0EE593C1" w14:textId="0E00AA88" w:rsidR="40F7D3B2" w:rsidRDefault="7B3716F8" w:rsidP="1C6D8FE2">
            <w:pPr>
              <w:pStyle w:val="MCNVparagraphe"/>
              <w:jc w:val="left"/>
              <w:rPr>
                <w:rFonts w:eastAsia="Calibri"/>
                <w:b/>
                <w:bCs/>
                <w:u w:val="single"/>
              </w:rPr>
            </w:pPr>
            <w:r w:rsidRPr="1C6D8FE2">
              <w:rPr>
                <w:rFonts w:eastAsia="Calibri"/>
                <w:b/>
                <w:bCs/>
              </w:rPr>
              <w:t xml:space="preserve"> </w:t>
            </w:r>
          </w:p>
          <w:p w14:paraId="20A047EE" w14:textId="5BB138B2" w:rsidR="40F7D3B2" w:rsidRDefault="1D61F9B3" w:rsidP="03610A01">
            <w:pPr>
              <w:pStyle w:val="MCNVparagraphe"/>
              <w:jc w:val="left"/>
              <w:rPr>
                <w:rFonts w:eastAsia="Calibri"/>
                <w:b/>
                <w:bCs/>
                <w:u w:val="single"/>
              </w:rPr>
            </w:pPr>
            <w:r w:rsidRPr="4CF43116">
              <w:rPr>
                <w:rFonts w:eastAsia="Calibri"/>
                <w:b/>
                <w:bCs/>
                <w:u w:val="single"/>
              </w:rPr>
              <w:t>L'idée générale</w:t>
            </w:r>
          </w:p>
          <w:p w14:paraId="54222410" w14:textId="2DFDD072" w:rsidR="40F7D3B2" w:rsidRDefault="55715E19" w:rsidP="0C1B222C">
            <w:pPr>
              <w:pStyle w:val="MCNVparagraphe"/>
              <w:jc w:val="left"/>
              <w:rPr>
                <w:rFonts w:eastAsia="Arial"/>
                <w:color w:val="FF0000"/>
                <w:sz w:val="24"/>
                <w:szCs w:val="24"/>
              </w:rPr>
            </w:pPr>
            <w:r w:rsidRPr="4CF43116">
              <w:rPr>
                <w:rFonts w:eastAsia="Arial"/>
              </w:rPr>
              <w:t>Le technicien doit être en capacité d’identifier un fonctionnement anormal et de réaliser des contrôles afin de déterminer son origine</w:t>
            </w:r>
            <w:r w:rsidRPr="4CF43116">
              <w:rPr>
                <w:rFonts w:eastAsia="Arial"/>
                <w:color w:val="FF0000"/>
                <w:sz w:val="24"/>
                <w:szCs w:val="24"/>
              </w:rPr>
              <w:t>.</w:t>
            </w:r>
          </w:p>
        </w:tc>
        <w:tc>
          <w:tcPr>
            <w:tcW w:w="6577" w:type="dxa"/>
            <w:gridSpan w:val="2"/>
            <w:shd w:val="clear" w:color="auto" w:fill="auto"/>
            <w:vAlign w:val="center"/>
          </w:tcPr>
          <w:p w14:paraId="2F2AE878" w14:textId="3400D4E5" w:rsidR="5C4D1A13" w:rsidRPr="0073666A" w:rsidRDefault="595CAE85" w:rsidP="40F7D3B2">
            <w:pPr>
              <w:pStyle w:val="MCNVparagraphe"/>
              <w:rPr>
                <w:bCs/>
              </w:rPr>
            </w:pPr>
            <w:r w:rsidRPr="0073666A">
              <w:rPr>
                <w:bCs/>
              </w:rPr>
              <w:t>A23-</w:t>
            </w:r>
            <w:r w:rsidR="279642B6" w:rsidRPr="0073666A">
              <w:rPr>
                <w:bCs/>
              </w:rPr>
              <w:t>T</w:t>
            </w:r>
            <w:r w:rsidRPr="0073666A">
              <w:rPr>
                <w:bCs/>
              </w:rPr>
              <w:t>1</w:t>
            </w:r>
            <w:r w:rsidR="00A658A7">
              <w:rPr>
                <w:bCs/>
              </w:rPr>
              <w:t> :</w:t>
            </w:r>
            <w:r w:rsidRPr="0073666A">
              <w:rPr>
                <w:bCs/>
              </w:rPr>
              <w:t xml:space="preserve"> Interpréter les dérives des paramètres de conduite</w:t>
            </w:r>
            <w:r w:rsidR="0075183A">
              <w:rPr>
                <w:bCs/>
              </w:rPr>
              <w:t>.</w:t>
            </w:r>
          </w:p>
          <w:p w14:paraId="5DA9E964" w14:textId="3FD316CD" w:rsidR="1C2718DC" w:rsidRDefault="67B9A6E5" w:rsidP="0C242885">
            <w:pPr>
              <w:pStyle w:val="MCNVparagraphe"/>
              <w:rPr>
                <w:b/>
                <w:bCs/>
              </w:rPr>
            </w:pPr>
            <w:r w:rsidRPr="0073666A">
              <w:rPr>
                <w:bCs/>
              </w:rPr>
              <w:t>A32-</w:t>
            </w:r>
            <w:r w:rsidR="03BE6030" w:rsidRPr="0073666A">
              <w:rPr>
                <w:bCs/>
              </w:rPr>
              <w:t>T</w:t>
            </w:r>
            <w:r w:rsidRPr="0073666A">
              <w:rPr>
                <w:bCs/>
              </w:rPr>
              <w:t>2 : Identifier l’origine de la défaillance</w:t>
            </w:r>
            <w:r w:rsidR="0075183A">
              <w:rPr>
                <w:bCs/>
              </w:rPr>
              <w:t>.</w:t>
            </w:r>
          </w:p>
        </w:tc>
      </w:tr>
      <w:tr w:rsidR="40F7D3B2" w14:paraId="7AF31F0E" w14:textId="77777777" w:rsidTr="00DE5015">
        <w:trPr>
          <w:trHeight w:val="564"/>
        </w:trPr>
        <w:tc>
          <w:tcPr>
            <w:tcW w:w="10319" w:type="dxa"/>
            <w:gridSpan w:val="4"/>
            <w:tcBorders>
              <w:bottom w:val="single" w:sz="4" w:space="0" w:color="auto"/>
            </w:tcBorders>
            <w:shd w:val="clear" w:color="auto" w:fill="auto"/>
            <w:vAlign w:val="center"/>
          </w:tcPr>
          <w:p w14:paraId="49F30029" w14:textId="7B5E25C5" w:rsidR="40F7D3B2" w:rsidRDefault="40F7D3B2" w:rsidP="00AE4245">
            <w:pPr>
              <w:pStyle w:val="MCNVparagraphe"/>
              <w:jc w:val="left"/>
              <w:rPr>
                <w:rFonts w:eastAsia="Calibri"/>
                <w:b/>
                <w:bCs/>
              </w:rPr>
            </w:pPr>
            <w:r w:rsidRPr="00AE4245">
              <w:rPr>
                <w:rFonts w:eastAsia="Calibri"/>
                <w:b/>
              </w:rPr>
              <w:t>Connaissances</w:t>
            </w:r>
            <w:r w:rsidRPr="40F7D3B2">
              <w:rPr>
                <w:rFonts w:eastAsia="Calibri"/>
                <w:b/>
                <w:bCs/>
              </w:rPr>
              <w:t xml:space="preserve"> associées (et niveaux taxonomiques)</w:t>
            </w:r>
          </w:p>
        </w:tc>
      </w:tr>
      <w:tr w:rsidR="00A6640D" w14:paraId="64EDAAF3" w14:textId="77777777" w:rsidTr="00AE4245">
        <w:trPr>
          <w:trHeight w:val="2047"/>
        </w:trPr>
        <w:tc>
          <w:tcPr>
            <w:tcW w:w="9209" w:type="dxa"/>
            <w:gridSpan w:val="3"/>
            <w:tcBorders>
              <w:right w:val="nil"/>
            </w:tcBorders>
            <w:shd w:val="clear" w:color="auto" w:fill="auto"/>
            <w:vAlign w:val="center"/>
          </w:tcPr>
          <w:p w14:paraId="63940B82" w14:textId="3D8B3936" w:rsidR="00A6640D" w:rsidRPr="00A6640D" w:rsidRDefault="00A6640D" w:rsidP="00DE5015">
            <w:pPr>
              <w:pStyle w:val="Paragraphedeliste"/>
              <w:spacing w:after="0"/>
              <w:ind w:left="0"/>
              <w:jc w:val="both"/>
              <w:rPr>
                <w:rFonts w:ascii="Arial" w:eastAsia="Arial" w:hAnsi="Arial" w:cs="Arial"/>
              </w:rPr>
            </w:pPr>
            <w:r w:rsidRPr="00A6640D">
              <w:rPr>
                <w:rFonts w:ascii="Arial" w:eastAsia="Arial" w:hAnsi="Arial" w:cs="Arial"/>
              </w:rPr>
              <w:t>Chaîne d’énergie électrique (production, stockage, distribution, conversion).</w:t>
            </w:r>
          </w:p>
          <w:p w14:paraId="4EF47BE2" w14:textId="24BA2C04" w:rsidR="00A6640D" w:rsidRPr="00A6640D" w:rsidRDefault="00A6640D" w:rsidP="00DE5015">
            <w:pPr>
              <w:pStyle w:val="Paragraphedeliste"/>
              <w:spacing w:before="240" w:after="0"/>
              <w:ind w:left="0"/>
              <w:jc w:val="both"/>
              <w:rPr>
                <w:rFonts w:ascii="Arial" w:eastAsia="Arial" w:hAnsi="Arial" w:cs="Arial"/>
              </w:rPr>
            </w:pPr>
            <w:r w:rsidRPr="1C6D8FE2">
              <w:rPr>
                <w:rFonts w:ascii="Arial" w:eastAsia="Arial" w:hAnsi="Arial" w:cs="Arial"/>
              </w:rPr>
              <w:t>Chaîne d’énergie fluidique (hydraulique, oléo hydraulique, pneumatique)</w:t>
            </w:r>
            <w:r>
              <w:rPr>
                <w:rFonts w:ascii="Arial" w:eastAsia="Arial" w:hAnsi="Arial" w:cs="Arial"/>
              </w:rPr>
              <w:t>.</w:t>
            </w:r>
          </w:p>
          <w:p w14:paraId="105A6EC1" w14:textId="09091531" w:rsidR="00A6640D" w:rsidRPr="00A6640D" w:rsidRDefault="00A6640D" w:rsidP="00DE5015">
            <w:pPr>
              <w:pStyle w:val="Paragraphedeliste"/>
              <w:spacing w:before="240" w:after="0"/>
              <w:ind w:left="0"/>
              <w:jc w:val="both"/>
              <w:rPr>
                <w:rFonts w:ascii="Arial" w:eastAsia="Arial" w:hAnsi="Arial" w:cs="Arial"/>
              </w:rPr>
            </w:pPr>
            <w:r w:rsidRPr="1C6D8FE2">
              <w:rPr>
                <w:rFonts w:ascii="Arial" w:eastAsia="Arial" w:hAnsi="Arial" w:cs="Arial"/>
              </w:rPr>
              <w:t>Chaîne d’énergie thermique (moteur, frigorifique, vapeur)</w:t>
            </w:r>
            <w:r>
              <w:rPr>
                <w:rFonts w:ascii="Arial" w:eastAsia="Arial" w:hAnsi="Arial" w:cs="Arial"/>
              </w:rPr>
              <w:t>.</w:t>
            </w:r>
          </w:p>
          <w:p w14:paraId="0F381E6D" w14:textId="629B51DA" w:rsidR="00A6640D" w:rsidRPr="00A6640D" w:rsidRDefault="00A6640D" w:rsidP="00DE5015">
            <w:pPr>
              <w:pStyle w:val="Paragraphedeliste"/>
              <w:spacing w:before="240" w:after="0"/>
              <w:ind w:left="0"/>
              <w:jc w:val="both"/>
              <w:rPr>
                <w:rFonts w:ascii="Arial" w:eastAsia="Arial" w:hAnsi="Arial" w:cs="Arial"/>
              </w:rPr>
            </w:pPr>
            <w:r w:rsidRPr="1C6D8FE2">
              <w:rPr>
                <w:rFonts w:ascii="Arial" w:eastAsia="Arial" w:hAnsi="Arial" w:cs="Arial"/>
              </w:rPr>
              <w:t>Ligne propulsive (réducteur, coupleur, embrayeur, paliers ligne d’arbres, butée)</w:t>
            </w:r>
            <w:r>
              <w:rPr>
                <w:rFonts w:ascii="Arial" w:eastAsia="Arial" w:hAnsi="Arial" w:cs="Arial"/>
              </w:rPr>
              <w:t>.</w:t>
            </w:r>
          </w:p>
          <w:p w14:paraId="61802532" w14:textId="43DE2061" w:rsidR="00A6640D" w:rsidRDefault="00A6640D" w:rsidP="00DE5015">
            <w:pPr>
              <w:pStyle w:val="Paragraphedeliste"/>
              <w:spacing w:before="240" w:after="0"/>
              <w:ind w:left="0"/>
              <w:jc w:val="both"/>
              <w:rPr>
                <w:rFonts w:ascii="Arial" w:eastAsia="Arial" w:hAnsi="Arial" w:cs="Arial"/>
              </w:rPr>
            </w:pPr>
            <w:r w:rsidRPr="1C6D8FE2">
              <w:rPr>
                <w:rFonts w:ascii="Arial" w:eastAsia="Arial" w:hAnsi="Arial" w:cs="Arial"/>
              </w:rPr>
              <w:t>Habitabilité (conditionnement d’air, gestion des eaux, équipement hôtelier)</w:t>
            </w:r>
            <w:r>
              <w:rPr>
                <w:rFonts w:ascii="Arial" w:eastAsia="Arial" w:hAnsi="Arial" w:cs="Arial"/>
              </w:rPr>
              <w:t>.</w:t>
            </w:r>
          </w:p>
          <w:p w14:paraId="7472DEEF" w14:textId="2B37ADE3" w:rsidR="00A6640D" w:rsidRPr="00A6640D" w:rsidRDefault="00A6640D" w:rsidP="00DE5015">
            <w:pPr>
              <w:pStyle w:val="Paragraphedeliste"/>
              <w:spacing w:before="240" w:after="0"/>
              <w:ind w:left="0"/>
              <w:jc w:val="both"/>
              <w:rPr>
                <w:rFonts w:ascii="Arial" w:eastAsia="Arial" w:hAnsi="Arial" w:cs="Arial"/>
              </w:rPr>
            </w:pPr>
            <w:r w:rsidRPr="1C6D8FE2">
              <w:rPr>
                <w:rFonts w:ascii="Arial" w:eastAsia="Arial" w:hAnsi="Arial" w:cs="Arial"/>
              </w:rPr>
              <w:t>Chaines d’information (acquisition, traitement, commande, communication)</w:t>
            </w:r>
            <w:r>
              <w:rPr>
                <w:rFonts w:ascii="Arial" w:eastAsia="Arial" w:hAnsi="Arial" w:cs="Arial"/>
              </w:rPr>
              <w:t>.</w:t>
            </w:r>
          </w:p>
          <w:p w14:paraId="75DF5D79" w14:textId="0C1B81AB" w:rsidR="00A6640D" w:rsidRPr="00A6640D" w:rsidRDefault="00A6640D" w:rsidP="00DE5015">
            <w:pPr>
              <w:pStyle w:val="Paragraphedeliste"/>
              <w:spacing w:before="240" w:after="0"/>
              <w:ind w:left="0"/>
              <w:jc w:val="both"/>
              <w:rPr>
                <w:rFonts w:ascii="Arial" w:eastAsia="Arial" w:hAnsi="Arial" w:cs="Arial"/>
              </w:rPr>
            </w:pPr>
            <w:r w:rsidRPr="1C6D8FE2">
              <w:rPr>
                <w:rFonts w:ascii="Arial" w:eastAsia="Arial" w:hAnsi="Arial" w:cs="Arial"/>
              </w:rPr>
              <w:t>Réglementations Qualité, Hygiène, Sécurité, Environnement</w:t>
            </w:r>
            <w:r>
              <w:rPr>
                <w:rFonts w:ascii="Arial" w:eastAsia="Arial" w:hAnsi="Arial" w:cs="Arial"/>
              </w:rPr>
              <w:t>.</w:t>
            </w:r>
          </w:p>
          <w:p w14:paraId="1511E578" w14:textId="1E3D77B3" w:rsidR="00A6640D" w:rsidRPr="00A6640D" w:rsidRDefault="00A6640D" w:rsidP="00DE5015">
            <w:pPr>
              <w:pStyle w:val="Paragraphedeliste"/>
              <w:spacing w:before="240" w:after="0"/>
              <w:ind w:left="0"/>
              <w:jc w:val="both"/>
              <w:rPr>
                <w:rFonts w:ascii="Arial" w:eastAsia="Arial" w:hAnsi="Arial" w:cs="Arial"/>
              </w:rPr>
            </w:pPr>
            <w:r w:rsidRPr="1C6D8FE2">
              <w:rPr>
                <w:rFonts w:ascii="Arial" w:eastAsia="Arial" w:hAnsi="Arial" w:cs="Arial"/>
              </w:rPr>
              <w:t>Contraintes, dangers et spécificités de l’environnement maritime (navire à quai ou en mer, quai, chantier naval)</w:t>
            </w:r>
            <w:r>
              <w:rPr>
                <w:rFonts w:ascii="Arial" w:eastAsia="Arial" w:hAnsi="Arial" w:cs="Arial"/>
              </w:rPr>
              <w:t>.</w:t>
            </w:r>
          </w:p>
          <w:p w14:paraId="6A9CDF78" w14:textId="7DDCE4AB" w:rsidR="00A6640D" w:rsidRPr="00A6640D" w:rsidRDefault="00A6640D" w:rsidP="00DE5015">
            <w:pPr>
              <w:pStyle w:val="Paragraphedeliste"/>
              <w:spacing w:before="240" w:after="0"/>
              <w:ind w:left="0"/>
              <w:jc w:val="both"/>
              <w:rPr>
                <w:rFonts w:ascii="Arial" w:eastAsia="Arial" w:hAnsi="Arial" w:cs="Arial"/>
              </w:rPr>
            </w:pPr>
            <w:r w:rsidRPr="1C6D8FE2">
              <w:rPr>
                <w:rFonts w:ascii="Arial" w:eastAsia="Arial" w:hAnsi="Arial" w:cs="Arial"/>
              </w:rPr>
              <w:t>Règle de cyber sécurité</w:t>
            </w:r>
            <w:r>
              <w:rPr>
                <w:rFonts w:ascii="Arial" w:eastAsia="Arial" w:hAnsi="Arial" w:cs="Arial"/>
              </w:rPr>
              <w:t>.</w:t>
            </w:r>
          </w:p>
          <w:p w14:paraId="0A76F970" w14:textId="5B115CA2" w:rsidR="00A6640D" w:rsidRPr="00A6640D" w:rsidRDefault="00A6640D" w:rsidP="00DE5015">
            <w:pPr>
              <w:pStyle w:val="Paragraphedeliste"/>
              <w:spacing w:before="240" w:after="0"/>
              <w:ind w:left="0"/>
              <w:jc w:val="both"/>
              <w:rPr>
                <w:rFonts w:ascii="Arial" w:eastAsia="Arial" w:hAnsi="Arial" w:cs="Arial"/>
              </w:rPr>
            </w:pPr>
            <w:r w:rsidRPr="1C6D8FE2">
              <w:rPr>
                <w:rFonts w:ascii="Arial" w:eastAsia="Arial" w:hAnsi="Arial" w:cs="Arial"/>
              </w:rPr>
              <w:t>Méthodes et outils de diagnostic</w:t>
            </w:r>
            <w:r>
              <w:rPr>
                <w:rFonts w:ascii="Arial" w:eastAsia="Arial" w:hAnsi="Arial" w:cs="Arial"/>
              </w:rPr>
              <w:t>.</w:t>
            </w:r>
          </w:p>
        </w:tc>
        <w:tc>
          <w:tcPr>
            <w:tcW w:w="1110" w:type="dxa"/>
            <w:tcBorders>
              <w:left w:val="nil"/>
            </w:tcBorders>
            <w:shd w:val="clear" w:color="auto" w:fill="auto"/>
            <w:vAlign w:val="center"/>
          </w:tcPr>
          <w:p w14:paraId="6AE41DD3" w14:textId="77777777" w:rsidR="00A6640D" w:rsidRDefault="00A6640D" w:rsidP="00DE5015">
            <w:pPr>
              <w:pStyle w:val="Paragraphedeliste"/>
              <w:spacing w:before="240" w:after="0"/>
              <w:ind w:left="0"/>
              <w:jc w:val="both"/>
              <w:rPr>
                <w:rFonts w:ascii="Arial" w:eastAsia="Arial" w:hAnsi="Arial" w:cs="Arial"/>
              </w:rPr>
            </w:pPr>
            <w:r w:rsidRPr="00A6640D">
              <w:rPr>
                <w:rFonts w:ascii="Arial" w:eastAsia="Arial" w:hAnsi="Arial" w:cs="Arial"/>
              </w:rPr>
              <w:t>niveau 3</w:t>
            </w:r>
          </w:p>
          <w:p w14:paraId="482DCFD1" w14:textId="0FDCB5D3" w:rsidR="00A6640D" w:rsidRDefault="00A6640D" w:rsidP="00DE5015">
            <w:pPr>
              <w:pStyle w:val="Paragraphedeliste"/>
              <w:spacing w:before="240" w:after="0"/>
              <w:ind w:left="0"/>
              <w:jc w:val="both"/>
              <w:rPr>
                <w:rFonts w:ascii="Arial" w:eastAsia="Arial" w:hAnsi="Arial" w:cs="Arial"/>
              </w:rPr>
            </w:pPr>
            <w:r w:rsidRPr="1C6D8FE2">
              <w:rPr>
                <w:rFonts w:ascii="Arial" w:eastAsia="Arial" w:hAnsi="Arial" w:cs="Arial"/>
              </w:rPr>
              <w:t>niveau 3</w:t>
            </w:r>
          </w:p>
          <w:p w14:paraId="75C7495E" w14:textId="66713D98" w:rsidR="00A6640D" w:rsidRDefault="00A6640D" w:rsidP="00DE5015">
            <w:pPr>
              <w:pStyle w:val="Paragraphedeliste"/>
              <w:spacing w:before="240" w:after="0"/>
              <w:ind w:left="0"/>
              <w:jc w:val="both"/>
              <w:rPr>
                <w:rFonts w:ascii="Arial" w:eastAsia="Arial" w:hAnsi="Arial" w:cs="Arial"/>
              </w:rPr>
            </w:pPr>
            <w:r w:rsidRPr="1C6D8FE2">
              <w:rPr>
                <w:rFonts w:ascii="Arial" w:eastAsia="Arial" w:hAnsi="Arial" w:cs="Arial"/>
              </w:rPr>
              <w:t>niveau 3</w:t>
            </w:r>
          </w:p>
          <w:p w14:paraId="06D56896" w14:textId="6ABD20D9" w:rsidR="00A6640D" w:rsidRDefault="00A6640D" w:rsidP="00DE5015">
            <w:pPr>
              <w:pStyle w:val="Paragraphedeliste"/>
              <w:spacing w:before="240" w:after="0"/>
              <w:ind w:left="0"/>
              <w:jc w:val="both"/>
              <w:rPr>
                <w:rFonts w:ascii="Arial" w:eastAsia="Arial" w:hAnsi="Arial" w:cs="Arial"/>
              </w:rPr>
            </w:pPr>
            <w:r w:rsidRPr="1C6D8FE2">
              <w:rPr>
                <w:rFonts w:ascii="Arial" w:eastAsia="Arial" w:hAnsi="Arial" w:cs="Arial"/>
              </w:rPr>
              <w:t>niveau 3</w:t>
            </w:r>
          </w:p>
          <w:p w14:paraId="33B5F47D" w14:textId="5143F991" w:rsidR="00A6640D" w:rsidRDefault="00A6640D" w:rsidP="00DE5015">
            <w:pPr>
              <w:pStyle w:val="Paragraphedeliste"/>
              <w:spacing w:before="240" w:after="0"/>
              <w:ind w:left="0"/>
              <w:jc w:val="both"/>
              <w:rPr>
                <w:rFonts w:ascii="Arial" w:eastAsia="Arial" w:hAnsi="Arial" w:cs="Arial"/>
              </w:rPr>
            </w:pPr>
            <w:r w:rsidRPr="1C6D8FE2">
              <w:rPr>
                <w:rFonts w:ascii="Arial" w:eastAsia="Arial" w:hAnsi="Arial" w:cs="Arial"/>
              </w:rPr>
              <w:t>niveau 3</w:t>
            </w:r>
          </w:p>
          <w:p w14:paraId="0BB5060C" w14:textId="77777777" w:rsidR="00A6640D" w:rsidRDefault="00A6640D" w:rsidP="00DE5015">
            <w:pPr>
              <w:pStyle w:val="Paragraphedeliste"/>
              <w:spacing w:before="240" w:after="0"/>
              <w:ind w:left="0"/>
              <w:jc w:val="both"/>
              <w:rPr>
                <w:rFonts w:ascii="Arial" w:eastAsia="Arial" w:hAnsi="Arial" w:cs="Arial"/>
              </w:rPr>
            </w:pPr>
            <w:r w:rsidRPr="1C6D8FE2">
              <w:rPr>
                <w:rFonts w:ascii="Arial" w:eastAsia="Arial" w:hAnsi="Arial" w:cs="Arial"/>
              </w:rPr>
              <w:t>niveau 3</w:t>
            </w:r>
          </w:p>
          <w:p w14:paraId="5D78F4DE" w14:textId="77777777" w:rsidR="00A6640D" w:rsidRDefault="00A6640D" w:rsidP="00DE5015">
            <w:pPr>
              <w:pStyle w:val="Paragraphedeliste"/>
              <w:spacing w:before="240" w:after="0"/>
              <w:ind w:left="0"/>
              <w:jc w:val="both"/>
              <w:rPr>
                <w:rFonts w:ascii="Arial" w:eastAsia="Arial" w:hAnsi="Arial" w:cs="Arial"/>
              </w:rPr>
            </w:pPr>
            <w:r w:rsidRPr="1C6D8FE2">
              <w:rPr>
                <w:rFonts w:ascii="Arial" w:eastAsia="Arial" w:hAnsi="Arial" w:cs="Arial"/>
              </w:rPr>
              <w:t>niveau 2</w:t>
            </w:r>
          </w:p>
          <w:p w14:paraId="13FF1294" w14:textId="441B9B4D" w:rsidR="00A6640D" w:rsidRDefault="00A6640D" w:rsidP="00DE5015">
            <w:pPr>
              <w:pStyle w:val="Paragraphedeliste"/>
              <w:spacing w:before="240" w:after="0"/>
              <w:ind w:left="0"/>
              <w:jc w:val="both"/>
              <w:rPr>
                <w:rFonts w:ascii="Arial" w:eastAsia="Arial" w:hAnsi="Arial" w:cs="Arial"/>
              </w:rPr>
            </w:pPr>
            <w:r w:rsidRPr="1C6D8FE2">
              <w:rPr>
                <w:rFonts w:ascii="Arial" w:eastAsia="Arial" w:hAnsi="Arial" w:cs="Arial"/>
              </w:rPr>
              <w:t>niveau 3</w:t>
            </w:r>
          </w:p>
          <w:p w14:paraId="7221BAC0" w14:textId="77777777" w:rsidR="00A6640D" w:rsidRDefault="00A6640D" w:rsidP="00DE5015">
            <w:pPr>
              <w:pStyle w:val="Paragraphedeliste"/>
              <w:spacing w:before="240" w:after="0"/>
              <w:ind w:left="0"/>
              <w:jc w:val="both"/>
              <w:rPr>
                <w:rFonts w:ascii="Arial" w:eastAsia="Arial" w:hAnsi="Arial" w:cs="Arial"/>
              </w:rPr>
            </w:pPr>
          </w:p>
          <w:p w14:paraId="7B337DA1" w14:textId="77777777" w:rsidR="00A6640D" w:rsidRDefault="00A6640D" w:rsidP="00DE5015">
            <w:pPr>
              <w:pStyle w:val="Paragraphedeliste"/>
              <w:spacing w:before="240" w:after="0"/>
              <w:ind w:left="0"/>
              <w:jc w:val="both"/>
              <w:rPr>
                <w:rFonts w:ascii="Arial" w:eastAsia="Arial" w:hAnsi="Arial" w:cs="Arial"/>
              </w:rPr>
            </w:pPr>
            <w:r w:rsidRPr="1C6D8FE2">
              <w:rPr>
                <w:rFonts w:ascii="Arial" w:eastAsia="Arial" w:hAnsi="Arial" w:cs="Arial"/>
              </w:rPr>
              <w:t>niveau 2</w:t>
            </w:r>
          </w:p>
          <w:p w14:paraId="6D720EDE" w14:textId="01679130" w:rsidR="00A6640D" w:rsidRPr="00A6640D" w:rsidRDefault="00A6640D" w:rsidP="00DE5015">
            <w:pPr>
              <w:pStyle w:val="Paragraphedeliste"/>
              <w:spacing w:before="240" w:after="0"/>
              <w:ind w:left="0"/>
              <w:jc w:val="both"/>
              <w:rPr>
                <w:rFonts w:ascii="Arial" w:eastAsia="Arial" w:hAnsi="Arial" w:cs="Arial"/>
              </w:rPr>
            </w:pPr>
            <w:r w:rsidRPr="1C6D8FE2">
              <w:rPr>
                <w:rFonts w:ascii="Arial" w:eastAsia="Arial" w:hAnsi="Arial" w:cs="Arial"/>
              </w:rPr>
              <w:t>niveau 3</w:t>
            </w:r>
          </w:p>
        </w:tc>
      </w:tr>
      <w:tr w:rsidR="40F7D3B2" w14:paraId="5BFB59D7" w14:textId="77777777" w:rsidTr="309CD6C1">
        <w:trPr>
          <w:trHeight w:val="575"/>
        </w:trPr>
        <w:tc>
          <w:tcPr>
            <w:tcW w:w="10319" w:type="dxa"/>
            <w:gridSpan w:val="4"/>
            <w:shd w:val="clear" w:color="auto" w:fill="auto"/>
            <w:vAlign w:val="center"/>
          </w:tcPr>
          <w:p w14:paraId="45A38AE9" w14:textId="34EC2BEB" w:rsidR="40F7D3B2" w:rsidRDefault="40F7D3B2" w:rsidP="00AE4245">
            <w:pPr>
              <w:pStyle w:val="MCNVparagraphe"/>
              <w:jc w:val="left"/>
              <w:rPr>
                <w:b/>
                <w:bCs/>
              </w:rPr>
            </w:pPr>
            <w:r w:rsidRPr="40F7D3B2">
              <w:rPr>
                <w:rFonts w:eastAsia="Calibri"/>
                <w:b/>
                <w:bCs/>
              </w:rPr>
              <w:t>Critères d’évaluation de la compétence</w:t>
            </w:r>
          </w:p>
        </w:tc>
      </w:tr>
      <w:tr w:rsidR="40F7D3B2" w14:paraId="314645C3" w14:textId="77777777" w:rsidTr="309CD6C1">
        <w:trPr>
          <w:trHeight w:val="2047"/>
        </w:trPr>
        <w:tc>
          <w:tcPr>
            <w:tcW w:w="10319" w:type="dxa"/>
            <w:gridSpan w:val="4"/>
            <w:shd w:val="clear" w:color="auto" w:fill="auto"/>
            <w:vAlign w:val="center"/>
          </w:tcPr>
          <w:p w14:paraId="2149235B" w14:textId="1F8BE097" w:rsidR="74809377" w:rsidRDefault="470B770E" w:rsidP="40F7D3B2">
            <w:pPr>
              <w:rPr>
                <w:rFonts w:ascii="Arial" w:eastAsia="Arial" w:hAnsi="Arial" w:cs="Arial"/>
                <w:sz w:val="22"/>
                <w:szCs w:val="22"/>
                <w:highlight w:val="yellow"/>
              </w:rPr>
            </w:pPr>
            <w:r w:rsidRPr="03610A01">
              <w:rPr>
                <w:rFonts w:ascii="Arial" w:eastAsia="Arial" w:hAnsi="Arial" w:cs="Arial"/>
                <w:sz w:val="22"/>
                <w:szCs w:val="22"/>
              </w:rPr>
              <w:t xml:space="preserve">Les </w:t>
            </w:r>
            <w:r w:rsidR="372BED45" w:rsidRPr="03610A01">
              <w:rPr>
                <w:rFonts w:ascii="Arial" w:eastAsia="Arial" w:hAnsi="Arial" w:cs="Arial"/>
                <w:sz w:val="22"/>
                <w:szCs w:val="22"/>
              </w:rPr>
              <w:t xml:space="preserve">méthodes </w:t>
            </w:r>
            <w:r w:rsidR="1404DFFA" w:rsidRPr="03610A01">
              <w:rPr>
                <w:rFonts w:ascii="Arial" w:eastAsia="Arial" w:hAnsi="Arial" w:cs="Arial"/>
                <w:sz w:val="22"/>
                <w:szCs w:val="22"/>
              </w:rPr>
              <w:t>e</w:t>
            </w:r>
            <w:r w:rsidR="372BED45" w:rsidRPr="03610A01">
              <w:rPr>
                <w:rFonts w:ascii="Arial" w:eastAsia="Arial" w:hAnsi="Arial" w:cs="Arial"/>
                <w:sz w:val="22"/>
                <w:szCs w:val="22"/>
              </w:rPr>
              <w:t xml:space="preserve">t </w:t>
            </w:r>
            <w:r w:rsidRPr="03610A01">
              <w:rPr>
                <w:rFonts w:ascii="Arial" w:eastAsia="Arial" w:hAnsi="Arial" w:cs="Arial"/>
                <w:sz w:val="22"/>
                <w:szCs w:val="22"/>
              </w:rPr>
              <w:t>outils adéquats ont été mis en œuvre</w:t>
            </w:r>
            <w:r w:rsidR="33EB54AD" w:rsidRPr="03610A01">
              <w:rPr>
                <w:rFonts w:ascii="Arial" w:eastAsia="Arial" w:hAnsi="Arial" w:cs="Arial"/>
                <w:sz w:val="22"/>
                <w:szCs w:val="22"/>
              </w:rPr>
              <w:t>.</w:t>
            </w:r>
            <w:r w:rsidR="3D7793D1" w:rsidRPr="03610A01">
              <w:rPr>
                <w:rFonts w:ascii="Arial" w:eastAsia="Arial" w:hAnsi="Arial" w:cs="Arial"/>
                <w:sz w:val="22"/>
                <w:szCs w:val="22"/>
              </w:rPr>
              <w:t xml:space="preserve">  </w:t>
            </w:r>
          </w:p>
          <w:p w14:paraId="04AD90E9" w14:textId="2900FA22" w:rsidR="4EF986DA" w:rsidRDefault="3BDECF33" w:rsidP="03610A01">
            <w:pPr>
              <w:rPr>
                <w:rFonts w:ascii="Arial" w:eastAsia="Arial" w:hAnsi="Arial" w:cs="Arial"/>
                <w:color w:val="000000" w:themeColor="text1"/>
                <w:sz w:val="22"/>
                <w:szCs w:val="22"/>
              </w:rPr>
            </w:pPr>
            <w:r w:rsidRPr="03610A01">
              <w:rPr>
                <w:rFonts w:ascii="Arial" w:eastAsia="Arial" w:hAnsi="Arial" w:cs="Arial"/>
                <w:sz w:val="22"/>
                <w:szCs w:val="22"/>
              </w:rPr>
              <w:t>Le matériel d’</w:t>
            </w:r>
            <w:r w:rsidRPr="03610A01">
              <w:rPr>
                <w:rFonts w:ascii="Arial" w:eastAsia="Arial" w:hAnsi="Arial" w:cs="Arial"/>
                <w:color w:val="000000" w:themeColor="text1"/>
                <w:sz w:val="22"/>
                <w:szCs w:val="22"/>
              </w:rPr>
              <w:t>essai</w:t>
            </w:r>
            <w:r w:rsidR="2FBB386E" w:rsidRPr="03610A01">
              <w:rPr>
                <w:rFonts w:ascii="Arial" w:eastAsia="Arial" w:hAnsi="Arial" w:cs="Arial"/>
                <w:color w:val="000000" w:themeColor="text1"/>
                <w:sz w:val="22"/>
                <w:szCs w:val="22"/>
              </w:rPr>
              <w:t>, de contrôle</w:t>
            </w:r>
            <w:r w:rsidRPr="03610A01">
              <w:rPr>
                <w:rFonts w:ascii="Arial" w:eastAsia="Arial" w:hAnsi="Arial" w:cs="Arial"/>
                <w:color w:val="000000" w:themeColor="text1"/>
                <w:sz w:val="22"/>
                <w:szCs w:val="22"/>
              </w:rPr>
              <w:t xml:space="preserve"> et de mesures </w:t>
            </w:r>
            <w:r w:rsidR="48809DB1" w:rsidRPr="03610A01">
              <w:rPr>
                <w:rFonts w:ascii="Arial" w:eastAsia="Arial" w:hAnsi="Arial" w:cs="Arial"/>
                <w:color w:val="000000" w:themeColor="text1"/>
                <w:sz w:val="22"/>
                <w:szCs w:val="22"/>
              </w:rPr>
              <w:t>sont</w:t>
            </w:r>
            <w:r w:rsidRPr="03610A01">
              <w:rPr>
                <w:rFonts w:ascii="Arial" w:eastAsia="Arial" w:hAnsi="Arial" w:cs="Arial"/>
                <w:color w:val="000000" w:themeColor="text1"/>
                <w:sz w:val="22"/>
                <w:szCs w:val="22"/>
              </w:rPr>
              <w:t xml:space="preserve"> </w:t>
            </w:r>
            <w:r w:rsidR="0BA231DA" w:rsidRPr="03610A01">
              <w:rPr>
                <w:rFonts w:ascii="Arial" w:eastAsia="Arial" w:hAnsi="Arial" w:cs="Arial"/>
                <w:color w:val="000000" w:themeColor="text1"/>
                <w:sz w:val="22"/>
                <w:szCs w:val="22"/>
              </w:rPr>
              <w:t>utilisé</w:t>
            </w:r>
            <w:r w:rsidR="0EA577A2" w:rsidRPr="03610A01">
              <w:rPr>
                <w:rFonts w:ascii="Arial" w:eastAsia="Arial" w:hAnsi="Arial" w:cs="Arial"/>
                <w:color w:val="000000" w:themeColor="text1"/>
                <w:sz w:val="22"/>
                <w:szCs w:val="22"/>
              </w:rPr>
              <w:t>s</w:t>
            </w:r>
            <w:r w:rsidR="0BA231DA" w:rsidRPr="03610A01">
              <w:rPr>
                <w:rFonts w:ascii="Arial" w:eastAsia="Arial" w:hAnsi="Arial" w:cs="Arial"/>
                <w:color w:val="000000" w:themeColor="text1"/>
                <w:sz w:val="22"/>
                <w:szCs w:val="22"/>
              </w:rPr>
              <w:t xml:space="preserve"> judic</w:t>
            </w:r>
            <w:r w:rsidR="00E62F09" w:rsidRPr="03610A01">
              <w:rPr>
                <w:rFonts w:ascii="Arial" w:eastAsia="Arial" w:hAnsi="Arial" w:cs="Arial"/>
                <w:color w:val="000000" w:themeColor="text1"/>
                <w:sz w:val="22"/>
                <w:szCs w:val="22"/>
              </w:rPr>
              <w:t>i</w:t>
            </w:r>
            <w:r w:rsidR="0BA231DA" w:rsidRPr="03610A01">
              <w:rPr>
                <w:rFonts w:ascii="Arial" w:eastAsia="Arial" w:hAnsi="Arial" w:cs="Arial"/>
                <w:color w:val="000000" w:themeColor="text1"/>
                <w:sz w:val="22"/>
                <w:szCs w:val="22"/>
              </w:rPr>
              <w:t>eusement</w:t>
            </w:r>
            <w:r w:rsidRPr="03610A01">
              <w:rPr>
                <w:rFonts w:ascii="Arial" w:eastAsia="Arial" w:hAnsi="Arial" w:cs="Arial"/>
                <w:color w:val="000000" w:themeColor="text1"/>
                <w:sz w:val="22"/>
                <w:szCs w:val="22"/>
              </w:rPr>
              <w:t>.</w:t>
            </w:r>
          </w:p>
          <w:p w14:paraId="55836D10" w14:textId="0150E152" w:rsidR="74809377" w:rsidRDefault="3A17A9F2" w:rsidP="03610A01">
            <w:pPr>
              <w:rPr>
                <w:rFonts w:ascii="Arial" w:eastAsia="Arial" w:hAnsi="Arial" w:cs="Arial"/>
                <w:color w:val="000000" w:themeColor="text1"/>
                <w:sz w:val="22"/>
                <w:szCs w:val="22"/>
              </w:rPr>
            </w:pPr>
            <w:r w:rsidRPr="03610A01">
              <w:rPr>
                <w:rFonts w:ascii="Arial" w:eastAsia="Arial" w:hAnsi="Arial" w:cs="Arial"/>
                <w:color w:val="000000" w:themeColor="text1"/>
                <w:sz w:val="22"/>
                <w:szCs w:val="22"/>
              </w:rPr>
              <w:t xml:space="preserve">Les résultats </w:t>
            </w:r>
            <w:r w:rsidR="369737E4" w:rsidRPr="03610A01">
              <w:rPr>
                <w:rFonts w:ascii="Arial" w:eastAsia="Arial" w:hAnsi="Arial" w:cs="Arial"/>
                <w:color w:val="000000" w:themeColor="text1"/>
                <w:sz w:val="22"/>
                <w:szCs w:val="22"/>
              </w:rPr>
              <w:t xml:space="preserve">des essais et </w:t>
            </w:r>
            <w:r w:rsidRPr="03610A01">
              <w:rPr>
                <w:rFonts w:ascii="Arial" w:eastAsia="Arial" w:hAnsi="Arial" w:cs="Arial"/>
                <w:color w:val="000000" w:themeColor="text1"/>
                <w:sz w:val="22"/>
                <w:szCs w:val="22"/>
              </w:rPr>
              <w:t>des mesures sont exploitables</w:t>
            </w:r>
            <w:r w:rsidR="692D801D" w:rsidRPr="03610A01">
              <w:rPr>
                <w:rFonts w:ascii="Arial" w:eastAsia="Arial" w:hAnsi="Arial" w:cs="Arial"/>
                <w:color w:val="000000" w:themeColor="text1"/>
                <w:sz w:val="22"/>
                <w:szCs w:val="22"/>
              </w:rPr>
              <w:t xml:space="preserve"> et analysés</w:t>
            </w:r>
            <w:r w:rsidR="6177FFB0" w:rsidRPr="03610A01">
              <w:rPr>
                <w:rFonts w:ascii="Arial" w:eastAsia="Arial" w:hAnsi="Arial" w:cs="Arial"/>
                <w:color w:val="000000" w:themeColor="text1"/>
                <w:sz w:val="22"/>
                <w:szCs w:val="22"/>
              </w:rPr>
              <w:t>.</w:t>
            </w:r>
          </w:p>
          <w:p w14:paraId="712FB24C" w14:textId="39FA2507" w:rsidR="49811BD3" w:rsidRDefault="0275C59F" w:rsidP="03610A01">
            <w:pPr>
              <w:rPr>
                <w:rFonts w:ascii="Arial" w:eastAsia="Arial" w:hAnsi="Arial" w:cs="Arial"/>
                <w:color w:val="000000" w:themeColor="text1"/>
                <w:sz w:val="22"/>
                <w:szCs w:val="22"/>
              </w:rPr>
            </w:pPr>
            <w:r w:rsidRPr="03610A01">
              <w:rPr>
                <w:rFonts w:ascii="Arial" w:eastAsia="Arial" w:hAnsi="Arial" w:cs="Arial"/>
                <w:color w:val="000000" w:themeColor="text1"/>
                <w:sz w:val="22"/>
                <w:szCs w:val="22"/>
              </w:rPr>
              <w:t xml:space="preserve"> </w:t>
            </w:r>
            <w:r w:rsidR="7391FDCC" w:rsidRPr="03610A01">
              <w:rPr>
                <w:rFonts w:ascii="Arial" w:eastAsia="Arial" w:hAnsi="Arial" w:cs="Arial"/>
                <w:color w:val="000000" w:themeColor="text1"/>
                <w:sz w:val="22"/>
                <w:szCs w:val="22"/>
              </w:rPr>
              <w:t xml:space="preserve">Les </w:t>
            </w:r>
            <w:r w:rsidR="098B6C20" w:rsidRPr="03610A01">
              <w:rPr>
                <w:rFonts w:ascii="Arial" w:eastAsia="Arial" w:hAnsi="Arial" w:cs="Arial"/>
                <w:color w:val="000000" w:themeColor="text1"/>
                <w:sz w:val="22"/>
                <w:szCs w:val="22"/>
              </w:rPr>
              <w:t>sous-ensembles</w:t>
            </w:r>
            <w:r w:rsidR="7391FDCC" w:rsidRPr="03610A01">
              <w:rPr>
                <w:rFonts w:ascii="Arial" w:eastAsia="Arial" w:hAnsi="Arial" w:cs="Arial"/>
                <w:color w:val="000000" w:themeColor="text1"/>
                <w:sz w:val="22"/>
                <w:szCs w:val="22"/>
              </w:rPr>
              <w:t xml:space="preserve"> ou éléments en cause sont identifiés</w:t>
            </w:r>
            <w:r w:rsidR="00A658A7">
              <w:rPr>
                <w:rFonts w:ascii="Arial" w:eastAsia="Arial" w:hAnsi="Arial" w:cs="Arial"/>
                <w:color w:val="000000" w:themeColor="text1"/>
                <w:sz w:val="22"/>
                <w:szCs w:val="22"/>
              </w:rPr>
              <w:t>.</w:t>
            </w:r>
          </w:p>
          <w:p w14:paraId="2AD67B2D" w14:textId="4D0BDB00" w:rsidR="49811BD3" w:rsidRDefault="6309CAA8" w:rsidP="03610A01">
            <w:pPr>
              <w:rPr>
                <w:rFonts w:ascii="Arial" w:eastAsia="Arial" w:hAnsi="Arial" w:cs="Arial"/>
                <w:sz w:val="22"/>
                <w:szCs w:val="22"/>
              </w:rPr>
            </w:pPr>
            <w:r w:rsidRPr="03610A01">
              <w:rPr>
                <w:rFonts w:ascii="Arial" w:eastAsia="Arial" w:hAnsi="Arial" w:cs="Arial"/>
                <w:sz w:val="22"/>
                <w:szCs w:val="22"/>
              </w:rPr>
              <w:t>Les résultats du contrôle et les mesures associées sont validés.</w:t>
            </w:r>
          </w:p>
          <w:p w14:paraId="327EBFF2" w14:textId="4514EDBB" w:rsidR="49811BD3" w:rsidRDefault="6309CAA8" w:rsidP="03610A01">
            <w:pPr>
              <w:rPr>
                <w:rFonts w:ascii="Arial" w:eastAsia="Arial" w:hAnsi="Arial" w:cs="Arial"/>
                <w:sz w:val="22"/>
                <w:szCs w:val="22"/>
              </w:rPr>
            </w:pPr>
            <w:r w:rsidRPr="03610A01">
              <w:rPr>
                <w:rFonts w:ascii="Arial" w:eastAsia="Arial" w:hAnsi="Arial" w:cs="Arial"/>
                <w:sz w:val="22"/>
                <w:szCs w:val="22"/>
              </w:rPr>
              <w:t>Les points de contrôle sont repérés, les valeurs normales de référence sont identifiées.</w:t>
            </w:r>
          </w:p>
          <w:p w14:paraId="1337F3CA" w14:textId="2AD59BF5" w:rsidR="49811BD3" w:rsidRDefault="6309CAA8" w:rsidP="03610A01">
            <w:pPr>
              <w:rPr>
                <w:rFonts w:ascii="Arial" w:eastAsia="Arial" w:hAnsi="Arial" w:cs="Arial"/>
                <w:sz w:val="22"/>
                <w:szCs w:val="22"/>
              </w:rPr>
            </w:pPr>
            <w:r w:rsidRPr="03610A01">
              <w:rPr>
                <w:rFonts w:ascii="Arial" w:eastAsia="Arial" w:hAnsi="Arial" w:cs="Arial"/>
                <w:sz w:val="22"/>
                <w:szCs w:val="22"/>
              </w:rPr>
              <w:t>L’opération est effectuée conformément aux prescriptions et modes opératoires prévus.</w:t>
            </w:r>
          </w:p>
          <w:p w14:paraId="4EA6A931" w14:textId="7E93DD9A" w:rsidR="49811BD3" w:rsidRDefault="140BB85E" w:rsidP="00F615E5">
            <w:pPr>
              <w:rPr>
                <w:rFonts w:ascii="Arial" w:eastAsia="Arial" w:hAnsi="Arial" w:cs="Arial"/>
                <w:color w:val="FF0000"/>
                <w:sz w:val="22"/>
                <w:szCs w:val="22"/>
              </w:rPr>
            </w:pPr>
            <w:r w:rsidRPr="1C6D8FE2">
              <w:rPr>
                <w:rFonts w:ascii="Arial" w:eastAsia="Arial" w:hAnsi="Arial" w:cs="Arial"/>
                <w:sz w:val="22"/>
                <w:szCs w:val="22"/>
              </w:rPr>
              <w:t>Le résultat des mesures est interprété correctement par rapport aux valeurs de référence (conforme/non conforme)</w:t>
            </w:r>
            <w:r w:rsidR="0073666A">
              <w:rPr>
                <w:rFonts w:ascii="Arial" w:eastAsia="Arial" w:hAnsi="Arial" w:cs="Arial"/>
                <w:sz w:val="22"/>
                <w:szCs w:val="22"/>
              </w:rPr>
              <w:t>.</w:t>
            </w:r>
          </w:p>
        </w:tc>
      </w:tr>
    </w:tbl>
    <w:p w14:paraId="189DD7ED" w14:textId="2285E705" w:rsidR="1F3B6D55" w:rsidRDefault="1F3B6D55"/>
    <w:p w14:paraId="5D90F39C" w14:textId="7FFDAA35" w:rsidR="40F7D3B2" w:rsidRDefault="40F7D3B2" w:rsidP="40F7D3B2">
      <w:pPr>
        <w:spacing w:line="276" w:lineRule="auto"/>
      </w:pPr>
      <w:r>
        <w:br w:type="page"/>
      </w:r>
    </w:p>
    <w:tbl>
      <w:tblPr>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
        <w:gridCol w:w="2889"/>
        <w:gridCol w:w="5486"/>
        <w:gridCol w:w="1110"/>
      </w:tblGrid>
      <w:tr w:rsidR="40F7D3B2" w14:paraId="5B187927" w14:textId="77777777" w:rsidTr="00F1128C">
        <w:trPr>
          <w:trHeight w:val="416"/>
        </w:trPr>
        <w:tc>
          <w:tcPr>
            <w:tcW w:w="834" w:type="dxa"/>
            <w:shd w:val="clear" w:color="auto" w:fill="BFBFBF" w:themeFill="background1" w:themeFillShade="BF"/>
            <w:vAlign w:val="center"/>
          </w:tcPr>
          <w:p w14:paraId="53399C6D" w14:textId="4FE4A31E" w:rsidR="40F7D3B2" w:rsidRDefault="40F7D3B2" w:rsidP="40F7D3B2">
            <w:pPr>
              <w:pStyle w:val="MCNVparagraphe"/>
              <w:jc w:val="center"/>
              <w:rPr>
                <w:rFonts w:eastAsia="Calibri"/>
                <w:sz w:val="24"/>
                <w:szCs w:val="24"/>
              </w:rPr>
            </w:pPr>
            <w:r>
              <w:lastRenderedPageBreak/>
              <w:t>C4</w:t>
            </w:r>
          </w:p>
        </w:tc>
        <w:tc>
          <w:tcPr>
            <w:tcW w:w="9485" w:type="dxa"/>
            <w:gridSpan w:val="3"/>
            <w:shd w:val="clear" w:color="auto" w:fill="BFBFBF" w:themeFill="background1" w:themeFillShade="BF"/>
            <w:vAlign w:val="center"/>
          </w:tcPr>
          <w:p w14:paraId="3E66BAF1" w14:textId="234F1F59" w:rsidR="40F7D3B2" w:rsidRDefault="40F7D3B2" w:rsidP="40F7D3B2">
            <w:pPr>
              <w:pStyle w:val="MCNVparagraphe"/>
              <w:jc w:val="center"/>
            </w:pPr>
            <w:r>
              <w:t>REALISER ET MENER UNE INTERVENTION</w:t>
            </w:r>
          </w:p>
        </w:tc>
      </w:tr>
      <w:tr w:rsidR="40F7D3B2" w14:paraId="7B8A4730" w14:textId="77777777" w:rsidTr="07DEDACB">
        <w:trPr>
          <w:trHeight w:val="837"/>
        </w:trPr>
        <w:tc>
          <w:tcPr>
            <w:tcW w:w="10319" w:type="dxa"/>
            <w:gridSpan w:val="4"/>
            <w:shd w:val="clear" w:color="auto" w:fill="auto"/>
            <w:vAlign w:val="center"/>
          </w:tcPr>
          <w:p w14:paraId="16A73B99" w14:textId="27029B76" w:rsidR="40F7D3B2" w:rsidRPr="00D90DB1" w:rsidRDefault="2CEB3CE9" w:rsidP="00646F98">
            <w:pPr>
              <w:spacing w:before="240" w:after="240" w:line="276" w:lineRule="auto"/>
              <w:jc w:val="center"/>
              <w:rPr>
                <w:rFonts w:ascii="Arial" w:hAnsi="Arial" w:cs="Arial"/>
                <w:b/>
                <w:bCs/>
              </w:rPr>
            </w:pPr>
            <w:r w:rsidRPr="00D90DB1">
              <w:rPr>
                <w:rFonts w:ascii="Arial" w:hAnsi="Arial" w:cs="Arial"/>
                <w:b/>
                <w:bCs/>
                <w:sz w:val="22"/>
                <w:szCs w:val="22"/>
              </w:rPr>
              <w:t>C</w:t>
            </w:r>
            <w:r w:rsidR="00DB132D" w:rsidRPr="00D90DB1">
              <w:rPr>
                <w:rFonts w:ascii="Arial" w:hAnsi="Arial" w:cs="Arial"/>
                <w:b/>
                <w:bCs/>
                <w:sz w:val="22"/>
                <w:szCs w:val="22"/>
              </w:rPr>
              <w:t>4-4</w:t>
            </w:r>
            <w:r w:rsidRPr="00D90DB1">
              <w:rPr>
                <w:rFonts w:ascii="Arial" w:hAnsi="Arial" w:cs="Arial"/>
                <w:b/>
                <w:bCs/>
                <w:sz w:val="22"/>
                <w:szCs w:val="22"/>
              </w:rPr>
              <w:t xml:space="preserve"> : Valider une intervention et préparer sa réception</w:t>
            </w:r>
          </w:p>
        </w:tc>
      </w:tr>
      <w:tr w:rsidR="40F7D3B2" w14:paraId="79FE79DD" w14:textId="77777777" w:rsidTr="00F1128C">
        <w:trPr>
          <w:trHeight w:val="855"/>
        </w:trPr>
        <w:tc>
          <w:tcPr>
            <w:tcW w:w="3723" w:type="dxa"/>
            <w:gridSpan w:val="2"/>
            <w:shd w:val="clear" w:color="auto" w:fill="auto"/>
            <w:vAlign w:val="center"/>
          </w:tcPr>
          <w:p w14:paraId="2A0EA36C" w14:textId="194701B4" w:rsidR="40F7D3B2" w:rsidRDefault="40F7D3B2" w:rsidP="03610A01">
            <w:pPr>
              <w:pStyle w:val="MCNVparagraphe"/>
              <w:jc w:val="left"/>
              <w:rPr>
                <w:rFonts w:eastAsia="Calibri"/>
                <w:b/>
                <w:bCs/>
              </w:rPr>
            </w:pPr>
            <w:r w:rsidRPr="1C6D8FE2">
              <w:rPr>
                <w:rFonts w:eastAsia="Calibri"/>
              </w:rPr>
              <w:t>Principales tâches mettant en œuvre la compétence</w:t>
            </w:r>
            <w:r w:rsidR="344D7C96" w:rsidRPr="1C6D8FE2">
              <w:rPr>
                <w:rFonts w:eastAsia="Calibri"/>
                <w:b/>
                <w:bCs/>
              </w:rPr>
              <w:t xml:space="preserve"> </w:t>
            </w:r>
          </w:p>
          <w:p w14:paraId="24A703F2" w14:textId="36B6D7F3" w:rsidR="1C6D8FE2" w:rsidRDefault="1C6D8FE2" w:rsidP="1C6D8FE2">
            <w:pPr>
              <w:pStyle w:val="MCNVparagraphe"/>
              <w:jc w:val="left"/>
              <w:rPr>
                <w:rFonts w:eastAsia="Calibri"/>
                <w:b/>
                <w:bCs/>
                <w:u w:val="single"/>
              </w:rPr>
            </w:pPr>
          </w:p>
          <w:p w14:paraId="158B9A18" w14:textId="20C5926E" w:rsidR="40F7D3B2" w:rsidRDefault="69B59BE9" w:rsidP="03610A01">
            <w:pPr>
              <w:pStyle w:val="MCNVparagraphe"/>
              <w:jc w:val="left"/>
              <w:rPr>
                <w:rFonts w:eastAsia="Calibri"/>
                <w:b/>
                <w:bCs/>
                <w:u w:val="single"/>
              </w:rPr>
            </w:pPr>
            <w:r w:rsidRPr="03610A01">
              <w:rPr>
                <w:rFonts w:eastAsia="Calibri"/>
                <w:b/>
                <w:bCs/>
                <w:u w:val="single"/>
              </w:rPr>
              <w:t xml:space="preserve">L'idée </w:t>
            </w:r>
            <w:r w:rsidR="3CA559F5" w:rsidRPr="03610A01">
              <w:rPr>
                <w:rFonts w:eastAsia="Calibri"/>
                <w:b/>
                <w:bCs/>
                <w:u w:val="single"/>
              </w:rPr>
              <w:t>générale :</w:t>
            </w:r>
            <w:r w:rsidRPr="03610A01">
              <w:rPr>
                <w:rFonts w:eastAsia="Calibri"/>
                <w:b/>
                <w:bCs/>
              </w:rPr>
              <w:t xml:space="preserve"> </w:t>
            </w:r>
          </w:p>
          <w:p w14:paraId="31484ADF" w14:textId="66DAB695" w:rsidR="40F7D3B2" w:rsidRDefault="2CCDC62F" w:rsidP="1C6D8FE2">
            <w:pPr>
              <w:pStyle w:val="MCNVparagraphe"/>
              <w:rPr>
                <w:rFonts w:eastAsia="Calibri"/>
              </w:rPr>
            </w:pPr>
            <w:r w:rsidRPr="1C6D8FE2">
              <w:rPr>
                <w:rFonts w:eastAsia="Calibri"/>
              </w:rPr>
              <w:t>Le</w:t>
            </w:r>
            <w:r w:rsidR="344D7C96" w:rsidRPr="1C6D8FE2">
              <w:rPr>
                <w:rFonts w:eastAsia="Calibri"/>
              </w:rPr>
              <w:t xml:space="preserve"> technicien doit être en capacité de contrôler et valider une intervention </w:t>
            </w:r>
            <w:r w:rsidR="3AF7A5CA" w:rsidRPr="1C6D8FE2">
              <w:rPr>
                <w:rFonts w:eastAsia="Calibri"/>
              </w:rPr>
              <w:t>en assurant la remise en service.</w:t>
            </w:r>
          </w:p>
        </w:tc>
        <w:tc>
          <w:tcPr>
            <w:tcW w:w="6596" w:type="dxa"/>
            <w:gridSpan w:val="2"/>
            <w:shd w:val="clear" w:color="auto" w:fill="auto"/>
            <w:vAlign w:val="center"/>
          </w:tcPr>
          <w:p w14:paraId="4BA83D6C" w14:textId="05671213" w:rsidR="1D7EAEDC" w:rsidRPr="0073666A" w:rsidRDefault="41C56417" w:rsidP="40F7D3B2">
            <w:pPr>
              <w:pStyle w:val="MCNVparagraphe"/>
              <w:rPr>
                <w:bCs/>
              </w:rPr>
            </w:pPr>
            <w:r w:rsidRPr="0073666A">
              <w:rPr>
                <w:bCs/>
              </w:rPr>
              <w:t>A12-</w:t>
            </w:r>
            <w:r w:rsidR="4B5040AD" w:rsidRPr="0073666A">
              <w:rPr>
                <w:bCs/>
              </w:rPr>
              <w:t>T</w:t>
            </w:r>
            <w:r w:rsidRPr="0073666A">
              <w:rPr>
                <w:bCs/>
              </w:rPr>
              <w:t xml:space="preserve">3 : </w:t>
            </w:r>
            <w:r w:rsidR="48733C8F" w:rsidRPr="0073666A">
              <w:rPr>
                <w:bCs/>
              </w:rPr>
              <w:t>Contrôler</w:t>
            </w:r>
            <w:r w:rsidRPr="0073666A">
              <w:rPr>
                <w:bCs/>
              </w:rPr>
              <w:t xml:space="preserve"> et valider une intervention</w:t>
            </w:r>
            <w:r w:rsidR="0075183A">
              <w:rPr>
                <w:bCs/>
              </w:rPr>
              <w:t>.</w:t>
            </w:r>
          </w:p>
          <w:p w14:paraId="1BFFD6EB" w14:textId="1EF42943" w:rsidR="217C2DF4" w:rsidRPr="0073666A" w:rsidRDefault="0D6602C3" w:rsidP="1C6D8FE2">
            <w:pPr>
              <w:pStyle w:val="MCNVparagraphe"/>
              <w:rPr>
                <w:bCs/>
              </w:rPr>
            </w:pPr>
            <w:r w:rsidRPr="0073666A">
              <w:rPr>
                <w:bCs/>
              </w:rPr>
              <w:t>A13-</w:t>
            </w:r>
            <w:r w:rsidR="4B5040AD" w:rsidRPr="0073666A">
              <w:rPr>
                <w:bCs/>
              </w:rPr>
              <w:t>T</w:t>
            </w:r>
            <w:r w:rsidRPr="0073666A">
              <w:rPr>
                <w:bCs/>
              </w:rPr>
              <w:t>1</w:t>
            </w:r>
            <w:r w:rsidR="00A658A7">
              <w:rPr>
                <w:bCs/>
              </w:rPr>
              <w:t> :</w:t>
            </w:r>
            <w:r w:rsidRPr="0073666A">
              <w:rPr>
                <w:bCs/>
              </w:rPr>
              <w:t xml:space="preserve"> Réaliser la mise en service initiale</w:t>
            </w:r>
            <w:r w:rsidR="0075183A">
              <w:rPr>
                <w:bCs/>
              </w:rPr>
              <w:t>.</w:t>
            </w:r>
          </w:p>
          <w:p w14:paraId="2FFE38D8" w14:textId="17DFC18A" w:rsidR="2E47627A" w:rsidRPr="0073666A" w:rsidRDefault="2F863737" w:rsidP="40F7D3B2">
            <w:pPr>
              <w:pStyle w:val="MCNVparagraphe"/>
              <w:rPr>
                <w:bCs/>
              </w:rPr>
            </w:pPr>
            <w:r w:rsidRPr="0073666A">
              <w:rPr>
                <w:bCs/>
              </w:rPr>
              <w:t>A13-</w:t>
            </w:r>
            <w:r w:rsidR="726138E3" w:rsidRPr="0073666A">
              <w:rPr>
                <w:bCs/>
              </w:rPr>
              <w:t>T</w:t>
            </w:r>
            <w:r w:rsidRPr="0073666A">
              <w:rPr>
                <w:bCs/>
              </w:rPr>
              <w:t>2</w:t>
            </w:r>
            <w:r w:rsidR="00A658A7">
              <w:rPr>
                <w:bCs/>
              </w:rPr>
              <w:t> :</w:t>
            </w:r>
            <w:r w:rsidRPr="0073666A">
              <w:rPr>
                <w:bCs/>
              </w:rPr>
              <w:t xml:space="preserve"> Préparer la réception</w:t>
            </w:r>
            <w:r w:rsidR="0075183A">
              <w:rPr>
                <w:bCs/>
              </w:rPr>
              <w:t>.</w:t>
            </w:r>
          </w:p>
          <w:p w14:paraId="78ACB46F" w14:textId="28256A47" w:rsidR="56028D48" w:rsidRDefault="4DAC313E" w:rsidP="40F7D3B2">
            <w:pPr>
              <w:pStyle w:val="MCNVparagraphe"/>
              <w:rPr>
                <w:b/>
                <w:bCs/>
              </w:rPr>
            </w:pPr>
            <w:r w:rsidRPr="0073666A">
              <w:rPr>
                <w:bCs/>
              </w:rPr>
              <w:t>A34-</w:t>
            </w:r>
            <w:r w:rsidR="43AC3EF6" w:rsidRPr="0073666A">
              <w:rPr>
                <w:bCs/>
              </w:rPr>
              <w:t>T</w:t>
            </w:r>
            <w:r w:rsidRPr="0073666A">
              <w:rPr>
                <w:bCs/>
              </w:rPr>
              <w:t>3 :</w:t>
            </w:r>
            <w:r w:rsidR="2BB09827" w:rsidRPr="0073666A">
              <w:rPr>
                <w:bCs/>
              </w:rPr>
              <w:t xml:space="preserve"> </w:t>
            </w:r>
            <w:r w:rsidRPr="0073666A">
              <w:rPr>
                <w:bCs/>
              </w:rPr>
              <w:t>Valider les opérations et s’assurer de la remise en service des sous-systèmes</w:t>
            </w:r>
            <w:r w:rsidR="0075183A">
              <w:rPr>
                <w:bCs/>
              </w:rPr>
              <w:t>.</w:t>
            </w:r>
          </w:p>
        </w:tc>
      </w:tr>
      <w:tr w:rsidR="40F7D3B2" w14:paraId="4210AE74" w14:textId="77777777" w:rsidTr="00DE5015">
        <w:trPr>
          <w:trHeight w:val="564"/>
        </w:trPr>
        <w:tc>
          <w:tcPr>
            <w:tcW w:w="10319" w:type="dxa"/>
            <w:gridSpan w:val="4"/>
            <w:tcBorders>
              <w:bottom w:val="single" w:sz="4" w:space="0" w:color="auto"/>
            </w:tcBorders>
            <w:shd w:val="clear" w:color="auto" w:fill="auto"/>
            <w:vAlign w:val="center"/>
          </w:tcPr>
          <w:p w14:paraId="2360AE64" w14:textId="7B5E25C5" w:rsidR="40F7D3B2" w:rsidRDefault="40F7D3B2" w:rsidP="00AE4245">
            <w:pPr>
              <w:pStyle w:val="MCNVparagraphe"/>
              <w:jc w:val="left"/>
              <w:rPr>
                <w:rFonts w:eastAsia="Calibri"/>
                <w:b/>
                <w:bCs/>
              </w:rPr>
            </w:pPr>
            <w:r w:rsidRPr="40F7D3B2">
              <w:rPr>
                <w:rFonts w:eastAsia="Calibri"/>
                <w:b/>
                <w:bCs/>
              </w:rPr>
              <w:t>Connaissances associées (et niveaux taxonomiques)</w:t>
            </w:r>
          </w:p>
        </w:tc>
      </w:tr>
      <w:tr w:rsidR="00EA4240" w14:paraId="25954127" w14:textId="77777777" w:rsidTr="00F1128C">
        <w:trPr>
          <w:trHeight w:val="2047"/>
        </w:trPr>
        <w:tc>
          <w:tcPr>
            <w:tcW w:w="9209" w:type="dxa"/>
            <w:gridSpan w:val="3"/>
            <w:tcBorders>
              <w:right w:val="nil"/>
            </w:tcBorders>
            <w:shd w:val="clear" w:color="auto" w:fill="auto"/>
            <w:vAlign w:val="center"/>
          </w:tcPr>
          <w:p w14:paraId="51B4B5DE" w14:textId="656F6688" w:rsidR="00EA4240" w:rsidRPr="00EA4240" w:rsidRDefault="00EA4240" w:rsidP="00DE5015">
            <w:pPr>
              <w:pStyle w:val="Paragraphedeliste"/>
              <w:spacing w:after="0"/>
              <w:ind w:left="0"/>
              <w:jc w:val="both"/>
              <w:rPr>
                <w:rFonts w:ascii="Arial" w:eastAsia="Arial" w:hAnsi="Arial" w:cs="Arial"/>
              </w:rPr>
            </w:pPr>
            <w:r w:rsidRPr="00EA4240">
              <w:rPr>
                <w:rFonts w:ascii="Arial" w:eastAsia="Arial" w:hAnsi="Arial" w:cs="Arial"/>
              </w:rPr>
              <w:t>Chaîne d’énergie électrique (production, stockage, distribution, conversion).</w:t>
            </w:r>
          </w:p>
          <w:p w14:paraId="1765E216" w14:textId="5B004EAC" w:rsidR="00EA4240" w:rsidRPr="00EA4240" w:rsidRDefault="00EA4240" w:rsidP="00DE5015">
            <w:pPr>
              <w:pStyle w:val="Paragraphedeliste"/>
              <w:spacing w:before="240" w:after="0"/>
              <w:ind w:left="0"/>
              <w:jc w:val="both"/>
              <w:rPr>
                <w:rFonts w:ascii="Arial" w:eastAsia="Arial" w:hAnsi="Arial" w:cs="Arial"/>
              </w:rPr>
            </w:pPr>
            <w:r w:rsidRPr="1C6D8FE2">
              <w:rPr>
                <w:rFonts w:ascii="Arial" w:eastAsia="Arial" w:hAnsi="Arial" w:cs="Arial"/>
              </w:rPr>
              <w:t>Chaîne d’énergie fluidique (hydraulique, oléo hydraulique, pneumatique)</w:t>
            </w:r>
            <w:r>
              <w:rPr>
                <w:rFonts w:ascii="Arial" w:eastAsia="Arial" w:hAnsi="Arial" w:cs="Arial"/>
              </w:rPr>
              <w:t>.</w:t>
            </w:r>
          </w:p>
          <w:p w14:paraId="56B471BC" w14:textId="12A873AA" w:rsidR="00EA4240" w:rsidRPr="00EA4240" w:rsidRDefault="00EA4240" w:rsidP="00DE5015">
            <w:pPr>
              <w:pStyle w:val="Paragraphedeliste"/>
              <w:spacing w:before="240" w:after="0"/>
              <w:ind w:left="0"/>
              <w:jc w:val="both"/>
              <w:rPr>
                <w:rFonts w:ascii="Arial" w:eastAsia="Arial" w:hAnsi="Arial" w:cs="Arial"/>
              </w:rPr>
            </w:pPr>
            <w:r w:rsidRPr="1C6D8FE2">
              <w:rPr>
                <w:rFonts w:ascii="Arial" w:eastAsia="Arial" w:hAnsi="Arial" w:cs="Arial"/>
              </w:rPr>
              <w:t>Chaîne d’énergie thermique (moteur, frigorifique, vapeur)</w:t>
            </w:r>
            <w:r>
              <w:rPr>
                <w:rFonts w:ascii="Arial" w:eastAsia="Arial" w:hAnsi="Arial" w:cs="Arial"/>
              </w:rPr>
              <w:t>.</w:t>
            </w:r>
          </w:p>
          <w:p w14:paraId="01A4AEFC" w14:textId="30DD69C0" w:rsidR="00EA4240" w:rsidRPr="00EA4240" w:rsidRDefault="00EA4240" w:rsidP="00DE5015">
            <w:pPr>
              <w:pStyle w:val="Paragraphedeliste"/>
              <w:spacing w:before="240" w:after="0"/>
              <w:ind w:left="0"/>
              <w:jc w:val="both"/>
              <w:rPr>
                <w:rFonts w:ascii="Arial" w:eastAsia="Arial" w:hAnsi="Arial" w:cs="Arial"/>
              </w:rPr>
            </w:pPr>
            <w:r w:rsidRPr="1C6D8FE2">
              <w:rPr>
                <w:rFonts w:ascii="Arial" w:eastAsia="Arial" w:hAnsi="Arial" w:cs="Arial"/>
              </w:rPr>
              <w:t>Ligne propulsive (réducteur, coupleur, embrayeur, paliers ligne d’arbres, butée)</w:t>
            </w:r>
            <w:r>
              <w:rPr>
                <w:rFonts w:ascii="Arial" w:eastAsia="Arial" w:hAnsi="Arial" w:cs="Arial"/>
              </w:rPr>
              <w:t>.</w:t>
            </w:r>
          </w:p>
          <w:p w14:paraId="58522F99" w14:textId="7B0B5139" w:rsidR="00EA4240" w:rsidRDefault="00EA4240" w:rsidP="00DE5015">
            <w:pPr>
              <w:pStyle w:val="Paragraphedeliste"/>
              <w:spacing w:before="240" w:after="0"/>
              <w:ind w:left="0"/>
              <w:jc w:val="both"/>
              <w:rPr>
                <w:rFonts w:ascii="Arial" w:eastAsia="Arial" w:hAnsi="Arial" w:cs="Arial"/>
              </w:rPr>
            </w:pPr>
            <w:r w:rsidRPr="1C6D8FE2">
              <w:rPr>
                <w:rFonts w:ascii="Arial" w:eastAsia="Arial" w:hAnsi="Arial" w:cs="Arial"/>
              </w:rPr>
              <w:t>Habitabilité (conditionnement d’air, gestion des eaux, équipement hôtelier)</w:t>
            </w:r>
            <w:r>
              <w:rPr>
                <w:rFonts w:ascii="Arial" w:eastAsia="Arial" w:hAnsi="Arial" w:cs="Arial"/>
              </w:rPr>
              <w:t>.</w:t>
            </w:r>
          </w:p>
          <w:p w14:paraId="63F8F1CC" w14:textId="62079A46" w:rsidR="00EA4240" w:rsidRPr="00EA4240" w:rsidRDefault="00EA4240" w:rsidP="00DE5015">
            <w:pPr>
              <w:pStyle w:val="Paragraphedeliste"/>
              <w:spacing w:before="240" w:after="0"/>
              <w:ind w:left="0"/>
              <w:jc w:val="both"/>
              <w:rPr>
                <w:rFonts w:ascii="Arial" w:eastAsia="Arial" w:hAnsi="Arial" w:cs="Arial"/>
              </w:rPr>
            </w:pPr>
            <w:r w:rsidRPr="4CF43116">
              <w:rPr>
                <w:rFonts w:ascii="Arial" w:eastAsia="Arial" w:hAnsi="Arial" w:cs="Arial"/>
              </w:rPr>
              <w:t>Cha</w:t>
            </w:r>
            <w:r>
              <w:rPr>
                <w:rFonts w:ascii="Arial" w:eastAsia="Arial" w:hAnsi="Arial" w:cs="Arial"/>
              </w:rPr>
              <w:t>î</w:t>
            </w:r>
            <w:r w:rsidRPr="4CF43116">
              <w:rPr>
                <w:rFonts w:ascii="Arial" w:eastAsia="Arial" w:hAnsi="Arial" w:cs="Arial"/>
              </w:rPr>
              <w:t>nes d’information (acquisition, traitement, commande, communication)</w:t>
            </w:r>
            <w:r>
              <w:rPr>
                <w:rFonts w:ascii="Arial" w:eastAsia="Arial" w:hAnsi="Arial" w:cs="Arial"/>
              </w:rPr>
              <w:t>.</w:t>
            </w:r>
          </w:p>
          <w:p w14:paraId="60610A8E" w14:textId="69641157" w:rsidR="00EA4240" w:rsidRPr="00EA4240" w:rsidRDefault="00EA4240" w:rsidP="00DE5015">
            <w:pPr>
              <w:pStyle w:val="Paragraphedeliste"/>
              <w:spacing w:before="240" w:after="0"/>
              <w:ind w:left="0"/>
              <w:jc w:val="both"/>
              <w:rPr>
                <w:rFonts w:ascii="Arial" w:eastAsia="Arial" w:hAnsi="Arial" w:cs="Arial"/>
              </w:rPr>
            </w:pPr>
            <w:r w:rsidRPr="4CF43116">
              <w:rPr>
                <w:rFonts w:ascii="Arial" w:eastAsia="Arial" w:hAnsi="Arial" w:cs="Arial"/>
              </w:rPr>
              <w:t>Techniques de conduite</w:t>
            </w:r>
            <w:r>
              <w:rPr>
                <w:rFonts w:ascii="Arial" w:eastAsia="Arial" w:hAnsi="Arial" w:cs="Arial"/>
              </w:rPr>
              <w:t>.</w:t>
            </w:r>
          </w:p>
          <w:p w14:paraId="21CB18F1" w14:textId="3F29C45A" w:rsidR="00EA4240" w:rsidRDefault="00EA4240" w:rsidP="00DE5015">
            <w:pPr>
              <w:pStyle w:val="Paragraphedeliste"/>
              <w:spacing w:before="240" w:after="0"/>
              <w:ind w:left="0"/>
              <w:jc w:val="both"/>
              <w:rPr>
                <w:rFonts w:ascii="Arial" w:eastAsia="Arial" w:hAnsi="Arial" w:cs="Arial"/>
              </w:rPr>
            </w:pPr>
            <w:r w:rsidRPr="4CF43116">
              <w:rPr>
                <w:rFonts w:ascii="Arial" w:eastAsia="Arial" w:hAnsi="Arial" w:cs="Arial"/>
              </w:rPr>
              <w:t>Réglementation</w:t>
            </w:r>
            <w:r>
              <w:rPr>
                <w:rFonts w:ascii="Arial" w:eastAsia="Arial" w:hAnsi="Arial" w:cs="Arial"/>
              </w:rPr>
              <w:t>.</w:t>
            </w:r>
          </w:p>
          <w:p w14:paraId="63032EAA" w14:textId="7E98EE27" w:rsidR="00EA4240" w:rsidRPr="00EA4240" w:rsidRDefault="00EA4240" w:rsidP="00DE5015">
            <w:pPr>
              <w:pStyle w:val="Paragraphedeliste"/>
              <w:spacing w:before="240" w:after="0"/>
              <w:ind w:left="0"/>
              <w:jc w:val="both"/>
              <w:rPr>
                <w:rFonts w:ascii="Arial" w:eastAsia="Arial" w:hAnsi="Arial" w:cs="Arial"/>
              </w:rPr>
            </w:pPr>
            <w:r w:rsidRPr="1C6D8FE2">
              <w:rPr>
                <w:rFonts w:ascii="Arial" w:eastAsia="Arial" w:hAnsi="Arial" w:cs="Arial"/>
              </w:rPr>
              <w:t>Gestion et suivi du plan de maintenance</w:t>
            </w:r>
            <w:r>
              <w:rPr>
                <w:rFonts w:ascii="Arial" w:eastAsia="Arial" w:hAnsi="Arial" w:cs="Arial"/>
              </w:rPr>
              <w:t>.</w:t>
            </w:r>
          </w:p>
        </w:tc>
        <w:tc>
          <w:tcPr>
            <w:tcW w:w="1110" w:type="dxa"/>
            <w:tcBorders>
              <w:left w:val="nil"/>
            </w:tcBorders>
            <w:shd w:val="clear" w:color="auto" w:fill="auto"/>
            <w:vAlign w:val="center"/>
          </w:tcPr>
          <w:p w14:paraId="565FEB08" w14:textId="77777777" w:rsidR="00EA4240" w:rsidRDefault="00EA4240" w:rsidP="00DE5015">
            <w:pPr>
              <w:pStyle w:val="Paragraphedeliste"/>
              <w:spacing w:after="0"/>
              <w:ind w:left="0"/>
              <w:jc w:val="both"/>
              <w:rPr>
                <w:rFonts w:ascii="Arial" w:eastAsia="Arial" w:hAnsi="Arial" w:cs="Arial"/>
              </w:rPr>
            </w:pPr>
            <w:r w:rsidRPr="00EA4240">
              <w:rPr>
                <w:rFonts w:ascii="Arial" w:eastAsia="Arial" w:hAnsi="Arial" w:cs="Arial"/>
              </w:rPr>
              <w:t>niveau 3</w:t>
            </w:r>
          </w:p>
          <w:p w14:paraId="5980C010" w14:textId="77777777" w:rsidR="00EA4240" w:rsidRDefault="00EA4240" w:rsidP="00DE5015">
            <w:pPr>
              <w:pStyle w:val="Paragraphedeliste"/>
              <w:spacing w:before="240" w:after="0"/>
              <w:ind w:left="0"/>
              <w:jc w:val="both"/>
              <w:rPr>
                <w:rFonts w:ascii="Arial" w:eastAsia="Arial" w:hAnsi="Arial" w:cs="Arial"/>
              </w:rPr>
            </w:pPr>
            <w:r w:rsidRPr="1C6D8FE2">
              <w:rPr>
                <w:rFonts w:ascii="Arial" w:eastAsia="Arial" w:hAnsi="Arial" w:cs="Arial"/>
              </w:rPr>
              <w:t>niveau 3</w:t>
            </w:r>
          </w:p>
          <w:p w14:paraId="32BF970B" w14:textId="41934E63" w:rsidR="00EA4240" w:rsidRDefault="00EA4240" w:rsidP="00DE5015">
            <w:pPr>
              <w:pStyle w:val="Paragraphedeliste"/>
              <w:spacing w:before="240" w:after="0"/>
              <w:ind w:left="0"/>
              <w:jc w:val="both"/>
              <w:rPr>
                <w:rFonts w:ascii="Arial" w:eastAsia="Arial" w:hAnsi="Arial" w:cs="Arial"/>
              </w:rPr>
            </w:pPr>
            <w:r>
              <w:rPr>
                <w:rFonts w:ascii="Arial" w:eastAsia="Arial" w:hAnsi="Arial" w:cs="Arial"/>
              </w:rPr>
              <w:t>n</w:t>
            </w:r>
            <w:r w:rsidRPr="1C6D8FE2">
              <w:rPr>
                <w:rFonts w:ascii="Arial" w:eastAsia="Arial" w:hAnsi="Arial" w:cs="Arial"/>
              </w:rPr>
              <w:t>iveau 3</w:t>
            </w:r>
          </w:p>
          <w:p w14:paraId="4B330F3F" w14:textId="00DCB138" w:rsidR="00EA4240" w:rsidRDefault="00EA4240" w:rsidP="00DE5015">
            <w:pPr>
              <w:pStyle w:val="Paragraphedeliste"/>
              <w:spacing w:before="240" w:after="0"/>
              <w:ind w:left="0"/>
              <w:jc w:val="both"/>
              <w:rPr>
                <w:rFonts w:ascii="Arial" w:eastAsia="Arial" w:hAnsi="Arial" w:cs="Arial"/>
              </w:rPr>
            </w:pPr>
            <w:r w:rsidRPr="1C6D8FE2">
              <w:rPr>
                <w:rFonts w:ascii="Arial" w:eastAsia="Arial" w:hAnsi="Arial" w:cs="Arial"/>
              </w:rPr>
              <w:t>niveau 3</w:t>
            </w:r>
          </w:p>
          <w:p w14:paraId="0C06A1B0" w14:textId="77777777" w:rsidR="00EA4240" w:rsidRDefault="00EA4240" w:rsidP="00DE5015">
            <w:pPr>
              <w:pStyle w:val="Paragraphedeliste"/>
              <w:spacing w:before="240" w:after="0"/>
              <w:ind w:left="0"/>
              <w:jc w:val="both"/>
              <w:rPr>
                <w:rFonts w:ascii="Arial" w:eastAsia="Arial" w:hAnsi="Arial" w:cs="Arial"/>
              </w:rPr>
            </w:pPr>
            <w:r w:rsidRPr="1C6D8FE2">
              <w:rPr>
                <w:rFonts w:ascii="Arial" w:eastAsia="Arial" w:hAnsi="Arial" w:cs="Arial"/>
              </w:rPr>
              <w:t>niveau 3</w:t>
            </w:r>
          </w:p>
          <w:p w14:paraId="3CA4A7FD" w14:textId="2A6178BE" w:rsidR="00EA4240" w:rsidRDefault="00EA4240" w:rsidP="00DE5015">
            <w:pPr>
              <w:pStyle w:val="Paragraphedeliste"/>
              <w:spacing w:before="240" w:after="0"/>
              <w:ind w:left="0"/>
              <w:jc w:val="both"/>
              <w:rPr>
                <w:rFonts w:ascii="Arial" w:eastAsia="Arial" w:hAnsi="Arial" w:cs="Arial"/>
              </w:rPr>
            </w:pPr>
            <w:r w:rsidRPr="4CF43116">
              <w:rPr>
                <w:rFonts w:ascii="Arial" w:eastAsia="Arial" w:hAnsi="Arial" w:cs="Arial"/>
              </w:rPr>
              <w:t>niveau 3</w:t>
            </w:r>
          </w:p>
          <w:p w14:paraId="7D84A7D0" w14:textId="77777777" w:rsidR="00EA4240" w:rsidRPr="00EA4240" w:rsidRDefault="00EA4240" w:rsidP="00DE5015">
            <w:pPr>
              <w:pStyle w:val="Paragraphedeliste"/>
              <w:spacing w:before="240" w:after="0"/>
              <w:ind w:left="0"/>
              <w:jc w:val="both"/>
              <w:rPr>
                <w:rFonts w:ascii="Arial" w:eastAsia="Arial" w:hAnsi="Arial" w:cs="Arial"/>
              </w:rPr>
            </w:pPr>
            <w:r w:rsidRPr="4CF43116">
              <w:rPr>
                <w:rFonts w:ascii="Arial" w:eastAsia="Arial" w:hAnsi="Arial" w:cs="Arial"/>
              </w:rPr>
              <w:t>niveau 3</w:t>
            </w:r>
          </w:p>
          <w:p w14:paraId="4525C3B7" w14:textId="77777777" w:rsidR="00EA4240" w:rsidRPr="00EA4240" w:rsidRDefault="00EA4240" w:rsidP="00DE5015">
            <w:pPr>
              <w:pStyle w:val="Paragraphedeliste"/>
              <w:spacing w:before="240" w:after="0"/>
              <w:ind w:left="0"/>
              <w:jc w:val="both"/>
              <w:rPr>
                <w:rFonts w:ascii="Arial" w:eastAsia="Arial" w:hAnsi="Arial" w:cs="Arial"/>
              </w:rPr>
            </w:pPr>
            <w:r w:rsidRPr="4CF43116">
              <w:rPr>
                <w:rFonts w:ascii="Arial" w:eastAsia="Arial" w:hAnsi="Arial" w:cs="Arial"/>
              </w:rPr>
              <w:t>niveau 3</w:t>
            </w:r>
          </w:p>
          <w:p w14:paraId="5C81241C" w14:textId="1A3B9543" w:rsidR="00EA4240" w:rsidRPr="00EA4240" w:rsidRDefault="00EA4240" w:rsidP="00DE5015">
            <w:pPr>
              <w:pStyle w:val="Paragraphedeliste"/>
              <w:spacing w:before="240" w:after="0"/>
              <w:ind w:left="0"/>
              <w:jc w:val="both"/>
              <w:rPr>
                <w:rFonts w:ascii="Arial" w:eastAsia="Arial" w:hAnsi="Arial" w:cs="Arial"/>
              </w:rPr>
            </w:pPr>
            <w:r w:rsidRPr="1C6D8FE2">
              <w:rPr>
                <w:rFonts w:ascii="Arial" w:eastAsia="Arial" w:hAnsi="Arial" w:cs="Arial"/>
              </w:rPr>
              <w:t>niveau 2</w:t>
            </w:r>
          </w:p>
        </w:tc>
      </w:tr>
      <w:tr w:rsidR="40F7D3B2" w14:paraId="544AE73A" w14:textId="77777777" w:rsidTr="07DEDACB">
        <w:trPr>
          <w:trHeight w:val="575"/>
        </w:trPr>
        <w:tc>
          <w:tcPr>
            <w:tcW w:w="10319" w:type="dxa"/>
            <w:gridSpan w:val="4"/>
            <w:shd w:val="clear" w:color="auto" w:fill="auto"/>
            <w:vAlign w:val="center"/>
          </w:tcPr>
          <w:p w14:paraId="34074CA2" w14:textId="34EC2BEB" w:rsidR="40F7D3B2" w:rsidRDefault="40F7D3B2" w:rsidP="00AE4245">
            <w:pPr>
              <w:pStyle w:val="MCNVparagraphe"/>
              <w:jc w:val="left"/>
              <w:rPr>
                <w:b/>
                <w:bCs/>
              </w:rPr>
            </w:pPr>
            <w:r w:rsidRPr="40F7D3B2">
              <w:rPr>
                <w:rFonts w:eastAsia="Calibri"/>
                <w:b/>
                <w:bCs/>
              </w:rPr>
              <w:t>Critères d’évaluation de la compétence</w:t>
            </w:r>
          </w:p>
        </w:tc>
      </w:tr>
      <w:tr w:rsidR="40F7D3B2" w14:paraId="653B35D0" w14:textId="77777777" w:rsidTr="07DEDACB">
        <w:trPr>
          <w:trHeight w:val="2047"/>
        </w:trPr>
        <w:tc>
          <w:tcPr>
            <w:tcW w:w="10319" w:type="dxa"/>
            <w:gridSpan w:val="4"/>
            <w:shd w:val="clear" w:color="auto" w:fill="auto"/>
            <w:vAlign w:val="center"/>
          </w:tcPr>
          <w:p w14:paraId="32427328" w14:textId="2699186F" w:rsidR="7266224B" w:rsidRDefault="7266224B" w:rsidP="40F7D3B2">
            <w:pPr>
              <w:rPr>
                <w:rFonts w:ascii="Arial" w:eastAsia="Arial" w:hAnsi="Arial" w:cs="Arial"/>
                <w:sz w:val="22"/>
                <w:szCs w:val="22"/>
              </w:rPr>
            </w:pPr>
            <w:r w:rsidRPr="40F7D3B2">
              <w:rPr>
                <w:rFonts w:ascii="Arial" w:eastAsia="Arial" w:hAnsi="Arial" w:cs="Arial"/>
                <w:sz w:val="22"/>
                <w:szCs w:val="22"/>
              </w:rPr>
              <w:t>Les opérations de contrôle sont conformes aux attendus.</w:t>
            </w:r>
          </w:p>
          <w:p w14:paraId="784D6315" w14:textId="3025368C" w:rsidR="7266224B" w:rsidRDefault="1C410CB1" w:rsidP="1C6D8FE2">
            <w:pPr>
              <w:rPr>
                <w:rFonts w:ascii="Arial" w:eastAsia="Arial" w:hAnsi="Arial" w:cs="Arial"/>
                <w:color w:val="000000" w:themeColor="text1"/>
                <w:sz w:val="22"/>
                <w:szCs w:val="22"/>
              </w:rPr>
            </w:pPr>
            <w:r w:rsidRPr="0C1B222C">
              <w:rPr>
                <w:rFonts w:ascii="Arial" w:eastAsia="Arial" w:hAnsi="Arial" w:cs="Arial"/>
                <w:sz w:val="22"/>
                <w:szCs w:val="22"/>
              </w:rPr>
              <w:t>Les instructions de conduite sont éventuellement modifiées.</w:t>
            </w:r>
          </w:p>
          <w:p w14:paraId="321649AC" w14:textId="5DBE083B" w:rsidR="0FFA052A" w:rsidRDefault="2C76E985" w:rsidP="4CF43116">
            <w:pPr>
              <w:rPr>
                <w:rFonts w:ascii="Arial" w:eastAsia="Arial" w:hAnsi="Arial" w:cs="Arial"/>
                <w:sz w:val="22"/>
                <w:szCs w:val="22"/>
              </w:rPr>
            </w:pPr>
            <w:r w:rsidRPr="4CF43116">
              <w:rPr>
                <w:rFonts w:ascii="Arial" w:eastAsia="Arial" w:hAnsi="Arial" w:cs="Arial"/>
                <w:sz w:val="22"/>
                <w:szCs w:val="22"/>
              </w:rPr>
              <w:t>La remise en service du sous-système permet</w:t>
            </w:r>
            <w:r w:rsidR="090BF623" w:rsidRPr="4CF43116">
              <w:rPr>
                <w:rFonts w:ascii="Arial" w:eastAsia="Arial" w:hAnsi="Arial" w:cs="Arial"/>
                <w:sz w:val="22"/>
                <w:szCs w:val="22"/>
              </w:rPr>
              <w:t>tant d</w:t>
            </w:r>
            <w:r w:rsidRPr="4CF43116">
              <w:rPr>
                <w:rFonts w:ascii="Arial" w:eastAsia="Arial" w:hAnsi="Arial" w:cs="Arial"/>
                <w:sz w:val="22"/>
                <w:szCs w:val="22"/>
              </w:rPr>
              <w:t xml:space="preserve">e valider l’intervention </w:t>
            </w:r>
            <w:r w:rsidR="611009A2" w:rsidRPr="4CF43116">
              <w:rPr>
                <w:rFonts w:ascii="Arial" w:eastAsia="Arial" w:hAnsi="Arial" w:cs="Arial"/>
                <w:sz w:val="22"/>
                <w:szCs w:val="22"/>
              </w:rPr>
              <w:t>est réalisée.</w:t>
            </w:r>
          </w:p>
          <w:p w14:paraId="1ED3CDF9" w14:textId="022D3EE0" w:rsidR="7266224B" w:rsidRDefault="63D5E259" w:rsidP="1C6D8FE2">
            <w:pPr>
              <w:rPr>
                <w:rFonts w:ascii="Arial" w:eastAsia="Arial" w:hAnsi="Arial" w:cs="Arial"/>
                <w:color w:val="000000" w:themeColor="text1"/>
                <w:sz w:val="22"/>
                <w:szCs w:val="22"/>
              </w:rPr>
            </w:pPr>
            <w:r w:rsidRPr="1C6D8FE2">
              <w:rPr>
                <w:rFonts w:ascii="Arial" w:eastAsia="Arial" w:hAnsi="Arial" w:cs="Arial"/>
                <w:color w:val="000000" w:themeColor="text1"/>
                <w:sz w:val="22"/>
                <w:szCs w:val="22"/>
              </w:rPr>
              <w:t xml:space="preserve">Les papiers relatifs à la réception sont rédigés et </w:t>
            </w:r>
            <w:r w:rsidR="64E226C7" w:rsidRPr="1C6D8FE2">
              <w:rPr>
                <w:rFonts w:ascii="Arial" w:eastAsia="Arial" w:hAnsi="Arial" w:cs="Arial"/>
                <w:color w:val="000000" w:themeColor="text1"/>
                <w:sz w:val="22"/>
                <w:szCs w:val="22"/>
              </w:rPr>
              <w:t>conformes</w:t>
            </w:r>
            <w:r w:rsidR="2F0ECD8A" w:rsidRPr="1C6D8FE2">
              <w:rPr>
                <w:rFonts w:ascii="Arial" w:eastAsia="Arial" w:hAnsi="Arial" w:cs="Arial"/>
                <w:color w:val="000000" w:themeColor="text1"/>
                <w:sz w:val="22"/>
                <w:szCs w:val="22"/>
              </w:rPr>
              <w:t xml:space="preserve"> </w:t>
            </w:r>
            <w:r w:rsidR="147EBBE9" w:rsidRPr="1C6D8FE2">
              <w:rPr>
                <w:rFonts w:ascii="Arial" w:eastAsia="Arial" w:hAnsi="Arial" w:cs="Arial"/>
                <w:color w:val="000000" w:themeColor="text1"/>
                <w:sz w:val="22"/>
                <w:szCs w:val="22"/>
              </w:rPr>
              <w:t>(</w:t>
            </w:r>
            <w:r w:rsidR="0B2A8A3A" w:rsidRPr="1C6D8FE2">
              <w:rPr>
                <w:rFonts w:ascii="Arial" w:eastAsia="Arial" w:hAnsi="Arial" w:cs="Arial"/>
                <w:color w:val="000000" w:themeColor="text1"/>
                <w:sz w:val="22"/>
                <w:szCs w:val="22"/>
              </w:rPr>
              <w:t>p</w:t>
            </w:r>
            <w:r w:rsidR="147EBBE9" w:rsidRPr="1C6D8FE2">
              <w:rPr>
                <w:rFonts w:ascii="Arial" w:eastAsia="Arial" w:hAnsi="Arial" w:cs="Arial"/>
                <w:color w:val="000000" w:themeColor="text1"/>
                <w:sz w:val="22"/>
                <w:szCs w:val="22"/>
              </w:rPr>
              <w:t>rocès</w:t>
            </w:r>
            <w:r w:rsidR="6CF482AE" w:rsidRPr="1C6D8FE2">
              <w:rPr>
                <w:rFonts w:ascii="Arial" w:eastAsia="Arial" w:hAnsi="Arial" w:cs="Arial"/>
                <w:color w:val="000000" w:themeColor="text1"/>
                <w:sz w:val="22"/>
                <w:szCs w:val="22"/>
              </w:rPr>
              <w:t>-</w:t>
            </w:r>
            <w:r w:rsidR="147EBBE9" w:rsidRPr="1C6D8FE2">
              <w:rPr>
                <w:rFonts w:ascii="Arial" w:eastAsia="Arial" w:hAnsi="Arial" w:cs="Arial"/>
                <w:color w:val="000000" w:themeColor="text1"/>
                <w:sz w:val="22"/>
                <w:szCs w:val="22"/>
              </w:rPr>
              <w:t>verbal de réception</w:t>
            </w:r>
            <w:r w:rsidR="0097134F">
              <w:rPr>
                <w:rFonts w:ascii="Arial" w:eastAsia="Arial" w:hAnsi="Arial" w:cs="Arial"/>
                <w:color w:val="000000" w:themeColor="text1"/>
                <w:sz w:val="22"/>
                <w:szCs w:val="22"/>
              </w:rPr>
              <w:t xml:space="preserve">, </w:t>
            </w:r>
            <w:r w:rsidR="147EBBE9" w:rsidRPr="1C6D8FE2">
              <w:rPr>
                <w:rFonts w:ascii="Arial" w:eastAsia="Arial" w:hAnsi="Arial" w:cs="Arial"/>
                <w:color w:val="000000" w:themeColor="text1"/>
                <w:sz w:val="22"/>
                <w:szCs w:val="22"/>
              </w:rPr>
              <w:t>...)</w:t>
            </w:r>
            <w:r w:rsidR="05929890" w:rsidRPr="1C6D8FE2">
              <w:rPr>
                <w:rFonts w:ascii="Arial" w:eastAsia="Arial" w:hAnsi="Arial" w:cs="Arial"/>
                <w:color w:val="000000" w:themeColor="text1"/>
                <w:sz w:val="22"/>
                <w:szCs w:val="22"/>
              </w:rPr>
              <w:t>.</w:t>
            </w:r>
          </w:p>
        </w:tc>
      </w:tr>
    </w:tbl>
    <w:p w14:paraId="4BD41793" w14:textId="41740D79" w:rsidR="40F7D3B2" w:rsidRDefault="40F7D3B2" w:rsidP="40F7D3B2">
      <w:pPr>
        <w:spacing w:line="276" w:lineRule="auto"/>
        <w:rPr>
          <w:rFonts w:ascii="Arial" w:hAnsi="Arial" w:cs="Arial"/>
          <w:b/>
          <w:bCs/>
          <w:i/>
          <w:iCs/>
          <w:color w:val="000000" w:themeColor="text1"/>
          <w:sz w:val="22"/>
          <w:szCs w:val="22"/>
        </w:rPr>
      </w:pPr>
    </w:p>
    <w:p w14:paraId="20EF5A3C" w14:textId="1E63A559" w:rsidR="40F7D3B2" w:rsidRDefault="40F7D3B2" w:rsidP="497586B2">
      <w:pPr>
        <w:spacing w:line="276" w:lineRule="auto"/>
      </w:pPr>
      <w:r>
        <w:br w:type="page"/>
      </w:r>
    </w:p>
    <w:tbl>
      <w:tblPr>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2899"/>
        <w:gridCol w:w="5465"/>
        <w:gridCol w:w="1110"/>
      </w:tblGrid>
      <w:tr w:rsidR="40F7D3B2" w14:paraId="4C4B4DC7" w14:textId="77777777" w:rsidTr="008A79A8">
        <w:trPr>
          <w:trHeight w:val="416"/>
        </w:trPr>
        <w:tc>
          <w:tcPr>
            <w:tcW w:w="845" w:type="dxa"/>
            <w:shd w:val="clear" w:color="auto" w:fill="BFBFBF" w:themeFill="background1" w:themeFillShade="BF"/>
            <w:vAlign w:val="center"/>
          </w:tcPr>
          <w:p w14:paraId="105EE855" w14:textId="49D101EB" w:rsidR="40F7D3B2" w:rsidRDefault="40F7D3B2" w:rsidP="40F7D3B2">
            <w:pPr>
              <w:pStyle w:val="MCNVparagraphe"/>
              <w:jc w:val="center"/>
            </w:pPr>
            <w:r>
              <w:lastRenderedPageBreak/>
              <w:t>C</w:t>
            </w:r>
            <w:r w:rsidR="218A17B4">
              <w:t>5</w:t>
            </w:r>
          </w:p>
        </w:tc>
        <w:tc>
          <w:tcPr>
            <w:tcW w:w="9474" w:type="dxa"/>
            <w:gridSpan w:val="3"/>
            <w:shd w:val="clear" w:color="auto" w:fill="BFBFBF" w:themeFill="background1" w:themeFillShade="BF"/>
            <w:vAlign w:val="center"/>
          </w:tcPr>
          <w:p w14:paraId="3A92176E" w14:textId="5F1CA677" w:rsidR="218A17B4" w:rsidRDefault="218A17B4" w:rsidP="40F7D3B2">
            <w:pPr>
              <w:pStyle w:val="MCNVparagraphe"/>
              <w:jc w:val="center"/>
            </w:pPr>
            <w:r>
              <w:t>CONDUIRE un système MECATRONIQUE SOUS DIFFERENTS MODES</w:t>
            </w:r>
          </w:p>
        </w:tc>
      </w:tr>
      <w:tr w:rsidR="40F7D3B2" w14:paraId="5FAD9831" w14:textId="77777777" w:rsidTr="07DEDACB">
        <w:trPr>
          <w:trHeight w:val="837"/>
        </w:trPr>
        <w:tc>
          <w:tcPr>
            <w:tcW w:w="10319" w:type="dxa"/>
            <w:gridSpan w:val="4"/>
            <w:shd w:val="clear" w:color="auto" w:fill="auto"/>
            <w:vAlign w:val="center"/>
          </w:tcPr>
          <w:p w14:paraId="56411F77" w14:textId="2D3C706E" w:rsidR="218A17B4" w:rsidRPr="00D90DB1" w:rsidRDefault="000C20E2" w:rsidP="00646F98">
            <w:pPr>
              <w:spacing w:before="240" w:after="240" w:line="276" w:lineRule="auto"/>
              <w:jc w:val="center"/>
              <w:rPr>
                <w:rFonts w:ascii="Arial" w:hAnsi="Arial" w:cs="Arial"/>
                <w:b/>
                <w:bCs/>
              </w:rPr>
            </w:pPr>
            <w:r w:rsidRPr="00D90DB1">
              <w:rPr>
                <w:rFonts w:ascii="Arial" w:hAnsi="Arial" w:cs="Arial"/>
                <w:b/>
                <w:bCs/>
                <w:sz w:val="22"/>
                <w:szCs w:val="22"/>
              </w:rPr>
              <w:t>C5</w:t>
            </w:r>
            <w:r w:rsidR="0491BFF8" w:rsidRPr="00D90DB1">
              <w:rPr>
                <w:rFonts w:ascii="Arial" w:hAnsi="Arial" w:cs="Arial"/>
                <w:b/>
                <w:bCs/>
                <w:sz w:val="22"/>
                <w:szCs w:val="22"/>
              </w:rPr>
              <w:t>-</w:t>
            </w:r>
            <w:r w:rsidRPr="00D90DB1">
              <w:rPr>
                <w:rFonts w:ascii="Arial" w:hAnsi="Arial" w:cs="Arial"/>
                <w:b/>
                <w:bCs/>
                <w:sz w:val="22"/>
                <w:szCs w:val="22"/>
              </w:rPr>
              <w:t>1 : Exploiter l’interface homme/machine</w:t>
            </w:r>
          </w:p>
        </w:tc>
      </w:tr>
      <w:tr w:rsidR="40F7D3B2" w14:paraId="67FEC077" w14:textId="77777777" w:rsidTr="008A79A8">
        <w:trPr>
          <w:trHeight w:val="3570"/>
        </w:trPr>
        <w:tc>
          <w:tcPr>
            <w:tcW w:w="3744" w:type="dxa"/>
            <w:gridSpan w:val="2"/>
            <w:shd w:val="clear" w:color="auto" w:fill="auto"/>
            <w:vAlign w:val="center"/>
          </w:tcPr>
          <w:p w14:paraId="76D0600E" w14:textId="430BC2CE" w:rsidR="40F7D3B2" w:rsidRDefault="40F7D3B2" w:rsidP="03610A01">
            <w:pPr>
              <w:pStyle w:val="MCNVparagraphe"/>
              <w:jc w:val="left"/>
              <w:rPr>
                <w:rFonts w:eastAsia="Calibri"/>
              </w:rPr>
            </w:pPr>
            <w:r w:rsidRPr="1C6D8FE2">
              <w:rPr>
                <w:rFonts w:eastAsia="Calibri"/>
              </w:rPr>
              <w:t>Principales tâches mettant en œuvre la compétence</w:t>
            </w:r>
          </w:p>
          <w:p w14:paraId="54A18067" w14:textId="430BC2CE" w:rsidR="1C6D8FE2" w:rsidRDefault="1C6D8FE2" w:rsidP="1C6D8FE2">
            <w:pPr>
              <w:pStyle w:val="MCNVparagraphe"/>
              <w:jc w:val="left"/>
              <w:rPr>
                <w:rFonts w:eastAsia="Calibri"/>
                <w:b/>
                <w:bCs/>
              </w:rPr>
            </w:pPr>
          </w:p>
          <w:p w14:paraId="602C4643" w14:textId="3207BA77" w:rsidR="40F7D3B2" w:rsidRDefault="34AF7860" w:rsidP="4CF43116">
            <w:pPr>
              <w:pStyle w:val="MCNVparagraphe"/>
              <w:jc w:val="left"/>
              <w:rPr>
                <w:rFonts w:eastAsia="Calibri"/>
              </w:rPr>
            </w:pPr>
            <w:r w:rsidRPr="4CF43116">
              <w:rPr>
                <w:rFonts w:eastAsia="Calibri"/>
                <w:b/>
                <w:bCs/>
                <w:u w:val="single"/>
              </w:rPr>
              <w:t>L’i</w:t>
            </w:r>
            <w:r w:rsidR="01D5268D" w:rsidRPr="4CF43116">
              <w:rPr>
                <w:rFonts w:eastAsia="Calibri"/>
                <w:b/>
                <w:bCs/>
                <w:u w:val="single"/>
              </w:rPr>
              <w:t>dée générale :</w:t>
            </w:r>
            <w:r w:rsidR="01D5268D" w:rsidRPr="4CF43116">
              <w:rPr>
                <w:rFonts w:eastAsia="Calibri"/>
                <w:b/>
                <w:bCs/>
              </w:rPr>
              <w:t xml:space="preserve"> </w:t>
            </w:r>
          </w:p>
          <w:p w14:paraId="531DFDE1" w14:textId="5B544724" w:rsidR="40F7D3B2" w:rsidRDefault="6CCA6650" w:rsidP="6FB2D6D5">
            <w:pPr>
              <w:pStyle w:val="MCNVparagraphe"/>
              <w:jc w:val="left"/>
              <w:rPr>
                <w:rFonts w:eastAsia="Calibri"/>
              </w:rPr>
            </w:pPr>
            <w:r w:rsidRPr="4CF43116">
              <w:rPr>
                <w:rFonts w:eastAsia="Calibri"/>
              </w:rPr>
              <w:t>Afin de conduire l’installation, il faut savoir utiliser les fonctions de l’interface homme/machine</w:t>
            </w:r>
            <w:r w:rsidR="09F2242C" w:rsidRPr="4CF43116">
              <w:rPr>
                <w:rFonts w:eastAsia="Calibri"/>
              </w:rPr>
              <w:t xml:space="preserve"> dans deux situations</w:t>
            </w:r>
            <w:r w:rsidR="00A658A7">
              <w:rPr>
                <w:rFonts w:eastAsia="Calibri"/>
              </w:rPr>
              <w:t> :</w:t>
            </w:r>
            <w:r w:rsidR="09F2242C" w:rsidRPr="4CF43116">
              <w:rPr>
                <w:rFonts w:eastAsia="Calibri"/>
              </w:rPr>
              <w:t xml:space="preserve"> mode normal et mode dégradé.</w:t>
            </w:r>
          </w:p>
        </w:tc>
        <w:tc>
          <w:tcPr>
            <w:tcW w:w="6575" w:type="dxa"/>
            <w:gridSpan w:val="2"/>
            <w:shd w:val="clear" w:color="auto" w:fill="auto"/>
            <w:vAlign w:val="center"/>
          </w:tcPr>
          <w:p w14:paraId="01587121" w14:textId="7A082035" w:rsidR="593E8EF1" w:rsidRPr="0097134F" w:rsidRDefault="593E8EF1" w:rsidP="497586B2">
            <w:pPr>
              <w:spacing w:line="276" w:lineRule="auto"/>
              <w:jc w:val="both"/>
              <w:rPr>
                <w:rFonts w:ascii="Arial" w:eastAsia="Arial" w:hAnsi="Arial" w:cs="Arial"/>
                <w:bCs/>
                <w:sz w:val="22"/>
                <w:szCs w:val="22"/>
              </w:rPr>
            </w:pPr>
          </w:p>
          <w:p w14:paraId="18923243" w14:textId="4B3A24E4" w:rsidR="593E8EF1" w:rsidRPr="0097134F" w:rsidRDefault="1B7937C0" w:rsidP="597E1DC1">
            <w:pPr>
              <w:spacing w:line="276" w:lineRule="auto"/>
            </w:pPr>
            <w:r w:rsidRPr="0097134F">
              <w:rPr>
                <w:rFonts w:ascii="Arial" w:eastAsia="Arial" w:hAnsi="Arial" w:cs="Arial"/>
                <w:bCs/>
                <w:sz w:val="22"/>
                <w:szCs w:val="22"/>
              </w:rPr>
              <w:t>A21-</w:t>
            </w:r>
            <w:r w:rsidR="60CFE9AE" w:rsidRPr="0097134F">
              <w:rPr>
                <w:rFonts w:ascii="Arial" w:eastAsia="Arial" w:hAnsi="Arial" w:cs="Arial"/>
                <w:bCs/>
                <w:sz w:val="22"/>
                <w:szCs w:val="22"/>
              </w:rPr>
              <w:t>T</w:t>
            </w:r>
            <w:r w:rsidRPr="0097134F">
              <w:rPr>
                <w:rFonts w:ascii="Arial" w:eastAsia="Arial" w:hAnsi="Arial" w:cs="Arial"/>
                <w:bCs/>
                <w:sz w:val="22"/>
                <w:szCs w:val="22"/>
              </w:rPr>
              <w:t>3</w:t>
            </w:r>
            <w:r w:rsidR="00A658A7">
              <w:rPr>
                <w:rFonts w:ascii="Arial" w:eastAsia="Arial" w:hAnsi="Arial" w:cs="Arial"/>
                <w:bCs/>
                <w:sz w:val="22"/>
                <w:szCs w:val="22"/>
              </w:rPr>
              <w:t> :</w:t>
            </w:r>
            <w:r w:rsidR="157D64EA" w:rsidRPr="0097134F">
              <w:rPr>
                <w:rFonts w:ascii="Arial" w:eastAsia="Arial" w:hAnsi="Arial" w:cs="Arial"/>
                <w:bCs/>
                <w:sz w:val="22"/>
                <w:szCs w:val="22"/>
              </w:rPr>
              <w:t xml:space="preserve"> </w:t>
            </w:r>
            <w:r w:rsidRPr="0097134F">
              <w:rPr>
                <w:rFonts w:ascii="Arial" w:eastAsia="Arial" w:hAnsi="Arial" w:cs="Arial"/>
                <w:bCs/>
                <w:sz w:val="22"/>
                <w:szCs w:val="22"/>
              </w:rPr>
              <w:t>Contrôler les conditions de démarrage</w:t>
            </w:r>
            <w:r w:rsidR="208A5A45" w:rsidRPr="0097134F">
              <w:rPr>
                <w:rFonts w:ascii="Arial" w:eastAsia="Arial" w:hAnsi="Arial" w:cs="Arial"/>
                <w:bCs/>
                <w:sz w:val="22"/>
                <w:szCs w:val="22"/>
              </w:rPr>
              <w:t xml:space="preserve"> ou </w:t>
            </w:r>
            <w:r w:rsidR="6678229B" w:rsidRPr="0097134F">
              <w:rPr>
                <w:rFonts w:ascii="Arial" w:eastAsia="Arial" w:hAnsi="Arial" w:cs="Arial"/>
                <w:bCs/>
                <w:sz w:val="22"/>
                <w:szCs w:val="22"/>
              </w:rPr>
              <w:t>d</w:t>
            </w:r>
            <w:r w:rsidR="208A5A45" w:rsidRPr="0097134F">
              <w:rPr>
                <w:rFonts w:ascii="Arial" w:eastAsia="Arial" w:hAnsi="Arial" w:cs="Arial"/>
                <w:bCs/>
                <w:sz w:val="22"/>
                <w:szCs w:val="22"/>
              </w:rPr>
              <w:t>’arrêt</w:t>
            </w:r>
            <w:r w:rsidR="0075183A">
              <w:rPr>
                <w:rFonts w:ascii="Arial" w:eastAsia="Arial" w:hAnsi="Arial" w:cs="Arial"/>
                <w:bCs/>
                <w:sz w:val="22"/>
                <w:szCs w:val="22"/>
              </w:rPr>
              <w:t>.</w:t>
            </w:r>
            <w:r w:rsidRPr="0097134F">
              <w:rPr>
                <w:rFonts w:ascii="Arial" w:eastAsia="Arial" w:hAnsi="Arial" w:cs="Arial"/>
                <w:bCs/>
                <w:sz w:val="22"/>
                <w:szCs w:val="22"/>
              </w:rPr>
              <w:t xml:space="preserve"> </w:t>
            </w:r>
          </w:p>
          <w:p w14:paraId="301FEB68" w14:textId="7A10CE2F" w:rsidR="593E8EF1" w:rsidRPr="0097134F" w:rsidRDefault="13C8546E" w:rsidP="597E1DC1">
            <w:pPr>
              <w:spacing w:line="276" w:lineRule="auto"/>
            </w:pPr>
            <w:r w:rsidRPr="0097134F">
              <w:rPr>
                <w:rFonts w:ascii="Arial" w:eastAsia="Arial" w:hAnsi="Arial" w:cs="Arial"/>
                <w:bCs/>
                <w:sz w:val="22"/>
                <w:szCs w:val="22"/>
              </w:rPr>
              <w:t>A21-</w:t>
            </w:r>
            <w:r w:rsidR="57DCBDED" w:rsidRPr="0097134F">
              <w:rPr>
                <w:rFonts w:ascii="Arial" w:eastAsia="Arial" w:hAnsi="Arial" w:cs="Arial"/>
                <w:bCs/>
                <w:sz w:val="22"/>
                <w:szCs w:val="22"/>
              </w:rPr>
              <w:t>T</w:t>
            </w:r>
            <w:r w:rsidRPr="0097134F">
              <w:rPr>
                <w:rFonts w:ascii="Arial" w:eastAsia="Arial" w:hAnsi="Arial" w:cs="Arial"/>
                <w:bCs/>
                <w:sz w:val="22"/>
                <w:szCs w:val="22"/>
              </w:rPr>
              <w:t>4</w:t>
            </w:r>
            <w:r w:rsidR="00A658A7">
              <w:rPr>
                <w:rFonts w:ascii="Arial" w:eastAsia="Arial" w:hAnsi="Arial" w:cs="Arial"/>
                <w:bCs/>
                <w:sz w:val="22"/>
                <w:szCs w:val="22"/>
              </w:rPr>
              <w:t> :</w:t>
            </w:r>
            <w:r w:rsidR="122110F5" w:rsidRPr="0097134F">
              <w:rPr>
                <w:rFonts w:ascii="Arial" w:eastAsia="Arial" w:hAnsi="Arial" w:cs="Arial"/>
                <w:bCs/>
                <w:sz w:val="22"/>
                <w:szCs w:val="22"/>
              </w:rPr>
              <w:t xml:space="preserve"> </w:t>
            </w:r>
            <w:r w:rsidRPr="0097134F">
              <w:rPr>
                <w:rFonts w:ascii="Arial" w:eastAsia="Arial" w:hAnsi="Arial" w:cs="Arial"/>
                <w:bCs/>
                <w:sz w:val="22"/>
                <w:szCs w:val="22"/>
              </w:rPr>
              <w:t>Démarrer le système mécatronique, s’assurer de la conformité des paramètres lors du démarrage</w:t>
            </w:r>
            <w:r w:rsidR="0075183A">
              <w:rPr>
                <w:rFonts w:ascii="Arial" w:eastAsia="Arial" w:hAnsi="Arial" w:cs="Arial"/>
                <w:bCs/>
                <w:sz w:val="22"/>
                <w:szCs w:val="22"/>
              </w:rPr>
              <w:t>.</w:t>
            </w:r>
          </w:p>
          <w:p w14:paraId="1E5CE131" w14:textId="59E7CDF5" w:rsidR="593E8EF1" w:rsidRPr="00B604DC" w:rsidRDefault="12FF07BE" w:rsidP="597E1DC1">
            <w:pPr>
              <w:spacing w:line="276" w:lineRule="auto"/>
              <w:rPr>
                <w:rFonts w:ascii="Arial" w:eastAsia="Arial" w:hAnsi="Arial" w:cs="Arial"/>
                <w:bCs/>
                <w:sz w:val="22"/>
                <w:szCs w:val="22"/>
              </w:rPr>
            </w:pPr>
            <w:r w:rsidRPr="0097134F">
              <w:rPr>
                <w:rFonts w:ascii="Arial" w:eastAsia="Arial" w:hAnsi="Arial" w:cs="Arial"/>
                <w:bCs/>
                <w:sz w:val="22"/>
                <w:szCs w:val="22"/>
              </w:rPr>
              <w:t>A22-</w:t>
            </w:r>
            <w:r w:rsidR="5A2021F5" w:rsidRPr="0097134F">
              <w:rPr>
                <w:rFonts w:ascii="Arial" w:eastAsia="Arial" w:hAnsi="Arial" w:cs="Arial"/>
                <w:bCs/>
                <w:sz w:val="22"/>
                <w:szCs w:val="22"/>
              </w:rPr>
              <w:t>T</w:t>
            </w:r>
            <w:r w:rsidRPr="0097134F">
              <w:rPr>
                <w:rFonts w:ascii="Arial" w:eastAsia="Arial" w:hAnsi="Arial" w:cs="Arial"/>
                <w:bCs/>
                <w:sz w:val="22"/>
                <w:szCs w:val="22"/>
              </w:rPr>
              <w:t>1</w:t>
            </w:r>
            <w:r w:rsidR="00A658A7">
              <w:rPr>
                <w:rFonts w:ascii="Arial" w:eastAsia="Arial" w:hAnsi="Arial" w:cs="Arial"/>
                <w:bCs/>
                <w:sz w:val="22"/>
                <w:szCs w:val="22"/>
              </w:rPr>
              <w:t> </w:t>
            </w:r>
            <w:proofErr w:type="gramStart"/>
            <w:r w:rsidR="00A658A7">
              <w:rPr>
                <w:rFonts w:ascii="Arial" w:eastAsia="Arial" w:hAnsi="Arial" w:cs="Arial"/>
                <w:bCs/>
                <w:sz w:val="22"/>
                <w:szCs w:val="22"/>
              </w:rPr>
              <w:t>:</w:t>
            </w:r>
            <w:r w:rsidR="673FF12C" w:rsidRPr="0097134F">
              <w:rPr>
                <w:rFonts w:ascii="Arial" w:eastAsia="Arial" w:hAnsi="Arial" w:cs="Arial"/>
                <w:bCs/>
                <w:sz w:val="22"/>
                <w:szCs w:val="22"/>
              </w:rPr>
              <w:t xml:space="preserve"> </w:t>
            </w:r>
            <w:r w:rsidRPr="0097134F">
              <w:rPr>
                <w:rFonts w:ascii="Arial" w:eastAsia="Arial" w:hAnsi="Arial" w:cs="Arial"/>
                <w:bCs/>
                <w:sz w:val="22"/>
                <w:szCs w:val="22"/>
              </w:rPr>
              <w:t xml:space="preserve"> Interpréter</w:t>
            </w:r>
            <w:proofErr w:type="gramEnd"/>
            <w:r w:rsidRPr="0097134F">
              <w:rPr>
                <w:rFonts w:ascii="Arial" w:eastAsia="Arial" w:hAnsi="Arial" w:cs="Arial"/>
                <w:bCs/>
                <w:sz w:val="22"/>
                <w:szCs w:val="22"/>
              </w:rPr>
              <w:t xml:space="preserve"> les paramètres de conduite</w:t>
            </w:r>
            <w:r w:rsidR="0075183A">
              <w:rPr>
                <w:rFonts w:ascii="Arial" w:eastAsia="Arial" w:hAnsi="Arial" w:cs="Arial"/>
                <w:bCs/>
                <w:sz w:val="22"/>
                <w:szCs w:val="22"/>
              </w:rPr>
              <w:t>.</w:t>
            </w:r>
          </w:p>
          <w:p w14:paraId="143DB0FD" w14:textId="2CD507BF" w:rsidR="084BC042" w:rsidRPr="0097134F" w:rsidRDefault="34BBDA0B" w:rsidP="4CF43116">
            <w:pPr>
              <w:spacing w:line="276" w:lineRule="auto"/>
              <w:rPr>
                <w:rFonts w:ascii="Arial" w:eastAsia="Arial" w:hAnsi="Arial" w:cs="Arial"/>
                <w:sz w:val="22"/>
                <w:szCs w:val="22"/>
              </w:rPr>
            </w:pPr>
            <w:r w:rsidRPr="0097134F">
              <w:rPr>
                <w:rFonts w:ascii="Arial" w:eastAsia="Arial" w:hAnsi="Arial" w:cs="Arial"/>
                <w:sz w:val="22"/>
                <w:szCs w:val="22"/>
              </w:rPr>
              <w:t>A22-</w:t>
            </w:r>
            <w:r w:rsidR="7A5404C4" w:rsidRPr="0097134F">
              <w:rPr>
                <w:rFonts w:ascii="Arial" w:eastAsia="Arial" w:hAnsi="Arial" w:cs="Arial"/>
                <w:sz w:val="22"/>
                <w:szCs w:val="22"/>
              </w:rPr>
              <w:t>T</w:t>
            </w:r>
            <w:r w:rsidRPr="0097134F">
              <w:rPr>
                <w:rFonts w:ascii="Arial" w:eastAsia="Arial" w:hAnsi="Arial" w:cs="Arial"/>
                <w:sz w:val="22"/>
                <w:szCs w:val="22"/>
              </w:rPr>
              <w:t>3</w:t>
            </w:r>
            <w:r w:rsidR="00A658A7">
              <w:rPr>
                <w:rFonts w:ascii="Arial" w:eastAsia="Arial" w:hAnsi="Arial" w:cs="Arial"/>
                <w:sz w:val="22"/>
                <w:szCs w:val="22"/>
              </w:rPr>
              <w:t> :</w:t>
            </w:r>
            <w:r w:rsidRPr="0097134F">
              <w:rPr>
                <w:rFonts w:ascii="Arial" w:eastAsia="Arial" w:hAnsi="Arial" w:cs="Arial"/>
                <w:sz w:val="22"/>
                <w:szCs w:val="22"/>
              </w:rPr>
              <w:t xml:space="preserve"> Rendre compte des conséquences d’un fonctionnement non optimal et proposer une action corrective</w:t>
            </w:r>
            <w:r w:rsidR="0075183A">
              <w:rPr>
                <w:rFonts w:ascii="Arial" w:eastAsia="Arial" w:hAnsi="Arial" w:cs="Arial"/>
                <w:sz w:val="22"/>
                <w:szCs w:val="22"/>
              </w:rPr>
              <w:t>.</w:t>
            </w:r>
          </w:p>
          <w:p w14:paraId="18D28592" w14:textId="06B66725" w:rsidR="593E8EF1" w:rsidRPr="0097134F" w:rsidRDefault="1B7937C0" w:rsidP="597E1DC1">
            <w:pPr>
              <w:spacing w:line="276" w:lineRule="auto"/>
            </w:pPr>
            <w:r w:rsidRPr="0097134F">
              <w:rPr>
                <w:rFonts w:ascii="Arial" w:eastAsia="Arial" w:hAnsi="Arial" w:cs="Arial"/>
                <w:bCs/>
                <w:sz w:val="22"/>
                <w:szCs w:val="22"/>
              </w:rPr>
              <w:t>A23-</w:t>
            </w:r>
            <w:r w:rsidR="0C0B43F7" w:rsidRPr="0097134F">
              <w:rPr>
                <w:rFonts w:ascii="Arial" w:eastAsia="Arial" w:hAnsi="Arial" w:cs="Arial"/>
                <w:bCs/>
                <w:sz w:val="22"/>
                <w:szCs w:val="22"/>
              </w:rPr>
              <w:t>T</w:t>
            </w:r>
            <w:r w:rsidRPr="0097134F">
              <w:rPr>
                <w:rFonts w:ascii="Arial" w:eastAsia="Arial" w:hAnsi="Arial" w:cs="Arial"/>
                <w:bCs/>
                <w:sz w:val="22"/>
                <w:szCs w:val="22"/>
              </w:rPr>
              <w:t>1</w:t>
            </w:r>
            <w:r w:rsidR="00A658A7">
              <w:rPr>
                <w:rFonts w:ascii="Arial" w:eastAsia="Arial" w:hAnsi="Arial" w:cs="Arial"/>
                <w:bCs/>
                <w:sz w:val="22"/>
                <w:szCs w:val="22"/>
              </w:rPr>
              <w:t> :</w:t>
            </w:r>
            <w:r w:rsidRPr="0097134F">
              <w:rPr>
                <w:rFonts w:ascii="Arial" w:eastAsia="Arial" w:hAnsi="Arial" w:cs="Arial"/>
                <w:bCs/>
                <w:sz w:val="22"/>
                <w:szCs w:val="22"/>
              </w:rPr>
              <w:t xml:space="preserve"> Interpréter les dérives des paramètres de conduite</w:t>
            </w:r>
            <w:r w:rsidR="0075183A">
              <w:rPr>
                <w:rFonts w:ascii="Arial" w:eastAsia="Arial" w:hAnsi="Arial" w:cs="Arial"/>
                <w:bCs/>
                <w:sz w:val="22"/>
                <w:szCs w:val="22"/>
              </w:rPr>
              <w:t>.</w:t>
            </w:r>
          </w:p>
          <w:p w14:paraId="25F1AAC4" w14:textId="6F716097" w:rsidR="593E8EF1" w:rsidRPr="0097134F" w:rsidRDefault="1B7937C0" w:rsidP="597E1DC1">
            <w:pPr>
              <w:spacing w:line="276" w:lineRule="auto"/>
            </w:pPr>
            <w:r w:rsidRPr="0097134F">
              <w:rPr>
                <w:rFonts w:ascii="Arial" w:eastAsia="Arial" w:hAnsi="Arial" w:cs="Arial"/>
                <w:bCs/>
                <w:sz w:val="22"/>
                <w:szCs w:val="22"/>
              </w:rPr>
              <w:t>A23-</w:t>
            </w:r>
            <w:r w:rsidR="0C0B43F7" w:rsidRPr="0097134F">
              <w:rPr>
                <w:rFonts w:ascii="Arial" w:eastAsia="Arial" w:hAnsi="Arial" w:cs="Arial"/>
                <w:bCs/>
                <w:sz w:val="22"/>
                <w:szCs w:val="22"/>
              </w:rPr>
              <w:t>T</w:t>
            </w:r>
            <w:r w:rsidRPr="0097134F">
              <w:rPr>
                <w:rFonts w:ascii="Arial" w:eastAsia="Arial" w:hAnsi="Arial" w:cs="Arial"/>
                <w:bCs/>
                <w:sz w:val="22"/>
                <w:szCs w:val="22"/>
              </w:rPr>
              <w:t>2</w:t>
            </w:r>
            <w:r w:rsidR="00A658A7">
              <w:rPr>
                <w:rFonts w:ascii="Arial" w:eastAsia="Arial" w:hAnsi="Arial" w:cs="Arial"/>
                <w:bCs/>
                <w:sz w:val="22"/>
                <w:szCs w:val="22"/>
              </w:rPr>
              <w:t> :</w:t>
            </w:r>
            <w:r w:rsidRPr="0097134F">
              <w:rPr>
                <w:rFonts w:ascii="Arial" w:eastAsia="Arial" w:hAnsi="Arial" w:cs="Arial"/>
                <w:bCs/>
                <w:sz w:val="22"/>
                <w:szCs w:val="22"/>
              </w:rPr>
              <w:t xml:space="preserve"> Évaluer les conséquences immédiates et à plus ou moins long terme</w:t>
            </w:r>
            <w:r w:rsidR="0075183A">
              <w:rPr>
                <w:rFonts w:ascii="Arial" w:eastAsia="Arial" w:hAnsi="Arial" w:cs="Arial"/>
                <w:bCs/>
                <w:sz w:val="22"/>
                <w:szCs w:val="22"/>
              </w:rPr>
              <w:t>.</w:t>
            </w:r>
          </w:p>
          <w:p w14:paraId="463A6969" w14:textId="13BCBA5B" w:rsidR="593E8EF1" w:rsidRPr="0097134F" w:rsidRDefault="1B7937C0" w:rsidP="597E1DC1">
            <w:pPr>
              <w:spacing w:line="276" w:lineRule="auto"/>
            </w:pPr>
            <w:r w:rsidRPr="0097134F">
              <w:rPr>
                <w:rFonts w:ascii="Arial" w:eastAsia="Arial" w:hAnsi="Arial" w:cs="Arial"/>
                <w:bCs/>
                <w:sz w:val="22"/>
                <w:szCs w:val="22"/>
              </w:rPr>
              <w:t>A23-</w:t>
            </w:r>
            <w:r w:rsidR="1109C9E0" w:rsidRPr="0097134F">
              <w:rPr>
                <w:rFonts w:ascii="Arial" w:eastAsia="Arial" w:hAnsi="Arial" w:cs="Arial"/>
                <w:bCs/>
                <w:sz w:val="22"/>
                <w:szCs w:val="22"/>
              </w:rPr>
              <w:t>T</w:t>
            </w:r>
            <w:r w:rsidRPr="0097134F">
              <w:rPr>
                <w:rFonts w:ascii="Arial" w:eastAsia="Arial" w:hAnsi="Arial" w:cs="Arial"/>
                <w:bCs/>
                <w:sz w:val="22"/>
                <w:szCs w:val="22"/>
              </w:rPr>
              <w:t>3</w:t>
            </w:r>
            <w:r w:rsidR="00A658A7">
              <w:rPr>
                <w:rFonts w:ascii="Arial" w:eastAsia="Arial" w:hAnsi="Arial" w:cs="Arial"/>
                <w:bCs/>
                <w:sz w:val="22"/>
                <w:szCs w:val="22"/>
              </w:rPr>
              <w:t> :</w:t>
            </w:r>
            <w:r w:rsidRPr="0097134F">
              <w:rPr>
                <w:rFonts w:ascii="Arial" w:eastAsia="Arial" w:hAnsi="Arial" w:cs="Arial"/>
                <w:bCs/>
                <w:sz w:val="22"/>
                <w:szCs w:val="22"/>
              </w:rPr>
              <w:t xml:space="preserve"> Définir et mettre en œuvre les actions correctives.</w:t>
            </w:r>
          </w:p>
          <w:p w14:paraId="2227892A" w14:textId="4A45F2E0" w:rsidR="593E8EF1" w:rsidRPr="0097134F" w:rsidRDefault="70E6D244" w:rsidP="00A658A7">
            <w:pPr>
              <w:spacing w:after="240" w:line="276" w:lineRule="auto"/>
              <w:rPr>
                <w:rFonts w:ascii="Arial" w:eastAsia="Arial" w:hAnsi="Arial" w:cs="Arial"/>
                <w:bCs/>
                <w:color w:val="000000" w:themeColor="text1"/>
                <w:sz w:val="22"/>
                <w:szCs w:val="22"/>
              </w:rPr>
            </w:pPr>
            <w:r w:rsidRPr="0097134F">
              <w:rPr>
                <w:rFonts w:ascii="Arial" w:eastAsia="Arial" w:hAnsi="Arial" w:cs="Arial"/>
                <w:bCs/>
                <w:sz w:val="22"/>
                <w:szCs w:val="22"/>
              </w:rPr>
              <w:t>A32-</w:t>
            </w:r>
            <w:r w:rsidR="7727077B" w:rsidRPr="0097134F">
              <w:rPr>
                <w:rFonts w:ascii="Arial" w:eastAsia="Arial" w:hAnsi="Arial" w:cs="Arial"/>
                <w:bCs/>
                <w:sz w:val="22"/>
                <w:szCs w:val="22"/>
              </w:rPr>
              <w:t>T</w:t>
            </w:r>
            <w:r w:rsidR="399220F7" w:rsidRPr="0097134F">
              <w:rPr>
                <w:rFonts w:ascii="Arial" w:eastAsia="Arial" w:hAnsi="Arial" w:cs="Arial"/>
                <w:bCs/>
                <w:sz w:val="22"/>
                <w:szCs w:val="22"/>
              </w:rPr>
              <w:t>3</w:t>
            </w:r>
            <w:r w:rsidR="00A658A7">
              <w:rPr>
                <w:rFonts w:ascii="Arial" w:eastAsia="Arial" w:hAnsi="Arial" w:cs="Arial"/>
                <w:bCs/>
                <w:sz w:val="22"/>
                <w:szCs w:val="22"/>
              </w:rPr>
              <w:t> :</w:t>
            </w:r>
            <w:r w:rsidR="336ACB35" w:rsidRPr="0097134F">
              <w:rPr>
                <w:rFonts w:ascii="Arial" w:eastAsia="Arial" w:hAnsi="Arial" w:cs="Arial"/>
                <w:bCs/>
                <w:sz w:val="22"/>
                <w:szCs w:val="22"/>
              </w:rPr>
              <w:t xml:space="preserve"> </w:t>
            </w:r>
            <w:r w:rsidR="336ACB35" w:rsidRPr="0097134F">
              <w:rPr>
                <w:rFonts w:ascii="Arial" w:eastAsia="Arial" w:hAnsi="Arial" w:cs="Arial"/>
                <w:bCs/>
                <w:color w:val="000000" w:themeColor="text1"/>
                <w:sz w:val="22"/>
                <w:szCs w:val="22"/>
              </w:rPr>
              <w:t>Évaluer les conséquences prévisibles sur l’ensemble du système mécatronique</w:t>
            </w:r>
            <w:r w:rsidR="0075183A">
              <w:rPr>
                <w:rFonts w:ascii="Arial" w:eastAsia="Arial" w:hAnsi="Arial" w:cs="Arial"/>
                <w:bCs/>
                <w:color w:val="000000" w:themeColor="text1"/>
                <w:sz w:val="22"/>
                <w:szCs w:val="22"/>
              </w:rPr>
              <w:t>.</w:t>
            </w:r>
          </w:p>
        </w:tc>
      </w:tr>
      <w:tr w:rsidR="40F7D3B2" w14:paraId="30F72056" w14:textId="77777777" w:rsidTr="00DE5015">
        <w:trPr>
          <w:trHeight w:val="564"/>
        </w:trPr>
        <w:tc>
          <w:tcPr>
            <w:tcW w:w="10319" w:type="dxa"/>
            <w:gridSpan w:val="4"/>
            <w:tcBorders>
              <w:bottom w:val="single" w:sz="4" w:space="0" w:color="auto"/>
            </w:tcBorders>
            <w:shd w:val="clear" w:color="auto" w:fill="auto"/>
            <w:vAlign w:val="center"/>
          </w:tcPr>
          <w:p w14:paraId="6A39643F" w14:textId="7B5E25C5" w:rsidR="40F7D3B2" w:rsidRDefault="40F7D3B2" w:rsidP="40F7D3B2">
            <w:pPr>
              <w:pStyle w:val="MCNVparagraphe"/>
              <w:rPr>
                <w:rFonts w:eastAsia="Calibri"/>
                <w:b/>
                <w:bCs/>
              </w:rPr>
            </w:pPr>
            <w:r w:rsidRPr="40F7D3B2">
              <w:rPr>
                <w:rFonts w:eastAsia="Calibri"/>
                <w:b/>
                <w:bCs/>
              </w:rPr>
              <w:t>Connaissances associées (et niveaux taxonomiques)</w:t>
            </w:r>
          </w:p>
        </w:tc>
      </w:tr>
      <w:tr w:rsidR="00057E52" w14:paraId="16547A54" w14:textId="77777777" w:rsidTr="008A79A8">
        <w:trPr>
          <w:trHeight w:val="2211"/>
        </w:trPr>
        <w:tc>
          <w:tcPr>
            <w:tcW w:w="9209" w:type="dxa"/>
            <w:gridSpan w:val="3"/>
            <w:tcBorders>
              <w:right w:val="nil"/>
            </w:tcBorders>
            <w:shd w:val="clear" w:color="auto" w:fill="auto"/>
            <w:vAlign w:val="center"/>
          </w:tcPr>
          <w:p w14:paraId="79B68ACA" w14:textId="4BDDE19C" w:rsidR="00057E52" w:rsidRPr="00057E52" w:rsidRDefault="00057E52" w:rsidP="00DE5015">
            <w:pPr>
              <w:pStyle w:val="Paragraphedeliste"/>
              <w:spacing w:after="0"/>
              <w:ind w:left="0"/>
              <w:jc w:val="both"/>
              <w:rPr>
                <w:rFonts w:ascii="Arial" w:eastAsia="Arial" w:hAnsi="Arial" w:cs="Arial"/>
              </w:rPr>
            </w:pPr>
            <w:r w:rsidRPr="03610A01">
              <w:rPr>
                <w:rFonts w:ascii="Arial" w:eastAsia="Arial" w:hAnsi="Arial" w:cs="Arial"/>
              </w:rPr>
              <w:t>Chaîne d’énergie électrique (production, stockage, distribution, conversion)</w:t>
            </w:r>
            <w:r>
              <w:rPr>
                <w:rFonts w:ascii="Arial" w:eastAsia="Arial" w:hAnsi="Arial" w:cs="Arial"/>
              </w:rPr>
              <w:t>.</w:t>
            </w:r>
          </w:p>
          <w:p w14:paraId="515C2A4E" w14:textId="5DF26527" w:rsidR="00057E52" w:rsidRPr="00057E52" w:rsidRDefault="00057E52" w:rsidP="00DE5015">
            <w:pPr>
              <w:pStyle w:val="Paragraphedeliste"/>
              <w:spacing w:before="240" w:after="0"/>
              <w:ind w:left="0"/>
              <w:jc w:val="both"/>
              <w:rPr>
                <w:rFonts w:ascii="Arial" w:eastAsia="Arial" w:hAnsi="Arial" w:cs="Arial"/>
              </w:rPr>
            </w:pPr>
            <w:r w:rsidRPr="03610A01">
              <w:rPr>
                <w:rFonts w:ascii="Arial" w:eastAsia="Arial" w:hAnsi="Arial" w:cs="Arial"/>
              </w:rPr>
              <w:t>Chaîne d’énergie fluidique (hydraulique, oléo hydraulique, pneumatique)</w:t>
            </w:r>
            <w:r>
              <w:rPr>
                <w:rFonts w:ascii="Arial" w:eastAsia="Arial" w:hAnsi="Arial" w:cs="Arial"/>
              </w:rPr>
              <w:t>.</w:t>
            </w:r>
          </w:p>
          <w:p w14:paraId="3F652E75" w14:textId="4E5D15DA" w:rsidR="00057E52" w:rsidRPr="00057E52" w:rsidRDefault="00057E52" w:rsidP="00DE5015">
            <w:pPr>
              <w:pStyle w:val="Paragraphedeliste"/>
              <w:spacing w:before="240" w:after="0"/>
              <w:ind w:left="0"/>
              <w:jc w:val="both"/>
              <w:rPr>
                <w:rFonts w:ascii="Arial" w:eastAsia="Arial" w:hAnsi="Arial" w:cs="Arial"/>
              </w:rPr>
            </w:pPr>
            <w:r w:rsidRPr="03610A01">
              <w:rPr>
                <w:rFonts w:ascii="Arial" w:eastAsia="Arial" w:hAnsi="Arial" w:cs="Arial"/>
              </w:rPr>
              <w:t>Chaîne d’énergie thermique (moteur, frigorifique, vapeur)</w:t>
            </w:r>
            <w:r>
              <w:rPr>
                <w:rFonts w:ascii="Arial" w:eastAsia="Arial" w:hAnsi="Arial" w:cs="Arial"/>
              </w:rPr>
              <w:t xml:space="preserve">. </w:t>
            </w:r>
          </w:p>
          <w:p w14:paraId="39AEC76B" w14:textId="6D612FF7" w:rsidR="00057E52" w:rsidRPr="00057E52" w:rsidRDefault="00057E52" w:rsidP="00DE5015">
            <w:pPr>
              <w:pStyle w:val="Paragraphedeliste"/>
              <w:spacing w:before="240" w:after="0"/>
              <w:ind w:left="0"/>
              <w:jc w:val="both"/>
              <w:rPr>
                <w:rFonts w:ascii="Arial" w:eastAsia="Arial" w:hAnsi="Arial" w:cs="Arial"/>
              </w:rPr>
            </w:pPr>
            <w:r w:rsidRPr="03610A01">
              <w:rPr>
                <w:rFonts w:ascii="Arial" w:eastAsia="Arial" w:hAnsi="Arial" w:cs="Arial"/>
              </w:rPr>
              <w:t>Ligne propulsive (réducteur, coupleur, embrayeur, paliers lignes d’arbre, butée)</w:t>
            </w:r>
            <w:r>
              <w:rPr>
                <w:rFonts w:ascii="Arial" w:eastAsia="Arial" w:hAnsi="Arial" w:cs="Arial"/>
              </w:rPr>
              <w:t>.</w:t>
            </w:r>
          </w:p>
          <w:p w14:paraId="476611AC" w14:textId="6FA3F13C" w:rsidR="00057E52" w:rsidRDefault="00057E52" w:rsidP="00DE5015">
            <w:pPr>
              <w:pStyle w:val="Paragraphedeliste"/>
              <w:spacing w:before="240" w:after="0"/>
              <w:ind w:left="0"/>
              <w:jc w:val="both"/>
              <w:rPr>
                <w:rFonts w:ascii="Arial" w:eastAsia="Arial" w:hAnsi="Arial" w:cs="Arial"/>
              </w:rPr>
            </w:pPr>
            <w:r w:rsidRPr="03610A01">
              <w:rPr>
                <w:rFonts w:ascii="Arial" w:eastAsia="Arial" w:hAnsi="Arial" w:cs="Arial"/>
              </w:rPr>
              <w:t>Habitabilité (conditionnement d’air, gestion des eaux, équipement hôtelier)</w:t>
            </w:r>
            <w:r>
              <w:rPr>
                <w:rFonts w:ascii="Arial" w:eastAsia="Arial" w:hAnsi="Arial" w:cs="Arial"/>
              </w:rPr>
              <w:t>.</w:t>
            </w:r>
          </w:p>
          <w:p w14:paraId="31C0C502" w14:textId="551323B6" w:rsidR="00057E52" w:rsidRPr="00057E52" w:rsidRDefault="00057E52" w:rsidP="00DE5015">
            <w:pPr>
              <w:pStyle w:val="Paragraphedeliste"/>
              <w:spacing w:before="240" w:after="0"/>
              <w:ind w:left="0"/>
              <w:jc w:val="both"/>
              <w:rPr>
                <w:rFonts w:ascii="Arial" w:eastAsia="Arial" w:hAnsi="Arial" w:cs="Arial"/>
              </w:rPr>
            </w:pPr>
            <w:r w:rsidRPr="497586B2">
              <w:rPr>
                <w:rFonts w:ascii="Arial" w:eastAsia="Arial" w:hAnsi="Arial" w:cs="Arial"/>
              </w:rPr>
              <w:t>Cha</w:t>
            </w:r>
            <w:r>
              <w:rPr>
                <w:rFonts w:ascii="Arial" w:eastAsia="Arial" w:hAnsi="Arial" w:cs="Arial"/>
              </w:rPr>
              <w:t>î</w:t>
            </w:r>
            <w:r w:rsidRPr="497586B2">
              <w:rPr>
                <w:rFonts w:ascii="Arial" w:eastAsia="Arial" w:hAnsi="Arial" w:cs="Arial"/>
              </w:rPr>
              <w:t>nes d’information (acquisition, traitement, commande, communication)</w:t>
            </w:r>
            <w:r>
              <w:rPr>
                <w:rFonts w:ascii="Arial" w:eastAsia="Arial" w:hAnsi="Arial" w:cs="Arial"/>
              </w:rPr>
              <w:t>.</w:t>
            </w:r>
          </w:p>
          <w:p w14:paraId="4B52A92E" w14:textId="23D4807A" w:rsidR="00057E52" w:rsidRPr="00057E52" w:rsidRDefault="00057E52" w:rsidP="00DE5015">
            <w:pPr>
              <w:pStyle w:val="Paragraphedeliste"/>
              <w:spacing w:before="240" w:after="0"/>
              <w:ind w:left="0"/>
              <w:jc w:val="both"/>
              <w:rPr>
                <w:rFonts w:ascii="Arial" w:eastAsia="Arial" w:hAnsi="Arial" w:cs="Arial"/>
              </w:rPr>
            </w:pPr>
            <w:r w:rsidRPr="597E1DC1">
              <w:rPr>
                <w:rFonts w:ascii="Arial" w:eastAsia="Arial" w:hAnsi="Arial" w:cs="Arial"/>
              </w:rPr>
              <w:t>Techniques de conduite (procédure générale, adaptation au mode dégradé</w:t>
            </w:r>
            <w:r>
              <w:rPr>
                <w:rFonts w:ascii="Arial" w:eastAsia="Arial" w:hAnsi="Arial" w:cs="Arial"/>
              </w:rPr>
              <w:t>.</w:t>
            </w:r>
          </w:p>
          <w:p w14:paraId="3D31202E" w14:textId="1104D210" w:rsidR="00057E52" w:rsidRPr="00057E52" w:rsidRDefault="00057E52" w:rsidP="00DE5015">
            <w:pPr>
              <w:pStyle w:val="Paragraphedeliste"/>
              <w:spacing w:before="240" w:after="0"/>
              <w:ind w:left="0"/>
              <w:jc w:val="both"/>
              <w:rPr>
                <w:rFonts w:ascii="Arial" w:eastAsia="Arial" w:hAnsi="Arial" w:cs="Arial"/>
              </w:rPr>
            </w:pPr>
            <w:r w:rsidRPr="4CF43116">
              <w:rPr>
                <w:rFonts w:ascii="Arial" w:eastAsia="Arial" w:hAnsi="Arial" w:cs="Arial"/>
              </w:rPr>
              <w:t>Contraintes, dangers et spécificités de l’environnement maritime (navire à quai ou en mer, chantier naval)</w:t>
            </w:r>
            <w:r>
              <w:rPr>
                <w:rFonts w:ascii="Arial" w:eastAsia="Arial" w:hAnsi="Arial" w:cs="Arial"/>
              </w:rPr>
              <w:t>.</w:t>
            </w:r>
          </w:p>
          <w:p w14:paraId="410C48C7" w14:textId="4748EB52" w:rsidR="00057E52" w:rsidRPr="00057E52" w:rsidRDefault="00057E52" w:rsidP="00DE5015">
            <w:pPr>
              <w:pStyle w:val="Paragraphedeliste"/>
              <w:spacing w:before="240" w:after="0"/>
              <w:ind w:left="0"/>
              <w:jc w:val="both"/>
              <w:rPr>
                <w:rFonts w:ascii="Arial" w:eastAsia="Arial" w:hAnsi="Arial" w:cs="Arial"/>
              </w:rPr>
            </w:pPr>
            <w:r w:rsidRPr="4CF43116">
              <w:rPr>
                <w:rFonts w:ascii="Arial" w:eastAsia="Arial" w:hAnsi="Arial" w:cs="Arial"/>
              </w:rPr>
              <w:t>Règle de cyber sécurité</w:t>
            </w:r>
            <w:r>
              <w:rPr>
                <w:rFonts w:ascii="Arial" w:eastAsia="Arial" w:hAnsi="Arial" w:cs="Arial"/>
              </w:rPr>
              <w:t>.</w:t>
            </w:r>
          </w:p>
        </w:tc>
        <w:tc>
          <w:tcPr>
            <w:tcW w:w="1110" w:type="dxa"/>
            <w:tcBorders>
              <w:left w:val="nil"/>
            </w:tcBorders>
            <w:shd w:val="clear" w:color="auto" w:fill="auto"/>
            <w:vAlign w:val="center"/>
          </w:tcPr>
          <w:p w14:paraId="01F8DC30" w14:textId="56D789D4" w:rsidR="00057E52" w:rsidRDefault="00057E52" w:rsidP="00DE5015">
            <w:pPr>
              <w:pStyle w:val="Paragraphedeliste"/>
              <w:spacing w:before="240" w:after="0"/>
              <w:ind w:left="0"/>
              <w:jc w:val="both"/>
              <w:rPr>
                <w:rFonts w:ascii="Arial" w:eastAsia="Arial" w:hAnsi="Arial" w:cs="Arial"/>
              </w:rPr>
            </w:pPr>
            <w:r w:rsidRPr="03610A01">
              <w:rPr>
                <w:rFonts w:ascii="Arial" w:eastAsia="Arial" w:hAnsi="Arial" w:cs="Arial"/>
              </w:rPr>
              <w:t>niveau 3</w:t>
            </w:r>
          </w:p>
          <w:p w14:paraId="25CF814E" w14:textId="24A04768" w:rsidR="00057E52" w:rsidRDefault="00057E52" w:rsidP="00DE5015">
            <w:pPr>
              <w:pStyle w:val="Paragraphedeliste"/>
              <w:spacing w:before="240" w:after="0"/>
              <w:ind w:left="0"/>
              <w:jc w:val="both"/>
              <w:rPr>
                <w:rFonts w:ascii="Arial" w:eastAsia="Arial" w:hAnsi="Arial" w:cs="Arial"/>
              </w:rPr>
            </w:pPr>
            <w:r w:rsidRPr="03610A01">
              <w:rPr>
                <w:rFonts w:ascii="Arial" w:eastAsia="Arial" w:hAnsi="Arial" w:cs="Arial"/>
              </w:rPr>
              <w:t>niveau 3</w:t>
            </w:r>
          </w:p>
          <w:p w14:paraId="2F546A27" w14:textId="77777777" w:rsidR="00057E52" w:rsidRDefault="00057E52" w:rsidP="00DE5015">
            <w:pPr>
              <w:pStyle w:val="Paragraphedeliste"/>
              <w:spacing w:before="240" w:after="0"/>
              <w:ind w:left="0"/>
              <w:jc w:val="both"/>
              <w:rPr>
                <w:rFonts w:ascii="Arial" w:eastAsia="Arial" w:hAnsi="Arial" w:cs="Arial"/>
              </w:rPr>
            </w:pPr>
            <w:r w:rsidRPr="03610A01">
              <w:rPr>
                <w:rFonts w:ascii="Arial" w:eastAsia="Arial" w:hAnsi="Arial" w:cs="Arial"/>
              </w:rPr>
              <w:t>niveau 3</w:t>
            </w:r>
          </w:p>
          <w:p w14:paraId="4ADDBF36" w14:textId="77777777" w:rsidR="00057E52" w:rsidRDefault="00057E52" w:rsidP="00DE5015">
            <w:pPr>
              <w:pStyle w:val="Paragraphedeliste"/>
              <w:spacing w:before="240" w:after="0"/>
              <w:ind w:left="0"/>
              <w:jc w:val="both"/>
              <w:rPr>
                <w:rFonts w:ascii="Arial" w:eastAsia="Arial" w:hAnsi="Arial" w:cs="Arial"/>
              </w:rPr>
            </w:pPr>
            <w:r w:rsidRPr="03610A01">
              <w:rPr>
                <w:rFonts w:ascii="Arial" w:eastAsia="Arial" w:hAnsi="Arial" w:cs="Arial"/>
              </w:rPr>
              <w:t>niveau 3</w:t>
            </w:r>
          </w:p>
          <w:p w14:paraId="477288A9" w14:textId="052CB1D6" w:rsidR="00057E52" w:rsidRDefault="00057E52" w:rsidP="00DE5015">
            <w:pPr>
              <w:pStyle w:val="Paragraphedeliste"/>
              <w:spacing w:before="240" w:after="0"/>
              <w:ind w:left="0"/>
              <w:jc w:val="both"/>
              <w:rPr>
                <w:rFonts w:ascii="Arial" w:eastAsia="Arial" w:hAnsi="Arial" w:cs="Arial"/>
              </w:rPr>
            </w:pPr>
            <w:r w:rsidRPr="03610A01">
              <w:rPr>
                <w:rFonts w:ascii="Arial" w:eastAsia="Arial" w:hAnsi="Arial" w:cs="Arial"/>
              </w:rPr>
              <w:t>niveau 3</w:t>
            </w:r>
          </w:p>
          <w:p w14:paraId="54CC3654" w14:textId="77777777" w:rsidR="00057E52" w:rsidRDefault="00057E52" w:rsidP="00DE5015">
            <w:pPr>
              <w:pStyle w:val="Paragraphedeliste"/>
              <w:spacing w:before="240" w:after="0"/>
              <w:ind w:left="0"/>
              <w:jc w:val="both"/>
              <w:rPr>
                <w:rFonts w:ascii="Arial" w:eastAsia="Arial" w:hAnsi="Arial" w:cs="Arial"/>
              </w:rPr>
            </w:pPr>
            <w:r w:rsidRPr="497586B2">
              <w:rPr>
                <w:rFonts w:ascii="Arial" w:eastAsia="Arial" w:hAnsi="Arial" w:cs="Arial"/>
              </w:rPr>
              <w:t>niveau 3</w:t>
            </w:r>
          </w:p>
          <w:p w14:paraId="696B5024" w14:textId="77777777" w:rsidR="00057E52" w:rsidRDefault="00057E52" w:rsidP="00DE5015">
            <w:pPr>
              <w:pStyle w:val="Paragraphedeliste"/>
              <w:spacing w:before="240" w:after="0"/>
              <w:ind w:left="0"/>
              <w:jc w:val="both"/>
              <w:rPr>
                <w:rFonts w:ascii="Arial" w:eastAsia="Arial" w:hAnsi="Arial" w:cs="Arial"/>
              </w:rPr>
            </w:pPr>
            <w:r w:rsidRPr="597E1DC1">
              <w:rPr>
                <w:rFonts w:ascii="Arial" w:eastAsia="Arial" w:hAnsi="Arial" w:cs="Arial"/>
              </w:rPr>
              <w:t>niveau 3</w:t>
            </w:r>
          </w:p>
          <w:p w14:paraId="50666624" w14:textId="5A0B077D" w:rsidR="00057E52" w:rsidRDefault="00057E52" w:rsidP="00DE5015">
            <w:pPr>
              <w:pStyle w:val="Paragraphedeliste"/>
              <w:spacing w:before="240" w:after="0"/>
              <w:ind w:left="0"/>
              <w:jc w:val="both"/>
              <w:rPr>
                <w:rFonts w:ascii="Arial" w:eastAsia="Arial" w:hAnsi="Arial" w:cs="Arial"/>
              </w:rPr>
            </w:pPr>
            <w:r w:rsidRPr="4CF43116">
              <w:rPr>
                <w:rFonts w:ascii="Arial" w:eastAsia="Arial" w:hAnsi="Arial" w:cs="Arial"/>
              </w:rPr>
              <w:t>niveau 3</w:t>
            </w:r>
          </w:p>
          <w:p w14:paraId="742B36E0" w14:textId="77777777" w:rsidR="00DE5015" w:rsidRDefault="00DE5015" w:rsidP="00DE5015">
            <w:pPr>
              <w:pStyle w:val="Paragraphedeliste"/>
              <w:spacing w:before="240" w:after="0"/>
              <w:ind w:left="0"/>
              <w:jc w:val="both"/>
              <w:rPr>
                <w:rFonts w:ascii="Arial" w:eastAsia="Arial" w:hAnsi="Arial" w:cs="Arial"/>
              </w:rPr>
            </w:pPr>
          </w:p>
          <w:p w14:paraId="6784EFD9" w14:textId="03696051" w:rsidR="00057E52" w:rsidRDefault="00057E52" w:rsidP="00DE5015">
            <w:pPr>
              <w:pStyle w:val="Paragraphedeliste"/>
              <w:spacing w:before="240" w:after="0"/>
              <w:ind w:left="0"/>
              <w:jc w:val="both"/>
              <w:rPr>
                <w:rFonts w:asciiTheme="minorHAnsi" w:eastAsiaTheme="minorEastAsia" w:hAnsiTheme="minorHAnsi" w:cstheme="minorBidi"/>
                <w:color w:val="000000" w:themeColor="text1"/>
                <w:sz w:val="24"/>
                <w:szCs w:val="24"/>
              </w:rPr>
            </w:pPr>
            <w:r w:rsidRPr="4CF43116">
              <w:rPr>
                <w:rFonts w:ascii="Arial" w:eastAsia="Arial" w:hAnsi="Arial" w:cs="Arial"/>
              </w:rPr>
              <w:t>niveau 2</w:t>
            </w:r>
          </w:p>
        </w:tc>
      </w:tr>
      <w:tr w:rsidR="40F7D3B2" w14:paraId="4BCF4E39" w14:textId="77777777" w:rsidTr="07DEDACB">
        <w:trPr>
          <w:trHeight w:val="575"/>
        </w:trPr>
        <w:tc>
          <w:tcPr>
            <w:tcW w:w="10319" w:type="dxa"/>
            <w:gridSpan w:val="4"/>
            <w:shd w:val="clear" w:color="auto" w:fill="auto"/>
            <w:vAlign w:val="center"/>
          </w:tcPr>
          <w:p w14:paraId="10D5B111" w14:textId="34EC2BEB" w:rsidR="40F7D3B2" w:rsidRDefault="40F7D3B2" w:rsidP="40F7D3B2">
            <w:pPr>
              <w:pStyle w:val="MCNVparagraphe"/>
              <w:rPr>
                <w:b/>
                <w:bCs/>
              </w:rPr>
            </w:pPr>
            <w:r w:rsidRPr="40F7D3B2">
              <w:rPr>
                <w:rFonts w:eastAsia="Calibri"/>
                <w:b/>
                <w:bCs/>
              </w:rPr>
              <w:t>Critères d’évaluation de la compétence</w:t>
            </w:r>
          </w:p>
        </w:tc>
      </w:tr>
      <w:tr w:rsidR="40F7D3B2" w14:paraId="7678B7FF" w14:textId="77777777" w:rsidTr="07DEDACB">
        <w:trPr>
          <w:trHeight w:val="1455"/>
        </w:trPr>
        <w:tc>
          <w:tcPr>
            <w:tcW w:w="10319" w:type="dxa"/>
            <w:gridSpan w:val="4"/>
            <w:shd w:val="clear" w:color="auto" w:fill="auto"/>
            <w:vAlign w:val="center"/>
          </w:tcPr>
          <w:p w14:paraId="3AD0D6C7" w14:textId="7D6D61BE" w:rsidR="22DF605B" w:rsidRDefault="22DF605B" w:rsidP="79C70C89">
            <w:pPr>
              <w:spacing w:line="276" w:lineRule="auto"/>
            </w:pPr>
            <w:r w:rsidRPr="79C70C89">
              <w:rPr>
                <w:rFonts w:ascii="Arial" w:eastAsia="Arial" w:hAnsi="Arial" w:cs="Arial"/>
                <w:sz w:val="22"/>
                <w:szCs w:val="22"/>
              </w:rPr>
              <w:t xml:space="preserve">L’acquisition des informations est correctement réalisée. </w:t>
            </w:r>
          </w:p>
          <w:p w14:paraId="22FA71BB" w14:textId="00430CD7" w:rsidR="22DF605B" w:rsidRDefault="22DF605B" w:rsidP="79C70C89">
            <w:pPr>
              <w:spacing w:line="276" w:lineRule="auto"/>
            </w:pPr>
            <w:r w:rsidRPr="79C70C89">
              <w:rPr>
                <w:rFonts w:ascii="Arial" w:eastAsia="Arial" w:hAnsi="Arial" w:cs="Arial"/>
                <w:sz w:val="22"/>
                <w:szCs w:val="22"/>
              </w:rPr>
              <w:t xml:space="preserve">L’interprétation des paramètres de conduite est pertinente. </w:t>
            </w:r>
          </w:p>
          <w:p w14:paraId="33D7EF14" w14:textId="699EDFC3" w:rsidR="22DF605B" w:rsidRDefault="16ABECD9" w:rsidP="79C70C89">
            <w:pPr>
              <w:spacing w:line="276" w:lineRule="auto"/>
            </w:pPr>
            <w:r w:rsidRPr="03610A01">
              <w:rPr>
                <w:rFonts w:ascii="Arial" w:eastAsia="Arial" w:hAnsi="Arial" w:cs="Arial"/>
                <w:sz w:val="22"/>
                <w:szCs w:val="22"/>
              </w:rPr>
              <w:t>L</w:t>
            </w:r>
            <w:r w:rsidR="285F3F55" w:rsidRPr="03610A01">
              <w:rPr>
                <w:rFonts w:ascii="Arial" w:eastAsia="Arial" w:hAnsi="Arial" w:cs="Arial"/>
                <w:sz w:val="22"/>
                <w:szCs w:val="22"/>
              </w:rPr>
              <w:t xml:space="preserve">a proposition </w:t>
            </w:r>
            <w:r w:rsidRPr="03610A01">
              <w:rPr>
                <w:rFonts w:ascii="Arial" w:eastAsia="Arial" w:hAnsi="Arial" w:cs="Arial"/>
                <w:sz w:val="22"/>
                <w:szCs w:val="22"/>
              </w:rPr>
              <w:t>d</w:t>
            </w:r>
            <w:r w:rsidR="21E3D979" w:rsidRPr="03610A01">
              <w:rPr>
                <w:rFonts w:ascii="Arial" w:eastAsia="Arial" w:hAnsi="Arial" w:cs="Arial"/>
                <w:sz w:val="22"/>
                <w:szCs w:val="22"/>
              </w:rPr>
              <w:t>’a</w:t>
            </w:r>
            <w:r w:rsidRPr="03610A01">
              <w:rPr>
                <w:rFonts w:ascii="Arial" w:eastAsia="Arial" w:hAnsi="Arial" w:cs="Arial"/>
                <w:sz w:val="22"/>
                <w:szCs w:val="22"/>
              </w:rPr>
              <w:t>ctions</w:t>
            </w:r>
            <w:r w:rsidR="2FB08E48" w:rsidRPr="03610A01">
              <w:rPr>
                <w:rFonts w:ascii="Arial" w:eastAsia="Arial" w:hAnsi="Arial" w:cs="Arial"/>
                <w:sz w:val="22"/>
                <w:szCs w:val="22"/>
              </w:rPr>
              <w:t xml:space="preserve"> </w:t>
            </w:r>
            <w:r w:rsidRPr="03610A01">
              <w:rPr>
                <w:rFonts w:ascii="Arial" w:eastAsia="Arial" w:hAnsi="Arial" w:cs="Arial"/>
                <w:sz w:val="22"/>
                <w:szCs w:val="22"/>
              </w:rPr>
              <w:t>correctives est opportun</w:t>
            </w:r>
            <w:r w:rsidR="6679AD02" w:rsidRPr="03610A01">
              <w:rPr>
                <w:rFonts w:ascii="Arial" w:eastAsia="Arial" w:hAnsi="Arial" w:cs="Arial"/>
                <w:sz w:val="22"/>
                <w:szCs w:val="22"/>
              </w:rPr>
              <w:t>e</w:t>
            </w:r>
            <w:r w:rsidRPr="03610A01">
              <w:rPr>
                <w:rFonts w:ascii="Arial" w:eastAsia="Arial" w:hAnsi="Arial" w:cs="Arial"/>
                <w:sz w:val="22"/>
                <w:szCs w:val="22"/>
              </w:rPr>
              <w:t>.</w:t>
            </w:r>
          </w:p>
          <w:p w14:paraId="4BCEF915" w14:textId="09A94D44" w:rsidR="40F7D3B2" w:rsidRDefault="16ABECD9" w:rsidP="00F615E5">
            <w:pPr>
              <w:spacing w:line="276" w:lineRule="auto"/>
              <w:rPr>
                <w:rFonts w:ascii="Arial" w:eastAsia="Arial" w:hAnsi="Arial" w:cs="Arial"/>
                <w:sz w:val="22"/>
                <w:szCs w:val="22"/>
              </w:rPr>
            </w:pPr>
            <w:r w:rsidRPr="03610A01">
              <w:rPr>
                <w:rFonts w:ascii="Arial" w:eastAsia="Arial" w:hAnsi="Arial" w:cs="Arial"/>
                <w:sz w:val="22"/>
                <w:szCs w:val="22"/>
              </w:rPr>
              <w:t xml:space="preserve">Les actions </w:t>
            </w:r>
            <w:r w:rsidR="3AA89FCF" w:rsidRPr="03610A01">
              <w:rPr>
                <w:rFonts w:ascii="Arial" w:eastAsia="Arial" w:hAnsi="Arial" w:cs="Arial"/>
                <w:sz w:val="22"/>
                <w:szCs w:val="22"/>
              </w:rPr>
              <w:t>normales et correctives</w:t>
            </w:r>
            <w:r w:rsidR="0ACC8892" w:rsidRPr="03610A01">
              <w:rPr>
                <w:rFonts w:ascii="Arial" w:eastAsia="Arial" w:hAnsi="Arial" w:cs="Arial"/>
                <w:sz w:val="22"/>
                <w:szCs w:val="22"/>
              </w:rPr>
              <w:t xml:space="preserve"> s</w:t>
            </w:r>
            <w:r w:rsidRPr="03610A01">
              <w:rPr>
                <w:rFonts w:ascii="Arial" w:eastAsia="Arial" w:hAnsi="Arial" w:cs="Arial"/>
                <w:sz w:val="22"/>
                <w:szCs w:val="22"/>
              </w:rPr>
              <w:t>ont mises en œuvre.</w:t>
            </w:r>
          </w:p>
        </w:tc>
      </w:tr>
    </w:tbl>
    <w:p w14:paraId="6E23A914" w14:textId="16260E31" w:rsidR="40F7D3B2" w:rsidRDefault="40F7D3B2" w:rsidP="40F7D3B2">
      <w:pPr>
        <w:spacing w:line="276" w:lineRule="auto"/>
        <w:rPr>
          <w:rFonts w:ascii="Arial" w:hAnsi="Arial" w:cs="Arial"/>
          <w:b/>
          <w:bCs/>
          <w:i/>
          <w:iCs/>
          <w:color w:val="000000" w:themeColor="text1"/>
          <w:sz w:val="22"/>
          <w:szCs w:val="22"/>
        </w:rPr>
      </w:pPr>
    </w:p>
    <w:p w14:paraId="0CEB5B6C" w14:textId="2C6B4DB4" w:rsidR="40F7D3B2" w:rsidRDefault="40F7D3B2" w:rsidP="497586B2">
      <w:pPr>
        <w:spacing w:line="276" w:lineRule="auto"/>
      </w:pPr>
      <w:r>
        <w:br w:type="page"/>
      </w:r>
    </w:p>
    <w:tbl>
      <w:tblPr>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2884"/>
        <w:gridCol w:w="5496"/>
        <w:gridCol w:w="1110"/>
      </w:tblGrid>
      <w:tr w:rsidR="40F7D3B2" w14:paraId="4FEF002F" w14:textId="77777777" w:rsidTr="008A79A8">
        <w:trPr>
          <w:trHeight w:val="416"/>
        </w:trPr>
        <w:tc>
          <w:tcPr>
            <w:tcW w:w="829" w:type="dxa"/>
            <w:shd w:val="clear" w:color="auto" w:fill="BFBFBF" w:themeFill="background1" w:themeFillShade="BF"/>
            <w:vAlign w:val="center"/>
          </w:tcPr>
          <w:p w14:paraId="2338349B" w14:textId="49D101EB" w:rsidR="40F7D3B2" w:rsidRDefault="40F7D3B2" w:rsidP="40F7D3B2">
            <w:pPr>
              <w:pStyle w:val="MCNVparagraphe"/>
              <w:jc w:val="center"/>
            </w:pPr>
            <w:r>
              <w:lastRenderedPageBreak/>
              <w:t>C5</w:t>
            </w:r>
          </w:p>
        </w:tc>
        <w:tc>
          <w:tcPr>
            <w:tcW w:w="9490" w:type="dxa"/>
            <w:gridSpan w:val="3"/>
            <w:shd w:val="clear" w:color="auto" w:fill="BFBFBF" w:themeFill="background1" w:themeFillShade="BF"/>
            <w:vAlign w:val="center"/>
          </w:tcPr>
          <w:p w14:paraId="5FFD7918" w14:textId="5F1CA677" w:rsidR="40F7D3B2" w:rsidRDefault="40F7D3B2" w:rsidP="40F7D3B2">
            <w:pPr>
              <w:pStyle w:val="MCNVparagraphe"/>
              <w:jc w:val="center"/>
            </w:pPr>
            <w:r>
              <w:t>CONDUIRE un système MECATRONIQUE SOUS DIFFERENTS MODES</w:t>
            </w:r>
          </w:p>
        </w:tc>
      </w:tr>
      <w:tr w:rsidR="40F7D3B2" w14:paraId="60D31294" w14:textId="77777777" w:rsidTr="07DEDACB">
        <w:trPr>
          <w:trHeight w:val="837"/>
        </w:trPr>
        <w:tc>
          <w:tcPr>
            <w:tcW w:w="10319" w:type="dxa"/>
            <w:gridSpan w:val="4"/>
            <w:shd w:val="clear" w:color="auto" w:fill="auto"/>
            <w:vAlign w:val="center"/>
          </w:tcPr>
          <w:p w14:paraId="2A498CFB" w14:textId="520B833F" w:rsidR="40F7D3B2" w:rsidRPr="00D90DB1" w:rsidRDefault="64C1AF7C" w:rsidP="00646F98">
            <w:pPr>
              <w:spacing w:before="240" w:after="240" w:line="276" w:lineRule="auto"/>
              <w:jc w:val="center"/>
              <w:rPr>
                <w:rFonts w:ascii="Arial" w:hAnsi="Arial" w:cs="Arial"/>
                <w:b/>
                <w:bCs/>
                <w:sz w:val="22"/>
                <w:szCs w:val="22"/>
              </w:rPr>
            </w:pPr>
            <w:r w:rsidRPr="00D90DB1">
              <w:rPr>
                <w:rFonts w:ascii="Arial" w:hAnsi="Arial" w:cs="Arial"/>
                <w:b/>
                <w:bCs/>
                <w:sz w:val="22"/>
                <w:szCs w:val="22"/>
              </w:rPr>
              <w:t>C5</w:t>
            </w:r>
            <w:r w:rsidR="0491BFF8" w:rsidRPr="00D90DB1">
              <w:rPr>
                <w:rFonts w:ascii="Arial" w:hAnsi="Arial" w:cs="Arial"/>
                <w:b/>
                <w:bCs/>
                <w:sz w:val="22"/>
                <w:szCs w:val="22"/>
              </w:rPr>
              <w:t>-</w:t>
            </w:r>
            <w:r w:rsidRPr="00D90DB1">
              <w:rPr>
                <w:rFonts w:ascii="Arial" w:hAnsi="Arial" w:cs="Arial"/>
                <w:b/>
                <w:bCs/>
                <w:sz w:val="22"/>
                <w:szCs w:val="22"/>
              </w:rPr>
              <w:t>2 : Configurer</w:t>
            </w:r>
            <w:r w:rsidR="72371E99" w:rsidRPr="00D90DB1">
              <w:rPr>
                <w:rFonts w:ascii="Arial" w:hAnsi="Arial" w:cs="Arial"/>
                <w:b/>
                <w:bCs/>
                <w:sz w:val="22"/>
                <w:szCs w:val="22"/>
              </w:rPr>
              <w:t xml:space="preserve"> </w:t>
            </w:r>
            <w:r w:rsidRPr="00D90DB1">
              <w:rPr>
                <w:rFonts w:ascii="Arial" w:hAnsi="Arial" w:cs="Arial"/>
                <w:b/>
                <w:bCs/>
                <w:sz w:val="22"/>
                <w:szCs w:val="22"/>
              </w:rPr>
              <w:t xml:space="preserve">les </w:t>
            </w:r>
            <w:r w:rsidRPr="00D90DB1">
              <w:rPr>
                <w:rFonts w:ascii="Arial" w:eastAsia="Arial" w:hAnsi="Arial" w:cs="Arial"/>
                <w:b/>
                <w:bCs/>
                <w:sz w:val="22"/>
                <w:szCs w:val="22"/>
              </w:rPr>
              <w:t>équipements</w:t>
            </w:r>
            <w:r w:rsidRPr="00D90DB1">
              <w:rPr>
                <w:rFonts w:ascii="Arial" w:hAnsi="Arial" w:cs="Arial"/>
                <w:b/>
                <w:bCs/>
                <w:sz w:val="22"/>
                <w:szCs w:val="22"/>
              </w:rPr>
              <w:t xml:space="preserve"> et servitudes nécessaires au démarrage d’un système mécatronique</w:t>
            </w:r>
          </w:p>
        </w:tc>
      </w:tr>
      <w:tr w:rsidR="40F7D3B2" w14:paraId="1CE972B2" w14:textId="77777777" w:rsidTr="008A79A8">
        <w:trPr>
          <w:trHeight w:val="855"/>
        </w:trPr>
        <w:tc>
          <w:tcPr>
            <w:tcW w:w="3713" w:type="dxa"/>
            <w:gridSpan w:val="2"/>
            <w:shd w:val="clear" w:color="auto" w:fill="auto"/>
            <w:vAlign w:val="center"/>
          </w:tcPr>
          <w:p w14:paraId="6413FBAB" w14:textId="3898C51D" w:rsidR="40F7D3B2" w:rsidRDefault="40F7D3B2" w:rsidP="03610A01">
            <w:pPr>
              <w:pStyle w:val="MCNVparagraphe"/>
              <w:jc w:val="left"/>
              <w:rPr>
                <w:rFonts w:eastAsia="Calibri"/>
              </w:rPr>
            </w:pPr>
            <w:r w:rsidRPr="1C6D8FE2">
              <w:rPr>
                <w:rFonts w:eastAsia="Calibri"/>
              </w:rPr>
              <w:t>Principales tâches mettant en œuvre la compétence</w:t>
            </w:r>
          </w:p>
          <w:p w14:paraId="289473BB" w14:textId="0FAF49E8" w:rsidR="1C6D8FE2" w:rsidRDefault="1C6D8FE2" w:rsidP="1C6D8FE2">
            <w:pPr>
              <w:pStyle w:val="MCNVparagraphe"/>
              <w:jc w:val="left"/>
              <w:rPr>
                <w:rFonts w:eastAsia="Calibri"/>
                <w:b/>
                <w:bCs/>
              </w:rPr>
            </w:pPr>
          </w:p>
          <w:p w14:paraId="1A43F6E2" w14:textId="231C0A29" w:rsidR="40F7D3B2" w:rsidRDefault="166F9CEC" w:rsidP="1C6D8FE2">
            <w:pPr>
              <w:pStyle w:val="MCNVparagraphe"/>
              <w:jc w:val="left"/>
              <w:rPr>
                <w:rFonts w:eastAsia="Calibri"/>
              </w:rPr>
            </w:pPr>
            <w:r w:rsidRPr="1C6D8FE2">
              <w:rPr>
                <w:rFonts w:eastAsia="Calibri"/>
                <w:b/>
                <w:bCs/>
                <w:u w:val="single"/>
              </w:rPr>
              <w:t>L’i</w:t>
            </w:r>
            <w:r w:rsidR="32138FEC" w:rsidRPr="1C6D8FE2">
              <w:rPr>
                <w:rFonts w:eastAsia="Calibri"/>
                <w:b/>
                <w:bCs/>
                <w:u w:val="single"/>
              </w:rPr>
              <w:t>dée générale :</w:t>
            </w:r>
            <w:r w:rsidR="32138FEC" w:rsidRPr="1C6D8FE2">
              <w:rPr>
                <w:rFonts w:eastAsia="Calibri"/>
              </w:rPr>
              <w:t xml:space="preserve"> </w:t>
            </w:r>
          </w:p>
          <w:p w14:paraId="721E1002" w14:textId="13EF607F" w:rsidR="40F7D3B2" w:rsidRDefault="32138FEC" w:rsidP="40F7D3B2">
            <w:pPr>
              <w:pStyle w:val="MCNVparagraphe"/>
              <w:jc w:val="left"/>
              <w:rPr>
                <w:rFonts w:eastAsia="Calibri"/>
              </w:rPr>
            </w:pPr>
            <w:r w:rsidRPr="1C6D8FE2">
              <w:rPr>
                <w:rFonts w:eastAsia="Calibri"/>
              </w:rPr>
              <w:t>Préparer l’installation en vue de son démarrage.</w:t>
            </w:r>
          </w:p>
        </w:tc>
        <w:tc>
          <w:tcPr>
            <w:tcW w:w="6606" w:type="dxa"/>
            <w:gridSpan w:val="2"/>
            <w:shd w:val="clear" w:color="auto" w:fill="auto"/>
            <w:vAlign w:val="center"/>
          </w:tcPr>
          <w:p w14:paraId="12E2C5D4" w14:textId="45A67225" w:rsidR="104E477E" w:rsidRPr="005C43EE" w:rsidRDefault="104E477E" w:rsidP="497586B2">
            <w:pPr>
              <w:spacing w:line="276" w:lineRule="auto"/>
              <w:jc w:val="both"/>
              <w:rPr>
                <w:rFonts w:ascii="Arial" w:eastAsia="Arial" w:hAnsi="Arial" w:cs="Arial"/>
                <w:bCs/>
                <w:sz w:val="22"/>
                <w:szCs w:val="22"/>
              </w:rPr>
            </w:pPr>
          </w:p>
          <w:p w14:paraId="15F558D5" w14:textId="43440A55" w:rsidR="104E477E" w:rsidRPr="005C43EE" w:rsidRDefault="4E83B06F" w:rsidP="597E1DC1">
            <w:pPr>
              <w:spacing w:line="276" w:lineRule="auto"/>
            </w:pPr>
            <w:r w:rsidRPr="005C43EE">
              <w:rPr>
                <w:rFonts w:ascii="Arial" w:eastAsia="Arial" w:hAnsi="Arial" w:cs="Arial"/>
                <w:bCs/>
                <w:sz w:val="22"/>
                <w:szCs w:val="22"/>
              </w:rPr>
              <w:t>A21-</w:t>
            </w:r>
            <w:r w:rsidR="2D29FBF8" w:rsidRPr="005C43EE">
              <w:rPr>
                <w:rFonts w:ascii="Arial" w:eastAsia="Arial" w:hAnsi="Arial" w:cs="Arial"/>
                <w:bCs/>
                <w:sz w:val="22"/>
                <w:szCs w:val="22"/>
              </w:rPr>
              <w:t>T</w:t>
            </w:r>
            <w:r w:rsidRPr="005C43EE">
              <w:rPr>
                <w:rFonts w:ascii="Arial" w:eastAsia="Arial" w:hAnsi="Arial" w:cs="Arial"/>
                <w:bCs/>
                <w:sz w:val="22"/>
                <w:szCs w:val="22"/>
              </w:rPr>
              <w:t>2</w:t>
            </w:r>
            <w:r w:rsidR="002C21F1">
              <w:rPr>
                <w:rFonts w:ascii="Arial" w:eastAsia="Arial" w:hAnsi="Arial" w:cs="Arial"/>
                <w:bCs/>
                <w:sz w:val="22"/>
                <w:szCs w:val="22"/>
              </w:rPr>
              <w:t> :</w:t>
            </w:r>
            <w:r w:rsidR="04F6985C" w:rsidRPr="005C43EE">
              <w:rPr>
                <w:rFonts w:ascii="Arial" w:eastAsia="Arial" w:hAnsi="Arial" w:cs="Arial"/>
                <w:bCs/>
                <w:sz w:val="22"/>
                <w:szCs w:val="22"/>
              </w:rPr>
              <w:t xml:space="preserve"> </w:t>
            </w:r>
            <w:r w:rsidR="00627BEC">
              <w:rPr>
                <w:rFonts w:ascii="Arial" w:eastAsia="Arial" w:hAnsi="Arial" w:cs="Arial"/>
                <w:bCs/>
                <w:sz w:val="22"/>
                <w:szCs w:val="22"/>
              </w:rPr>
              <w:t>Disposer</w:t>
            </w:r>
            <w:r w:rsidRPr="005C43EE">
              <w:rPr>
                <w:rFonts w:ascii="Arial" w:eastAsia="Arial" w:hAnsi="Arial" w:cs="Arial"/>
                <w:bCs/>
                <w:sz w:val="22"/>
                <w:szCs w:val="22"/>
              </w:rPr>
              <w:t xml:space="preserve"> le système mécatronique et ses systèmes de commande</w:t>
            </w:r>
            <w:r w:rsidR="0075183A">
              <w:rPr>
                <w:rFonts w:ascii="Arial" w:eastAsia="Arial" w:hAnsi="Arial" w:cs="Arial"/>
                <w:bCs/>
                <w:sz w:val="22"/>
                <w:szCs w:val="22"/>
              </w:rPr>
              <w:t>.</w:t>
            </w:r>
          </w:p>
          <w:p w14:paraId="43AB5361" w14:textId="244D3E57" w:rsidR="104E477E" w:rsidRPr="005C43EE" w:rsidRDefault="4391615B" w:rsidP="597E1DC1">
            <w:pPr>
              <w:spacing w:line="276" w:lineRule="auto"/>
            </w:pPr>
            <w:r w:rsidRPr="005C43EE">
              <w:rPr>
                <w:rFonts w:ascii="Arial" w:eastAsia="Arial" w:hAnsi="Arial" w:cs="Arial"/>
                <w:bCs/>
                <w:sz w:val="22"/>
                <w:szCs w:val="22"/>
              </w:rPr>
              <w:t>A21-</w:t>
            </w:r>
            <w:r w:rsidR="67A08165" w:rsidRPr="005C43EE">
              <w:rPr>
                <w:rFonts w:ascii="Arial" w:eastAsia="Arial" w:hAnsi="Arial" w:cs="Arial"/>
                <w:bCs/>
                <w:sz w:val="22"/>
                <w:szCs w:val="22"/>
              </w:rPr>
              <w:t>T</w:t>
            </w:r>
            <w:r w:rsidRPr="005C43EE">
              <w:rPr>
                <w:rFonts w:ascii="Arial" w:eastAsia="Arial" w:hAnsi="Arial" w:cs="Arial"/>
                <w:bCs/>
                <w:sz w:val="22"/>
                <w:szCs w:val="22"/>
              </w:rPr>
              <w:t>3</w:t>
            </w:r>
            <w:r w:rsidR="002C21F1">
              <w:rPr>
                <w:rFonts w:ascii="Arial" w:eastAsia="Arial" w:hAnsi="Arial" w:cs="Arial"/>
                <w:bCs/>
                <w:sz w:val="22"/>
                <w:szCs w:val="22"/>
              </w:rPr>
              <w:t> :</w:t>
            </w:r>
            <w:r w:rsidRPr="005C43EE">
              <w:rPr>
                <w:rFonts w:ascii="Arial" w:eastAsia="Arial" w:hAnsi="Arial" w:cs="Arial"/>
                <w:bCs/>
                <w:sz w:val="22"/>
                <w:szCs w:val="22"/>
              </w:rPr>
              <w:t xml:space="preserve"> Contrôler les conditions de démarrage </w:t>
            </w:r>
            <w:r w:rsidR="1BB4B8C3" w:rsidRPr="005C43EE">
              <w:rPr>
                <w:rFonts w:ascii="Arial" w:eastAsia="Arial" w:hAnsi="Arial" w:cs="Arial"/>
                <w:bCs/>
                <w:sz w:val="22"/>
                <w:szCs w:val="22"/>
              </w:rPr>
              <w:t>ou d’arrêt</w:t>
            </w:r>
            <w:r w:rsidR="0075183A">
              <w:rPr>
                <w:rFonts w:ascii="Arial" w:eastAsia="Arial" w:hAnsi="Arial" w:cs="Arial"/>
                <w:bCs/>
                <w:sz w:val="22"/>
                <w:szCs w:val="22"/>
              </w:rPr>
              <w:t>.</w:t>
            </w:r>
          </w:p>
          <w:p w14:paraId="5B220417" w14:textId="56AEDC39" w:rsidR="104E477E" w:rsidRPr="005C43EE" w:rsidRDefault="4E83B06F" w:rsidP="00982551">
            <w:pPr>
              <w:pStyle w:val="MCNVparagraphe"/>
              <w:jc w:val="left"/>
              <w:rPr>
                <w:rFonts w:eastAsia="Arial"/>
                <w:bCs/>
              </w:rPr>
            </w:pPr>
            <w:r w:rsidRPr="005C43EE">
              <w:rPr>
                <w:rFonts w:eastAsia="Arial"/>
                <w:bCs/>
              </w:rPr>
              <w:t>A22-</w:t>
            </w:r>
            <w:r w:rsidR="0BFCEA42" w:rsidRPr="005C43EE">
              <w:rPr>
                <w:rFonts w:eastAsia="Arial"/>
                <w:bCs/>
              </w:rPr>
              <w:t>T</w:t>
            </w:r>
            <w:r w:rsidRPr="005C43EE">
              <w:rPr>
                <w:rFonts w:eastAsia="Arial"/>
                <w:bCs/>
              </w:rPr>
              <w:t>2</w:t>
            </w:r>
            <w:r w:rsidR="002C21F1">
              <w:rPr>
                <w:rFonts w:eastAsia="Arial"/>
                <w:bCs/>
              </w:rPr>
              <w:t> :</w:t>
            </w:r>
            <w:r w:rsidRPr="005C43EE">
              <w:rPr>
                <w:rFonts w:eastAsia="Arial"/>
                <w:bCs/>
              </w:rPr>
              <w:t xml:space="preserve"> Configurer l’installation dans les différentes conditions d’exploitation</w:t>
            </w:r>
            <w:r w:rsidR="15374E6A" w:rsidRPr="005C43EE">
              <w:rPr>
                <w:rFonts w:eastAsia="Arial"/>
                <w:bCs/>
              </w:rPr>
              <w:t xml:space="preserve"> </w:t>
            </w:r>
            <w:r w:rsidRPr="005C43EE">
              <w:rPr>
                <w:rFonts w:eastAsia="Arial"/>
                <w:bCs/>
              </w:rPr>
              <w:t>(temps, météo, contraintes réglementaires, manœuvre…).</w:t>
            </w:r>
          </w:p>
        </w:tc>
      </w:tr>
      <w:tr w:rsidR="40F7D3B2" w14:paraId="5031D3FB" w14:textId="77777777" w:rsidTr="00DE5015">
        <w:trPr>
          <w:trHeight w:val="564"/>
        </w:trPr>
        <w:tc>
          <w:tcPr>
            <w:tcW w:w="10319" w:type="dxa"/>
            <w:gridSpan w:val="4"/>
            <w:tcBorders>
              <w:bottom w:val="single" w:sz="4" w:space="0" w:color="auto"/>
            </w:tcBorders>
            <w:shd w:val="clear" w:color="auto" w:fill="auto"/>
            <w:vAlign w:val="center"/>
          </w:tcPr>
          <w:p w14:paraId="75910CB5" w14:textId="7B5E25C5" w:rsidR="40F7D3B2" w:rsidRDefault="40F7D3B2" w:rsidP="40F7D3B2">
            <w:pPr>
              <w:pStyle w:val="MCNVparagraphe"/>
              <w:rPr>
                <w:rFonts w:eastAsia="Calibri"/>
                <w:b/>
                <w:bCs/>
              </w:rPr>
            </w:pPr>
            <w:r w:rsidRPr="40F7D3B2">
              <w:rPr>
                <w:rFonts w:eastAsia="Calibri"/>
                <w:b/>
                <w:bCs/>
              </w:rPr>
              <w:t>Connaissances associées (et niveaux taxonomiques)</w:t>
            </w:r>
          </w:p>
        </w:tc>
      </w:tr>
      <w:tr w:rsidR="006A7DFC" w14:paraId="2E5A7B0D" w14:textId="77777777" w:rsidTr="008A79A8">
        <w:trPr>
          <w:trHeight w:val="2494"/>
        </w:trPr>
        <w:tc>
          <w:tcPr>
            <w:tcW w:w="9209" w:type="dxa"/>
            <w:gridSpan w:val="3"/>
            <w:tcBorders>
              <w:right w:val="nil"/>
            </w:tcBorders>
            <w:shd w:val="clear" w:color="auto" w:fill="auto"/>
            <w:vAlign w:val="center"/>
          </w:tcPr>
          <w:p w14:paraId="7B86A957" w14:textId="4898666A" w:rsidR="006A7DFC" w:rsidRPr="006A7DFC" w:rsidRDefault="006A7DFC" w:rsidP="00DE5015">
            <w:pPr>
              <w:pStyle w:val="Paragraphedeliste"/>
              <w:spacing w:after="0"/>
              <w:ind w:left="0"/>
              <w:rPr>
                <w:rFonts w:ascii="Arial" w:eastAsia="Arial" w:hAnsi="Arial" w:cs="Arial"/>
              </w:rPr>
            </w:pPr>
            <w:r w:rsidRPr="497586B2">
              <w:rPr>
                <w:rFonts w:ascii="Arial" w:eastAsia="Arial" w:hAnsi="Arial" w:cs="Arial"/>
              </w:rPr>
              <w:t>Chaîne d’énergie électrique (production, stockage, distribution, conversion)</w:t>
            </w:r>
            <w:r>
              <w:rPr>
                <w:rFonts w:ascii="Arial" w:eastAsia="Arial" w:hAnsi="Arial" w:cs="Arial"/>
              </w:rPr>
              <w:t>.</w:t>
            </w:r>
          </w:p>
          <w:p w14:paraId="7780F4E0" w14:textId="7A46B86C" w:rsidR="006A7DFC" w:rsidRPr="006A7DFC" w:rsidRDefault="006A7DFC" w:rsidP="00DE5015">
            <w:pPr>
              <w:pStyle w:val="Paragraphedeliste"/>
              <w:spacing w:before="240" w:after="0"/>
              <w:ind w:left="0"/>
              <w:rPr>
                <w:rFonts w:ascii="Arial" w:eastAsia="Arial" w:hAnsi="Arial" w:cs="Arial"/>
              </w:rPr>
            </w:pPr>
            <w:r w:rsidRPr="497586B2">
              <w:rPr>
                <w:rFonts w:ascii="Arial" w:eastAsia="Arial" w:hAnsi="Arial" w:cs="Arial"/>
              </w:rPr>
              <w:t>Chaîne d’énergie fluidique (hydraulique, oléo hydraulique, pneumatique)</w:t>
            </w:r>
            <w:r>
              <w:rPr>
                <w:rFonts w:ascii="Arial" w:eastAsia="Arial" w:hAnsi="Arial" w:cs="Arial"/>
              </w:rPr>
              <w:t>.</w:t>
            </w:r>
          </w:p>
          <w:p w14:paraId="22F67C83" w14:textId="7BE75BB8" w:rsidR="006A7DFC" w:rsidRPr="006A7DFC" w:rsidRDefault="006A7DFC" w:rsidP="00DE5015">
            <w:pPr>
              <w:pStyle w:val="Paragraphedeliste"/>
              <w:spacing w:before="240" w:after="0"/>
              <w:ind w:left="0"/>
              <w:rPr>
                <w:rFonts w:ascii="Arial" w:eastAsia="Arial" w:hAnsi="Arial" w:cs="Arial"/>
              </w:rPr>
            </w:pPr>
            <w:r w:rsidRPr="4CF43116">
              <w:rPr>
                <w:rFonts w:ascii="Arial" w:eastAsia="Arial" w:hAnsi="Arial" w:cs="Arial"/>
              </w:rPr>
              <w:t>Chaîne d’énergie thermique (moteur, frigorifique, vapeur)</w:t>
            </w:r>
            <w:r>
              <w:rPr>
                <w:rFonts w:ascii="Arial" w:eastAsia="Arial" w:hAnsi="Arial" w:cs="Arial"/>
              </w:rPr>
              <w:t>.</w:t>
            </w:r>
          </w:p>
          <w:p w14:paraId="495F1A63" w14:textId="69BFA204" w:rsidR="006A7DFC" w:rsidRPr="006A7DFC" w:rsidRDefault="006A7DFC" w:rsidP="00DE5015">
            <w:pPr>
              <w:pStyle w:val="Paragraphedeliste"/>
              <w:spacing w:before="240" w:after="0"/>
              <w:ind w:left="0"/>
              <w:rPr>
                <w:rFonts w:ascii="Arial" w:eastAsia="Arial" w:hAnsi="Arial" w:cs="Arial"/>
              </w:rPr>
            </w:pPr>
            <w:r w:rsidRPr="03610A01">
              <w:rPr>
                <w:rFonts w:ascii="Arial" w:eastAsia="Arial" w:hAnsi="Arial" w:cs="Arial"/>
              </w:rPr>
              <w:t>Ligne propulsive (réducteur, coupleur, embrayeur, paliers lignes d’arbre, butée)</w:t>
            </w:r>
            <w:r>
              <w:rPr>
                <w:rFonts w:ascii="Arial" w:eastAsia="Arial" w:hAnsi="Arial" w:cs="Arial"/>
              </w:rPr>
              <w:t>.</w:t>
            </w:r>
          </w:p>
          <w:p w14:paraId="4F56D87D" w14:textId="0FF0C90D" w:rsidR="006A7DFC" w:rsidRDefault="006A7DFC" w:rsidP="00DE5015">
            <w:pPr>
              <w:pStyle w:val="Paragraphedeliste"/>
              <w:spacing w:before="240" w:after="0"/>
              <w:ind w:left="0"/>
              <w:rPr>
                <w:rFonts w:ascii="Arial" w:eastAsia="Arial" w:hAnsi="Arial" w:cs="Arial"/>
              </w:rPr>
            </w:pPr>
            <w:r w:rsidRPr="03610A01">
              <w:rPr>
                <w:rFonts w:ascii="Arial" w:eastAsia="Arial" w:hAnsi="Arial" w:cs="Arial"/>
              </w:rPr>
              <w:t>Habitabilité (conditionnement d’air, gestion des eaux, équipement hôtelier)</w:t>
            </w:r>
            <w:r>
              <w:rPr>
                <w:rFonts w:ascii="Arial" w:eastAsia="Arial" w:hAnsi="Arial" w:cs="Arial"/>
              </w:rPr>
              <w:t>.</w:t>
            </w:r>
          </w:p>
          <w:p w14:paraId="51BC1B2F" w14:textId="16CA6983" w:rsidR="006A7DFC" w:rsidRPr="006A7DFC" w:rsidRDefault="006A7DFC" w:rsidP="00DE5015">
            <w:pPr>
              <w:pStyle w:val="Paragraphedeliste"/>
              <w:spacing w:before="240" w:after="0"/>
              <w:ind w:left="0"/>
              <w:rPr>
                <w:rFonts w:ascii="Arial" w:eastAsia="Arial" w:hAnsi="Arial" w:cs="Arial"/>
              </w:rPr>
            </w:pPr>
            <w:r w:rsidRPr="03610A01">
              <w:rPr>
                <w:rFonts w:ascii="Arial" w:eastAsia="Arial" w:hAnsi="Arial" w:cs="Arial"/>
              </w:rPr>
              <w:t>Cha</w:t>
            </w:r>
            <w:r>
              <w:rPr>
                <w:rFonts w:ascii="Arial" w:eastAsia="Arial" w:hAnsi="Arial" w:cs="Arial"/>
              </w:rPr>
              <w:t>î</w:t>
            </w:r>
            <w:r w:rsidRPr="03610A01">
              <w:rPr>
                <w:rFonts w:ascii="Arial" w:eastAsia="Arial" w:hAnsi="Arial" w:cs="Arial"/>
              </w:rPr>
              <w:t>nes d’information (acquisition, traitement, commande, communication)</w:t>
            </w:r>
            <w:r>
              <w:rPr>
                <w:rFonts w:ascii="Arial" w:eastAsia="Arial" w:hAnsi="Arial" w:cs="Arial"/>
              </w:rPr>
              <w:t>.</w:t>
            </w:r>
          </w:p>
          <w:p w14:paraId="386BC9DE" w14:textId="213E1D45" w:rsidR="006A7DFC" w:rsidRPr="006A7DFC" w:rsidRDefault="006A7DFC" w:rsidP="00DE5015">
            <w:pPr>
              <w:pStyle w:val="Paragraphedeliste"/>
              <w:spacing w:before="240" w:after="0"/>
              <w:ind w:left="0"/>
              <w:rPr>
                <w:rFonts w:ascii="Arial" w:eastAsia="Arial" w:hAnsi="Arial" w:cs="Arial"/>
              </w:rPr>
            </w:pPr>
            <w:r w:rsidRPr="597E1DC1">
              <w:rPr>
                <w:rFonts w:ascii="Arial" w:eastAsia="Arial" w:hAnsi="Arial" w:cs="Arial"/>
              </w:rPr>
              <w:t>Techniques de conduite (procédure générale, adaptation au mode dégradé...)</w:t>
            </w:r>
            <w:r>
              <w:rPr>
                <w:rFonts w:ascii="Arial" w:eastAsia="Arial" w:hAnsi="Arial" w:cs="Arial"/>
              </w:rPr>
              <w:t>.</w:t>
            </w:r>
          </w:p>
          <w:p w14:paraId="1A2C23CA" w14:textId="7902E0E6" w:rsidR="006A7DFC" w:rsidRPr="006A7DFC" w:rsidRDefault="006A7DFC" w:rsidP="00DE5015">
            <w:pPr>
              <w:pStyle w:val="Paragraphedeliste"/>
              <w:spacing w:before="240" w:after="0"/>
              <w:ind w:left="0"/>
              <w:rPr>
                <w:rFonts w:ascii="Arial" w:eastAsia="Arial" w:hAnsi="Arial" w:cs="Arial"/>
              </w:rPr>
            </w:pPr>
            <w:r w:rsidRPr="4CF43116">
              <w:rPr>
                <w:rFonts w:ascii="Arial" w:eastAsia="Arial" w:hAnsi="Arial" w:cs="Arial"/>
              </w:rPr>
              <w:t>Contraintes, dangers et spécificités de l’environnement maritime (navire à quai ou en mer, chantier naval)</w:t>
            </w:r>
            <w:r>
              <w:rPr>
                <w:rFonts w:ascii="Arial" w:eastAsia="Arial" w:hAnsi="Arial" w:cs="Arial"/>
              </w:rPr>
              <w:t xml:space="preserve">. </w:t>
            </w:r>
          </w:p>
          <w:p w14:paraId="15EBCBAC" w14:textId="4E4A2E4F" w:rsidR="006A7DFC" w:rsidRPr="006A7DFC" w:rsidRDefault="006A7DFC" w:rsidP="00DE5015">
            <w:pPr>
              <w:pStyle w:val="Paragraphedeliste"/>
              <w:spacing w:before="240" w:after="0"/>
              <w:ind w:left="0"/>
              <w:rPr>
                <w:rFonts w:ascii="Arial" w:eastAsia="Arial" w:hAnsi="Arial" w:cs="Arial"/>
              </w:rPr>
            </w:pPr>
            <w:r w:rsidRPr="4CF43116">
              <w:rPr>
                <w:rFonts w:ascii="Arial" w:eastAsia="Arial" w:hAnsi="Arial" w:cs="Arial"/>
              </w:rPr>
              <w:t>Règle de cyber sécurité</w:t>
            </w:r>
            <w:r>
              <w:rPr>
                <w:rFonts w:ascii="Arial" w:eastAsia="Arial" w:hAnsi="Arial" w:cs="Arial"/>
              </w:rPr>
              <w:t>.</w:t>
            </w:r>
          </w:p>
        </w:tc>
        <w:tc>
          <w:tcPr>
            <w:tcW w:w="1110" w:type="dxa"/>
            <w:tcBorders>
              <w:left w:val="nil"/>
            </w:tcBorders>
            <w:shd w:val="clear" w:color="auto" w:fill="auto"/>
            <w:vAlign w:val="center"/>
          </w:tcPr>
          <w:p w14:paraId="6C2B80CE" w14:textId="77777777" w:rsidR="006A7DFC" w:rsidRDefault="006A7DFC" w:rsidP="00DE5015">
            <w:pPr>
              <w:pStyle w:val="Paragraphedeliste"/>
              <w:spacing w:before="240" w:after="0"/>
              <w:ind w:left="0"/>
              <w:rPr>
                <w:rFonts w:ascii="Arial" w:eastAsia="Arial" w:hAnsi="Arial" w:cs="Arial"/>
              </w:rPr>
            </w:pPr>
            <w:r w:rsidRPr="497586B2">
              <w:rPr>
                <w:rFonts w:ascii="Arial" w:eastAsia="Arial" w:hAnsi="Arial" w:cs="Arial"/>
              </w:rPr>
              <w:t>niveau 3</w:t>
            </w:r>
          </w:p>
          <w:p w14:paraId="31CF97CC" w14:textId="77777777" w:rsidR="006A7DFC" w:rsidRDefault="006A7DFC" w:rsidP="00DE5015">
            <w:pPr>
              <w:pStyle w:val="Paragraphedeliste"/>
              <w:spacing w:before="240" w:after="0"/>
              <w:ind w:left="0"/>
              <w:rPr>
                <w:rFonts w:ascii="Arial" w:eastAsia="Arial" w:hAnsi="Arial" w:cs="Arial"/>
              </w:rPr>
            </w:pPr>
            <w:r w:rsidRPr="497586B2">
              <w:rPr>
                <w:rFonts w:ascii="Arial" w:eastAsia="Arial" w:hAnsi="Arial" w:cs="Arial"/>
              </w:rPr>
              <w:t>niveau 3</w:t>
            </w:r>
          </w:p>
          <w:p w14:paraId="17EA8489" w14:textId="77777777" w:rsidR="006A7DFC" w:rsidRDefault="006A7DFC" w:rsidP="00DE5015">
            <w:pPr>
              <w:pStyle w:val="Paragraphedeliste"/>
              <w:spacing w:before="240" w:after="0"/>
              <w:ind w:left="0"/>
              <w:rPr>
                <w:rFonts w:ascii="Arial" w:eastAsia="Arial" w:hAnsi="Arial" w:cs="Arial"/>
              </w:rPr>
            </w:pPr>
            <w:r w:rsidRPr="4CF43116">
              <w:rPr>
                <w:rFonts w:ascii="Arial" w:eastAsia="Arial" w:hAnsi="Arial" w:cs="Arial"/>
              </w:rPr>
              <w:t>niveau 3</w:t>
            </w:r>
          </w:p>
          <w:p w14:paraId="64BD1BD2" w14:textId="77777777" w:rsidR="006A7DFC" w:rsidRDefault="006A7DFC" w:rsidP="00DE5015">
            <w:pPr>
              <w:pStyle w:val="Paragraphedeliste"/>
              <w:spacing w:before="240" w:after="0"/>
              <w:ind w:left="0"/>
              <w:rPr>
                <w:rFonts w:ascii="Arial" w:eastAsia="Arial" w:hAnsi="Arial" w:cs="Arial"/>
              </w:rPr>
            </w:pPr>
            <w:r w:rsidRPr="03610A01">
              <w:rPr>
                <w:rFonts w:ascii="Arial" w:eastAsia="Arial" w:hAnsi="Arial" w:cs="Arial"/>
              </w:rPr>
              <w:t>niveau 2</w:t>
            </w:r>
          </w:p>
          <w:p w14:paraId="3749367B" w14:textId="4D1097EF" w:rsidR="006A7DFC" w:rsidRDefault="006A7DFC" w:rsidP="00DE5015">
            <w:pPr>
              <w:pStyle w:val="Paragraphedeliste"/>
              <w:spacing w:before="240" w:after="0"/>
              <w:ind w:left="0"/>
              <w:rPr>
                <w:rFonts w:ascii="Arial" w:eastAsia="Arial" w:hAnsi="Arial" w:cs="Arial"/>
              </w:rPr>
            </w:pPr>
            <w:r w:rsidRPr="03610A01">
              <w:rPr>
                <w:rFonts w:ascii="Arial" w:eastAsia="Arial" w:hAnsi="Arial" w:cs="Arial"/>
              </w:rPr>
              <w:t>niveau 2</w:t>
            </w:r>
          </w:p>
          <w:p w14:paraId="1B4E0FE6" w14:textId="77777777" w:rsidR="006A7DFC" w:rsidRDefault="006A7DFC" w:rsidP="00DE5015">
            <w:pPr>
              <w:pStyle w:val="Paragraphedeliste"/>
              <w:spacing w:before="240" w:after="0"/>
              <w:ind w:left="0"/>
              <w:rPr>
                <w:rFonts w:ascii="Arial" w:eastAsia="Arial" w:hAnsi="Arial" w:cs="Arial"/>
              </w:rPr>
            </w:pPr>
            <w:r w:rsidRPr="03610A01">
              <w:rPr>
                <w:rFonts w:ascii="Arial" w:eastAsia="Arial" w:hAnsi="Arial" w:cs="Arial"/>
              </w:rPr>
              <w:t>niveau 2</w:t>
            </w:r>
          </w:p>
          <w:p w14:paraId="220670B6" w14:textId="77777777" w:rsidR="006A7DFC" w:rsidRDefault="006A7DFC" w:rsidP="00DE5015">
            <w:pPr>
              <w:pStyle w:val="Paragraphedeliste"/>
              <w:spacing w:before="240" w:after="0"/>
              <w:ind w:left="0"/>
              <w:rPr>
                <w:rFonts w:ascii="Arial" w:eastAsia="Arial" w:hAnsi="Arial" w:cs="Arial"/>
              </w:rPr>
            </w:pPr>
            <w:r w:rsidRPr="597E1DC1">
              <w:rPr>
                <w:rFonts w:ascii="Arial" w:eastAsia="Arial" w:hAnsi="Arial" w:cs="Arial"/>
              </w:rPr>
              <w:t>niveau 3</w:t>
            </w:r>
          </w:p>
          <w:p w14:paraId="3560471B" w14:textId="66F5B110" w:rsidR="006A7DFC" w:rsidRDefault="006A7DFC" w:rsidP="00DE5015">
            <w:pPr>
              <w:pStyle w:val="Paragraphedeliste"/>
              <w:spacing w:before="240" w:after="0"/>
              <w:ind w:left="0"/>
              <w:rPr>
                <w:rFonts w:ascii="Arial" w:eastAsia="Arial" w:hAnsi="Arial" w:cs="Arial"/>
              </w:rPr>
            </w:pPr>
            <w:r w:rsidRPr="4CF43116">
              <w:rPr>
                <w:rFonts w:ascii="Arial" w:eastAsia="Arial" w:hAnsi="Arial" w:cs="Arial"/>
              </w:rPr>
              <w:t>niveau 3</w:t>
            </w:r>
          </w:p>
          <w:p w14:paraId="7A969A36" w14:textId="77777777" w:rsidR="006A7DFC" w:rsidRDefault="006A7DFC" w:rsidP="00DE5015">
            <w:pPr>
              <w:pStyle w:val="Paragraphedeliste"/>
              <w:spacing w:before="240" w:after="0"/>
              <w:ind w:left="0"/>
              <w:rPr>
                <w:rFonts w:ascii="Arial" w:eastAsia="Arial" w:hAnsi="Arial" w:cs="Arial"/>
              </w:rPr>
            </w:pPr>
          </w:p>
          <w:p w14:paraId="00A766EF" w14:textId="4994B8F7" w:rsidR="006A7DFC" w:rsidRPr="006556EF" w:rsidRDefault="006A7DFC" w:rsidP="00DE5015">
            <w:pPr>
              <w:pStyle w:val="Paragraphedeliste"/>
              <w:spacing w:before="240" w:after="0"/>
              <w:ind w:left="0"/>
              <w:rPr>
                <w:rFonts w:asciiTheme="minorHAnsi" w:eastAsiaTheme="minorEastAsia" w:hAnsiTheme="minorHAnsi" w:cstheme="minorBidi"/>
                <w:color w:val="000000" w:themeColor="text1"/>
                <w:sz w:val="24"/>
                <w:szCs w:val="24"/>
              </w:rPr>
            </w:pPr>
            <w:r w:rsidRPr="4CF43116">
              <w:rPr>
                <w:rFonts w:ascii="Arial" w:eastAsia="Arial" w:hAnsi="Arial" w:cs="Arial"/>
              </w:rPr>
              <w:t>niveau 2</w:t>
            </w:r>
          </w:p>
        </w:tc>
      </w:tr>
      <w:tr w:rsidR="40F7D3B2" w14:paraId="45600C11" w14:textId="77777777" w:rsidTr="07DEDACB">
        <w:trPr>
          <w:trHeight w:val="575"/>
        </w:trPr>
        <w:tc>
          <w:tcPr>
            <w:tcW w:w="10319" w:type="dxa"/>
            <w:gridSpan w:val="4"/>
            <w:shd w:val="clear" w:color="auto" w:fill="auto"/>
            <w:vAlign w:val="center"/>
          </w:tcPr>
          <w:p w14:paraId="14E27743" w14:textId="34EC2BEB" w:rsidR="40F7D3B2" w:rsidRDefault="40F7D3B2" w:rsidP="40F7D3B2">
            <w:pPr>
              <w:pStyle w:val="MCNVparagraphe"/>
              <w:rPr>
                <w:b/>
                <w:bCs/>
              </w:rPr>
            </w:pPr>
            <w:r w:rsidRPr="40F7D3B2">
              <w:rPr>
                <w:rFonts w:eastAsia="Calibri"/>
                <w:b/>
                <w:bCs/>
              </w:rPr>
              <w:t>Critères d’évaluation de la compétence</w:t>
            </w:r>
          </w:p>
        </w:tc>
      </w:tr>
      <w:tr w:rsidR="40F7D3B2" w14:paraId="140B94B6" w14:textId="77777777" w:rsidTr="07DEDACB">
        <w:trPr>
          <w:trHeight w:val="1410"/>
        </w:trPr>
        <w:tc>
          <w:tcPr>
            <w:tcW w:w="10319" w:type="dxa"/>
            <w:gridSpan w:val="4"/>
            <w:shd w:val="clear" w:color="auto" w:fill="auto"/>
            <w:vAlign w:val="center"/>
          </w:tcPr>
          <w:p w14:paraId="2E435AE5" w14:textId="4FAACA9E" w:rsidR="25505F43" w:rsidRDefault="7FA3289F" w:rsidP="03610A01">
            <w:pPr>
              <w:spacing w:line="276" w:lineRule="auto"/>
              <w:jc w:val="both"/>
              <w:rPr>
                <w:rFonts w:ascii="Arial" w:eastAsia="Arial" w:hAnsi="Arial" w:cs="Arial"/>
                <w:sz w:val="22"/>
                <w:szCs w:val="22"/>
              </w:rPr>
            </w:pPr>
            <w:r w:rsidRPr="03610A01">
              <w:rPr>
                <w:rFonts w:ascii="Arial" w:eastAsia="Arial" w:hAnsi="Arial" w:cs="Arial"/>
                <w:sz w:val="22"/>
                <w:szCs w:val="22"/>
              </w:rPr>
              <w:t>La configuration des équipements et des servitudes du système mécatronique répond aux exigences et contraintes</w:t>
            </w:r>
            <w:r w:rsidR="320B532D" w:rsidRPr="03610A01">
              <w:rPr>
                <w:rFonts w:ascii="Arial" w:eastAsia="Arial" w:hAnsi="Arial" w:cs="Arial"/>
                <w:sz w:val="22"/>
                <w:szCs w:val="22"/>
              </w:rPr>
              <w:t xml:space="preserve"> d’exploitation (temps, météo...).</w:t>
            </w:r>
          </w:p>
          <w:p w14:paraId="504574D6" w14:textId="60A0ECC2" w:rsidR="40F7D3B2" w:rsidRDefault="3D98DCF0" w:rsidP="00F615E5">
            <w:pPr>
              <w:spacing w:line="276" w:lineRule="auto"/>
              <w:jc w:val="both"/>
            </w:pPr>
            <w:r w:rsidRPr="597E1DC1">
              <w:rPr>
                <w:rFonts w:ascii="Arial" w:eastAsia="Arial" w:hAnsi="Arial" w:cs="Arial"/>
                <w:sz w:val="22"/>
                <w:szCs w:val="22"/>
              </w:rPr>
              <w:t>Les équipements et les servitudes du système mécatronique sont correctement disposés.</w:t>
            </w:r>
          </w:p>
        </w:tc>
      </w:tr>
    </w:tbl>
    <w:p w14:paraId="180D797D" w14:textId="483DFB3A" w:rsidR="40F7D3B2" w:rsidRDefault="40F7D3B2" w:rsidP="40F7D3B2">
      <w:pPr>
        <w:spacing w:line="276" w:lineRule="auto"/>
        <w:rPr>
          <w:rFonts w:ascii="Arial" w:hAnsi="Arial" w:cs="Arial"/>
          <w:b/>
          <w:bCs/>
          <w:i/>
          <w:iCs/>
          <w:color w:val="000000" w:themeColor="text1"/>
          <w:sz w:val="22"/>
          <w:szCs w:val="22"/>
        </w:rPr>
      </w:pPr>
    </w:p>
    <w:p w14:paraId="600A08C2" w14:textId="29990BD1" w:rsidR="497586B2" w:rsidRDefault="497586B2">
      <w:r>
        <w:br w:type="page"/>
      </w:r>
    </w:p>
    <w:tbl>
      <w:tblPr>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2888"/>
        <w:gridCol w:w="5492"/>
        <w:gridCol w:w="1110"/>
      </w:tblGrid>
      <w:tr w:rsidR="40F7D3B2" w14:paraId="744A90BF" w14:textId="77777777" w:rsidTr="008A79A8">
        <w:trPr>
          <w:trHeight w:val="416"/>
        </w:trPr>
        <w:tc>
          <w:tcPr>
            <w:tcW w:w="829" w:type="dxa"/>
            <w:shd w:val="clear" w:color="auto" w:fill="BFBFBF" w:themeFill="background1" w:themeFillShade="BF"/>
            <w:vAlign w:val="center"/>
          </w:tcPr>
          <w:p w14:paraId="3B3F6152" w14:textId="49D101EB" w:rsidR="40F7D3B2" w:rsidRDefault="40F7D3B2" w:rsidP="40F7D3B2">
            <w:pPr>
              <w:pStyle w:val="MCNVparagraphe"/>
              <w:jc w:val="center"/>
            </w:pPr>
            <w:r>
              <w:lastRenderedPageBreak/>
              <w:t>C5</w:t>
            </w:r>
          </w:p>
        </w:tc>
        <w:tc>
          <w:tcPr>
            <w:tcW w:w="9490" w:type="dxa"/>
            <w:gridSpan w:val="3"/>
            <w:shd w:val="clear" w:color="auto" w:fill="BFBFBF" w:themeFill="background1" w:themeFillShade="BF"/>
            <w:vAlign w:val="center"/>
          </w:tcPr>
          <w:p w14:paraId="4F62106D" w14:textId="03E4688D" w:rsidR="40F7D3B2" w:rsidRDefault="1C44F5C4" w:rsidP="40F7D3B2">
            <w:pPr>
              <w:pStyle w:val="MCNVparagraphe"/>
              <w:jc w:val="center"/>
            </w:pPr>
            <w:r>
              <w:t xml:space="preserve">CONDUIRE </w:t>
            </w:r>
            <w:r w:rsidR="2625FE42">
              <w:t>UN SYSTEME</w:t>
            </w:r>
            <w:r>
              <w:t xml:space="preserve"> MECATRONIQUE SOUS DIFFERENTS MODES</w:t>
            </w:r>
          </w:p>
        </w:tc>
      </w:tr>
      <w:tr w:rsidR="40F7D3B2" w:rsidRPr="00E9285A" w14:paraId="6E48E792" w14:textId="77777777" w:rsidTr="00E9285A">
        <w:trPr>
          <w:trHeight w:val="839"/>
        </w:trPr>
        <w:tc>
          <w:tcPr>
            <w:tcW w:w="10319" w:type="dxa"/>
            <w:gridSpan w:val="4"/>
            <w:shd w:val="clear" w:color="auto" w:fill="auto"/>
            <w:vAlign w:val="center"/>
          </w:tcPr>
          <w:p w14:paraId="0D2697BC" w14:textId="1EB6EFF7" w:rsidR="40F7D3B2" w:rsidRDefault="04EC4395" w:rsidP="00E9285A">
            <w:pPr>
              <w:pStyle w:val="MCNVparagraphe"/>
              <w:jc w:val="center"/>
              <w:rPr>
                <w:b/>
                <w:bCs/>
              </w:rPr>
            </w:pPr>
            <w:r w:rsidRPr="40F7D3B2">
              <w:rPr>
                <w:b/>
                <w:bCs/>
              </w:rPr>
              <w:t>C5</w:t>
            </w:r>
            <w:r w:rsidR="00DB132D">
              <w:rPr>
                <w:b/>
                <w:bCs/>
              </w:rPr>
              <w:t>-</w:t>
            </w:r>
            <w:r w:rsidRPr="40F7D3B2">
              <w:rPr>
                <w:b/>
                <w:bCs/>
              </w:rPr>
              <w:t>3 : Mettre en et hors service tout ou partie d’un système mécatronique en toute sécurité</w:t>
            </w:r>
          </w:p>
        </w:tc>
      </w:tr>
      <w:tr w:rsidR="40F7D3B2" w14:paraId="6CCC7707" w14:textId="77777777" w:rsidTr="008A79A8">
        <w:trPr>
          <w:trHeight w:val="855"/>
        </w:trPr>
        <w:tc>
          <w:tcPr>
            <w:tcW w:w="3717" w:type="dxa"/>
            <w:gridSpan w:val="2"/>
            <w:shd w:val="clear" w:color="auto" w:fill="auto"/>
            <w:vAlign w:val="center"/>
          </w:tcPr>
          <w:p w14:paraId="0C027E73" w14:textId="6DCA0856" w:rsidR="40F7D3B2" w:rsidRDefault="40F7D3B2" w:rsidP="03610A01">
            <w:pPr>
              <w:pStyle w:val="MCNVparagraphe"/>
              <w:jc w:val="left"/>
              <w:rPr>
                <w:rFonts w:eastAsia="Calibri"/>
              </w:rPr>
            </w:pPr>
            <w:r w:rsidRPr="1C6D8FE2">
              <w:rPr>
                <w:rFonts w:eastAsia="Calibri"/>
              </w:rPr>
              <w:t>Principales tâches mettant en œuvre la compétence</w:t>
            </w:r>
          </w:p>
          <w:p w14:paraId="134746CB" w14:textId="50FF0A7A" w:rsidR="1C6D8FE2" w:rsidRDefault="1C6D8FE2" w:rsidP="1C6D8FE2">
            <w:pPr>
              <w:pStyle w:val="MCNVparagraphe"/>
              <w:jc w:val="left"/>
              <w:rPr>
                <w:rFonts w:eastAsia="Calibri"/>
                <w:b/>
                <w:bCs/>
              </w:rPr>
            </w:pPr>
          </w:p>
          <w:p w14:paraId="4F269315" w14:textId="1BC12C2D" w:rsidR="40F7D3B2" w:rsidRDefault="260B0C43" w:rsidP="1C6D8FE2">
            <w:pPr>
              <w:pStyle w:val="MCNVparagraphe"/>
              <w:jc w:val="left"/>
              <w:rPr>
                <w:rFonts w:eastAsia="Calibri"/>
              </w:rPr>
            </w:pPr>
            <w:r w:rsidRPr="1C6D8FE2">
              <w:rPr>
                <w:rFonts w:eastAsia="Calibri"/>
                <w:b/>
                <w:bCs/>
                <w:u w:val="single"/>
              </w:rPr>
              <w:t>L’i</w:t>
            </w:r>
            <w:r w:rsidR="38EE9535" w:rsidRPr="1C6D8FE2">
              <w:rPr>
                <w:rFonts w:eastAsia="Calibri"/>
                <w:b/>
                <w:bCs/>
                <w:u w:val="single"/>
              </w:rPr>
              <w:t xml:space="preserve">dée </w:t>
            </w:r>
            <w:r w:rsidR="214B0F41" w:rsidRPr="1C6D8FE2">
              <w:rPr>
                <w:rFonts w:eastAsia="Calibri"/>
                <w:b/>
                <w:bCs/>
                <w:u w:val="single"/>
              </w:rPr>
              <w:t>g</w:t>
            </w:r>
            <w:r w:rsidR="38EE9535" w:rsidRPr="1C6D8FE2">
              <w:rPr>
                <w:rFonts w:eastAsia="Calibri"/>
                <w:b/>
                <w:bCs/>
                <w:u w:val="single"/>
              </w:rPr>
              <w:t>énérale :</w:t>
            </w:r>
            <w:r w:rsidR="38EE9535" w:rsidRPr="1C6D8FE2">
              <w:rPr>
                <w:rFonts w:eastAsia="Calibri"/>
              </w:rPr>
              <w:t xml:space="preserve"> </w:t>
            </w:r>
          </w:p>
          <w:p w14:paraId="40098376" w14:textId="219F1F32" w:rsidR="40F7D3B2" w:rsidRDefault="38EE9535" w:rsidP="40F7D3B2">
            <w:pPr>
              <w:pStyle w:val="MCNVparagraphe"/>
              <w:jc w:val="left"/>
              <w:rPr>
                <w:rFonts w:eastAsia="Calibri"/>
              </w:rPr>
            </w:pPr>
            <w:r w:rsidRPr="1C6D8FE2">
              <w:rPr>
                <w:rFonts w:eastAsia="Calibri"/>
              </w:rPr>
              <w:t>Démarrer ou arrêter un système.</w:t>
            </w:r>
          </w:p>
        </w:tc>
        <w:tc>
          <w:tcPr>
            <w:tcW w:w="6602" w:type="dxa"/>
            <w:gridSpan w:val="2"/>
            <w:shd w:val="clear" w:color="auto" w:fill="auto"/>
            <w:vAlign w:val="center"/>
          </w:tcPr>
          <w:p w14:paraId="527B6782" w14:textId="7950BD97" w:rsidR="7A650025" w:rsidRPr="005C43EE" w:rsidRDefault="4AC24B6F" w:rsidP="4CF43116">
            <w:pPr>
              <w:spacing w:line="276" w:lineRule="auto"/>
              <w:rPr>
                <w:rFonts w:ascii="Arial" w:eastAsia="Arial" w:hAnsi="Arial" w:cs="Arial"/>
                <w:bCs/>
                <w:sz w:val="22"/>
                <w:szCs w:val="22"/>
              </w:rPr>
            </w:pPr>
            <w:r w:rsidRPr="005C43EE">
              <w:rPr>
                <w:rFonts w:ascii="Arial" w:eastAsia="Arial" w:hAnsi="Arial" w:cs="Arial"/>
                <w:bCs/>
                <w:sz w:val="22"/>
                <w:szCs w:val="22"/>
              </w:rPr>
              <w:t>A13-</w:t>
            </w:r>
            <w:r w:rsidR="317478F1" w:rsidRPr="005C43EE">
              <w:rPr>
                <w:rFonts w:ascii="Arial" w:eastAsia="Arial" w:hAnsi="Arial" w:cs="Arial"/>
                <w:bCs/>
                <w:sz w:val="22"/>
                <w:szCs w:val="22"/>
              </w:rPr>
              <w:t>T</w:t>
            </w:r>
            <w:r w:rsidRPr="005C43EE">
              <w:rPr>
                <w:rFonts w:ascii="Arial" w:eastAsia="Arial" w:hAnsi="Arial" w:cs="Arial"/>
                <w:bCs/>
                <w:sz w:val="22"/>
                <w:szCs w:val="22"/>
              </w:rPr>
              <w:t>1</w:t>
            </w:r>
            <w:r w:rsidR="002C21F1">
              <w:rPr>
                <w:rFonts w:ascii="Arial" w:eastAsia="Arial" w:hAnsi="Arial" w:cs="Arial"/>
                <w:bCs/>
                <w:sz w:val="22"/>
                <w:szCs w:val="22"/>
              </w:rPr>
              <w:t> :</w:t>
            </w:r>
            <w:r w:rsidR="4EBCBAFF" w:rsidRPr="005C43EE">
              <w:rPr>
                <w:rFonts w:ascii="Arial" w:eastAsia="Arial" w:hAnsi="Arial" w:cs="Arial"/>
                <w:bCs/>
                <w:sz w:val="22"/>
                <w:szCs w:val="22"/>
              </w:rPr>
              <w:t xml:space="preserve"> </w:t>
            </w:r>
            <w:r w:rsidRPr="005C43EE">
              <w:rPr>
                <w:rFonts w:ascii="Arial" w:eastAsia="Arial" w:hAnsi="Arial" w:cs="Arial"/>
                <w:bCs/>
                <w:sz w:val="22"/>
                <w:szCs w:val="22"/>
              </w:rPr>
              <w:t>Réaliser la mise en service initiale</w:t>
            </w:r>
            <w:r w:rsidR="0075183A">
              <w:rPr>
                <w:rFonts w:ascii="Arial" w:eastAsia="Arial" w:hAnsi="Arial" w:cs="Arial"/>
                <w:bCs/>
                <w:sz w:val="22"/>
                <w:szCs w:val="22"/>
              </w:rPr>
              <w:t>.</w:t>
            </w:r>
          </w:p>
          <w:p w14:paraId="1C681B0A" w14:textId="29863155" w:rsidR="7A650025" w:rsidRPr="005C43EE" w:rsidRDefault="08A1260D" w:rsidP="4CF43116">
            <w:pPr>
              <w:spacing w:line="276" w:lineRule="auto"/>
              <w:rPr>
                <w:rFonts w:ascii="Arial" w:eastAsia="Arial" w:hAnsi="Arial" w:cs="Arial"/>
                <w:bCs/>
                <w:sz w:val="22"/>
                <w:szCs w:val="22"/>
              </w:rPr>
            </w:pPr>
            <w:r w:rsidRPr="005C43EE">
              <w:rPr>
                <w:rFonts w:ascii="Arial" w:eastAsia="Arial" w:hAnsi="Arial" w:cs="Arial"/>
                <w:bCs/>
                <w:sz w:val="22"/>
                <w:szCs w:val="22"/>
              </w:rPr>
              <w:t>A21-</w:t>
            </w:r>
            <w:r w:rsidR="317478F1" w:rsidRPr="005C43EE">
              <w:rPr>
                <w:rFonts w:ascii="Arial" w:eastAsia="Arial" w:hAnsi="Arial" w:cs="Arial"/>
                <w:bCs/>
                <w:sz w:val="22"/>
                <w:szCs w:val="22"/>
              </w:rPr>
              <w:t>T</w:t>
            </w:r>
            <w:r w:rsidRPr="005C43EE">
              <w:rPr>
                <w:rFonts w:ascii="Arial" w:eastAsia="Arial" w:hAnsi="Arial" w:cs="Arial"/>
                <w:bCs/>
                <w:sz w:val="22"/>
                <w:szCs w:val="22"/>
              </w:rPr>
              <w:t>4</w:t>
            </w:r>
            <w:r w:rsidR="002C21F1">
              <w:rPr>
                <w:rFonts w:ascii="Arial" w:eastAsia="Arial" w:hAnsi="Arial" w:cs="Arial"/>
                <w:bCs/>
                <w:sz w:val="22"/>
                <w:szCs w:val="22"/>
              </w:rPr>
              <w:t> :</w:t>
            </w:r>
            <w:r w:rsidRPr="005C43EE">
              <w:rPr>
                <w:rFonts w:ascii="Arial" w:eastAsia="Arial" w:hAnsi="Arial" w:cs="Arial"/>
                <w:bCs/>
                <w:sz w:val="22"/>
                <w:szCs w:val="22"/>
              </w:rPr>
              <w:t xml:space="preserve"> Démarrer le système mécatronique, s’assurer de la conformité des paramètres lors du démarrage</w:t>
            </w:r>
            <w:r w:rsidR="0075183A">
              <w:rPr>
                <w:rFonts w:ascii="Arial" w:eastAsia="Arial" w:hAnsi="Arial" w:cs="Arial"/>
                <w:bCs/>
                <w:sz w:val="22"/>
                <w:szCs w:val="22"/>
              </w:rPr>
              <w:t>.</w:t>
            </w:r>
            <w:r w:rsidRPr="005C43EE">
              <w:rPr>
                <w:rFonts w:ascii="Arial" w:eastAsia="Arial" w:hAnsi="Arial" w:cs="Arial"/>
                <w:bCs/>
                <w:sz w:val="22"/>
                <w:szCs w:val="22"/>
              </w:rPr>
              <w:t xml:space="preserve"> </w:t>
            </w:r>
          </w:p>
          <w:p w14:paraId="543D9205" w14:textId="7A61259A" w:rsidR="00AB2DDA" w:rsidRDefault="5BAC2058" w:rsidP="597E1DC1">
            <w:pPr>
              <w:spacing w:line="276" w:lineRule="auto"/>
              <w:rPr>
                <w:rFonts w:ascii="Arial" w:eastAsia="Arial" w:hAnsi="Arial" w:cs="Arial"/>
                <w:bCs/>
                <w:sz w:val="22"/>
                <w:szCs w:val="22"/>
              </w:rPr>
            </w:pPr>
            <w:r w:rsidRPr="005C43EE">
              <w:rPr>
                <w:rFonts w:ascii="Arial" w:eastAsia="Arial" w:hAnsi="Arial" w:cs="Arial"/>
                <w:bCs/>
                <w:sz w:val="22"/>
                <w:szCs w:val="22"/>
              </w:rPr>
              <w:t>A21-</w:t>
            </w:r>
            <w:r w:rsidR="2CC91E8B" w:rsidRPr="005C43EE">
              <w:rPr>
                <w:rFonts w:ascii="Arial" w:eastAsia="Arial" w:hAnsi="Arial" w:cs="Arial"/>
                <w:bCs/>
                <w:sz w:val="22"/>
                <w:szCs w:val="22"/>
              </w:rPr>
              <w:t>T</w:t>
            </w:r>
            <w:r w:rsidRPr="005C43EE">
              <w:rPr>
                <w:rFonts w:ascii="Arial" w:eastAsia="Arial" w:hAnsi="Arial" w:cs="Arial"/>
                <w:bCs/>
                <w:sz w:val="22"/>
                <w:szCs w:val="22"/>
              </w:rPr>
              <w:t>5</w:t>
            </w:r>
            <w:r w:rsidR="002C21F1">
              <w:rPr>
                <w:rFonts w:ascii="Arial" w:eastAsia="Arial" w:hAnsi="Arial" w:cs="Arial"/>
                <w:bCs/>
                <w:sz w:val="22"/>
                <w:szCs w:val="22"/>
              </w:rPr>
              <w:t> :</w:t>
            </w:r>
            <w:r w:rsidRPr="005C43EE">
              <w:rPr>
                <w:rFonts w:ascii="Arial" w:eastAsia="Arial" w:hAnsi="Arial" w:cs="Arial"/>
                <w:bCs/>
                <w:sz w:val="22"/>
                <w:szCs w:val="22"/>
              </w:rPr>
              <w:t xml:space="preserve"> Arrê</w:t>
            </w:r>
            <w:r w:rsidR="00627BEC">
              <w:rPr>
                <w:rFonts w:ascii="Arial" w:eastAsia="Arial" w:hAnsi="Arial" w:cs="Arial"/>
                <w:bCs/>
                <w:sz w:val="22"/>
                <w:szCs w:val="22"/>
              </w:rPr>
              <w:t>ter et mettre en consignation</w:t>
            </w:r>
            <w:r w:rsidRPr="005C43EE">
              <w:rPr>
                <w:rFonts w:ascii="Arial" w:eastAsia="Arial" w:hAnsi="Arial" w:cs="Arial"/>
                <w:bCs/>
                <w:sz w:val="22"/>
                <w:szCs w:val="22"/>
              </w:rPr>
              <w:t xml:space="preserve"> tout ou partie du système mécatronique, y compris dans le cas d’un arrêt </w:t>
            </w:r>
            <w:r w:rsidR="6F65A454" w:rsidRPr="005C43EE">
              <w:rPr>
                <w:rFonts w:ascii="Arial" w:eastAsia="Arial" w:hAnsi="Arial" w:cs="Arial"/>
                <w:bCs/>
                <w:sz w:val="22"/>
                <w:szCs w:val="22"/>
              </w:rPr>
              <w:t>prolongé</w:t>
            </w:r>
            <w:r w:rsidR="0075183A">
              <w:rPr>
                <w:rFonts w:ascii="Arial" w:eastAsia="Arial" w:hAnsi="Arial" w:cs="Arial"/>
                <w:bCs/>
                <w:sz w:val="22"/>
                <w:szCs w:val="22"/>
              </w:rPr>
              <w:t>.</w:t>
            </w:r>
          </w:p>
          <w:p w14:paraId="58A65579" w14:textId="229B5DEE" w:rsidR="7A650025" w:rsidRDefault="11140D4B" w:rsidP="00D35A94">
            <w:pPr>
              <w:spacing w:line="276" w:lineRule="auto"/>
              <w:rPr>
                <w:strike/>
                <w:color w:val="00B050"/>
              </w:rPr>
            </w:pPr>
            <w:r w:rsidRPr="005C43EE">
              <w:rPr>
                <w:rFonts w:ascii="Arial" w:eastAsia="Arial" w:hAnsi="Arial" w:cs="Arial"/>
                <w:bCs/>
                <w:sz w:val="22"/>
                <w:szCs w:val="22"/>
              </w:rPr>
              <w:t>A34-</w:t>
            </w:r>
            <w:r w:rsidR="07791804" w:rsidRPr="005C43EE">
              <w:rPr>
                <w:rFonts w:ascii="Arial" w:eastAsia="Arial" w:hAnsi="Arial" w:cs="Arial"/>
                <w:bCs/>
                <w:sz w:val="22"/>
                <w:szCs w:val="22"/>
              </w:rPr>
              <w:t>T</w:t>
            </w:r>
            <w:r w:rsidRPr="005C43EE">
              <w:rPr>
                <w:rFonts w:ascii="Arial" w:eastAsia="Arial" w:hAnsi="Arial" w:cs="Arial"/>
                <w:bCs/>
                <w:sz w:val="22"/>
                <w:szCs w:val="22"/>
              </w:rPr>
              <w:t>3</w:t>
            </w:r>
            <w:r w:rsidR="002C21F1">
              <w:rPr>
                <w:rFonts w:ascii="Arial" w:eastAsia="Arial" w:hAnsi="Arial" w:cs="Arial"/>
                <w:bCs/>
                <w:sz w:val="22"/>
                <w:szCs w:val="22"/>
              </w:rPr>
              <w:t> :</w:t>
            </w:r>
            <w:r w:rsidRPr="005C43EE">
              <w:rPr>
                <w:rFonts w:ascii="Arial" w:eastAsia="Arial" w:hAnsi="Arial" w:cs="Arial"/>
                <w:bCs/>
                <w:sz w:val="22"/>
                <w:szCs w:val="22"/>
              </w:rPr>
              <w:t xml:space="preserve"> Valider les opérations et s’assurer de la remise en service des sous-systèmes.</w:t>
            </w:r>
          </w:p>
        </w:tc>
      </w:tr>
      <w:tr w:rsidR="40F7D3B2" w14:paraId="79921D3C" w14:textId="77777777" w:rsidTr="00DE5015">
        <w:trPr>
          <w:trHeight w:val="564"/>
        </w:trPr>
        <w:tc>
          <w:tcPr>
            <w:tcW w:w="10319" w:type="dxa"/>
            <w:gridSpan w:val="4"/>
            <w:tcBorders>
              <w:bottom w:val="single" w:sz="4" w:space="0" w:color="auto"/>
            </w:tcBorders>
            <w:shd w:val="clear" w:color="auto" w:fill="auto"/>
            <w:vAlign w:val="center"/>
          </w:tcPr>
          <w:p w14:paraId="02B4B8DB" w14:textId="7B5E25C5" w:rsidR="40F7D3B2" w:rsidRDefault="40F7D3B2" w:rsidP="40F7D3B2">
            <w:pPr>
              <w:pStyle w:val="MCNVparagraphe"/>
              <w:rPr>
                <w:rFonts w:eastAsia="Calibri"/>
                <w:b/>
                <w:bCs/>
              </w:rPr>
            </w:pPr>
            <w:r w:rsidRPr="40F7D3B2">
              <w:rPr>
                <w:rFonts w:eastAsia="Calibri"/>
                <w:b/>
                <w:bCs/>
              </w:rPr>
              <w:t>Connaissances associées (et niveaux taxonomiques)</w:t>
            </w:r>
          </w:p>
        </w:tc>
      </w:tr>
      <w:tr w:rsidR="00BC23E7" w14:paraId="761A38DF" w14:textId="77777777" w:rsidTr="008A79A8">
        <w:trPr>
          <w:trHeight w:val="2505"/>
        </w:trPr>
        <w:tc>
          <w:tcPr>
            <w:tcW w:w="9209" w:type="dxa"/>
            <w:gridSpan w:val="3"/>
            <w:tcBorders>
              <w:right w:val="nil"/>
            </w:tcBorders>
            <w:shd w:val="clear" w:color="auto" w:fill="auto"/>
          </w:tcPr>
          <w:p w14:paraId="7EF966C6" w14:textId="16B19148" w:rsidR="00BC23E7" w:rsidRPr="00BC23E7" w:rsidRDefault="00BC23E7" w:rsidP="00DE5015">
            <w:pPr>
              <w:pStyle w:val="Paragraphedeliste"/>
              <w:spacing w:after="0"/>
              <w:ind w:left="0"/>
              <w:rPr>
                <w:rFonts w:ascii="Arial" w:eastAsia="Arial" w:hAnsi="Arial" w:cs="Arial"/>
              </w:rPr>
            </w:pPr>
            <w:r w:rsidRPr="497586B2">
              <w:rPr>
                <w:rFonts w:ascii="Arial" w:eastAsia="Arial" w:hAnsi="Arial" w:cs="Arial"/>
              </w:rPr>
              <w:t>Chaîne d’énergie électrique (production, stockage, distribution, conversion)</w:t>
            </w:r>
            <w:r>
              <w:rPr>
                <w:rFonts w:ascii="Arial" w:eastAsia="Arial" w:hAnsi="Arial" w:cs="Arial"/>
              </w:rPr>
              <w:t>.</w:t>
            </w:r>
          </w:p>
          <w:p w14:paraId="37D2A9C9" w14:textId="7A37E0A5" w:rsidR="00BC23E7" w:rsidRPr="00BC23E7" w:rsidRDefault="00BC23E7" w:rsidP="00DE5015">
            <w:pPr>
              <w:pStyle w:val="Paragraphedeliste"/>
              <w:spacing w:before="240" w:after="0"/>
              <w:ind w:left="0"/>
              <w:rPr>
                <w:rFonts w:ascii="Arial" w:eastAsia="Arial" w:hAnsi="Arial" w:cs="Arial"/>
              </w:rPr>
            </w:pPr>
            <w:r w:rsidRPr="497586B2">
              <w:rPr>
                <w:rFonts w:ascii="Arial" w:eastAsia="Arial" w:hAnsi="Arial" w:cs="Arial"/>
              </w:rPr>
              <w:t>Chaîne d’énergie fluidique (hydraulique, oléo hydraulique, pneumatique)</w:t>
            </w:r>
            <w:r>
              <w:rPr>
                <w:rFonts w:ascii="Arial" w:eastAsia="Arial" w:hAnsi="Arial" w:cs="Arial"/>
              </w:rPr>
              <w:t>.</w:t>
            </w:r>
          </w:p>
          <w:p w14:paraId="05560FD2" w14:textId="38ADAFA3" w:rsidR="00BC23E7" w:rsidRPr="00BC23E7" w:rsidRDefault="00BC23E7" w:rsidP="00DE5015">
            <w:pPr>
              <w:pStyle w:val="Paragraphedeliste"/>
              <w:spacing w:before="240" w:after="0"/>
              <w:ind w:left="0"/>
              <w:rPr>
                <w:rFonts w:ascii="Arial" w:eastAsia="Arial" w:hAnsi="Arial" w:cs="Arial"/>
              </w:rPr>
            </w:pPr>
            <w:r w:rsidRPr="03610A01">
              <w:rPr>
                <w:rFonts w:ascii="Arial" w:eastAsia="Arial" w:hAnsi="Arial" w:cs="Arial"/>
              </w:rPr>
              <w:t>Chaîne d’énergie the</w:t>
            </w:r>
            <w:r>
              <w:rPr>
                <w:rFonts w:ascii="Arial" w:eastAsia="Arial" w:hAnsi="Arial" w:cs="Arial"/>
              </w:rPr>
              <w:t xml:space="preserve">rmique (moteur, frigorifique, </w:t>
            </w:r>
            <w:r w:rsidRPr="03610A01">
              <w:rPr>
                <w:rFonts w:ascii="Arial" w:eastAsia="Arial" w:hAnsi="Arial" w:cs="Arial"/>
              </w:rPr>
              <w:t>vapeur)</w:t>
            </w:r>
            <w:r>
              <w:rPr>
                <w:rFonts w:ascii="Arial" w:eastAsia="Arial" w:hAnsi="Arial" w:cs="Arial"/>
              </w:rPr>
              <w:t>.</w:t>
            </w:r>
          </w:p>
          <w:p w14:paraId="2070DC43" w14:textId="421D35BF" w:rsidR="00BC23E7" w:rsidRPr="00BC23E7" w:rsidRDefault="00BC23E7" w:rsidP="00DE5015">
            <w:pPr>
              <w:pStyle w:val="Paragraphedeliste"/>
              <w:spacing w:before="240" w:after="0"/>
              <w:ind w:left="0"/>
              <w:rPr>
                <w:rFonts w:ascii="Arial" w:eastAsia="Arial" w:hAnsi="Arial" w:cs="Arial"/>
              </w:rPr>
            </w:pPr>
            <w:r w:rsidRPr="03610A01">
              <w:rPr>
                <w:rFonts w:ascii="Arial" w:eastAsia="Arial" w:hAnsi="Arial" w:cs="Arial"/>
              </w:rPr>
              <w:t>Ligne propulsive (réducteur, coupleur, embrayeur, paliers lignes d’arbre, butée)</w:t>
            </w:r>
            <w:r>
              <w:rPr>
                <w:rFonts w:ascii="Arial" w:eastAsia="Arial" w:hAnsi="Arial" w:cs="Arial"/>
              </w:rPr>
              <w:t>.</w:t>
            </w:r>
          </w:p>
          <w:p w14:paraId="42B7999A" w14:textId="656EDD83" w:rsidR="00BC23E7" w:rsidRDefault="00BC23E7" w:rsidP="00DE5015">
            <w:pPr>
              <w:pStyle w:val="Paragraphedeliste"/>
              <w:spacing w:before="240" w:after="0"/>
              <w:ind w:left="0"/>
              <w:rPr>
                <w:rFonts w:ascii="Arial" w:eastAsia="Arial" w:hAnsi="Arial" w:cs="Arial"/>
              </w:rPr>
            </w:pPr>
            <w:r w:rsidRPr="03610A01">
              <w:rPr>
                <w:rFonts w:ascii="Arial" w:eastAsia="Arial" w:hAnsi="Arial" w:cs="Arial"/>
              </w:rPr>
              <w:t>Habitabilité (conditionnement d’air, gestion des eaux, équipement hôtelier)</w:t>
            </w:r>
            <w:r>
              <w:rPr>
                <w:rFonts w:ascii="Arial" w:eastAsia="Arial" w:hAnsi="Arial" w:cs="Arial"/>
              </w:rPr>
              <w:t>.</w:t>
            </w:r>
          </w:p>
          <w:p w14:paraId="188C8243" w14:textId="60E1AD64" w:rsidR="00BC23E7" w:rsidRPr="00BC23E7" w:rsidRDefault="00BC23E7" w:rsidP="00DE5015">
            <w:pPr>
              <w:pStyle w:val="Paragraphedeliste"/>
              <w:spacing w:before="240" w:after="0"/>
              <w:ind w:left="0"/>
              <w:rPr>
                <w:rFonts w:ascii="Arial" w:eastAsia="Arial" w:hAnsi="Arial" w:cs="Arial"/>
              </w:rPr>
            </w:pPr>
            <w:r w:rsidRPr="03610A01">
              <w:rPr>
                <w:rFonts w:ascii="Arial" w:eastAsia="Arial" w:hAnsi="Arial" w:cs="Arial"/>
              </w:rPr>
              <w:t>Cha</w:t>
            </w:r>
            <w:r>
              <w:rPr>
                <w:rFonts w:ascii="Arial" w:eastAsia="Arial" w:hAnsi="Arial" w:cs="Arial"/>
              </w:rPr>
              <w:t>î</w:t>
            </w:r>
            <w:r w:rsidRPr="03610A01">
              <w:rPr>
                <w:rFonts w:ascii="Arial" w:eastAsia="Arial" w:hAnsi="Arial" w:cs="Arial"/>
              </w:rPr>
              <w:t>nes d’information (acquisition, traitement, commande, communication)</w:t>
            </w:r>
            <w:r>
              <w:rPr>
                <w:rFonts w:ascii="Arial" w:eastAsia="Arial" w:hAnsi="Arial" w:cs="Arial"/>
              </w:rPr>
              <w:t>.</w:t>
            </w:r>
          </w:p>
          <w:p w14:paraId="616E0B98" w14:textId="039AD7A1" w:rsidR="00BC23E7" w:rsidRPr="00BC23E7" w:rsidRDefault="00BC23E7" w:rsidP="00DE5015">
            <w:pPr>
              <w:pStyle w:val="Paragraphedeliste"/>
              <w:spacing w:before="240" w:after="0"/>
              <w:ind w:left="0"/>
              <w:rPr>
                <w:rFonts w:ascii="Arial" w:eastAsia="Arial" w:hAnsi="Arial" w:cs="Arial"/>
              </w:rPr>
            </w:pPr>
            <w:r w:rsidRPr="4CF43116">
              <w:rPr>
                <w:rFonts w:ascii="Arial" w:eastAsia="Arial" w:hAnsi="Arial" w:cs="Arial"/>
              </w:rPr>
              <w:t>Techniques de conduite (procédure générale, adaptation au mode dégradé...)</w:t>
            </w:r>
            <w:r>
              <w:rPr>
                <w:rFonts w:ascii="Arial" w:eastAsia="Arial" w:hAnsi="Arial" w:cs="Arial"/>
              </w:rPr>
              <w:t>.</w:t>
            </w:r>
          </w:p>
          <w:p w14:paraId="55BFBC74" w14:textId="437ADA80" w:rsidR="00BC23E7" w:rsidRPr="00BC23E7" w:rsidRDefault="00BC23E7" w:rsidP="00DE5015">
            <w:pPr>
              <w:pStyle w:val="Paragraphedeliste"/>
              <w:spacing w:before="240" w:after="0"/>
              <w:ind w:left="0"/>
              <w:rPr>
                <w:rFonts w:ascii="Arial" w:eastAsia="Arial" w:hAnsi="Arial" w:cs="Arial"/>
              </w:rPr>
            </w:pPr>
            <w:r w:rsidRPr="4CF43116">
              <w:rPr>
                <w:rFonts w:ascii="Arial" w:eastAsia="Arial" w:hAnsi="Arial" w:cs="Arial"/>
              </w:rPr>
              <w:t xml:space="preserve">Contraintes, dangers et spécificités de l’environnement maritime (navire à </w:t>
            </w:r>
            <w:r>
              <w:rPr>
                <w:rFonts w:ascii="Arial" w:eastAsia="Arial" w:hAnsi="Arial" w:cs="Arial"/>
              </w:rPr>
              <w:t>quai ou en mer, chantier naval).</w:t>
            </w:r>
          </w:p>
          <w:p w14:paraId="0E7317B7" w14:textId="2C8884B7" w:rsidR="00BC23E7" w:rsidRPr="00BC23E7" w:rsidRDefault="00BC23E7" w:rsidP="00DE5015">
            <w:pPr>
              <w:pStyle w:val="Paragraphedeliste"/>
              <w:spacing w:before="240" w:after="0"/>
              <w:ind w:left="0"/>
              <w:rPr>
                <w:rFonts w:ascii="Arial" w:eastAsia="Arial" w:hAnsi="Arial" w:cs="Arial"/>
              </w:rPr>
            </w:pPr>
            <w:r>
              <w:rPr>
                <w:rFonts w:ascii="Arial" w:eastAsia="Arial" w:hAnsi="Arial" w:cs="Arial"/>
              </w:rPr>
              <w:t>Règle de cyber sécurité.</w:t>
            </w:r>
          </w:p>
        </w:tc>
        <w:tc>
          <w:tcPr>
            <w:tcW w:w="1110" w:type="dxa"/>
            <w:tcBorders>
              <w:left w:val="nil"/>
            </w:tcBorders>
            <w:shd w:val="clear" w:color="auto" w:fill="auto"/>
            <w:vAlign w:val="bottom"/>
          </w:tcPr>
          <w:p w14:paraId="1686BD0A" w14:textId="0FDBA5B4" w:rsidR="00BC23E7" w:rsidRDefault="00BC23E7" w:rsidP="00DE5015">
            <w:pPr>
              <w:pStyle w:val="Paragraphedeliste"/>
              <w:spacing w:before="240" w:after="0"/>
              <w:ind w:left="0"/>
              <w:jc w:val="center"/>
              <w:rPr>
                <w:rFonts w:ascii="Arial" w:eastAsia="Arial" w:hAnsi="Arial" w:cs="Arial"/>
              </w:rPr>
            </w:pPr>
            <w:r w:rsidRPr="497586B2">
              <w:rPr>
                <w:rFonts w:ascii="Arial" w:eastAsia="Arial" w:hAnsi="Arial" w:cs="Arial"/>
              </w:rPr>
              <w:t>niveau 3</w:t>
            </w:r>
          </w:p>
          <w:p w14:paraId="6FC147D8" w14:textId="64EE1118" w:rsidR="00BC23E7" w:rsidRPr="00BC23E7" w:rsidRDefault="00BC23E7" w:rsidP="00DE5015">
            <w:pPr>
              <w:pStyle w:val="Paragraphedeliste"/>
              <w:spacing w:before="240" w:after="0"/>
              <w:ind w:left="0"/>
              <w:jc w:val="center"/>
              <w:rPr>
                <w:rFonts w:ascii="Arial" w:eastAsia="Arial" w:hAnsi="Arial" w:cs="Arial"/>
              </w:rPr>
            </w:pPr>
            <w:r w:rsidRPr="497586B2">
              <w:rPr>
                <w:rFonts w:ascii="Arial" w:eastAsia="Arial" w:hAnsi="Arial" w:cs="Arial"/>
              </w:rPr>
              <w:t>niveau 3</w:t>
            </w:r>
          </w:p>
          <w:p w14:paraId="37D9C770" w14:textId="0A40E74C" w:rsidR="00BC23E7" w:rsidRDefault="00BC23E7" w:rsidP="00DE5015">
            <w:pPr>
              <w:pStyle w:val="Paragraphedeliste"/>
              <w:spacing w:before="240" w:after="0"/>
              <w:ind w:left="0"/>
              <w:jc w:val="center"/>
            </w:pPr>
            <w:r w:rsidRPr="03610A01">
              <w:rPr>
                <w:rFonts w:ascii="Arial" w:eastAsia="Arial" w:hAnsi="Arial" w:cs="Arial"/>
              </w:rPr>
              <w:t>niveau 3</w:t>
            </w:r>
          </w:p>
          <w:p w14:paraId="76AB093F" w14:textId="77777777" w:rsidR="00BC23E7" w:rsidRDefault="00BC23E7" w:rsidP="00DE5015">
            <w:pPr>
              <w:pStyle w:val="Paragraphedeliste"/>
              <w:spacing w:before="240" w:after="0"/>
              <w:ind w:left="0"/>
              <w:jc w:val="center"/>
              <w:rPr>
                <w:rFonts w:ascii="Arial" w:eastAsia="Arial" w:hAnsi="Arial" w:cs="Arial"/>
              </w:rPr>
            </w:pPr>
            <w:r w:rsidRPr="03610A01">
              <w:rPr>
                <w:rFonts w:ascii="Arial" w:eastAsia="Arial" w:hAnsi="Arial" w:cs="Arial"/>
              </w:rPr>
              <w:t xml:space="preserve">niveau </w:t>
            </w:r>
            <w:r>
              <w:rPr>
                <w:rFonts w:ascii="Arial" w:eastAsia="Arial" w:hAnsi="Arial" w:cs="Arial"/>
              </w:rPr>
              <w:t>2</w:t>
            </w:r>
          </w:p>
          <w:p w14:paraId="6FBE642B" w14:textId="3F2BD6C9" w:rsidR="00BC23E7" w:rsidRDefault="00BC23E7" w:rsidP="00DE5015">
            <w:pPr>
              <w:pStyle w:val="Paragraphedeliste"/>
              <w:spacing w:before="240" w:after="0"/>
              <w:ind w:left="0"/>
              <w:jc w:val="center"/>
            </w:pPr>
            <w:r w:rsidRPr="03610A01">
              <w:rPr>
                <w:rFonts w:ascii="Arial" w:eastAsia="Arial" w:hAnsi="Arial" w:cs="Arial"/>
              </w:rPr>
              <w:t>niveau 2</w:t>
            </w:r>
          </w:p>
          <w:p w14:paraId="1E2B1E83" w14:textId="2DF058DC" w:rsidR="00BC23E7" w:rsidRDefault="00BC23E7" w:rsidP="00DE5015">
            <w:pPr>
              <w:pStyle w:val="Paragraphedeliste"/>
              <w:spacing w:before="240" w:after="0"/>
              <w:ind w:left="0"/>
              <w:jc w:val="center"/>
              <w:rPr>
                <w:rFonts w:ascii="Arial" w:eastAsia="Arial" w:hAnsi="Arial" w:cs="Arial"/>
              </w:rPr>
            </w:pPr>
            <w:r w:rsidRPr="03610A01">
              <w:rPr>
                <w:rFonts w:ascii="Arial" w:eastAsia="Arial" w:hAnsi="Arial" w:cs="Arial"/>
              </w:rPr>
              <w:t>niveau 2</w:t>
            </w:r>
          </w:p>
          <w:p w14:paraId="3FDF0EBA" w14:textId="77777777" w:rsidR="00BC23E7" w:rsidRDefault="00BC23E7" w:rsidP="00DE5015">
            <w:pPr>
              <w:pStyle w:val="Paragraphedeliste"/>
              <w:spacing w:before="240" w:after="0"/>
              <w:ind w:left="0"/>
              <w:jc w:val="center"/>
              <w:rPr>
                <w:rFonts w:ascii="Arial" w:eastAsia="Arial" w:hAnsi="Arial" w:cs="Arial"/>
              </w:rPr>
            </w:pPr>
            <w:r>
              <w:rPr>
                <w:rFonts w:ascii="Arial" w:eastAsia="Arial" w:hAnsi="Arial" w:cs="Arial"/>
              </w:rPr>
              <w:t>niveau 3</w:t>
            </w:r>
          </w:p>
          <w:p w14:paraId="4032E914" w14:textId="0063DE8F" w:rsidR="00BC23E7" w:rsidRDefault="00BC23E7" w:rsidP="00DE5015">
            <w:pPr>
              <w:pStyle w:val="Paragraphedeliste"/>
              <w:spacing w:before="240" w:after="0"/>
              <w:ind w:left="0"/>
              <w:jc w:val="center"/>
              <w:rPr>
                <w:rFonts w:ascii="Arial" w:eastAsia="Arial" w:hAnsi="Arial" w:cs="Arial"/>
              </w:rPr>
            </w:pPr>
            <w:r>
              <w:rPr>
                <w:rFonts w:ascii="Arial" w:eastAsia="Arial" w:hAnsi="Arial" w:cs="Arial"/>
              </w:rPr>
              <w:t>niveau 3</w:t>
            </w:r>
          </w:p>
          <w:p w14:paraId="125DC1BC" w14:textId="77777777" w:rsidR="000A7A6D" w:rsidRDefault="000A7A6D" w:rsidP="00DE5015">
            <w:pPr>
              <w:pStyle w:val="Paragraphedeliste"/>
              <w:spacing w:before="240" w:after="0"/>
              <w:ind w:left="0"/>
              <w:jc w:val="center"/>
              <w:rPr>
                <w:rFonts w:ascii="Arial" w:eastAsia="Arial" w:hAnsi="Arial" w:cs="Arial"/>
              </w:rPr>
            </w:pPr>
          </w:p>
          <w:p w14:paraId="2E7C2388" w14:textId="7870A535" w:rsidR="00BC23E7" w:rsidRDefault="00BC23E7" w:rsidP="00DE5015">
            <w:pPr>
              <w:pStyle w:val="Paragraphedeliste"/>
              <w:spacing w:before="240" w:after="0"/>
              <w:ind w:left="0"/>
              <w:jc w:val="center"/>
            </w:pPr>
            <w:r>
              <w:rPr>
                <w:rFonts w:ascii="Arial" w:eastAsia="Arial" w:hAnsi="Arial" w:cs="Arial"/>
              </w:rPr>
              <w:t>niveau 2</w:t>
            </w:r>
          </w:p>
        </w:tc>
      </w:tr>
      <w:tr w:rsidR="40F7D3B2" w14:paraId="2405FE52" w14:textId="77777777" w:rsidTr="07DEDACB">
        <w:trPr>
          <w:trHeight w:val="575"/>
        </w:trPr>
        <w:tc>
          <w:tcPr>
            <w:tcW w:w="10319" w:type="dxa"/>
            <w:gridSpan w:val="4"/>
            <w:shd w:val="clear" w:color="auto" w:fill="auto"/>
            <w:vAlign w:val="center"/>
          </w:tcPr>
          <w:p w14:paraId="5BC0E29A" w14:textId="34EC2BEB" w:rsidR="40F7D3B2" w:rsidRDefault="40F7D3B2" w:rsidP="40F7D3B2">
            <w:pPr>
              <w:pStyle w:val="MCNVparagraphe"/>
              <w:rPr>
                <w:b/>
                <w:bCs/>
              </w:rPr>
            </w:pPr>
            <w:r w:rsidRPr="40F7D3B2">
              <w:rPr>
                <w:rFonts w:eastAsia="Calibri"/>
                <w:b/>
                <w:bCs/>
              </w:rPr>
              <w:t>Critères d’évaluation de la compétence</w:t>
            </w:r>
          </w:p>
        </w:tc>
      </w:tr>
      <w:tr w:rsidR="40F7D3B2" w14:paraId="21996A2B" w14:textId="77777777" w:rsidTr="07DEDACB">
        <w:trPr>
          <w:trHeight w:val="1470"/>
        </w:trPr>
        <w:tc>
          <w:tcPr>
            <w:tcW w:w="10319" w:type="dxa"/>
            <w:gridSpan w:val="4"/>
            <w:shd w:val="clear" w:color="auto" w:fill="auto"/>
            <w:vAlign w:val="center"/>
          </w:tcPr>
          <w:p w14:paraId="165974B7" w14:textId="3AFA512B" w:rsidR="6E47265B" w:rsidRDefault="03387DFC" w:rsidP="4CF43116">
            <w:pPr>
              <w:spacing w:line="276" w:lineRule="auto"/>
              <w:rPr>
                <w:rFonts w:ascii="Arial" w:eastAsia="Arial" w:hAnsi="Arial" w:cs="Arial"/>
                <w:sz w:val="22"/>
                <w:szCs w:val="22"/>
              </w:rPr>
            </w:pPr>
            <w:r w:rsidRPr="4CF43116">
              <w:rPr>
                <w:rFonts w:ascii="Arial" w:eastAsia="Arial" w:hAnsi="Arial" w:cs="Arial"/>
                <w:sz w:val="22"/>
                <w:szCs w:val="22"/>
              </w:rPr>
              <w:t>Les protocoles</w:t>
            </w:r>
            <w:r w:rsidR="48717B63" w:rsidRPr="4CF43116">
              <w:rPr>
                <w:rFonts w:ascii="Arial" w:eastAsia="Arial" w:hAnsi="Arial" w:cs="Arial"/>
                <w:sz w:val="22"/>
                <w:szCs w:val="22"/>
              </w:rPr>
              <w:t>/procédures</w:t>
            </w:r>
            <w:r w:rsidRPr="4CF43116">
              <w:rPr>
                <w:rFonts w:ascii="Arial" w:eastAsia="Arial" w:hAnsi="Arial" w:cs="Arial"/>
                <w:sz w:val="22"/>
                <w:szCs w:val="22"/>
              </w:rPr>
              <w:t xml:space="preserve"> de mise en et hors service sont appliqués. </w:t>
            </w:r>
          </w:p>
          <w:p w14:paraId="740C24F4" w14:textId="7E6A5E6D" w:rsidR="6E47265B" w:rsidRDefault="3D2DE118" w:rsidP="4CF43116">
            <w:pPr>
              <w:spacing w:line="276" w:lineRule="auto"/>
              <w:rPr>
                <w:rFonts w:ascii="Arial" w:eastAsia="Arial" w:hAnsi="Arial" w:cs="Arial"/>
                <w:sz w:val="22"/>
                <w:szCs w:val="22"/>
              </w:rPr>
            </w:pPr>
            <w:r w:rsidRPr="4CF43116">
              <w:rPr>
                <w:rFonts w:ascii="Arial" w:eastAsia="Arial" w:hAnsi="Arial" w:cs="Arial"/>
                <w:sz w:val="22"/>
                <w:szCs w:val="22"/>
              </w:rPr>
              <w:t xml:space="preserve">Le système mécatronique est mis en et hors service en toute sécurité. </w:t>
            </w:r>
          </w:p>
          <w:p w14:paraId="48026A85" w14:textId="4EA7C018" w:rsidR="597E1DC1" w:rsidRDefault="3D2DE118" w:rsidP="4CF43116">
            <w:pPr>
              <w:spacing w:line="276" w:lineRule="auto"/>
              <w:rPr>
                <w:rFonts w:ascii="Arial" w:eastAsia="Arial" w:hAnsi="Arial" w:cs="Arial"/>
                <w:sz w:val="22"/>
                <w:szCs w:val="22"/>
              </w:rPr>
            </w:pPr>
            <w:r w:rsidRPr="4CF43116">
              <w:rPr>
                <w:rFonts w:ascii="Arial" w:eastAsia="Arial" w:hAnsi="Arial" w:cs="Arial"/>
                <w:sz w:val="22"/>
                <w:szCs w:val="22"/>
              </w:rPr>
              <w:t xml:space="preserve">Les contrôles après la mise en service sont effectués. </w:t>
            </w:r>
          </w:p>
          <w:p w14:paraId="7F68E950" w14:textId="620170E6" w:rsidR="6E47265B" w:rsidRDefault="3EBB63DE" w:rsidP="1F3B6D55">
            <w:r w:rsidRPr="4CF43116">
              <w:rPr>
                <w:rFonts w:ascii="Arial" w:eastAsia="Arial" w:hAnsi="Arial" w:cs="Arial"/>
                <w:sz w:val="22"/>
                <w:szCs w:val="22"/>
              </w:rPr>
              <w:t>La consignation des équipements après la mise hors service est correctement réalisée.</w:t>
            </w:r>
          </w:p>
        </w:tc>
      </w:tr>
    </w:tbl>
    <w:p w14:paraId="7E87461D" w14:textId="74E0F7C8" w:rsidR="40F7D3B2" w:rsidRDefault="40F7D3B2" w:rsidP="40F7D3B2">
      <w:pPr>
        <w:spacing w:line="276" w:lineRule="auto"/>
        <w:rPr>
          <w:rFonts w:ascii="Arial" w:hAnsi="Arial" w:cs="Arial"/>
          <w:b/>
          <w:bCs/>
          <w:i/>
          <w:iCs/>
          <w:color w:val="000000" w:themeColor="text1"/>
          <w:sz w:val="22"/>
          <w:szCs w:val="22"/>
        </w:rPr>
      </w:pPr>
    </w:p>
    <w:p w14:paraId="516E714C" w14:textId="726031B0" w:rsidR="40F7D3B2" w:rsidRDefault="40F7D3B2" w:rsidP="40F7D3B2">
      <w:pPr>
        <w:spacing w:line="276" w:lineRule="auto"/>
      </w:pPr>
      <w:r>
        <w:br w:type="page"/>
      </w:r>
    </w:p>
    <w:tbl>
      <w:tblPr>
        <w:tblpPr w:leftFromText="141" w:rightFromText="141" w:vertAnchor="text" w:horzAnchor="margin" w:tblpY="-24"/>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2901"/>
        <w:gridCol w:w="5468"/>
        <w:gridCol w:w="1110"/>
      </w:tblGrid>
      <w:tr w:rsidR="00D60EBD" w14:paraId="5A6169E9" w14:textId="77777777" w:rsidTr="008A79A8">
        <w:trPr>
          <w:trHeight w:val="416"/>
        </w:trPr>
        <w:tc>
          <w:tcPr>
            <w:tcW w:w="840" w:type="dxa"/>
            <w:shd w:val="clear" w:color="auto" w:fill="BFBFBF" w:themeFill="background1" w:themeFillShade="BF"/>
            <w:vAlign w:val="center"/>
          </w:tcPr>
          <w:p w14:paraId="38DEA13E" w14:textId="5EB98AD0" w:rsidR="00D60EBD" w:rsidRDefault="00D60EBD" w:rsidP="00AE4245">
            <w:pPr>
              <w:pStyle w:val="MCNVparagraphe"/>
              <w:jc w:val="center"/>
            </w:pPr>
            <w:r>
              <w:lastRenderedPageBreak/>
              <w:t>C6</w:t>
            </w:r>
          </w:p>
        </w:tc>
        <w:tc>
          <w:tcPr>
            <w:tcW w:w="9479" w:type="dxa"/>
            <w:gridSpan w:val="3"/>
            <w:shd w:val="clear" w:color="auto" w:fill="BFBFBF" w:themeFill="background1" w:themeFillShade="BF"/>
            <w:vAlign w:val="center"/>
          </w:tcPr>
          <w:p w14:paraId="4FDC8830" w14:textId="77777777" w:rsidR="00D60EBD" w:rsidRDefault="00D60EBD" w:rsidP="00AE4245">
            <w:pPr>
              <w:pStyle w:val="MCNVparagraphe"/>
              <w:jc w:val="center"/>
            </w:pPr>
            <w:r>
              <w:t>GERER LA QUALITE, LA SECURITE ET LE RESPECT DE L’ENVIRONNEMENT</w:t>
            </w:r>
          </w:p>
        </w:tc>
      </w:tr>
      <w:tr w:rsidR="00D60EBD" w14:paraId="171BD38B" w14:textId="77777777" w:rsidTr="00AE4245">
        <w:trPr>
          <w:trHeight w:val="837"/>
        </w:trPr>
        <w:tc>
          <w:tcPr>
            <w:tcW w:w="10319" w:type="dxa"/>
            <w:gridSpan w:val="4"/>
            <w:shd w:val="clear" w:color="auto" w:fill="auto"/>
            <w:vAlign w:val="center"/>
          </w:tcPr>
          <w:p w14:paraId="7765CAA3" w14:textId="3D6F3DCA" w:rsidR="00D60EBD" w:rsidRDefault="00D60EBD" w:rsidP="00AE4245">
            <w:pPr>
              <w:pStyle w:val="MCNVparagraphe"/>
              <w:jc w:val="center"/>
              <w:rPr>
                <w:b/>
                <w:bCs/>
              </w:rPr>
            </w:pPr>
            <w:r w:rsidRPr="00D60EBD">
              <w:rPr>
                <w:b/>
                <w:bCs/>
              </w:rPr>
              <w:t>C6-1 : Collecter et exploiter les éléments QHSE applicables</w:t>
            </w:r>
          </w:p>
        </w:tc>
      </w:tr>
      <w:tr w:rsidR="00D60EBD" w14:paraId="5396A804" w14:textId="77777777" w:rsidTr="008A79A8">
        <w:trPr>
          <w:trHeight w:val="855"/>
        </w:trPr>
        <w:tc>
          <w:tcPr>
            <w:tcW w:w="3741" w:type="dxa"/>
            <w:gridSpan w:val="2"/>
            <w:shd w:val="clear" w:color="auto" w:fill="auto"/>
            <w:vAlign w:val="center"/>
          </w:tcPr>
          <w:p w14:paraId="218F2695" w14:textId="77777777" w:rsidR="00D60EBD" w:rsidRDefault="00D60EBD" w:rsidP="00AE4245">
            <w:pPr>
              <w:pStyle w:val="MCNVparagraphe"/>
              <w:jc w:val="left"/>
              <w:rPr>
                <w:rFonts w:eastAsia="Calibri"/>
              </w:rPr>
            </w:pPr>
            <w:r w:rsidRPr="1F3B6D55">
              <w:rPr>
                <w:rFonts w:eastAsia="Calibri"/>
              </w:rPr>
              <w:t>Principales tâches mettant en œuvre la compétence</w:t>
            </w:r>
          </w:p>
          <w:p w14:paraId="0BC7E69E" w14:textId="77777777" w:rsidR="00D60EBD" w:rsidRDefault="00D60EBD" w:rsidP="00AE4245">
            <w:pPr>
              <w:pStyle w:val="MCNVparagraphe"/>
              <w:jc w:val="left"/>
              <w:rPr>
                <w:rFonts w:eastAsia="Calibri"/>
              </w:rPr>
            </w:pPr>
          </w:p>
          <w:p w14:paraId="35672D3F" w14:textId="0FF72580" w:rsidR="00D60EBD" w:rsidRDefault="416381A7" w:rsidP="00AE4245">
            <w:pPr>
              <w:pStyle w:val="MCNVparagraphe"/>
              <w:jc w:val="left"/>
              <w:rPr>
                <w:rFonts w:eastAsia="Arial"/>
                <w:u w:val="single"/>
              </w:rPr>
            </w:pPr>
            <w:r w:rsidRPr="1C6D8FE2">
              <w:rPr>
                <w:rFonts w:eastAsia="Arial"/>
                <w:b/>
                <w:bCs/>
                <w:u w:val="single"/>
              </w:rPr>
              <w:t>L'idée générale :</w:t>
            </w:r>
            <w:r w:rsidRPr="1C6D8FE2">
              <w:rPr>
                <w:rFonts w:eastAsia="Arial"/>
              </w:rPr>
              <w:t xml:space="preserve"> </w:t>
            </w:r>
          </w:p>
          <w:p w14:paraId="4C8397C1" w14:textId="6F980788" w:rsidR="00D60EBD" w:rsidRDefault="4D143A22" w:rsidP="00AE4245">
            <w:pPr>
              <w:pStyle w:val="MCNVparagraphe"/>
              <w:jc w:val="left"/>
              <w:rPr>
                <w:rFonts w:eastAsia="Arial"/>
              </w:rPr>
            </w:pPr>
            <w:r w:rsidRPr="1C6D8FE2">
              <w:rPr>
                <w:rFonts w:eastAsia="Arial"/>
              </w:rPr>
              <w:t>Il</w:t>
            </w:r>
            <w:r w:rsidR="416381A7" w:rsidRPr="1C6D8FE2">
              <w:rPr>
                <w:rFonts w:eastAsia="Arial"/>
              </w:rPr>
              <w:t xml:space="preserve"> s’agit de collecter les éléments (textes, réglementations, normes, protocoles internes à l’entreprise, documents de gestion) QHSE et de prévoir la mise en œuvre des processus associés</w:t>
            </w:r>
            <w:r w:rsidR="78679011" w:rsidRPr="1C6D8FE2">
              <w:rPr>
                <w:rFonts w:eastAsia="Arial"/>
              </w:rPr>
              <w:t>.</w:t>
            </w:r>
          </w:p>
        </w:tc>
        <w:tc>
          <w:tcPr>
            <w:tcW w:w="6578" w:type="dxa"/>
            <w:gridSpan w:val="2"/>
            <w:shd w:val="clear" w:color="auto" w:fill="auto"/>
            <w:vAlign w:val="center"/>
          </w:tcPr>
          <w:p w14:paraId="6F619DA7" w14:textId="7FA5F4E3" w:rsidR="00D60EBD" w:rsidRPr="005C43EE" w:rsidRDefault="2D51F0E6" w:rsidP="00AE4245">
            <w:pPr>
              <w:pStyle w:val="MCNVparagraphe"/>
              <w:jc w:val="left"/>
              <w:rPr>
                <w:bCs/>
              </w:rPr>
            </w:pPr>
            <w:r w:rsidRPr="005C43EE">
              <w:rPr>
                <w:bCs/>
              </w:rPr>
              <w:t>A11-</w:t>
            </w:r>
            <w:r w:rsidR="6F4ABAA7" w:rsidRPr="005C43EE">
              <w:rPr>
                <w:bCs/>
              </w:rPr>
              <w:t>T</w:t>
            </w:r>
            <w:r w:rsidRPr="005C43EE">
              <w:rPr>
                <w:bCs/>
              </w:rPr>
              <w:t>1 : Réaliser un dossier d’intervention</w:t>
            </w:r>
            <w:r w:rsidR="0075183A">
              <w:rPr>
                <w:bCs/>
              </w:rPr>
              <w:t>.</w:t>
            </w:r>
            <w:r w:rsidRPr="005C43EE">
              <w:rPr>
                <w:bCs/>
              </w:rPr>
              <w:t xml:space="preserve"> </w:t>
            </w:r>
          </w:p>
          <w:p w14:paraId="0EEA0802" w14:textId="0CAEDA41" w:rsidR="00D60EBD" w:rsidRPr="005C43EE" w:rsidRDefault="2D51F0E6" w:rsidP="00AE4245">
            <w:pPr>
              <w:pStyle w:val="MCNVparagraphe"/>
              <w:jc w:val="left"/>
              <w:rPr>
                <w:bCs/>
              </w:rPr>
            </w:pPr>
            <w:r w:rsidRPr="005C43EE">
              <w:rPr>
                <w:bCs/>
              </w:rPr>
              <w:t>A11-</w:t>
            </w:r>
            <w:r w:rsidR="625CC9FC" w:rsidRPr="005C43EE">
              <w:rPr>
                <w:bCs/>
              </w:rPr>
              <w:t>T</w:t>
            </w:r>
            <w:r w:rsidRPr="005C43EE">
              <w:rPr>
                <w:bCs/>
              </w:rPr>
              <w:t>2 : Organiser une intervention</w:t>
            </w:r>
            <w:r w:rsidR="0075183A">
              <w:rPr>
                <w:bCs/>
              </w:rPr>
              <w:t>.</w:t>
            </w:r>
          </w:p>
          <w:p w14:paraId="1BCE476C" w14:textId="6DF4780F" w:rsidR="00D60EBD" w:rsidRDefault="2173497A" w:rsidP="00AE4245">
            <w:pPr>
              <w:pStyle w:val="MCNVparagraphe"/>
            </w:pPr>
            <w:r w:rsidRPr="005C43EE">
              <w:rPr>
                <w:bCs/>
              </w:rPr>
              <w:t>A31-</w:t>
            </w:r>
            <w:r w:rsidR="1E5463CC" w:rsidRPr="005C43EE">
              <w:rPr>
                <w:bCs/>
              </w:rPr>
              <w:t>T</w:t>
            </w:r>
            <w:r w:rsidR="100DB885" w:rsidRPr="005C43EE">
              <w:rPr>
                <w:bCs/>
              </w:rPr>
              <w:t>6</w:t>
            </w:r>
            <w:r w:rsidRPr="005C43EE">
              <w:rPr>
                <w:bCs/>
              </w:rPr>
              <w:t xml:space="preserve"> et A33-</w:t>
            </w:r>
            <w:r w:rsidR="68331760" w:rsidRPr="005C43EE">
              <w:rPr>
                <w:bCs/>
              </w:rPr>
              <w:t>T</w:t>
            </w:r>
            <w:r w:rsidR="4199AEBD" w:rsidRPr="005C43EE">
              <w:rPr>
                <w:bCs/>
              </w:rPr>
              <w:t>4</w:t>
            </w:r>
            <w:r w:rsidR="002C21F1">
              <w:rPr>
                <w:bCs/>
              </w:rPr>
              <w:t> :</w:t>
            </w:r>
            <w:r w:rsidRPr="005C43EE">
              <w:rPr>
                <w:bCs/>
              </w:rPr>
              <w:t xml:space="preserve"> Prendre en compte les règles liées à la qualité, le respect de l'environnement, la sécurité</w:t>
            </w:r>
            <w:r w:rsidR="0075183A">
              <w:rPr>
                <w:bCs/>
              </w:rPr>
              <w:t>.</w:t>
            </w:r>
          </w:p>
        </w:tc>
      </w:tr>
      <w:tr w:rsidR="00D60EBD" w14:paraId="2144DF16" w14:textId="77777777" w:rsidTr="00AE4245">
        <w:trPr>
          <w:trHeight w:val="564"/>
        </w:trPr>
        <w:tc>
          <w:tcPr>
            <w:tcW w:w="10319" w:type="dxa"/>
            <w:gridSpan w:val="4"/>
            <w:tcBorders>
              <w:bottom w:val="single" w:sz="4" w:space="0" w:color="auto"/>
            </w:tcBorders>
            <w:shd w:val="clear" w:color="auto" w:fill="auto"/>
            <w:vAlign w:val="center"/>
          </w:tcPr>
          <w:p w14:paraId="55B87A9E" w14:textId="77777777" w:rsidR="00D60EBD" w:rsidRDefault="00D60EBD" w:rsidP="00AE4245">
            <w:pPr>
              <w:pStyle w:val="MCNVparagraphe"/>
              <w:rPr>
                <w:rFonts w:eastAsia="Calibri"/>
                <w:b/>
                <w:bCs/>
              </w:rPr>
            </w:pPr>
            <w:r w:rsidRPr="40F7D3B2">
              <w:rPr>
                <w:rFonts w:eastAsia="Calibri"/>
                <w:b/>
                <w:bCs/>
              </w:rPr>
              <w:t>Connaissances associées (et niveaux taxonomiques)</w:t>
            </w:r>
          </w:p>
        </w:tc>
      </w:tr>
      <w:tr w:rsidR="000E1179" w14:paraId="40FA55D6" w14:textId="77777777" w:rsidTr="008A79A8">
        <w:trPr>
          <w:trHeight w:val="1814"/>
        </w:trPr>
        <w:tc>
          <w:tcPr>
            <w:tcW w:w="9209" w:type="dxa"/>
            <w:gridSpan w:val="3"/>
            <w:tcBorders>
              <w:right w:val="nil"/>
            </w:tcBorders>
            <w:shd w:val="clear" w:color="auto" w:fill="auto"/>
            <w:vAlign w:val="center"/>
          </w:tcPr>
          <w:p w14:paraId="6A2F00BE" w14:textId="1D2FD16D" w:rsidR="000E1179" w:rsidRPr="00D60EBD" w:rsidRDefault="000E1179" w:rsidP="00AE4245">
            <w:pPr>
              <w:pStyle w:val="MCNVparagraphe"/>
              <w:rPr>
                <w:rFonts w:eastAsiaTheme="minorEastAsia"/>
              </w:rPr>
            </w:pPr>
            <w:r w:rsidRPr="1C6D8FE2">
              <w:rPr>
                <w:rFonts w:eastAsiaTheme="minorEastAsia"/>
              </w:rPr>
              <w:t>Les exigences réglementaires et normatives applicables en QHSE</w:t>
            </w:r>
            <w:r>
              <w:rPr>
                <w:rFonts w:eastAsiaTheme="minorEastAsia"/>
              </w:rPr>
              <w:t> :</w:t>
            </w:r>
          </w:p>
          <w:p w14:paraId="0644D8FD" w14:textId="13DCF677" w:rsidR="000E1179" w:rsidRPr="00075C05" w:rsidRDefault="000E1179" w:rsidP="00AE4245">
            <w:pPr>
              <w:pStyle w:val="MCNVparagraphe"/>
              <w:numPr>
                <w:ilvl w:val="1"/>
                <w:numId w:val="71"/>
              </w:numPr>
              <w:ind w:left="452"/>
              <w:rPr>
                <w:rFonts w:asciiTheme="minorHAnsi" w:eastAsiaTheme="minorEastAsia" w:hAnsiTheme="minorHAnsi" w:cstheme="minorBidi"/>
              </w:rPr>
            </w:pPr>
            <w:r w:rsidRPr="3B521E9C">
              <w:rPr>
                <w:rFonts w:eastAsia="Arial"/>
              </w:rPr>
              <w:t>Règlementation sur les risques d’exposition</w:t>
            </w:r>
            <w:r>
              <w:rPr>
                <w:rFonts w:eastAsia="Arial"/>
              </w:rPr>
              <w:t> ;</w:t>
            </w:r>
          </w:p>
          <w:p w14:paraId="30C4919C" w14:textId="0DD14264" w:rsidR="000E1179" w:rsidRPr="00D60EBD" w:rsidRDefault="000E1179" w:rsidP="00AE4245">
            <w:pPr>
              <w:pStyle w:val="MCNVparagraphe"/>
              <w:numPr>
                <w:ilvl w:val="1"/>
                <w:numId w:val="71"/>
              </w:numPr>
              <w:ind w:left="452"/>
              <w:rPr>
                <w:rFonts w:asciiTheme="minorHAnsi" w:eastAsiaTheme="minorEastAsia" w:hAnsiTheme="minorHAnsi" w:cstheme="minorBidi"/>
              </w:rPr>
            </w:pPr>
            <w:r w:rsidRPr="4CF43116">
              <w:rPr>
                <w:rFonts w:eastAsia="Arial"/>
              </w:rPr>
              <w:t>Règlementation des accidents de travail</w:t>
            </w:r>
            <w:r>
              <w:rPr>
                <w:rFonts w:eastAsia="Arial"/>
              </w:rPr>
              <w:t> ;</w:t>
            </w:r>
          </w:p>
          <w:p w14:paraId="0012D349" w14:textId="07687098" w:rsidR="000E1179" w:rsidRPr="00D60EBD" w:rsidRDefault="000E1179" w:rsidP="00AE4245">
            <w:pPr>
              <w:pStyle w:val="MCNVparagraphe"/>
              <w:numPr>
                <w:ilvl w:val="1"/>
                <w:numId w:val="71"/>
              </w:numPr>
              <w:ind w:left="452"/>
              <w:jc w:val="left"/>
              <w:rPr>
                <w:rFonts w:asciiTheme="minorHAnsi" w:eastAsiaTheme="minorEastAsia" w:hAnsiTheme="minorHAnsi" w:cstheme="minorBidi"/>
              </w:rPr>
            </w:pPr>
            <w:r w:rsidRPr="3B521E9C">
              <w:rPr>
                <w:rFonts w:eastAsia="Arial"/>
              </w:rPr>
              <w:t>Dangers classiques et spécifiques aux navires à quai ou en mer et à leur environnement maritime (quais ou chantiers navals)</w:t>
            </w:r>
            <w:r>
              <w:rPr>
                <w:rFonts w:eastAsia="Arial"/>
              </w:rPr>
              <w:t> ;</w:t>
            </w:r>
          </w:p>
          <w:p w14:paraId="4CEFA861" w14:textId="52BF19A7" w:rsidR="000E1179" w:rsidRPr="000E1179" w:rsidRDefault="000E1179" w:rsidP="00AE4245">
            <w:pPr>
              <w:pStyle w:val="MCNVparagraphe"/>
              <w:numPr>
                <w:ilvl w:val="1"/>
                <w:numId w:val="71"/>
              </w:numPr>
              <w:ind w:left="452"/>
              <w:jc w:val="left"/>
              <w:rPr>
                <w:rFonts w:asciiTheme="minorHAnsi" w:eastAsiaTheme="minorEastAsia" w:hAnsiTheme="minorHAnsi" w:cstheme="minorBidi"/>
              </w:rPr>
            </w:pPr>
            <w:r w:rsidRPr="3B521E9C">
              <w:rPr>
                <w:rFonts w:eastAsia="Arial"/>
              </w:rPr>
              <w:t>Règlementation antipollution, gestion des déchets</w:t>
            </w:r>
            <w:r>
              <w:rPr>
                <w:rFonts w:eastAsia="Arial"/>
              </w:rPr>
              <w:t> ;</w:t>
            </w:r>
          </w:p>
          <w:p w14:paraId="211B5D25" w14:textId="793E9F00" w:rsidR="000E1179" w:rsidRPr="00D60EBD" w:rsidRDefault="000E1179" w:rsidP="00AE4245">
            <w:pPr>
              <w:pStyle w:val="MCNVparagraphe"/>
              <w:rPr>
                <w:rFonts w:eastAsiaTheme="minorEastAsia"/>
              </w:rPr>
            </w:pPr>
            <w:r w:rsidRPr="1C6D8FE2">
              <w:rPr>
                <w:rFonts w:eastAsiaTheme="minorEastAsia"/>
              </w:rPr>
              <w:t>Les données QHSE applicables de l’entreprise</w:t>
            </w:r>
            <w:r>
              <w:rPr>
                <w:rFonts w:eastAsiaTheme="minorEastAsia"/>
              </w:rPr>
              <w:t>.</w:t>
            </w:r>
          </w:p>
          <w:p w14:paraId="31D107FE" w14:textId="16277B3F" w:rsidR="000E1179" w:rsidRDefault="000E1179" w:rsidP="00AE4245">
            <w:pPr>
              <w:pStyle w:val="MCNVparagraphe"/>
              <w:rPr>
                <w:rFonts w:asciiTheme="minorHAnsi" w:eastAsiaTheme="minorEastAsia" w:hAnsiTheme="minorHAnsi" w:cstheme="minorBidi"/>
              </w:rPr>
            </w:pPr>
            <w:r w:rsidRPr="1C6D8FE2">
              <w:rPr>
                <w:rFonts w:eastAsia="Arial"/>
              </w:rPr>
              <w:t>Les habilitations diverses</w:t>
            </w:r>
            <w:r>
              <w:t>.</w:t>
            </w:r>
          </w:p>
          <w:p w14:paraId="3B2C73EA" w14:textId="33823107" w:rsidR="000E1179" w:rsidRPr="00D60EBD" w:rsidRDefault="000E1179" w:rsidP="00AE4245">
            <w:pPr>
              <w:pStyle w:val="MCNVparagraphe"/>
              <w:rPr>
                <w:rFonts w:asciiTheme="minorHAnsi" w:eastAsiaTheme="minorEastAsia" w:hAnsiTheme="minorHAnsi" w:cstheme="minorBidi"/>
              </w:rPr>
            </w:pPr>
            <w:r w:rsidRPr="3B521E9C">
              <w:rPr>
                <w:rFonts w:eastAsia="Arial"/>
              </w:rPr>
              <w:t>QHSE</w:t>
            </w:r>
            <w:r>
              <w:rPr>
                <w:rFonts w:eastAsia="Arial"/>
              </w:rPr>
              <w:t> :</w:t>
            </w:r>
            <w:r w:rsidRPr="3B521E9C">
              <w:rPr>
                <w:rFonts w:eastAsia="Arial"/>
              </w:rPr>
              <w:t xml:space="preserve"> démarches QHSE en entreprise (organisation et processus de mise en œuvre, outils de gestion, indicateurs de suivi)</w:t>
            </w:r>
            <w:r>
              <w:rPr>
                <w:rFonts w:eastAsia="Arial"/>
              </w:rPr>
              <w:t>.</w:t>
            </w:r>
          </w:p>
          <w:p w14:paraId="774DB702" w14:textId="11926FBC" w:rsidR="000E1179" w:rsidRPr="00D60EBD" w:rsidRDefault="000E1179" w:rsidP="00AE4245">
            <w:pPr>
              <w:pStyle w:val="MCNVparagraphe"/>
              <w:jc w:val="left"/>
              <w:rPr>
                <w:rFonts w:asciiTheme="minorHAnsi" w:eastAsiaTheme="minorEastAsia" w:hAnsiTheme="minorHAnsi" w:cstheme="minorBidi"/>
              </w:rPr>
            </w:pPr>
            <w:r w:rsidRPr="3B521E9C">
              <w:rPr>
                <w:rFonts w:eastAsia="Arial"/>
              </w:rPr>
              <w:t>Les règles de sécurité et d’hygiène informatiques</w:t>
            </w:r>
            <w:r>
              <w:rPr>
                <w:rFonts w:eastAsia="Arial"/>
              </w:rPr>
              <w:t>.</w:t>
            </w:r>
          </w:p>
        </w:tc>
        <w:tc>
          <w:tcPr>
            <w:tcW w:w="1110" w:type="dxa"/>
            <w:tcBorders>
              <w:left w:val="nil"/>
            </w:tcBorders>
            <w:shd w:val="clear" w:color="auto" w:fill="auto"/>
            <w:vAlign w:val="center"/>
          </w:tcPr>
          <w:p w14:paraId="69E34CED" w14:textId="77777777" w:rsidR="00330180" w:rsidRDefault="00330180" w:rsidP="00AE4245">
            <w:pPr>
              <w:pStyle w:val="MCNVparagraphe"/>
              <w:rPr>
                <w:rFonts w:eastAsia="Arial"/>
              </w:rPr>
            </w:pPr>
          </w:p>
          <w:p w14:paraId="11E399A5" w14:textId="083810A5" w:rsidR="000E1179" w:rsidRDefault="000E1179" w:rsidP="00AE4245">
            <w:pPr>
              <w:pStyle w:val="MCNVparagraphe"/>
              <w:rPr>
                <w:rFonts w:eastAsia="Arial"/>
              </w:rPr>
            </w:pPr>
            <w:r>
              <w:rPr>
                <w:rFonts w:eastAsia="Arial"/>
              </w:rPr>
              <w:t>niveau 3</w:t>
            </w:r>
          </w:p>
          <w:p w14:paraId="22EE98F7" w14:textId="1BA6AA53" w:rsidR="000E1179" w:rsidRPr="000E1179" w:rsidRDefault="000E1179" w:rsidP="00AE4245">
            <w:pPr>
              <w:pStyle w:val="MCNVparagraphe"/>
              <w:rPr>
                <w:rFonts w:asciiTheme="minorHAnsi" w:eastAsiaTheme="minorEastAsia" w:hAnsiTheme="minorHAnsi" w:cstheme="minorBidi"/>
              </w:rPr>
            </w:pPr>
            <w:r w:rsidRPr="000E1179">
              <w:rPr>
                <w:rFonts w:eastAsia="Arial"/>
              </w:rPr>
              <w:t>niveau 2</w:t>
            </w:r>
          </w:p>
          <w:p w14:paraId="702346CC" w14:textId="493000D5" w:rsidR="000E1179" w:rsidRDefault="000E1179" w:rsidP="00AE4245">
            <w:pPr>
              <w:pStyle w:val="MCNVparagraphe"/>
              <w:rPr>
                <w:rFonts w:eastAsia="Arial"/>
              </w:rPr>
            </w:pPr>
            <w:r>
              <w:rPr>
                <w:rFonts w:eastAsia="Arial"/>
              </w:rPr>
              <w:t>niveau 3</w:t>
            </w:r>
          </w:p>
          <w:p w14:paraId="519CD22E" w14:textId="77777777" w:rsidR="00330180" w:rsidRDefault="00330180" w:rsidP="00AE4245">
            <w:pPr>
              <w:pStyle w:val="MCNVparagraphe"/>
              <w:rPr>
                <w:rFonts w:eastAsia="Arial"/>
              </w:rPr>
            </w:pPr>
          </w:p>
          <w:p w14:paraId="145FE172" w14:textId="77777777" w:rsidR="000E1179" w:rsidRPr="00D60EBD" w:rsidRDefault="000E1179" w:rsidP="00AE4245">
            <w:pPr>
              <w:pStyle w:val="MCNVparagraphe"/>
              <w:rPr>
                <w:rFonts w:eastAsiaTheme="minorEastAsia"/>
              </w:rPr>
            </w:pPr>
            <w:r>
              <w:rPr>
                <w:rFonts w:eastAsiaTheme="minorEastAsia"/>
              </w:rPr>
              <w:t>niveau 3</w:t>
            </w:r>
          </w:p>
          <w:p w14:paraId="0E52B8D9" w14:textId="77777777" w:rsidR="000E1179" w:rsidRDefault="000E1179" w:rsidP="00AE4245">
            <w:pPr>
              <w:pStyle w:val="MCNVparagraphe"/>
              <w:rPr>
                <w:rFonts w:eastAsia="Arial"/>
              </w:rPr>
            </w:pPr>
            <w:r>
              <w:rPr>
                <w:rFonts w:eastAsia="Arial"/>
              </w:rPr>
              <w:t>niveau 3</w:t>
            </w:r>
          </w:p>
          <w:p w14:paraId="168A1DDF" w14:textId="77777777" w:rsidR="000E1179" w:rsidRDefault="000E1179" w:rsidP="00AE4245">
            <w:pPr>
              <w:pStyle w:val="MCNVparagraphe"/>
              <w:rPr>
                <w:rFonts w:asciiTheme="minorHAnsi" w:eastAsiaTheme="minorEastAsia" w:hAnsiTheme="minorHAnsi" w:cstheme="minorBidi"/>
              </w:rPr>
            </w:pPr>
            <w:r>
              <w:rPr>
                <w:rFonts w:eastAsiaTheme="minorEastAsia"/>
              </w:rPr>
              <w:t>niveau 3</w:t>
            </w:r>
          </w:p>
          <w:p w14:paraId="0ECCE756" w14:textId="4A7DEB77" w:rsidR="000E1179" w:rsidRDefault="000E1179" w:rsidP="00AE4245">
            <w:pPr>
              <w:pStyle w:val="MCNVparagraphe"/>
              <w:rPr>
                <w:rFonts w:eastAsia="Arial"/>
              </w:rPr>
            </w:pPr>
            <w:r>
              <w:rPr>
                <w:rFonts w:eastAsia="Arial"/>
              </w:rPr>
              <w:t>niveau 3</w:t>
            </w:r>
          </w:p>
          <w:p w14:paraId="5BBEFE56" w14:textId="77777777" w:rsidR="00330180" w:rsidRDefault="00330180" w:rsidP="00AE4245">
            <w:pPr>
              <w:pStyle w:val="MCNVparagraphe"/>
              <w:rPr>
                <w:rFonts w:eastAsia="Arial"/>
              </w:rPr>
            </w:pPr>
          </w:p>
          <w:p w14:paraId="5AB3DB8B" w14:textId="65D378F3" w:rsidR="000E1179" w:rsidRPr="000E1179" w:rsidRDefault="000E1179" w:rsidP="00AE4245">
            <w:pPr>
              <w:pStyle w:val="MCNVparagraphe"/>
              <w:rPr>
                <w:rFonts w:asciiTheme="minorHAnsi" w:eastAsiaTheme="minorEastAsia" w:hAnsiTheme="minorHAnsi" w:cstheme="minorBidi"/>
              </w:rPr>
            </w:pPr>
            <w:r>
              <w:rPr>
                <w:rFonts w:eastAsia="Arial"/>
              </w:rPr>
              <w:t>niveau 2</w:t>
            </w:r>
          </w:p>
        </w:tc>
      </w:tr>
      <w:tr w:rsidR="00D60EBD" w14:paraId="66B275A4" w14:textId="77777777" w:rsidTr="00AE4245">
        <w:trPr>
          <w:trHeight w:val="575"/>
        </w:trPr>
        <w:tc>
          <w:tcPr>
            <w:tcW w:w="10319" w:type="dxa"/>
            <w:gridSpan w:val="4"/>
            <w:shd w:val="clear" w:color="auto" w:fill="auto"/>
            <w:vAlign w:val="center"/>
          </w:tcPr>
          <w:p w14:paraId="5EBBD39F" w14:textId="77777777" w:rsidR="00D60EBD" w:rsidRDefault="00D60EBD" w:rsidP="00AE4245">
            <w:pPr>
              <w:pStyle w:val="MCNVparagraphe"/>
              <w:rPr>
                <w:b/>
                <w:bCs/>
              </w:rPr>
            </w:pPr>
            <w:r w:rsidRPr="40F7D3B2">
              <w:rPr>
                <w:rFonts w:eastAsia="Calibri"/>
                <w:b/>
                <w:bCs/>
              </w:rPr>
              <w:t>Critères d’évaluation de la compétence</w:t>
            </w:r>
          </w:p>
        </w:tc>
      </w:tr>
      <w:tr w:rsidR="00D60EBD" w14:paraId="73485826" w14:textId="77777777" w:rsidTr="00AE4245">
        <w:trPr>
          <w:trHeight w:val="1242"/>
        </w:trPr>
        <w:tc>
          <w:tcPr>
            <w:tcW w:w="10319" w:type="dxa"/>
            <w:gridSpan w:val="4"/>
            <w:shd w:val="clear" w:color="auto" w:fill="auto"/>
            <w:vAlign w:val="center"/>
          </w:tcPr>
          <w:p w14:paraId="67581095" w14:textId="77777777" w:rsidR="00D60EBD" w:rsidRPr="00591EA4" w:rsidRDefault="00D60EBD" w:rsidP="00AE4245">
            <w:pPr>
              <w:jc w:val="both"/>
              <w:rPr>
                <w:rFonts w:ascii="Arial" w:hAnsi="Arial" w:cs="Arial"/>
                <w:sz w:val="22"/>
                <w:szCs w:val="22"/>
              </w:rPr>
            </w:pPr>
            <w:r w:rsidRPr="00591EA4">
              <w:rPr>
                <w:rFonts w:ascii="Arial" w:hAnsi="Arial" w:cs="Arial"/>
                <w:sz w:val="22"/>
                <w:szCs w:val="22"/>
              </w:rPr>
              <w:t>Les données retenues sont pertinentes et exhaustives.</w:t>
            </w:r>
          </w:p>
          <w:p w14:paraId="4B255C07" w14:textId="0CDC9952" w:rsidR="00D60EBD" w:rsidRPr="00591EA4" w:rsidRDefault="00D60EBD" w:rsidP="00AE4245">
            <w:pPr>
              <w:jc w:val="both"/>
              <w:rPr>
                <w:rFonts w:ascii="Arial" w:hAnsi="Arial" w:cs="Arial"/>
                <w:sz w:val="22"/>
                <w:szCs w:val="22"/>
              </w:rPr>
            </w:pPr>
            <w:r w:rsidRPr="1C6D8FE2">
              <w:rPr>
                <w:rFonts w:ascii="Arial" w:hAnsi="Arial" w:cs="Arial"/>
                <w:sz w:val="22"/>
                <w:szCs w:val="22"/>
              </w:rPr>
              <w:t>Un lien pertinent est établi entre l’installation et son environnement, l’activité professionnelle qui en découle et les textes réglementaires et normatifs</w:t>
            </w:r>
            <w:r w:rsidR="4F0C20E9" w:rsidRPr="1C6D8FE2">
              <w:rPr>
                <w:rFonts w:ascii="Arial" w:hAnsi="Arial" w:cs="Arial"/>
                <w:sz w:val="22"/>
                <w:szCs w:val="22"/>
              </w:rPr>
              <w:t>, les protocoles de l’entreprise.</w:t>
            </w:r>
          </w:p>
        </w:tc>
      </w:tr>
    </w:tbl>
    <w:p w14:paraId="302BBFF6" w14:textId="5F8A5897" w:rsidR="00D84BF5" w:rsidRDefault="00D84BF5" w:rsidP="008F4143">
      <w:pPr>
        <w:spacing w:after="160" w:line="259" w:lineRule="auto"/>
        <w:rPr>
          <w:rFonts w:ascii="Arial" w:hAnsi="Arial" w:cs="Arial"/>
          <w:b/>
          <w:color w:val="000000" w:themeColor="text1"/>
        </w:rPr>
      </w:pPr>
    </w:p>
    <w:p w14:paraId="3FF8AC0C" w14:textId="62E874BE" w:rsidR="00D60EBD" w:rsidRDefault="00D60EBD" w:rsidP="008F4143">
      <w:pPr>
        <w:spacing w:after="160" w:line="259" w:lineRule="auto"/>
      </w:pPr>
      <w:r>
        <w:br w:type="page"/>
      </w:r>
    </w:p>
    <w:tbl>
      <w:tblPr>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
        <w:gridCol w:w="2894"/>
        <w:gridCol w:w="5479"/>
        <w:gridCol w:w="1110"/>
      </w:tblGrid>
      <w:tr w:rsidR="00D60EBD" w14:paraId="4C022AE9" w14:textId="77777777" w:rsidTr="008A79A8">
        <w:trPr>
          <w:trHeight w:val="416"/>
        </w:trPr>
        <w:tc>
          <w:tcPr>
            <w:tcW w:w="836" w:type="dxa"/>
            <w:shd w:val="clear" w:color="auto" w:fill="BFBFBF" w:themeFill="background1" w:themeFillShade="BF"/>
            <w:vAlign w:val="center"/>
          </w:tcPr>
          <w:p w14:paraId="6EB89146" w14:textId="1F0E1AC5" w:rsidR="00D60EBD" w:rsidRPr="005B500F" w:rsidRDefault="00D60EBD" w:rsidP="00D60EBD">
            <w:pPr>
              <w:pStyle w:val="MCNVparagraphe"/>
              <w:jc w:val="center"/>
            </w:pPr>
            <w:r>
              <w:lastRenderedPageBreak/>
              <w:t>C6</w:t>
            </w:r>
          </w:p>
        </w:tc>
        <w:tc>
          <w:tcPr>
            <w:tcW w:w="9483" w:type="dxa"/>
            <w:gridSpan w:val="3"/>
            <w:shd w:val="clear" w:color="auto" w:fill="BFBFBF" w:themeFill="background1" w:themeFillShade="BF"/>
            <w:vAlign w:val="center"/>
          </w:tcPr>
          <w:p w14:paraId="39AA0EAF" w14:textId="77777777" w:rsidR="00D60EBD" w:rsidRPr="005B500F" w:rsidRDefault="00D60EBD" w:rsidP="00D60EBD">
            <w:pPr>
              <w:pStyle w:val="MCNVparagraphe"/>
              <w:jc w:val="center"/>
            </w:pPr>
            <w:r w:rsidRPr="005B500F">
              <w:t>GERER LA QUALITE, LA SECURITE ET LE RESPECT DE L’ENVIRONNEMENT</w:t>
            </w:r>
          </w:p>
        </w:tc>
      </w:tr>
      <w:tr w:rsidR="00D60EBD" w14:paraId="5EE71EB9" w14:textId="77777777" w:rsidTr="51A2E9D8">
        <w:trPr>
          <w:trHeight w:val="837"/>
        </w:trPr>
        <w:tc>
          <w:tcPr>
            <w:tcW w:w="10319" w:type="dxa"/>
            <w:gridSpan w:val="4"/>
            <w:shd w:val="clear" w:color="auto" w:fill="auto"/>
            <w:vAlign w:val="center"/>
          </w:tcPr>
          <w:p w14:paraId="31B098EA" w14:textId="6FA24F6A" w:rsidR="00D60EBD" w:rsidRPr="009B1887" w:rsidRDefault="00D60EBD" w:rsidP="00D35A94">
            <w:pPr>
              <w:pStyle w:val="MCNVparagraphe"/>
              <w:jc w:val="center"/>
              <w:rPr>
                <w:b/>
                <w:bCs/>
                <w:strike/>
                <w:color w:val="FF0000"/>
              </w:rPr>
            </w:pPr>
            <w:r w:rsidRPr="00D60EBD">
              <w:rPr>
                <w:b/>
                <w:bCs/>
              </w:rPr>
              <w:t>C6-2 : Conduire une démarche d’analyse et de prévention des risques</w:t>
            </w:r>
          </w:p>
        </w:tc>
      </w:tr>
      <w:tr w:rsidR="00D60EBD" w14:paraId="4B4A6804" w14:textId="77777777" w:rsidTr="008A79A8">
        <w:trPr>
          <w:trHeight w:val="855"/>
        </w:trPr>
        <w:tc>
          <w:tcPr>
            <w:tcW w:w="3730" w:type="dxa"/>
            <w:gridSpan w:val="2"/>
            <w:shd w:val="clear" w:color="auto" w:fill="auto"/>
            <w:vAlign w:val="center"/>
          </w:tcPr>
          <w:p w14:paraId="6392979D" w14:textId="77777777" w:rsidR="00D60EBD" w:rsidRPr="005B500F" w:rsidRDefault="00D60EBD" w:rsidP="00D60EBD">
            <w:pPr>
              <w:pStyle w:val="MCNVparagraphe"/>
              <w:jc w:val="left"/>
              <w:rPr>
                <w:rFonts w:eastAsia="Calibri"/>
                <w:highlight w:val="yellow"/>
              </w:rPr>
            </w:pPr>
            <w:r w:rsidRPr="005B500F">
              <w:rPr>
                <w:rFonts w:eastAsia="Calibri"/>
              </w:rPr>
              <w:t>Principales tâches mettant en œuvre la compétence</w:t>
            </w:r>
          </w:p>
          <w:p w14:paraId="09CF5E45" w14:textId="77777777" w:rsidR="00D60EBD" w:rsidRPr="005B500F" w:rsidRDefault="00D60EBD" w:rsidP="00D60EBD">
            <w:pPr>
              <w:pStyle w:val="MCNVparagraphe"/>
              <w:jc w:val="left"/>
              <w:rPr>
                <w:rFonts w:eastAsia="Calibri"/>
                <w:highlight w:val="yellow"/>
              </w:rPr>
            </w:pPr>
          </w:p>
          <w:p w14:paraId="296F8CBD" w14:textId="3022DB29" w:rsidR="00D60EBD" w:rsidRPr="005B500F" w:rsidRDefault="00D60EBD" w:rsidP="1C6D8FE2">
            <w:pPr>
              <w:spacing w:line="276" w:lineRule="auto"/>
              <w:rPr>
                <w:rFonts w:ascii="Arial" w:eastAsia="Arial" w:hAnsi="Arial" w:cs="Arial"/>
                <w:sz w:val="22"/>
                <w:szCs w:val="22"/>
                <w:u w:val="single"/>
              </w:rPr>
            </w:pPr>
            <w:r w:rsidRPr="1C6D8FE2">
              <w:rPr>
                <w:rFonts w:ascii="Arial" w:eastAsia="Arial" w:hAnsi="Arial" w:cs="Arial"/>
                <w:b/>
                <w:bCs/>
                <w:sz w:val="22"/>
                <w:szCs w:val="22"/>
                <w:u w:val="single"/>
              </w:rPr>
              <w:t>L'idée générale :</w:t>
            </w:r>
            <w:r w:rsidRPr="1C6D8FE2">
              <w:rPr>
                <w:rFonts w:ascii="Arial" w:eastAsia="Arial" w:hAnsi="Arial" w:cs="Arial"/>
                <w:sz w:val="22"/>
                <w:szCs w:val="22"/>
              </w:rPr>
              <w:t xml:space="preserve"> </w:t>
            </w:r>
          </w:p>
          <w:p w14:paraId="1B2A7B75" w14:textId="3022DB29" w:rsidR="00D60EBD" w:rsidRPr="005B500F" w:rsidRDefault="0D044EEB" w:rsidP="1C6D8FE2">
            <w:pPr>
              <w:spacing w:line="276" w:lineRule="auto"/>
              <w:rPr>
                <w:rFonts w:ascii="Arial" w:eastAsia="Arial" w:hAnsi="Arial" w:cs="Arial"/>
                <w:sz w:val="22"/>
                <w:szCs w:val="22"/>
              </w:rPr>
            </w:pPr>
            <w:r w:rsidRPr="1C6D8FE2">
              <w:rPr>
                <w:rFonts w:ascii="Arial" w:eastAsia="Arial" w:hAnsi="Arial" w:cs="Arial"/>
                <w:sz w:val="22"/>
                <w:szCs w:val="22"/>
              </w:rPr>
              <w:t>I</w:t>
            </w:r>
            <w:r w:rsidR="5B4F57D0" w:rsidRPr="1C6D8FE2">
              <w:rPr>
                <w:rFonts w:ascii="Arial" w:eastAsia="Arial" w:hAnsi="Arial" w:cs="Arial"/>
                <w:sz w:val="22"/>
                <w:szCs w:val="22"/>
              </w:rPr>
              <w:t>l s’agit de mettre en application une action de prévention des risques en phase de préparation d’une activité et en cours d’action.</w:t>
            </w:r>
          </w:p>
          <w:p w14:paraId="736036AF" w14:textId="2A5DBB07" w:rsidR="00D60EBD" w:rsidRPr="005B500F" w:rsidRDefault="00D60EBD" w:rsidP="1C6D8FE2">
            <w:pPr>
              <w:pStyle w:val="MCNVparagraphe"/>
              <w:jc w:val="left"/>
              <w:rPr>
                <w:rFonts w:eastAsia="Calibri"/>
              </w:rPr>
            </w:pPr>
          </w:p>
          <w:p w14:paraId="4D1ECB90" w14:textId="77777777" w:rsidR="00D60EBD" w:rsidRPr="005B500F" w:rsidRDefault="00D60EBD" w:rsidP="00D60EBD">
            <w:pPr>
              <w:pStyle w:val="MCNVparagraphe"/>
              <w:jc w:val="left"/>
              <w:rPr>
                <w:rFonts w:eastAsia="Calibri"/>
                <w:highlight w:val="yellow"/>
              </w:rPr>
            </w:pPr>
          </w:p>
        </w:tc>
        <w:tc>
          <w:tcPr>
            <w:tcW w:w="6589" w:type="dxa"/>
            <w:gridSpan w:val="2"/>
            <w:shd w:val="clear" w:color="auto" w:fill="auto"/>
            <w:vAlign w:val="center"/>
          </w:tcPr>
          <w:p w14:paraId="15E11E58" w14:textId="576F9B11" w:rsidR="00D60EBD" w:rsidRPr="00C657A3" w:rsidRDefault="66B9E512" w:rsidP="1C6D8FE2">
            <w:pPr>
              <w:spacing w:line="276" w:lineRule="auto"/>
            </w:pPr>
            <w:r w:rsidRPr="00C657A3">
              <w:rPr>
                <w:rFonts w:ascii="Arial" w:eastAsia="Arial" w:hAnsi="Arial" w:cs="Arial"/>
                <w:bCs/>
                <w:sz w:val="22"/>
                <w:szCs w:val="22"/>
              </w:rPr>
              <w:t>A11-</w:t>
            </w:r>
            <w:r w:rsidR="21524785" w:rsidRPr="00C657A3">
              <w:rPr>
                <w:rFonts w:ascii="Arial" w:eastAsia="Arial" w:hAnsi="Arial" w:cs="Arial"/>
                <w:bCs/>
                <w:sz w:val="22"/>
                <w:szCs w:val="22"/>
              </w:rPr>
              <w:t>T</w:t>
            </w:r>
            <w:r w:rsidRPr="00C657A3">
              <w:rPr>
                <w:rFonts w:ascii="Arial" w:eastAsia="Arial" w:hAnsi="Arial" w:cs="Arial"/>
                <w:bCs/>
                <w:sz w:val="22"/>
                <w:szCs w:val="22"/>
              </w:rPr>
              <w:t>1</w:t>
            </w:r>
            <w:r w:rsidR="002C21F1">
              <w:rPr>
                <w:rFonts w:ascii="Arial" w:eastAsia="Arial" w:hAnsi="Arial" w:cs="Arial"/>
                <w:bCs/>
                <w:sz w:val="22"/>
                <w:szCs w:val="22"/>
              </w:rPr>
              <w:t> :</w:t>
            </w:r>
            <w:r w:rsidRPr="00C657A3">
              <w:rPr>
                <w:rFonts w:ascii="Arial" w:eastAsia="Arial" w:hAnsi="Arial" w:cs="Arial"/>
                <w:bCs/>
                <w:sz w:val="22"/>
                <w:szCs w:val="22"/>
              </w:rPr>
              <w:t xml:space="preserve"> Réaliser un dossier d’intervention</w:t>
            </w:r>
            <w:r w:rsidR="0075183A">
              <w:rPr>
                <w:rFonts w:ascii="Arial" w:eastAsia="Arial" w:hAnsi="Arial" w:cs="Arial"/>
                <w:bCs/>
                <w:sz w:val="22"/>
                <w:szCs w:val="22"/>
              </w:rPr>
              <w:t>.</w:t>
            </w:r>
          </w:p>
          <w:p w14:paraId="2DF2E8E3" w14:textId="6F9CD12F" w:rsidR="00D60EBD" w:rsidRPr="00C657A3" w:rsidRDefault="66B9E512" w:rsidP="1C6D8FE2">
            <w:pPr>
              <w:spacing w:line="276" w:lineRule="auto"/>
            </w:pPr>
            <w:r w:rsidRPr="00C657A3">
              <w:rPr>
                <w:rFonts w:ascii="Arial" w:eastAsia="Arial" w:hAnsi="Arial" w:cs="Arial"/>
                <w:bCs/>
                <w:sz w:val="22"/>
                <w:szCs w:val="22"/>
              </w:rPr>
              <w:t>A11-</w:t>
            </w:r>
            <w:r w:rsidR="21524785" w:rsidRPr="00C657A3">
              <w:rPr>
                <w:rFonts w:ascii="Arial" w:eastAsia="Arial" w:hAnsi="Arial" w:cs="Arial"/>
                <w:bCs/>
                <w:sz w:val="22"/>
                <w:szCs w:val="22"/>
              </w:rPr>
              <w:t>T</w:t>
            </w:r>
            <w:r w:rsidRPr="00C657A3">
              <w:rPr>
                <w:rFonts w:ascii="Arial" w:eastAsia="Arial" w:hAnsi="Arial" w:cs="Arial"/>
                <w:bCs/>
                <w:sz w:val="22"/>
                <w:szCs w:val="22"/>
              </w:rPr>
              <w:t>2</w:t>
            </w:r>
            <w:r w:rsidR="002C21F1">
              <w:rPr>
                <w:rFonts w:ascii="Arial" w:eastAsia="Arial" w:hAnsi="Arial" w:cs="Arial"/>
                <w:bCs/>
                <w:sz w:val="22"/>
                <w:szCs w:val="22"/>
              </w:rPr>
              <w:t> :</w:t>
            </w:r>
            <w:r w:rsidRPr="00C657A3">
              <w:rPr>
                <w:rFonts w:ascii="Arial" w:eastAsia="Arial" w:hAnsi="Arial" w:cs="Arial"/>
                <w:bCs/>
                <w:sz w:val="22"/>
                <w:szCs w:val="22"/>
              </w:rPr>
              <w:t xml:space="preserve"> Organiser une intervention</w:t>
            </w:r>
            <w:r w:rsidR="0075183A">
              <w:rPr>
                <w:rFonts w:ascii="Arial" w:eastAsia="Arial" w:hAnsi="Arial" w:cs="Arial"/>
                <w:bCs/>
                <w:sz w:val="22"/>
                <w:szCs w:val="22"/>
              </w:rPr>
              <w:t>.</w:t>
            </w:r>
          </w:p>
          <w:p w14:paraId="096E103A" w14:textId="42EA280E" w:rsidR="0075183A" w:rsidRDefault="66B9E512" w:rsidP="00C657A3">
            <w:pPr>
              <w:spacing w:line="276" w:lineRule="auto"/>
              <w:rPr>
                <w:rFonts w:ascii="Arial" w:eastAsia="Arial" w:hAnsi="Arial" w:cs="Arial"/>
                <w:bCs/>
                <w:sz w:val="22"/>
                <w:szCs w:val="22"/>
              </w:rPr>
            </w:pPr>
            <w:r w:rsidRPr="00C657A3">
              <w:rPr>
                <w:rFonts w:ascii="Arial" w:eastAsia="Arial" w:hAnsi="Arial" w:cs="Arial"/>
                <w:bCs/>
                <w:sz w:val="22"/>
                <w:szCs w:val="22"/>
              </w:rPr>
              <w:t>A12-</w:t>
            </w:r>
            <w:r w:rsidR="2964F31D" w:rsidRPr="00C657A3">
              <w:rPr>
                <w:rFonts w:ascii="Arial" w:eastAsia="Arial" w:hAnsi="Arial" w:cs="Arial"/>
                <w:bCs/>
                <w:sz w:val="22"/>
                <w:szCs w:val="22"/>
              </w:rPr>
              <w:t>T</w:t>
            </w:r>
            <w:r w:rsidR="00C657A3">
              <w:rPr>
                <w:rFonts w:ascii="Arial" w:eastAsia="Arial" w:hAnsi="Arial" w:cs="Arial"/>
                <w:bCs/>
                <w:sz w:val="22"/>
                <w:szCs w:val="22"/>
              </w:rPr>
              <w:t>1</w:t>
            </w:r>
            <w:r w:rsidR="002C21F1">
              <w:rPr>
                <w:rFonts w:ascii="Arial" w:eastAsia="Arial" w:hAnsi="Arial" w:cs="Arial"/>
                <w:bCs/>
                <w:sz w:val="22"/>
                <w:szCs w:val="22"/>
              </w:rPr>
              <w:t> :</w:t>
            </w:r>
            <w:r w:rsidRPr="00C657A3">
              <w:rPr>
                <w:rFonts w:ascii="Arial" w:eastAsia="Arial" w:hAnsi="Arial" w:cs="Arial"/>
                <w:bCs/>
                <w:sz w:val="22"/>
                <w:szCs w:val="22"/>
              </w:rPr>
              <w:t xml:space="preserve"> Coordonner et assurer le suivi d’une intervention</w:t>
            </w:r>
            <w:r w:rsidR="0075183A">
              <w:rPr>
                <w:rFonts w:ascii="Arial" w:eastAsia="Arial" w:hAnsi="Arial" w:cs="Arial"/>
                <w:bCs/>
                <w:sz w:val="22"/>
                <w:szCs w:val="22"/>
              </w:rPr>
              <w:t>.</w:t>
            </w:r>
          </w:p>
          <w:p w14:paraId="67129673" w14:textId="2C0F70BC" w:rsidR="00D60EBD" w:rsidRPr="00C657A3" w:rsidRDefault="66B9E512" w:rsidP="00C657A3">
            <w:pPr>
              <w:spacing w:line="276" w:lineRule="auto"/>
            </w:pPr>
            <w:r w:rsidRPr="00C657A3">
              <w:rPr>
                <w:rFonts w:ascii="Arial" w:eastAsia="Arial" w:hAnsi="Arial" w:cs="Arial"/>
                <w:bCs/>
                <w:sz w:val="22"/>
                <w:szCs w:val="22"/>
              </w:rPr>
              <w:t>A12-</w:t>
            </w:r>
            <w:r w:rsidR="2964F31D" w:rsidRPr="00C657A3">
              <w:rPr>
                <w:rFonts w:ascii="Arial" w:eastAsia="Arial" w:hAnsi="Arial" w:cs="Arial"/>
                <w:bCs/>
                <w:sz w:val="22"/>
                <w:szCs w:val="22"/>
              </w:rPr>
              <w:t>T</w:t>
            </w:r>
            <w:r w:rsidRPr="00C657A3">
              <w:rPr>
                <w:rFonts w:ascii="Arial" w:eastAsia="Arial" w:hAnsi="Arial" w:cs="Arial"/>
                <w:bCs/>
                <w:sz w:val="22"/>
                <w:szCs w:val="22"/>
              </w:rPr>
              <w:t>2</w:t>
            </w:r>
            <w:r w:rsidR="002C21F1">
              <w:rPr>
                <w:rFonts w:ascii="Arial" w:eastAsia="Arial" w:hAnsi="Arial" w:cs="Arial"/>
                <w:bCs/>
                <w:sz w:val="22"/>
                <w:szCs w:val="22"/>
              </w:rPr>
              <w:t> :</w:t>
            </w:r>
            <w:r w:rsidRPr="00C657A3">
              <w:rPr>
                <w:rFonts w:ascii="Arial" w:eastAsia="Arial" w:hAnsi="Arial" w:cs="Arial"/>
                <w:bCs/>
                <w:sz w:val="22"/>
                <w:szCs w:val="22"/>
              </w:rPr>
              <w:t xml:space="preserve"> Réaliser l’intervention</w:t>
            </w:r>
            <w:r w:rsidR="0075183A">
              <w:rPr>
                <w:rFonts w:ascii="Arial" w:eastAsia="Arial" w:hAnsi="Arial" w:cs="Arial"/>
                <w:bCs/>
                <w:sz w:val="22"/>
                <w:szCs w:val="22"/>
              </w:rPr>
              <w:t>.</w:t>
            </w:r>
          </w:p>
          <w:p w14:paraId="18058F9F" w14:textId="6764B95B" w:rsidR="00D60EBD" w:rsidRPr="00C657A3" w:rsidRDefault="66B9E512" w:rsidP="1C6D8FE2">
            <w:pPr>
              <w:spacing w:line="276" w:lineRule="auto"/>
              <w:jc w:val="both"/>
            </w:pPr>
            <w:r w:rsidRPr="00C657A3">
              <w:rPr>
                <w:rFonts w:ascii="Arial" w:eastAsia="Arial" w:hAnsi="Arial" w:cs="Arial"/>
                <w:bCs/>
                <w:sz w:val="22"/>
                <w:szCs w:val="22"/>
              </w:rPr>
              <w:t>A13-</w:t>
            </w:r>
            <w:r w:rsidR="4EF839DB" w:rsidRPr="00C657A3">
              <w:rPr>
                <w:rFonts w:ascii="Arial" w:eastAsia="Arial" w:hAnsi="Arial" w:cs="Arial"/>
                <w:bCs/>
                <w:sz w:val="22"/>
                <w:szCs w:val="22"/>
              </w:rPr>
              <w:t>T</w:t>
            </w:r>
            <w:r w:rsidRPr="00C657A3">
              <w:rPr>
                <w:rFonts w:ascii="Arial" w:eastAsia="Arial" w:hAnsi="Arial" w:cs="Arial"/>
                <w:bCs/>
                <w:sz w:val="22"/>
                <w:szCs w:val="22"/>
              </w:rPr>
              <w:t>1</w:t>
            </w:r>
            <w:r w:rsidR="002C21F1">
              <w:rPr>
                <w:rFonts w:ascii="Arial" w:eastAsia="Arial" w:hAnsi="Arial" w:cs="Arial"/>
                <w:bCs/>
                <w:sz w:val="22"/>
                <w:szCs w:val="22"/>
              </w:rPr>
              <w:t> :</w:t>
            </w:r>
            <w:r w:rsidRPr="00C657A3">
              <w:rPr>
                <w:rFonts w:ascii="Arial" w:eastAsia="Arial" w:hAnsi="Arial" w:cs="Arial"/>
                <w:bCs/>
                <w:sz w:val="22"/>
                <w:szCs w:val="22"/>
              </w:rPr>
              <w:t xml:space="preserve"> Réaliser la mise en service initiale</w:t>
            </w:r>
            <w:r w:rsidR="0075183A">
              <w:rPr>
                <w:rFonts w:ascii="Arial" w:eastAsia="Arial" w:hAnsi="Arial" w:cs="Arial"/>
                <w:bCs/>
                <w:sz w:val="22"/>
                <w:szCs w:val="22"/>
              </w:rPr>
              <w:t>.</w:t>
            </w:r>
          </w:p>
          <w:p w14:paraId="03C8D971" w14:textId="21CFD2FD" w:rsidR="00D60EBD" w:rsidRPr="005B500F" w:rsidRDefault="00D60EBD" w:rsidP="1C6D8FE2">
            <w:pPr>
              <w:pStyle w:val="MCNVparagraphe"/>
              <w:rPr>
                <w:b/>
                <w:bCs/>
              </w:rPr>
            </w:pPr>
          </w:p>
        </w:tc>
      </w:tr>
      <w:tr w:rsidR="00D60EBD" w14:paraId="13547181" w14:textId="77777777" w:rsidTr="00DE5015">
        <w:trPr>
          <w:trHeight w:val="564"/>
        </w:trPr>
        <w:tc>
          <w:tcPr>
            <w:tcW w:w="10319" w:type="dxa"/>
            <w:gridSpan w:val="4"/>
            <w:tcBorders>
              <w:bottom w:val="single" w:sz="4" w:space="0" w:color="auto"/>
            </w:tcBorders>
            <w:shd w:val="clear" w:color="auto" w:fill="auto"/>
            <w:vAlign w:val="center"/>
          </w:tcPr>
          <w:p w14:paraId="0085427D" w14:textId="77777777" w:rsidR="00D60EBD" w:rsidRPr="005B500F" w:rsidRDefault="00D60EBD" w:rsidP="00D60EBD">
            <w:pPr>
              <w:pStyle w:val="MCNVparagraphe"/>
              <w:rPr>
                <w:rFonts w:eastAsia="Calibri"/>
                <w:b/>
                <w:bCs/>
              </w:rPr>
            </w:pPr>
            <w:r w:rsidRPr="005B500F">
              <w:rPr>
                <w:rFonts w:eastAsia="Calibri"/>
                <w:b/>
                <w:bCs/>
              </w:rPr>
              <w:t>Connaissances associées (et niveaux taxonomiques)</w:t>
            </w:r>
          </w:p>
        </w:tc>
      </w:tr>
      <w:tr w:rsidR="009F7F6F" w14:paraId="712BBBEB" w14:textId="77777777" w:rsidTr="008A79A8">
        <w:trPr>
          <w:trHeight w:val="2047"/>
        </w:trPr>
        <w:tc>
          <w:tcPr>
            <w:tcW w:w="9209" w:type="dxa"/>
            <w:gridSpan w:val="3"/>
            <w:tcBorders>
              <w:right w:val="nil"/>
            </w:tcBorders>
            <w:shd w:val="clear" w:color="auto" w:fill="auto"/>
            <w:vAlign w:val="center"/>
          </w:tcPr>
          <w:p w14:paraId="13D1D41F" w14:textId="3D3D2AE9" w:rsidR="009F7F6F" w:rsidRPr="009F7F6F" w:rsidRDefault="009F7F6F" w:rsidP="009F7F6F">
            <w:pPr>
              <w:jc w:val="both"/>
              <w:rPr>
                <w:sz w:val="22"/>
                <w:szCs w:val="22"/>
              </w:rPr>
            </w:pPr>
            <w:r w:rsidRPr="009F7F6F">
              <w:rPr>
                <w:rFonts w:ascii="Arial" w:hAnsi="Arial" w:cs="Arial"/>
                <w:sz w:val="22"/>
                <w:szCs w:val="22"/>
              </w:rPr>
              <w:t>Les données sur :</w:t>
            </w:r>
          </w:p>
          <w:p w14:paraId="32F36C74" w14:textId="07392269" w:rsidR="009F7F6F" w:rsidRPr="009F7F6F" w:rsidRDefault="009F7F6F" w:rsidP="00F0335B">
            <w:pPr>
              <w:pStyle w:val="MCNVparagraphe"/>
              <w:numPr>
                <w:ilvl w:val="1"/>
                <w:numId w:val="71"/>
              </w:numPr>
              <w:ind w:left="452"/>
            </w:pPr>
            <w:r w:rsidRPr="00F0335B">
              <w:rPr>
                <w:rFonts w:eastAsia="Arial"/>
              </w:rPr>
              <w:t>les</w:t>
            </w:r>
            <w:r w:rsidRPr="009F7F6F">
              <w:t xml:space="preserve"> dangers du procédé</w:t>
            </w:r>
            <w:r>
              <w:t> ;</w:t>
            </w:r>
          </w:p>
          <w:p w14:paraId="3F946D6A" w14:textId="6FAD6DEA" w:rsidR="009F7F6F" w:rsidRPr="00F0335B" w:rsidRDefault="009F7F6F" w:rsidP="00F0335B">
            <w:pPr>
              <w:pStyle w:val="MCNVparagraphe"/>
              <w:numPr>
                <w:ilvl w:val="1"/>
                <w:numId w:val="71"/>
              </w:numPr>
              <w:ind w:left="452"/>
              <w:rPr>
                <w:rFonts w:eastAsia="Arial"/>
              </w:rPr>
            </w:pPr>
            <w:r w:rsidRPr="00F0335B">
              <w:rPr>
                <w:rFonts w:eastAsia="Arial"/>
              </w:rPr>
              <w:t>les anomalies et dysfonctionnements constatés ;</w:t>
            </w:r>
          </w:p>
          <w:p w14:paraId="3C365C17" w14:textId="2B33D874" w:rsidR="009F7F6F" w:rsidRPr="00F0335B" w:rsidRDefault="009F7F6F" w:rsidP="00F0335B">
            <w:pPr>
              <w:pStyle w:val="MCNVparagraphe"/>
              <w:numPr>
                <w:ilvl w:val="1"/>
                <w:numId w:val="71"/>
              </w:numPr>
              <w:ind w:left="452"/>
              <w:rPr>
                <w:rFonts w:eastAsia="Arial"/>
              </w:rPr>
            </w:pPr>
            <w:r w:rsidRPr="00F0335B">
              <w:rPr>
                <w:rFonts w:eastAsia="Arial"/>
              </w:rPr>
              <w:t>les incidents, accidents ou sinistres ;</w:t>
            </w:r>
          </w:p>
          <w:p w14:paraId="4BFB2450" w14:textId="01134CB9" w:rsidR="009F7F6F" w:rsidRDefault="009F7F6F" w:rsidP="00F0335B">
            <w:pPr>
              <w:pStyle w:val="MCNVparagraphe"/>
              <w:numPr>
                <w:ilvl w:val="1"/>
                <w:numId w:val="71"/>
              </w:numPr>
              <w:ind w:left="452"/>
              <w:rPr>
                <w:rFonts w:eastAsia="Arial"/>
              </w:rPr>
            </w:pPr>
            <w:r w:rsidRPr="00D60EBD">
              <w:rPr>
                <w:rFonts w:eastAsia="Arial"/>
              </w:rPr>
              <w:t>les contraintes, dangers et spécificités de l’environnement maritime (navire à quai ou en mer, quai, chantier naval)</w:t>
            </w:r>
            <w:r>
              <w:rPr>
                <w:rFonts w:eastAsia="Arial"/>
              </w:rPr>
              <w:t> ;</w:t>
            </w:r>
          </w:p>
          <w:p w14:paraId="7CACF59D" w14:textId="7586E955" w:rsidR="009F7F6F" w:rsidRPr="00D60EBD" w:rsidRDefault="009F7F6F" w:rsidP="009F7F6F">
            <w:pPr>
              <w:pStyle w:val="MCNVparagraphe"/>
              <w:rPr>
                <w:rFonts w:eastAsiaTheme="minorEastAsia"/>
              </w:rPr>
            </w:pPr>
            <w:r w:rsidRPr="00D60EBD">
              <w:rPr>
                <w:rFonts w:eastAsiaTheme="minorEastAsia"/>
              </w:rPr>
              <w:t>Méthodes d’analyse des risques et de leurs causes</w:t>
            </w:r>
            <w:r>
              <w:rPr>
                <w:rFonts w:eastAsiaTheme="minorEastAsia"/>
              </w:rPr>
              <w:t>.</w:t>
            </w:r>
          </w:p>
          <w:p w14:paraId="12577F19" w14:textId="65BE299C" w:rsidR="009F7F6F" w:rsidRPr="00D60EBD" w:rsidRDefault="009F7F6F" w:rsidP="009F7F6F">
            <w:pPr>
              <w:pStyle w:val="MCNVparagraphe"/>
              <w:spacing w:line="240" w:lineRule="auto"/>
              <w:rPr>
                <w:rFonts w:eastAsiaTheme="minorEastAsia"/>
              </w:rPr>
            </w:pPr>
            <w:r w:rsidRPr="4CF43116">
              <w:rPr>
                <w:rFonts w:eastAsiaTheme="minorEastAsia"/>
              </w:rPr>
              <w:t>Méthodes de recherche de solutions (évolution des procédés, procédures et formation du personnel), les matériels d'intervention et de prévention</w:t>
            </w:r>
            <w:r>
              <w:rPr>
                <w:rFonts w:eastAsiaTheme="minorEastAsia"/>
              </w:rPr>
              <w:t>.</w:t>
            </w:r>
          </w:p>
          <w:p w14:paraId="41B3ADAF" w14:textId="77777777" w:rsidR="009F7F6F" w:rsidRPr="00D60EBD" w:rsidRDefault="009F7F6F" w:rsidP="009F7F6F">
            <w:pPr>
              <w:pStyle w:val="MCNVparagraphe"/>
              <w:spacing w:line="240" w:lineRule="auto"/>
              <w:rPr>
                <w:rFonts w:eastAsiaTheme="minorEastAsia"/>
              </w:rPr>
            </w:pPr>
            <w:r w:rsidRPr="00D60EBD">
              <w:rPr>
                <w:rFonts w:eastAsiaTheme="minorEastAsia"/>
              </w:rPr>
              <w:t>Les solutions de cyber sécurité</w:t>
            </w:r>
            <w:r>
              <w:rPr>
                <w:rFonts w:eastAsiaTheme="minorEastAsia"/>
              </w:rPr>
              <w:t>.</w:t>
            </w:r>
          </w:p>
          <w:p w14:paraId="41B12F50" w14:textId="1579EF3C" w:rsidR="009F7F6F" w:rsidRDefault="009F7F6F" w:rsidP="009F7F6F">
            <w:pPr>
              <w:pStyle w:val="MCNVparagraphe"/>
              <w:rPr>
                <w:rFonts w:eastAsia="Arial"/>
              </w:rPr>
            </w:pPr>
            <w:r w:rsidRPr="1C6D8FE2">
              <w:rPr>
                <w:rFonts w:eastAsia="Arial"/>
              </w:rPr>
              <w:t>Plan de prévention</w:t>
            </w:r>
            <w:r>
              <w:rPr>
                <w:rFonts w:eastAsia="Arial"/>
              </w:rPr>
              <w:t>.</w:t>
            </w:r>
          </w:p>
          <w:p w14:paraId="2E3BFA7A" w14:textId="4291E747" w:rsidR="009F7F6F" w:rsidRPr="00D60EBD" w:rsidRDefault="009F7F6F" w:rsidP="009F7F6F">
            <w:pPr>
              <w:pStyle w:val="MCNVparagraphe"/>
              <w:rPr>
                <w:rFonts w:eastAsia="Arial"/>
              </w:rPr>
            </w:pPr>
            <w:r w:rsidRPr="009F7F6F">
              <w:rPr>
                <w:rFonts w:eastAsia="Arial"/>
              </w:rPr>
              <w:t>Matériels d’intervention et de prévention.</w:t>
            </w:r>
          </w:p>
        </w:tc>
        <w:tc>
          <w:tcPr>
            <w:tcW w:w="1110" w:type="dxa"/>
            <w:tcBorders>
              <w:left w:val="nil"/>
            </w:tcBorders>
            <w:shd w:val="clear" w:color="auto" w:fill="auto"/>
            <w:vAlign w:val="center"/>
          </w:tcPr>
          <w:p w14:paraId="774584F1" w14:textId="2F026EA1" w:rsidR="009F7F6F" w:rsidRDefault="009F7F6F" w:rsidP="009F7F6F">
            <w:pPr>
              <w:pStyle w:val="MCNVparagraphe"/>
              <w:rPr>
                <w:rFonts w:eastAsiaTheme="minorEastAsia"/>
              </w:rPr>
            </w:pPr>
            <w:r w:rsidRPr="009F7F6F">
              <w:rPr>
                <w:rFonts w:eastAsiaTheme="minorEastAsia"/>
              </w:rPr>
              <w:t>niveau 3</w:t>
            </w:r>
          </w:p>
          <w:p w14:paraId="0B5AE1DF" w14:textId="3897D126" w:rsidR="009F7F6F" w:rsidRDefault="009F7F6F" w:rsidP="009F7F6F">
            <w:pPr>
              <w:pStyle w:val="MCNVparagraphe"/>
              <w:rPr>
                <w:rFonts w:eastAsiaTheme="minorEastAsia"/>
              </w:rPr>
            </w:pPr>
          </w:p>
          <w:p w14:paraId="333F6DEE" w14:textId="2369161C" w:rsidR="009F7F6F" w:rsidRDefault="009F7F6F" w:rsidP="009F7F6F">
            <w:pPr>
              <w:pStyle w:val="MCNVparagraphe"/>
              <w:rPr>
                <w:rFonts w:eastAsiaTheme="minorEastAsia"/>
              </w:rPr>
            </w:pPr>
          </w:p>
          <w:p w14:paraId="1181F110" w14:textId="4109B1D4" w:rsidR="009F7F6F" w:rsidRDefault="009F7F6F" w:rsidP="009F7F6F">
            <w:pPr>
              <w:pStyle w:val="MCNVparagraphe"/>
              <w:rPr>
                <w:rFonts w:eastAsiaTheme="minorEastAsia"/>
              </w:rPr>
            </w:pPr>
          </w:p>
          <w:p w14:paraId="2BF7E2A4" w14:textId="5FBE7223" w:rsidR="009F7F6F" w:rsidRDefault="009F7F6F" w:rsidP="009F7F6F">
            <w:pPr>
              <w:pStyle w:val="MCNVparagraphe"/>
              <w:rPr>
                <w:rFonts w:eastAsiaTheme="minorEastAsia"/>
              </w:rPr>
            </w:pPr>
          </w:p>
          <w:p w14:paraId="282D8A46" w14:textId="77777777" w:rsidR="009F7F6F" w:rsidRPr="009F7F6F" w:rsidRDefault="009F7F6F" w:rsidP="009F7F6F">
            <w:pPr>
              <w:pStyle w:val="MCNVparagraphe"/>
              <w:rPr>
                <w:rFonts w:eastAsiaTheme="minorEastAsia"/>
              </w:rPr>
            </w:pPr>
          </w:p>
          <w:p w14:paraId="0C6CA914" w14:textId="77777777" w:rsidR="009F7F6F" w:rsidRDefault="009F7F6F" w:rsidP="009F7F6F">
            <w:pPr>
              <w:pStyle w:val="MCNVparagraphe"/>
              <w:rPr>
                <w:rFonts w:eastAsiaTheme="minorEastAsia"/>
              </w:rPr>
            </w:pPr>
            <w:r w:rsidRPr="00465CDE">
              <w:rPr>
                <w:rFonts w:eastAsiaTheme="minorEastAsia"/>
              </w:rPr>
              <w:t>niveau 3</w:t>
            </w:r>
          </w:p>
          <w:p w14:paraId="29AA2620" w14:textId="761E65EF" w:rsidR="009F7F6F" w:rsidRDefault="009F7F6F" w:rsidP="009F7F6F">
            <w:pPr>
              <w:pStyle w:val="MCNVparagraphe"/>
              <w:rPr>
                <w:rFonts w:eastAsiaTheme="minorEastAsia"/>
              </w:rPr>
            </w:pPr>
            <w:r>
              <w:rPr>
                <w:rFonts w:eastAsiaTheme="minorEastAsia"/>
              </w:rPr>
              <w:t>niveau 3</w:t>
            </w:r>
          </w:p>
          <w:p w14:paraId="07397F1C" w14:textId="4B170FD3" w:rsidR="009F7F6F" w:rsidRDefault="009F7F6F" w:rsidP="009F7F6F">
            <w:pPr>
              <w:pStyle w:val="MCNVparagraphe"/>
              <w:rPr>
                <w:rFonts w:eastAsiaTheme="minorEastAsia"/>
              </w:rPr>
            </w:pPr>
          </w:p>
          <w:p w14:paraId="4EC6FF32" w14:textId="77777777" w:rsidR="000E09CE" w:rsidRDefault="000E09CE" w:rsidP="009F7F6F">
            <w:pPr>
              <w:pStyle w:val="MCNVparagraphe"/>
              <w:rPr>
                <w:rFonts w:eastAsiaTheme="minorEastAsia"/>
              </w:rPr>
            </w:pPr>
          </w:p>
          <w:p w14:paraId="7F855231" w14:textId="685A0655" w:rsidR="009F7F6F" w:rsidRPr="009F7F6F" w:rsidRDefault="009F7F6F" w:rsidP="009F7F6F">
            <w:pPr>
              <w:pStyle w:val="MCNVparagraphe"/>
              <w:rPr>
                <w:rFonts w:eastAsiaTheme="minorEastAsia"/>
              </w:rPr>
            </w:pPr>
            <w:r w:rsidRPr="009F7F6F">
              <w:rPr>
                <w:rFonts w:eastAsiaTheme="minorEastAsia"/>
              </w:rPr>
              <w:t>niveau 3</w:t>
            </w:r>
          </w:p>
          <w:p w14:paraId="27D35334" w14:textId="1CBD1AA4" w:rsidR="009F7F6F" w:rsidRPr="005B500F" w:rsidRDefault="009F7F6F" w:rsidP="009F7F6F">
            <w:pPr>
              <w:pStyle w:val="MCNVparagraphe"/>
            </w:pPr>
            <w:r w:rsidRPr="009F7F6F">
              <w:rPr>
                <w:rFonts w:eastAsiaTheme="minorEastAsia"/>
              </w:rPr>
              <w:t>niveau 3</w:t>
            </w:r>
          </w:p>
        </w:tc>
      </w:tr>
      <w:tr w:rsidR="00D60EBD" w14:paraId="4A1C4AD8" w14:textId="77777777" w:rsidTr="51A2E9D8">
        <w:trPr>
          <w:trHeight w:val="575"/>
        </w:trPr>
        <w:tc>
          <w:tcPr>
            <w:tcW w:w="10319" w:type="dxa"/>
            <w:gridSpan w:val="4"/>
            <w:shd w:val="clear" w:color="auto" w:fill="auto"/>
            <w:vAlign w:val="center"/>
          </w:tcPr>
          <w:p w14:paraId="35D511E5" w14:textId="77777777" w:rsidR="00D60EBD" w:rsidRPr="005B500F" w:rsidRDefault="00D60EBD" w:rsidP="00D60EBD">
            <w:pPr>
              <w:pStyle w:val="MCNVparagraphe"/>
              <w:rPr>
                <w:b/>
                <w:bCs/>
              </w:rPr>
            </w:pPr>
            <w:r w:rsidRPr="005B500F">
              <w:rPr>
                <w:rFonts w:eastAsia="Calibri"/>
                <w:b/>
                <w:bCs/>
              </w:rPr>
              <w:t>Critères d’évaluation de la compétence</w:t>
            </w:r>
          </w:p>
        </w:tc>
      </w:tr>
      <w:tr w:rsidR="00D60EBD" w14:paraId="470EE50A" w14:textId="77777777" w:rsidTr="51A2E9D8">
        <w:trPr>
          <w:trHeight w:val="2047"/>
        </w:trPr>
        <w:tc>
          <w:tcPr>
            <w:tcW w:w="10319" w:type="dxa"/>
            <w:gridSpan w:val="4"/>
            <w:shd w:val="clear" w:color="auto" w:fill="auto"/>
            <w:vAlign w:val="center"/>
          </w:tcPr>
          <w:p w14:paraId="3A701357" w14:textId="77777777" w:rsidR="00D60EBD" w:rsidRPr="00A470C5" w:rsidRDefault="00D60EBD" w:rsidP="00D60EBD">
            <w:pPr>
              <w:rPr>
                <w:rFonts w:ascii="Arial" w:eastAsia="Arial" w:hAnsi="Arial" w:cs="Arial"/>
                <w:sz w:val="22"/>
                <w:szCs w:val="22"/>
              </w:rPr>
            </w:pPr>
            <w:r w:rsidRPr="1F3B6D55">
              <w:rPr>
                <w:rFonts w:ascii="Arial" w:eastAsia="Arial" w:hAnsi="Arial" w:cs="Arial"/>
                <w:sz w:val="22"/>
                <w:szCs w:val="22"/>
              </w:rPr>
              <w:t>Chaque situation à risques est identifiée</w:t>
            </w:r>
            <w:r>
              <w:rPr>
                <w:rFonts w:ascii="Arial" w:eastAsia="Arial" w:hAnsi="Arial" w:cs="Arial"/>
                <w:sz w:val="22"/>
                <w:szCs w:val="22"/>
              </w:rPr>
              <w:t xml:space="preserve"> et l</w:t>
            </w:r>
            <w:r w:rsidRPr="00A470C5">
              <w:rPr>
                <w:rFonts w:ascii="Arial" w:eastAsia="Arial" w:hAnsi="Arial" w:cs="Arial"/>
                <w:sz w:val="22"/>
                <w:szCs w:val="22"/>
              </w:rPr>
              <w:t>es données collecté</w:t>
            </w:r>
            <w:r>
              <w:rPr>
                <w:rFonts w:ascii="Arial" w:eastAsia="Arial" w:hAnsi="Arial" w:cs="Arial"/>
                <w:sz w:val="22"/>
                <w:szCs w:val="22"/>
              </w:rPr>
              <w:t>e</w:t>
            </w:r>
            <w:r w:rsidRPr="00A470C5">
              <w:rPr>
                <w:rFonts w:ascii="Arial" w:eastAsia="Arial" w:hAnsi="Arial" w:cs="Arial"/>
                <w:sz w:val="22"/>
                <w:szCs w:val="22"/>
              </w:rPr>
              <w:t>s sont pertinent</w:t>
            </w:r>
            <w:r>
              <w:rPr>
                <w:rFonts w:ascii="Arial" w:eastAsia="Arial" w:hAnsi="Arial" w:cs="Arial"/>
                <w:sz w:val="22"/>
                <w:szCs w:val="22"/>
              </w:rPr>
              <w:t>e</w:t>
            </w:r>
            <w:r w:rsidRPr="00A470C5">
              <w:rPr>
                <w:rFonts w:ascii="Arial" w:eastAsia="Arial" w:hAnsi="Arial" w:cs="Arial"/>
                <w:sz w:val="22"/>
                <w:szCs w:val="22"/>
              </w:rPr>
              <w:t>s et exhausti</w:t>
            </w:r>
            <w:r>
              <w:rPr>
                <w:rFonts w:ascii="Arial" w:eastAsia="Arial" w:hAnsi="Arial" w:cs="Arial"/>
                <w:sz w:val="22"/>
                <w:szCs w:val="22"/>
              </w:rPr>
              <w:t>ve</w:t>
            </w:r>
            <w:r w:rsidRPr="00A470C5">
              <w:rPr>
                <w:rFonts w:ascii="Arial" w:eastAsia="Arial" w:hAnsi="Arial" w:cs="Arial"/>
                <w:sz w:val="22"/>
                <w:szCs w:val="22"/>
              </w:rPr>
              <w:t>s.</w:t>
            </w:r>
          </w:p>
          <w:p w14:paraId="78A2C665" w14:textId="77777777" w:rsidR="00D60EBD" w:rsidRPr="00677E32" w:rsidRDefault="00D60EBD" w:rsidP="00D60EBD">
            <w:pPr>
              <w:jc w:val="both"/>
              <w:rPr>
                <w:rFonts w:ascii="Arial" w:hAnsi="Arial" w:cs="Arial"/>
                <w:sz w:val="22"/>
                <w:szCs w:val="22"/>
              </w:rPr>
            </w:pPr>
            <w:r w:rsidRPr="00677E32">
              <w:rPr>
                <w:rFonts w:ascii="Arial" w:hAnsi="Arial" w:cs="Arial"/>
                <w:sz w:val="22"/>
                <w:szCs w:val="22"/>
              </w:rPr>
              <w:t>L’analyse est réalisée à l’aide d’une méthode adéquate.</w:t>
            </w:r>
          </w:p>
          <w:p w14:paraId="3F4F5449" w14:textId="3796983F" w:rsidR="00D60EBD" w:rsidRPr="00677E32" w:rsidRDefault="7BD2472C" w:rsidP="4CF43116">
            <w:pPr>
              <w:jc w:val="both"/>
              <w:rPr>
                <w:rFonts w:ascii="Arial" w:eastAsia="Arial" w:hAnsi="Arial" w:cs="Arial"/>
                <w:sz w:val="22"/>
                <w:szCs w:val="22"/>
              </w:rPr>
            </w:pPr>
            <w:r w:rsidRPr="4CF43116">
              <w:rPr>
                <w:rFonts w:ascii="Arial" w:hAnsi="Arial" w:cs="Arial"/>
                <w:sz w:val="22"/>
                <w:szCs w:val="22"/>
              </w:rPr>
              <w:t>Les propositions sont adaptées et justifiées.</w:t>
            </w:r>
          </w:p>
          <w:p w14:paraId="5EA6FB98" w14:textId="77777777" w:rsidR="00D60EBD" w:rsidRPr="005B500F" w:rsidRDefault="00D60EBD" w:rsidP="00D60EBD">
            <w:pPr>
              <w:rPr>
                <w:rFonts w:ascii="Arial" w:eastAsia="Arial" w:hAnsi="Arial" w:cs="Arial"/>
                <w:sz w:val="22"/>
                <w:szCs w:val="22"/>
              </w:rPr>
            </w:pPr>
            <w:r w:rsidRPr="005B500F">
              <w:rPr>
                <w:rFonts w:ascii="Arial" w:eastAsia="Arial" w:hAnsi="Arial" w:cs="Arial"/>
                <w:sz w:val="22"/>
                <w:szCs w:val="22"/>
              </w:rPr>
              <w:t>Si un risque non prévu est détecté, les décisions seront adaptées (le travail est arrêté immédiatement, des mesures de protection complémentaires éventuelles sont mises en place, …).</w:t>
            </w:r>
          </w:p>
        </w:tc>
      </w:tr>
    </w:tbl>
    <w:p w14:paraId="1040E577" w14:textId="240F47AB" w:rsidR="00D60EBD" w:rsidRDefault="00D60EBD" w:rsidP="008F4143">
      <w:pPr>
        <w:spacing w:after="160" w:line="259" w:lineRule="auto"/>
        <w:rPr>
          <w:rFonts w:ascii="Arial" w:hAnsi="Arial" w:cs="Arial"/>
          <w:b/>
          <w:color w:val="000000" w:themeColor="text1"/>
        </w:rPr>
      </w:pPr>
    </w:p>
    <w:p w14:paraId="2884552C" w14:textId="63251A1B" w:rsidR="00D60EBD" w:rsidRDefault="00D60EBD" w:rsidP="008F4143">
      <w:pPr>
        <w:spacing w:after="160" w:line="259" w:lineRule="auto"/>
      </w:pPr>
      <w:r>
        <w:br w:type="page"/>
      </w:r>
    </w:p>
    <w:tbl>
      <w:tblPr>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892"/>
        <w:gridCol w:w="5489"/>
        <w:gridCol w:w="1110"/>
      </w:tblGrid>
      <w:tr w:rsidR="00D60EBD" w14:paraId="0C2CDEAD" w14:textId="77777777" w:rsidTr="00AE4245">
        <w:trPr>
          <w:trHeight w:val="416"/>
        </w:trPr>
        <w:tc>
          <w:tcPr>
            <w:tcW w:w="828" w:type="dxa"/>
            <w:shd w:val="clear" w:color="auto" w:fill="BFBFBF" w:themeFill="background1" w:themeFillShade="BF"/>
            <w:vAlign w:val="center"/>
          </w:tcPr>
          <w:p w14:paraId="18418746" w14:textId="53DF6307" w:rsidR="00D60EBD" w:rsidRDefault="00D60EBD" w:rsidP="00D60EBD">
            <w:pPr>
              <w:pStyle w:val="MCNVparagraphe"/>
              <w:jc w:val="center"/>
            </w:pPr>
            <w:r>
              <w:lastRenderedPageBreak/>
              <w:t>C6</w:t>
            </w:r>
          </w:p>
        </w:tc>
        <w:tc>
          <w:tcPr>
            <w:tcW w:w="9491" w:type="dxa"/>
            <w:gridSpan w:val="3"/>
            <w:shd w:val="clear" w:color="auto" w:fill="BFBFBF" w:themeFill="background1" w:themeFillShade="BF"/>
            <w:vAlign w:val="center"/>
          </w:tcPr>
          <w:p w14:paraId="24EF5216" w14:textId="77777777" w:rsidR="00D60EBD" w:rsidRDefault="00D60EBD" w:rsidP="00D60EBD">
            <w:pPr>
              <w:pStyle w:val="MCNVparagraphe"/>
              <w:jc w:val="center"/>
            </w:pPr>
            <w:r>
              <w:t>GERER LA QUALITE, LA SECURITE ET LE RESPECT DE L’ENVIRONNEMENT</w:t>
            </w:r>
          </w:p>
        </w:tc>
      </w:tr>
      <w:tr w:rsidR="00D60EBD" w14:paraId="14C22718" w14:textId="77777777" w:rsidTr="51A2E9D8">
        <w:trPr>
          <w:trHeight w:val="837"/>
        </w:trPr>
        <w:tc>
          <w:tcPr>
            <w:tcW w:w="10319" w:type="dxa"/>
            <w:gridSpan w:val="4"/>
            <w:shd w:val="clear" w:color="auto" w:fill="auto"/>
            <w:vAlign w:val="center"/>
          </w:tcPr>
          <w:p w14:paraId="25800C48" w14:textId="3C63FFEC" w:rsidR="00D35A94" w:rsidRDefault="39AB4A79" w:rsidP="1C6D8FE2">
            <w:pPr>
              <w:spacing w:line="276" w:lineRule="auto"/>
              <w:jc w:val="center"/>
              <w:rPr>
                <w:rFonts w:ascii="Arial" w:eastAsia="Arial" w:hAnsi="Arial" w:cs="Arial"/>
                <w:b/>
                <w:bCs/>
                <w:sz w:val="22"/>
                <w:szCs w:val="22"/>
              </w:rPr>
            </w:pPr>
            <w:r w:rsidRPr="597E1DC1">
              <w:rPr>
                <w:rFonts w:ascii="Arial" w:eastAsia="Arial" w:hAnsi="Arial" w:cs="Arial"/>
                <w:b/>
                <w:bCs/>
                <w:color w:val="FF0000"/>
                <w:sz w:val="22"/>
                <w:szCs w:val="22"/>
              </w:rPr>
              <w:t xml:space="preserve"> </w:t>
            </w:r>
            <w:r w:rsidRPr="597E1DC1">
              <w:rPr>
                <w:rFonts w:ascii="Arial" w:eastAsia="Arial" w:hAnsi="Arial" w:cs="Arial"/>
                <w:b/>
                <w:bCs/>
                <w:sz w:val="22"/>
                <w:szCs w:val="22"/>
              </w:rPr>
              <w:t>C6-3 : Renseigner les documents de suivi QHSE dans le respect des procédures</w:t>
            </w:r>
          </w:p>
          <w:p w14:paraId="63B79453" w14:textId="40CD77F7" w:rsidR="00D60EBD" w:rsidRDefault="39AB4A79" w:rsidP="1C6D8FE2">
            <w:pPr>
              <w:spacing w:line="276" w:lineRule="auto"/>
              <w:jc w:val="center"/>
              <w:rPr>
                <w:b/>
                <w:bCs/>
              </w:rPr>
            </w:pPr>
            <w:r w:rsidRPr="00B604DC">
              <w:rPr>
                <w:rFonts w:ascii="Arial" w:eastAsia="Arial" w:hAnsi="Arial" w:cs="Arial"/>
                <w:bCs/>
                <w:i/>
                <w:sz w:val="22"/>
                <w:szCs w:val="22"/>
              </w:rPr>
              <w:t>(bases de données, données contrôlées, traçabilité, indicateurs, etc.)</w:t>
            </w:r>
          </w:p>
        </w:tc>
      </w:tr>
      <w:tr w:rsidR="00D60EBD" w14:paraId="56C168ED" w14:textId="77777777" w:rsidTr="00AE4245">
        <w:trPr>
          <w:trHeight w:val="855"/>
        </w:trPr>
        <w:tc>
          <w:tcPr>
            <w:tcW w:w="3720" w:type="dxa"/>
            <w:gridSpan w:val="2"/>
            <w:shd w:val="clear" w:color="auto" w:fill="auto"/>
            <w:vAlign w:val="center"/>
          </w:tcPr>
          <w:p w14:paraId="77628F9E" w14:textId="77777777" w:rsidR="00D60EBD" w:rsidRDefault="00D60EBD" w:rsidP="00D60EBD">
            <w:pPr>
              <w:pStyle w:val="MCNVparagraphe"/>
              <w:jc w:val="left"/>
              <w:rPr>
                <w:rFonts w:eastAsia="Calibri"/>
              </w:rPr>
            </w:pPr>
            <w:r w:rsidRPr="1F3B6D55">
              <w:rPr>
                <w:rFonts w:eastAsia="Calibri"/>
              </w:rPr>
              <w:t>Principales tâches mettant en œuvre la compétence</w:t>
            </w:r>
          </w:p>
          <w:p w14:paraId="1B2CA0AE" w14:textId="77777777" w:rsidR="00D60EBD" w:rsidRDefault="00D60EBD" w:rsidP="00D60EBD">
            <w:pPr>
              <w:pStyle w:val="MCNVparagraphe"/>
              <w:jc w:val="left"/>
              <w:rPr>
                <w:rFonts w:eastAsia="Calibri"/>
              </w:rPr>
            </w:pPr>
          </w:p>
          <w:p w14:paraId="0446974A" w14:textId="06F076FC" w:rsidR="031C0AE7" w:rsidRDefault="031C0AE7" w:rsidP="1C6D8FE2">
            <w:pPr>
              <w:pStyle w:val="MCNVparagraphe"/>
              <w:jc w:val="left"/>
              <w:rPr>
                <w:rFonts w:eastAsia="Arial"/>
                <w:b/>
                <w:bCs/>
                <w:u w:val="single"/>
              </w:rPr>
            </w:pPr>
            <w:r w:rsidRPr="1C6D8FE2">
              <w:rPr>
                <w:rFonts w:eastAsia="Arial"/>
                <w:b/>
                <w:bCs/>
                <w:u w:val="single"/>
              </w:rPr>
              <w:t>L'idée générale :</w:t>
            </w:r>
            <w:r w:rsidRPr="1C6D8FE2">
              <w:rPr>
                <w:rFonts w:eastAsia="Arial"/>
                <w:b/>
                <w:bCs/>
              </w:rPr>
              <w:t xml:space="preserve"> </w:t>
            </w:r>
          </w:p>
          <w:p w14:paraId="361851C6" w14:textId="0551A7F8" w:rsidR="607693E1" w:rsidRDefault="189EC92F" w:rsidP="1C6D8FE2">
            <w:pPr>
              <w:pStyle w:val="MCNVparagraphe"/>
              <w:jc w:val="left"/>
              <w:rPr>
                <w:rFonts w:eastAsia="Arial"/>
              </w:rPr>
            </w:pPr>
            <w:r w:rsidRPr="4CF43116">
              <w:rPr>
                <w:rFonts w:eastAsia="Arial"/>
              </w:rPr>
              <w:t>I</w:t>
            </w:r>
            <w:r w:rsidR="0006BC0F" w:rsidRPr="4CF43116">
              <w:rPr>
                <w:rFonts w:eastAsia="Arial"/>
              </w:rPr>
              <w:t xml:space="preserve">l s’agit de la collecte de toutes les données et leur archivage, en particulier pour les </w:t>
            </w:r>
            <w:r w:rsidR="5503FEF7" w:rsidRPr="4CF43116">
              <w:rPr>
                <w:rFonts w:eastAsia="Arial"/>
              </w:rPr>
              <w:t>retours d’expérience</w:t>
            </w:r>
            <w:r w:rsidR="1191420D" w:rsidRPr="4CF43116">
              <w:rPr>
                <w:rFonts w:eastAsia="Arial"/>
              </w:rPr>
              <w:t>.</w:t>
            </w:r>
          </w:p>
          <w:p w14:paraId="619CC1AD" w14:textId="77777777" w:rsidR="00D60EBD" w:rsidRDefault="00D60EBD" w:rsidP="00D60EBD">
            <w:pPr>
              <w:pStyle w:val="MCNVparagraphe"/>
              <w:jc w:val="left"/>
              <w:rPr>
                <w:rFonts w:eastAsia="Calibri"/>
                <w:highlight w:val="yellow"/>
              </w:rPr>
            </w:pPr>
          </w:p>
        </w:tc>
        <w:tc>
          <w:tcPr>
            <w:tcW w:w="6599" w:type="dxa"/>
            <w:gridSpan w:val="2"/>
            <w:shd w:val="clear" w:color="auto" w:fill="auto"/>
            <w:vAlign w:val="center"/>
          </w:tcPr>
          <w:p w14:paraId="55BEFECF" w14:textId="1E27C8D4" w:rsidR="00D60EBD" w:rsidRPr="00602C46" w:rsidRDefault="7BD2472C" w:rsidP="4CF43116">
            <w:pPr>
              <w:pStyle w:val="MCNVparagraphe"/>
              <w:rPr>
                <w:bCs/>
              </w:rPr>
            </w:pPr>
            <w:r w:rsidRPr="00602C46">
              <w:rPr>
                <w:rFonts w:eastAsia="Arial"/>
                <w:bCs/>
              </w:rPr>
              <w:t>T-A12-1 : Coordonner et assurer le suivi d’une intervention</w:t>
            </w:r>
            <w:r w:rsidR="0075183A">
              <w:rPr>
                <w:bCs/>
              </w:rPr>
              <w:t>.</w:t>
            </w:r>
          </w:p>
          <w:p w14:paraId="56AFFE7B" w14:textId="1B3D4794" w:rsidR="00D60EBD" w:rsidRPr="00602C46" w:rsidRDefault="7BD2472C" w:rsidP="4CF43116">
            <w:pPr>
              <w:pStyle w:val="MCNVparagraphe"/>
              <w:rPr>
                <w:bCs/>
                <w:strike/>
              </w:rPr>
            </w:pPr>
            <w:r w:rsidRPr="00602C46">
              <w:rPr>
                <w:bCs/>
              </w:rPr>
              <w:t>T-A12-2 : Réaliser l’intervention</w:t>
            </w:r>
            <w:r w:rsidR="0075183A">
              <w:rPr>
                <w:bCs/>
              </w:rPr>
              <w:t>.</w:t>
            </w:r>
          </w:p>
          <w:p w14:paraId="40849B13" w14:textId="33D960A8" w:rsidR="00D60EBD" w:rsidRPr="00602C46" w:rsidRDefault="00627BEC" w:rsidP="4CF43116">
            <w:pPr>
              <w:pStyle w:val="MCNVparagraphe"/>
              <w:rPr>
                <w:bCs/>
              </w:rPr>
            </w:pPr>
            <w:r>
              <w:rPr>
                <w:bCs/>
              </w:rPr>
              <w:t xml:space="preserve">T-A21-4 : </w:t>
            </w:r>
            <w:r w:rsidR="7BD2472C" w:rsidRPr="00602C46">
              <w:rPr>
                <w:bCs/>
              </w:rPr>
              <w:t>Démarrer le système mécatronique, s’assurer de la conformité des paramètres lors du démarrage</w:t>
            </w:r>
            <w:r w:rsidR="409DD670" w:rsidRPr="00602C46">
              <w:rPr>
                <w:bCs/>
              </w:rPr>
              <w:t>.</w:t>
            </w:r>
          </w:p>
          <w:p w14:paraId="7706B101" w14:textId="4E0F00B4" w:rsidR="00D60EBD" w:rsidRPr="00602C46" w:rsidRDefault="7BD2472C" w:rsidP="00D60EBD">
            <w:pPr>
              <w:pStyle w:val="MCNVparagraphe"/>
              <w:rPr>
                <w:bCs/>
              </w:rPr>
            </w:pPr>
            <w:r w:rsidRPr="00602C46">
              <w:rPr>
                <w:bCs/>
              </w:rPr>
              <w:t>T-A21-5 : Ar</w:t>
            </w:r>
            <w:r w:rsidR="00627BEC">
              <w:rPr>
                <w:bCs/>
              </w:rPr>
              <w:t>rêter et mettre en consignation</w:t>
            </w:r>
            <w:r w:rsidRPr="00602C46">
              <w:rPr>
                <w:bCs/>
              </w:rPr>
              <w:t xml:space="preserve"> tout ou partie du système mécatronique, y compris dans le cas d’un arrêt prolongé</w:t>
            </w:r>
            <w:r w:rsidR="0075183A">
              <w:rPr>
                <w:bCs/>
              </w:rPr>
              <w:t>.</w:t>
            </w:r>
          </w:p>
        </w:tc>
      </w:tr>
      <w:tr w:rsidR="00D60EBD" w14:paraId="292D7A1F" w14:textId="77777777" w:rsidTr="00DE5015">
        <w:trPr>
          <w:trHeight w:val="564"/>
        </w:trPr>
        <w:tc>
          <w:tcPr>
            <w:tcW w:w="10319" w:type="dxa"/>
            <w:gridSpan w:val="4"/>
            <w:tcBorders>
              <w:bottom w:val="single" w:sz="4" w:space="0" w:color="auto"/>
            </w:tcBorders>
            <w:shd w:val="clear" w:color="auto" w:fill="auto"/>
            <w:vAlign w:val="center"/>
          </w:tcPr>
          <w:p w14:paraId="54E325C9" w14:textId="77777777" w:rsidR="00D60EBD" w:rsidRDefault="00D60EBD" w:rsidP="00D60EBD">
            <w:pPr>
              <w:pStyle w:val="MCNVparagraphe"/>
              <w:rPr>
                <w:rFonts w:eastAsia="Calibri"/>
                <w:b/>
                <w:bCs/>
              </w:rPr>
            </w:pPr>
            <w:r w:rsidRPr="1F3B6D55">
              <w:rPr>
                <w:rFonts w:eastAsia="Calibri"/>
                <w:b/>
                <w:bCs/>
              </w:rPr>
              <w:t>Connaissances associées (et niveaux taxonomiques)</w:t>
            </w:r>
          </w:p>
        </w:tc>
      </w:tr>
      <w:tr w:rsidR="00C46A36" w14:paraId="734BD04E" w14:textId="77777777" w:rsidTr="00AE4245">
        <w:trPr>
          <w:trHeight w:val="1134"/>
        </w:trPr>
        <w:tc>
          <w:tcPr>
            <w:tcW w:w="9209" w:type="dxa"/>
            <w:gridSpan w:val="3"/>
            <w:tcBorders>
              <w:right w:val="nil"/>
            </w:tcBorders>
            <w:shd w:val="clear" w:color="auto" w:fill="auto"/>
            <w:vAlign w:val="center"/>
          </w:tcPr>
          <w:p w14:paraId="6E3FE14E" w14:textId="29FFF0B1" w:rsidR="00C46A36" w:rsidRDefault="00C46A36" w:rsidP="00C46A36">
            <w:pPr>
              <w:pStyle w:val="MCNVparagraphe"/>
              <w:spacing w:line="240" w:lineRule="auto"/>
              <w:rPr>
                <w:rFonts w:eastAsiaTheme="minorEastAsia"/>
              </w:rPr>
            </w:pPr>
            <w:r w:rsidRPr="00C46A36">
              <w:rPr>
                <w:rFonts w:eastAsiaTheme="minorEastAsia"/>
              </w:rPr>
              <w:t>Identification des données dont la collecte est prévue par les procédures.</w:t>
            </w:r>
          </w:p>
          <w:p w14:paraId="3C7A4596" w14:textId="1DC95DD1" w:rsidR="00C46A36" w:rsidRDefault="00C46A36" w:rsidP="00C46A36">
            <w:pPr>
              <w:pStyle w:val="MCNVparagraphe"/>
              <w:spacing w:line="240" w:lineRule="auto"/>
              <w:rPr>
                <w:rFonts w:eastAsiaTheme="minorEastAsia"/>
              </w:rPr>
            </w:pPr>
            <w:r w:rsidRPr="00C46A36">
              <w:rPr>
                <w:rFonts w:eastAsiaTheme="minorEastAsia"/>
              </w:rPr>
              <w:t>Les outils de collecte des données.</w:t>
            </w:r>
          </w:p>
          <w:p w14:paraId="158D01F8" w14:textId="17D744EF" w:rsidR="00C46A36" w:rsidRDefault="00C46A36" w:rsidP="00C46A36">
            <w:pPr>
              <w:pStyle w:val="MCNVparagraphe"/>
              <w:spacing w:line="240" w:lineRule="auto"/>
              <w:rPr>
                <w:rFonts w:eastAsiaTheme="minorEastAsia"/>
              </w:rPr>
            </w:pPr>
            <w:r w:rsidRPr="00C46A36">
              <w:rPr>
                <w:rFonts w:eastAsiaTheme="minorEastAsia"/>
              </w:rPr>
              <w:t>L’archivage des données.</w:t>
            </w:r>
          </w:p>
          <w:p w14:paraId="5D913AF1" w14:textId="35C365EB" w:rsidR="00C46A36" w:rsidRPr="00C46A36" w:rsidRDefault="00C46A36" w:rsidP="00C46A36">
            <w:pPr>
              <w:pStyle w:val="MCNVparagraphe"/>
              <w:spacing w:line="240" w:lineRule="auto"/>
              <w:rPr>
                <w:rFonts w:eastAsiaTheme="minorEastAsia"/>
              </w:rPr>
            </w:pPr>
            <w:r w:rsidRPr="00C46A36">
              <w:rPr>
                <w:rFonts w:eastAsiaTheme="minorEastAsia"/>
              </w:rPr>
              <w:t>Planning général intégrant l’intervention.</w:t>
            </w:r>
          </w:p>
          <w:p w14:paraId="02232C9C" w14:textId="7F6A0217" w:rsidR="00C46A36" w:rsidRPr="00C46A36" w:rsidRDefault="00C46A36" w:rsidP="00C46A36">
            <w:pPr>
              <w:pStyle w:val="MCNVparagraphe"/>
              <w:spacing w:line="240" w:lineRule="auto"/>
              <w:rPr>
                <w:rFonts w:eastAsiaTheme="minorEastAsia"/>
              </w:rPr>
            </w:pPr>
            <w:r w:rsidRPr="00C46A36">
              <w:rPr>
                <w:rFonts w:eastAsiaTheme="minorEastAsia"/>
              </w:rPr>
              <w:t>Outils de communication (logiciel, ressources, historique, …).</w:t>
            </w:r>
          </w:p>
        </w:tc>
        <w:tc>
          <w:tcPr>
            <w:tcW w:w="1110" w:type="dxa"/>
            <w:tcBorders>
              <w:left w:val="nil"/>
            </w:tcBorders>
            <w:shd w:val="clear" w:color="auto" w:fill="auto"/>
            <w:vAlign w:val="center"/>
          </w:tcPr>
          <w:p w14:paraId="2269941B" w14:textId="2434326F" w:rsidR="00C46A36" w:rsidRDefault="00C46A36" w:rsidP="00C46A36">
            <w:pPr>
              <w:pStyle w:val="MCNVparagraphe"/>
              <w:spacing w:line="240" w:lineRule="auto"/>
              <w:rPr>
                <w:rFonts w:eastAsiaTheme="minorEastAsia"/>
              </w:rPr>
            </w:pPr>
            <w:r w:rsidRPr="00C46A36">
              <w:rPr>
                <w:rFonts w:eastAsiaTheme="minorEastAsia"/>
              </w:rPr>
              <w:t>niveau 3</w:t>
            </w:r>
          </w:p>
          <w:p w14:paraId="017F92FC" w14:textId="16368C0A" w:rsidR="00C46A36" w:rsidRDefault="00C46A36" w:rsidP="00C46A36">
            <w:pPr>
              <w:pStyle w:val="MCNVparagraphe"/>
              <w:spacing w:line="240" w:lineRule="auto"/>
              <w:rPr>
                <w:rFonts w:eastAsiaTheme="minorEastAsia"/>
              </w:rPr>
            </w:pPr>
            <w:r w:rsidRPr="00C46A36">
              <w:rPr>
                <w:rFonts w:eastAsiaTheme="minorEastAsia"/>
              </w:rPr>
              <w:t>niveau 3</w:t>
            </w:r>
          </w:p>
          <w:p w14:paraId="4763902C" w14:textId="5220B6E7" w:rsidR="00C46A36" w:rsidRPr="00C46A36" w:rsidRDefault="00C46A36" w:rsidP="00C46A36">
            <w:pPr>
              <w:pStyle w:val="MCNVparagraphe"/>
              <w:spacing w:line="240" w:lineRule="auto"/>
              <w:rPr>
                <w:rFonts w:eastAsiaTheme="minorEastAsia"/>
              </w:rPr>
            </w:pPr>
            <w:r w:rsidRPr="00C46A36">
              <w:rPr>
                <w:rFonts w:eastAsiaTheme="minorEastAsia"/>
              </w:rPr>
              <w:t>niveau 2</w:t>
            </w:r>
          </w:p>
          <w:p w14:paraId="24AB1E30" w14:textId="77777777" w:rsidR="00C46A36" w:rsidRDefault="00C46A36" w:rsidP="00C46A36">
            <w:pPr>
              <w:pStyle w:val="MCNVparagraphe"/>
              <w:spacing w:line="240" w:lineRule="auto"/>
              <w:rPr>
                <w:rFonts w:eastAsiaTheme="minorEastAsia"/>
              </w:rPr>
            </w:pPr>
            <w:r w:rsidRPr="00C46A36">
              <w:rPr>
                <w:rFonts w:eastAsiaTheme="minorEastAsia"/>
              </w:rPr>
              <w:t>niveau 2</w:t>
            </w:r>
          </w:p>
          <w:p w14:paraId="256A1F9F" w14:textId="53B1D793" w:rsidR="00C46A36" w:rsidRPr="00075C05" w:rsidRDefault="00C46A36" w:rsidP="00C46A36">
            <w:pPr>
              <w:pStyle w:val="MCNVparagraphe"/>
              <w:spacing w:line="240" w:lineRule="auto"/>
              <w:rPr>
                <w:rFonts w:eastAsia="Arial"/>
              </w:rPr>
            </w:pPr>
            <w:r w:rsidRPr="00C46A36">
              <w:rPr>
                <w:rFonts w:eastAsiaTheme="minorEastAsia"/>
              </w:rPr>
              <w:t>niveau 2</w:t>
            </w:r>
          </w:p>
        </w:tc>
      </w:tr>
      <w:tr w:rsidR="00D60EBD" w14:paraId="496FE0FD" w14:textId="77777777" w:rsidTr="51A2E9D8">
        <w:trPr>
          <w:trHeight w:val="575"/>
        </w:trPr>
        <w:tc>
          <w:tcPr>
            <w:tcW w:w="10319" w:type="dxa"/>
            <w:gridSpan w:val="4"/>
            <w:shd w:val="clear" w:color="auto" w:fill="auto"/>
            <w:vAlign w:val="center"/>
          </w:tcPr>
          <w:p w14:paraId="3E832D5B" w14:textId="77777777" w:rsidR="00D60EBD" w:rsidRDefault="00D60EBD" w:rsidP="00D60EBD">
            <w:pPr>
              <w:pStyle w:val="MCNVparagraphe"/>
              <w:rPr>
                <w:b/>
                <w:bCs/>
              </w:rPr>
            </w:pPr>
            <w:r w:rsidRPr="1F3B6D55">
              <w:rPr>
                <w:rFonts w:eastAsia="Calibri"/>
                <w:b/>
                <w:bCs/>
              </w:rPr>
              <w:t>Critères d’évaluation de la compétence</w:t>
            </w:r>
          </w:p>
        </w:tc>
      </w:tr>
      <w:tr w:rsidR="00D60EBD" w14:paraId="286DFC16" w14:textId="77777777" w:rsidTr="51A2E9D8">
        <w:trPr>
          <w:trHeight w:val="1143"/>
        </w:trPr>
        <w:tc>
          <w:tcPr>
            <w:tcW w:w="10319" w:type="dxa"/>
            <w:gridSpan w:val="4"/>
            <w:shd w:val="clear" w:color="auto" w:fill="auto"/>
            <w:vAlign w:val="center"/>
          </w:tcPr>
          <w:p w14:paraId="64171716" w14:textId="77777777" w:rsidR="00D60EBD" w:rsidRPr="00E80560" w:rsidRDefault="00D60EBD" w:rsidP="00D60EBD">
            <w:pPr>
              <w:jc w:val="both"/>
              <w:rPr>
                <w:rFonts w:ascii="Arial" w:hAnsi="Arial" w:cs="Arial"/>
              </w:rPr>
            </w:pPr>
            <w:r w:rsidRPr="00E80560">
              <w:rPr>
                <w:rFonts w:ascii="Arial" w:hAnsi="Arial" w:cs="Arial"/>
              </w:rPr>
              <w:t xml:space="preserve">Les outils de collecte sont opérationnels. </w:t>
            </w:r>
          </w:p>
          <w:p w14:paraId="64DD8447" w14:textId="6BA5F23C" w:rsidR="00D60EBD" w:rsidRPr="00E80560" w:rsidRDefault="7BD2472C" w:rsidP="00D60EBD">
            <w:pPr>
              <w:jc w:val="both"/>
              <w:rPr>
                <w:rFonts w:ascii="Arial" w:hAnsi="Arial" w:cs="Arial"/>
              </w:rPr>
            </w:pPr>
            <w:r w:rsidRPr="4CF43116">
              <w:rPr>
                <w:rFonts w:ascii="Arial" w:hAnsi="Arial" w:cs="Arial"/>
              </w:rPr>
              <w:t xml:space="preserve">Les documents sont renseignés, lisibles </w:t>
            </w:r>
            <w:r w:rsidR="55244300" w:rsidRPr="4CF43116">
              <w:rPr>
                <w:rFonts w:ascii="Arial" w:hAnsi="Arial" w:cs="Arial"/>
              </w:rPr>
              <w:t xml:space="preserve">et </w:t>
            </w:r>
            <w:r w:rsidRPr="4CF43116">
              <w:rPr>
                <w:rFonts w:ascii="Arial" w:hAnsi="Arial" w:cs="Arial"/>
              </w:rPr>
              <w:t>exploitables.</w:t>
            </w:r>
          </w:p>
          <w:p w14:paraId="2128771B" w14:textId="18A7BC40" w:rsidR="002C21F1" w:rsidRDefault="7BD2472C" w:rsidP="00F615E5">
            <w:pPr>
              <w:rPr>
                <w:rFonts w:ascii="Arial" w:eastAsia="Arial" w:hAnsi="Arial" w:cs="Arial"/>
                <w:sz w:val="22"/>
                <w:szCs w:val="22"/>
                <w:highlight w:val="yellow"/>
              </w:rPr>
            </w:pPr>
            <w:r w:rsidRPr="4CF43116">
              <w:rPr>
                <w:rFonts w:ascii="Arial" w:hAnsi="Arial" w:cs="Arial"/>
              </w:rPr>
              <w:t xml:space="preserve">L’archivage (traçabilité) et la transmission des données </w:t>
            </w:r>
            <w:r w:rsidR="6BD5693A" w:rsidRPr="4CF43116">
              <w:rPr>
                <w:rFonts w:ascii="Arial" w:hAnsi="Arial" w:cs="Arial"/>
              </w:rPr>
              <w:t>sont</w:t>
            </w:r>
            <w:r w:rsidRPr="4CF43116">
              <w:rPr>
                <w:rFonts w:ascii="Arial" w:hAnsi="Arial" w:cs="Arial"/>
              </w:rPr>
              <w:t xml:space="preserve"> conforme</w:t>
            </w:r>
            <w:r w:rsidR="71F15B33" w:rsidRPr="4CF43116">
              <w:rPr>
                <w:rFonts w:ascii="Arial" w:hAnsi="Arial" w:cs="Arial"/>
              </w:rPr>
              <w:t>s</w:t>
            </w:r>
            <w:r w:rsidRPr="4CF43116">
              <w:rPr>
                <w:rFonts w:ascii="Arial" w:hAnsi="Arial" w:cs="Arial"/>
              </w:rPr>
              <w:t xml:space="preserve"> aux procédures.</w:t>
            </w:r>
          </w:p>
        </w:tc>
      </w:tr>
    </w:tbl>
    <w:p w14:paraId="153F9A26" w14:textId="14BC464D" w:rsidR="00D60EBD" w:rsidRDefault="00D60EBD" w:rsidP="008F4143">
      <w:pPr>
        <w:spacing w:after="160" w:line="259" w:lineRule="auto"/>
        <w:rPr>
          <w:rFonts w:ascii="Arial" w:hAnsi="Arial" w:cs="Arial"/>
          <w:b/>
          <w:color w:val="000000" w:themeColor="text1"/>
        </w:rPr>
      </w:pPr>
    </w:p>
    <w:p w14:paraId="7732195D" w14:textId="3F92C159" w:rsidR="00D60EBD" w:rsidRPr="008F4143" w:rsidRDefault="00D60EBD" w:rsidP="008F4143">
      <w:pPr>
        <w:spacing w:after="160" w:line="259" w:lineRule="auto"/>
      </w:pPr>
      <w:r>
        <w:br w:type="page"/>
      </w:r>
    </w:p>
    <w:p w14:paraId="321A437D" w14:textId="004A1094" w:rsidR="001952B2" w:rsidRDefault="001952B2" w:rsidP="00B456E7">
      <w:pPr>
        <w:pStyle w:val="Paragraphedeliste"/>
        <w:numPr>
          <w:ilvl w:val="0"/>
          <w:numId w:val="60"/>
        </w:numPr>
        <w:spacing w:after="0"/>
        <w:ind w:hanging="502"/>
        <w:rPr>
          <w:rFonts w:ascii="Arial" w:hAnsi="Arial" w:cs="Arial"/>
          <w:b/>
          <w:color w:val="000000" w:themeColor="text1"/>
        </w:rPr>
      </w:pPr>
      <w:r w:rsidRPr="009F2A85">
        <w:rPr>
          <w:rFonts w:ascii="Arial" w:hAnsi="Arial" w:cs="Arial"/>
          <w:b/>
          <w:color w:val="000000" w:themeColor="text1"/>
        </w:rPr>
        <w:lastRenderedPageBreak/>
        <w:t xml:space="preserve">COMPÉTENCES </w:t>
      </w:r>
      <w:r w:rsidR="00C154BF">
        <w:rPr>
          <w:rFonts w:ascii="Arial" w:hAnsi="Arial" w:cs="Arial"/>
          <w:b/>
          <w:color w:val="000000" w:themeColor="text1"/>
        </w:rPr>
        <w:t>ET CONNAISSANCES ASSOCIÉES</w:t>
      </w:r>
      <w:r w:rsidR="00D84BF5">
        <w:rPr>
          <w:rFonts w:ascii="Arial" w:hAnsi="Arial" w:cs="Arial"/>
          <w:b/>
          <w:color w:val="000000" w:themeColor="text1"/>
        </w:rPr>
        <w:t xml:space="preserve"> </w:t>
      </w:r>
      <w:r w:rsidR="00573DE0">
        <w:rPr>
          <w:rFonts w:ascii="Arial" w:hAnsi="Arial" w:cs="Arial"/>
          <w:b/>
          <w:color w:val="000000" w:themeColor="text1"/>
        </w:rPr>
        <w:t>RELEVANT D</w:t>
      </w:r>
      <w:r w:rsidR="00D84BF5">
        <w:rPr>
          <w:rFonts w:ascii="Arial" w:hAnsi="Arial" w:cs="Arial"/>
          <w:b/>
          <w:color w:val="000000" w:themeColor="text1"/>
        </w:rPr>
        <w:t>ES ENSEIGNEMENTS GENERAUX</w:t>
      </w:r>
    </w:p>
    <w:p w14:paraId="377D08A4" w14:textId="77777777" w:rsidR="00D84BF5" w:rsidRPr="009F2A85" w:rsidRDefault="00D84BF5" w:rsidP="00D84BF5">
      <w:pPr>
        <w:pStyle w:val="Paragraphedeliste"/>
        <w:spacing w:after="0"/>
        <w:ind w:left="502"/>
        <w:rPr>
          <w:rFonts w:ascii="Arial" w:hAnsi="Arial" w:cs="Arial"/>
          <w:b/>
          <w:color w:val="000000" w:themeColor="text1"/>
        </w:rPr>
      </w:pPr>
    </w:p>
    <w:p w14:paraId="5BE24DBB" w14:textId="77777777" w:rsidR="00D84BF5" w:rsidRDefault="00D84BF5" w:rsidP="00D84BF5">
      <w:pPr>
        <w:pStyle w:val="MCNVtitre2"/>
        <w:numPr>
          <w:ilvl w:val="0"/>
          <w:numId w:val="0"/>
        </w:numPr>
      </w:pPr>
    </w:p>
    <w:p w14:paraId="4E3F49E8" w14:textId="0BD99A99" w:rsidR="00C154BF" w:rsidRPr="00602C46" w:rsidRDefault="00C154BF" w:rsidP="00602C46">
      <w:pPr>
        <w:pBdr>
          <w:top w:val="single" w:sz="4" w:space="1" w:color="auto"/>
          <w:left w:val="single" w:sz="4" w:space="4" w:color="auto"/>
          <w:bottom w:val="single" w:sz="4" w:space="1" w:color="auto"/>
          <w:right w:val="single" w:sz="4" w:space="4" w:color="auto"/>
        </w:pBdr>
        <w:spacing w:line="276" w:lineRule="auto"/>
        <w:jc w:val="center"/>
        <w:rPr>
          <w:rFonts w:ascii="Arial" w:hAnsi="Arial" w:cs="Arial"/>
          <w:sz w:val="22"/>
          <w:szCs w:val="22"/>
        </w:rPr>
      </w:pPr>
      <w:r w:rsidRPr="00432AAC">
        <w:rPr>
          <w:rFonts w:ascii="Arial" w:hAnsi="Arial" w:cs="Arial"/>
          <w:b/>
          <w:bCs/>
          <w:caps/>
          <w:sz w:val="22"/>
          <w:szCs w:val="22"/>
        </w:rPr>
        <w:t xml:space="preserve">Culture </w:t>
      </w:r>
      <w:r w:rsidR="5401B4DE" w:rsidRPr="00432AAC">
        <w:rPr>
          <w:rFonts w:ascii="Arial" w:hAnsi="Arial" w:cs="Arial"/>
          <w:b/>
          <w:bCs/>
          <w:caps/>
          <w:sz w:val="22"/>
          <w:szCs w:val="22"/>
        </w:rPr>
        <w:t>générale</w:t>
      </w:r>
      <w:r w:rsidRPr="00432AAC">
        <w:rPr>
          <w:rFonts w:ascii="Arial" w:hAnsi="Arial" w:cs="Arial"/>
          <w:b/>
          <w:bCs/>
          <w:caps/>
          <w:sz w:val="22"/>
          <w:szCs w:val="22"/>
        </w:rPr>
        <w:t xml:space="preserve"> et expression</w:t>
      </w:r>
    </w:p>
    <w:p w14:paraId="3267D8DD" w14:textId="3AB84670" w:rsidR="00432AAC" w:rsidRPr="00432AAC" w:rsidRDefault="00432AAC" w:rsidP="00432AAC">
      <w:pPr>
        <w:spacing w:before="100" w:beforeAutospacing="1" w:after="100" w:afterAutospacing="1"/>
        <w:rPr>
          <w:lang w:eastAsia="en-US"/>
        </w:rPr>
      </w:pPr>
      <w:r w:rsidRPr="00432AAC">
        <w:rPr>
          <w:rFonts w:ascii="Arial" w:hAnsi="Arial" w:cs="Arial"/>
          <w:sz w:val="22"/>
          <w:szCs w:val="22"/>
          <w:lang w:eastAsia="en-US"/>
        </w:rPr>
        <w:t xml:space="preserve">L'enseignement du </w:t>
      </w:r>
      <w:r w:rsidR="00602C46" w:rsidRPr="00432AAC">
        <w:rPr>
          <w:rFonts w:ascii="Arial" w:hAnsi="Arial" w:cs="Arial"/>
          <w:sz w:val="22"/>
          <w:szCs w:val="22"/>
          <w:lang w:eastAsia="en-US"/>
        </w:rPr>
        <w:t>français</w:t>
      </w:r>
      <w:r w:rsidRPr="00432AAC">
        <w:rPr>
          <w:rFonts w:ascii="Arial" w:hAnsi="Arial" w:cs="Arial"/>
          <w:sz w:val="22"/>
          <w:szCs w:val="22"/>
          <w:lang w:eastAsia="en-US"/>
        </w:rPr>
        <w:t xml:space="preserve"> dans les sections de techniciens </w:t>
      </w:r>
      <w:r w:rsidR="00602C46" w:rsidRPr="00432AAC">
        <w:rPr>
          <w:rFonts w:ascii="Arial" w:hAnsi="Arial" w:cs="Arial"/>
          <w:sz w:val="22"/>
          <w:szCs w:val="22"/>
          <w:lang w:eastAsia="en-US"/>
        </w:rPr>
        <w:t>supérieurs</w:t>
      </w:r>
      <w:r w:rsidRPr="00432AAC">
        <w:rPr>
          <w:rFonts w:ascii="Arial" w:hAnsi="Arial" w:cs="Arial"/>
          <w:sz w:val="22"/>
          <w:szCs w:val="22"/>
          <w:lang w:eastAsia="en-US"/>
        </w:rPr>
        <w:t xml:space="preserve"> se </w:t>
      </w:r>
      <w:r w:rsidR="00602C46" w:rsidRPr="00432AAC">
        <w:rPr>
          <w:rFonts w:ascii="Arial" w:hAnsi="Arial" w:cs="Arial"/>
          <w:sz w:val="22"/>
          <w:szCs w:val="22"/>
          <w:lang w:eastAsia="en-US"/>
        </w:rPr>
        <w:t>réfère</w:t>
      </w:r>
      <w:r w:rsidRPr="00432AAC">
        <w:rPr>
          <w:rFonts w:ascii="Arial" w:hAnsi="Arial" w:cs="Arial"/>
          <w:sz w:val="22"/>
          <w:szCs w:val="22"/>
          <w:lang w:eastAsia="en-US"/>
        </w:rPr>
        <w:t xml:space="preserve"> aux dispositions de l'</w:t>
      </w:r>
      <w:r w:rsidR="00602C46" w:rsidRPr="00432AAC">
        <w:rPr>
          <w:rFonts w:ascii="Arial" w:hAnsi="Arial" w:cs="Arial"/>
          <w:sz w:val="22"/>
          <w:szCs w:val="22"/>
          <w:lang w:eastAsia="en-US"/>
        </w:rPr>
        <w:t>arrêté</w:t>
      </w:r>
      <w:r w:rsidRPr="00432AAC">
        <w:rPr>
          <w:rFonts w:ascii="Arial" w:hAnsi="Arial" w:cs="Arial"/>
          <w:sz w:val="22"/>
          <w:szCs w:val="22"/>
          <w:lang w:eastAsia="en-US"/>
        </w:rPr>
        <w:t xml:space="preserve">́ du 16 novembre 2006 (BOEN n° 47 du 21 </w:t>
      </w:r>
      <w:r w:rsidR="00602C46" w:rsidRPr="00432AAC">
        <w:rPr>
          <w:rFonts w:ascii="Arial" w:hAnsi="Arial" w:cs="Arial"/>
          <w:sz w:val="22"/>
          <w:szCs w:val="22"/>
          <w:lang w:eastAsia="en-US"/>
        </w:rPr>
        <w:t>décembre</w:t>
      </w:r>
      <w:r w:rsidRPr="00432AAC">
        <w:rPr>
          <w:rFonts w:ascii="Arial" w:hAnsi="Arial" w:cs="Arial"/>
          <w:sz w:val="22"/>
          <w:szCs w:val="22"/>
          <w:lang w:eastAsia="en-US"/>
        </w:rPr>
        <w:t xml:space="preserve"> 2006) fixant les objectifs, les contenus de l'enseignement et le </w:t>
      </w:r>
      <w:r w:rsidR="00602C46" w:rsidRPr="00432AAC">
        <w:rPr>
          <w:rFonts w:ascii="Arial" w:hAnsi="Arial" w:cs="Arial"/>
          <w:sz w:val="22"/>
          <w:szCs w:val="22"/>
          <w:lang w:eastAsia="en-US"/>
        </w:rPr>
        <w:t>référentiel</w:t>
      </w:r>
      <w:r w:rsidRPr="00432AAC">
        <w:rPr>
          <w:rFonts w:ascii="Arial" w:hAnsi="Arial" w:cs="Arial"/>
          <w:sz w:val="22"/>
          <w:szCs w:val="22"/>
          <w:lang w:eastAsia="en-US"/>
        </w:rPr>
        <w:t xml:space="preserve"> de </w:t>
      </w:r>
      <w:r w:rsidR="00602C46" w:rsidRPr="00432AAC">
        <w:rPr>
          <w:rFonts w:ascii="Arial" w:hAnsi="Arial" w:cs="Arial"/>
          <w:sz w:val="22"/>
          <w:szCs w:val="22"/>
          <w:lang w:eastAsia="en-US"/>
        </w:rPr>
        <w:t>capacités</w:t>
      </w:r>
      <w:r w:rsidRPr="00432AAC">
        <w:rPr>
          <w:rFonts w:ascii="Arial" w:hAnsi="Arial" w:cs="Arial"/>
          <w:sz w:val="22"/>
          <w:szCs w:val="22"/>
          <w:lang w:eastAsia="en-US"/>
        </w:rPr>
        <w:t xml:space="preserve"> du domaine de la culture </w:t>
      </w:r>
      <w:r w:rsidR="00602C46" w:rsidRPr="00432AAC">
        <w:rPr>
          <w:rFonts w:ascii="Arial" w:hAnsi="Arial" w:cs="Arial"/>
          <w:sz w:val="22"/>
          <w:szCs w:val="22"/>
          <w:lang w:eastAsia="en-US"/>
        </w:rPr>
        <w:t>générale</w:t>
      </w:r>
      <w:r w:rsidRPr="00432AAC">
        <w:rPr>
          <w:rFonts w:ascii="Arial" w:hAnsi="Arial" w:cs="Arial"/>
          <w:sz w:val="22"/>
          <w:szCs w:val="22"/>
          <w:lang w:eastAsia="en-US"/>
        </w:rPr>
        <w:t xml:space="preserve"> et expression pour le brevet de technicien </w:t>
      </w:r>
      <w:r w:rsidR="00602C46" w:rsidRPr="00432AAC">
        <w:rPr>
          <w:rFonts w:ascii="Arial" w:hAnsi="Arial" w:cs="Arial"/>
          <w:sz w:val="22"/>
          <w:szCs w:val="22"/>
          <w:lang w:eastAsia="en-US"/>
        </w:rPr>
        <w:t>supérieur</w:t>
      </w:r>
      <w:r w:rsidRPr="00432AAC">
        <w:rPr>
          <w:rFonts w:ascii="Arial" w:hAnsi="Arial" w:cs="Arial"/>
          <w:sz w:val="22"/>
          <w:szCs w:val="22"/>
          <w:lang w:eastAsia="en-US"/>
        </w:rPr>
        <w:t xml:space="preserve">. </w:t>
      </w:r>
    </w:p>
    <w:p w14:paraId="2F2CAD4A" w14:textId="77777777" w:rsidR="00C154BF" w:rsidRPr="00EB72A5" w:rsidRDefault="00C154BF" w:rsidP="00C154BF">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caps/>
          <w:sz w:val="22"/>
          <w:szCs w:val="22"/>
        </w:rPr>
      </w:pPr>
      <w:r w:rsidRPr="00EB72A5">
        <w:rPr>
          <w:rFonts w:ascii="Arial" w:hAnsi="Arial" w:cs="Arial"/>
          <w:b/>
          <w:caps/>
          <w:sz w:val="22"/>
          <w:szCs w:val="22"/>
        </w:rPr>
        <w:t>Anglais</w:t>
      </w:r>
    </w:p>
    <w:p w14:paraId="678B8345" w14:textId="77777777" w:rsidR="006343BA" w:rsidRPr="00FA6192" w:rsidRDefault="006343BA" w:rsidP="00C154BF">
      <w:pPr>
        <w:spacing w:line="276" w:lineRule="auto"/>
        <w:rPr>
          <w:rFonts w:ascii="Arial" w:hAnsi="Arial" w:cs="Arial"/>
          <w:color w:val="5B9BD5" w:themeColor="accent1"/>
          <w:sz w:val="22"/>
          <w:szCs w:val="22"/>
        </w:rPr>
      </w:pPr>
    </w:p>
    <w:p w14:paraId="39DFAF5F" w14:textId="77777777" w:rsidR="006343BA" w:rsidRPr="001617D2" w:rsidRDefault="006343BA" w:rsidP="006343BA">
      <w:pPr>
        <w:rPr>
          <w:rFonts w:ascii="Arial" w:hAnsi="Arial" w:cs="Arial"/>
          <w:sz w:val="22"/>
          <w:szCs w:val="18"/>
        </w:rPr>
      </w:pPr>
    </w:p>
    <w:p w14:paraId="5557ABBF" w14:textId="77777777" w:rsidR="006343BA" w:rsidRPr="001617D2" w:rsidRDefault="006343BA" w:rsidP="006343BA">
      <w:pPr>
        <w:rPr>
          <w:rFonts w:ascii="Arial" w:hAnsi="Arial" w:cs="Arial"/>
          <w:b/>
          <w:sz w:val="22"/>
          <w:szCs w:val="18"/>
        </w:rPr>
      </w:pPr>
      <w:r w:rsidRPr="001617D2">
        <w:rPr>
          <w:rFonts w:ascii="Arial" w:hAnsi="Arial" w:cs="Arial"/>
          <w:b/>
          <w:sz w:val="22"/>
          <w:szCs w:val="18"/>
        </w:rPr>
        <w:t xml:space="preserve">1- Objectifs </w:t>
      </w:r>
    </w:p>
    <w:p w14:paraId="1F64AF3B" w14:textId="77777777" w:rsidR="006343BA" w:rsidRPr="001617D2" w:rsidRDefault="006343BA" w:rsidP="006343BA">
      <w:pPr>
        <w:rPr>
          <w:rFonts w:ascii="Arial" w:hAnsi="Arial" w:cs="Arial"/>
          <w:b/>
          <w:sz w:val="22"/>
          <w:szCs w:val="18"/>
        </w:rPr>
      </w:pPr>
    </w:p>
    <w:p w14:paraId="74A33309" w14:textId="77777777" w:rsidR="006343BA" w:rsidRPr="001617D2" w:rsidRDefault="006343BA" w:rsidP="006343BA">
      <w:pPr>
        <w:jc w:val="both"/>
        <w:rPr>
          <w:rFonts w:ascii="Arial" w:hAnsi="Arial" w:cs="Arial"/>
          <w:sz w:val="22"/>
          <w:szCs w:val="18"/>
        </w:rPr>
      </w:pPr>
      <w:r w:rsidRPr="001617D2">
        <w:rPr>
          <w:rFonts w:ascii="Arial" w:hAnsi="Arial" w:cs="Arial"/>
          <w:sz w:val="22"/>
          <w:szCs w:val="18"/>
        </w:rPr>
        <w:t xml:space="preserve">L'étude des langues vivantes étrangères contribue à la formation intellectuelle et à l'enrichissement culturel de l'individu. À ce titre, elle a plus particulièrement vocation à : </w:t>
      </w:r>
    </w:p>
    <w:p w14:paraId="33E9E0D9" w14:textId="77777777" w:rsidR="006343BA" w:rsidRPr="001617D2" w:rsidRDefault="006343BA" w:rsidP="006343BA">
      <w:pPr>
        <w:jc w:val="both"/>
        <w:rPr>
          <w:rFonts w:ascii="Arial" w:hAnsi="Arial" w:cs="Arial"/>
          <w:sz w:val="22"/>
          <w:szCs w:val="18"/>
        </w:rPr>
      </w:pPr>
      <w:r w:rsidRPr="001617D2">
        <w:rPr>
          <w:rFonts w:ascii="Arial" w:hAnsi="Arial" w:cs="Arial"/>
          <w:sz w:val="22"/>
          <w:szCs w:val="18"/>
        </w:rPr>
        <w:t>- favoriser la connaissance des patrimoines culturels des aires linguistiques étudiées,</w:t>
      </w:r>
    </w:p>
    <w:p w14:paraId="2E63B2FC" w14:textId="77777777" w:rsidR="006343BA" w:rsidRPr="001617D2" w:rsidRDefault="006343BA" w:rsidP="006343BA">
      <w:pPr>
        <w:jc w:val="both"/>
        <w:rPr>
          <w:rFonts w:ascii="Arial" w:hAnsi="Arial" w:cs="Arial"/>
          <w:sz w:val="22"/>
          <w:szCs w:val="18"/>
        </w:rPr>
      </w:pPr>
      <w:r w:rsidRPr="001617D2">
        <w:rPr>
          <w:rFonts w:ascii="Arial" w:hAnsi="Arial" w:cs="Arial"/>
          <w:sz w:val="22"/>
          <w:szCs w:val="18"/>
        </w:rPr>
        <w:t>- susciter le goût et le plaisir de la pratique de la langue,</w:t>
      </w:r>
    </w:p>
    <w:p w14:paraId="41D63255" w14:textId="77777777" w:rsidR="006343BA" w:rsidRPr="001617D2" w:rsidRDefault="006343BA" w:rsidP="006343BA">
      <w:pPr>
        <w:jc w:val="both"/>
        <w:rPr>
          <w:rFonts w:ascii="Arial" w:hAnsi="Arial" w:cs="Arial"/>
          <w:sz w:val="22"/>
          <w:szCs w:val="18"/>
        </w:rPr>
      </w:pPr>
      <w:r w:rsidRPr="001617D2">
        <w:rPr>
          <w:rFonts w:ascii="Arial" w:hAnsi="Arial" w:cs="Arial"/>
          <w:sz w:val="22"/>
          <w:szCs w:val="18"/>
        </w:rPr>
        <w:t>- donner confiance pour s’exprimer,</w:t>
      </w:r>
    </w:p>
    <w:p w14:paraId="5155B6FA" w14:textId="77777777" w:rsidR="006343BA" w:rsidRPr="001617D2" w:rsidRDefault="006343BA" w:rsidP="006343BA">
      <w:pPr>
        <w:jc w:val="both"/>
        <w:rPr>
          <w:rFonts w:ascii="Arial" w:hAnsi="Arial" w:cs="Arial"/>
          <w:sz w:val="22"/>
          <w:szCs w:val="18"/>
        </w:rPr>
      </w:pPr>
      <w:r w:rsidRPr="001617D2">
        <w:rPr>
          <w:rFonts w:ascii="Arial" w:hAnsi="Arial" w:cs="Arial"/>
          <w:sz w:val="22"/>
          <w:szCs w:val="18"/>
        </w:rPr>
        <w:t>- former les étudiantes, étudiants à identifier les situations de communication, les genres de discours auxquels ils sont exposés et qu’ils doivent apprendre à maîtriser,</w:t>
      </w:r>
    </w:p>
    <w:p w14:paraId="60597554" w14:textId="77777777" w:rsidR="006343BA" w:rsidRPr="001617D2" w:rsidRDefault="006343BA" w:rsidP="006343BA">
      <w:pPr>
        <w:jc w:val="both"/>
        <w:rPr>
          <w:rFonts w:ascii="Arial" w:hAnsi="Arial" w:cs="Arial"/>
          <w:sz w:val="22"/>
          <w:szCs w:val="18"/>
        </w:rPr>
      </w:pPr>
      <w:r w:rsidRPr="001617D2">
        <w:rPr>
          <w:rFonts w:ascii="Arial" w:hAnsi="Arial" w:cs="Arial"/>
          <w:sz w:val="22"/>
          <w:szCs w:val="18"/>
        </w:rPr>
        <w:t>- favoriser le développement d’une capacité réflexive,</w:t>
      </w:r>
    </w:p>
    <w:p w14:paraId="62F6EF8E" w14:textId="77777777" w:rsidR="006343BA" w:rsidRPr="001617D2" w:rsidRDefault="006343BA" w:rsidP="006343BA">
      <w:pPr>
        <w:jc w:val="both"/>
        <w:rPr>
          <w:rFonts w:ascii="Arial" w:hAnsi="Arial" w:cs="Arial"/>
          <w:sz w:val="22"/>
          <w:szCs w:val="18"/>
        </w:rPr>
      </w:pPr>
      <w:r w:rsidRPr="001617D2">
        <w:rPr>
          <w:rFonts w:ascii="Arial" w:hAnsi="Arial" w:cs="Arial"/>
          <w:sz w:val="22"/>
          <w:szCs w:val="18"/>
        </w:rPr>
        <w:t>- développer l’autonomie,</w:t>
      </w:r>
    </w:p>
    <w:p w14:paraId="365104D6" w14:textId="77777777" w:rsidR="006343BA" w:rsidRPr="001617D2" w:rsidRDefault="006343BA" w:rsidP="006343BA">
      <w:pPr>
        <w:jc w:val="both"/>
        <w:rPr>
          <w:rFonts w:ascii="Arial" w:hAnsi="Arial" w:cs="Arial"/>
          <w:sz w:val="22"/>
          <w:szCs w:val="18"/>
        </w:rPr>
      </w:pPr>
      <w:r w:rsidRPr="001617D2">
        <w:rPr>
          <w:rFonts w:ascii="Arial" w:hAnsi="Arial" w:cs="Arial"/>
          <w:sz w:val="22"/>
          <w:szCs w:val="18"/>
        </w:rPr>
        <w:t xml:space="preserve">- préparer les étudiantes et étudiants à la mobilité professionnelle. </w:t>
      </w:r>
    </w:p>
    <w:p w14:paraId="5D334EF2" w14:textId="77777777" w:rsidR="006343BA" w:rsidRPr="001617D2" w:rsidRDefault="006343BA" w:rsidP="006343BA">
      <w:pPr>
        <w:jc w:val="both"/>
        <w:rPr>
          <w:rFonts w:ascii="Arial" w:hAnsi="Arial" w:cs="Arial"/>
          <w:sz w:val="22"/>
          <w:szCs w:val="18"/>
        </w:rPr>
      </w:pPr>
      <w:r w:rsidRPr="001617D2">
        <w:rPr>
          <w:rFonts w:ascii="Arial" w:hAnsi="Arial" w:cs="Arial"/>
          <w:sz w:val="22"/>
          <w:szCs w:val="18"/>
        </w:rPr>
        <w:t>Cette étude contribue au développement des compétences professionnelles attendues de la personne titulair</w:t>
      </w:r>
      <w:r>
        <w:rPr>
          <w:rFonts w:ascii="Arial" w:hAnsi="Arial" w:cs="Arial"/>
          <w:sz w:val="22"/>
          <w:szCs w:val="18"/>
        </w:rPr>
        <w:t>e du BTS Mécatronique navale</w:t>
      </w:r>
      <w:r w:rsidRPr="001617D2">
        <w:rPr>
          <w:rFonts w:ascii="Arial" w:hAnsi="Arial" w:cs="Arial"/>
          <w:sz w:val="22"/>
          <w:szCs w:val="18"/>
        </w:rPr>
        <w:t xml:space="preserve">. Par ses responsabilités au sein des organisations, la personne titulaire du diplôme est en relation avec les partenaires de l’organisation, de ce fait la communication en langue vivante étrangère peut se révéler déterminante. En effet, au sein même de l’organisation, la personne titulaire du diplôme peut échanger avec d’autres collaboratrices et collaborateurs d’origine étrangère. Que ce soit avec des partenaires internes ou externes à l’organisation, la personne titulaire du diplôme doit en outre tenir compte des pratiques sociales et culturelles de ses interlocutrices et interlocuteurs pour une communication efficace. </w:t>
      </w:r>
    </w:p>
    <w:p w14:paraId="14688584" w14:textId="77777777" w:rsidR="006343BA" w:rsidRPr="001617D2" w:rsidRDefault="006343BA" w:rsidP="006343BA">
      <w:pPr>
        <w:jc w:val="both"/>
        <w:rPr>
          <w:rFonts w:ascii="Arial" w:hAnsi="Arial" w:cs="Arial"/>
          <w:sz w:val="22"/>
          <w:szCs w:val="18"/>
        </w:rPr>
      </w:pPr>
      <w:r w:rsidRPr="001617D2">
        <w:rPr>
          <w:rFonts w:ascii="Arial" w:hAnsi="Arial" w:cs="Arial"/>
          <w:sz w:val="22"/>
          <w:szCs w:val="18"/>
        </w:rPr>
        <w:t xml:space="preserve">La consolidation de compétences de communication générale et professionnelle en anglais, est donc fondamentale pour l’exercice du métier. </w:t>
      </w:r>
    </w:p>
    <w:p w14:paraId="08D6C623" w14:textId="77777777" w:rsidR="006343BA" w:rsidRPr="001617D2" w:rsidRDefault="006343BA" w:rsidP="006343BA">
      <w:pPr>
        <w:jc w:val="both"/>
        <w:rPr>
          <w:rFonts w:ascii="Arial" w:hAnsi="Arial" w:cs="Arial"/>
          <w:sz w:val="22"/>
          <w:szCs w:val="18"/>
        </w:rPr>
      </w:pPr>
      <w:r w:rsidRPr="001617D2">
        <w:rPr>
          <w:rFonts w:ascii="Arial" w:hAnsi="Arial" w:cs="Arial"/>
          <w:sz w:val="22"/>
          <w:szCs w:val="18"/>
        </w:rPr>
        <w:t xml:space="preserve">Il conviendra de s'attacher à développer les compétences de compréhension et de production à l’écrit (comprendre, produire, interagir), mais également les compétences orales (comprendre, produire, dialoguer), tout en satisfaisant les besoins spécifiques à l'utilisation de la langue vivante dans l'exercice du métier par une inscription des documents supports et des tâches dans le domaine professionnel et dans l’aire culturelle et linguistique de référence. </w:t>
      </w:r>
    </w:p>
    <w:p w14:paraId="327BF47F" w14:textId="0DCEF66B" w:rsidR="006343BA" w:rsidRPr="00602C46" w:rsidRDefault="006343BA" w:rsidP="006343BA">
      <w:pPr>
        <w:pStyle w:val="Default"/>
        <w:jc w:val="both"/>
        <w:rPr>
          <w:rFonts w:ascii="Arial" w:hAnsi="Arial" w:cs="Arial"/>
          <w:sz w:val="22"/>
          <w:szCs w:val="22"/>
        </w:rPr>
      </w:pPr>
      <w:r w:rsidRPr="00602C46">
        <w:rPr>
          <w:rFonts w:ascii="Arial" w:hAnsi="Arial" w:cs="Arial"/>
          <w:b/>
          <w:sz w:val="22"/>
          <w:szCs w:val="22"/>
        </w:rPr>
        <w:t>Le niveau visé en fin de formation</w:t>
      </w:r>
      <w:r w:rsidRPr="00602C46">
        <w:rPr>
          <w:rFonts w:ascii="Arial" w:hAnsi="Arial" w:cs="Arial"/>
          <w:sz w:val="22"/>
          <w:szCs w:val="22"/>
        </w:rPr>
        <w:t xml:space="preserve"> est celui fixé dans les programmes pour le cycle terminal du lycée (BO hors-série n°7 du 28 août 2003) en référence au </w:t>
      </w:r>
      <w:r w:rsidRPr="00602C46">
        <w:rPr>
          <w:rFonts w:ascii="Arial" w:hAnsi="Arial" w:cs="Arial"/>
          <w:i/>
          <w:iCs/>
          <w:sz w:val="22"/>
          <w:szCs w:val="22"/>
        </w:rPr>
        <w:t xml:space="preserve">Cadre européen commun de référence pour les langues </w:t>
      </w:r>
      <w:r w:rsidRPr="00602C46">
        <w:rPr>
          <w:rFonts w:ascii="Arial" w:hAnsi="Arial" w:cs="Arial"/>
          <w:sz w:val="22"/>
          <w:szCs w:val="22"/>
        </w:rPr>
        <w:t xml:space="preserve">(CECRL) : </w:t>
      </w:r>
      <w:r w:rsidR="00602C46">
        <w:rPr>
          <w:rFonts w:ascii="Arial" w:hAnsi="Arial" w:cs="Arial"/>
          <w:b/>
          <w:sz w:val="22"/>
          <w:szCs w:val="22"/>
        </w:rPr>
        <w:t>le niveau B2 pour</w:t>
      </w:r>
      <w:r w:rsidRPr="00602C46">
        <w:rPr>
          <w:rFonts w:ascii="Arial" w:hAnsi="Arial" w:cs="Arial"/>
          <w:b/>
          <w:sz w:val="22"/>
          <w:szCs w:val="22"/>
        </w:rPr>
        <w:t xml:space="preserve"> l’anglais et le niveau B1 pour la langue vivante étrangère facultative</w:t>
      </w:r>
      <w:r w:rsidRPr="00602C46">
        <w:rPr>
          <w:rFonts w:ascii="Arial" w:hAnsi="Arial" w:cs="Arial"/>
          <w:sz w:val="22"/>
          <w:szCs w:val="22"/>
        </w:rPr>
        <w:t xml:space="preserve"> dans les activités langagières suivantes : </w:t>
      </w:r>
    </w:p>
    <w:p w14:paraId="585F866D" w14:textId="77777777" w:rsidR="006343BA" w:rsidRPr="00602C46" w:rsidRDefault="006343BA" w:rsidP="00B456E7">
      <w:pPr>
        <w:pStyle w:val="Default"/>
        <w:numPr>
          <w:ilvl w:val="0"/>
          <w:numId w:val="36"/>
        </w:numPr>
        <w:jc w:val="both"/>
        <w:rPr>
          <w:rFonts w:ascii="Arial" w:hAnsi="Arial" w:cs="Arial"/>
          <w:sz w:val="22"/>
          <w:szCs w:val="22"/>
        </w:rPr>
      </w:pPr>
      <w:r w:rsidRPr="00602C46">
        <w:rPr>
          <w:rFonts w:ascii="Arial" w:hAnsi="Arial" w:cs="Arial"/>
          <w:sz w:val="22"/>
          <w:szCs w:val="18"/>
        </w:rPr>
        <w:t>compréhension de documents écrits,</w:t>
      </w:r>
    </w:p>
    <w:p w14:paraId="63B4D8B7" w14:textId="77777777" w:rsidR="006343BA" w:rsidRPr="00602C46" w:rsidRDefault="006343BA" w:rsidP="00B456E7">
      <w:pPr>
        <w:pStyle w:val="Default"/>
        <w:numPr>
          <w:ilvl w:val="0"/>
          <w:numId w:val="36"/>
        </w:numPr>
        <w:jc w:val="both"/>
        <w:rPr>
          <w:rFonts w:ascii="Arial" w:hAnsi="Arial" w:cs="Arial"/>
          <w:sz w:val="22"/>
          <w:szCs w:val="22"/>
        </w:rPr>
      </w:pPr>
      <w:r w:rsidRPr="00602C46">
        <w:rPr>
          <w:rFonts w:ascii="Arial" w:hAnsi="Arial" w:cs="Arial"/>
          <w:sz w:val="22"/>
          <w:szCs w:val="18"/>
        </w:rPr>
        <w:t>production et interaction écrites,</w:t>
      </w:r>
    </w:p>
    <w:p w14:paraId="2BEACB82" w14:textId="77777777" w:rsidR="006343BA" w:rsidRPr="00602C46" w:rsidRDefault="006343BA" w:rsidP="00B456E7">
      <w:pPr>
        <w:pStyle w:val="Default"/>
        <w:numPr>
          <w:ilvl w:val="0"/>
          <w:numId w:val="36"/>
        </w:numPr>
        <w:jc w:val="both"/>
        <w:rPr>
          <w:rFonts w:ascii="Arial" w:hAnsi="Arial" w:cs="Arial"/>
          <w:sz w:val="22"/>
          <w:szCs w:val="22"/>
        </w:rPr>
      </w:pPr>
      <w:r w:rsidRPr="00602C46">
        <w:rPr>
          <w:rFonts w:ascii="Arial" w:hAnsi="Arial" w:cs="Arial"/>
          <w:sz w:val="22"/>
          <w:szCs w:val="18"/>
        </w:rPr>
        <w:t>compréhension de l’oral,</w:t>
      </w:r>
    </w:p>
    <w:p w14:paraId="698E0AB3" w14:textId="77777777" w:rsidR="006343BA" w:rsidRPr="00602C46" w:rsidRDefault="006343BA" w:rsidP="00B456E7">
      <w:pPr>
        <w:pStyle w:val="Default"/>
        <w:numPr>
          <w:ilvl w:val="0"/>
          <w:numId w:val="36"/>
        </w:numPr>
        <w:jc w:val="both"/>
        <w:rPr>
          <w:rFonts w:ascii="Arial" w:hAnsi="Arial" w:cs="Arial"/>
          <w:sz w:val="22"/>
          <w:szCs w:val="22"/>
        </w:rPr>
      </w:pPr>
      <w:r w:rsidRPr="00602C46">
        <w:rPr>
          <w:rFonts w:ascii="Arial" w:hAnsi="Arial" w:cs="Arial"/>
          <w:sz w:val="22"/>
          <w:szCs w:val="18"/>
        </w:rPr>
        <w:t>production et interaction orales.</w:t>
      </w:r>
    </w:p>
    <w:p w14:paraId="093D5204" w14:textId="77777777" w:rsidR="006343BA" w:rsidRPr="00602C46" w:rsidRDefault="006343BA" w:rsidP="006343BA">
      <w:pPr>
        <w:jc w:val="both"/>
        <w:rPr>
          <w:rFonts w:ascii="Arial" w:hAnsi="Arial" w:cs="Arial"/>
          <w:sz w:val="22"/>
          <w:szCs w:val="22"/>
        </w:rPr>
      </w:pPr>
      <w:r w:rsidRPr="00602C46">
        <w:rPr>
          <w:rFonts w:ascii="Arial" w:hAnsi="Arial" w:cs="Arial"/>
          <w:sz w:val="22"/>
          <w:szCs w:val="18"/>
        </w:rPr>
        <w:t xml:space="preserve">Dans le cadre européen commun de référence (CECRL), </w:t>
      </w:r>
      <w:r w:rsidRPr="00602C46">
        <w:rPr>
          <w:rFonts w:ascii="Arial" w:hAnsi="Arial" w:cs="Arial"/>
          <w:sz w:val="22"/>
          <w:szCs w:val="22"/>
        </w:rPr>
        <w:t>le niveau B2 est défini de la façon suivante : « peut comprendre le contenu essentiel de sujets concrets ou abstraits dans un texte complexe, y compris une discussion technique dans sa spécialité ; peut communiquer avec un degré de spontanéité et d’aisance tel qu’une conversation avec un locuteur natif ne comporte de tension ni pour l’un ni pour l’autre ; peut s’exprimer de façon claire et détaillée sur une large gamme de sujets, émettre un avis sur un sujet d’actualité et exposer les avantages et les inconvénients de différentes possibilités ».</w:t>
      </w:r>
    </w:p>
    <w:p w14:paraId="108026E4" w14:textId="77777777" w:rsidR="006343BA" w:rsidRPr="00602C46" w:rsidRDefault="006343BA" w:rsidP="006343BA">
      <w:pPr>
        <w:jc w:val="both"/>
        <w:rPr>
          <w:rFonts w:ascii="Arial" w:hAnsi="Arial" w:cs="Arial"/>
          <w:sz w:val="22"/>
          <w:szCs w:val="22"/>
        </w:rPr>
      </w:pPr>
    </w:p>
    <w:p w14:paraId="1F60BE97" w14:textId="77777777" w:rsidR="006343BA" w:rsidRPr="00602C46" w:rsidRDefault="006343BA" w:rsidP="006343BA">
      <w:pPr>
        <w:rPr>
          <w:rFonts w:ascii="Arial" w:hAnsi="Arial" w:cs="Arial"/>
          <w:b/>
          <w:sz w:val="22"/>
          <w:szCs w:val="18"/>
        </w:rPr>
      </w:pPr>
      <w:r w:rsidRPr="00602C46">
        <w:rPr>
          <w:rFonts w:ascii="Arial" w:hAnsi="Arial" w:cs="Arial"/>
          <w:b/>
          <w:sz w:val="22"/>
          <w:szCs w:val="18"/>
        </w:rPr>
        <w:lastRenderedPageBreak/>
        <w:t xml:space="preserve">2- Contenus </w:t>
      </w:r>
    </w:p>
    <w:p w14:paraId="5D7C5E73" w14:textId="77777777" w:rsidR="006343BA" w:rsidRPr="00602C46" w:rsidRDefault="006343BA" w:rsidP="006343BA">
      <w:pPr>
        <w:jc w:val="both"/>
        <w:rPr>
          <w:rFonts w:ascii="Arial" w:hAnsi="Arial" w:cs="Arial"/>
          <w:sz w:val="22"/>
          <w:szCs w:val="18"/>
        </w:rPr>
      </w:pPr>
    </w:p>
    <w:p w14:paraId="07405971" w14:textId="77777777" w:rsidR="006343BA" w:rsidRPr="00602C46" w:rsidRDefault="006343BA" w:rsidP="006343BA">
      <w:pPr>
        <w:pStyle w:val="Default"/>
        <w:jc w:val="both"/>
        <w:rPr>
          <w:rFonts w:ascii="Arial" w:hAnsi="Arial" w:cs="Arial"/>
          <w:sz w:val="22"/>
          <w:szCs w:val="22"/>
        </w:rPr>
      </w:pPr>
      <w:r w:rsidRPr="00602C46">
        <w:rPr>
          <w:rFonts w:ascii="Arial" w:hAnsi="Arial" w:cs="Arial"/>
          <w:b/>
          <w:bCs/>
          <w:sz w:val="22"/>
          <w:szCs w:val="22"/>
        </w:rPr>
        <w:t xml:space="preserve">2.1. Grammaire </w:t>
      </w:r>
    </w:p>
    <w:p w14:paraId="4AB3FA99" w14:textId="77777777" w:rsidR="006343BA" w:rsidRPr="00602C46" w:rsidRDefault="006343BA" w:rsidP="006343BA">
      <w:pPr>
        <w:pStyle w:val="Default"/>
        <w:jc w:val="both"/>
        <w:rPr>
          <w:rFonts w:ascii="Arial" w:hAnsi="Arial" w:cs="Arial"/>
          <w:sz w:val="22"/>
          <w:szCs w:val="22"/>
        </w:rPr>
      </w:pPr>
      <w:r w:rsidRPr="00602C46">
        <w:rPr>
          <w:rFonts w:ascii="Arial" w:hAnsi="Arial" w:cs="Arial"/>
          <w:sz w:val="22"/>
          <w:szCs w:val="22"/>
        </w:rPr>
        <w:t xml:space="preserve">Au niveau B2, un étudiant a un assez bon contrôle grammatical et ne fait pas de fautes conduisant à des malentendus. </w:t>
      </w:r>
    </w:p>
    <w:p w14:paraId="75A1A269" w14:textId="77777777" w:rsidR="006343BA" w:rsidRPr="00602C46" w:rsidRDefault="006343BA" w:rsidP="006343BA">
      <w:pPr>
        <w:pStyle w:val="Default"/>
        <w:jc w:val="both"/>
        <w:rPr>
          <w:rFonts w:ascii="Arial" w:hAnsi="Arial" w:cs="Arial"/>
          <w:sz w:val="22"/>
          <w:szCs w:val="22"/>
        </w:rPr>
      </w:pPr>
      <w:r w:rsidRPr="00602C46">
        <w:rPr>
          <w:rFonts w:ascii="Arial" w:hAnsi="Arial" w:cs="Arial"/>
          <w:sz w:val="22"/>
          <w:szCs w:val="22"/>
        </w:rPr>
        <w:t xml:space="preserve">La maîtrise opératoire des éléments morphologiques, syntaxiques et phonologiques figurant au programme des classes de première et terminale constitue un objectif raisonnable. Il conviendra d’en assurer la consolidation et l’approfondissement. </w:t>
      </w:r>
    </w:p>
    <w:p w14:paraId="54E08663" w14:textId="77777777" w:rsidR="006343BA" w:rsidRPr="00602C46" w:rsidRDefault="006343BA" w:rsidP="006343BA">
      <w:pPr>
        <w:pStyle w:val="Default"/>
        <w:jc w:val="both"/>
        <w:rPr>
          <w:rFonts w:ascii="Arial" w:hAnsi="Arial" w:cs="Arial"/>
          <w:sz w:val="22"/>
          <w:szCs w:val="22"/>
        </w:rPr>
      </w:pPr>
      <w:r w:rsidRPr="00602C46">
        <w:rPr>
          <w:rFonts w:ascii="Arial" w:hAnsi="Arial" w:cs="Arial"/>
          <w:b/>
          <w:bCs/>
          <w:sz w:val="22"/>
          <w:szCs w:val="22"/>
        </w:rPr>
        <w:t xml:space="preserve">2.2. Lexique </w:t>
      </w:r>
    </w:p>
    <w:p w14:paraId="449061B3" w14:textId="77777777" w:rsidR="006343BA" w:rsidRPr="00602C46" w:rsidRDefault="006343BA" w:rsidP="006343BA">
      <w:pPr>
        <w:pStyle w:val="Default"/>
        <w:jc w:val="both"/>
        <w:rPr>
          <w:rFonts w:ascii="Arial" w:hAnsi="Arial" w:cs="Arial"/>
          <w:sz w:val="22"/>
          <w:szCs w:val="22"/>
        </w:rPr>
      </w:pPr>
      <w:r w:rsidRPr="00602C46">
        <w:rPr>
          <w:rFonts w:ascii="Arial" w:hAnsi="Arial" w:cs="Arial"/>
          <w:sz w:val="22"/>
          <w:szCs w:val="22"/>
        </w:rPr>
        <w:t xml:space="preserve">La compétence lexicale d’un étudiant au niveau B2 est caractérisée de la façon suivante. </w:t>
      </w:r>
    </w:p>
    <w:p w14:paraId="7200F2C8" w14:textId="77777777" w:rsidR="006343BA" w:rsidRPr="00602C46" w:rsidRDefault="006343BA" w:rsidP="006343BA">
      <w:pPr>
        <w:pStyle w:val="Default"/>
        <w:jc w:val="both"/>
        <w:rPr>
          <w:rFonts w:ascii="Arial" w:hAnsi="Arial" w:cs="Arial"/>
          <w:sz w:val="22"/>
          <w:szCs w:val="22"/>
        </w:rPr>
      </w:pPr>
      <w:r w:rsidRPr="00602C46">
        <w:rPr>
          <w:rFonts w:ascii="Arial" w:hAnsi="Arial" w:cs="Arial"/>
          <w:b/>
          <w:bCs/>
          <w:sz w:val="22"/>
          <w:szCs w:val="22"/>
        </w:rPr>
        <w:t xml:space="preserve">Étendue </w:t>
      </w:r>
      <w:r w:rsidRPr="00602C46">
        <w:rPr>
          <w:rFonts w:ascii="Arial" w:hAnsi="Arial" w:cs="Arial"/>
          <w:sz w:val="22"/>
          <w:szCs w:val="22"/>
        </w:rPr>
        <w:t xml:space="preserve">: possède une bonne gamme de vocabulaire pour des sujets relatifs à son domaine et les sujets les plus généraux ; peut varier sa formulation pour éviter des répétitions fréquentes mais des lacunes lexicales peuvent encore provoquer des hésitations et l’usage de périphrases. </w:t>
      </w:r>
    </w:p>
    <w:p w14:paraId="296ECBEF" w14:textId="77777777" w:rsidR="006343BA" w:rsidRPr="00602C46" w:rsidRDefault="006343BA" w:rsidP="006343BA">
      <w:pPr>
        <w:pStyle w:val="Default"/>
        <w:jc w:val="both"/>
        <w:rPr>
          <w:rFonts w:ascii="Arial" w:hAnsi="Arial" w:cs="Arial"/>
          <w:sz w:val="22"/>
          <w:szCs w:val="22"/>
        </w:rPr>
      </w:pPr>
      <w:r w:rsidRPr="00602C46">
        <w:rPr>
          <w:rFonts w:ascii="Arial" w:hAnsi="Arial" w:cs="Arial"/>
          <w:b/>
          <w:bCs/>
          <w:sz w:val="22"/>
          <w:szCs w:val="22"/>
        </w:rPr>
        <w:t xml:space="preserve">Maîtrise </w:t>
      </w:r>
      <w:r w:rsidRPr="00602C46">
        <w:rPr>
          <w:rFonts w:ascii="Arial" w:hAnsi="Arial" w:cs="Arial"/>
          <w:sz w:val="22"/>
          <w:szCs w:val="22"/>
        </w:rPr>
        <w:t xml:space="preserve">: l’exactitude du vocabulaire est généralement élevée bien que des confusions et le choix de mots incorrects se produisent sans gêner la communication. </w:t>
      </w:r>
    </w:p>
    <w:p w14:paraId="1A924B3F" w14:textId="77777777" w:rsidR="006343BA" w:rsidRPr="00602C46" w:rsidRDefault="006343BA" w:rsidP="006343BA">
      <w:pPr>
        <w:jc w:val="both"/>
        <w:rPr>
          <w:rFonts w:ascii="Arial" w:hAnsi="Arial" w:cs="Arial"/>
          <w:sz w:val="22"/>
          <w:szCs w:val="18"/>
        </w:rPr>
      </w:pPr>
      <w:r w:rsidRPr="00602C46">
        <w:rPr>
          <w:rFonts w:ascii="Arial" w:hAnsi="Arial" w:cs="Arial"/>
          <w:sz w:val="22"/>
          <w:szCs w:val="22"/>
        </w:rPr>
        <w:t>Dans cette perspective, on réactivera le vocabulaire élémentaire de la langue de communication afin de doter les étudiants des moyens indispensables pour aborder des sujets généraux.</w:t>
      </w:r>
    </w:p>
    <w:p w14:paraId="795D64EF" w14:textId="77777777" w:rsidR="006343BA" w:rsidRPr="00602C46" w:rsidRDefault="006343BA" w:rsidP="006343BA">
      <w:pPr>
        <w:jc w:val="both"/>
        <w:rPr>
          <w:rFonts w:ascii="Arial" w:hAnsi="Arial" w:cs="Arial"/>
          <w:b/>
          <w:sz w:val="22"/>
          <w:szCs w:val="18"/>
        </w:rPr>
      </w:pPr>
      <w:r w:rsidRPr="00602C46">
        <w:rPr>
          <w:rFonts w:ascii="Arial" w:hAnsi="Arial" w:cs="Arial"/>
          <w:b/>
          <w:sz w:val="22"/>
          <w:szCs w:val="18"/>
        </w:rPr>
        <w:t>2.3. Eléments culturels</w:t>
      </w:r>
    </w:p>
    <w:p w14:paraId="0EF615BF" w14:textId="77777777" w:rsidR="006343BA" w:rsidRPr="001617D2" w:rsidRDefault="006343BA" w:rsidP="006343BA">
      <w:pPr>
        <w:jc w:val="both"/>
        <w:rPr>
          <w:rFonts w:ascii="Arial" w:hAnsi="Arial" w:cs="Arial"/>
          <w:sz w:val="22"/>
          <w:szCs w:val="18"/>
        </w:rPr>
      </w:pPr>
      <w:r w:rsidRPr="001617D2">
        <w:rPr>
          <w:rFonts w:ascii="Arial" w:hAnsi="Arial" w:cs="Arial"/>
          <w:sz w:val="22"/>
          <w:szCs w:val="18"/>
        </w:rPr>
        <w:t>La prise en compte de la langue vivante étrangère dans le champ professionnel nécessite d’aller bien au-delà d’un apprentissage d’une communication utilitaire réduite à quelques formules stéréotypées dans le monde économique ou au seul accomplissement de tâches professionnelles. Outre les particularités culturelles liées au domaine professionnel (écriture des dates, unités monétaires, unités de mesure, sigles, abréviations, heure, code vestimentaire, modes de communication privilégiés, gestuelle, etc.)</w:t>
      </w:r>
      <w:r w:rsidRPr="001617D2">
        <w:rPr>
          <w:rFonts w:ascii="Arial" w:hAnsi="Arial" w:cs="Arial"/>
          <w:b/>
          <w:sz w:val="22"/>
          <w:szCs w:val="18"/>
        </w:rPr>
        <w:t>,</w:t>
      </w:r>
      <w:r w:rsidRPr="001617D2">
        <w:rPr>
          <w:rFonts w:ascii="Arial" w:hAnsi="Arial" w:cs="Arial"/>
          <w:sz w:val="22"/>
          <w:szCs w:val="18"/>
        </w:rPr>
        <w:t xml:space="preserve"> la connaissance des pratiques sociales et des contextes culturels au sein de l’organisation et de son environnement constitue un apport indispensable pour la personne titulaire du diplôme. </w:t>
      </w:r>
    </w:p>
    <w:p w14:paraId="11ACE9AD" w14:textId="77777777" w:rsidR="006343BA" w:rsidRPr="001617D2" w:rsidRDefault="006343BA" w:rsidP="006343BA">
      <w:pPr>
        <w:jc w:val="both"/>
        <w:rPr>
          <w:rFonts w:ascii="Arial" w:hAnsi="Arial" w:cs="Arial"/>
          <w:sz w:val="22"/>
          <w:szCs w:val="18"/>
        </w:rPr>
      </w:pPr>
      <w:r w:rsidRPr="001617D2">
        <w:rPr>
          <w:rFonts w:ascii="Arial" w:hAnsi="Arial" w:cs="Arial"/>
          <w:sz w:val="22"/>
          <w:szCs w:val="18"/>
        </w:rPr>
        <w:t xml:space="preserve">On s'attachera donc à développer chez les étudiantes, étudiants la connaissance des pays dont la langue est étudiée (contexte socioculturel, us et coutumes, situation économique, politique, vie des entreprises, comportement dans le monde des affaires, normes de courtoisie, etc.), connaissance indispensable à une communication efficace, qu'elle soit limitée ou non au domaine professionnel. </w:t>
      </w:r>
    </w:p>
    <w:p w14:paraId="318D488C" w14:textId="77777777" w:rsidR="006343BA" w:rsidRPr="001617D2" w:rsidRDefault="006343BA" w:rsidP="006343BA">
      <w:pPr>
        <w:jc w:val="both"/>
        <w:rPr>
          <w:rFonts w:ascii="Arial" w:hAnsi="Arial" w:cs="Arial"/>
          <w:sz w:val="22"/>
          <w:szCs w:val="18"/>
        </w:rPr>
      </w:pPr>
      <w:r w:rsidRPr="001617D2">
        <w:rPr>
          <w:rFonts w:ascii="Arial" w:hAnsi="Arial" w:cs="Arial"/>
          <w:sz w:val="22"/>
          <w:szCs w:val="18"/>
        </w:rPr>
        <w:t>Les tableaux 1 à 5 en annexe mettent en parallèle des tâches de la vie professionnelle auxquelles la personne titulaire du diplôme pourra être confrontée dans l’exercice de son métier, les niveaux attendus pour la réalisation de ces tâches en langue étrangère.</w:t>
      </w:r>
    </w:p>
    <w:p w14:paraId="1424ED44" w14:textId="77777777" w:rsidR="006343BA" w:rsidRPr="001617D2" w:rsidRDefault="006343BA" w:rsidP="006343BA">
      <w:pPr>
        <w:jc w:val="both"/>
        <w:rPr>
          <w:rFonts w:ascii="Arial" w:hAnsi="Arial" w:cs="Arial"/>
          <w:sz w:val="22"/>
          <w:szCs w:val="18"/>
        </w:rPr>
      </w:pPr>
    </w:p>
    <w:p w14:paraId="67AF0B57" w14:textId="14835A2A" w:rsidR="006343BA" w:rsidRPr="001617D2" w:rsidRDefault="006343BA" w:rsidP="006343BA">
      <w:pPr>
        <w:jc w:val="both"/>
        <w:rPr>
          <w:rFonts w:ascii="Arial" w:hAnsi="Arial" w:cs="Arial"/>
          <w:b/>
          <w:sz w:val="22"/>
          <w:szCs w:val="22"/>
        </w:rPr>
      </w:pPr>
      <w:r w:rsidRPr="002D6404">
        <w:rPr>
          <w:rFonts w:ascii="Arial" w:hAnsi="Arial" w:cs="Arial"/>
          <w:b/>
          <w:bCs/>
          <w:sz w:val="22"/>
          <w:szCs w:val="22"/>
        </w:rPr>
        <w:t xml:space="preserve">3- Objectifs de l’enseignement technologique en langue vivante étrangère (ETLV) / du </w:t>
      </w:r>
      <w:proofErr w:type="spellStart"/>
      <w:r w:rsidRPr="002D6404">
        <w:rPr>
          <w:rFonts w:ascii="Arial" w:hAnsi="Arial" w:cs="Arial"/>
          <w:b/>
          <w:bCs/>
          <w:sz w:val="22"/>
          <w:szCs w:val="22"/>
        </w:rPr>
        <w:t>co</w:t>
      </w:r>
      <w:proofErr w:type="spellEnd"/>
      <w:r w:rsidRPr="002D6404">
        <w:rPr>
          <w:rFonts w:ascii="Arial" w:hAnsi="Arial" w:cs="Arial"/>
          <w:b/>
          <w:bCs/>
          <w:sz w:val="22"/>
          <w:szCs w:val="22"/>
        </w:rPr>
        <w:t>-enseignement</w:t>
      </w:r>
    </w:p>
    <w:p w14:paraId="4152E6F1" w14:textId="777641AF" w:rsidR="006343BA" w:rsidRDefault="00602C46" w:rsidP="00B456E7">
      <w:pPr>
        <w:numPr>
          <w:ilvl w:val="0"/>
          <w:numId w:val="35"/>
        </w:numPr>
        <w:spacing w:before="120"/>
        <w:ind w:left="714" w:hanging="357"/>
        <w:jc w:val="both"/>
        <w:rPr>
          <w:rFonts w:ascii="Arial" w:hAnsi="Arial" w:cs="Arial"/>
          <w:sz w:val="22"/>
          <w:szCs w:val="22"/>
        </w:rPr>
      </w:pPr>
      <w:r>
        <w:rPr>
          <w:rFonts w:ascii="Arial" w:hAnsi="Arial" w:cs="Arial"/>
          <w:sz w:val="22"/>
          <w:szCs w:val="22"/>
        </w:rPr>
        <w:t>D</w:t>
      </w:r>
      <w:r w:rsidR="006343BA" w:rsidRPr="001617D2">
        <w:rPr>
          <w:rFonts w:ascii="Arial" w:hAnsi="Arial" w:cs="Arial"/>
          <w:sz w:val="22"/>
          <w:szCs w:val="22"/>
        </w:rPr>
        <w:t>ans le prolongement du cours d’anglais, poursuivre le travail sur les activités langagières en les appliquant au domaine professionnel spécifique à la section et aux</w:t>
      </w:r>
      <w:r>
        <w:rPr>
          <w:rFonts w:ascii="Arial" w:hAnsi="Arial" w:cs="Arial"/>
          <w:sz w:val="22"/>
          <w:szCs w:val="22"/>
        </w:rPr>
        <w:t xml:space="preserve"> gestes techniques en contexte.</w:t>
      </w:r>
    </w:p>
    <w:p w14:paraId="24727954" w14:textId="3075F808" w:rsidR="006343BA" w:rsidRDefault="00602C46" w:rsidP="00B456E7">
      <w:pPr>
        <w:numPr>
          <w:ilvl w:val="0"/>
          <w:numId w:val="35"/>
        </w:numPr>
        <w:spacing w:before="120"/>
        <w:ind w:left="714" w:hanging="357"/>
        <w:jc w:val="both"/>
        <w:rPr>
          <w:rFonts w:ascii="Arial" w:hAnsi="Arial" w:cs="Arial"/>
          <w:sz w:val="22"/>
          <w:szCs w:val="22"/>
        </w:rPr>
      </w:pPr>
      <w:r>
        <w:rPr>
          <w:rFonts w:ascii="Arial" w:hAnsi="Arial" w:cs="Arial"/>
          <w:sz w:val="22"/>
          <w:szCs w:val="22"/>
        </w:rPr>
        <w:t>A</w:t>
      </w:r>
      <w:r w:rsidR="006343BA" w:rsidRPr="00295D7B">
        <w:rPr>
          <w:rFonts w:ascii="Arial" w:hAnsi="Arial" w:cs="Arial"/>
          <w:sz w:val="22"/>
          <w:szCs w:val="22"/>
        </w:rPr>
        <w:t>ssurer une veille documentaire par la fréquentation de la presse ou de sites d’informations scientifiques ou généralistes en langue anglaise et placer ainsi le domaine professionnel de la section dans une perspective complémentaire : celle de la culture professionnelle et de la démarche scientifique (parallèle ou concurrente) des pays anglophones.</w:t>
      </w:r>
    </w:p>
    <w:p w14:paraId="71757100" w14:textId="77777777" w:rsidR="001302FF" w:rsidRPr="00295D7B" w:rsidRDefault="001302FF" w:rsidP="001C5B0F">
      <w:pPr>
        <w:spacing w:before="120"/>
        <w:ind w:left="714"/>
        <w:jc w:val="both"/>
        <w:rPr>
          <w:rFonts w:ascii="Arial" w:hAnsi="Arial" w:cs="Arial"/>
          <w:sz w:val="22"/>
          <w:szCs w:val="22"/>
        </w:rPr>
      </w:pPr>
    </w:p>
    <w:p w14:paraId="0F6CB66B" w14:textId="77777777" w:rsidR="001302FF" w:rsidRPr="001302FF" w:rsidRDefault="001302FF" w:rsidP="00B456E7">
      <w:pPr>
        <w:pStyle w:val="Paragraphedeliste"/>
        <w:numPr>
          <w:ilvl w:val="0"/>
          <w:numId w:val="35"/>
        </w:numPr>
        <w:jc w:val="both"/>
        <w:rPr>
          <w:rFonts w:ascii="Arial" w:hAnsi="Arial" w:cs="Arial"/>
          <w:b/>
          <w:sz w:val="28"/>
          <w:szCs w:val="28"/>
        </w:rPr>
      </w:pPr>
      <w:r w:rsidRPr="001302FF">
        <w:rPr>
          <w:rFonts w:ascii="Arial" w:hAnsi="Arial" w:cs="Arial"/>
          <w:b/>
          <w:sz w:val="28"/>
          <w:szCs w:val="28"/>
        </w:rPr>
        <w:t>Annexe</w:t>
      </w:r>
    </w:p>
    <w:p w14:paraId="589EDFE4" w14:textId="77777777" w:rsidR="001302FF" w:rsidRPr="001302FF" w:rsidRDefault="001302FF" w:rsidP="001C5B0F">
      <w:pPr>
        <w:pStyle w:val="Paragraphedeliste"/>
        <w:ind w:left="360"/>
        <w:jc w:val="both"/>
        <w:rPr>
          <w:rFonts w:ascii="Arial" w:hAnsi="Arial" w:cs="Arial"/>
          <w:szCs w:val="18"/>
        </w:rPr>
      </w:pPr>
    </w:p>
    <w:p w14:paraId="6200106F" w14:textId="77777777" w:rsidR="001302FF" w:rsidRPr="001302FF" w:rsidRDefault="001302FF" w:rsidP="00B456E7">
      <w:pPr>
        <w:pStyle w:val="Paragraphedeliste"/>
        <w:numPr>
          <w:ilvl w:val="0"/>
          <w:numId w:val="35"/>
        </w:numPr>
        <w:jc w:val="center"/>
        <w:rPr>
          <w:rFonts w:ascii="Arial" w:hAnsi="Arial" w:cs="Arial"/>
          <w:b/>
          <w:szCs w:val="18"/>
        </w:rPr>
      </w:pPr>
      <w:r w:rsidRPr="001302FF">
        <w:rPr>
          <w:rFonts w:ascii="Arial" w:hAnsi="Arial" w:cs="Arial"/>
          <w:b/>
          <w:szCs w:val="18"/>
        </w:rPr>
        <w:t>Tableau 1 : ACTIVITÉ LANGAGIÈRE DE PRODUCTION ORALE EN CONTINU</w:t>
      </w:r>
    </w:p>
    <w:tbl>
      <w:tblPr>
        <w:tblStyle w:val="Grilledutableau"/>
        <w:tblW w:w="0" w:type="auto"/>
        <w:tblLook w:val="04A0" w:firstRow="1" w:lastRow="0" w:firstColumn="1" w:lastColumn="0" w:noHBand="0" w:noVBand="1"/>
      </w:tblPr>
      <w:tblGrid>
        <w:gridCol w:w="2659"/>
        <w:gridCol w:w="2483"/>
        <w:gridCol w:w="2620"/>
        <w:gridCol w:w="2658"/>
      </w:tblGrid>
      <w:tr w:rsidR="001302FF" w:rsidRPr="001617D2" w14:paraId="6CFB7B4E" w14:textId="77777777" w:rsidTr="00AA09A8">
        <w:tc>
          <w:tcPr>
            <w:tcW w:w="3498" w:type="dxa"/>
          </w:tcPr>
          <w:p w14:paraId="37834DAA" w14:textId="77777777" w:rsidR="001302FF" w:rsidRPr="001617D2" w:rsidRDefault="001302FF" w:rsidP="00AA09A8">
            <w:pPr>
              <w:jc w:val="center"/>
              <w:rPr>
                <w:rFonts w:ascii="Arial" w:hAnsi="Arial" w:cs="Arial"/>
                <w:b/>
                <w:sz w:val="22"/>
                <w:szCs w:val="18"/>
              </w:rPr>
            </w:pPr>
            <w:r w:rsidRPr="001617D2">
              <w:rPr>
                <w:rFonts w:ascii="Arial" w:hAnsi="Arial" w:cs="Arial"/>
                <w:b/>
                <w:sz w:val="22"/>
                <w:szCs w:val="18"/>
              </w:rPr>
              <w:t>Exemples de tâche professionnelle</w:t>
            </w:r>
          </w:p>
          <w:p w14:paraId="43473658" w14:textId="77777777" w:rsidR="001302FF" w:rsidRPr="001617D2" w:rsidRDefault="001302FF" w:rsidP="00AA09A8">
            <w:pPr>
              <w:jc w:val="center"/>
              <w:rPr>
                <w:rFonts w:ascii="Arial" w:hAnsi="Arial" w:cs="Arial"/>
                <w:b/>
                <w:sz w:val="22"/>
                <w:szCs w:val="18"/>
              </w:rPr>
            </w:pPr>
          </w:p>
        </w:tc>
        <w:tc>
          <w:tcPr>
            <w:tcW w:w="3498" w:type="dxa"/>
          </w:tcPr>
          <w:p w14:paraId="1DFCA1AB" w14:textId="77777777" w:rsidR="001302FF" w:rsidRPr="001617D2" w:rsidRDefault="001302FF" w:rsidP="00AA09A8">
            <w:pPr>
              <w:jc w:val="center"/>
              <w:rPr>
                <w:rFonts w:ascii="Arial" w:hAnsi="Arial" w:cs="Arial"/>
                <w:b/>
                <w:sz w:val="22"/>
                <w:szCs w:val="18"/>
              </w:rPr>
            </w:pPr>
            <w:r w:rsidRPr="001617D2">
              <w:rPr>
                <w:rFonts w:ascii="Arial" w:hAnsi="Arial" w:cs="Arial"/>
                <w:b/>
                <w:sz w:val="22"/>
                <w:szCs w:val="18"/>
              </w:rPr>
              <w:t>Niveaux</w:t>
            </w:r>
          </w:p>
        </w:tc>
        <w:tc>
          <w:tcPr>
            <w:tcW w:w="3498" w:type="dxa"/>
          </w:tcPr>
          <w:p w14:paraId="7FD2CC79" w14:textId="77777777" w:rsidR="001302FF" w:rsidRPr="001617D2" w:rsidRDefault="001302FF" w:rsidP="00AA09A8">
            <w:pPr>
              <w:jc w:val="center"/>
              <w:rPr>
                <w:rFonts w:ascii="Arial" w:hAnsi="Arial" w:cs="Arial"/>
                <w:b/>
                <w:sz w:val="22"/>
                <w:szCs w:val="18"/>
              </w:rPr>
            </w:pPr>
            <w:r w:rsidRPr="001617D2">
              <w:rPr>
                <w:rFonts w:ascii="Arial" w:hAnsi="Arial" w:cs="Arial"/>
                <w:b/>
                <w:sz w:val="22"/>
                <w:szCs w:val="18"/>
              </w:rPr>
              <w:t>Exigences associées à la tâche</w:t>
            </w:r>
          </w:p>
          <w:p w14:paraId="54FB365E" w14:textId="77777777" w:rsidR="001302FF" w:rsidRPr="001617D2" w:rsidRDefault="001302FF" w:rsidP="00AA09A8">
            <w:pPr>
              <w:jc w:val="center"/>
              <w:rPr>
                <w:rFonts w:ascii="Arial" w:hAnsi="Arial" w:cs="Arial"/>
                <w:b/>
                <w:sz w:val="22"/>
                <w:szCs w:val="18"/>
              </w:rPr>
            </w:pPr>
          </w:p>
        </w:tc>
        <w:tc>
          <w:tcPr>
            <w:tcW w:w="3498" w:type="dxa"/>
          </w:tcPr>
          <w:p w14:paraId="44618A17" w14:textId="77777777" w:rsidR="001302FF" w:rsidRPr="001617D2" w:rsidRDefault="001302FF" w:rsidP="00AA09A8">
            <w:pPr>
              <w:jc w:val="center"/>
              <w:rPr>
                <w:rFonts w:ascii="Arial" w:hAnsi="Arial" w:cs="Arial"/>
                <w:b/>
                <w:sz w:val="22"/>
                <w:szCs w:val="18"/>
              </w:rPr>
            </w:pPr>
            <w:r w:rsidRPr="001617D2">
              <w:rPr>
                <w:rFonts w:ascii="Arial" w:hAnsi="Arial" w:cs="Arial"/>
                <w:b/>
                <w:sz w:val="22"/>
                <w:szCs w:val="18"/>
              </w:rPr>
              <w:t>Exemples de situation professionnelle</w:t>
            </w:r>
          </w:p>
        </w:tc>
      </w:tr>
      <w:tr w:rsidR="001302FF" w:rsidRPr="001617D2" w14:paraId="026F2E62" w14:textId="77777777" w:rsidTr="00AA09A8">
        <w:tc>
          <w:tcPr>
            <w:tcW w:w="3498" w:type="dxa"/>
          </w:tcPr>
          <w:p w14:paraId="06B64F35" w14:textId="77777777" w:rsidR="001302FF" w:rsidRPr="001C5B0F" w:rsidRDefault="001302FF" w:rsidP="00AA09A8">
            <w:pPr>
              <w:rPr>
                <w:rFonts w:ascii="Arial" w:hAnsi="Arial" w:cs="Arial"/>
                <w:sz w:val="18"/>
                <w:szCs w:val="18"/>
              </w:rPr>
            </w:pPr>
            <w:r w:rsidRPr="001C5B0F">
              <w:rPr>
                <w:rFonts w:ascii="Arial" w:hAnsi="Arial" w:cs="Arial"/>
                <w:sz w:val="18"/>
                <w:szCs w:val="18"/>
              </w:rPr>
              <w:t xml:space="preserve">Annoncer une décision prise par une ou un responsable </w:t>
            </w:r>
          </w:p>
          <w:p w14:paraId="1B095F13" w14:textId="77777777" w:rsidR="001302FF" w:rsidRPr="001C5B0F" w:rsidRDefault="001302FF" w:rsidP="00AA09A8">
            <w:pPr>
              <w:rPr>
                <w:rFonts w:ascii="Arial" w:hAnsi="Arial" w:cs="Arial"/>
                <w:sz w:val="18"/>
                <w:szCs w:val="18"/>
              </w:rPr>
            </w:pPr>
          </w:p>
        </w:tc>
        <w:tc>
          <w:tcPr>
            <w:tcW w:w="3498" w:type="dxa"/>
          </w:tcPr>
          <w:p w14:paraId="519125EE" w14:textId="77777777" w:rsidR="001302FF" w:rsidRPr="001C5B0F" w:rsidRDefault="001302FF" w:rsidP="00AA09A8">
            <w:pPr>
              <w:rPr>
                <w:rFonts w:ascii="Arial" w:hAnsi="Arial" w:cs="Arial"/>
                <w:sz w:val="18"/>
                <w:szCs w:val="18"/>
              </w:rPr>
            </w:pPr>
            <w:r w:rsidRPr="001C5B0F">
              <w:rPr>
                <w:rFonts w:ascii="Arial" w:hAnsi="Arial" w:cs="Arial"/>
                <w:sz w:val="18"/>
                <w:szCs w:val="18"/>
              </w:rPr>
              <w:t xml:space="preserve">B1 : peut faire de très brèves annonces préparées même avec une intonation et un accent étrangers. B2 : peut faire des annonces sur la plupart des sujets avec clarté et spontanéité. </w:t>
            </w:r>
          </w:p>
          <w:p w14:paraId="486906FC" w14:textId="77777777" w:rsidR="001302FF" w:rsidRPr="001C5B0F" w:rsidRDefault="001302FF" w:rsidP="00AA09A8">
            <w:pPr>
              <w:rPr>
                <w:rFonts w:ascii="Arial" w:hAnsi="Arial" w:cs="Arial"/>
                <w:sz w:val="18"/>
                <w:szCs w:val="18"/>
              </w:rPr>
            </w:pPr>
          </w:p>
        </w:tc>
        <w:tc>
          <w:tcPr>
            <w:tcW w:w="3498" w:type="dxa"/>
          </w:tcPr>
          <w:p w14:paraId="003DBE21" w14:textId="77777777" w:rsidR="001302FF" w:rsidRPr="001C5B0F" w:rsidRDefault="001302FF" w:rsidP="00AA09A8">
            <w:pPr>
              <w:rPr>
                <w:rFonts w:ascii="Arial" w:hAnsi="Arial" w:cs="Arial"/>
                <w:sz w:val="18"/>
                <w:szCs w:val="18"/>
              </w:rPr>
            </w:pPr>
            <w:r w:rsidRPr="001C5B0F">
              <w:rPr>
                <w:rFonts w:ascii="Arial" w:hAnsi="Arial" w:cs="Arial"/>
                <w:sz w:val="18"/>
                <w:szCs w:val="18"/>
              </w:rPr>
              <w:lastRenderedPageBreak/>
              <w:t xml:space="preserve">Respecter l’information à transmettre. Adapter l’annonce au contexte et à l’auditoire. </w:t>
            </w:r>
          </w:p>
          <w:p w14:paraId="5BB39D87" w14:textId="77777777" w:rsidR="001302FF" w:rsidRPr="001C5B0F" w:rsidRDefault="001302FF" w:rsidP="00AA09A8">
            <w:pPr>
              <w:rPr>
                <w:rFonts w:ascii="Arial" w:hAnsi="Arial" w:cs="Arial"/>
                <w:sz w:val="18"/>
                <w:szCs w:val="18"/>
              </w:rPr>
            </w:pPr>
          </w:p>
        </w:tc>
        <w:tc>
          <w:tcPr>
            <w:tcW w:w="3498" w:type="dxa"/>
          </w:tcPr>
          <w:p w14:paraId="14AF1DF6" w14:textId="77777777" w:rsidR="001302FF" w:rsidRPr="001C5B0F" w:rsidRDefault="001302FF" w:rsidP="00AA09A8">
            <w:pPr>
              <w:rPr>
                <w:rFonts w:ascii="Arial" w:hAnsi="Arial" w:cs="Arial"/>
                <w:sz w:val="18"/>
                <w:szCs w:val="18"/>
              </w:rPr>
            </w:pPr>
            <w:r w:rsidRPr="001C5B0F">
              <w:rPr>
                <w:rFonts w:ascii="Arial" w:hAnsi="Arial" w:cs="Arial"/>
                <w:sz w:val="18"/>
                <w:szCs w:val="18"/>
              </w:rPr>
              <w:t xml:space="preserve">Dans le cadre d’un projet, la personne titulaire du diplôme assiste la personne pilote du projet qui a pris une décision quant à la suite à donner au projet.  Dans le cadre d'un déplacement, la personne </w:t>
            </w:r>
            <w:r w:rsidRPr="001C5B0F">
              <w:rPr>
                <w:rFonts w:ascii="Arial" w:hAnsi="Arial" w:cs="Arial"/>
                <w:sz w:val="18"/>
                <w:szCs w:val="18"/>
              </w:rPr>
              <w:lastRenderedPageBreak/>
              <w:t xml:space="preserve">titulaire du diplôme peut s'adresser à un hôtel ou un prestataire pour indiquer des modifications voire des annulations et régler les modalités administratives qui en découlent. </w:t>
            </w:r>
          </w:p>
          <w:p w14:paraId="1D1D2708" w14:textId="77777777" w:rsidR="001302FF" w:rsidRPr="001C5B0F" w:rsidRDefault="001302FF" w:rsidP="00AA09A8">
            <w:pPr>
              <w:rPr>
                <w:rFonts w:ascii="Arial" w:hAnsi="Arial" w:cs="Arial"/>
                <w:sz w:val="18"/>
                <w:szCs w:val="18"/>
              </w:rPr>
            </w:pPr>
          </w:p>
        </w:tc>
      </w:tr>
      <w:tr w:rsidR="001302FF" w:rsidRPr="00C00A7F" w14:paraId="799D4072" w14:textId="77777777" w:rsidTr="0085007E">
        <w:trPr>
          <w:trHeight w:val="6124"/>
        </w:trPr>
        <w:tc>
          <w:tcPr>
            <w:tcW w:w="3498" w:type="dxa"/>
            <w:tcBorders>
              <w:bottom w:val="single" w:sz="4" w:space="0" w:color="auto"/>
            </w:tcBorders>
          </w:tcPr>
          <w:p w14:paraId="7E531C39" w14:textId="77777777" w:rsidR="001302FF" w:rsidRPr="001C5B0F" w:rsidRDefault="001302FF" w:rsidP="00AA09A8">
            <w:pPr>
              <w:rPr>
                <w:rFonts w:ascii="Arial" w:hAnsi="Arial" w:cs="Arial"/>
                <w:sz w:val="18"/>
                <w:szCs w:val="18"/>
              </w:rPr>
            </w:pPr>
            <w:r w:rsidRPr="001C5B0F">
              <w:rPr>
                <w:rFonts w:ascii="Arial" w:hAnsi="Arial" w:cs="Arial"/>
                <w:sz w:val="18"/>
                <w:szCs w:val="18"/>
              </w:rPr>
              <w:lastRenderedPageBreak/>
              <w:t xml:space="preserve">Présenter oralement une information </w:t>
            </w:r>
          </w:p>
          <w:p w14:paraId="556EA082" w14:textId="77777777" w:rsidR="001302FF" w:rsidRPr="001C5B0F" w:rsidRDefault="001302FF" w:rsidP="00AA09A8">
            <w:pPr>
              <w:rPr>
                <w:rFonts w:ascii="Arial" w:hAnsi="Arial" w:cs="Arial"/>
                <w:sz w:val="18"/>
                <w:szCs w:val="18"/>
              </w:rPr>
            </w:pPr>
            <w:r w:rsidRPr="001C5B0F">
              <w:rPr>
                <w:rFonts w:ascii="Arial" w:hAnsi="Arial" w:cs="Arial"/>
                <w:sz w:val="18"/>
                <w:szCs w:val="18"/>
              </w:rPr>
              <w:t xml:space="preserve">Rendre compte d’un travail réalisé </w:t>
            </w:r>
          </w:p>
          <w:p w14:paraId="10107811" w14:textId="77777777" w:rsidR="001302FF" w:rsidRPr="001C5B0F" w:rsidRDefault="001302FF" w:rsidP="00AA09A8">
            <w:pPr>
              <w:rPr>
                <w:rFonts w:ascii="Arial" w:hAnsi="Arial" w:cs="Arial"/>
                <w:sz w:val="18"/>
                <w:szCs w:val="18"/>
              </w:rPr>
            </w:pPr>
          </w:p>
          <w:p w14:paraId="62DAD9AC" w14:textId="77777777" w:rsidR="001302FF" w:rsidRPr="001C5B0F" w:rsidRDefault="001302FF" w:rsidP="00AA09A8">
            <w:pPr>
              <w:rPr>
                <w:rFonts w:ascii="Arial" w:hAnsi="Arial" w:cs="Arial"/>
                <w:sz w:val="18"/>
                <w:szCs w:val="18"/>
              </w:rPr>
            </w:pPr>
          </w:p>
        </w:tc>
        <w:tc>
          <w:tcPr>
            <w:tcW w:w="3498" w:type="dxa"/>
            <w:tcBorders>
              <w:bottom w:val="single" w:sz="4" w:space="0" w:color="auto"/>
            </w:tcBorders>
          </w:tcPr>
          <w:p w14:paraId="00DD8FDA" w14:textId="77777777" w:rsidR="001302FF" w:rsidRPr="001C5B0F" w:rsidRDefault="001302FF" w:rsidP="00AA09A8">
            <w:pPr>
              <w:rPr>
                <w:rFonts w:ascii="Arial" w:hAnsi="Arial" w:cs="Arial"/>
                <w:sz w:val="18"/>
                <w:szCs w:val="18"/>
              </w:rPr>
            </w:pPr>
            <w:r w:rsidRPr="001C5B0F">
              <w:rPr>
                <w:rFonts w:ascii="Arial" w:hAnsi="Arial" w:cs="Arial"/>
                <w:sz w:val="18"/>
                <w:szCs w:val="18"/>
              </w:rPr>
              <w:t xml:space="preserve">B1 : peut faire une description directe et non compliquée en la présentant comme une succession linéaire de points. </w:t>
            </w:r>
          </w:p>
          <w:p w14:paraId="4EE4550B" w14:textId="77777777" w:rsidR="001302FF" w:rsidRPr="001C5B0F" w:rsidRDefault="001302FF" w:rsidP="00AA09A8">
            <w:pPr>
              <w:rPr>
                <w:rFonts w:ascii="Arial" w:hAnsi="Arial" w:cs="Arial"/>
                <w:sz w:val="18"/>
                <w:szCs w:val="18"/>
              </w:rPr>
            </w:pPr>
            <w:r w:rsidRPr="001C5B0F">
              <w:rPr>
                <w:rFonts w:ascii="Arial" w:hAnsi="Arial" w:cs="Arial"/>
                <w:sz w:val="18"/>
                <w:szCs w:val="18"/>
              </w:rPr>
              <w:t xml:space="preserve">B2 : peut faire une description claire, structurée et détaillée. </w:t>
            </w:r>
          </w:p>
          <w:p w14:paraId="289F5F57" w14:textId="77777777" w:rsidR="001302FF" w:rsidRPr="001C5B0F" w:rsidRDefault="001302FF" w:rsidP="00AA09A8">
            <w:pPr>
              <w:rPr>
                <w:rFonts w:ascii="Arial" w:hAnsi="Arial" w:cs="Arial"/>
                <w:sz w:val="18"/>
                <w:szCs w:val="18"/>
              </w:rPr>
            </w:pPr>
          </w:p>
        </w:tc>
        <w:tc>
          <w:tcPr>
            <w:tcW w:w="3498" w:type="dxa"/>
            <w:tcBorders>
              <w:bottom w:val="single" w:sz="4" w:space="0" w:color="auto"/>
            </w:tcBorders>
          </w:tcPr>
          <w:p w14:paraId="05195178" w14:textId="77777777" w:rsidR="001302FF" w:rsidRPr="001C5B0F" w:rsidRDefault="001302FF" w:rsidP="00AA09A8">
            <w:pPr>
              <w:rPr>
                <w:rFonts w:ascii="Arial" w:hAnsi="Arial" w:cs="Arial"/>
                <w:sz w:val="18"/>
                <w:szCs w:val="18"/>
              </w:rPr>
            </w:pPr>
            <w:r w:rsidRPr="001C5B0F">
              <w:rPr>
                <w:rFonts w:ascii="Arial" w:hAnsi="Arial" w:cs="Arial"/>
                <w:sz w:val="18"/>
                <w:szCs w:val="18"/>
              </w:rPr>
              <w:t xml:space="preserve">Utiliser des auxiliaires de présentation divers (diaporamas, vidéos, tutoriels, etc.) Rendre le propos clair par des synthèses partielles, la mise en évidence des parties de l’exposé, le recours à des illustrations ou graphiques Rendre l’auditoire actif en suscitant des demandes d’élucidation, d’explication complémentaire ou une discussion à des moments précis de l’exposé </w:t>
            </w:r>
          </w:p>
          <w:p w14:paraId="3757194C" w14:textId="77777777" w:rsidR="001302FF" w:rsidRPr="001617D2" w:rsidRDefault="001302FF" w:rsidP="00AA09A8">
            <w:pPr>
              <w:rPr>
                <w:rFonts w:ascii="Arial" w:hAnsi="Arial" w:cs="Arial"/>
                <w:sz w:val="22"/>
                <w:szCs w:val="18"/>
              </w:rPr>
            </w:pPr>
          </w:p>
        </w:tc>
        <w:tc>
          <w:tcPr>
            <w:tcW w:w="3498" w:type="dxa"/>
            <w:tcBorders>
              <w:bottom w:val="single" w:sz="4" w:space="0" w:color="auto"/>
            </w:tcBorders>
          </w:tcPr>
          <w:p w14:paraId="237254FF" w14:textId="77777777" w:rsidR="001302FF" w:rsidRPr="001C5B0F" w:rsidRDefault="001302FF" w:rsidP="00AA09A8">
            <w:pPr>
              <w:rPr>
                <w:rFonts w:ascii="Arial" w:hAnsi="Arial" w:cs="Arial"/>
                <w:sz w:val="18"/>
                <w:szCs w:val="18"/>
              </w:rPr>
            </w:pPr>
            <w:r w:rsidRPr="001C5B0F">
              <w:rPr>
                <w:rFonts w:ascii="Arial" w:hAnsi="Arial" w:cs="Arial"/>
                <w:sz w:val="18"/>
                <w:szCs w:val="18"/>
              </w:rPr>
              <w:t xml:space="preserve">Lors de l’accueil de clients étrangers, la personne titulaire du diplôme présente son entreprise, son activité et l’organisation de sa structure. Elle peut présenter les aspects techniques mais également liés à la sécurité du site, des procédures à respecter. Dans le cadre d'un projet, la personne titulaire du diplôme rend compte à un collaborateur ou une collaboratrice d'une filiale à l'étranger de l'avancement du projet (tâches finalisées, imprévus rencontrés, proposition de solutions). Dans une situation d'urgence, (intrusion, attentats, etc.), la personne titulaire du diplôme peut donner des informations de sécurité compréhensibles pour la clientèle étrangère. La personne titulaire du diplôme adapte les capsules de présentation sur des chaînes de vidéos en ligne pour la clientèle internationale.  </w:t>
            </w:r>
          </w:p>
          <w:p w14:paraId="7433930D" w14:textId="77777777" w:rsidR="001302FF" w:rsidRPr="001617D2" w:rsidRDefault="001302FF" w:rsidP="00AA09A8">
            <w:pPr>
              <w:rPr>
                <w:rFonts w:ascii="Arial" w:hAnsi="Arial" w:cs="Arial"/>
                <w:sz w:val="22"/>
                <w:szCs w:val="18"/>
              </w:rPr>
            </w:pPr>
          </w:p>
        </w:tc>
      </w:tr>
      <w:tr w:rsidR="001302FF" w:rsidRPr="00C00A7F" w14:paraId="31F62831" w14:textId="77777777" w:rsidTr="0085007E">
        <w:tc>
          <w:tcPr>
            <w:tcW w:w="3498" w:type="dxa"/>
            <w:tcBorders>
              <w:bottom w:val="single" w:sz="4" w:space="0" w:color="auto"/>
            </w:tcBorders>
          </w:tcPr>
          <w:p w14:paraId="20BE56D1" w14:textId="77777777" w:rsidR="001302FF" w:rsidRPr="001C5B0F" w:rsidRDefault="001302FF" w:rsidP="00AA09A8">
            <w:pPr>
              <w:rPr>
                <w:rFonts w:ascii="Arial" w:hAnsi="Arial" w:cs="Arial"/>
                <w:sz w:val="18"/>
                <w:szCs w:val="18"/>
              </w:rPr>
            </w:pPr>
            <w:r w:rsidRPr="001C5B0F">
              <w:rPr>
                <w:rFonts w:ascii="Arial" w:hAnsi="Arial" w:cs="Arial"/>
                <w:sz w:val="18"/>
                <w:szCs w:val="18"/>
              </w:rPr>
              <w:t xml:space="preserve">Argumenter pour aider à la prise de décision </w:t>
            </w:r>
          </w:p>
          <w:p w14:paraId="41155E14" w14:textId="77777777" w:rsidR="001302FF" w:rsidRPr="001C5B0F" w:rsidRDefault="001302FF" w:rsidP="00AA09A8">
            <w:pPr>
              <w:rPr>
                <w:rFonts w:ascii="Arial" w:hAnsi="Arial" w:cs="Arial"/>
                <w:sz w:val="18"/>
                <w:szCs w:val="18"/>
              </w:rPr>
            </w:pPr>
            <w:r w:rsidRPr="001C5B0F">
              <w:rPr>
                <w:rFonts w:ascii="Arial" w:hAnsi="Arial" w:cs="Arial"/>
                <w:sz w:val="18"/>
                <w:szCs w:val="18"/>
              </w:rPr>
              <w:t xml:space="preserve">Expliquer à des partenaires les raisons d’une décision prise par une ou un responsable </w:t>
            </w:r>
          </w:p>
          <w:p w14:paraId="6BC6EA0C" w14:textId="77777777" w:rsidR="001302FF" w:rsidRPr="001617D2" w:rsidRDefault="001302FF" w:rsidP="00AA09A8">
            <w:pPr>
              <w:rPr>
                <w:rFonts w:ascii="Arial" w:hAnsi="Arial" w:cs="Arial"/>
                <w:sz w:val="22"/>
                <w:szCs w:val="18"/>
              </w:rPr>
            </w:pPr>
          </w:p>
          <w:p w14:paraId="490DC4D2" w14:textId="77777777" w:rsidR="001302FF" w:rsidRPr="001617D2" w:rsidRDefault="001302FF" w:rsidP="00AA09A8">
            <w:pPr>
              <w:rPr>
                <w:rFonts w:ascii="Arial" w:hAnsi="Arial" w:cs="Arial"/>
                <w:sz w:val="22"/>
                <w:szCs w:val="18"/>
              </w:rPr>
            </w:pPr>
          </w:p>
        </w:tc>
        <w:tc>
          <w:tcPr>
            <w:tcW w:w="3498" w:type="dxa"/>
            <w:tcBorders>
              <w:bottom w:val="single" w:sz="4" w:space="0" w:color="auto"/>
            </w:tcBorders>
          </w:tcPr>
          <w:p w14:paraId="30448CDF" w14:textId="77777777" w:rsidR="001302FF" w:rsidRPr="001C5B0F" w:rsidRDefault="001302FF" w:rsidP="00AA09A8">
            <w:pPr>
              <w:rPr>
                <w:rFonts w:ascii="Arial" w:hAnsi="Arial" w:cs="Arial"/>
                <w:sz w:val="18"/>
                <w:szCs w:val="18"/>
              </w:rPr>
            </w:pPr>
            <w:r w:rsidRPr="001C5B0F">
              <w:rPr>
                <w:rFonts w:ascii="Arial" w:hAnsi="Arial" w:cs="Arial"/>
                <w:sz w:val="18"/>
                <w:szCs w:val="18"/>
              </w:rPr>
              <w:t xml:space="preserve">B1 : peut développer une argumentation suffisante pour se faire comprendre, peut donner brièvement raisons et explications relatives à des opinions, projets et actions, peut faire un exposé simple, direct et préparé et sait expliciter les points importants avec précision. </w:t>
            </w:r>
          </w:p>
          <w:p w14:paraId="50DD2605" w14:textId="77777777" w:rsidR="001302FF" w:rsidRPr="001C5B0F" w:rsidRDefault="001302FF" w:rsidP="00AA09A8">
            <w:pPr>
              <w:rPr>
                <w:rFonts w:ascii="Arial" w:hAnsi="Arial" w:cs="Arial"/>
                <w:sz w:val="18"/>
                <w:szCs w:val="18"/>
              </w:rPr>
            </w:pPr>
          </w:p>
          <w:p w14:paraId="4F0873F1" w14:textId="77777777" w:rsidR="001302FF" w:rsidRPr="001C5B0F" w:rsidRDefault="001302FF" w:rsidP="00AA09A8">
            <w:pPr>
              <w:rPr>
                <w:rFonts w:ascii="Arial" w:hAnsi="Arial" w:cs="Arial"/>
                <w:sz w:val="18"/>
                <w:szCs w:val="18"/>
              </w:rPr>
            </w:pPr>
            <w:r w:rsidRPr="001C5B0F">
              <w:rPr>
                <w:rFonts w:ascii="Arial" w:hAnsi="Arial" w:cs="Arial"/>
                <w:sz w:val="18"/>
                <w:szCs w:val="18"/>
              </w:rPr>
              <w:t xml:space="preserve">B2 : peut développer une argumentation claire avec des arguments secondaires et exemples pertinents, peut enchaîner des arguments avec logique, peut expliquer un point de vue sur un problème en donnant les avantages et les inconvénients d’options diverses. </w:t>
            </w:r>
          </w:p>
          <w:p w14:paraId="1254D47F" w14:textId="77777777" w:rsidR="001302FF" w:rsidRPr="001C5B0F" w:rsidRDefault="001302FF" w:rsidP="00AA09A8">
            <w:pPr>
              <w:rPr>
                <w:rFonts w:ascii="Arial" w:hAnsi="Arial" w:cs="Arial"/>
                <w:sz w:val="18"/>
                <w:szCs w:val="18"/>
              </w:rPr>
            </w:pPr>
          </w:p>
        </w:tc>
        <w:tc>
          <w:tcPr>
            <w:tcW w:w="3498" w:type="dxa"/>
            <w:tcBorders>
              <w:bottom w:val="single" w:sz="4" w:space="0" w:color="auto"/>
            </w:tcBorders>
          </w:tcPr>
          <w:p w14:paraId="5B68CDD9" w14:textId="77777777" w:rsidR="001302FF" w:rsidRPr="001C5B0F" w:rsidRDefault="001302FF" w:rsidP="00AA09A8">
            <w:pPr>
              <w:rPr>
                <w:rFonts w:ascii="Arial" w:hAnsi="Arial" w:cs="Arial"/>
                <w:sz w:val="18"/>
                <w:szCs w:val="18"/>
              </w:rPr>
            </w:pPr>
            <w:r w:rsidRPr="001C5B0F">
              <w:rPr>
                <w:rFonts w:ascii="Arial" w:hAnsi="Arial" w:cs="Arial"/>
                <w:sz w:val="18"/>
                <w:szCs w:val="18"/>
              </w:rPr>
              <w:t>Faire une présentation organisée : mettre en évidence les avantages et les inconvénients d’une option. Savoir s’exprimer à partir de notes succinctes. Savoir rapporter des données chiffrées (proportions, dates, etc.). Savoir hiérarchiser les informations de manière à établir un plan cohérent.  Savoir souligner les relations logiques dans le discours : changement d’orientation, compléments, illustrations. Connaître les formes linguistiques utiles pour argumenter : expression de l’opinion, de l’accord/désaccord, du contraste, de la cause, de la conséquence, etc.</w:t>
            </w:r>
          </w:p>
        </w:tc>
        <w:tc>
          <w:tcPr>
            <w:tcW w:w="3498" w:type="dxa"/>
            <w:tcBorders>
              <w:bottom w:val="single" w:sz="4" w:space="0" w:color="auto"/>
            </w:tcBorders>
          </w:tcPr>
          <w:p w14:paraId="5EADE322" w14:textId="77777777" w:rsidR="001302FF" w:rsidRPr="001617D2" w:rsidRDefault="001302FF" w:rsidP="00AA09A8">
            <w:pPr>
              <w:rPr>
                <w:rFonts w:ascii="Arial" w:hAnsi="Arial" w:cs="Arial"/>
                <w:sz w:val="22"/>
                <w:szCs w:val="18"/>
              </w:rPr>
            </w:pPr>
            <w:r w:rsidRPr="001C5B0F">
              <w:rPr>
                <w:rFonts w:ascii="Arial" w:hAnsi="Arial" w:cs="Arial"/>
                <w:sz w:val="18"/>
                <w:szCs w:val="18"/>
              </w:rPr>
              <w:t xml:space="preserve">Au sein d’un groupe de travail, la personne titulaire du diplôme assiste sa ou son responsable hiérarchique et présente un diagnostic de la situation et propose des solutions en mettant en évidence les avantages et les inconvénients de chacune d’elle de manière à aider à la prise de décision. Une fois la décision arrêtée, elle l’explique aux partenaires concernés. La personne titulaire du diplôme peut assister sa ou son responsable hiérarchique pour animer une réunion avec des participants étrangers. Elle peut introduire la réunion (objectifs, ordre du jour) et/ou conclure la réunion (synthèse des échanges, solutions retenues, etc.).  </w:t>
            </w:r>
          </w:p>
          <w:p w14:paraId="4FEF7F5E" w14:textId="77777777" w:rsidR="001302FF" w:rsidRPr="001617D2" w:rsidRDefault="001302FF" w:rsidP="00AA09A8">
            <w:pPr>
              <w:rPr>
                <w:rFonts w:ascii="Arial" w:hAnsi="Arial" w:cs="Arial"/>
                <w:sz w:val="22"/>
                <w:szCs w:val="18"/>
              </w:rPr>
            </w:pPr>
          </w:p>
        </w:tc>
      </w:tr>
      <w:tr w:rsidR="001302FF" w:rsidRPr="00C00A7F" w14:paraId="021F4BC1" w14:textId="77777777" w:rsidTr="0085007E">
        <w:trPr>
          <w:trHeight w:val="103"/>
        </w:trPr>
        <w:tc>
          <w:tcPr>
            <w:tcW w:w="3498" w:type="dxa"/>
            <w:tcBorders>
              <w:top w:val="single" w:sz="4" w:space="0" w:color="auto"/>
              <w:left w:val="nil"/>
              <w:bottom w:val="nil"/>
              <w:right w:val="nil"/>
            </w:tcBorders>
          </w:tcPr>
          <w:p w14:paraId="4B70C0FB" w14:textId="77777777" w:rsidR="001302FF" w:rsidRPr="00C00A7F" w:rsidRDefault="001302FF" w:rsidP="00AA09A8">
            <w:pPr>
              <w:rPr>
                <w:sz w:val="22"/>
                <w:szCs w:val="18"/>
              </w:rPr>
            </w:pPr>
          </w:p>
        </w:tc>
        <w:tc>
          <w:tcPr>
            <w:tcW w:w="3498" w:type="dxa"/>
            <w:tcBorders>
              <w:top w:val="single" w:sz="4" w:space="0" w:color="auto"/>
              <w:left w:val="nil"/>
              <w:bottom w:val="nil"/>
              <w:right w:val="nil"/>
            </w:tcBorders>
          </w:tcPr>
          <w:p w14:paraId="3FA84D94" w14:textId="77777777" w:rsidR="001302FF" w:rsidRPr="00C00A7F" w:rsidRDefault="001302FF" w:rsidP="00AA09A8">
            <w:pPr>
              <w:rPr>
                <w:sz w:val="22"/>
                <w:szCs w:val="18"/>
              </w:rPr>
            </w:pPr>
          </w:p>
        </w:tc>
        <w:tc>
          <w:tcPr>
            <w:tcW w:w="3498" w:type="dxa"/>
            <w:tcBorders>
              <w:top w:val="single" w:sz="4" w:space="0" w:color="auto"/>
              <w:left w:val="nil"/>
              <w:bottom w:val="nil"/>
              <w:right w:val="nil"/>
            </w:tcBorders>
          </w:tcPr>
          <w:p w14:paraId="36B4EBED" w14:textId="77777777" w:rsidR="001302FF" w:rsidRPr="00C00A7F" w:rsidRDefault="001302FF" w:rsidP="00AA09A8">
            <w:pPr>
              <w:rPr>
                <w:sz w:val="22"/>
                <w:szCs w:val="18"/>
              </w:rPr>
            </w:pPr>
          </w:p>
        </w:tc>
        <w:tc>
          <w:tcPr>
            <w:tcW w:w="3498" w:type="dxa"/>
            <w:tcBorders>
              <w:top w:val="single" w:sz="4" w:space="0" w:color="auto"/>
              <w:left w:val="nil"/>
              <w:bottom w:val="nil"/>
              <w:right w:val="nil"/>
            </w:tcBorders>
          </w:tcPr>
          <w:p w14:paraId="55CBAFAC" w14:textId="77777777" w:rsidR="001302FF" w:rsidRPr="00C00A7F" w:rsidRDefault="001302FF" w:rsidP="00AA09A8">
            <w:pPr>
              <w:rPr>
                <w:sz w:val="22"/>
                <w:szCs w:val="18"/>
              </w:rPr>
            </w:pPr>
          </w:p>
        </w:tc>
      </w:tr>
      <w:tr w:rsidR="001302FF" w:rsidRPr="00C00A7F" w14:paraId="1639BB98" w14:textId="77777777" w:rsidTr="00AA09A8">
        <w:tc>
          <w:tcPr>
            <w:tcW w:w="3498" w:type="dxa"/>
            <w:tcBorders>
              <w:top w:val="nil"/>
              <w:left w:val="nil"/>
              <w:bottom w:val="nil"/>
              <w:right w:val="nil"/>
            </w:tcBorders>
          </w:tcPr>
          <w:p w14:paraId="05A9DEAB" w14:textId="77777777" w:rsidR="001302FF" w:rsidRPr="00C00A7F" w:rsidRDefault="001302FF" w:rsidP="00AA09A8">
            <w:pPr>
              <w:rPr>
                <w:sz w:val="22"/>
                <w:szCs w:val="18"/>
              </w:rPr>
            </w:pPr>
          </w:p>
        </w:tc>
        <w:tc>
          <w:tcPr>
            <w:tcW w:w="3498" w:type="dxa"/>
            <w:tcBorders>
              <w:top w:val="nil"/>
              <w:left w:val="nil"/>
              <w:bottom w:val="nil"/>
              <w:right w:val="nil"/>
            </w:tcBorders>
          </w:tcPr>
          <w:p w14:paraId="60CFF866" w14:textId="77777777" w:rsidR="001302FF" w:rsidRPr="00C00A7F" w:rsidRDefault="001302FF" w:rsidP="00AA09A8">
            <w:pPr>
              <w:rPr>
                <w:sz w:val="22"/>
                <w:szCs w:val="18"/>
              </w:rPr>
            </w:pPr>
          </w:p>
        </w:tc>
        <w:tc>
          <w:tcPr>
            <w:tcW w:w="3498" w:type="dxa"/>
            <w:tcBorders>
              <w:top w:val="nil"/>
              <w:left w:val="nil"/>
              <w:bottom w:val="nil"/>
              <w:right w:val="nil"/>
            </w:tcBorders>
          </w:tcPr>
          <w:p w14:paraId="25794D52" w14:textId="77777777" w:rsidR="001302FF" w:rsidRPr="00C00A7F" w:rsidRDefault="001302FF" w:rsidP="00AA09A8">
            <w:pPr>
              <w:rPr>
                <w:sz w:val="22"/>
                <w:szCs w:val="18"/>
              </w:rPr>
            </w:pPr>
          </w:p>
        </w:tc>
        <w:tc>
          <w:tcPr>
            <w:tcW w:w="3498" w:type="dxa"/>
            <w:tcBorders>
              <w:top w:val="nil"/>
              <w:left w:val="nil"/>
              <w:bottom w:val="nil"/>
              <w:right w:val="nil"/>
            </w:tcBorders>
          </w:tcPr>
          <w:p w14:paraId="3997F90A" w14:textId="77777777" w:rsidR="001302FF" w:rsidRPr="00C00A7F" w:rsidRDefault="001302FF" w:rsidP="00AA09A8">
            <w:pPr>
              <w:rPr>
                <w:sz w:val="22"/>
                <w:szCs w:val="18"/>
              </w:rPr>
            </w:pPr>
          </w:p>
        </w:tc>
      </w:tr>
      <w:tr w:rsidR="001302FF" w:rsidRPr="00C00A7F" w14:paraId="529DC26E" w14:textId="77777777" w:rsidTr="00AA09A8">
        <w:tc>
          <w:tcPr>
            <w:tcW w:w="13992" w:type="dxa"/>
            <w:gridSpan w:val="4"/>
            <w:tcBorders>
              <w:top w:val="nil"/>
              <w:left w:val="nil"/>
              <w:bottom w:val="single" w:sz="4" w:space="0" w:color="auto"/>
              <w:right w:val="nil"/>
            </w:tcBorders>
          </w:tcPr>
          <w:p w14:paraId="3FDE6A38" w14:textId="77777777" w:rsidR="001302FF" w:rsidRPr="001617D2" w:rsidRDefault="001302FF" w:rsidP="00AA09A8">
            <w:pPr>
              <w:jc w:val="center"/>
              <w:rPr>
                <w:rFonts w:ascii="Arial" w:hAnsi="Arial" w:cs="Arial"/>
                <w:b/>
                <w:sz w:val="22"/>
                <w:szCs w:val="18"/>
              </w:rPr>
            </w:pPr>
            <w:r w:rsidRPr="001617D2">
              <w:rPr>
                <w:rFonts w:ascii="Arial" w:hAnsi="Arial" w:cs="Arial"/>
                <w:b/>
                <w:sz w:val="22"/>
                <w:szCs w:val="18"/>
              </w:rPr>
              <w:t>Tableau 2 : ACTIVITÉ LANGAGIÈRE D’INTERACTION ORALE</w:t>
            </w:r>
          </w:p>
        </w:tc>
      </w:tr>
      <w:tr w:rsidR="001302FF" w:rsidRPr="00C00A7F" w14:paraId="3985B5F5" w14:textId="77777777" w:rsidTr="00AA09A8">
        <w:tc>
          <w:tcPr>
            <w:tcW w:w="3498" w:type="dxa"/>
            <w:tcBorders>
              <w:top w:val="single" w:sz="4" w:space="0" w:color="auto"/>
            </w:tcBorders>
          </w:tcPr>
          <w:p w14:paraId="0938D8DF" w14:textId="77777777" w:rsidR="001302FF" w:rsidRPr="001617D2" w:rsidRDefault="001302FF" w:rsidP="00AA09A8">
            <w:pPr>
              <w:rPr>
                <w:rFonts w:ascii="Arial" w:hAnsi="Arial" w:cs="Arial"/>
                <w:sz w:val="22"/>
                <w:szCs w:val="18"/>
              </w:rPr>
            </w:pPr>
            <w:r w:rsidRPr="001617D2">
              <w:rPr>
                <w:rFonts w:ascii="Arial" w:hAnsi="Arial" w:cs="Arial"/>
                <w:sz w:val="22"/>
                <w:szCs w:val="18"/>
              </w:rPr>
              <w:t xml:space="preserve">Exemples de tâche professionnelle </w:t>
            </w:r>
          </w:p>
          <w:p w14:paraId="64E48D7E" w14:textId="77777777" w:rsidR="001302FF" w:rsidRPr="001617D2" w:rsidRDefault="001302FF" w:rsidP="00AA09A8">
            <w:pPr>
              <w:rPr>
                <w:rFonts w:ascii="Arial" w:hAnsi="Arial" w:cs="Arial"/>
                <w:sz w:val="22"/>
                <w:szCs w:val="18"/>
              </w:rPr>
            </w:pPr>
          </w:p>
        </w:tc>
        <w:tc>
          <w:tcPr>
            <w:tcW w:w="3498" w:type="dxa"/>
            <w:tcBorders>
              <w:top w:val="single" w:sz="4" w:space="0" w:color="auto"/>
            </w:tcBorders>
          </w:tcPr>
          <w:p w14:paraId="2F151A9A" w14:textId="77777777" w:rsidR="001302FF" w:rsidRPr="001617D2" w:rsidRDefault="001302FF" w:rsidP="00AA09A8">
            <w:pPr>
              <w:rPr>
                <w:rFonts w:ascii="Arial" w:hAnsi="Arial" w:cs="Arial"/>
                <w:sz w:val="22"/>
                <w:szCs w:val="18"/>
              </w:rPr>
            </w:pPr>
            <w:r w:rsidRPr="001617D2">
              <w:rPr>
                <w:rFonts w:ascii="Arial" w:hAnsi="Arial" w:cs="Arial"/>
                <w:sz w:val="22"/>
                <w:szCs w:val="18"/>
              </w:rPr>
              <w:t xml:space="preserve">Niveaux  </w:t>
            </w:r>
          </w:p>
        </w:tc>
        <w:tc>
          <w:tcPr>
            <w:tcW w:w="3498" w:type="dxa"/>
            <w:tcBorders>
              <w:top w:val="single" w:sz="4" w:space="0" w:color="auto"/>
            </w:tcBorders>
          </w:tcPr>
          <w:p w14:paraId="57AA5B23" w14:textId="77777777" w:rsidR="001302FF" w:rsidRPr="001617D2" w:rsidRDefault="001302FF" w:rsidP="00AA09A8">
            <w:pPr>
              <w:rPr>
                <w:rFonts w:ascii="Arial" w:hAnsi="Arial" w:cs="Arial"/>
                <w:sz w:val="22"/>
                <w:szCs w:val="18"/>
              </w:rPr>
            </w:pPr>
            <w:r w:rsidRPr="001617D2">
              <w:rPr>
                <w:rFonts w:ascii="Arial" w:hAnsi="Arial" w:cs="Arial"/>
                <w:sz w:val="22"/>
                <w:szCs w:val="18"/>
              </w:rPr>
              <w:t xml:space="preserve">Exigences associées à la tâche </w:t>
            </w:r>
          </w:p>
        </w:tc>
        <w:tc>
          <w:tcPr>
            <w:tcW w:w="3498" w:type="dxa"/>
            <w:tcBorders>
              <w:top w:val="single" w:sz="4" w:space="0" w:color="auto"/>
            </w:tcBorders>
          </w:tcPr>
          <w:p w14:paraId="3D773BB6" w14:textId="77777777" w:rsidR="001302FF" w:rsidRPr="001617D2" w:rsidRDefault="001302FF" w:rsidP="00AA09A8">
            <w:pPr>
              <w:rPr>
                <w:rFonts w:ascii="Arial" w:hAnsi="Arial" w:cs="Arial"/>
                <w:sz w:val="22"/>
                <w:szCs w:val="18"/>
              </w:rPr>
            </w:pPr>
            <w:r w:rsidRPr="001617D2">
              <w:rPr>
                <w:rFonts w:ascii="Arial" w:hAnsi="Arial" w:cs="Arial"/>
                <w:sz w:val="22"/>
                <w:szCs w:val="18"/>
              </w:rPr>
              <w:t xml:space="preserve">Exemples de situation professionnelle </w:t>
            </w:r>
          </w:p>
          <w:p w14:paraId="223A8179" w14:textId="77777777" w:rsidR="001302FF" w:rsidRPr="001617D2" w:rsidRDefault="001302FF" w:rsidP="00AA09A8">
            <w:pPr>
              <w:rPr>
                <w:rFonts w:ascii="Arial" w:hAnsi="Arial" w:cs="Arial"/>
                <w:sz w:val="22"/>
                <w:szCs w:val="18"/>
              </w:rPr>
            </w:pPr>
          </w:p>
        </w:tc>
      </w:tr>
      <w:tr w:rsidR="001302FF" w:rsidRPr="00C00A7F" w14:paraId="4F9FC7CB" w14:textId="77777777" w:rsidTr="00AA09A8">
        <w:tc>
          <w:tcPr>
            <w:tcW w:w="3498" w:type="dxa"/>
            <w:tcBorders>
              <w:bottom w:val="single" w:sz="4" w:space="0" w:color="auto"/>
            </w:tcBorders>
          </w:tcPr>
          <w:p w14:paraId="59A237EB" w14:textId="77777777" w:rsidR="001302FF" w:rsidRPr="0085007E" w:rsidRDefault="001302FF" w:rsidP="00AA09A8">
            <w:pPr>
              <w:rPr>
                <w:rFonts w:ascii="Arial" w:hAnsi="Arial" w:cs="Arial"/>
                <w:sz w:val="18"/>
                <w:szCs w:val="18"/>
              </w:rPr>
            </w:pPr>
            <w:r w:rsidRPr="0085007E">
              <w:rPr>
                <w:rFonts w:ascii="Arial" w:hAnsi="Arial" w:cs="Arial"/>
                <w:sz w:val="18"/>
                <w:szCs w:val="18"/>
              </w:rPr>
              <w:lastRenderedPageBreak/>
              <w:t xml:space="preserve">Participer à un entretien </w:t>
            </w:r>
          </w:p>
          <w:p w14:paraId="3F4809E3" w14:textId="77777777" w:rsidR="001302FF" w:rsidRPr="0085007E" w:rsidRDefault="001302FF" w:rsidP="00AA09A8">
            <w:pPr>
              <w:rPr>
                <w:rFonts w:ascii="Arial" w:hAnsi="Arial" w:cs="Arial"/>
                <w:sz w:val="18"/>
                <w:szCs w:val="18"/>
              </w:rPr>
            </w:pPr>
          </w:p>
        </w:tc>
        <w:tc>
          <w:tcPr>
            <w:tcW w:w="3498" w:type="dxa"/>
            <w:tcBorders>
              <w:bottom w:val="single" w:sz="4" w:space="0" w:color="auto"/>
            </w:tcBorders>
          </w:tcPr>
          <w:p w14:paraId="49B0294C" w14:textId="77777777" w:rsidR="001302FF" w:rsidRPr="0085007E" w:rsidRDefault="001302FF" w:rsidP="00AA09A8">
            <w:pPr>
              <w:rPr>
                <w:rFonts w:ascii="Arial" w:hAnsi="Arial" w:cs="Arial"/>
                <w:sz w:val="18"/>
                <w:szCs w:val="18"/>
              </w:rPr>
            </w:pPr>
            <w:r w:rsidRPr="0085007E">
              <w:rPr>
                <w:rFonts w:ascii="Arial" w:hAnsi="Arial" w:cs="Arial"/>
                <w:sz w:val="18"/>
                <w:szCs w:val="18"/>
              </w:rPr>
              <w:t xml:space="preserve">B1 : peut répondre aux questions mais peut avoir besoin de faire répéter. Peut exprimer poliment un accord ou un désaccord, donner brièvement des raisons et explications, fournir des renseignements concrets mais avec une précision limitée. </w:t>
            </w:r>
          </w:p>
          <w:p w14:paraId="062D2EAA" w14:textId="77777777" w:rsidR="001302FF" w:rsidRPr="0085007E" w:rsidRDefault="001302FF" w:rsidP="00AA09A8">
            <w:pPr>
              <w:rPr>
                <w:rFonts w:ascii="Arial" w:hAnsi="Arial" w:cs="Arial"/>
                <w:sz w:val="18"/>
                <w:szCs w:val="18"/>
              </w:rPr>
            </w:pPr>
          </w:p>
          <w:p w14:paraId="0E63F25F" w14:textId="77777777" w:rsidR="001302FF" w:rsidRPr="0085007E" w:rsidRDefault="001302FF" w:rsidP="00AA09A8">
            <w:pPr>
              <w:rPr>
                <w:rFonts w:ascii="Arial" w:hAnsi="Arial" w:cs="Arial"/>
                <w:sz w:val="18"/>
                <w:szCs w:val="18"/>
              </w:rPr>
            </w:pPr>
            <w:r w:rsidRPr="0085007E">
              <w:rPr>
                <w:rFonts w:ascii="Arial" w:hAnsi="Arial" w:cs="Arial"/>
                <w:sz w:val="18"/>
                <w:szCs w:val="18"/>
              </w:rPr>
              <w:t xml:space="preserve">B2 : peut répondre aux questions avec aisance. Peut prendre l’initiative lors d’un entretien en résumant ce qu’il a compris et en approfondissant les réponses intéressantes. </w:t>
            </w:r>
          </w:p>
          <w:p w14:paraId="2B55EC59" w14:textId="77777777" w:rsidR="001302FF" w:rsidRPr="0085007E" w:rsidRDefault="001302FF" w:rsidP="00AA09A8">
            <w:pPr>
              <w:rPr>
                <w:rFonts w:ascii="Arial" w:hAnsi="Arial" w:cs="Arial"/>
                <w:sz w:val="18"/>
                <w:szCs w:val="18"/>
              </w:rPr>
            </w:pPr>
          </w:p>
        </w:tc>
        <w:tc>
          <w:tcPr>
            <w:tcW w:w="3498" w:type="dxa"/>
            <w:tcBorders>
              <w:bottom w:val="single" w:sz="4" w:space="0" w:color="auto"/>
            </w:tcBorders>
          </w:tcPr>
          <w:p w14:paraId="1A58D0E6" w14:textId="77777777" w:rsidR="001302FF" w:rsidRPr="0085007E" w:rsidRDefault="001302FF" w:rsidP="00AA09A8">
            <w:pPr>
              <w:jc w:val="both"/>
              <w:rPr>
                <w:rFonts w:ascii="Arial" w:hAnsi="Arial" w:cs="Arial"/>
                <w:sz w:val="18"/>
                <w:szCs w:val="18"/>
              </w:rPr>
            </w:pPr>
            <w:r w:rsidRPr="0085007E">
              <w:rPr>
                <w:rFonts w:ascii="Arial" w:hAnsi="Arial" w:cs="Arial"/>
                <w:sz w:val="18"/>
                <w:szCs w:val="18"/>
              </w:rPr>
              <w:t>Savoir intervenir sur des sujets appropriés de façon à entretenir une conversation informelle n’entraînant aucune tension.  Savoir intervenir de manière adéquate en utilisant les moyens d’expression appropriés. Savoir commencer un discours, prendre la parole au bon moment et terminer la conversation quand on le souhaite même si c’est parfois sans élégance. Savoir varier la formulation de ce que l’on souhaite dire. Savoir expliciter une idée, un point précis, corriger une erreur d’interprétation, apporter un complément d’information. Savoir formuler une demande, donner une information, exposer un problème, intervenir avec diplomatie. Savoir utiliser des expressions toutes faites pour gagner du temps, pour formuler son propos et garder la parole. Savoir donner suite à des déclarations faites par d’autres interlocuteurs et en faisant des remarques à propos de celles-ci pour faciliter le développement de la discussion. Savoir soutenir la conversation sur un terrain connu en confirmant sa compréhension, en invitant les autres à participer etc.  Savoir poser des questions pour vérifier que l’on a compris ce que le locuteur voulait dire et faire clarifier les points équivoques. Confirmer que l’on a compris et inviter les autres à participer.  Savoir s’adapter aux changements de sujet, de style et de tons rencontrés normalement au cours de la formation.</w:t>
            </w:r>
          </w:p>
          <w:p w14:paraId="5C52D4BB" w14:textId="77777777" w:rsidR="001302FF" w:rsidRPr="001617D2" w:rsidRDefault="001302FF" w:rsidP="00AA09A8">
            <w:pPr>
              <w:rPr>
                <w:rFonts w:ascii="Arial" w:hAnsi="Arial" w:cs="Arial"/>
                <w:sz w:val="22"/>
                <w:szCs w:val="18"/>
              </w:rPr>
            </w:pPr>
          </w:p>
        </w:tc>
        <w:tc>
          <w:tcPr>
            <w:tcW w:w="3498" w:type="dxa"/>
            <w:tcBorders>
              <w:bottom w:val="single" w:sz="4" w:space="0" w:color="auto"/>
            </w:tcBorders>
          </w:tcPr>
          <w:p w14:paraId="70B7E737" w14:textId="77777777" w:rsidR="001302FF" w:rsidRPr="0085007E" w:rsidRDefault="001302FF" w:rsidP="00AA09A8">
            <w:pPr>
              <w:rPr>
                <w:rFonts w:ascii="Arial" w:hAnsi="Arial" w:cs="Arial"/>
                <w:sz w:val="18"/>
                <w:szCs w:val="18"/>
              </w:rPr>
            </w:pPr>
            <w:r w:rsidRPr="0085007E">
              <w:rPr>
                <w:rFonts w:ascii="Arial" w:hAnsi="Arial" w:cs="Arial"/>
                <w:sz w:val="18"/>
                <w:szCs w:val="18"/>
              </w:rPr>
              <w:t xml:space="preserve">Lors d’une réunion de travail avec un partenaire étranger, la personne titulaire du diplôme échange pour organiser le déplacement d’une personne de son équipe. Une collaboratrice ou un collaborateur de l'équipe peut déléguer à la personne titulaire du diplôme la prise en charge d'un prestataire étranger afin de recueillir les informations nécessaires et éventuellement négocier avec ce dernier. </w:t>
            </w:r>
          </w:p>
          <w:p w14:paraId="5A2E2EA7" w14:textId="77777777" w:rsidR="001302FF" w:rsidRPr="0085007E" w:rsidRDefault="001302FF" w:rsidP="00AA09A8">
            <w:pPr>
              <w:rPr>
                <w:rFonts w:ascii="Arial" w:hAnsi="Arial" w:cs="Arial"/>
                <w:sz w:val="18"/>
                <w:szCs w:val="18"/>
              </w:rPr>
            </w:pPr>
            <w:proofErr w:type="spellStart"/>
            <w:r w:rsidRPr="0085007E">
              <w:rPr>
                <w:rFonts w:ascii="Arial" w:hAnsi="Arial" w:cs="Arial"/>
                <w:sz w:val="18"/>
                <w:szCs w:val="18"/>
              </w:rPr>
              <w:t>La</w:t>
            </w:r>
            <w:proofErr w:type="spellEnd"/>
            <w:r w:rsidRPr="0085007E">
              <w:rPr>
                <w:rFonts w:ascii="Arial" w:hAnsi="Arial" w:cs="Arial"/>
                <w:sz w:val="18"/>
                <w:szCs w:val="18"/>
              </w:rPr>
              <w:t xml:space="preserve"> ou le responsable hiérarchique peut confier à la personne titulaire du diplôme l'accueil d'une candidate étrangère ou d’un candidat étranger pour un recrutement. </w:t>
            </w:r>
          </w:p>
          <w:p w14:paraId="38C0984E" w14:textId="77777777" w:rsidR="001302FF" w:rsidRPr="001617D2" w:rsidRDefault="001302FF" w:rsidP="00AA09A8">
            <w:pPr>
              <w:rPr>
                <w:rFonts w:ascii="Arial" w:hAnsi="Arial" w:cs="Arial"/>
                <w:sz w:val="22"/>
                <w:szCs w:val="18"/>
              </w:rPr>
            </w:pPr>
          </w:p>
        </w:tc>
      </w:tr>
      <w:tr w:rsidR="001302FF" w:rsidRPr="00C00A7F" w14:paraId="6DCB1494" w14:textId="77777777" w:rsidTr="00AA09A8">
        <w:tc>
          <w:tcPr>
            <w:tcW w:w="3498" w:type="dxa"/>
            <w:tcBorders>
              <w:bottom w:val="single" w:sz="4" w:space="0" w:color="auto"/>
            </w:tcBorders>
          </w:tcPr>
          <w:p w14:paraId="3FC0A052" w14:textId="77777777" w:rsidR="001302FF" w:rsidRPr="0085007E" w:rsidRDefault="001302FF" w:rsidP="00AA09A8">
            <w:pPr>
              <w:rPr>
                <w:rFonts w:ascii="Arial" w:hAnsi="Arial" w:cs="Arial"/>
                <w:sz w:val="18"/>
                <w:szCs w:val="18"/>
              </w:rPr>
            </w:pPr>
            <w:r w:rsidRPr="0085007E">
              <w:rPr>
                <w:rFonts w:ascii="Arial" w:hAnsi="Arial" w:cs="Arial"/>
                <w:sz w:val="18"/>
                <w:szCs w:val="18"/>
              </w:rPr>
              <w:t xml:space="preserve">Communiquer au téléphone ou en face à face </w:t>
            </w:r>
          </w:p>
          <w:p w14:paraId="5BD34101" w14:textId="77777777" w:rsidR="001302FF" w:rsidRPr="001617D2" w:rsidRDefault="001302FF" w:rsidP="00AA09A8">
            <w:pPr>
              <w:rPr>
                <w:rFonts w:ascii="Arial" w:hAnsi="Arial" w:cs="Arial"/>
                <w:sz w:val="22"/>
                <w:szCs w:val="18"/>
              </w:rPr>
            </w:pPr>
          </w:p>
        </w:tc>
        <w:tc>
          <w:tcPr>
            <w:tcW w:w="3498" w:type="dxa"/>
            <w:tcBorders>
              <w:bottom w:val="single" w:sz="4" w:space="0" w:color="auto"/>
            </w:tcBorders>
          </w:tcPr>
          <w:p w14:paraId="5271ADB0" w14:textId="77777777" w:rsidR="001302FF" w:rsidRPr="0085007E" w:rsidRDefault="001302FF" w:rsidP="00AA09A8">
            <w:pPr>
              <w:jc w:val="both"/>
              <w:rPr>
                <w:rFonts w:ascii="Arial" w:hAnsi="Arial" w:cs="Arial"/>
                <w:sz w:val="18"/>
                <w:szCs w:val="18"/>
              </w:rPr>
            </w:pPr>
            <w:r w:rsidRPr="0085007E">
              <w:rPr>
                <w:rFonts w:ascii="Arial" w:hAnsi="Arial" w:cs="Arial"/>
                <w:sz w:val="18"/>
                <w:szCs w:val="18"/>
              </w:rPr>
              <w:t xml:space="preserve">B1 : peut échanger avec une certaine assurance, un grand nombre d’informations sur des sujets courants, discuter la solution de problèmes particuliers, transmettre une information simple et directe et demander plus de renseignements et des directives détaillées. Peut prendre rendez-vous, gérer une plainte, réserver un voyage ou un hébergement et traiter avec des autorités à l’étranger. Peut exprimer la surprise, la joie, la tristesse, la curiosité et l’indifférence et exprimer </w:t>
            </w:r>
            <w:r w:rsidRPr="0085007E">
              <w:rPr>
                <w:rFonts w:ascii="Arial" w:hAnsi="Arial" w:cs="Arial"/>
                <w:sz w:val="18"/>
                <w:szCs w:val="18"/>
              </w:rPr>
              <w:lastRenderedPageBreak/>
              <w:t xml:space="preserve">ces sentiments mais éprouve encore des difficultés à formuler exactement ce qu’il veut dire </w:t>
            </w:r>
          </w:p>
          <w:p w14:paraId="6E21091C" w14:textId="77777777" w:rsidR="001302FF" w:rsidRPr="0085007E" w:rsidRDefault="001302FF" w:rsidP="00AA09A8">
            <w:pPr>
              <w:jc w:val="both"/>
              <w:rPr>
                <w:rFonts w:ascii="Arial" w:hAnsi="Arial" w:cs="Arial"/>
                <w:sz w:val="18"/>
                <w:szCs w:val="18"/>
              </w:rPr>
            </w:pPr>
            <w:r w:rsidRPr="0085007E">
              <w:rPr>
                <w:rFonts w:ascii="Arial" w:hAnsi="Arial" w:cs="Arial"/>
                <w:sz w:val="18"/>
                <w:szCs w:val="18"/>
              </w:rPr>
              <w:t xml:space="preserve">B2 : peut transmettre avec sûreté une information détaillée, décrire de façon claire une démarche et faire la synthèse d’informations et d’arguments et en rendre compte, peut esquisser clairement à grands traits une question ou un problème, faire des spéculations sur les causes et les conséquences et mesurer les avantages et les inconvénients des différentes approches, Peut mener une négociation pour trouver une solution à un problème (plainte, recours) Peut exprimer des émotions et justifier ses opinions. </w:t>
            </w:r>
          </w:p>
          <w:p w14:paraId="04675EA7" w14:textId="77777777" w:rsidR="001302FF" w:rsidRPr="0085007E" w:rsidRDefault="001302FF" w:rsidP="00AA09A8">
            <w:pPr>
              <w:rPr>
                <w:rFonts w:ascii="Arial" w:hAnsi="Arial" w:cs="Arial"/>
                <w:sz w:val="18"/>
                <w:szCs w:val="18"/>
              </w:rPr>
            </w:pPr>
          </w:p>
        </w:tc>
        <w:tc>
          <w:tcPr>
            <w:tcW w:w="3498" w:type="dxa"/>
            <w:tcBorders>
              <w:bottom w:val="single" w:sz="4" w:space="0" w:color="auto"/>
            </w:tcBorders>
          </w:tcPr>
          <w:p w14:paraId="0CA6DA4E" w14:textId="77777777" w:rsidR="001302FF" w:rsidRPr="001617D2" w:rsidRDefault="001302FF" w:rsidP="00AA09A8">
            <w:pPr>
              <w:rPr>
                <w:rFonts w:ascii="Arial" w:hAnsi="Arial" w:cs="Arial"/>
                <w:sz w:val="22"/>
                <w:szCs w:val="18"/>
              </w:rPr>
            </w:pPr>
          </w:p>
        </w:tc>
        <w:tc>
          <w:tcPr>
            <w:tcW w:w="3498" w:type="dxa"/>
            <w:tcBorders>
              <w:bottom w:val="single" w:sz="4" w:space="0" w:color="auto"/>
            </w:tcBorders>
          </w:tcPr>
          <w:p w14:paraId="78118733" w14:textId="77777777" w:rsidR="001302FF" w:rsidRPr="0085007E" w:rsidRDefault="001302FF" w:rsidP="00AA09A8">
            <w:pPr>
              <w:jc w:val="both"/>
              <w:rPr>
                <w:rFonts w:ascii="Arial" w:hAnsi="Arial" w:cs="Arial"/>
                <w:sz w:val="18"/>
                <w:szCs w:val="18"/>
              </w:rPr>
            </w:pPr>
            <w:r w:rsidRPr="0085007E">
              <w:rPr>
                <w:rFonts w:ascii="Arial" w:hAnsi="Arial" w:cs="Arial"/>
                <w:sz w:val="18"/>
                <w:szCs w:val="18"/>
              </w:rPr>
              <w:t xml:space="preserve">La personne titulaire du diplôme accueille des partenaires étrangers et les dirige vers leurs interlocutrices et interlocuteurs. Pour gérer l’approvisionnement en fournitures de son service, la personne titulaire du diplôme s’adresse à un fournisseur étranger pour demander le tarif de produits. Lors de la réception d’un appel téléphonique, la personne titulaire du diplôme réalise un filtrage de l’appel en respectant les consignes de sa ou son responsable hiérarchique. Lors de l’accueil d’un groupe étranger dans le </w:t>
            </w:r>
            <w:r w:rsidRPr="0085007E">
              <w:rPr>
                <w:rFonts w:ascii="Arial" w:hAnsi="Arial" w:cs="Arial"/>
                <w:sz w:val="18"/>
                <w:szCs w:val="18"/>
              </w:rPr>
              <w:lastRenderedPageBreak/>
              <w:t xml:space="preserve">cadre par exemple de tourisme industriel, la personne titulaire du diplôme peut échanger avec le groupe sur l’histoire de l’entreprise et son implantation dans un lieu géographique.  Lors d'un déplacement à l'étranger de responsables ou de collaboratrices ou collaborateurs, la personne titulaire du diplôme peut intervenir par téléphone auprès des autorités pour traiter une situation liée au transport de matériel auprès de services de douanes, consulat, service de police, etc. </w:t>
            </w:r>
          </w:p>
          <w:p w14:paraId="537C9774" w14:textId="77777777" w:rsidR="001302FF" w:rsidRPr="001617D2" w:rsidRDefault="001302FF" w:rsidP="00AA09A8">
            <w:pPr>
              <w:rPr>
                <w:rFonts w:ascii="Arial" w:hAnsi="Arial" w:cs="Arial"/>
                <w:sz w:val="22"/>
                <w:szCs w:val="18"/>
              </w:rPr>
            </w:pPr>
          </w:p>
        </w:tc>
      </w:tr>
      <w:tr w:rsidR="001302FF" w:rsidRPr="00C00A7F" w14:paraId="7AAAD2D9" w14:textId="77777777" w:rsidTr="00AA09A8">
        <w:tc>
          <w:tcPr>
            <w:tcW w:w="3498" w:type="dxa"/>
            <w:tcBorders>
              <w:top w:val="single" w:sz="4" w:space="0" w:color="auto"/>
              <w:left w:val="nil"/>
              <w:bottom w:val="nil"/>
              <w:right w:val="nil"/>
            </w:tcBorders>
          </w:tcPr>
          <w:p w14:paraId="22E170FF" w14:textId="77777777" w:rsidR="001302FF" w:rsidRPr="00C00A7F" w:rsidRDefault="001302FF" w:rsidP="00AA09A8">
            <w:pPr>
              <w:rPr>
                <w:sz w:val="22"/>
                <w:szCs w:val="18"/>
              </w:rPr>
            </w:pPr>
          </w:p>
        </w:tc>
        <w:tc>
          <w:tcPr>
            <w:tcW w:w="3498" w:type="dxa"/>
            <w:tcBorders>
              <w:top w:val="single" w:sz="4" w:space="0" w:color="auto"/>
              <w:left w:val="nil"/>
              <w:bottom w:val="nil"/>
              <w:right w:val="nil"/>
            </w:tcBorders>
          </w:tcPr>
          <w:p w14:paraId="3DB8AA99" w14:textId="77777777" w:rsidR="001302FF" w:rsidRPr="0085007E" w:rsidRDefault="001302FF" w:rsidP="00AA09A8">
            <w:pPr>
              <w:rPr>
                <w:sz w:val="18"/>
                <w:szCs w:val="18"/>
              </w:rPr>
            </w:pPr>
          </w:p>
        </w:tc>
        <w:tc>
          <w:tcPr>
            <w:tcW w:w="3498" w:type="dxa"/>
            <w:tcBorders>
              <w:top w:val="single" w:sz="4" w:space="0" w:color="auto"/>
              <w:left w:val="nil"/>
              <w:bottom w:val="nil"/>
              <w:right w:val="nil"/>
            </w:tcBorders>
          </w:tcPr>
          <w:p w14:paraId="70757FC1" w14:textId="77777777" w:rsidR="001302FF" w:rsidRPr="00C00A7F" w:rsidRDefault="001302FF" w:rsidP="00AA09A8">
            <w:pPr>
              <w:rPr>
                <w:sz w:val="22"/>
                <w:szCs w:val="18"/>
              </w:rPr>
            </w:pPr>
          </w:p>
        </w:tc>
        <w:tc>
          <w:tcPr>
            <w:tcW w:w="3498" w:type="dxa"/>
            <w:tcBorders>
              <w:top w:val="single" w:sz="4" w:space="0" w:color="auto"/>
              <w:left w:val="nil"/>
              <w:bottom w:val="nil"/>
              <w:right w:val="nil"/>
            </w:tcBorders>
          </w:tcPr>
          <w:p w14:paraId="66B2F696" w14:textId="77777777" w:rsidR="001302FF" w:rsidRPr="00C00A7F" w:rsidRDefault="001302FF" w:rsidP="00AA09A8">
            <w:pPr>
              <w:rPr>
                <w:sz w:val="22"/>
                <w:szCs w:val="18"/>
              </w:rPr>
            </w:pPr>
          </w:p>
        </w:tc>
      </w:tr>
      <w:tr w:rsidR="001302FF" w:rsidRPr="00C00A7F" w14:paraId="26441743" w14:textId="77777777" w:rsidTr="00AA09A8">
        <w:tc>
          <w:tcPr>
            <w:tcW w:w="13992" w:type="dxa"/>
            <w:gridSpan w:val="4"/>
            <w:tcBorders>
              <w:top w:val="nil"/>
              <w:left w:val="nil"/>
              <w:bottom w:val="single" w:sz="4" w:space="0" w:color="auto"/>
              <w:right w:val="nil"/>
            </w:tcBorders>
          </w:tcPr>
          <w:p w14:paraId="0667C06D" w14:textId="77777777" w:rsidR="001302FF" w:rsidRPr="0085007E" w:rsidRDefault="001302FF" w:rsidP="00AA09A8">
            <w:pPr>
              <w:jc w:val="center"/>
              <w:rPr>
                <w:rFonts w:ascii="Arial" w:hAnsi="Arial" w:cs="Arial"/>
                <w:b/>
                <w:sz w:val="18"/>
                <w:szCs w:val="18"/>
              </w:rPr>
            </w:pPr>
            <w:r w:rsidRPr="0085007E">
              <w:rPr>
                <w:rFonts w:ascii="Arial" w:hAnsi="Arial" w:cs="Arial"/>
                <w:b/>
                <w:sz w:val="18"/>
                <w:szCs w:val="18"/>
              </w:rPr>
              <w:t>Tableau 3 : ACTIVITÉ LANGAGIÈRE DE COMPRÉHENSION DE L’ORAL</w:t>
            </w:r>
          </w:p>
          <w:p w14:paraId="554DD729" w14:textId="77777777" w:rsidR="001302FF" w:rsidRPr="0085007E" w:rsidRDefault="001302FF" w:rsidP="00AA09A8">
            <w:pPr>
              <w:jc w:val="center"/>
              <w:rPr>
                <w:rFonts w:ascii="Arial" w:hAnsi="Arial" w:cs="Arial"/>
                <w:b/>
                <w:sz w:val="18"/>
                <w:szCs w:val="18"/>
              </w:rPr>
            </w:pPr>
          </w:p>
        </w:tc>
      </w:tr>
      <w:tr w:rsidR="001302FF" w:rsidRPr="00C00A7F" w14:paraId="0E618683" w14:textId="77777777" w:rsidTr="00AA09A8">
        <w:tc>
          <w:tcPr>
            <w:tcW w:w="3498" w:type="dxa"/>
            <w:tcBorders>
              <w:top w:val="single" w:sz="4" w:space="0" w:color="auto"/>
            </w:tcBorders>
          </w:tcPr>
          <w:p w14:paraId="1D3D373D" w14:textId="77777777" w:rsidR="001302FF" w:rsidRPr="001617D2" w:rsidRDefault="001302FF" w:rsidP="00AA09A8">
            <w:pPr>
              <w:jc w:val="center"/>
              <w:rPr>
                <w:rFonts w:ascii="Arial" w:hAnsi="Arial" w:cs="Arial"/>
                <w:sz w:val="22"/>
                <w:szCs w:val="18"/>
              </w:rPr>
            </w:pPr>
            <w:r w:rsidRPr="001617D2">
              <w:rPr>
                <w:rFonts w:ascii="Arial" w:hAnsi="Arial" w:cs="Arial"/>
                <w:sz w:val="22"/>
                <w:szCs w:val="18"/>
              </w:rPr>
              <w:t>Exemples de tâche professionnelle</w:t>
            </w:r>
          </w:p>
        </w:tc>
        <w:tc>
          <w:tcPr>
            <w:tcW w:w="3498" w:type="dxa"/>
            <w:tcBorders>
              <w:top w:val="single" w:sz="4" w:space="0" w:color="auto"/>
            </w:tcBorders>
          </w:tcPr>
          <w:p w14:paraId="507CE717" w14:textId="77777777" w:rsidR="001302FF" w:rsidRPr="0085007E" w:rsidRDefault="001302FF" w:rsidP="00AA09A8">
            <w:pPr>
              <w:jc w:val="center"/>
              <w:rPr>
                <w:rFonts w:ascii="Arial" w:hAnsi="Arial" w:cs="Arial"/>
                <w:sz w:val="18"/>
                <w:szCs w:val="18"/>
              </w:rPr>
            </w:pPr>
            <w:r w:rsidRPr="0085007E">
              <w:rPr>
                <w:rFonts w:ascii="Arial" w:hAnsi="Arial" w:cs="Arial"/>
                <w:sz w:val="18"/>
                <w:szCs w:val="18"/>
              </w:rPr>
              <w:t>Niveaux</w:t>
            </w:r>
          </w:p>
        </w:tc>
        <w:tc>
          <w:tcPr>
            <w:tcW w:w="3498" w:type="dxa"/>
            <w:tcBorders>
              <w:top w:val="single" w:sz="4" w:space="0" w:color="auto"/>
            </w:tcBorders>
          </w:tcPr>
          <w:p w14:paraId="62BA4594" w14:textId="77777777" w:rsidR="001302FF" w:rsidRPr="001617D2" w:rsidRDefault="001302FF" w:rsidP="00AA09A8">
            <w:pPr>
              <w:jc w:val="center"/>
              <w:rPr>
                <w:rFonts w:ascii="Arial" w:hAnsi="Arial" w:cs="Arial"/>
                <w:sz w:val="22"/>
                <w:szCs w:val="18"/>
              </w:rPr>
            </w:pPr>
            <w:r w:rsidRPr="001617D2">
              <w:rPr>
                <w:rFonts w:ascii="Arial" w:hAnsi="Arial" w:cs="Arial"/>
                <w:sz w:val="22"/>
                <w:szCs w:val="18"/>
              </w:rPr>
              <w:t>Exigences associées à la tâche</w:t>
            </w:r>
          </w:p>
        </w:tc>
        <w:tc>
          <w:tcPr>
            <w:tcW w:w="3498" w:type="dxa"/>
            <w:tcBorders>
              <w:top w:val="single" w:sz="4" w:space="0" w:color="auto"/>
            </w:tcBorders>
          </w:tcPr>
          <w:p w14:paraId="1F0C3202" w14:textId="77777777" w:rsidR="001302FF" w:rsidRPr="001617D2" w:rsidRDefault="001302FF" w:rsidP="00AA09A8">
            <w:pPr>
              <w:jc w:val="center"/>
              <w:rPr>
                <w:rFonts w:ascii="Arial" w:hAnsi="Arial" w:cs="Arial"/>
                <w:sz w:val="22"/>
                <w:szCs w:val="18"/>
              </w:rPr>
            </w:pPr>
            <w:r w:rsidRPr="001617D2">
              <w:rPr>
                <w:rFonts w:ascii="Arial" w:hAnsi="Arial" w:cs="Arial"/>
                <w:sz w:val="22"/>
                <w:szCs w:val="18"/>
              </w:rPr>
              <w:t>Exemples de situation professionnelle</w:t>
            </w:r>
          </w:p>
          <w:p w14:paraId="31E73824" w14:textId="77777777" w:rsidR="001302FF" w:rsidRPr="001617D2" w:rsidRDefault="001302FF" w:rsidP="00AA09A8">
            <w:pPr>
              <w:jc w:val="center"/>
              <w:rPr>
                <w:rFonts w:ascii="Arial" w:hAnsi="Arial" w:cs="Arial"/>
                <w:sz w:val="22"/>
                <w:szCs w:val="18"/>
              </w:rPr>
            </w:pPr>
          </w:p>
        </w:tc>
      </w:tr>
      <w:tr w:rsidR="001302FF" w:rsidRPr="00C00A7F" w14:paraId="74861DE0" w14:textId="77777777" w:rsidTr="00AA09A8">
        <w:tc>
          <w:tcPr>
            <w:tcW w:w="3498" w:type="dxa"/>
          </w:tcPr>
          <w:p w14:paraId="4E72035D" w14:textId="77777777" w:rsidR="001302FF" w:rsidRPr="0085007E" w:rsidRDefault="001302FF" w:rsidP="00AA09A8">
            <w:pPr>
              <w:rPr>
                <w:rFonts w:ascii="Arial" w:hAnsi="Arial" w:cs="Arial"/>
                <w:sz w:val="18"/>
                <w:szCs w:val="18"/>
              </w:rPr>
            </w:pPr>
            <w:r w:rsidRPr="0085007E">
              <w:rPr>
                <w:rFonts w:ascii="Arial" w:hAnsi="Arial" w:cs="Arial"/>
                <w:sz w:val="18"/>
                <w:szCs w:val="18"/>
              </w:rPr>
              <w:t xml:space="preserve">Comprendre une information ou une demande d’information en face à face ou au téléphone pour être en mesure de se renseigner, s’informer ou réagir en conséquence dans le cas par exemple d’une réclamation </w:t>
            </w:r>
          </w:p>
          <w:p w14:paraId="06F7F456" w14:textId="77777777" w:rsidR="001302FF" w:rsidRPr="001617D2" w:rsidRDefault="001302FF" w:rsidP="00AA09A8">
            <w:pPr>
              <w:rPr>
                <w:rFonts w:ascii="Arial" w:hAnsi="Arial" w:cs="Arial"/>
                <w:sz w:val="22"/>
                <w:szCs w:val="18"/>
              </w:rPr>
            </w:pPr>
          </w:p>
        </w:tc>
        <w:tc>
          <w:tcPr>
            <w:tcW w:w="3498" w:type="dxa"/>
          </w:tcPr>
          <w:p w14:paraId="716529C8" w14:textId="77777777" w:rsidR="001302FF" w:rsidRPr="0085007E" w:rsidRDefault="001302FF" w:rsidP="00AA09A8">
            <w:pPr>
              <w:rPr>
                <w:rFonts w:ascii="Arial" w:hAnsi="Arial" w:cs="Arial"/>
                <w:sz w:val="18"/>
                <w:szCs w:val="18"/>
              </w:rPr>
            </w:pPr>
            <w:r w:rsidRPr="0085007E">
              <w:rPr>
                <w:rFonts w:ascii="Arial" w:hAnsi="Arial" w:cs="Arial"/>
                <w:sz w:val="18"/>
                <w:szCs w:val="18"/>
              </w:rPr>
              <w:t xml:space="preserve">B1 : peut comprendre l’information si la langue est standard et clairement articulée. Peut suivre les points principaux d’une discussion conduite dans une langue simple. B2 : peut comprendre en détail les explications données au téléphone ainsi que le ton adopté par l’interlocuteur et son humeur. Peut suivre une conversation qui se déroule à vitesse normale mais doit faire des efforts. </w:t>
            </w:r>
          </w:p>
          <w:p w14:paraId="5100D3BE" w14:textId="77777777" w:rsidR="001302FF" w:rsidRPr="0085007E" w:rsidRDefault="001302FF" w:rsidP="00AA09A8">
            <w:pPr>
              <w:rPr>
                <w:rFonts w:ascii="Arial" w:hAnsi="Arial" w:cs="Arial"/>
                <w:sz w:val="18"/>
                <w:szCs w:val="18"/>
              </w:rPr>
            </w:pPr>
          </w:p>
        </w:tc>
        <w:tc>
          <w:tcPr>
            <w:tcW w:w="3498" w:type="dxa"/>
          </w:tcPr>
          <w:p w14:paraId="27C8040E" w14:textId="77777777" w:rsidR="001302FF" w:rsidRPr="001617D2" w:rsidRDefault="001302FF" w:rsidP="00AA09A8">
            <w:pPr>
              <w:rPr>
                <w:rFonts w:ascii="Arial" w:hAnsi="Arial" w:cs="Arial"/>
                <w:sz w:val="22"/>
                <w:szCs w:val="18"/>
              </w:rPr>
            </w:pPr>
            <w:r w:rsidRPr="0085007E">
              <w:rPr>
                <w:rFonts w:ascii="Arial" w:hAnsi="Arial" w:cs="Arial"/>
                <w:sz w:val="18"/>
                <w:szCs w:val="18"/>
              </w:rPr>
              <w:t xml:space="preserve">Anticiper la teneur du message à partir d’indices situationnels ou de la connaissance préalable que l’on a de l’interlocuteur ou du sujet de la conversation à tenir de façon à orienter son écoute. Déduire des informations des éléments périphériques (bruits de fond, voix, ton, etc.). </w:t>
            </w:r>
          </w:p>
          <w:p w14:paraId="3F50535E" w14:textId="77777777" w:rsidR="001302FF" w:rsidRPr="001617D2" w:rsidRDefault="001302FF" w:rsidP="00AA09A8">
            <w:pPr>
              <w:rPr>
                <w:rFonts w:ascii="Arial" w:hAnsi="Arial" w:cs="Arial"/>
                <w:sz w:val="22"/>
                <w:szCs w:val="18"/>
              </w:rPr>
            </w:pPr>
          </w:p>
        </w:tc>
        <w:tc>
          <w:tcPr>
            <w:tcW w:w="3498" w:type="dxa"/>
          </w:tcPr>
          <w:p w14:paraId="079B2587" w14:textId="77777777" w:rsidR="001302FF" w:rsidRPr="0085007E" w:rsidRDefault="001302FF" w:rsidP="00AA09A8">
            <w:pPr>
              <w:rPr>
                <w:rFonts w:ascii="Arial" w:hAnsi="Arial" w:cs="Arial"/>
                <w:sz w:val="18"/>
                <w:szCs w:val="18"/>
              </w:rPr>
            </w:pPr>
            <w:r w:rsidRPr="0085007E">
              <w:rPr>
                <w:rFonts w:ascii="Arial" w:hAnsi="Arial" w:cs="Arial"/>
                <w:sz w:val="18"/>
                <w:szCs w:val="18"/>
              </w:rPr>
              <w:t xml:space="preserve">La personne titulaire du diplôme accueille ou reçoit un appel d’un partenaire étranger et doit comprendre son besoin. La personne titulaire du diplôme contacte un prestataire ou un fournisseur pour lui faire part d'un oubli ou d'une erreur. La personne titulaire du diplôme doit pouvoir renseigner une ou un salarié sur la réservation d’un hébergement ou encore d’un moyen de transport. </w:t>
            </w:r>
          </w:p>
          <w:p w14:paraId="65FB607E" w14:textId="77777777" w:rsidR="001302FF" w:rsidRPr="0085007E" w:rsidRDefault="001302FF" w:rsidP="00AA09A8">
            <w:pPr>
              <w:rPr>
                <w:rFonts w:ascii="Arial" w:hAnsi="Arial" w:cs="Arial"/>
                <w:sz w:val="18"/>
                <w:szCs w:val="18"/>
              </w:rPr>
            </w:pPr>
            <w:r w:rsidRPr="0085007E">
              <w:rPr>
                <w:rFonts w:ascii="Arial" w:hAnsi="Arial" w:cs="Arial"/>
                <w:sz w:val="18"/>
                <w:szCs w:val="18"/>
              </w:rPr>
              <w:t xml:space="preserve">Comprendre des annonces et des messages oraux dans un lieu public ou sur un répondeur pour s’orienter, obtenir des renseignements </w:t>
            </w:r>
          </w:p>
          <w:p w14:paraId="77B1A14E" w14:textId="77777777" w:rsidR="001302FF" w:rsidRPr="001617D2" w:rsidRDefault="001302FF" w:rsidP="00AA09A8">
            <w:pPr>
              <w:rPr>
                <w:rFonts w:ascii="Arial" w:hAnsi="Arial" w:cs="Arial"/>
                <w:sz w:val="22"/>
                <w:szCs w:val="18"/>
              </w:rPr>
            </w:pPr>
          </w:p>
        </w:tc>
      </w:tr>
      <w:tr w:rsidR="001302FF" w:rsidRPr="00C00A7F" w14:paraId="0C68CBD5" w14:textId="77777777" w:rsidTr="00AA09A8">
        <w:tc>
          <w:tcPr>
            <w:tcW w:w="3498" w:type="dxa"/>
          </w:tcPr>
          <w:p w14:paraId="583513FC" w14:textId="77777777" w:rsidR="001302FF" w:rsidRPr="0047739D" w:rsidRDefault="001302FF" w:rsidP="00AA09A8">
            <w:pPr>
              <w:rPr>
                <w:rFonts w:ascii="Arial" w:hAnsi="Arial" w:cs="Arial"/>
                <w:sz w:val="18"/>
                <w:szCs w:val="18"/>
              </w:rPr>
            </w:pPr>
            <w:r w:rsidRPr="0047739D">
              <w:rPr>
                <w:rFonts w:ascii="Arial" w:hAnsi="Arial" w:cs="Arial"/>
                <w:sz w:val="18"/>
                <w:szCs w:val="18"/>
              </w:rPr>
              <w:t xml:space="preserve">Comprendre des consignes pour effectuer une tâche </w:t>
            </w:r>
          </w:p>
          <w:p w14:paraId="074C7CE6" w14:textId="77777777" w:rsidR="001302FF" w:rsidRPr="001617D2" w:rsidRDefault="001302FF" w:rsidP="00AA09A8">
            <w:pPr>
              <w:rPr>
                <w:rFonts w:ascii="Arial" w:hAnsi="Arial" w:cs="Arial"/>
                <w:sz w:val="22"/>
                <w:szCs w:val="18"/>
              </w:rPr>
            </w:pPr>
          </w:p>
        </w:tc>
        <w:tc>
          <w:tcPr>
            <w:tcW w:w="3498" w:type="dxa"/>
          </w:tcPr>
          <w:p w14:paraId="1C602892" w14:textId="77777777" w:rsidR="001302FF" w:rsidRPr="0047739D" w:rsidRDefault="001302FF" w:rsidP="00AA09A8">
            <w:pPr>
              <w:rPr>
                <w:rFonts w:ascii="Arial" w:hAnsi="Arial" w:cs="Arial"/>
                <w:sz w:val="18"/>
                <w:szCs w:val="18"/>
              </w:rPr>
            </w:pPr>
            <w:r w:rsidRPr="0047739D">
              <w:rPr>
                <w:rFonts w:ascii="Arial" w:hAnsi="Arial" w:cs="Arial"/>
                <w:sz w:val="18"/>
                <w:szCs w:val="18"/>
              </w:rPr>
              <w:t xml:space="preserve">B1 : Peut comprendre en détail des informations techniques simples. </w:t>
            </w:r>
          </w:p>
          <w:p w14:paraId="3001388A" w14:textId="77777777" w:rsidR="001302FF" w:rsidRPr="0047739D" w:rsidRDefault="001302FF" w:rsidP="00AA09A8">
            <w:pPr>
              <w:rPr>
                <w:rFonts w:ascii="Arial" w:hAnsi="Arial" w:cs="Arial"/>
                <w:sz w:val="18"/>
                <w:szCs w:val="18"/>
              </w:rPr>
            </w:pPr>
          </w:p>
          <w:p w14:paraId="39E2D542" w14:textId="77777777" w:rsidR="001302FF" w:rsidRPr="0047739D" w:rsidRDefault="001302FF" w:rsidP="00AA09A8">
            <w:pPr>
              <w:rPr>
                <w:rFonts w:ascii="Arial" w:hAnsi="Arial" w:cs="Arial"/>
                <w:sz w:val="18"/>
                <w:szCs w:val="18"/>
              </w:rPr>
            </w:pPr>
            <w:r w:rsidRPr="0047739D">
              <w:rPr>
                <w:rFonts w:ascii="Arial" w:hAnsi="Arial" w:cs="Arial"/>
                <w:sz w:val="18"/>
                <w:szCs w:val="18"/>
              </w:rPr>
              <w:t xml:space="preserve">B2 : Peut comprendre en détail des annonces et messages courants à condition que la langue soit standard et le débit normal. </w:t>
            </w:r>
          </w:p>
          <w:p w14:paraId="4E1C179F" w14:textId="77777777" w:rsidR="001302FF" w:rsidRPr="001617D2" w:rsidRDefault="001302FF" w:rsidP="00AA09A8">
            <w:pPr>
              <w:rPr>
                <w:rFonts w:ascii="Arial" w:hAnsi="Arial" w:cs="Arial"/>
                <w:sz w:val="22"/>
                <w:szCs w:val="18"/>
              </w:rPr>
            </w:pPr>
          </w:p>
        </w:tc>
        <w:tc>
          <w:tcPr>
            <w:tcW w:w="3498" w:type="dxa"/>
          </w:tcPr>
          <w:p w14:paraId="26C31604" w14:textId="77777777" w:rsidR="001302FF" w:rsidRPr="0047739D" w:rsidRDefault="001302FF" w:rsidP="00AA09A8">
            <w:pPr>
              <w:rPr>
                <w:rFonts w:ascii="Arial" w:hAnsi="Arial" w:cs="Arial"/>
                <w:sz w:val="18"/>
                <w:szCs w:val="18"/>
              </w:rPr>
            </w:pPr>
            <w:r w:rsidRPr="0047739D">
              <w:rPr>
                <w:rFonts w:ascii="Arial" w:hAnsi="Arial" w:cs="Arial"/>
                <w:sz w:val="18"/>
                <w:szCs w:val="18"/>
              </w:rPr>
              <w:t xml:space="preserve">Pour des annonces : - repérer les informations essentielles dans un environnement sonore bruyant (cas d’annonces dans des lieux publics), - repérer les marqueurs indiquant un ordre d’exécution (tout d’abord, ensuite, après avoir fait ceci, enfin, etc.), - repérer les données chiffrées (dates, heures, porte, quai, numéro de train ou de vol), Pour des consignes </w:t>
            </w:r>
            <w:proofErr w:type="gramStart"/>
            <w:r w:rsidRPr="0047739D">
              <w:rPr>
                <w:rFonts w:ascii="Arial" w:hAnsi="Arial" w:cs="Arial"/>
                <w:sz w:val="18"/>
                <w:szCs w:val="18"/>
              </w:rPr>
              <w:t>:  -</w:t>
            </w:r>
            <w:proofErr w:type="gramEnd"/>
            <w:r w:rsidRPr="0047739D">
              <w:rPr>
                <w:rFonts w:ascii="Arial" w:hAnsi="Arial" w:cs="Arial"/>
                <w:sz w:val="18"/>
                <w:szCs w:val="18"/>
              </w:rPr>
              <w:t xml:space="preserve"> maîtriser les formes verbales utiles (impératifs, infinitifs). </w:t>
            </w:r>
          </w:p>
          <w:p w14:paraId="25305678" w14:textId="77777777" w:rsidR="001302FF" w:rsidRPr="0047739D" w:rsidRDefault="001302FF" w:rsidP="00AA09A8">
            <w:pPr>
              <w:rPr>
                <w:rFonts w:ascii="Arial" w:hAnsi="Arial" w:cs="Arial"/>
                <w:i/>
                <w:sz w:val="18"/>
                <w:szCs w:val="18"/>
              </w:rPr>
            </w:pPr>
            <w:r w:rsidRPr="0047739D">
              <w:rPr>
                <w:rFonts w:ascii="Arial" w:hAnsi="Arial" w:cs="Arial"/>
                <w:i/>
                <w:sz w:val="18"/>
                <w:szCs w:val="18"/>
              </w:rPr>
              <w:t xml:space="preserve">Dans cette tâche d’interaction c’est la partie compréhension </w:t>
            </w:r>
            <w:r w:rsidRPr="0047739D">
              <w:rPr>
                <w:rFonts w:ascii="Arial" w:hAnsi="Arial" w:cs="Arial"/>
                <w:i/>
                <w:sz w:val="18"/>
                <w:szCs w:val="18"/>
              </w:rPr>
              <w:lastRenderedPageBreak/>
              <w:t xml:space="preserve">qui est traitée ici. Pour la partie expression, se reporter à la tâche correspondante dans le tableau : interaction orale. </w:t>
            </w:r>
          </w:p>
          <w:p w14:paraId="4A720A37" w14:textId="77777777" w:rsidR="001302FF" w:rsidRPr="001617D2" w:rsidRDefault="001302FF" w:rsidP="00AA09A8">
            <w:pPr>
              <w:rPr>
                <w:rFonts w:ascii="Arial" w:hAnsi="Arial" w:cs="Arial"/>
                <w:sz w:val="22"/>
                <w:szCs w:val="18"/>
              </w:rPr>
            </w:pPr>
          </w:p>
        </w:tc>
        <w:tc>
          <w:tcPr>
            <w:tcW w:w="3498" w:type="dxa"/>
          </w:tcPr>
          <w:p w14:paraId="13FECAE8" w14:textId="77777777" w:rsidR="001302FF" w:rsidRPr="0047739D" w:rsidRDefault="001302FF" w:rsidP="00AA09A8">
            <w:pPr>
              <w:rPr>
                <w:rFonts w:ascii="Arial" w:hAnsi="Arial" w:cs="Arial"/>
                <w:sz w:val="18"/>
                <w:szCs w:val="18"/>
              </w:rPr>
            </w:pPr>
            <w:r w:rsidRPr="0047739D">
              <w:rPr>
                <w:rFonts w:ascii="Arial" w:hAnsi="Arial" w:cs="Arial"/>
                <w:sz w:val="18"/>
                <w:szCs w:val="18"/>
              </w:rPr>
              <w:lastRenderedPageBreak/>
              <w:t xml:space="preserve">La personne titulaire du diplôme écoute un message téléphonique laissé par un partenaire étranger et rend compte de l’appel à sa ou son responsable hiérarchique.  </w:t>
            </w:r>
          </w:p>
          <w:p w14:paraId="30BAE17A" w14:textId="77777777" w:rsidR="001302FF" w:rsidRPr="001617D2" w:rsidRDefault="001302FF" w:rsidP="00AA09A8">
            <w:pPr>
              <w:rPr>
                <w:rFonts w:ascii="Arial" w:hAnsi="Arial" w:cs="Arial"/>
                <w:sz w:val="22"/>
                <w:szCs w:val="18"/>
              </w:rPr>
            </w:pPr>
          </w:p>
        </w:tc>
      </w:tr>
      <w:tr w:rsidR="001302FF" w:rsidRPr="0047739D" w14:paraId="6318FAEE" w14:textId="77777777" w:rsidTr="00AA09A8">
        <w:tc>
          <w:tcPr>
            <w:tcW w:w="3498" w:type="dxa"/>
          </w:tcPr>
          <w:p w14:paraId="2B605AEF" w14:textId="77777777" w:rsidR="001302FF" w:rsidRPr="0047739D" w:rsidRDefault="001302FF" w:rsidP="00AA09A8">
            <w:pPr>
              <w:rPr>
                <w:rFonts w:ascii="Arial" w:hAnsi="Arial" w:cs="Arial"/>
                <w:sz w:val="18"/>
                <w:szCs w:val="18"/>
              </w:rPr>
            </w:pPr>
            <w:r w:rsidRPr="0047739D">
              <w:rPr>
                <w:rFonts w:ascii="Arial" w:hAnsi="Arial" w:cs="Arial"/>
                <w:sz w:val="18"/>
                <w:szCs w:val="18"/>
              </w:rPr>
              <w:lastRenderedPageBreak/>
              <w:t xml:space="preserve">Comprendre des documents audio-visuels par exemple en relation avec le domaine professionnel, pour s’informer </w:t>
            </w:r>
          </w:p>
          <w:p w14:paraId="2A8D5147" w14:textId="77777777" w:rsidR="001302FF" w:rsidRPr="0047739D" w:rsidRDefault="001302FF" w:rsidP="00AA09A8">
            <w:pPr>
              <w:rPr>
                <w:rFonts w:ascii="Arial" w:hAnsi="Arial" w:cs="Arial"/>
                <w:sz w:val="18"/>
                <w:szCs w:val="18"/>
              </w:rPr>
            </w:pPr>
          </w:p>
        </w:tc>
        <w:tc>
          <w:tcPr>
            <w:tcW w:w="3498" w:type="dxa"/>
          </w:tcPr>
          <w:p w14:paraId="0A73CB17" w14:textId="77777777" w:rsidR="001302FF" w:rsidRPr="0047739D" w:rsidRDefault="001302FF" w:rsidP="00AA09A8">
            <w:pPr>
              <w:rPr>
                <w:rFonts w:ascii="Arial" w:hAnsi="Arial" w:cs="Arial"/>
                <w:sz w:val="18"/>
                <w:szCs w:val="18"/>
              </w:rPr>
            </w:pPr>
            <w:r w:rsidRPr="0047739D">
              <w:rPr>
                <w:rFonts w:ascii="Arial" w:hAnsi="Arial" w:cs="Arial"/>
                <w:sz w:val="18"/>
                <w:szCs w:val="18"/>
              </w:rPr>
              <w:t xml:space="preserve">B1 : peut comprendre les points principaux B2 : peut comprendre le contenu factuel et le point de vue adopté dans des émissions de télévision ou des vidéos relatives à son domaine d’intervention. </w:t>
            </w:r>
          </w:p>
          <w:p w14:paraId="1742F0F9" w14:textId="77777777" w:rsidR="001302FF" w:rsidRPr="0047739D" w:rsidRDefault="001302FF" w:rsidP="00AA09A8">
            <w:pPr>
              <w:rPr>
                <w:rFonts w:ascii="Arial" w:hAnsi="Arial" w:cs="Arial"/>
                <w:sz w:val="18"/>
                <w:szCs w:val="18"/>
              </w:rPr>
            </w:pPr>
          </w:p>
        </w:tc>
        <w:tc>
          <w:tcPr>
            <w:tcW w:w="3498" w:type="dxa"/>
          </w:tcPr>
          <w:p w14:paraId="7E233C19" w14:textId="77777777" w:rsidR="001302FF" w:rsidRPr="0047739D" w:rsidRDefault="001302FF" w:rsidP="00AA09A8">
            <w:pPr>
              <w:rPr>
                <w:rFonts w:ascii="Arial" w:hAnsi="Arial" w:cs="Arial"/>
                <w:sz w:val="18"/>
                <w:szCs w:val="18"/>
              </w:rPr>
            </w:pPr>
            <w:r w:rsidRPr="0047739D">
              <w:rPr>
                <w:rFonts w:ascii="Arial" w:hAnsi="Arial" w:cs="Arial"/>
                <w:sz w:val="18"/>
                <w:szCs w:val="18"/>
              </w:rPr>
              <w:t xml:space="preserve">Déduire des informations des éléments périphériques (bruits de fond, voix, ton, images…). Repérer les différents locuteurs et leurs relations </w:t>
            </w:r>
          </w:p>
          <w:p w14:paraId="28C57B67" w14:textId="77777777" w:rsidR="001302FF" w:rsidRPr="0047739D" w:rsidRDefault="001302FF" w:rsidP="00AA09A8">
            <w:pPr>
              <w:rPr>
                <w:rFonts w:ascii="Arial" w:hAnsi="Arial" w:cs="Arial"/>
                <w:sz w:val="18"/>
                <w:szCs w:val="18"/>
              </w:rPr>
            </w:pPr>
          </w:p>
        </w:tc>
        <w:tc>
          <w:tcPr>
            <w:tcW w:w="3498" w:type="dxa"/>
          </w:tcPr>
          <w:p w14:paraId="3B1BDCAF" w14:textId="77777777" w:rsidR="001302FF" w:rsidRPr="0047739D" w:rsidRDefault="001302FF" w:rsidP="00AA09A8">
            <w:pPr>
              <w:rPr>
                <w:rFonts w:ascii="Arial" w:hAnsi="Arial" w:cs="Arial"/>
                <w:sz w:val="18"/>
                <w:szCs w:val="18"/>
              </w:rPr>
            </w:pPr>
            <w:r w:rsidRPr="0047739D">
              <w:rPr>
                <w:rFonts w:ascii="Arial" w:hAnsi="Arial" w:cs="Arial"/>
                <w:sz w:val="18"/>
                <w:szCs w:val="18"/>
              </w:rPr>
              <w:t xml:space="preserve">La personne titulaire du diplôme visualise une vidéo sur le site d’un hôtel pour préparer le déplacement d’une personne de son équipe. Elle peut également travailler sur des applications d’une région, d’une ville et transmettre les informations (applications de métro ou météo, etc.). Elle peut également s’informer des travaux de clients ou concurrents à partir des présentations sur des chaines de présentation en ligne et sur les réseaux sociaux. </w:t>
            </w:r>
          </w:p>
          <w:p w14:paraId="36EDFD3E" w14:textId="77777777" w:rsidR="001302FF" w:rsidRPr="0047739D" w:rsidRDefault="001302FF" w:rsidP="00AA09A8">
            <w:pPr>
              <w:rPr>
                <w:rFonts w:ascii="Arial" w:hAnsi="Arial" w:cs="Arial"/>
                <w:sz w:val="18"/>
                <w:szCs w:val="18"/>
              </w:rPr>
            </w:pPr>
          </w:p>
        </w:tc>
      </w:tr>
    </w:tbl>
    <w:p w14:paraId="505F5A45" w14:textId="77777777" w:rsidR="001302FF" w:rsidRPr="001302FF" w:rsidRDefault="001302FF" w:rsidP="0047739D">
      <w:pPr>
        <w:pStyle w:val="Paragraphedeliste"/>
        <w:ind w:left="360"/>
        <w:rPr>
          <w:rFonts w:ascii="Arial" w:hAnsi="Arial" w:cs="Arial"/>
          <w:szCs w:val="18"/>
        </w:rPr>
      </w:pPr>
    </w:p>
    <w:tbl>
      <w:tblPr>
        <w:tblStyle w:val="Grilledutableau"/>
        <w:tblW w:w="0" w:type="auto"/>
        <w:tblLook w:val="04A0" w:firstRow="1" w:lastRow="0" w:firstColumn="1" w:lastColumn="0" w:noHBand="0" w:noVBand="1"/>
      </w:tblPr>
      <w:tblGrid>
        <w:gridCol w:w="2689"/>
        <w:gridCol w:w="2519"/>
        <w:gridCol w:w="2524"/>
        <w:gridCol w:w="2688"/>
      </w:tblGrid>
      <w:tr w:rsidR="001302FF" w:rsidRPr="001617D2" w14:paraId="4FB9AE00" w14:textId="77777777" w:rsidTr="00AA09A8">
        <w:tc>
          <w:tcPr>
            <w:tcW w:w="13992" w:type="dxa"/>
            <w:gridSpan w:val="4"/>
          </w:tcPr>
          <w:p w14:paraId="7516F2CA" w14:textId="77777777" w:rsidR="001302FF" w:rsidRPr="001617D2" w:rsidRDefault="001302FF" w:rsidP="00AA09A8">
            <w:pPr>
              <w:jc w:val="center"/>
              <w:rPr>
                <w:rFonts w:ascii="Arial" w:hAnsi="Arial" w:cs="Arial"/>
                <w:b/>
                <w:sz w:val="22"/>
                <w:szCs w:val="18"/>
              </w:rPr>
            </w:pPr>
            <w:r w:rsidRPr="001617D2">
              <w:rPr>
                <w:rFonts w:ascii="Arial" w:hAnsi="Arial" w:cs="Arial"/>
                <w:b/>
                <w:sz w:val="22"/>
                <w:szCs w:val="18"/>
              </w:rPr>
              <w:t>Tableau 4 : ACTIVITÉ LANGAGIÈRE DE COMPRÉHENSION DE DOCUMENTS ÉCRITS</w:t>
            </w:r>
          </w:p>
          <w:p w14:paraId="0C6D148A" w14:textId="77777777" w:rsidR="001302FF" w:rsidRPr="001617D2" w:rsidRDefault="001302FF" w:rsidP="00AA09A8">
            <w:pPr>
              <w:jc w:val="center"/>
              <w:rPr>
                <w:rFonts w:ascii="Arial" w:hAnsi="Arial" w:cs="Arial"/>
                <w:b/>
                <w:sz w:val="22"/>
                <w:szCs w:val="18"/>
              </w:rPr>
            </w:pPr>
          </w:p>
        </w:tc>
      </w:tr>
      <w:tr w:rsidR="001302FF" w:rsidRPr="001617D2" w14:paraId="4F274E55" w14:textId="77777777" w:rsidTr="00AA09A8">
        <w:tc>
          <w:tcPr>
            <w:tcW w:w="3498" w:type="dxa"/>
          </w:tcPr>
          <w:p w14:paraId="215514DD" w14:textId="77777777" w:rsidR="001302FF" w:rsidRPr="001617D2" w:rsidRDefault="001302FF" w:rsidP="00AA09A8">
            <w:pPr>
              <w:jc w:val="center"/>
              <w:rPr>
                <w:rFonts w:ascii="Arial" w:hAnsi="Arial" w:cs="Arial"/>
                <w:b/>
                <w:sz w:val="22"/>
                <w:szCs w:val="18"/>
              </w:rPr>
            </w:pPr>
            <w:r w:rsidRPr="001617D2">
              <w:rPr>
                <w:rFonts w:ascii="Arial" w:hAnsi="Arial" w:cs="Arial"/>
                <w:b/>
                <w:sz w:val="22"/>
                <w:szCs w:val="18"/>
              </w:rPr>
              <w:t>Exemples de tâche professionnelle</w:t>
            </w:r>
          </w:p>
          <w:p w14:paraId="580E141D" w14:textId="77777777" w:rsidR="001302FF" w:rsidRPr="001617D2" w:rsidRDefault="001302FF" w:rsidP="00AA09A8">
            <w:pPr>
              <w:jc w:val="center"/>
              <w:rPr>
                <w:rFonts w:ascii="Arial" w:hAnsi="Arial" w:cs="Arial"/>
                <w:b/>
                <w:sz w:val="22"/>
                <w:szCs w:val="18"/>
              </w:rPr>
            </w:pPr>
          </w:p>
        </w:tc>
        <w:tc>
          <w:tcPr>
            <w:tcW w:w="3498" w:type="dxa"/>
          </w:tcPr>
          <w:p w14:paraId="2F266E5C" w14:textId="77777777" w:rsidR="001302FF" w:rsidRPr="001617D2" w:rsidRDefault="001302FF" w:rsidP="00AA09A8">
            <w:pPr>
              <w:jc w:val="center"/>
              <w:rPr>
                <w:rFonts w:ascii="Arial" w:hAnsi="Arial" w:cs="Arial"/>
                <w:b/>
                <w:sz w:val="22"/>
                <w:szCs w:val="18"/>
              </w:rPr>
            </w:pPr>
            <w:r w:rsidRPr="001617D2">
              <w:rPr>
                <w:rFonts w:ascii="Arial" w:hAnsi="Arial" w:cs="Arial"/>
                <w:b/>
                <w:sz w:val="22"/>
                <w:szCs w:val="18"/>
              </w:rPr>
              <w:t>Niveaux</w:t>
            </w:r>
          </w:p>
        </w:tc>
        <w:tc>
          <w:tcPr>
            <w:tcW w:w="3498" w:type="dxa"/>
          </w:tcPr>
          <w:p w14:paraId="70648062" w14:textId="77777777" w:rsidR="001302FF" w:rsidRPr="001617D2" w:rsidRDefault="001302FF" w:rsidP="00AA09A8">
            <w:pPr>
              <w:jc w:val="center"/>
              <w:rPr>
                <w:rFonts w:ascii="Arial" w:hAnsi="Arial" w:cs="Arial"/>
                <w:b/>
                <w:sz w:val="22"/>
                <w:szCs w:val="18"/>
              </w:rPr>
            </w:pPr>
            <w:r w:rsidRPr="001617D2">
              <w:rPr>
                <w:rFonts w:ascii="Arial" w:hAnsi="Arial" w:cs="Arial"/>
                <w:b/>
                <w:sz w:val="22"/>
                <w:szCs w:val="18"/>
              </w:rPr>
              <w:t>Exigences associées à la tâche</w:t>
            </w:r>
          </w:p>
        </w:tc>
        <w:tc>
          <w:tcPr>
            <w:tcW w:w="3498" w:type="dxa"/>
          </w:tcPr>
          <w:p w14:paraId="5A9E1BF2" w14:textId="77777777" w:rsidR="001302FF" w:rsidRPr="001617D2" w:rsidRDefault="001302FF" w:rsidP="00AA09A8">
            <w:pPr>
              <w:jc w:val="center"/>
              <w:rPr>
                <w:rFonts w:ascii="Arial" w:hAnsi="Arial" w:cs="Arial"/>
                <w:b/>
                <w:sz w:val="22"/>
                <w:szCs w:val="18"/>
              </w:rPr>
            </w:pPr>
            <w:r w:rsidRPr="001617D2">
              <w:rPr>
                <w:rFonts w:ascii="Arial" w:hAnsi="Arial" w:cs="Arial"/>
                <w:b/>
                <w:sz w:val="22"/>
                <w:szCs w:val="18"/>
              </w:rPr>
              <w:t>Exemples de situation professionnelle</w:t>
            </w:r>
          </w:p>
          <w:p w14:paraId="7EA305ED" w14:textId="77777777" w:rsidR="001302FF" w:rsidRPr="001617D2" w:rsidRDefault="001302FF" w:rsidP="00AA09A8">
            <w:pPr>
              <w:jc w:val="center"/>
              <w:rPr>
                <w:rFonts w:ascii="Arial" w:hAnsi="Arial" w:cs="Arial"/>
                <w:b/>
                <w:sz w:val="22"/>
                <w:szCs w:val="18"/>
              </w:rPr>
            </w:pPr>
          </w:p>
        </w:tc>
      </w:tr>
      <w:tr w:rsidR="001302FF" w:rsidRPr="001617D2" w14:paraId="759CF5FC" w14:textId="77777777" w:rsidTr="00AA09A8">
        <w:tc>
          <w:tcPr>
            <w:tcW w:w="3498" w:type="dxa"/>
          </w:tcPr>
          <w:p w14:paraId="31F4E8D3" w14:textId="77777777" w:rsidR="001302FF" w:rsidRPr="0047739D" w:rsidRDefault="001302FF" w:rsidP="00AA09A8">
            <w:pPr>
              <w:rPr>
                <w:rFonts w:ascii="Arial" w:hAnsi="Arial" w:cs="Arial"/>
                <w:sz w:val="18"/>
                <w:szCs w:val="18"/>
              </w:rPr>
            </w:pPr>
            <w:r w:rsidRPr="0047739D">
              <w:rPr>
                <w:rFonts w:ascii="Arial" w:hAnsi="Arial" w:cs="Arial"/>
                <w:sz w:val="18"/>
                <w:szCs w:val="18"/>
              </w:rPr>
              <w:t xml:space="preserve">Lire de courts écrits quotidiens, des documents d’entreprise, des instructions, la correspondance professionnelle, pour trouver une information exécuter une tâche ou réagir en conséquence </w:t>
            </w:r>
          </w:p>
          <w:p w14:paraId="1B94A73E" w14:textId="77777777" w:rsidR="001302FF" w:rsidRPr="0047739D" w:rsidRDefault="001302FF" w:rsidP="00AA09A8">
            <w:pPr>
              <w:rPr>
                <w:rFonts w:ascii="Arial" w:hAnsi="Arial" w:cs="Arial"/>
                <w:sz w:val="18"/>
                <w:szCs w:val="18"/>
              </w:rPr>
            </w:pPr>
          </w:p>
        </w:tc>
        <w:tc>
          <w:tcPr>
            <w:tcW w:w="3498" w:type="dxa"/>
          </w:tcPr>
          <w:p w14:paraId="30E0BF08" w14:textId="77777777" w:rsidR="001302FF" w:rsidRPr="0047739D" w:rsidRDefault="001302FF" w:rsidP="00AA09A8">
            <w:pPr>
              <w:rPr>
                <w:rFonts w:ascii="Arial" w:hAnsi="Arial" w:cs="Arial"/>
                <w:sz w:val="18"/>
                <w:szCs w:val="18"/>
              </w:rPr>
            </w:pPr>
            <w:r w:rsidRPr="0047739D">
              <w:rPr>
                <w:rFonts w:ascii="Arial" w:hAnsi="Arial" w:cs="Arial"/>
                <w:sz w:val="18"/>
                <w:szCs w:val="18"/>
              </w:rPr>
              <w:t xml:space="preserve">B1 : peut comprendre l’essentiel et prélever les informations pertinentes nécessaires à une réutilisation, les classer à condition que les documents soient courts et directs. Peut comprendre le mode d’emploi d’un appareil, le mode opératoire d’un logiciel s’il est direct, non complexe et clairement rédigé. B2 : peut comprendre dans le détail des instructions longues et complexes (mode d’emploi, consignes de sécurité, description d’un processus ou d’une marche à suivre). Peut exploiter des sources d’information multiples afin de sélectionner les informations pertinentes et en faire la synthèse. </w:t>
            </w:r>
          </w:p>
          <w:p w14:paraId="390D50A7" w14:textId="77777777" w:rsidR="001302FF" w:rsidRPr="0047739D" w:rsidRDefault="001302FF" w:rsidP="00AA09A8">
            <w:pPr>
              <w:rPr>
                <w:rFonts w:ascii="Arial" w:hAnsi="Arial" w:cs="Arial"/>
                <w:sz w:val="18"/>
                <w:szCs w:val="18"/>
              </w:rPr>
            </w:pPr>
          </w:p>
        </w:tc>
        <w:tc>
          <w:tcPr>
            <w:tcW w:w="3498" w:type="dxa"/>
          </w:tcPr>
          <w:p w14:paraId="4EDBD9BA" w14:textId="77777777" w:rsidR="001302FF" w:rsidRPr="0047739D" w:rsidRDefault="001302FF" w:rsidP="00AA09A8">
            <w:pPr>
              <w:rPr>
                <w:rFonts w:ascii="Arial" w:hAnsi="Arial" w:cs="Arial"/>
                <w:sz w:val="18"/>
                <w:szCs w:val="18"/>
              </w:rPr>
            </w:pPr>
            <w:r w:rsidRPr="0047739D">
              <w:rPr>
                <w:rFonts w:ascii="Arial" w:hAnsi="Arial" w:cs="Arial"/>
                <w:sz w:val="18"/>
                <w:szCs w:val="18"/>
              </w:rPr>
              <w:t xml:space="preserve">Adapter la méthode de lecture au texte et à l’objectif de lecture (informations recherchées par exemple).  Repérer les phrases clés afin d’accéder à l’essentiel par une lecture survol.  Retrouver les phrases minimales afin d’accéder rapidement à la compréhension de l’essentiel. </w:t>
            </w:r>
          </w:p>
          <w:p w14:paraId="633CA436" w14:textId="77777777" w:rsidR="001302FF" w:rsidRPr="0047739D" w:rsidRDefault="001302FF" w:rsidP="00AA09A8">
            <w:pPr>
              <w:rPr>
                <w:rFonts w:ascii="Arial" w:hAnsi="Arial" w:cs="Arial"/>
                <w:sz w:val="18"/>
                <w:szCs w:val="18"/>
              </w:rPr>
            </w:pPr>
            <w:r w:rsidRPr="0047739D">
              <w:rPr>
                <w:rFonts w:ascii="Arial" w:hAnsi="Arial" w:cs="Arial"/>
                <w:sz w:val="18"/>
                <w:szCs w:val="18"/>
              </w:rPr>
              <w:t xml:space="preserve">Pour la correspondance : - repérer expéditeur, destinataire,  - identifier le problème posé. </w:t>
            </w:r>
          </w:p>
          <w:p w14:paraId="28749E2F" w14:textId="77777777" w:rsidR="001302FF" w:rsidRPr="0047739D" w:rsidRDefault="001302FF" w:rsidP="00AA09A8">
            <w:pPr>
              <w:rPr>
                <w:rFonts w:ascii="Arial" w:hAnsi="Arial" w:cs="Arial"/>
                <w:sz w:val="18"/>
                <w:szCs w:val="18"/>
              </w:rPr>
            </w:pPr>
          </w:p>
        </w:tc>
        <w:tc>
          <w:tcPr>
            <w:tcW w:w="3498" w:type="dxa"/>
          </w:tcPr>
          <w:p w14:paraId="1CE54080" w14:textId="77777777" w:rsidR="001302FF" w:rsidRPr="0047739D" w:rsidRDefault="001302FF" w:rsidP="00AA09A8">
            <w:pPr>
              <w:rPr>
                <w:rFonts w:ascii="Arial" w:hAnsi="Arial" w:cs="Arial"/>
                <w:sz w:val="18"/>
                <w:szCs w:val="18"/>
              </w:rPr>
            </w:pPr>
            <w:r w:rsidRPr="0047739D">
              <w:rPr>
                <w:rFonts w:ascii="Arial" w:hAnsi="Arial" w:cs="Arial"/>
                <w:sz w:val="18"/>
                <w:szCs w:val="18"/>
              </w:rPr>
              <w:t xml:space="preserve">La personne titulaire d’un diplôme reçoit d’un partenaire étranger un courriel destiné à sa ou son responsable hiérarchique. </w:t>
            </w:r>
          </w:p>
          <w:p w14:paraId="21E836A8" w14:textId="77777777" w:rsidR="001302FF" w:rsidRPr="0047739D" w:rsidRDefault="001302FF" w:rsidP="00AA09A8">
            <w:pPr>
              <w:rPr>
                <w:rFonts w:ascii="Arial" w:hAnsi="Arial" w:cs="Arial"/>
                <w:sz w:val="18"/>
                <w:szCs w:val="18"/>
              </w:rPr>
            </w:pPr>
            <w:r w:rsidRPr="0047739D">
              <w:rPr>
                <w:rFonts w:ascii="Arial" w:hAnsi="Arial" w:cs="Arial"/>
                <w:sz w:val="18"/>
                <w:szCs w:val="18"/>
              </w:rPr>
              <w:t xml:space="preserve">Elle recherche sur la toile (web) un produit pour gérer l’approvisionnement en fournitures de son service. </w:t>
            </w:r>
          </w:p>
          <w:p w14:paraId="6485A1CC" w14:textId="77777777" w:rsidR="001302FF" w:rsidRPr="0047739D" w:rsidRDefault="001302FF" w:rsidP="00AA09A8">
            <w:pPr>
              <w:rPr>
                <w:rFonts w:ascii="Arial" w:hAnsi="Arial" w:cs="Arial"/>
                <w:sz w:val="18"/>
                <w:szCs w:val="18"/>
              </w:rPr>
            </w:pPr>
          </w:p>
        </w:tc>
      </w:tr>
      <w:tr w:rsidR="001302FF" w:rsidRPr="001617D2" w14:paraId="792815CA" w14:textId="77777777" w:rsidTr="00AA09A8">
        <w:tc>
          <w:tcPr>
            <w:tcW w:w="3498" w:type="dxa"/>
          </w:tcPr>
          <w:p w14:paraId="2195AD73" w14:textId="77777777" w:rsidR="001302FF" w:rsidRPr="0047739D" w:rsidRDefault="001302FF" w:rsidP="00AA09A8">
            <w:pPr>
              <w:rPr>
                <w:rFonts w:ascii="Arial" w:hAnsi="Arial" w:cs="Arial"/>
                <w:sz w:val="18"/>
                <w:szCs w:val="18"/>
              </w:rPr>
            </w:pPr>
            <w:r w:rsidRPr="0047739D">
              <w:rPr>
                <w:rFonts w:ascii="Arial" w:hAnsi="Arial" w:cs="Arial"/>
                <w:sz w:val="18"/>
                <w:szCs w:val="18"/>
              </w:rPr>
              <w:t xml:space="preserve">Lire des articles de presse et des documents divers (essais, témoignages…) en relation ou non avec l’activité de l’entreprise pour s’informer au sujet du pays étranger </w:t>
            </w:r>
          </w:p>
          <w:p w14:paraId="062BD3A5" w14:textId="77777777" w:rsidR="001302FF" w:rsidRPr="0047739D" w:rsidRDefault="001302FF" w:rsidP="00AA09A8">
            <w:pPr>
              <w:rPr>
                <w:rFonts w:ascii="Arial" w:hAnsi="Arial" w:cs="Arial"/>
                <w:sz w:val="18"/>
                <w:szCs w:val="18"/>
              </w:rPr>
            </w:pPr>
          </w:p>
        </w:tc>
        <w:tc>
          <w:tcPr>
            <w:tcW w:w="3498" w:type="dxa"/>
          </w:tcPr>
          <w:p w14:paraId="5A6323A0" w14:textId="77777777" w:rsidR="001302FF" w:rsidRPr="0047739D" w:rsidRDefault="001302FF" w:rsidP="00AA09A8">
            <w:pPr>
              <w:rPr>
                <w:rFonts w:ascii="Arial" w:hAnsi="Arial" w:cs="Arial"/>
                <w:sz w:val="18"/>
                <w:szCs w:val="18"/>
              </w:rPr>
            </w:pPr>
            <w:r w:rsidRPr="0047739D">
              <w:rPr>
                <w:rFonts w:ascii="Arial" w:hAnsi="Arial" w:cs="Arial"/>
                <w:sz w:val="18"/>
                <w:szCs w:val="18"/>
              </w:rPr>
              <w:t xml:space="preserve">B1 : reconnaître les points significatifs dans un article de journal direct et non complexe. B2 : identifier rapidement le contenu et la pertinence d’une information, obtenir des renseignements dans des articles spécialisés, comprendre des articles sur des problèmes contemporains et dans lesquels les auteurs adoptent une position ou un </w:t>
            </w:r>
            <w:r w:rsidRPr="0047739D">
              <w:rPr>
                <w:rFonts w:ascii="Arial" w:hAnsi="Arial" w:cs="Arial"/>
                <w:sz w:val="18"/>
                <w:szCs w:val="18"/>
              </w:rPr>
              <w:lastRenderedPageBreak/>
              <w:t xml:space="preserve">point de vue. </w:t>
            </w:r>
          </w:p>
          <w:p w14:paraId="285AA44B" w14:textId="77777777" w:rsidR="001302FF" w:rsidRPr="0047739D" w:rsidRDefault="001302FF" w:rsidP="00AA09A8">
            <w:pPr>
              <w:rPr>
                <w:rFonts w:ascii="Arial" w:hAnsi="Arial" w:cs="Arial"/>
                <w:sz w:val="18"/>
                <w:szCs w:val="18"/>
              </w:rPr>
            </w:pPr>
          </w:p>
        </w:tc>
        <w:tc>
          <w:tcPr>
            <w:tcW w:w="3498" w:type="dxa"/>
          </w:tcPr>
          <w:p w14:paraId="385D8BB1" w14:textId="77777777" w:rsidR="001302FF" w:rsidRPr="0047739D" w:rsidRDefault="001302FF" w:rsidP="00AA09A8">
            <w:pPr>
              <w:rPr>
                <w:rFonts w:ascii="Arial" w:hAnsi="Arial" w:cs="Arial"/>
                <w:sz w:val="18"/>
                <w:szCs w:val="18"/>
              </w:rPr>
            </w:pPr>
            <w:r w:rsidRPr="0047739D">
              <w:rPr>
                <w:rFonts w:ascii="Arial" w:hAnsi="Arial" w:cs="Arial"/>
                <w:sz w:val="18"/>
                <w:szCs w:val="18"/>
              </w:rPr>
              <w:lastRenderedPageBreak/>
              <w:t xml:space="preserve">Prendre rapidement connaissance du contenu d’un article grâce au titre, au sous-titre, au paragraphe introductif et à la conclusion. Repérer les phrases clés afin d’accéder à l’essentiel par une lecture survol.  Retrouver les phrases minimales afin d’accéder rapidement à la compréhension de l’essentiel. Savoir identifier les intentions de l’auteur et </w:t>
            </w:r>
            <w:r w:rsidRPr="0047739D">
              <w:rPr>
                <w:rFonts w:ascii="Arial" w:hAnsi="Arial" w:cs="Arial"/>
                <w:sz w:val="18"/>
                <w:szCs w:val="18"/>
              </w:rPr>
              <w:lastRenderedPageBreak/>
              <w:t xml:space="preserve">distinguer les faits des opinions. </w:t>
            </w:r>
          </w:p>
          <w:p w14:paraId="77C4D2D9" w14:textId="77777777" w:rsidR="001302FF" w:rsidRPr="0047739D" w:rsidRDefault="001302FF" w:rsidP="00AA09A8">
            <w:pPr>
              <w:rPr>
                <w:rFonts w:ascii="Arial" w:hAnsi="Arial" w:cs="Arial"/>
                <w:sz w:val="18"/>
                <w:szCs w:val="18"/>
              </w:rPr>
            </w:pPr>
          </w:p>
        </w:tc>
        <w:tc>
          <w:tcPr>
            <w:tcW w:w="3498" w:type="dxa"/>
          </w:tcPr>
          <w:p w14:paraId="54D9CEF5" w14:textId="77777777" w:rsidR="001302FF" w:rsidRPr="0047739D" w:rsidRDefault="001302FF" w:rsidP="00AA09A8">
            <w:pPr>
              <w:rPr>
                <w:rFonts w:ascii="Arial" w:hAnsi="Arial" w:cs="Arial"/>
                <w:sz w:val="18"/>
                <w:szCs w:val="18"/>
              </w:rPr>
            </w:pPr>
            <w:r w:rsidRPr="0047739D">
              <w:rPr>
                <w:rFonts w:ascii="Arial" w:hAnsi="Arial" w:cs="Arial"/>
                <w:sz w:val="18"/>
                <w:szCs w:val="18"/>
              </w:rPr>
              <w:lastRenderedPageBreak/>
              <w:t xml:space="preserve">Dans le cadre de sa veille informationnelle, La personne titulaire d’un diplôme est abonnée à une lettre d’information (newsletter) en langue étrangère. La personne titulaire d’un diplôme suit l’actualité de l’entreprise et de ses concurrents sur les réseaux sociaux et la toile (web).  </w:t>
            </w:r>
          </w:p>
          <w:p w14:paraId="42E57E38" w14:textId="77777777" w:rsidR="001302FF" w:rsidRPr="0047739D" w:rsidRDefault="001302FF" w:rsidP="00AA09A8">
            <w:pPr>
              <w:rPr>
                <w:rFonts w:ascii="Arial" w:hAnsi="Arial" w:cs="Arial"/>
                <w:sz w:val="18"/>
                <w:szCs w:val="18"/>
              </w:rPr>
            </w:pPr>
          </w:p>
        </w:tc>
      </w:tr>
    </w:tbl>
    <w:p w14:paraId="11D8D25C" w14:textId="77777777" w:rsidR="001302FF" w:rsidRPr="001302FF" w:rsidRDefault="001302FF" w:rsidP="00F95DC1">
      <w:pPr>
        <w:pStyle w:val="Paragraphedeliste"/>
        <w:ind w:left="360"/>
        <w:rPr>
          <w:rFonts w:ascii="Arial" w:hAnsi="Arial" w:cs="Arial"/>
          <w:szCs w:val="18"/>
        </w:rPr>
      </w:pPr>
    </w:p>
    <w:tbl>
      <w:tblPr>
        <w:tblStyle w:val="Grilledutableau"/>
        <w:tblW w:w="0" w:type="auto"/>
        <w:tblLook w:val="04A0" w:firstRow="1" w:lastRow="0" w:firstColumn="1" w:lastColumn="0" w:noHBand="0" w:noVBand="1"/>
      </w:tblPr>
      <w:tblGrid>
        <w:gridCol w:w="2659"/>
        <w:gridCol w:w="2561"/>
        <w:gridCol w:w="2542"/>
        <w:gridCol w:w="2658"/>
      </w:tblGrid>
      <w:tr w:rsidR="001302FF" w:rsidRPr="001617D2" w14:paraId="2CFABFAD" w14:textId="77777777" w:rsidTr="00AA09A8">
        <w:tc>
          <w:tcPr>
            <w:tcW w:w="13992" w:type="dxa"/>
            <w:gridSpan w:val="4"/>
          </w:tcPr>
          <w:p w14:paraId="460ABD28" w14:textId="77777777" w:rsidR="001302FF" w:rsidRPr="001617D2" w:rsidRDefault="001302FF" w:rsidP="00AA09A8">
            <w:pPr>
              <w:rPr>
                <w:rFonts w:ascii="Arial" w:hAnsi="Arial" w:cs="Arial"/>
                <w:b/>
                <w:sz w:val="22"/>
                <w:szCs w:val="18"/>
              </w:rPr>
            </w:pPr>
            <w:r w:rsidRPr="001617D2">
              <w:rPr>
                <w:rFonts w:ascii="Arial" w:hAnsi="Arial" w:cs="Arial"/>
                <w:b/>
                <w:sz w:val="22"/>
                <w:szCs w:val="18"/>
              </w:rPr>
              <w:t xml:space="preserve">Tableau 5 : ACTIVITÉ LANGAGIÈRE DE PRODUCTION ET INTERACTION ÉCRITES  </w:t>
            </w:r>
          </w:p>
          <w:p w14:paraId="2507880A" w14:textId="77777777" w:rsidR="001302FF" w:rsidRPr="001617D2" w:rsidRDefault="001302FF" w:rsidP="00AA09A8">
            <w:pPr>
              <w:rPr>
                <w:rFonts w:ascii="Arial" w:hAnsi="Arial" w:cs="Arial"/>
                <w:sz w:val="22"/>
                <w:szCs w:val="18"/>
              </w:rPr>
            </w:pPr>
          </w:p>
        </w:tc>
      </w:tr>
      <w:tr w:rsidR="001302FF" w:rsidRPr="001617D2" w14:paraId="6E849711" w14:textId="77777777" w:rsidTr="00AA09A8">
        <w:tc>
          <w:tcPr>
            <w:tcW w:w="3498" w:type="dxa"/>
          </w:tcPr>
          <w:p w14:paraId="2A9813BC" w14:textId="77777777" w:rsidR="001302FF" w:rsidRPr="001617D2" w:rsidRDefault="001302FF" w:rsidP="00AA09A8">
            <w:pPr>
              <w:rPr>
                <w:rFonts w:ascii="Arial" w:hAnsi="Arial" w:cs="Arial"/>
                <w:sz w:val="22"/>
                <w:szCs w:val="18"/>
              </w:rPr>
            </w:pPr>
            <w:r w:rsidRPr="001617D2">
              <w:rPr>
                <w:rFonts w:ascii="Arial" w:hAnsi="Arial" w:cs="Arial"/>
                <w:sz w:val="22"/>
                <w:szCs w:val="18"/>
              </w:rPr>
              <w:t xml:space="preserve">Exemples de tâche professionnelle </w:t>
            </w:r>
          </w:p>
          <w:p w14:paraId="2739DC81" w14:textId="77777777" w:rsidR="001302FF" w:rsidRPr="001617D2" w:rsidRDefault="001302FF" w:rsidP="00AA09A8">
            <w:pPr>
              <w:rPr>
                <w:rFonts w:ascii="Arial" w:hAnsi="Arial" w:cs="Arial"/>
                <w:sz w:val="22"/>
                <w:szCs w:val="18"/>
              </w:rPr>
            </w:pPr>
          </w:p>
        </w:tc>
        <w:tc>
          <w:tcPr>
            <w:tcW w:w="3498" w:type="dxa"/>
          </w:tcPr>
          <w:p w14:paraId="71CD0618" w14:textId="77777777" w:rsidR="001302FF" w:rsidRPr="001617D2" w:rsidRDefault="001302FF" w:rsidP="00AA09A8">
            <w:pPr>
              <w:rPr>
                <w:rFonts w:ascii="Arial" w:hAnsi="Arial" w:cs="Arial"/>
                <w:sz w:val="22"/>
                <w:szCs w:val="18"/>
              </w:rPr>
            </w:pPr>
            <w:r w:rsidRPr="001617D2">
              <w:rPr>
                <w:rFonts w:ascii="Arial" w:hAnsi="Arial" w:cs="Arial"/>
                <w:sz w:val="22"/>
                <w:szCs w:val="18"/>
              </w:rPr>
              <w:t xml:space="preserve">Niveaux  </w:t>
            </w:r>
          </w:p>
        </w:tc>
        <w:tc>
          <w:tcPr>
            <w:tcW w:w="3498" w:type="dxa"/>
          </w:tcPr>
          <w:p w14:paraId="616FC0A0" w14:textId="77777777" w:rsidR="001302FF" w:rsidRPr="001617D2" w:rsidRDefault="001302FF" w:rsidP="00AA09A8">
            <w:pPr>
              <w:rPr>
                <w:rFonts w:ascii="Arial" w:hAnsi="Arial" w:cs="Arial"/>
                <w:sz w:val="22"/>
                <w:szCs w:val="18"/>
              </w:rPr>
            </w:pPr>
            <w:r w:rsidRPr="001617D2">
              <w:rPr>
                <w:rFonts w:ascii="Arial" w:hAnsi="Arial" w:cs="Arial"/>
                <w:sz w:val="22"/>
                <w:szCs w:val="18"/>
              </w:rPr>
              <w:t>Exigences associées à la tâche</w:t>
            </w:r>
          </w:p>
        </w:tc>
        <w:tc>
          <w:tcPr>
            <w:tcW w:w="3498" w:type="dxa"/>
          </w:tcPr>
          <w:p w14:paraId="173DA859" w14:textId="77777777" w:rsidR="001302FF" w:rsidRPr="001617D2" w:rsidRDefault="001302FF" w:rsidP="00AA09A8">
            <w:pPr>
              <w:rPr>
                <w:rFonts w:ascii="Arial" w:hAnsi="Arial" w:cs="Arial"/>
                <w:sz w:val="22"/>
                <w:szCs w:val="18"/>
              </w:rPr>
            </w:pPr>
            <w:r w:rsidRPr="001617D2">
              <w:rPr>
                <w:rFonts w:ascii="Arial" w:hAnsi="Arial" w:cs="Arial"/>
                <w:sz w:val="22"/>
                <w:szCs w:val="18"/>
              </w:rPr>
              <w:t xml:space="preserve">Exemples de situation professionnelle </w:t>
            </w:r>
          </w:p>
          <w:p w14:paraId="3370193A" w14:textId="77777777" w:rsidR="001302FF" w:rsidRPr="001617D2" w:rsidRDefault="001302FF" w:rsidP="00AA09A8">
            <w:pPr>
              <w:rPr>
                <w:rFonts w:ascii="Arial" w:hAnsi="Arial" w:cs="Arial"/>
                <w:sz w:val="22"/>
                <w:szCs w:val="18"/>
              </w:rPr>
            </w:pPr>
          </w:p>
        </w:tc>
      </w:tr>
      <w:tr w:rsidR="001302FF" w:rsidRPr="0047739D" w14:paraId="77ECFB97" w14:textId="77777777" w:rsidTr="00AA09A8">
        <w:tc>
          <w:tcPr>
            <w:tcW w:w="3498" w:type="dxa"/>
          </w:tcPr>
          <w:p w14:paraId="6FA44E93" w14:textId="77777777" w:rsidR="001302FF" w:rsidRPr="0047739D" w:rsidRDefault="001302FF" w:rsidP="00AA09A8">
            <w:pPr>
              <w:rPr>
                <w:rFonts w:ascii="Arial" w:hAnsi="Arial" w:cs="Arial"/>
                <w:sz w:val="18"/>
                <w:szCs w:val="18"/>
              </w:rPr>
            </w:pPr>
            <w:r w:rsidRPr="0047739D">
              <w:rPr>
                <w:rFonts w:ascii="Arial" w:hAnsi="Arial" w:cs="Arial"/>
                <w:sz w:val="18"/>
                <w:szCs w:val="18"/>
              </w:rPr>
              <w:t xml:space="preserve">Rédiger des documents professionnels pour communiquer avec des clients, fournisseurs ou des prestataires </w:t>
            </w:r>
          </w:p>
          <w:p w14:paraId="0D6750B8" w14:textId="77777777" w:rsidR="001302FF" w:rsidRPr="0047739D" w:rsidRDefault="001302FF" w:rsidP="00AA09A8">
            <w:pPr>
              <w:rPr>
                <w:rFonts w:ascii="Arial" w:hAnsi="Arial" w:cs="Arial"/>
                <w:sz w:val="18"/>
                <w:szCs w:val="18"/>
              </w:rPr>
            </w:pPr>
          </w:p>
        </w:tc>
        <w:tc>
          <w:tcPr>
            <w:tcW w:w="3498" w:type="dxa"/>
          </w:tcPr>
          <w:p w14:paraId="4F906B4C" w14:textId="77777777" w:rsidR="001302FF" w:rsidRPr="0047739D" w:rsidRDefault="001302FF" w:rsidP="00AA09A8">
            <w:pPr>
              <w:rPr>
                <w:rFonts w:ascii="Arial" w:hAnsi="Arial" w:cs="Arial"/>
                <w:sz w:val="18"/>
                <w:szCs w:val="18"/>
              </w:rPr>
            </w:pPr>
            <w:r w:rsidRPr="0047739D">
              <w:rPr>
                <w:rFonts w:ascii="Arial" w:hAnsi="Arial" w:cs="Arial"/>
                <w:sz w:val="18"/>
                <w:szCs w:val="18"/>
              </w:rPr>
              <w:t xml:space="preserve">B1 : peut apporter une information directe. B2 : peut rédiger des courriers de façon structurée en soulignant ce qui est important et en faisant des commentaires.  </w:t>
            </w:r>
          </w:p>
          <w:p w14:paraId="7271353F" w14:textId="77777777" w:rsidR="001302FF" w:rsidRPr="0047739D" w:rsidRDefault="001302FF" w:rsidP="00AA09A8">
            <w:pPr>
              <w:rPr>
                <w:rFonts w:ascii="Arial" w:hAnsi="Arial" w:cs="Arial"/>
                <w:sz w:val="18"/>
                <w:szCs w:val="18"/>
              </w:rPr>
            </w:pPr>
          </w:p>
        </w:tc>
        <w:tc>
          <w:tcPr>
            <w:tcW w:w="3498" w:type="dxa"/>
          </w:tcPr>
          <w:p w14:paraId="7C14AEA4" w14:textId="3CBA17BD" w:rsidR="001302FF" w:rsidRPr="0047739D" w:rsidRDefault="001302FF" w:rsidP="00AA09A8">
            <w:pPr>
              <w:rPr>
                <w:rFonts w:ascii="Arial" w:hAnsi="Arial" w:cs="Arial"/>
                <w:sz w:val="18"/>
                <w:szCs w:val="18"/>
              </w:rPr>
            </w:pPr>
            <w:r w:rsidRPr="0047739D">
              <w:rPr>
                <w:rFonts w:ascii="Arial" w:hAnsi="Arial" w:cs="Arial"/>
                <w:sz w:val="18"/>
                <w:szCs w:val="18"/>
              </w:rPr>
              <w:t xml:space="preserve">Connaître les différents types de courriers : structure, présentation, mise en page. Disposer de modèles de documents. Savoir écrire les dates. Savoir utiliser les formules d’usage. Savoir développer une argumentation claire avec arguments secondaires et exemples pertinents, savoir enchaîner des arguments avec logique, </w:t>
            </w:r>
            <w:r w:rsidR="00F95DC1" w:rsidRPr="0047739D">
              <w:rPr>
                <w:rFonts w:ascii="Arial" w:hAnsi="Arial" w:cs="Arial"/>
                <w:sz w:val="18"/>
                <w:szCs w:val="18"/>
              </w:rPr>
              <w:t>savoir-faire</w:t>
            </w:r>
            <w:r w:rsidRPr="0047739D">
              <w:rPr>
                <w:rFonts w:ascii="Arial" w:hAnsi="Arial" w:cs="Arial"/>
                <w:sz w:val="18"/>
                <w:szCs w:val="18"/>
              </w:rPr>
              <w:t xml:space="preserve"> une contre-proposition. Contrôler sa production a posteriori. </w:t>
            </w:r>
          </w:p>
          <w:p w14:paraId="407CB40D" w14:textId="77777777" w:rsidR="001302FF" w:rsidRPr="0047739D" w:rsidRDefault="001302FF" w:rsidP="00AA09A8">
            <w:pPr>
              <w:rPr>
                <w:rFonts w:ascii="Arial" w:hAnsi="Arial" w:cs="Arial"/>
                <w:sz w:val="18"/>
                <w:szCs w:val="18"/>
              </w:rPr>
            </w:pPr>
          </w:p>
        </w:tc>
        <w:tc>
          <w:tcPr>
            <w:tcW w:w="3498" w:type="dxa"/>
          </w:tcPr>
          <w:p w14:paraId="0B1434E9" w14:textId="77777777" w:rsidR="001302FF" w:rsidRPr="0047739D" w:rsidRDefault="001302FF" w:rsidP="00AA09A8">
            <w:pPr>
              <w:rPr>
                <w:rFonts w:ascii="Arial" w:hAnsi="Arial" w:cs="Arial"/>
                <w:sz w:val="18"/>
                <w:szCs w:val="18"/>
              </w:rPr>
            </w:pPr>
            <w:r w:rsidRPr="0047739D">
              <w:rPr>
                <w:rFonts w:ascii="Arial" w:hAnsi="Arial" w:cs="Arial"/>
                <w:sz w:val="18"/>
                <w:szCs w:val="18"/>
              </w:rPr>
              <w:t xml:space="preserve">La personne titulaire du diplôme rédige un courriel pour demander des renseignements à un prestataire. Elle joint un cahier des charges détaillant le besoin. Elle rédige un article en langue étrangère publié sur le réseau social d’entreprise. Elle répond à un message posté sur le forum de l’espace de travail collaboratif en langue étrangère. Elle assure la visibilité de l’entreprise sur les réseaux sociaux en partageant des informations en langue étrangère. </w:t>
            </w:r>
          </w:p>
          <w:p w14:paraId="213E8E7C" w14:textId="77777777" w:rsidR="001302FF" w:rsidRPr="0047739D" w:rsidRDefault="001302FF" w:rsidP="00AA09A8">
            <w:pPr>
              <w:rPr>
                <w:rFonts w:ascii="Arial" w:hAnsi="Arial" w:cs="Arial"/>
                <w:sz w:val="18"/>
                <w:szCs w:val="18"/>
              </w:rPr>
            </w:pPr>
          </w:p>
        </w:tc>
      </w:tr>
      <w:tr w:rsidR="001302FF" w:rsidRPr="0047739D" w14:paraId="3B1B26ED" w14:textId="77777777" w:rsidTr="00AA09A8">
        <w:tc>
          <w:tcPr>
            <w:tcW w:w="3498" w:type="dxa"/>
          </w:tcPr>
          <w:p w14:paraId="597CDA2C" w14:textId="77777777" w:rsidR="001302FF" w:rsidRPr="0047739D" w:rsidRDefault="001302FF" w:rsidP="00AA09A8">
            <w:pPr>
              <w:rPr>
                <w:rFonts w:ascii="Arial" w:hAnsi="Arial" w:cs="Arial"/>
                <w:sz w:val="18"/>
                <w:szCs w:val="18"/>
              </w:rPr>
            </w:pPr>
            <w:r w:rsidRPr="0047739D">
              <w:rPr>
                <w:rFonts w:ascii="Arial" w:hAnsi="Arial" w:cs="Arial"/>
                <w:sz w:val="18"/>
                <w:szCs w:val="18"/>
              </w:rPr>
              <w:t xml:space="preserve">Rédiger des notes et des messages à destination d’un tiers pour transmettre des informations, donner des consignes. </w:t>
            </w:r>
          </w:p>
          <w:p w14:paraId="25CAAFD0" w14:textId="77777777" w:rsidR="001302FF" w:rsidRPr="0047739D" w:rsidRDefault="001302FF" w:rsidP="00AA09A8">
            <w:pPr>
              <w:rPr>
                <w:rFonts w:ascii="Arial" w:hAnsi="Arial" w:cs="Arial"/>
                <w:sz w:val="18"/>
                <w:szCs w:val="18"/>
              </w:rPr>
            </w:pPr>
          </w:p>
        </w:tc>
        <w:tc>
          <w:tcPr>
            <w:tcW w:w="3498" w:type="dxa"/>
          </w:tcPr>
          <w:p w14:paraId="6BC792A1" w14:textId="77777777" w:rsidR="001302FF" w:rsidRPr="0047739D" w:rsidRDefault="001302FF" w:rsidP="00AA09A8">
            <w:pPr>
              <w:rPr>
                <w:rFonts w:ascii="Arial" w:hAnsi="Arial" w:cs="Arial"/>
                <w:sz w:val="18"/>
                <w:szCs w:val="18"/>
              </w:rPr>
            </w:pPr>
            <w:r w:rsidRPr="0047739D">
              <w:rPr>
                <w:rFonts w:ascii="Arial" w:hAnsi="Arial" w:cs="Arial"/>
                <w:sz w:val="18"/>
                <w:szCs w:val="18"/>
              </w:rPr>
              <w:t xml:space="preserve">B1* : peut prendre un message concernant une demande d’information, l’explication d’un problème, peut laisser des notes qui transmettent une information simple et immédiatement pertinente à des employés, des collaborateurs, des collègues, un supérieur, etc. en communiquant de manière compréhensible les points qui lui semblent importants. </w:t>
            </w:r>
          </w:p>
          <w:p w14:paraId="6251230C" w14:textId="77777777" w:rsidR="001302FF" w:rsidRPr="0047739D" w:rsidRDefault="001302FF" w:rsidP="00AA09A8">
            <w:pPr>
              <w:rPr>
                <w:rFonts w:ascii="Arial" w:hAnsi="Arial" w:cs="Arial"/>
                <w:sz w:val="18"/>
                <w:szCs w:val="18"/>
              </w:rPr>
            </w:pPr>
          </w:p>
          <w:p w14:paraId="5DBA673D" w14:textId="77777777" w:rsidR="001302FF" w:rsidRPr="0047739D" w:rsidRDefault="001302FF" w:rsidP="00AA09A8">
            <w:pPr>
              <w:jc w:val="both"/>
              <w:rPr>
                <w:rFonts w:ascii="Arial" w:hAnsi="Arial" w:cs="Arial"/>
                <w:i/>
                <w:sz w:val="18"/>
                <w:szCs w:val="18"/>
              </w:rPr>
            </w:pPr>
            <w:r w:rsidRPr="0047739D">
              <w:rPr>
                <w:rFonts w:ascii="Arial" w:hAnsi="Arial" w:cs="Arial"/>
                <w:i/>
                <w:sz w:val="18"/>
                <w:szCs w:val="18"/>
              </w:rPr>
              <w:t xml:space="preserve">* Il n’existe pas de descripteur pour le niveau B2. C’est donc le descripteur pour le niveau B1 qui est pris comme référence. </w:t>
            </w:r>
          </w:p>
          <w:p w14:paraId="53176DDE" w14:textId="77777777" w:rsidR="001302FF" w:rsidRPr="0047739D" w:rsidRDefault="001302FF" w:rsidP="00AA09A8">
            <w:pPr>
              <w:rPr>
                <w:rFonts w:ascii="Arial" w:hAnsi="Arial" w:cs="Arial"/>
                <w:sz w:val="18"/>
                <w:szCs w:val="18"/>
              </w:rPr>
            </w:pPr>
          </w:p>
        </w:tc>
        <w:tc>
          <w:tcPr>
            <w:tcW w:w="3498" w:type="dxa"/>
          </w:tcPr>
          <w:p w14:paraId="44DECE44" w14:textId="77777777" w:rsidR="001302FF" w:rsidRPr="0047739D" w:rsidRDefault="001302FF" w:rsidP="00AA09A8">
            <w:pPr>
              <w:rPr>
                <w:rFonts w:ascii="Arial" w:hAnsi="Arial" w:cs="Arial"/>
                <w:sz w:val="18"/>
                <w:szCs w:val="18"/>
              </w:rPr>
            </w:pPr>
            <w:r w:rsidRPr="0047739D">
              <w:rPr>
                <w:rFonts w:ascii="Arial" w:hAnsi="Arial" w:cs="Arial"/>
                <w:sz w:val="18"/>
                <w:szCs w:val="18"/>
              </w:rPr>
              <w:t xml:space="preserve">Formuler de façon concise. Mettre en évidence l’essentiel. </w:t>
            </w:r>
          </w:p>
          <w:p w14:paraId="329BE0C5" w14:textId="77777777" w:rsidR="001302FF" w:rsidRPr="0047739D" w:rsidRDefault="001302FF" w:rsidP="00AA09A8">
            <w:pPr>
              <w:rPr>
                <w:rFonts w:ascii="Arial" w:hAnsi="Arial" w:cs="Arial"/>
                <w:sz w:val="18"/>
                <w:szCs w:val="18"/>
              </w:rPr>
            </w:pPr>
          </w:p>
        </w:tc>
        <w:tc>
          <w:tcPr>
            <w:tcW w:w="3498" w:type="dxa"/>
          </w:tcPr>
          <w:p w14:paraId="210AA5C8" w14:textId="77777777" w:rsidR="001302FF" w:rsidRPr="0047739D" w:rsidRDefault="001302FF" w:rsidP="00AA09A8">
            <w:pPr>
              <w:rPr>
                <w:rFonts w:ascii="Arial" w:hAnsi="Arial" w:cs="Arial"/>
                <w:sz w:val="18"/>
                <w:szCs w:val="18"/>
              </w:rPr>
            </w:pPr>
            <w:r w:rsidRPr="0047739D">
              <w:rPr>
                <w:rFonts w:ascii="Arial" w:hAnsi="Arial" w:cs="Arial"/>
                <w:sz w:val="18"/>
                <w:szCs w:val="18"/>
              </w:rPr>
              <w:t xml:space="preserve">La personne titulaire du diplôme a reçu une consigne qu’elle doit transmettre à un partenaire étranger. La personne titulaire du diplôme doit rédiger ou traduire une courte note d'information à destination de collaboratrices et collaborateurs étrangers. Elle peut mettre un jour un document en ligne qui ne serait pas actualisé (visa, demande ESTA ou autres pour les pays hors de l’union européenne). </w:t>
            </w:r>
          </w:p>
          <w:p w14:paraId="3086B6AF" w14:textId="77777777" w:rsidR="001302FF" w:rsidRPr="0047739D" w:rsidRDefault="001302FF" w:rsidP="00AA09A8">
            <w:pPr>
              <w:rPr>
                <w:rFonts w:ascii="Arial" w:hAnsi="Arial" w:cs="Arial"/>
                <w:sz w:val="18"/>
                <w:szCs w:val="18"/>
              </w:rPr>
            </w:pPr>
          </w:p>
        </w:tc>
      </w:tr>
      <w:tr w:rsidR="001302FF" w:rsidRPr="0047739D" w14:paraId="3CE57C43" w14:textId="77777777" w:rsidTr="00AA09A8">
        <w:tc>
          <w:tcPr>
            <w:tcW w:w="3498" w:type="dxa"/>
          </w:tcPr>
          <w:p w14:paraId="1BB1134A" w14:textId="77777777" w:rsidR="001302FF" w:rsidRPr="0047739D" w:rsidRDefault="001302FF" w:rsidP="00AA09A8">
            <w:pPr>
              <w:rPr>
                <w:rFonts w:ascii="Arial" w:hAnsi="Arial" w:cs="Arial"/>
                <w:sz w:val="18"/>
                <w:szCs w:val="18"/>
              </w:rPr>
            </w:pPr>
            <w:r w:rsidRPr="0047739D">
              <w:rPr>
                <w:rFonts w:ascii="Arial" w:hAnsi="Arial" w:cs="Arial"/>
                <w:sz w:val="18"/>
                <w:szCs w:val="18"/>
              </w:rPr>
              <w:t>Préparer des supports de communication</w:t>
            </w:r>
          </w:p>
        </w:tc>
        <w:tc>
          <w:tcPr>
            <w:tcW w:w="3498" w:type="dxa"/>
          </w:tcPr>
          <w:p w14:paraId="733DB268" w14:textId="77777777" w:rsidR="001302FF" w:rsidRPr="0047739D" w:rsidRDefault="001302FF" w:rsidP="00AA09A8">
            <w:pPr>
              <w:rPr>
                <w:rFonts w:ascii="Arial" w:hAnsi="Arial" w:cs="Arial"/>
                <w:sz w:val="18"/>
                <w:szCs w:val="18"/>
              </w:rPr>
            </w:pPr>
            <w:r w:rsidRPr="0047739D">
              <w:rPr>
                <w:rFonts w:ascii="Arial" w:hAnsi="Arial" w:cs="Arial"/>
                <w:sz w:val="18"/>
                <w:szCs w:val="18"/>
              </w:rPr>
              <w:t xml:space="preserve">B1 : peut écrire des descriptions détaillées et articulées. Des erreurs de langue subsistent mais ne gênent pas la lecture. </w:t>
            </w:r>
          </w:p>
          <w:p w14:paraId="20F22649" w14:textId="77777777" w:rsidR="001302FF" w:rsidRPr="0047739D" w:rsidRDefault="001302FF" w:rsidP="00AA09A8">
            <w:pPr>
              <w:rPr>
                <w:rFonts w:ascii="Arial" w:hAnsi="Arial" w:cs="Arial"/>
                <w:sz w:val="18"/>
                <w:szCs w:val="18"/>
              </w:rPr>
            </w:pPr>
            <w:r w:rsidRPr="0047739D">
              <w:rPr>
                <w:rFonts w:ascii="Arial" w:hAnsi="Arial" w:cs="Arial"/>
                <w:sz w:val="18"/>
                <w:szCs w:val="18"/>
              </w:rPr>
              <w:t>B2 : peut écrire des descriptions claires et détaillées. Les erreurs de syntaxe sont rares et corrigées à la relecture.</w:t>
            </w:r>
          </w:p>
        </w:tc>
        <w:tc>
          <w:tcPr>
            <w:tcW w:w="3498" w:type="dxa"/>
          </w:tcPr>
          <w:p w14:paraId="04B38495" w14:textId="77777777" w:rsidR="001302FF" w:rsidRPr="0047739D" w:rsidRDefault="001302FF" w:rsidP="00AA09A8">
            <w:pPr>
              <w:rPr>
                <w:rFonts w:ascii="Arial" w:hAnsi="Arial" w:cs="Arial"/>
                <w:sz w:val="18"/>
                <w:szCs w:val="18"/>
              </w:rPr>
            </w:pPr>
            <w:r w:rsidRPr="0047739D">
              <w:rPr>
                <w:rFonts w:ascii="Arial" w:hAnsi="Arial" w:cs="Arial"/>
                <w:sz w:val="18"/>
                <w:szCs w:val="18"/>
              </w:rPr>
              <w:t xml:space="preserve">Analyser les consignes afin d’identifier les mots clés qui vont renseigner sur le type d’écrit à produire (décrire, argumenter, comparer, expliquer, raconter), et l’objectif de la description (présenter de façon neutre, convaincre, etc.). Mobiliser ses connaissances afin de prévoir la structure du document à produire, les idées, les moyens linguistiques pertinents. Contrôler sa production a posteriori pour corriger les erreurs, utiliser des reformulations en cas de difficulté. </w:t>
            </w:r>
          </w:p>
          <w:p w14:paraId="75F1F53C" w14:textId="77777777" w:rsidR="001302FF" w:rsidRPr="0047739D" w:rsidRDefault="001302FF" w:rsidP="00AA09A8">
            <w:pPr>
              <w:rPr>
                <w:rFonts w:ascii="Arial" w:hAnsi="Arial" w:cs="Arial"/>
                <w:sz w:val="18"/>
                <w:szCs w:val="18"/>
              </w:rPr>
            </w:pPr>
          </w:p>
        </w:tc>
        <w:tc>
          <w:tcPr>
            <w:tcW w:w="3498" w:type="dxa"/>
          </w:tcPr>
          <w:p w14:paraId="5E59E5F9" w14:textId="77777777" w:rsidR="001302FF" w:rsidRPr="0047739D" w:rsidRDefault="001302FF" w:rsidP="00AA09A8">
            <w:pPr>
              <w:rPr>
                <w:rFonts w:ascii="Arial" w:hAnsi="Arial" w:cs="Arial"/>
                <w:sz w:val="18"/>
                <w:szCs w:val="18"/>
              </w:rPr>
            </w:pPr>
            <w:r w:rsidRPr="0047739D">
              <w:rPr>
                <w:rFonts w:ascii="Arial" w:hAnsi="Arial" w:cs="Arial"/>
                <w:sz w:val="18"/>
                <w:szCs w:val="18"/>
              </w:rPr>
              <w:t xml:space="preserve">La personne titulaire du diplôme prépare un support en langue étrangère (diaporama ou autre) qui sera utilisé par les membres de son équipe lors d’un déplacement ou d'une réunion avec des partenaires étrangers. </w:t>
            </w:r>
          </w:p>
          <w:p w14:paraId="39D85FF1" w14:textId="77777777" w:rsidR="001302FF" w:rsidRPr="0047739D" w:rsidRDefault="001302FF" w:rsidP="00AA09A8">
            <w:pPr>
              <w:rPr>
                <w:rFonts w:ascii="Arial" w:hAnsi="Arial" w:cs="Arial"/>
                <w:sz w:val="18"/>
                <w:szCs w:val="18"/>
              </w:rPr>
            </w:pPr>
          </w:p>
        </w:tc>
      </w:tr>
      <w:tr w:rsidR="001302FF" w:rsidRPr="0047739D" w14:paraId="003FE0E4" w14:textId="77777777" w:rsidTr="00AA09A8">
        <w:tc>
          <w:tcPr>
            <w:tcW w:w="3498" w:type="dxa"/>
          </w:tcPr>
          <w:p w14:paraId="4ADCFCC4" w14:textId="77777777" w:rsidR="001302FF" w:rsidRPr="0047739D" w:rsidRDefault="001302FF" w:rsidP="00AA09A8">
            <w:pPr>
              <w:rPr>
                <w:rFonts w:ascii="Arial" w:hAnsi="Arial" w:cs="Arial"/>
                <w:sz w:val="18"/>
                <w:szCs w:val="18"/>
              </w:rPr>
            </w:pPr>
            <w:r w:rsidRPr="0047739D">
              <w:rPr>
                <w:rFonts w:ascii="Arial" w:hAnsi="Arial" w:cs="Arial"/>
                <w:sz w:val="18"/>
                <w:szCs w:val="18"/>
              </w:rPr>
              <w:lastRenderedPageBreak/>
              <w:t xml:space="preserve">Rédiger une synthèse d’informations à partir de sources diverses </w:t>
            </w:r>
          </w:p>
          <w:p w14:paraId="1AD9D0A9" w14:textId="77777777" w:rsidR="001302FF" w:rsidRPr="0047739D" w:rsidRDefault="001302FF" w:rsidP="00AA09A8">
            <w:pPr>
              <w:rPr>
                <w:rFonts w:ascii="Arial" w:hAnsi="Arial" w:cs="Arial"/>
                <w:sz w:val="18"/>
                <w:szCs w:val="18"/>
              </w:rPr>
            </w:pPr>
          </w:p>
        </w:tc>
        <w:tc>
          <w:tcPr>
            <w:tcW w:w="3498" w:type="dxa"/>
          </w:tcPr>
          <w:p w14:paraId="312694A0" w14:textId="77777777" w:rsidR="001302FF" w:rsidRPr="0047739D" w:rsidRDefault="001302FF" w:rsidP="00AA09A8">
            <w:pPr>
              <w:rPr>
                <w:rFonts w:ascii="Arial" w:hAnsi="Arial" w:cs="Arial"/>
                <w:sz w:val="18"/>
                <w:szCs w:val="18"/>
              </w:rPr>
            </w:pPr>
            <w:r w:rsidRPr="0047739D">
              <w:rPr>
                <w:rFonts w:ascii="Arial" w:hAnsi="Arial" w:cs="Arial"/>
                <w:sz w:val="18"/>
                <w:szCs w:val="18"/>
              </w:rPr>
              <w:t xml:space="preserve">B1 : peut résumer une source d’information factuelle et donner son opinion. </w:t>
            </w:r>
          </w:p>
          <w:p w14:paraId="30207E91" w14:textId="77777777" w:rsidR="001302FF" w:rsidRPr="0047739D" w:rsidRDefault="001302FF" w:rsidP="00AA09A8">
            <w:pPr>
              <w:rPr>
                <w:rFonts w:ascii="Arial" w:hAnsi="Arial" w:cs="Arial"/>
                <w:sz w:val="18"/>
                <w:szCs w:val="18"/>
              </w:rPr>
            </w:pPr>
          </w:p>
          <w:p w14:paraId="69A43C3E" w14:textId="191E0773" w:rsidR="001302FF" w:rsidRPr="0047739D" w:rsidRDefault="001302FF" w:rsidP="00AA09A8">
            <w:pPr>
              <w:rPr>
                <w:rFonts w:ascii="Arial" w:hAnsi="Arial" w:cs="Arial"/>
                <w:sz w:val="18"/>
                <w:szCs w:val="18"/>
              </w:rPr>
            </w:pPr>
            <w:r w:rsidRPr="0047739D">
              <w:rPr>
                <w:rFonts w:ascii="Arial" w:hAnsi="Arial" w:cs="Arial"/>
                <w:sz w:val="18"/>
                <w:szCs w:val="18"/>
              </w:rPr>
              <w:t xml:space="preserve">B2 : peut synthétiser des informations et des arguments issus de </w:t>
            </w:r>
            <w:proofErr w:type="gramStart"/>
            <w:r w:rsidRPr="0047739D">
              <w:rPr>
                <w:rFonts w:ascii="Arial" w:hAnsi="Arial" w:cs="Arial"/>
                <w:sz w:val="18"/>
                <w:szCs w:val="18"/>
              </w:rPr>
              <w:t xml:space="preserve">sources </w:t>
            </w:r>
            <w:r w:rsidR="0047739D" w:rsidRPr="0047739D">
              <w:rPr>
                <w:rFonts w:ascii="Arial" w:hAnsi="Arial" w:cs="Arial"/>
                <w:sz w:val="18"/>
                <w:szCs w:val="18"/>
              </w:rPr>
              <w:t>divers (oral</w:t>
            </w:r>
            <w:proofErr w:type="gramEnd"/>
            <w:r w:rsidR="0047739D" w:rsidRPr="0047739D">
              <w:rPr>
                <w:rFonts w:ascii="Arial" w:hAnsi="Arial" w:cs="Arial"/>
                <w:sz w:val="18"/>
                <w:szCs w:val="18"/>
              </w:rPr>
              <w:t xml:space="preserve"> et/ou écrites pour en rendre compte</w:t>
            </w:r>
            <w:r w:rsidRPr="0047739D">
              <w:rPr>
                <w:rFonts w:ascii="Arial" w:hAnsi="Arial" w:cs="Arial"/>
                <w:sz w:val="18"/>
                <w:szCs w:val="18"/>
              </w:rPr>
              <w:t xml:space="preserve">). </w:t>
            </w:r>
          </w:p>
          <w:p w14:paraId="5CA7FFDF" w14:textId="77777777" w:rsidR="001302FF" w:rsidRPr="0047739D" w:rsidRDefault="001302FF" w:rsidP="00AA09A8">
            <w:pPr>
              <w:rPr>
                <w:rFonts w:ascii="Arial" w:hAnsi="Arial" w:cs="Arial"/>
                <w:sz w:val="18"/>
                <w:szCs w:val="18"/>
              </w:rPr>
            </w:pPr>
          </w:p>
        </w:tc>
        <w:tc>
          <w:tcPr>
            <w:tcW w:w="3498" w:type="dxa"/>
          </w:tcPr>
          <w:p w14:paraId="340FF6B0" w14:textId="77777777" w:rsidR="001302FF" w:rsidRPr="0047739D" w:rsidRDefault="001302FF" w:rsidP="00AA09A8">
            <w:pPr>
              <w:rPr>
                <w:rFonts w:ascii="Arial" w:hAnsi="Arial" w:cs="Arial"/>
                <w:sz w:val="18"/>
                <w:szCs w:val="18"/>
              </w:rPr>
            </w:pPr>
            <w:r w:rsidRPr="0047739D">
              <w:rPr>
                <w:rFonts w:ascii="Arial" w:hAnsi="Arial" w:cs="Arial"/>
                <w:sz w:val="18"/>
                <w:szCs w:val="18"/>
              </w:rPr>
              <w:t xml:space="preserve">Prendre des notes organisées. Rédiger de façon hiérarchisée à partir de notes. Synthétiser en fonction d’axes prédéterminés. Savoir faire ressortir les articulations du discours : marques des enchaînements logiques d’une partie à une autre, d’une sous-partie à une autre, marque de la concession, du contraste. Contrôler sa production a posteriori pour corriger les erreurs, utiliser des reformulations en cas de difficulté. </w:t>
            </w:r>
          </w:p>
          <w:p w14:paraId="63778E42" w14:textId="77777777" w:rsidR="001302FF" w:rsidRPr="0047739D" w:rsidRDefault="001302FF" w:rsidP="00AA09A8">
            <w:pPr>
              <w:rPr>
                <w:rFonts w:ascii="Arial" w:hAnsi="Arial" w:cs="Arial"/>
                <w:sz w:val="18"/>
                <w:szCs w:val="18"/>
              </w:rPr>
            </w:pPr>
          </w:p>
        </w:tc>
        <w:tc>
          <w:tcPr>
            <w:tcW w:w="3498" w:type="dxa"/>
          </w:tcPr>
          <w:p w14:paraId="7C996F63" w14:textId="77777777" w:rsidR="001302FF" w:rsidRPr="0047739D" w:rsidRDefault="001302FF" w:rsidP="00AA09A8">
            <w:pPr>
              <w:rPr>
                <w:rFonts w:ascii="Arial" w:hAnsi="Arial" w:cs="Arial"/>
                <w:sz w:val="18"/>
                <w:szCs w:val="18"/>
              </w:rPr>
            </w:pPr>
            <w:r w:rsidRPr="0047739D">
              <w:rPr>
                <w:rFonts w:ascii="Arial" w:hAnsi="Arial" w:cs="Arial"/>
                <w:sz w:val="18"/>
                <w:szCs w:val="18"/>
              </w:rPr>
              <w:t xml:space="preserve">La personne titulaire du diplôme est chargée de réaliser le compte-rendu d’une réunion en langue étrangère. </w:t>
            </w:r>
          </w:p>
          <w:p w14:paraId="25531B02" w14:textId="77777777" w:rsidR="001302FF" w:rsidRPr="0047739D" w:rsidRDefault="001302FF" w:rsidP="00AA09A8">
            <w:pPr>
              <w:rPr>
                <w:rFonts w:ascii="Arial" w:hAnsi="Arial" w:cs="Arial"/>
                <w:sz w:val="18"/>
                <w:szCs w:val="18"/>
              </w:rPr>
            </w:pPr>
          </w:p>
        </w:tc>
      </w:tr>
    </w:tbl>
    <w:p w14:paraId="1449760D" w14:textId="723D5FC5" w:rsidR="008F4143" w:rsidRDefault="008F4143">
      <w:pPr>
        <w:spacing w:after="160" w:line="259" w:lineRule="auto"/>
        <w:rPr>
          <w:rFonts w:ascii="Arial" w:hAnsi="Arial" w:cs="Arial"/>
          <w:color w:val="5B9BD5" w:themeColor="accent1"/>
          <w:sz w:val="22"/>
          <w:szCs w:val="22"/>
        </w:rPr>
      </w:pPr>
    </w:p>
    <w:p w14:paraId="69A1BFC3" w14:textId="77777777" w:rsidR="00C154BF" w:rsidRPr="00FA6192" w:rsidRDefault="00C154BF" w:rsidP="00C154BF">
      <w:pPr>
        <w:spacing w:line="276" w:lineRule="auto"/>
        <w:rPr>
          <w:rFonts w:ascii="Arial" w:hAnsi="Arial" w:cs="Arial"/>
          <w:color w:val="5B9BD5" w:themeColor="accent1"/>
          <w:sz w:val="22"/>
          <w:szCs w:val="22"/>
        </w:rPr>
      </w:pPr>
    </w:p>
    <w:p w14:paraId="61429E0C" w14:textId="77777777" w:rsidR="00C154BF" w:rsidRPr="00EB3731" w:rsidRDefault="00C154BF" w:rsidP="00C154BF">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sz w:val="22"/>
          <w:szCs w:val="22"/>
        </w:rPr>
      </w:pPr>
      <w:r w:rsidRPr="00EB3731">
        <w:rPr>
          <w:rFonts w:ascii="Arial" w:hAnsi="Arial" w:cs="Arial"/>
          <w:b/>
          <w:caps/>
          <w:sz w:val="22"/>
          <w:szCs w:val="22"/>
        </w:rPr>
        <w:t>MathÉmatiques</w:t>
      </w:r>
    </w:p>
    <w:p w14:paraId="53B61D95" w14:textId="77777777" w:rsidR="00C154BF" w:rsidRPr="00FA6192" w:rsidRDefault="00C154BF" w:rsidP="00C154BF">
      <w:pPr>
        <w:spacing w:line="276" w:lineRule="auto"/>
        <w:rPr>
          <w:rFonts w:ascii="Arial" w:hAnsi="Arial" w:cs="Arial"/>
          <w:color w:val="5B9BD5" w:themeColor="accent1"/>
          <w:sz w:val="22"/>
          <w:szCs w:val="22"/>
        </w:rPr>
      </w:pPr>
    </w:p>
    <w:p w14:paraId="4F1FD08B" w14:textId="4D299033" w:rsidR="00EB3731" w:rsidRPr="00602C46" w:rsidRDefault="00EB3731" w:rsidP="00EB3731">
      <w:pPr>
        <w:jc w:val="both"/>
        <w:rPr>
          <w:rFonts w:ascii="Arial" w:hAnsi="Arial" w:cs="Arial"/>
          <w:b/>
          <w:color w:val="000000" w:themeColor="text1"/>
          <w:sz w:val="22"/>
          <w:szCs w:val="22"/>
        </w:rPr>
      </w:pPr>
      <w:r w:rsidRPr="00602C46">
        <w:rPr>
          <w:rFonts w:ascii="Arial" w:hAnsi="Arial" w:cs="Arial"/>
          <w:color w:val="000000" w:themeColor="text1"/>
          <w:sz w:val="22"/>
          <w:szCs w:val="22"/>
        </w:rPr>
        <w:t xml:space="preserve">L'enseignement des mathématiques dans les sections de techniciens supérieurs </w:t>
      </w:r>
      <w:r w:rsidRPr="00602C46">
        <w:rPr>
          <w:rFonts w:ascii="Arial" w:hAnsi="Arial" w:cs="Arial"/>
          <w:b/>
          <w:color w:val="000000" w:themeColor="text1"/>
          <w:sz w:val="22"/>
          <w:szCs w:val="22"/>
        </w:rPr>
        <w:t>Mécatronique Navale</w:t>
      </w:r>
      <w:r w:rsidRPr="00602C46">
        <w:rPr>
          <w:rFonts w:ascii="Arial" w:hAnsi="Arial" w:cs="Arial"/>
          <w:color w:val="000000" w:themeColor="text1"/>
          <w:sz w:val="22"/>
          <w:szCs w:val="22"/>
        </w:rPr>
        <w:t xml:space="preserve"> se réfère aux dispositions figurant aux annexes I et II de l’arrêté du 4 juin 2013 fixant les objectifs, contenus de l’enseignement et référentiel des capacités du domaine des mathématiques pour le brevet de technicien supérieur.</w:t>
      </w:r>
    </w:p>
    <w:p w14:paraId="1290460E" w14:textId="77777777" w:rsidR="00EB3731" w:rsidRPr="00602C46" w:rsidRDefault="00EB3731" w:rsidP="00EB3731">
      <w:pPr>
        <w:jc w:val="both"/>
        <w:rPr>
          <w:rFonts w:ascii="Arial" w:hAnsi="Arial" w:cs="Arial"/>
          <w:color w:val="000000" w:themeColor="text1"/>
          <w:sz w:val="22"/>
          <w:szCs w:val="22"/>
        </w:rPr>
      </w:pPr>
    </w:p>
    <w:p w14:paraId="43DC4D98" w14:textId="77777777" w:rsidR="00EB3731" w:rsidRPr="00602C46" w:rsidRDefault="00EB3731" w:rsidP="00EB3731">
      <w:pPr>
        <w:jc w:val="both"/>
        <w:rPr>
          <w:rFonts w:ascii="Arial" w:hAnsi="Arial" w:cs="Arial"/>
          <w:color w:val="000000" w:themeColor="text1"/>
          <w:sz w:val="22"/>
          <w:szCs w:val="22"/>
        </w:rPr>
      </w:pPr>
      <w:r w:rsidRPr="00602C46">
        <w:rPr>
          <w:rFonts w:ascii="Arial" w:hAnsi="Arial" w:cs="Arial"/>
          <w:color w:val="000000" w:themeColor="text1"/>
          <w:sz w:val="22"/>
          <w:szCs w:val="22"/>
        </w:rPr>
        <w:t>Ces dispositions sont précisées et complétées pour ce BTS de la façon suivante :</w:t>
      </w:r>
    </w:p>
    <w:p w14:paraId="75999722" w14:textId="77777777" w:rsidR="00EB3731" w:rsidRPr="00602C46" w:rsidRDefault="00EB3731" w:rsidP="00EB3731">
      <w:pPr>
        <w:jc w:val="both"/>
        <w:rPr>
          <w:rFonts w:ascii="Arial" w:hAnsi="Arial" w:cs="Arial"/>
          <w:color w:val="000000" w:themeColor="text1"/>
          <w:sz w:val="22"/>
          <w:szCs w:val="22"/>
        </w:rPr>
      </w:pPr>
    </w:p>
    <w:p w14:paraId="2047E82B" w14:textId="769C5F8D" w:rsidR="00EB3731" w:rsidRPr="00602C46" w:rsidRDefault="00EB3731" w:rsidP="00EB3731">
      <w:pPr>
        <w:jc w:val="both"/>
        <w:rPr>
          <w:rFonts w:ascii="Arial" w:hAnsi="Arial" w:cs="Arial"/>
          <w:b/>
          <w:color w:val="000000" w:themeColor="text1"/>
          <w:sz w:val="22"/>
          <w:szCs w:val="22"/>
        </w:rPr>
      </w:pPr>
      <w:r w:rsidRPr="00602C46">
        <w:rPr>
          <w:rFonts w:ascii="Arial" w:hAnsi="Arial" w:cs="Arial"/>
          <w:b/>
          <w:color w:val="000000" w:themeColor="text1"/>
          <w:sz w:val="22"/>
          <w:szCs w:val="22"/>
        </w:rPr>
        <w:t>I – Lignes directrices</w:t>
      </w:r>
    </w:p>
    <w:p w14:paraId="01A273FF" w14:textId="77777777" w:rsidR="00EB3731" w:rsidRPr="00602C46" w:rsidRDefault="00EB3731" w:rsidP="00EB3731">
      <w:pPr>
        <w:jc w:val="both"/>
        <w:rPr>
          <w:rFonts w:ascii="Arial" w:hAnsi="Arial" w:cs="Arial"/>
          <w:color w:val="000000" w:themeColor="text1"/>
          <w:sz w:val="22"/>
          <w:szCs w:val="22"/>
        </w:rPr>
      </w:pPr>
    </w:p>
    <w:p w14:paraId="50489DDB" w14:textId="77777777" w:rsidR="00EB3731" w:rsidRPr="00602C46" w:rsidRDefault="00EB3731" w:rsidP="00EB3731">
      <w:pPr>
        <w:jc w:val="both"/>
        <w:rPr>
          <w:rFonts w:ascii="Arial" w:hAnsi="Arial" w:cs="Arial"/>
          <w:bCs/>
          <w:color w:val="000000" w:themeColor="text1"/>
          <w:sz w:val="22"/>
          <w:szCs w:val="22"/>
        </w:rPr>
      </w:pPr>
      <w:r w:rsidRPr="00602C46">
        <w:rPr>
          <w:rFonts w:ascii="Arial" w:hAnsi="Arial" w:cs="Arial"/>
          <w:bCs/>
          <w:color w:val="000000" w:themeColor="text1"/>
          <w:sz w:val="22"/>
          <w:szCs w:val="22"/>
        </w:rPr>
        <w:t xml:space="preserve">L’enseignement des mathématiques s’organise autour de quatre axes. </w:t>
      </w:r>
    </w:p>
    <w:p w14:paraId="0CDCB873" w14:textId="77777777" w:rsidR="00EB3731" w:rsidRDefault="00EB3731" w:rsidP="00EB3731">
      <w:pPr>
        <w:jc w:val="both"/>
        <w:rPr>
          <w:bCs/>
          <w:color w:val="000000" w:themeColor="text1"/>
          <w:szCs w:val="22"/>
        </w:rPr>
      </w:pPr>
    </w:p>
    <w:p w14:paraId="0A9CC336" w14:textId="77777777" w:rsidR="00EB3731" w:rsidRPr="00602C46" w:rsidRDefault="00EB3731" w:rsidP="00B456E7">
      <w:pPr>
        <w:pStyle w:val="Paragraphedeliste"/>
        <w:numPr>
          <w:ilvl w:val="1"/>
          <w:numId w:val="44"/>
        </w:numPr>
        <w:spacing w:after="0" w:line="240" w:lineRule="auto"/>
        <w:ind w:left="360"/>
        <w:jc w:val="both"/>
        <w:rPr>
          <w:rFonts w:ascii="Arial" w:hAnsi="Arial" w:cs="Arial"/>
          <w:bCs/>
          <w:color w:val="000000" w:themeColor="text1"/>
        </w:rPr>
      </w:pPr>
      <w:r w:rsidRPr="00602C46">
        <w:rPr>
          <w:rFonts w:ascii="Arial" w:hAnsi="Arial" w:cs="Arial"/>
          <w:bCs/>
          <w:i/>
          <w:color w:val="000000" w:themeColor="text1"/>
        </w:rPr>
        <w:t>La maîtrise des opérations algébriques et algorithmiques de base</w:t>
      </w:r>
      <w:r w:rsidRPr="00602C46">
        <w:rPr>
          <w:rFonts w:ascii="Arial" w:hAnsi="Arial" w:cs="Arial"/>
          <w:bCs/>
          <w:color w:val="000000" w:themeColor="text1"/>
        </w:rPr>
        <w:t xml:space="preserve">, indispensables au quotidien, qu’il s’agisse d’éditer une facture, de rédiger un cahier des charges, </w:t>
      </w:r>
      <w:r w:rsidRPr="00602C46">
        <w:rPr>
          <w:rFonts w:ascii="Arial" w:hAnsi="Arial" w:cs="Arial"/>
          <w:bCs/>
        </w:rPr>
        <w:t xml:space="preserve">de sélectionner ou classer des données, </w:t>
      </w:r>
      <w:r w:rsidRPr="00602C46">
        <w:rPr>
          <w:rFonts w:ascii="Arial" w:hAnsi="Arial" w:cs="Arial"/>
          <w:bCs/>
          <w:color w:val="000000" w:themeColor="text1"/>
        </w:rPr>
        <w:t>de proportionner une commande et d’allouer des moyens à un besoin exprimé.</w:t>
      </w:r>
    </w:p>
    <w:p w14:paraId="3AF9A145" w14:textId="77777777" w:rsidR="00EB3731" w:rsidRPr="00602C46" w:rsidRDefault="00EB3731" w:rsidP="00EB3731">
      <w:pPr>
        <w:pStyle w:val="Paragraphedeliste"/>
        <w:ind w:left="-360"/>
        <w:jc w:val="both"/>
        <w:rPr>
          <w:rFonts w:ascii="Arial" w:hAnsi="Arial" w:cs="Arial"/>
          <w:bCs/>
          <w:color w:val="000000" w:themeColor="text1"/>
        </w:rPr>
      </w:pPr>
    </w:p>
    <w:p w14:paraId="15ACA5D1" w14:textId="77777777" w:rsidR="00EB3731" w:rsidRPr="00602C46" w:rsidRDefault="00EB3731" w:rsidP="00B456E7">
      <w:pPr>
        <w:pStyle w:val="Paragraphedeliste"/>
        <w:numPr>
          <w:ilvl w:val="1"/>
          <w:numId w:val="44"/>
        </w:numPr>
        <w:spacing w:after="0" w:line="240" w:lineRule="auto"/>
        <w:ind w:left="360"/>
        <w:jc w:val="both"/>
        <w:rPr>
          <w:rFonts w:ascii="Arial" w:hAnsi="Arial" w:cs="Arial"/>
          <w:bCs/>
          <w:color w:val="000000" w:themeColor="text1"/>
        </w:rPr>
      </w:pPr>
      <w:r w:rsidRPr="00602C46">
        <w:rPr>
          <w:rFonts w:ascii="Arial" w:hAnsi="Arial" w:cs="Arial"/>
          <w:bCs/>
          <w:color w:val="000000" w:themeColor="text1"/>
        </w:rPr>
        <w:t xml:space="preserve">L’aisance à se repérer, à mesurer, à configurer que la </w:t>
      </w:r>
      <w:r w:rsidRPr="00602C46">
        <w:rPr>
          <w:rFonts w:ascii="Arial" w:hAnsi="Arial" w:cs="Arial"/>
          <w:bCs/>
          <w:i/>
          <w:color w:val="000000" w:themeColor="text1"/>
        </w:rPr>
        <w:t>géométrie, plane ou tridimensionnelle,</w:t>
      </w:r>
      <w:r w:rsidRPr="00602C46">
        <w:rPr>
          <w:rFonts w:ascii="Arial" w:hAnsi="Arial" w:cs="Arial"/>
          <w:bCs/>
          <w:color w:val="000000" w:themeColor="text1"/>
        </w:rPr>
        <w:t xml:space="preserve"> consolide, à l’aide quand de besoin de croquis à main levée, de maquettes, et de l’outil informatique.</w:t>
      </w:r>
    </w:p>
    <w:p w14:paraId="1B61FCEC" w14:textId="77777777" w:rsidR="00EB3731" w:rsidRPr="00602C46" w:rsidRDefault="00EB3731" w:rsidP="00EB3731">
      <w:pPr>
        <w:ind w:left="-1080"/>
        <w:jc w:val="both"/>
        <w:rPr>
          <w:rFonts w:ascii="Arial" w:hAnsi="Arial" w:cs="Arial"/>
          <w:bCs/>
          <w:color w:val="000000" w:themeColor="text1"/>
          <w:sz w:val="22"/>
          <w:szCs w:val="22"/>
        </w:rPr>
      </w:pPr>
    </w:p>
    <w:p w14:paraId="1930B3D7" w14:textId="77777777" w:rsidR="00EB3731" w:rsidRPr="00602C46" w:rsidRDefault="00EB3731" w:rsidP="00B456E7">
      <w:pPr>
        <w:pStyle w:val="Paragraphedeliste"/>
        <w:numPr>
          <w:ilvl w:val="1"/>
          <w:numId w:val="44"/>
        </w:numPr>
        <w:spacing w:after="0" w:line="240" w:lineRule="auto"/>
        <w:ind w:left="360"/>
        <w:jc w:val="both"/>
        <w:rPr>
          <w:rFonts w:ascii="Arial" w:hAnsi="Arial" w:cs="Arial"/>
          <w:bCs/>
          <w:color w:val="000000" w:themeColor="text1"/>
        </w:rPr>
      </w:pPr>
      <w:r w:rsidRPr="00602C46">
        <w:rPr>
          <w:rFonts w:ascii="Arial" w:hAnsi="Arial" w:cs="Arial"/>
          <w:bCs/>
          <w:i/>
          <w:color w:val="000000" w:themeColor="text1"/>
        </w:rPr>
        <w:t>L'étude de phénomènes continus</w:t>
      </w:r>
      <w:r w:rsidRPr="00602C46">
        <w:rPr>
          <w:rFonts w:ascii="Arial" w:hAnsi="Arial" w:cs="Arial"/>
          <w:bCs/>
          <w:color w:val="000000" w:themeColor="text1"/>
        </w:rPr>
        <w:t xml:space="preserve"> issus des sciences physiques et de la technologie. Ils sont décrits mathématiquement par des fonctions usuelles (affines, racines, polynomiales, trigonométriques, exponentielles, logarithmes), parfois obtenues comme solutions d’équations différentielles. L’emploi de logiciels de tracé, de calcul numérique et de calcul formel sera encouragé.</w:t>
      </w:r>
    </w:p>
    <w:p w14:paraId="7C700B3B" w14:textId="77777777" w:rsidR="00EB3731" w:rsidRPr="00602C46" w:rsidRDefault="00EB3731" w:rsidP="00EB3731">
      <w:pPr>
        <w:ind w:left="-1080"/>
        <w:jc w:val="both"/>
        <w:rPr>
          <w:rFonts w:ascii="Arial" w:hAnsi="Arial" w:cs="Arial"/>
          <w:bCs/>
          <w:color w:val="000000" w:themeColor="text1"/>
          <w:sz w:val="22"/>
          <w:szCs w:val="22"/>
        </w:rPr>
      </w:pPr>
    </w:p>
    <w:p w14:paraId="716BC540" w14:textId="77777777" w:rsidR="00EB3731" w:rsidRPr="00602C46" w:rsidRDefault="00EB3731" w:rsidP="00B456E7">
      <w:pPr>
        <w:pStyle w:val="Paragraphedeliste"/>
        <w:numPr>
          <w:ilvl w:val="1"/>
          <w:numId w:val="44"/>
        </w:numPr>
        <w:spacing w:after="0" w:line="240" w:lineRule="auto"/>
        <w:ind w:left="360"/>
        <w:jc w:val="both"/>
        <w:rPr>
          <w:rFonts w:ascii="Arial" w:hAnsi="Arial" w:cs="Arial"/>
          <w:bCs/>
          <w:color w:val="000000" w:themeColor="text1"/>
        </w:rPr>
      </w:pPr>
      <w:r w:rsidRPr="00602C46">
        <w:rPr>
          <w:rFonts w:ascii="Arial" w:hAnsi="Arial" w:cs="Arial"/>
          <w:bCs/>
          <w:color w:val="000000" w:themeColor="text1"/>
        </w:rPr>
        <w:t xml:space="preserve">La </w:t>
      </w:r>
      <w:r w:rsidRPr="00602C46">
        <w:rPr>
          <w:rFonts w:ascii="Arial" w:hAnsi="Arial" w:cs="Arial"/>
          <w:bCs/>
          <w:i/>
          <w:color w:val="000000" w:themeColor="text1"/>
        </w:rPr>
        <w:t>connaissance de quelques méthodes statistiques</w:t>
      </w:r>
      <w:r w:rsidRPr="00602C46">
        <w:rPr>
          <w:rFonts w:ascii="Arial" w:hAnsi="Arial" w:cs="Arial"/>
          <w:bCs/>
          <w:color w:val="000000" w:themeColor="text1"/>
        </w:rPr>
        <w:t xml:space="preserve"> pour contrôler la qualité d’un équipement sur un chantier ou en laboratoire et, de manière plus générale, pour comprendre les notions d’aléas et de risque. Il conviendra d’utiliser le tableur pour représenter des données et simuler quelques situations simples ou le hasard intervient.</w:t>
      </w:r>
    </w:p>
    <w:p w14:paraId="4E7B1AF7" w14:textId="77777777" w:rsidR="00EB3731" w:rsidRPr="00602C46" w:rsidRDefault="00EB3731" w:rsidP="00EB3731">
      <w:pPr>
        <w:jc w:val="both"/>
        <w:rPr>
          <w:rFonts w:ascii="Arial" w:hAnsi="Arial" w:cs="Arial"/>
          <w:bCs/>
          <w:color w:val="000000" w:themeColor="text1"/>
          <w:sz w:val="22"/>
          <w:szCs w:val="22"/>
        </w:rPr>
      </w:pPr>
    </w:p>
    <w:p w14:paraId="63C6532A" w14:textId="2BC4747F" w:rsidR="00EB3731" w:rsidRPr="00602C46" w:rsidRDefault="00D33DC1" w:rsidP="00EB3731">
      <w:pPr>
        <w:jc w:val="both"/>
        <w:rPr>
          <w:rFonts w:ascii="Arial" w:hAnsi="Arial" w:cs="Arial"/>
          <w:bCs/>
          <w:color w:val="000000" w:themeColor="text1"/>
          <w:sz w:val="22"/>
          <w:szCs w:val="22"/>
        </w:rPr>
      </w:pPr>
      <w:r>
        <w:rPr>
          <w:rFonts w:ascii="Arial" w:hAnsi="Arial" w:cs="Arial"/>
          <w:bCs/>
          <w:color w:val="000000" w:themeColor="text1"/>
          <w:sz w:val="22"/>
          <w:szCs w:val="22"/>
        </w:rPr>
        <w:t>De nombreuses thématiques</w:t>
      </w:r>
      <w:r w:rsidR="00F95DC1">
        <w:rPr>
          <w:rFonts w:ascii="Arial" w:hAnsi="Arial" w:cs="Arial"/>
          <w:bCs/>
          <w:color w:val="000000" w:themeColor="text1"/>
          <w:sz w:val="22"/>
          <w:szCs w:val="22"/>
        </w:rPr>
        <w:t xml:space="preserve"> </w:t>
      </w:r>
      <w:r w:rsidR="00EB3731" w:rsidRPr="00602C46">
        <w:rPr>
          <w:rFonts w:ascii="Arial" w:hAnsi="Arial" w:cs="Arial"/>
          <w:bCs/>
          <w:color w:val="000000" w:themeColor="text1"/>
          <w:sz w:val="22"/>
          <w:szCs w:val="22"/>
        </w:rPr>
        <w:t xml:space="preserve">se prêtent volontiers à </w:t>
      </w:r>
      <w:r>
        <w:rPr>
          <w:rFonts w:ascii="Arial" w:hAnsi="Arial" w:cs="Arial"/>
          <w:bCs/>
          <w:color w:val="000000" w:themeColor="text1"/>
          <w:sz w:val="22"/>
          <w:szCs w:val="22"/>
        </w:rPr>
        <w:t>une</w:t>
      </w:r>
      <w:r w:rsidR="00EB3731" w:rsidRPr="00602C46">
        <w:rPr>
          <w:rFonts w:ascii="Arial" w:hAnsi="Arial" w:cs="Arial"/>
          <w:bCs/>
          <w:color w:val="000000" w:themeColor="text1"/>
          <w:sz w:val="22"/>
          <w:szCs w:val="22"/>
        </w:rPr>
        <w:t xml:space="preserve"> </w:t>
      </w:r>
      <w:proofErr w:type="spellStart"/>
      <w:r w:rsidR="00EB3731" w:rsidRPr="00602C46">
        <w:rPr>
          <w:rFonts w:ascii="Arial" w:hAnsi="Arial" w:cs="Arial"/>
          <w:bCs/>
          <w:color w:val="000000" w:themeColor="text1"/>
          <w:sz w:val="22"/>
          <w:szCs w:val="22"/>
        </w:rPr>
        <w:t>co</w:t>
      </w:r>
      <w:proofErr w:type="spellEnd"/>
      <w:r w:rsidR="00EB3731" w:rsidRPr="00602C46">
        <w:rPr>
          <w:rFonts w:ascii="Arial" w:hAnsi="Arial" w:cs="Arial"/>
          <w:bCs/>
          <w:color w:val="000000" w:themeColor="text1"/>
          <w:sz w:val="22"/>
          <w:szCs w:val="22"/>
        </w:rPr>
        <w:t>-intervention avec les professeurs de STI sur des cas concrets. Il est important de tirer profit de cette nouvelle disposition</w:t>
      </w:r>
      <w:r>
        <w:rPr>
          <w:rFonts w:ascii="Arial" w:hAnsi="Arial" w:cs="Arial"/>
          <w:bCs/>
          <w:color w:val="000000" w:themeColor="text1"/>
          <w:sz w:val="22"/>
          <w:szCs w:val="22"/>
        </w:rPr>
        <w:t xml:space="preserve">. Le volume horaire global qui lui est accordé peut être utilisé avec une relative souplesse, en concertation au sein de l’équipe. </w:t>
      </w:r>
    </w:p>
    <w:p w14:paraId="4A715F81" w14:textId="77777777" w:rsidR="00EB3731" w:rsidRPr="00602C46" w:rsidRDefault="00EB3731" w:rsidP="00EB3731">
      <w:pPr>
        <w:jc w:val="both"/>
        <w:rPr>
          <w:rFonts w:ascii="Arial" w:hAnsi="Arial" w:cs="Arial"/>
          <w:i/>
          <w:color w:val="000000" w:themeColor="text1"/>
          <w:sz w:val="22"/>
          <w:szCs w:val="22"/>
        </w:rPr>
      </w:pPr>
    </w:p>
    <w:p w14:paraId="7A69AB41" w14:textId="64E89B91" w:rsidR="00EB3731" w:rsidRPr="006B2D00" w:rsidRDefault="00EB3731" w:rsidP="00EB3731">
      <w:pPr>
        <w:jc w:val="both"/>
        <w:rPr>
          <w:rFonts w:ascii="Arial" w:hAnsi="Arial" w:cs="Arial"/>
          <w:b/>
          <w:color w:val="000000" w:themeColor="text1"/>
          <w:sz w:val="22"/>
          <w:szCs w:val="22"/>
        </w:rPr>
      </w:pPr>
      <w:r w:rsidRPr="006B2D00">
        <w:rPr>
          <w:rFonts w:ascii="Arial" w:hAnsi="Arial" w:cs="Arial"/>
          <w:b/>
          <w:color w:val="000000" w:themeColor="text1"/>
          <w:sz w:val="22"/>
          <w:szCs w:val="22"/>
        </w:rPr>
        <w:t>II- Organisation des contenus</w:t>
      </w:r>
    </w:p>
    <w:p w14:paraId="42DBE32F" w14:textId="77777777" w:rsidR="00EB3731" w:rsidRPr="006B2D00" w:rsidRDefault="00EB3731" w:rsidP="00EB3731">
      <w:pPr>
        <w:jc w:val="both"/>
        <w:rPr>
          <w:rFonts w:ascii="Arial" w:hAnsi="Arial" w:cs="Arial"/>
          <w:color w:val="000000" w:themeColor="text1"/>
          <w:sz w:val="22"/>
          <w:szCs w:val="22"/>
        </w:rPr>
      </w:pPr>
    </w:p>
    <w:p w14:paraId="08A7649C" w14:textId="201C4704" w:rsidR="00EB3731" w:rsidRPr="006B2D00" w:rsidRDefault="00EB3731" w:rsidP="00EB3731">
      <w:pPr>
        <w:jc w:val="both"/>
        <w:rPr>
          <w:rFonts w:ascii="Arial" w:hAnsi="Arial" w:cs="Arial"/>
          <w:color w:val="000000" w:themeColor="text1"/>
          <w:sz w:val="22"/>
          <w:szCs w:val="22"/>
        </w:rPr>
      </w:pPr>
      <w:r w:rsidRPr="006B2D00">
        <w:rPr>
          <w:rFonts w:ascii="Arial" w:hAnsi="Arial" w:cs="Arial"/>
          <w:color w:val="000000" w:themeColor="text1"/>
          <w:sz w:val="22"/>
          <w:szCs w:val="22"/>
        </w:rPr>
        <w:t xml:space="preserve">Le programme de mathématiques, conçu selon les quatre axes ci-dessus, s’articule en </w:t>
      </w:r>
      <w:r w:rsidR="00FD7644">
        <w:rPr>
          <w:rFonts w:ascii="Arial" w:hAnsi="Arial" w:cs="Arial"/>
          <w:color w:val="000000" w:themeColor="text1"/>
          <w:sz w:val="22"/>
          <w:szCs w:val="22"/>
        </w:rPr>
        <w:t>douze</w:t>
      </w:r>
      <w:r w:rsidRPr="006B2D00">
        <w:rPr>
          <w:rFonts w:ascii="Arial" w:hAnsi="Arial" w:cs="Arial"/>
          <w:color w:val="000000" w:themeColor="text1"/>
          <w:sz w:val="22"/>
          <w:szCs w:val="22"/>
        </w:rPr>
        <w:t xml:space="preserve"> modules, ici commentés de manière à mieux les profiler à la présente section de BTS. La répartition qui est proposée sur les deux années pourra, à la marge, être modifiée en dialogue avec les autres disciplines.</w:t>
      </w:r>
    </w:p>
    <w:p w14:paraId="18CB62AE" w14:textId="77777777" w:rsidR="00EB3731" w:rsidRPr="006B2D00" w:rsidRDefault="00EB3731" w:rsidP="00EB3731">
      <w:pPr>
        <w:jc w:val="both"/>
        <w:rPr>
          <w:rFonts w:ascii="Arial" w:hAnsi="Arial" w:cs="Arial"/>
          <w:color w:val="000000" w:themeColor="text1"/>
          <w:sz w:val="22"/>
          <w:szCs w:val="22"/>
        </w:rPr>
      </w:pPr>
    </w:p>
    <w:p w14:paraId="4D9574EB" w14:textId="77777777" w:rsidR="00EB3731" w:rsidRPr="006B2D00" w:rsidRDefault="00EB3731" w:rsidP="00EB3731">
      <w:pPr>
        <w:jc w:val="both"/>
        <w:rPr>
          <w:rFonts w:ascii="Arial" w:hAnsi="Arial" w:cs="Arial"/>
          <w:b/>
          <w:color w:val="000000" w:themeColor="text1"/>
          <w:sz w:val="22"/>
          <w:szCs w:val="22"/>
        </w:rPr>
      </w:pPr>
      <w:r w:rsidRPr="006B2D00">
        <w:rPr>
          <w:rFonts w:ascii="Arial" w:hAnsi="Arial" w:cs="Arial"/>
          <w:b/>
          <w:color w:val="000000" w:themeColor="text1"/>
          <w:sz w:val="22"/>
          <w:szCs w:val="22"/>
        </w:rPr>
        <w:t>Première année</w:t>
      </w:r>
    </w:p>
    <w:p w14:paraId="79B32EB0" w14:textId="77777777" w:rsidR="00EB3731" w:rsidRPr="006B2D00" w:rsidRDefault="00EB3731" w:rsidP="00B456E7">
      <w:pPr>
        <w:pStyle w:val="Paragraphedeliste"/>
        <w:numPr>
          <w:ilvl w:val="0"/>
          <w:numId w:val="41"/>
        </w:numPr>
        <w:spacing w:after="0" w:line="240" w:lineRule="auto"/>
        <w:jc w:val="both"/>
        <w:rPr>
          <w:rFonts w:ascii="Arial" w:hAnsi="Arial" w:cs="Arial"/>
        </w:rPr>
      </w:pPr>
      <w:r w:rsidRPr="006B2D00">
        <w:rPr>
          <w:rFonts w:ascii="Arial" w:hAnsi="Arial" w:cs="Arial"/>
        </w:rPr>
        <w:t>Calcul et numération :</w:t>
      </w:r>
    </w:p>
    <w:p w14:paraId="6A13158A" w14:textId="77777777" w:rsidR="00EB3731" w:rsidRPr="006B2D00" w:rsidRDefault="00EB3731" w:rsidP="00B456E7">
      <w:pPr>
        <w:pStyle w:val="Paragraphedeliste"/>
        <w:numPr>
          <w:ilvl w:val="0"/>
          <w:numId w:val="42"/>
        </w:numPr>
        <w:spacing w:after="0" w:line="240" w:lineRule="auto"/>
        <w:jc w:val="both"/>
        <w:rPr>
          <w:rFonts w:ascii="Arial" w:hAnsi="Arial" w:cs="Arial"/>
        </w:rPr>
      </w:pPr>
      <w:r w:rsidRPr="006B2D00">
        <w:rPr>
          <w:rFonts w:ascii="Arial" w:hAnsi="Arial" w:cs="Arial"/>
          <w:i/>
        </w:rPr>
        <w:t xml:space="preserve">Le module est développé ci-après ; </w:t>
      </w:r>
    </w:p>
    <w:p w14:paraId="792E35DB" w14:textId="77777777" w:rsidR="00EB3731" w:rsidRPr="006B2D00" w:rsidRDefault="00EB3731" w:rsidP="00B456E7">
      <w:pPr>
        <w:pStyle w:val="Paragraphedeliste"/>
        <w:numPr>
          <w:ilvl w:val="0"/>
          <w:numId w:val="42"/>
        </w:numPr>
        <w:spacing w:after="0" w:line="240" w:lineRule="auto"/>
        <w:jc w:val="both"/>
        <w:rPr>
          <w:rFonts w:ascii="Arial" w:hAnsi="Arial" w:cs="Arial"/>
        </w:rPr>
      </w:pPr>
      <w:r w:rsidRPr="006B2D00">
        <w:rPr>
          <w:rFonts w:ascii="Arial" w:hAnsi="Arial" w:cs="Arial"/>
          <w:i/>
        </w:rPr>
        <w:t xml:space="preserve">Il est conseillé de le traiter au premier semestre, et d’y incorporer de la </w:t>
      </w:r>
      <w:proofErr w:type="spellStart"/>
      <w:r w:rsidRPr="006B2D00">
        <w:rPr>
          <w:rFonts w:ascii="Arial" w:hAnsi="Arial" w:cs="Arial"/>
          <w:i/>
        </w:rPr>
        <w:t>co</w:t>
      </w:r>
      <w:proofErr w:type="spellEnd"/>
      <w:r w:rsidRPr="006B2D00">
        <w:rPr>
          <w:rFonts w:ascii="Arial" w:hAnsi="Arial" w:cs="Arial"/>
          <w:i/>
        </w:rPr>
        <w:t xml:space="preserve"> intervention avec les professeurs de STI.</w:t>
      </w:r>
    </w:p>
    <w:p w14:paraId="7CD513E2" w14:textId="77777777" w:rsidR="00EB3731" w:rsidRPr="006B2D00" w:rsidRDefault="00EB3731" w:rsidP="00EB3731">
      <w:pPr>
        <w:pStyle w:val="Paragraphedeliste"/>
        <w:ind w:left="1068"/>
        <w:jc w:val="both"/>
        <w:rPr>
          <w:rFonts w:ascii="Arial" w:hAnsi="Arial" w:cs="Arial"/>
        </w:rPr>
      </w:pPr>
    </w:p>
    <w:p w14:paraId="1568B2B9" w14:textId="77777777" w:rsidR="00EB3731" w:rsidRPr="006B2D00" w:rsidRDefault="00EB3731" w:rsidP="00B456E7">
      <w:pPr>
        <w:pStyle w:val="Paragraphedeliste"/>
        <w:numPr>
          <w:ilvl w:val="0"/>
          <w:numId w:val="41"/>
        </w:numPr>
        <w:spacing w:after="0" w:line="240" w:lineRule="auto"/>
        <w:jc w:val="both"/>
        <w:rPr>
          <w:rFonts w:ascii="Arial" w:hAnsi="Arial" w:cs="Arial"/>
        </w:rPr>
      </w:pPr>
      <w:r w:rsidRPr="006B2D00">
        <w:rPr>
          <w:rFonts w:ascii="Arial" w:hAnsi="Arial" w:cs="Arial"/>
        </w:rPr>
        <w:t>Configurations géométriques :</w:t>
      </w:r>
    </w:p>
    <w:p w14:paraId="6C9D3327" w14:textId="77777777" w:rsidR="00EB3731" w:rsidRPr="006B2D00" w:rsidRDefault="00EB3731" w:rsidP="00B456E7">
      <w:pPr>
        <w:pStyle w:val="Paragraphedeliste"/>
        <w:numPr>
          <w:ilvl w:val="0"/>
          <w:numId w:val="42"/>
        </w:numPr>
        <w:spacing w:after="0" w:line="240" w:lineRule="auto"/>
        <w:jc w:val="both"/>
        <w:rPr>
          <w:rFonts w:ascii="Arial" w:hAnsi="Arial" w:cs="Arial"/>
        </w:rPr>
      </w:pPr>
      <w:r w:rsidRPr="006B2D00">
        <w:rPr>
          <w:rFonts w:ascii="Arial" w:hAnsi="Arial" w:cs="Arial"/>
          <w:i/>
        </w:rPr>
        <w:t>On prendra soin de rétablir, élémentairement :</w:t>
      </w:r>
    </w:p>
    <w:p w14:paraId="65C0581A" w14:textId="77777777" w:rsidR="00EB3731" w:rsidRPr="006B2D00" w:rsidRDefault="00EB3731" w:rsidP="00B456E7">
      <w:pPr>
        <w:pStyle w:val="Paragraphedeliste"/>
        <w:numPr>
          <w:ilvl w:val="0"/>
          <w:numId w:val="47"/>
        </w:numPr>
        <w:spacing w:after="0" w:line="240" w:lineRule="auto"/>
        <w:jc w:val="both"/>
        <w:rPr>
          <w:rFonts w:ascii="Arial" w:hAnsi="Arial" w:cs="Arial"/>
        </w:rPr>
      </w:pPr>
      <w:r w:rsidRPr="006B2D00">
        <w:rPr>
          <w:rFonts w:ascii="Arial" w:hAnsi="Arial" w:cs="Arial"/>
          <w:i/>
        </w:rPr>
        <w:t>Les formules de périmètres et de contours ;</w:t>
      </w:r>
    </w:p>
    <w:p w14:paraId="1F00BDE1" w14:textId="77777777" w:rsidR="00EB3731" w:rsidRPr="006B2D00" w:rsidRDefault="00EB3731" w:rsidP="00B456E7">
      <w:pPr>
        <w:pStyle w:val="Paragraphedeliste"/>
        <w:numPr>
          <w:ilvl w:val="0"/>
          <w:numId w:val="47"/>
        </w:numPr>
        <w:spacing w:after="0" w:line="240" w:lineRule="auto"/>
        <w:jc w:val="both"/>
        <w:rPr>
          <w:rFonts w:ascii="Arial" w:hAnsi="Arial" w:cs="Arial"/>
        </w:rPr>
      </w:pPr>
      <w:r w:rsidRPr="006B2D00">
        <w:rPr>
          <w:rFonts w:ascii="Arial" w:hAnsi="Arial" w:cs="Arial"/>
          <w:i/>
        </w:rPr>
        <w:t>De calcul d’aires, de sections : triangle, rectangle, carré, trapèze, disque, polygones … ;</w:t>
      </w:r>
    </w:p>
    <w:p w14:paraId="7A8131CF" w14:textId="121EDDC9" w:rsidR="00EB3731" w:rsidRPr="006B2D00" w:rsidRDefault="00EB3731" w:rsidP="00B456E7">
      <w:pPr>
        <w:pStyle w:val="Paragraphedeliste"/>
        <w:numPr>
          <w:ilvl w:val="0"/>
          <w:numId w:val="47"/>
        </w:numPr>
        <w:spacing w:after="0" w:line="240" w:lineRule="auto"/>
        <w:jc w:val="both"/>
        <w:rPr>
          <w:rFonts w:ascii="Arial" w:hAnsi="Arial" w:cs="Arial"/>
        </w:rPr>
      </w:pPr>
      <w:r w:rsidRPr="006B2D00">
        <w:rPr>
          <w:rFonts w:ascii="Arial" w:hAnsi="Arial" w:cs="Arial"/>
          <w:i/>
        </w:rPr>
        <w:t>De volumes : tétraèdre, cube, parallélépipède, tronc de cône, cônes, prismes …</w:t>
      </w:r>
      <w:r w:rsidR="00FD7644">
        <w:rPr>
          <w:rFonts w:ascii="Arial" w:hAnsi="Arial" w:cs="Arial"/>
          <w:i/>
        </w:rPr>
        <w:t> ;</w:t>
      </w:r>
    </w:p>
    <w:p w14:paraId="4960C091" w14:textId="77777777" w:rsidR="00EB3731" w:rsidRDefault="00EB3731" w:rsidP="00B456E7">
      <w:pPr>
        <w:pStyle w:val="Paragraphedeliste"/>
        <w:numPr>
          <w:ilvl w:val="0"/>
          <w:numId w:val="43"/>
        </w:numPr>
        <w:spacing w:after="0" w:line="240" w:lineRule="auto"/>
        <w:jc w:val="both"/>
        <w:rPr>
          <w:rFonts w:ascii="Arial" w:hAnsi="Arial" w:cs="Arial"/>
          <w:i/>
        </w:rPr>
      </w:pPr>
      <w:r w:rsidRPr="006B2D00">
        <w:rPr>
          <w:rFonts w:ascii="Arial" w:hAnsi="Arial" w:cs="Arial"/>
          <w:i/>
        </w:rPr>
        <w:t xml:space="preserve"> Il est conseillé de traiter ce chapitre au premier semestre, et d’y incorporer de la </w:t>
      </w:r>
      <w:proofErr w:type="spellStart"/>
      <w:r w:rsidRPr="006B2D00">
        <w:rPr>
          <w:rFonts w:ascii="Arial" w:hAnsi="Arial" w:cs="Arial"/>
          <w:i/>
        </w:rPr>
        <w:t>co</w:t>
      </w:r>
      <w:proofErr w:type="spellEnd"/>
      <w:r w:rsidRPr="006B2D00">
        <w:rPr>
          <w:rFonts w:ascii="Arial" w:hAnsi="Arial" w:cs="Arial"/>
          <w:i/>
        </w:rPr>
        <w:t xml:space="preserve"> intervention avec les professeurs de STI. </w:t>
      </w:r>
    </w:p>
    <w:p w14:paraId="4A6EA3EA" w14:textId="77777777" w:rsidR="00F95DC1" w:rsidRPr="006B2D00" w:rsidRDefault="00F95DC1" w:rsidP="00F95DC1">
      <w:pPr>
        <w:pStyle w:val="Paragraphedeliste"/>
        <w:spacing w:after="0" w:line="240" w:lineRule="auto"/>
        <w:ind w:left="1068"/>
        <w:jc w:val="both"/>
        <w:rPr>
          <w:rFonts w:ascii="Arial" w:hAnsi="Arial" w:cs="Arial"/>
          <w:i/>
        </w:rPr>
      </w:pPr>
    </w:p>
    <w:p w14:paraId="471305FF" w14:textId="77777777" w:rsidR="00EB3731" w:rsidRPr="006B2D00" w:rsidRDefault="00EB3731" w:rsidP="00B456E7">
      <w:pPr>
        <w:pStyle w:val="Paragraphedeliste"/>
        <w:numPr>
          <w:ilvl w:val="0"/>
          <w:numId w:val="41"/>
        </w:numPr>
        <w:spacing w:after="0" w:line="240" w:lineRule="auto"/>
        <w:jc w:val="both"/>
        <w:rPr>
          <w:rFonts w:ascii="Arial" w:hAnsi="Arial" w:cs="Arial"/>
        </w:rPr>
      </w:pPr>
      <w:r w:rsidRPr="006B2D00">
        <w:rPr>
          <w:rFonts w:ascii="Arial" w:hAnsi="Arial" w:cs="Arial"/>
        </w:rPr>
        <w:t>Nombres complexes :</w:t>
      </w:r>
    </w:p>
    <w:p w14:paraId="3FD9E286" w14:textId="77777777" w:rsidR="00EB3731" w:rsidRPr="006B2D00" w:rsidRDefault="00EB3731" w:rsidP="00B456E7">
      <w:pPr>
        <w:pStyle w:val="Paragraphedeliste"/>
        <w:numPr>
          <w:ilvl w:val="0"/>
          <w:numId w:val="43"/>
        </w:numPr>
        <w:spacing w:after="0" w:line="240" w:lineRule="auto"/>
        <w:jc w:val="both"/>
        <w:rPr>
          <w:rFonts w:ascii="Arial" w:hAnsi="Arial" w:cs="Arial"/>
          <w:i/>
        </w:rPr>
      </w:pPr>
      <w:r w:rsidRPr="006B2D00">
        <w:rPr>
          <w:rFonts w:ascii="Arial" w:hAnsi="Arial" w:cs="Arial"/>
          <w:i/>
        </w:rPr>
        <w:t>en lien avec calcul vectoriel (représentation de Fresnel) ;</w:t>
      </w:r>
    </w:p>
    <w:p w14:paraId="24D4152F" w14:textId="13D9191D" w:rsidR="00EB3731" w:rsidRPr="006B2D00" w:rsidRDefault="00EB3731" w:rsidP="00B456E7">
      <w:pPr>
        <w:pStyle w:val="Paragraphedeliste"/>
        <w:numPr>
          <w:ilvl w:val="0"/>
          <w:numId w:val="43"/>
        </w:numPr>
        <w:spacing w:after="0" w:line="240" w:lineRule="auto"/>
        <w:jc w:val="both"/>
        <w:rPr>
          <w:rFonts w:ascii="Arial" w:hAnsi="Arial" w:cs="Arial"/>
          <w:i/>
        </w:rPr>
      </w:pPr>
      <w:r w:rsidRPr="006B2D00">
        <w:rPr>
          <w:rFonts w:ascii="Arial" w:hAnsi="Arial" w:cs="Arial"/>
          <w:i/>
        </w:rPr>
        <w:t>en lien avec fonctions d’une variable réelle et modélisation (arc</w:t>
      </w:r>
      <w:r w:rsidR="006B2D00">
        <w:rPr>
          <w:rFonts w:ascii="Arial" w:hAnsi="Arial" w:cs="Arial"/>
          <w:i/>
        </w:rPr>
        <w:t xml:space="preserve"> </w:t>
      </w:r>
      <w:r w:rsidRPr="006B2D00">
        <w:rPr>
          <w:rFonts w:ascii="Arial" w:hAnsi="Arial" w:cs="Arial"/>
          <w:i/>
        </w:rPr>
        <w:t xml:space="preserve">tangente, dérivation ou intégration temporelle </w:t>
      </w:r>
      <w:proofErr w:type="gramStart"/>
      <w:r w:rsidRPr="006B2D00">
        <w:rPr>
          <w:rFonts w:ascii="Arial" w:hAnsi="Arial" w:cs="Arial"/>
          <w:i/>
        </w:rPr>
        <w:t xml:space="preserve">de </w:t>
      </w:r>
      <w:proofErr w:type="gramEnd"/>
      <m:oMath>
        <m:sSup>
          <m:sSupPr>
            <m:ctrlPr>
              <w:rPr>
                <w:rFonts w:ascii="Cambria Math" w:hAnsi="Cambria Math" w:cs="Arial"/>
                <w:i/>
              </w:rPr>
            </m:ctrlPr>
          </m:sSupPr>
          <m:e>
            <m:r>
              <w:rPr>
                <w:rFonts w:ascii="Cambria Math" w:hAnsi="Cambria Math" w:cs="Arial"/>
              </w:rPr>
              <m:t>e</m:t>
            </m:r>
          </m:e>
          <m:sup>
            <m:r>
              <w:rPr>
                <w:rFonts w:ascii="Cambria Math" w:hAnsi="Cambria Math" w:cs="Arial"/>
              </w:rPr>
              <m:t>iωt</m:t>
            </m:r>
          </m:sup>
        </m:sSup>
      </m:oMath>
      <w:r w:rsidRPr="006B2D00">
        <w:rPr>
          <w:rFonts w:ascii="Arial" w:hAnsi="Arial" w:cs="Arial"/>
          <w:i/>
        </w:rPr>
        <w:t>) ;</w:t>
      </w:r>
    </w:p>
    <w:p w14:paraId="773D7221" w14:textId="7E2BCEEF" w:rsidR="00EB3731" w:rsidRDefault="00EB3731" w:rsidP="00B456E7">
      <w:pPr>
        <w:pStyle w:val="Paragraphedeliste"/>
        <w:numPr>
          <w:ilvl w:val="0"/>
          <w:numId w:val="43"/>
        </w:numPr>
        <w:spacing w:after="0" w:line="240" w:lineRule="auto"/>
        <w:jc w:val="both"/>
        <w:rPr>
          <w:rFonts w:ascii="Arial" w:hAnsi="Arial" w:cs="Arial"/>
          <w:i/>
        </w:rPr>
      </w:pPr>
      <w:r w:rsidRPr="006B2D00">
        <w:rPr>
          <w:rFonts w:ascii="Arial" w:hAnsi="Arial" w:cs="Arial"/>
          <w:i/>
        </w:rPr>
        <w:t xml:space="preserve">en lien avec fonctions d’une variable réelle (étendre </w:t>
      </w:r>
      <w:r w:rsidR="00FD7644">
        <w:rPr>
          <w:rFonts w:ascii="Arial" w:hAnsi="Arial" w:cs="Arial"/>
          <w:i/>
        </w:rPr>
        <w:t xml:space="preserve">en situation </w:t>
      </w:r>
      <w:r w:rsidRPr="006B2D00">
        <w:rPr>
          <w:rFonts w:ascii="Arial" w:hAnsi="Arial" w:cs="Arial"/>
          <w:i/>
        </w:rPr>
        <w:t xml:space="preserve">les notions de polynômes et de fractions </w:t>
      </w:r>
      <w:proofErr w:type="gramStart"/>
      <w:r w:rsidRPr="006B2D00">
        <w:rPr>
          <w:rFonts w:ascii="Arial" w:hAnsi="Arial" w:cs="Arial"/>
          <w:i/>
        </w:rPr>
        <w:t xml:space="preserve">à </w:t>
      </w:r>
      <w:proofErr w:type="gramEnd"/>
      <m:oMath>
        <m:r>
          <m:rPr>
            <m:scr m:val="double-struck"/>
          </m:rPr>
          <w:rPr>
            <w:rFonts w:ascii="Cambria Math" w:hAnsi="Cambria Math" w:cs="Arial"/>
          </w:rPr>
          <m:t>C</m:t>
        </m:r>
      </m:oMath>
      <w:r w:rsidRPr="006B2D00">
        <w:rPr>
          <w:rFonts w:ascii="Arial" w:hAnsi="Arial" w:cs="Arial"/>
          <w:i/>
        </w:rPr>
        <w:t xml:space="preserve">) ; </w:t>
      </w:r>
    </w:p>
    <w:p w14:paraId="2BC54F7F" w14:textId="600EDBB1" w:rsidR="00D33DC1" w:rsidRDefault="00D33DC1" w:rsidP="00B456E7">
      <w:pPr>
        <w:pStyle w:val="Paragraphedeliste"/>
        <w:numPr>
          <w:ilvl w:val="0"/>
          <w:numId w:val="43"/>
        </w:numPr>
        <w:spacing w:after="0" w:line="240" w:lineRule="auto"/>
        <w:jc w:val="both"/>
        <w:rPr>
          <w:rFonts w:ascii="Arial" w:hAnsi="Arial" w:cs="Arial"/>
          <w:i/>
        </w:rPr>
      </w:pPr>
      <w:r w:rsidRPr="006B2D00">
        <w:rPr>
          <w:rFonts w:ascii="Arial" w:hAnsi="Arial" w:cs="Arial"/>
          <w:i/>
        </w:rPr>
        <w:t xml:space="preserve">Il est conseillé </w:t>
      </w:r>
      <w:r>
        <w:rPr>
          <w:rFonts w:ascii="Arial" w:hAnsi="Arial" w:cs="Arial"/>
          <w:i/>
        </w:rPr>
        <w:t>d’</w:t>
      </w:r>
      <w:r w:rsidRPr="006B2D00">
        <w:rPr>
          <w:rFonts w:ascii="Arial" w:hAnsi="Arial" w:cs="Arial"/>
          <w:i/>
        </w:rPr>
        <w:t xml:space="preserve">incorporer de la </w:t>
      </w:r>
      <w:proofErr w:type="spellStart"/>
      <w:r w:rsidRPr="006B2D00">
        <w:rPr>
          <w:rFonts w:ascii="Arial" w:hAnsi="Arial" w:cs="Arial"/>
          <w:i/>
        </w:rPr>
        <w:t>co</w:t>
      </w:r>
      <w:proofErr w:type="spellEnd"/>
      <w:r w:rsidRPr="006B2D00">
        <w:rPr>
          <w:rFonts w:ascii="Arial" w:hAnsi="Arial" w:cs="Arial"/>
          <w:i/>
        </w:rPr>
        <w:t xml:space="preserve"> intervention avec les professeurs de STI</w:t>
      </w:r>
      <w:r>
        <w:rPr>
          <w:rFonts w:ascii="Arial" w:hAnsi="Arial" w:cs="Arial"/>
          <w:i/>
        </w:rPr>
        <w:t xml:space="preserve"> sur ce chapitre</w:t>
      </w:r>
      <w:r w:rsidRPr="006B2D00">
        <w:rPr>
          <w:rFonts w:ascii="Arial" w:hAnsi="Arial" w:cs="Arial"/>
          <w:i/>
        </w:rPr>
        <w:t>.</w:t>
      </w:r>
    </w:p>
    <w:p w14:paraId="7FD9B2B7" w14:textId="77777777" w:rsidR="006B2D00" w:rsidRPr="006B2D00" w:rsidRDefault="006B2D00" w:rsidP="006B2D00">
      <w:pPr>
        <w:pStyle w:val="Paragraphedeliste"/>
        <w:spacing w:after="0" w:line="240" w:lineRule="auto"/>
        <w:ind w:left="1068"/>
        <w:jc w:val="both"/>
        <w:rPr>
          <w:rFonts w:ascii="Arial" w:hAnsi="Arial" w:cs="Arial"/>
          <w:i/>
        </w:rPr>
      </w:pPr>
    </w:p>
    <w:p w14:paraId="0B5055D3" w14:textId="77777777" w:rsidR="00EB3731" w:rsidRPr="006B2D00" w:rsidRDefault="00EB3731" w:rsidP="00B456E7">
      <w:pPr>
        <w:pStyle w:val="Paragraphedeliste"/>
        <w:numPr>
          <w:ilvl w:val="0"/>
          <w:numId w:val="41"/>
        </w:numPr>
        <w:spacing w:after="0" w:line="240" w:lineRule="auto"/>
        <w:jc w:val="both"/>
        <w:rPr>
          <w:rFonts w:ascii="Arial" w:hAnsi="Arial" w:cs="Arial"/>
        </w:rPr>
      </w:pPr>
      <w:r w:rsidRPr="006B2D00">
        <w:rPr>
          <w:rFonts w:ascii="Arial" w:hAnsi="Arial" w:cs="Arial"/>
        </w:rPr>
        <w:t>Calcul vectoriel :</w:t>
      </w:r>
    </w:p>
    <w:p w14:paraId="23F9409E" w14:textId="7CD740E6" w:rsidR="00EB3731" w:rsidRPr="006B2D00" w:rsidRDefault="00EB3731" w:rsidP="00B456E7">
      <w:pPr>
        <w:pStyle w:val="Paragraphedeliste"/>
        <w:numPr>
          <w:ilvl w:val="0"/>
          <w:numId w:val="43"/>
        </w:numPr>
        <w:spacing w:after="0" w:line="240" w:lineRule="auto"/>
        <w:jc w:val="both"/>
        <w:rPr>
          <w:rFonts w:ascii="Arial" w:hAnsi="Arial" w:cs="Arial"/>
        </w:rPr>
      </w:pPr>
      <w:r w:rsidRPr="006B2D00">
        <w:rPr>
          <w:rFonts w:ascii="Arial" w:hAnsi="Arial" w:cs="Arial"/>
          <w:i/>
        </w:rPr>
        <w:t>En lien avec les nombres complexes</w:t>
      </w:r>
      <w:r w:rsidR="00FD7644">
        <w:rPr>
          <w:rFonts w:ascii="Arial" w:hAnsi="Arial" w:cs="Arial"/>
          <w:i/>
        </w:rPr>
        <w:t> ;</w:t>
      </w:r>
    </w:p>
    <w:p w14:paraId="2C30B362" w14:textId="68E1B535" w:rsidR="00EB3731" w:rsidRPr="00443A53" w:rsidRDefault="00EB3731" w:rsidP="00B456E7">
      <w:pPr>
        <w:pStyle w:val="Paragraphedeliste"/>
        <w:numPr>
          <w:ilvl w:val="0"/>
          <w:numId w:val="43"/>
        </w:numPr>
        <w:spacing w:after="0" w:line="240" w:lineRule="auto"/>
        <w:jc w:val="both"/>
        <w:rPr>
          <w:rFonts w:ascii="Arial" w:hAnsi="Arial" w:cs="Arial"/>
        </w:rPr>
      </w:pPr>
      <w:r w:rsidRPr="006B2D00">
        <w:rPr>
          <w:rFonts w:ascii="Arial" w:hAnsi="Arial" w:cs="Arial"/>
          <w:i/>
        </w:rPr>
        <w:t>On retrouvera notamment quelques formules, aires et volumes remarquables par des méthodes plus savantes (produit scalaire, produit vectoriel) à cette occasion</w:t>
      </w:r>
      <w:r w:rsidR="00D33DC1">
        <w:rPr>
          <w:rFonts w:ascii="Arial" w:hAnsi="Arial" w:cs="Arial"/>
          <w:i/>
        </w:rPr>
        <w:t> ;</w:t>
      </w:r>
    </w:p>
    <w:p w14:paraId="14A8BDAB" w14:textId="2ADA287A" w:rsidR="00D33DC1" w:rsidRPr="00443A53" w:rsidRDefault="00D33DC1" w:rsidP="00B456E7">
      <w:pPr>
        <w:pStyle w:val="Paragraphedeliste"/>
        <w:numPr>
          <w:ilvl w:val="0"/>
          <w:numId w:val="43"/>
        </w:numPr>
        <w:spacing w:after="0" w:line="240" w:lineRule="auto"/>
        <w:jc w:val="both"/>
        <w:rPr>
          <w:rFonts w:ascii="Arial" w:hAnsi="Arial" w:cs="Arial"/>
          <w:i/>
        </w:rPr>
      </w:pPr>
      <w:r w:rsidRPr="006B2D00">
        <w:rPr>
          <w:rFonts w:ascii="Arial" w:hAnsi="Arial" w:cs="Arial"/>
          <w:i/>
        </w:rPr>
        <w:t xml:space="preserve">Il est conseillé </w:t>
      </w:r>
      <w:r>
        <w:rPr>
          <w:rFonts w:ascii="Arial" w:hAnsi="Arial" w:cs="Arial"/>
          <w:i/>
        </w:rPr>
        <w:t>d’</w:t>
      </w:r>
      <w:r w:rsidRPr="006B2D00">
        <w:rPr>
          <w:rFonts w:ascii="Arial" w:hAnsi="Arial" w:cs="Arial"/>
          <w:i/>
        </w:rPr>
        <w:t xml:space="preserve">incorporer de la </w:t>
      </w:r>
      <w:proofErr w:type="spellStart"/>
      <w:r w:rsidRPr="006B2D00">
        <w:rPr>
          <w:rFonts w:ascii="Arial" w:hAnsi="Arial" w:cs="Arial"/>
          <w:i/>
        </w:rPr>
        <w:t>co</w:t>
      </w:r>
      <w:proofErr w:type="spellEnd"/>
      <w:r w:rsidRPr="006B2D00">
        <w:rPr>
          <w:rFonts w:ascii="Arial" w:hAnsi="Arial" w:cs="Arial"/>
          <w:i/>
        </w:rPr>
        <w:t xml:space="preserve"> intervention avec les professeurs de STI</w:t>
      </w:r>
      <w:r>
        <w:rPr>
          <w:rFonts w:ascii="Arial" w:hAnsi="Arial" w:cs="Arial"/>
          <w:i/>
        </w:rPr>
        <w:t xml:space="preserve"> sur ce chapitre</w:t>
      </w:r>
      <w:r w:rsidRPr="006B2D00">
        <w:rPr>
          <w:rFonts w:ascii="Arial" w:hAnsi="Arial" w:cs="Arial"/>
          <w:i/>
        </w:rPr>
        <w:t>.</w:t>
      </w:r>
    </w:p>
    <w:p w14:paraId="635E831A" w14:textId="77777777" w:rsidR="00EB3731" w:rsidRPr="006B2D00" w:rsidRDefault="00EB3731" w:rsidP="00EB3731">
      <w:pPr>
        <w:pStyle w:val="Paragraphedeliste"/>
        <w:ind w:left="1068"/>
        <w:jc w:val="both"/>
        <w:rPr>
          <w:rFonts w:ascii="Arial" w:hAnsi="Arial" w:cs="Arial"/>
        </w:rPr>
      </w:pPr>
    </w:p>
    <w:p w14:paraId="3BD867BE" w14:textId="35F1A39F" w:rsidR="00EB3731" w:rsidRPr="006B2D00" w:rsidRDefault="00EB3731" w:rsidP="00B456E7">
      <w:pPr>
        <w:pStyle w:val="Paragraphedeliste"/>
        <w:numPr>
          <w:ilvl w:val="0"/>
          <w:numId w:val="41"/>
        </w:numPr>
        <w:spacing w:after="0" w:line="240" w:lineRule="auto"/>
        <w:jc w:val="both"/>
        <w:rPr>
          <w:rFonts w:ascii="Arial" w:hAnsi="Arial" w:cs="Arial"/>
        </w:rPr>
      </w:pPr>
      <w:r w:rsidRPr="006B2D00">
        <w:rPr>
          <w:rFonts w:ascii="Arial" w:hAnsi="Arial" w:cs="Arial"/>
        </w:rPr>
        <w:t>Fonctions d’une variable réelle</w:t>
      </w:r>
      <w:r w:rsidR="00FD7644">
        <w:rPr>
          <w:rFonts w:ascii="Arial" w:hAnsi="Arial" w:cs="Arial"/>
        </w:rPr>
        <w:t> :</w:t>
      </w:r>
      <w:r w:rsidRPr="006B2D00">
        <w:rPr>
          <w:rFonts w:ascii="Arial" w:hAnsi="Arial" w:cs="Arial"/>
        </w:rPr>
        <w:t xml:space="preserve"> </w:t>
      </w:r>
    </w:p>
    <w:p w14:paraId="7810C20E" w14:textId="77777777" w:rsidR="00EB3731" w:rsidRPr="006B2D00" w:rsidRDefault="00EB3731" w:rsidP="00B456E7">
      <w:pPr>
        <w:pStyle w:val="Paragraphedeliste"/>
        <w:numPr>
          <w:ilvl w:val="0"/>
          <w:numId w:val="43"/>
        </w:numPr>
        <w:spacing w:after="0" w:line="240" w:lineRule="auto"/>
        <w:jc w:val="both"/>
        <w:rPr>
          <w:rFonts w:ascii="Arial" w:hAnsi="Arial" w:cs="Arial"/>
          <w:i/>
        </w:rPr>
      </w:pPr>
      <w:r w:rsidRPr="006B2D00">
        <w:rPr>
          <w:rFonts w:ascii="Arial" w:hAnsi="Arial" w:cs="Arial"/>
          <w:i/>
        </w:rPr>
        <w:t>fonctions affines et offset d’une mesure ;</w:t>
      </w:r>
    </w:p>
    <w:p w14:paraId="35F191B7" w14:textId="77777777" w:rsidR="00EB3731" w:rsidRPr="006B2D00" w:rsidRDefault="00EB3731" w:rsidP="00B456E7">
      <w:pPr>
        <w:pStyle w:val="Paragraphedeliste"/>
        <w:numPr>
          <w:ilvl w:val="0"/>
          <w:numId w:val="43"/>
        </w:numPr>
        <w:spacing w:after="0" w:line="240" w:lineRule="auto"/>
        <w:jc w:val="both"/>
        <w:rPr>
          <w:rFonts w:ascii="Arial" w:hAnsi="Arial" w:cs="Arial"/>
          <w:i/>
        </w:rPr>
      </w:pPr>
      <w:r w:rsidRPr="006B2D00">
        <w:rPr>
          <w:rFonts w:ascii="Arial" w:hAnsi="Arial" w:cs="Arial"/>
          <w:i/>
        </w:rPr>
        <w:t>logarithme, échelles logarithmiques ;</w:t>
      </w:r>
    </w:p>
    <w:p w14:paraId="0F6FF26C" w14:textId="77777777" w:rsidR="00EB3731" w:rsidRPr="006B2D00" w:rsidRDefault="00EB3731" w:rsidP="00B456E7">
      <w:pPr>
        <w:pStyle w:val="Paragraphedeliste"/>
        <w:numPr>
          <w:ilvl w:val="0"/>
          <w:numId w:val="43"/>
        </w:numPr>
        <w:spacing w:after="0" w:line="240" w:lineRule="auto"/>
        <w:jc w:val="both"/>
        <w:rPr>
          <w:rFonts w:ascii="Arial" w:hAnsi="Arial" w:cs="Arial"/>
          <w:i/>
        </w:rPr>
      </w:pPr>
      <w:r w:rsidRPr="006B2D00">
        <w:rPr>
          <w:rFonts w:ascii="Arial" w:hAnsi="Arial" w:cs="Arial"/>
          <w:i/>
        </w:rPr>
        <w:t xml:space="preserve">en lien avec les complexes pour élargir l’étude des polynômes et fractions rationnelles  à </w:t>
      </w:r>
      <m:oMath>
        <m:r>
          <m:rPr>
            <m:scr m:val="double-struck"/>
          </m:rPr>
          <w:rPr>
            <w:rFonts w:ascii="Cambria Math" w:hAnsi="Cambria Math" w:cs="Arial"/>
          </w:rPr>
          <m:t>C</m:t>
        </m:r>
      </m:oMath>
      <w:r w:rsidRPr="006B2D00">
        <w:rPr>
          <w:rFonts w:ascii="Arial" w:hAnsi="Arial" w:cs="Arial"/>
          <w:i/>
        </w:rPr>
        <w:t> ;</w:t>
      </w:r>
    </w:p>
    <w:p w14:paraId="54B3E403" w14:textId="77777777" w:rsidR="00EB3731" w:rsidRPr="006B2D00" w:rsidRDefault="00EB3731" w:rsidP="00B456E7">
      <w:pPr>
        <w:pStyle w:val="Paragraphedeliste"/>
        <w:numPr>
          <w:ilvl w:val="0"/>
          <w:numId w:val="43"/>
        </w:numPr>
        <w:spacing w:after="0" w:line="240" w:lineRule="auto"/>
        <w:jc w:val="both"/>
        <w:rPr>
          <w:rFonts w:ascii="Arial" w:hAnsi="Arial" w:cs="Arial"/>
          <w:i/>
        </w:rPr>
      </w:pPr>
      <w:r w:rsidRPr="006B2D00">
        <w:rPr>
          <w:rFonts w:ascii="Arial" w:hAnsi="Arial" w:cs="Arial"/>
          <w:i/>
        </w:rPr>
        <w:t>limite d’une fraction rationnelle : étendre au cas de coefficients complexes (la variable reste réelle) ;</w:t>
      </w:r>
    </w:p>
    <w:p w14:paraId="143F2B92" w14:textId="77777777" w:rsidR="00EB3731" w:rsidRPr="006B2D00" w:rsidRDefault="00EB3731" w:rsidP="00B456E7">
      <w:pPr>
        <w:pStyle w:val="Paragraphedeliste"/>
        <w:numPr>
          <w:ilvl w:val="0"/>
          <w:numId w:val="43"/>
        </w:numPr>
        <w:spacing w:after="0" w:line="240" w:lineRule="auto"/>
        <w:jc w:val="both"/>
        <w:rPr>
          <w:rFonts w:ascii="Arial" w:hAnsi="Arial" w:cs="Arial"/>
          <w:i/>
        </w:rPr>
      </w:pPr>
      <w:r w:rsidRPr="006B2D00">
        <w:rPr>
          <w:rFonts w:ascii="Arial" w:hAnsi="Arial" w:cs="Arial"/>
          <w:i/>
        </w:rPr>
        <w:t>à l’exception de l’étude locale ;</w:t>
      </w:r>
    </w:p>
    <w:p w14:paraId="567749C4" w14:textId="4EA53EE5" w:rsidR="00EB3731" w:rsidRPr="006B2D00" w:rsidRDefault="00EB3731" w:rsidP="00B456E7">
      <w:pPr>
        <w:pStyle w:val="Paragraphedeliste"/>
        <w:numPr>
          <w:ilvl w:val="0"/>
          <w:numId w:val="43"/>
        </w:numPr>
        <w:spacing w:after="0" w:line="240" w:lineRule="auto"/>
        <w:jc w:val="both"/>
        <w:rPr>
          <w:rFonts w:ascii="Arial" w:hAnsi="Arial" w:cs="Arial"/>
          <w:i/>
        </w:rPr>
      </w:pPr>
      <w:r w:rsidRPr="006B2D00">
        <w:rPr>
          <w:rFonts w:ascii="Arial" w:hAnsi="Arial" w:cs="Arial"/>
          <w:i/>
        </w:rPr>
        <w:t>à l’exception de l’étude des arcs paramétrés</w:t>
      </w:r>
      <w:r w:rsidR="00FD7644">
        <w:rPr>
          <w:rFonts w:ascii="Arial" w:hAnsi="Arial" w:cs="Arial"/>
          <w:i/>
        </w:rPr>
        <w:t>.</w:t>
      </w:r>
    </w:p>
    <w:p w14:paraId="210FEFEB" w14:textId="39569367" w:rsidR="002C4BED" w:rsidRPr="006B2D00" w:rsidRDefault="002C4BED" w:rsidP="002C4BED">
      <w:pPr>
        <w:jc w:val="both"/>
        <w:rPr>
          <w:rFonts w:ascii="Arial" w:hAnsi="Arial" w:cs="Arial"/>
          <w:b/>
          <w:color w:val="000000" w:themeColor="text1"/>
          <w:sz w:val="22"/>
          <w:szCs w:val="22"/>
        </w:rPr>
      </w:pPr>
    </w:p>
    <w:p w14:paraId="7B73D825" w14:textId="77777777" w:rsidR="002C4BED" w:rsidRPr="00536FE9" w:rsidRDefault="002C4BED" w:rsidP="00B456E7">
      <w:pPr>
        <w:pStyle w:val="Paragraphedeliste"/>
        <w:numPr>
          <w:ilvl w:val="0"/>
          <w:numId w:val="41"/>
        </w:numPr>
        <w:spacing w:after="0" w:line="240" w:lineRule="auto"/>
        <w:jc w:val="both"/>
        <w:rPr>
          <w:rFonts w:ascii="Arial" w:hAnsi="Arial" w:cs="Arial"/>
          <w:i/>
        </w:rPr>
      </w:pPr>
      <w:r>
        <w:rPr>
          <w:rFonts w:ascii="Arial" w:hAnsi="Arial" w:cs="Arial"/>
        </w:rPr>
        <w:t>Fonctions d’une variable réelle et modélisation :</w:t>
      </w:r>
    </w:p>
    <w:p w14:paraId="2637F21D" w14:textId="77777777" w:rsidR="002C4BED" w:rsidRPr="00536FE9" w:rsidRDefault="002C4BED" w:rsidP="00B456E7">
      <w:pPr>
        <w:pStyle w:val="Paragraphedeliste"/>
        <w:numPr>
          <w:ilvl w:val="0"/>
          <w:numId w:val="43"/>
        </w:numPr>
        <w:spacing w:after="0" w:line="240" w:lineRule="auto"/>
        <w:jc w:val="both"/>
        <w:rPr>
          <w:rFonts w:ascii="Arial" w:hAnsi="Arial" w:cs="Arial"/>
          <w:i/>
        </w:rPr>
      </w:pPr>
      <w:r w:rsidRPr="00536FE9">
        <w:rPr>
          <w:rFonts w:ascii="Arial" w:hAnsi="Arial" w:cs="Arial"/>
          <w:i/>
        </w:rPr>
        <w:t>à l’exception de l’approximation globale.</w:t>
      </w:r>
    </w:p>
    <w:p w14:paraId="2A12749A" w14:textId="77777777" w:rsidR="002C4BED" w:rsidRPr="006E3D09" w:rsidRDefault="002C4BED" w:rsidP="006E3D09">
      <w:pPr>
        <w:jc w:val="both"/>
        <w:rPr>
          <w:rFonts w:ascii="Arial" w:hAnsi="Arial" w:cs="Arial"/>
          <w:b/>
        </w:rPr>
      </w:pPr>
    </w:p>
    <w:p w14:paraId="7079560D" w14:textId="77777777" w:rsidR="00EB3731" w:rsidRPr="006B2D00" w:rsidRDefault="00EB3731" w:rsidP="00EB3731">
      <w:pPr>
        <w:jc w:val="both"/>
        <w:rPr>
          <w:rFonts w:ascii="Arial" w:hAnsi="Arial" w:cs="Arial"/>
          <w:b/>
          <w:sz w:val="22"/>
          <w:szCs w:val="22"/>
        </w:rPr>
      </w:pPr>
    </w:p>
    <w:p w14:paraId="79E7356B" w14:textId="77777777" w:rsidR="00EB3731" w:rsidRDefault="00EB3731" w:rsidP="00EB3731">
      <w:pPr>
        <w:jc w:val="both"/>
        <w:rPr>
          <w:rFonts w:ascii="Arial" w:hAnsi="Arial" w:cs="Arial"/>
          <w:b/>
          <w:color w:val="000000" w:themeColor="text1"/>
          <w:sz w:val="22"/>
          <w:szCs w:val="22"/>
        </w:rPr>
      </w:pPr>
      <w:r w:rsidRPr="006B2D00">
        <w:rPr>
          <w:rFonts w:ascii="Arial" w:hAnsi="Arial" w:cs="Arial"/>
          <w:b/>
          <w:color w:val="000000" w:themeColor="text1"/>
          <w:sz w:val="22"/>
          <w:szCs w:val="22"/>
        </w:rPr>
        <w:t>Seconde année</w:t>
      </w:r>
    </w:p>
    <w:p w14:paraId="5046ED37" w14:textId="77777777" w:rsidR="006E3D09" w:rsidRPr="006B2D00" w:rsidRDefault="006E3D09" w:rsidP="00EB3731">
      <w:pPr>
        <w:jc w:val="both"/>
        <w:rPr>
          <w:rFonts w:ascii="Arial" w:hAnsi="Arial" w:cs="Arial"/>
          <w:b/>
          <w:color w:val="000000" w:themeColor="text1"/>
          <w:sz w:val="22"/>
          <w:szCs w:val="22"/>
        </w:rPr>
      </w:pPr>
    </w:p>
    <w:p w14:paraId="6E4288CE" w14:textId="77777777" w:rsidR="002C4BED" w:rsidRPr="006B2D00" w:rsidRDefault="002C4BED" w:rsidP="00B456E7">
      <w:pPr>
        <w:pStyle w:val="Paragraphedeliste"/>
        <w:numPr>
          <w:ilvl w:val="0"/>
          <w:numId w:val="41"/>
        </w:numPr>
        <w:spacing w:after="0" w:line="240" w:lineRule="auto"/>
        <w:jc w:val="both"/>
        <w:rPr>
          <w:rFonts w:ascii="Arial" w:hAnsi="Arial" w:cs="Arial"/>
        </w:rPr>
      </w:pPr>
      <w:r w:rsidRPr="006B2D00">
        <w:rPr>
          <w:rFonts w:ascii="Arial" w:hAnsi="Arial" w:cs="Arial"/>
        </w:rPr>
        <w:t>Éléments d’algorithmique et de programmation</w:t>
      </w:r>
      <w:r>
        <w:rPr>
          <w:rFonts w:ascii="Arial" w:hAnsi="Arial" w:cs="Arial"/>
        </w:rPr>
        <w:t> :</w:t>
      </w:r>
      <w:r w:rsidRPr="006B2D00">
        <w:rPr>
          <w:rFonts w:ascii="Arial" w:hAnsi="Arial" w:cs="Arial"/>
        </w:rPr>
        <w:t xml:space="preserve"> </w:t>
      </w:r>
    </w:p>
    <w:p w14:paraId="09872A7F" w14:textId="77777777" w:rsidR="002C4BED" w:rsidRPr="006B2D00" w:rsidRDefault="002C4BED" w:rsidP="00B456E7">
      <w:pPr>
        <w:pStyle w:val="Paragraphedeliste"/>
        <w:numPr>
          <w:ilvl w:val="0"/>
          <w:numId w:val="42"/>
        </w:numPr>
        <w:spacing w:after="0" w:line="240" w:lineRule="auto"/>
        <w:jc w:val="both"/>
        <w:rPr>
          <w:rFonts w:ascii="Arial" w:hAnsi="Arial" w:cs="Arial"/>
          <w:i/>
        </w:rPr>
      </w:pPr>
      <w:r w:rsidRPr="006B2D00">
        <w:rPr>
          <w:rFonts w:ascii="Arial" w:hAnsi="Arial" w:cs="Arial"/>
          <w:i/>
        </w:rPr>
        <w:t xml:space="preserve">Le module est développé ci-après ; </w:t>
      </w:r>
    </w:p>
    <w:p w14:paraId="479F8595" w14:textId="136B697B" w:rsidR="002C4BED" w:rsidRPr="006E3D09" w:rsidRDefault="002C4BED" w:rsidP="00B456E7">
      <w:pPr>
        <w:pStyle w:val="Paragraphedeliste"/>
        <w:numPr>
          <w:ilvl w:val="0"/>
          <w:numId w:val="43"/>
        </w:numPr>
        <w:spacing w:after="0" w:line="240" w:lineRule="auto"/>
        <w:jc w:val="both"/>
        <w:rPr>
          <w:rFonts w:ascii="Arial" w:hAnsi="Arial" w:cs="Arial"/>
          <w:i/>
        </w:rPr>
      </w:pPr>
      <w:r w:rsidRPr="006B2D00">
        <w:rPr>
          <w:rFonts w:ascii="Arial" w:hAnsi="Arial" w:cs="Arial"/>
          <w:i/>
        </w:rPr>
        <w:t xml:space="preserve">Il est conseillé de commencer ce chapitre au premier semestre, et d’y incorporer de la </w:t>
      </w:r>
      <w:proofErr w:type="spellStart"/>
      <w:r w:rsidRPr="006B2D00">
        <w:rPr>
          <w:rFonts w:ascii="Arial" w:hAnsi="Arial" w:cs="Arial"/>
          <w:i/>
        </w:rPr>
        <w:t>co</w:t>
      </w:r>
      <w:proofErr w:type="spellEnd"/>
      <w:r w:rsidRPr="006B2D00">
        <w:rPr>
          <w:rFonts w:ascii="Arial" w:hAnsi="Arial" w:cs="Arial"/>
          <w:i/>
        </w:rPr>
        <w:t xml:space="preserve"> intervention avec les professeurs de STI. </w:t>
      </w:r>
    </w:p>
    <w:p w14:paraId="35CFA158" w14:textId="77777777" w:rsidR="00EB3731" w:rsidRPr="006B2D00" w:rsidRDefault="00EB3731" w:rsidP="00B456E7">
      <w:pPr>
        <w:pStyle w:val="Paragraphedeliste"/>
        <w:numPr>
          <w:ilvl w:val="0"/>
          <w:numId w:val="41"/>
        </w:numPr>
        <w:spacing w:after="0" w:line="240" w:lineRule="auto"/>
        <w:jc w:val="both"/>
        <w:rPr>
          <w:rFonts w:ascii="Arial" w:hAnsi="Arial" w:cs="Arial"/>
          <w:b/>
        </w:rPr>
      </w:pPr>
      <w:r w:rsidRPr="006B2D00">
        <w:rPr>
          <w:rFonts w:ascii="Arial" w:hAnsi="Arial" w:cs="Arial"/>
        </w:rPr>
        <w:t>Probabilités 1.</w:t>
      </w:r>
    </w:p>
    <w:p w14:paraId="796D6E27" w14:textId="77777777" w:rsidR="00EB3731" w:rsidRPr="006B2D00" w:rsidRDefault="00EB3731" w:rsidP="00B456E7">
      <w:pPr>
        <w:pStyle w:val="Paragraphedeliste"/>
        <w:numPr>
          <w:ilvl w:val="0"/>
          <w:numId w:val="41"/>
        </w:numPr>
        <w:spacing w:after="0" w:line="240" w:lineRule="auto"/>
        <w:jc w:val="both"/>
        <w:rPr>
          <w:rFonts w:ascii="Arial" w:hAnsi="Arial" w:cs="Arial"/>
        </w:rPr>
      </w:pPr>
      <w:r w:rsidRPr="006B2D00">
        <w:rPr>
          <w:rFonts w:ascii="Arial" w:hAnsi="Arial" w:cs="Arial"/>
        </w:rPr>
        <w:t>Statistique descriptive.</w:t>
      </w:r>
    </w:p>
    <w:p w14:paraId="7627CF6B" w14:textId="77777777" w:rsidR="00EB3731" w:rsidRPr="006B2D00" w:rsidRDefault="00EB3731" w:rsidP="00B456E7">
      <w:pPr>
        <w:pStyle w:val="Paragraphedeliste"/>
        <w:numPr>
          <w:ilvl w:val="0"/>
          <w:numId w:val="41"/>
        </w:numPr>
        <w:spacing w:after="0" w:line="240" w:lineRule="auto"/>
        <w:jc w:val="both"/>
        <w:rPr>
          <w:rFonts w:ascii="Arial" w:hAnsi="Arial" w:cs="Arial"/>
          <w:b/>
        </w:rPr>
      </w:pPr>
      <w:r w:rsidRPr="006B2D00">
        <w:rPr>
          <w:rFonts w:ascii="Arial" w:hAnsi="Arial" w:cs="Arial"/>
        </w:rPr>
        <w:t>Séries de Fourier :</w:t>
      </w:r>
    </w:p>
    <w:p w14:paraId="054CFC31" w14:textId="322F0105" w:rsidR="00327815" w:rsidRPr="006E3D09" w:rsidRDefault="00EB3731" w:rsidP="00B456E7">
      <w:pPr>
        <w:pStyle w:val="Paragraphedeliste"/>
        <w:numPr>
          <w:ilvl w:val="0"/>
          <w:numId w:val="45"/>
        </w:numPr>
        <w:spacing w:after="0" w:line="240" w:lineRule="auto"/>
        <w:jc w:val="both"/>
        <w:rPr>
          <w:rFonts w:ascii="Arial" w:hAnsi="Arial" w:cs="Arial"/>
          <w:i/>
        </w:rPr>
      </w:pPr>
      <w:r w:rsidRPr="006B2D00">
        <w:rPr>
          <w:rFonts w:ascii="Arial" w:hAnsi="Arial" w:cs="Arial"/>
          <w:i/>
        </w:rPr>
        <w:t>à l’exception de toute étude théorique de convergence</w:t>
      </w:r>
      <w:r w:rsidR="00FF3A63">
        <w:rPr>
          <w:rFonts w:ascii="Arial" w:hAnsi="Arial" w:cs="Arial"/>
          <w:i/>
        </w:rPr>
        <w:t>.</w:t>
      </w:r>
      <w:r w:rsidRPr="006B2D00">
        <w:rPr>
          <w:rFonts w:ascii="Arial" w:hAnsi="Arial" w:cs="Arial"/>
          <w:i/>
        </w:rPr>
        <w:t xml:space="preserve"> </w:t>
      </w:r>
    </w:p>
    <w:p w14:paraId="42605941" w14:textId="5C1C8EF5" w:rsidR="00327815" w:rsidRPr="006E3D09" w:rsidRDefault="00327815" w:rsidP="00B456E7">
      <w:pPr>
        <w:pStyle w:val="Paragraphedeliste"/>
        <w:numPr>
          <w:ilvl w:val="0"/>
          <w:numId w:val="45"/>
        </w:numPr>
        <w:spacing w:after="0" w:line="240" w:lineRule="auto"/>
        <w:jc w:val="both"/>
        <w:rPr>
          <w:rFonts w:ascii="Arial" w:hAnsi="Arial" w:cs="Arial"/>
          <w:i/>
        </w:rPr>
      </w:pPr>
      <w:r w:rsidRPr="006B2D00">
        <w:rPr>
          <w:rFonts w:ascii="Arial" w:hAnsi="Arial" w:cs="Arial"/>
          <w:i/>
        </w:rPr>
        <w:t xml:space="preserve"> Il est conseillé </w:t>
      </w:r>
      <w:r w:rsidR="004F1E59">
        <w:rPr>
          <w:rFonts w:ascii="Arial" w:hAnsi="Arial" w:cs="Arial"/>
          <w:i/>
        </w:rPr>
        <w:t>d’</w:t>
      </w:r>
      <w:r w:rsidRPr="006B2D00">
        <w:rPr>
          <w:rFonts w:ascii="Arial" w:hAnsi="Arial" w:cs="Arial"/>
          <w:i/>
        </w:rPr>
        <w:t>incorporer</w:t>
      </w:r>
      <w:r w:rsidR="006E3D09">
        <w:rPr>
          <w:rFonts w:ascii="Arial" w:hAnsi="Arial" w:cs="Arial"/>
          <w:i/>
        </w:rPr>
        <w:t xml:space="preserve"> </w:t>
      </w:r>
      <w:r w:rsidR="004F1E59">
        <w:rPr>
          <w:rFonts w:ascii="Arial" w:hAnsi="Arial" w:cs="Arial"/>
          <w:i/>
        </w:rPr>
        <w:t>à ce chapitre</w:t>
      </w:r>
      <w:r w:rsidRPr="006B2D00">
        <w:rPr>
          <w:rFonts w:ascii="Arial" w:hAnsi="Arial" w:cs="Arial"/>
          <w:i/>
        </w:rPr>
        <w:t xml:space="preserve"> de la </w:t>
      </w:r>
      <w:proofErr w:type="spellStart"/>
      <w:r w:rsidRPr="006B2D00">
        <w:rPr>
          <w:rFonts w:ascii="Arial" w:hAnsi="Arial" w:cs="Arial"/>
          <w:i/>
        </w:rPr>
        <w:t>co</w:t>
      </w:r>
      <w:proofErr w:type="spellEnd"/>
      <w:r w:rsidRPr="006B2D00">
        <w:rPr>
          <w:rFonts w:ascii="Arial" w:hAnsi="Arial" w:cs="Arial"/>
          <w:i/>
        </w:rPr>
        <w:t xml:space="preserve"> intervention avec les professeurs de STI. </w:t>
      </w:r>
    </w:p>
    <w:p w14:paraId="5A2F62E1" w14:textId="77777777" w:rsidR="00EB3731" w:rsidRPr="006B2D00" w:rsidRDefault="00EB3731" w:rsidP="00EB3731">
      <w:pPr>
        <w:pStyle w:val="Paragraphedeliste"/>
        <w:jc w:val="both"/>
        <w:rPr>
          <w:rFonts w:ascii="Arial" w:hAnsi="Arial" w:cs="Arial"/>
        </w:rPr>
      </w:pPr>
    </w:p>
    <w:p w14:paraId="7EFBDD1F" w14:textId="77777777" w:rsidR="004F1E59" w:rsidRDefault="00EB3731" w:rsidP="00B456E7">
      <w:pPr>
        <w:pStyle w:val="Paragraphedeliste"/>
        <w:numPr>
          <w:ilvl w:val="0"/>
          <w:numId w:val="41"/>
        </w:numPr>
        <w:spacing w:after="0" w:line="240" w:lineRule="auto"/>
        <w:jc w:val="both"/>
        <w:rPr>
          <w:rFonts w:ascii="Arial" w:hAnsi="Arial" w:cs="Arial"/>
        </w:rPr>
      </w:pPr>
      <w:r w:rsidRPr="006B2D00">
        <w:rPr>
          <w:rFonts w:ascii="Arial" w:hAnsi="Arial" w:cs="Arial"/>
        </w:rPr>
        <w:t>Équations différentielles</w:t>
      </w:r>
      <w:r w:rsidR="004F1E59">
        <w:rPr>
          <w:rFonts w:ascii="Arial" w:hAnsi="Arial" w:cs="Arial"/>
        </w:rPr>
        <w:t> :</w:t>
      </w:r>
    </w:p>
    <w:p w14:paraId="66F12821" w14:textId="452F2563" w:rsidR="00EB3731" w:rsidRPr="006B2D00" w:rsidRDefault="004F1E59" w:rsidP="00B456E7">
      <w:pPr>
        <w:pStyle w:val="Paragraphedeliste"/>
        <w:numPr>
          <w:ilvl w:val="1"/>
          <w:numId w:val="41"/>
        </w:numPr>
        <w:spacing w:after="0" w:line="240" w:lineRule="auto"/>
        <w:jc w:val="both"/>
        <w:rPr>
          <w:rFonts w:ascii="Arial" w:hAnsi="Arial" w:cs="Arial"/>
        </w:rPr>
      </w:pPr>
      <w:r w:rsidRPr="006B2D00">
        <w:rPr>
          <w:rFonts w:ascii="Arial" w:hAnsi="Arial" w:cs="Arial"/>
          <w:i/>
        </w:rPr>
        <w:t xml:space="preserve">Il est conseillé </w:t>
      </w:r>
      <w:r>
        <w:rPr>
          <w:rFonts w:ascii="Arial" w:hAnsi="Arial" w:cs="Arial"/>
          <w:i/>
        </w:rPr>
        <w:t>d’</w:t>
      </w:r>
      <w:r w:rsidRPr="006B2D00">
        <w:rPr>
          <w:rFonts w:ascii="Arial" w:hAnsi="Arial" w:cs="Arial"/>
          <w:i/>
        </w:rPr>
        <w:t>incorporer</w:t>
      </w:r>
      <w:r w:rsidR="00443A53">
        <w:rPr>
          <w:rFonts w:ascii="Arial" w:hAnsi="Arial" w:cs="Arial"/>
          <w:i/>
        </w:rPr>
        <w:t xml:space="preserve"> </w:t>
      </w:r>
      <w:r>
        <w:rPr>
          <w:rFonts w:ascii="Arial" w:hAnsi="Arial" w:cs="Arial"/>
          <w:i/>
        </w:rPr>
        <w:t>à ce chapitre</w:t>
      </w:r>
      <w:r w:rsidRPr="006B2D00">
        <w:rPr>
          <w:rFonts w:ascii="Arial" w:hAnsi="Arial" w:cs="Arial"/>
          <w:i/>
        </w:rPr>
        <w:t xml:space="preserve"> de la </w:t>
      </w:r>
      <w:proofErr w:type="spellStart"/>
      <w:r w:rsidRPr="006B2D00">
        <w:rPr>
          <w:rFonts w:ascii="Arial" w:hAnsi="Arial" w:cs="Arial"/>
          <w:i/>
        </w:rPr>
        <w:t>co</w:t>
      </w:r>
      <w:proofErr w:type="spellEnd"/>
      <w:r w:rsidRPr="006B2D00">
        <w:rPr>
          <w:rFonts w:ascii="Arial" w:hAnsi="Arial" w:cs="Arial"/>
          <w:i/>
        </w:rPr>
        <w:t xml:space="preserve"> intervention avec les professeurs de STI. </w:t>
      </w:r>
    </w:p>
    <w:p w14:paraId="4C9D6463" w14:textId="77777777" w:rsidR="00EB3731" w:rsidRPr="006B2D00" w:rsidRDefault="00EB3731" w:rsidP="00B456E7">
      <w:pPr>
        <w:pStyle w:val="Paragraphedeliste"/>
        <w:numPr>
          <w:ilvl w:val="0"/>
          <w:numId w:val="41"/>
        </w:numPr>
        <w:spacing w:after="0" w:line="240" w:lineRule="auto"/>
        <w:jc w:val="both"/>
        <w:rPr>
          <w:rFonts w:ascii="Arial" w:hAnsi="Arial" w:cs="Arial"/>
        </w:rPr>
      </w:pPr>
      <w:r w:rsidRPr="006B2D00">
        <w:rPr>
          <w:rFonts w:ascii="Arial" w:hAnsi="Arial" w:cs="Arial"/>
        </w:rPr>
        <w:lastRenderedPageBreak/>
        <w:t>Calcul intégral :</w:t>
      </w:r>
    </w:p>
    <w:p w14:paraId="4D21011B" w14:textId="4D33ED1F" w:rsidR="00EB3731" w:rsidRPr="006B2D00" w:rsidRDefault="00EB3731" w:rsidP="00B456E7">
      <w:pPr>
        <w:pStyle w:val="Paragraphedeliste"/>
        <w:numPr>
          <w:ilvl w:val="0"/>
          <w:numId w:val="46"/>
        </w:numPr>
        <w:spacing w:after="0" w:line="240" w:lineRule="auto"/>
        <w:jc w:val="both"/>
        <w:rPr>
          <w:rFonts w:ascii="Arial" w:hAnsi="Arial" w:cs="Arial"/>
        </w:rPr>
      </w:pPr>
      <w:r w:rsidRPr="006B2D00">
        <w:rPr>
          <w:rFonts w:ascii="Arial" w:hAnsi="Arial" w:cs="Arial"/>
          <w:i/>
        </w:rPr>
        <w:t xml:space="preserve">On </w:t>
      </w:r>
      <w:r w:rsidR="00327815">
        <w:rPr>
          <w:rFonts w:ascii="Arial" w:hAnsi="Arial" w:cs="Arial"/>
          <w:i/>
        </w:rPr>
        <w:t>retrouvera</w:t>
      </w:r>
      <w:r w:rsidRPr="006B2D00">
        <w:rPr>
          <w:rFonts w:ascii="Arial" w:hAnsi="Arial" w:cs="Arial"/>
          <w:i/>
        </w:rPr>
        <w:t xml:space="preserve"> quelques longueurs et aires remarquables, ainsi que quelques volumes (on expliquera l’intégration par tranches par des dessins et en situation).</w:t>
      </w:r>
    </w:p>
    <w:p w14:paraId="1F5ABB8E" w14:textId="428D8A33" w:rsidR="00EB3731" w:rsidRPr="006B2D00" w:rsidRDefault="00EB3731" w:rsidP="00EB3731">
      <w:pPr>
        <w:spacing w:after="200" w:line="276" w:lineRule="auto"/>
        <w:rPr>
          <w:rFonts w:ascii="Arial" w:hAnsi="Arial" w:cs="Arial"/>
          <w:color w:val="000000" w:themeColor="text1"/>
          <w:sz w:val="22"/>
          <w:szCs w:val="22"/>
        </w:rPr>
      </w:pPr>
    </w:p>
    <w:p w14:paraId="76D9F752" w14:textId="754432D3" w:rsidR="00D0489B" w:rsidRDefault="00D0489B">
      <w:pPr>
        <w:spacing w:after="160" w:line="259" w:lineRule="auto"/>
        <w:rPr>
          <w:color w:val="000000" w:themeColor="text1"/>
          <w:szCs w:val="22"/>
        </w:rPr>
      </w:pPr>
      <w:r w:rsidRPr="006B2D00">
        <w:rPr>
          <w:rFonts w:ascii="Arial" w:hAnsi="Arial" w:cs="Arial"/>
          <w:color w:val="000000" w:themeColor="text1"/>
          <w:sz w:val="22"/>
          <w:szCs w:val="22"/>
        </w:rPr>
        <w:br w:type="page"/>
      </w:r>
    </w:p>
    <w:p w14:paraId="545ECBC7" w14:textId="77777777" w:rsidR="00EB3731" w:rsidRDefault="00EB3731" w:rsidP="00EB3731">
      <w:pPr>
        <w:jc w:val="both"/>
        <w:rPr>
          <w:color w:val="000000" w:themeColor="text1"/>
          <w:szCs w:val="22"/>
        </w:rPr>
      </w:pPr>
    </w:p>
    <w:p w14:paraId="22F20299" w14:textId="77777777" w:rsidR="00EB3731" w:rsidRDefault="00EB3731" w:rsidP="00EB3731">
      <w:pPr>
        <w:jc w:val="both"/>
        <w:rPr>
          <w:color w:val="000000" w:themeColor="text1"/>
          <w:szCs w:val="22"/>
        </w:rPr>
      </w:pPr>
    </w:p>
    <w:p w14:paraId="395A5A29" w14:textId="77777777" w:rsidR="00EB3731" w:rsidRDefault="00EB3731" w:rsidP="00EB3731">
      <w:pPr>
        <w:jc w:val="both"/>
        <w:rPr>
          <w:color w:val="000000" w:themeColor="text1"/>
          <w:szCs w:val="22"/>
        </w:rPr>
      </w:pPr>
    </w:p>
    <w:p w14:paraId="5A41A1AC" w14:textId="77777777" w:rsidR="00EB3731" w:rsidRPr="006B2D00" w:rsidRDefault="00EB3731" w:rsidP="00EB3731">
      <w:pPr>
        <w:rPr>
          <w:rFonts w:ascii="Arial" w:hAnsi="Arial" w:cs="Arial"/>
          <w:color w:val="000000" w:themeColor="text1"/>
          <w:sz w:val="22"/>
          <w:szCs w:val="22"/>
        </w:rPr>
      </w:pPr>
    </w:p>
    <w:p w14:paraId="22E427F7" w14:textId="77777777" w:rsidR="00EB3731" w:rsidRPr="006B2D00" w:rsidRDefault="00EB3731" w:rsidP="00EB3731">
      <w:pPr>
        <w:jc w:val="center"/>
        <w:rPr>
          <w:rFonts w:ascii="Arial" w:hAnsi="Arial" w:cs="Arial"/>
          <w:b/>
          <w:sz w:val="22"/>
          <w:szCs w:val="22"/>
          <w:u w:val="single"/>
        </w:rPr>
      </w:pPr>
      <w:r w:rsidRPr="006B2D00">
        <w:rPr>
          <w:rFonts w:ascii="Arial" w:hAnsi="Arial" w:cs="Arial"/>
          <w:b/>
          <w:sz w:val="22"/>
          <w:szCs w:val="22"/>
          <w:u w:val="single"/>
        </w:rPr>
        <w:t>MODULE CALCUL ET NUMÉRATION</w:t>
      </w:r>
    </w:p>
    <w:p w14:paraId="25DDF876" w14:textId="77777777" w:rsidR="00EB3731" w:rsidRPr="006B2D00" w:rsidRDefault="00EB3731" w:rsidP="00EB3731">
      <w:pPr>
        <w:jc w:val="both"/>
        <w:rPr>
          <w:rFonts w:ascii="Arial" w:hAnsi="Arial" w:cs="Arial"/>
          <w:b/>
          <w:sz w:val="22"/>
          <w:szCs w:val="22"/>
        </w:rPr>
      </w:pPr>
    </w:p>
    <w:p w14:paraId="4F919684" w14:textId="77777777" w:rsidR="00EB3731" w:rsidRPr="006B2D00" w:rsidRDefault="00EB3731" w:rsidP="00EB3731">
      <w:pPr>
        <w:jc w:val="both"/>
        <w:rPr>
          <w:rFonts w:ascii="Arial" w:hAnsi="Arial" w:cs="Arial"/>
          <w:sz w:val="22"/>
          <w:szCs w:val="22"/>
        </w:rPr>
      </w:pPr>
      <w:r w:rsidRPr="006B2D00">
        <w:rPr>
          <w:rFonts w:ascii="Arial" w:hAnsi="Arial" w:cs="Arial"/>
          <w:sz w:val="22"/>
          <w:szCs w:val="22"/>
        </w:rPr>
        <w:t>Ce module vise à réactiver les savoirs calculatoires fondamentaux en mathématiques.</w:t>
      </w:r>
    </w:p>
    <w:p w14:paraId="1F482304" w14:textId="77777777" w:rsidR="00EB3731" w:rsidRDefault="00EB3731" w:rsidP="00EB3731">
      <w:pPr>
        <w:jc w:val="both"/>
        <w:rPr>
          <w:rFonts w:cs="Arial"/>
          <w:sz w:val="22"/>
          <w:szCs w:val="22"/>
        </w:rPr>
      </w:pPr>
    </w:p>
    <w:p w14:paraId="2D741ADC" w14:textId="77777777" w:rsidR="00EB3731" w:rsidRDefault="00EB3731" w:rsidP="00EB3731">
      <w:pPr>
        <w:jc w:val="both"/>
        <w:rPr>
          <w:rFonts w:cs="Arial"/>
          <w:sz w:val="22"/>
          <w:szCs w:val="22"/>
        </w:rPr>
      </w:pPr>
    </w:p>
    <w:p w14:paraId="5A372B8F" w14:textId="77777777" w:rsidR="00EB3731" w:rsidRDefault="00EB3731" w:rsidP="00EB3731">
      <w:pPr>
        <w:jc w:val="both"/>
        <w:rPr>
          <w:rFonts w:cs="Arial"/>
          <w:sz w:val="22"/>
          <w:szCs w:val="22"/>
        </w:rPr>
      </w:pPr>
    </w:p>
    <w:tbl>
      <w:tblPr>
        <w:tblStyle w:val="Grilledutableau"/>
        <w:tblW w:w="10201" w:type="dxa"/>
        <w:tblLook w:val="04A0" w:firstRow="1" w:lastRow="0" w:firstColumn="1" w:lastColumn="0" w:noHBand="0" w:noVBand="1"/>
      </w:tblPr>
      <w:tblGrid>
        <w:gridCol w:w="3020"/>
        <w:gridCol w:w="3021"/>
        <w:gridCol w:w="4160"/>
      </w:tblGrid>
      <w:tr w:rsidR="00EB3731" w14:paraId="48A659B6" w14:textId="77777777" w:rsidTr="002F7EB0">
        <w:tc>
          <w:tcPr>
            <w:tcW w:w="3020" w:type="dxa"/>
            <w:shd w:val="clear" w:color="auto" w:fill="BDD6EE" w:themeFill="accent1" w:themeFillTint="66"/>
          </w:tcPr>
          <w:p w14:paraId="118EEB49" w14:textId="77777777" w:rsidR="00EB3731" w:rsidRPr="006B2D00" w:rsidRDefault="00EB3731" w:rsidP="002F7EB0">
            <w:pPr>
              <w:jc w:val="center"/>
              <w:rPr>
                <w:rFonts w:ascii="Arial" w:hAnsi="Arial" w:cs="Arial"/>
                <w:sz w:val="22"/>
                <w:szCs w:val="22"/>
              </w:rPr>
            </w:pPr>
            <w:r w:rsidRPr="006B2D00">
              <w:rPr>
                <w:rFonts w:ascii="Arial" w:hAnsi="Arial" w:cs="Arial"/>
                <w:b/>
                <w:sz w:val="22"/>
                <w:szCs w:val="22"/>
              </w:rPr>
              <w:t>CONTENUS</w:t>
            </w:r>
          </w:p>
        </w:tc>
        <w:tc>
          <w:tcPr>
            <w:tcW w:w="3021" w:type="dxa"/>
            <w:shd w:val="clear" w:color="auto" w:fill="BDD6EE" w:themeFill="accent1" w:themeFillTint="66"/>
          </w:tcPr>
          <w:p w14:paraId="32E51D4C" w14:textId="77777777" w:rsidR="00EB3731" w:rsidRPr="006B2D00" w:rsidRDefault="00EB3731" w:rsidP="002F7EB0">
            <w:pPr>
              <w:jc w:val="center"/>
              <w:rPr>
                <w:rFonts w:ascii="Arial" w:hAnsi="Arial" w:cs="Arial"/>
                <w:sz w:val="22"/>
                <w:szCs w:val="22"/>
              </w:rPr>
            </w:pPr>
            <w:r w:rsidRPr="006B2D00">
              <w:rPr>
                <w:rFonts w:ascii="Arial" w:hAnsi="Arial" w:cs="Arial"/>
                <w:b/>
                <w:sz w:val="22"/>
                <w:szCs w:val="22"/>
              </w:rPr>
              <w:t>CAPACITÉS ATTENDUES</w:t>
            </w:r>
          </w:p>
        </w:tc>
        <w:tc>
          <w:tcPr>
            <w:tcW w:w="4160" w:type="dxa"/>
            <w:shd w:val="clear" w:color="auto" w:fill="BDD6EE" w:themeFill="accent1" w:themeFillTint="66"/>
          </w:tcPr>
          <w:p w14:paraId="1AA1B4EB" w14:textId="77777777" w:rsidR="00EB3731" w:rsidRPr="006B2D00" w:rsidRDefault="00EB3731" w:rsidP="002F7EB0">
            <w:pPr>
              <w:jc w:val="center"/>
              <w:rPr>
                <w:rFonts w:ascii="Arial" w:hAnsi="Arial" w:cs="Arial"/>
                <w:sz w:val="22"/>
                <w:szCs w:val="22"/>
              </w:rPr>
            </w:pPr>
            <w:r w:rsidRPr="006B2D00">
              <w:rPr>
                <w:rFonts w:ascii="Arial" w:hAnsi="Arial" w:cs="Arial"/>
                <w:b/>
                <w:sz w:val="22"/>
                <w:szCs w:val="22"/>
              </w:rPr>
              <w:t>COMMENTAIRES</w:t>
            </w:r>
          </w:p>
        </w:tc>
      </w:tr>
      <w:tr w:rsidR="00EB3731" w14:paraId="2682A878" w14:textId="77777777" w:rsidTr="002F7EB0">
        <w:trPr>
          <w:trHeight w:val="8028"/>
        </w:trPr>
        <w:tc>
          <w:tcPr>
            <w:tcW w:w="3020" w:type="dxa"/>
          </w:tcPr>
          <w:p w14:paraId="30CC79C1" w14:textId="77777777" w:rsidR="00EB3731" w:rsidRPr="006B2D00" w:rsidRDefault="00EB3731" w:rsidP="002F7EB0">
            <w:pPr>
              <w:jc w:val="both"/>
              <w:rPr>
                <w:rFonts w:ascii="Arial" w:hAnsi="Arial" w:cs="Arial"/>
                <w:b/>
                <w:sz w:val="22"/>
                <w:szCs w:val="22"/>
              </w:rPr>
            </w:pPr>
          </w:p>
          <w:p w14:paraId="2F67A466" w14:textId="77777777" w:rsidR="00EB3731" w:rsidRPr="006B2D00" w:rsidRDefault="00EB3731" w:rsidP="002F7EB0">
            <w:pPr>
              <w:jc w:val="both"/>
              <w:rPr>
                <w:rFonts w:ascii="Arial" w:hAnsi="Arial" w:cs="Arial"/>
                <w:b/>
                <w:sz w:val="22"/>
                <w:szCs w:val="22"/>
              </w:rPr>
            </w:pPr>
            <w:r w:rsidRPr="006B2D00">
              <w:rPr>
                <w:rFonts w:ascii="Arial" w:hAnsi="Arial" w:cs="Arial"/>
                <w:b/>
                <w:sz w:val="22"/>
                <w:szCs w:val="22"/>
              </w:rPr>
              <w:t xml:space="preserve">Fractions rationnelles. </w:t>
            </w:r>
          </w:p>
          <w:p w14:paraId="361ABB3E" w14:textId="77777777" w:rsidR="00EB3731" w:rsidRPr="006B2D00" w:rsidRDefault="00EB3731" w:rsidP="002F7EB0">
            <w:pPr>
              <w:jc w:val="both"/>
              <w:rPr>
                <w:rFonts w:ascii="Arial" w:hAnsi="Arial" w:cs="Arial"/>
                <w:sz w:val="22"/>
                <w:szCs w:val="22"/>
              </w:rPr>
            </w:pPr>
          </w:p>
          <w:p w14:paraId="3A8DF95D" w14:textId="77777777" w:rsidR="00EB3731" w:rsidRPr="006B2D00" w:rsidRDefault="00EB3731" w:rsidP="002F7EB0">
            <w:pPr>
              <w:jc w:val="both"/>
              <w:rPr>
                <w:rFonts w:ascii="Arial" w:hAnsi="Arial" w:cs="Arial"/>
                <w:sz w:val="22"/>
                <w:szCs w:val="22"/>
              </w:rPr>
            </w:pPr>
            <w:r w:rsidRPr="006B2D00">
              <w:rPr>
                <w:rFonts w:ascii="Arial" w:hAnsi="Arial" w:cs="Arial"/>
                <w:sz w:val="22"/>
                <w:szCs w:val="22"/>
              </w:rPr>
              <w:t xml:space="preserve">Numérateur, dénominateur d’une fraction. Signe, nullité d’une fraction. </w:t>
            </w:r>
          </w:p>
          <w:p w14:paraId="73A43555" w14:textId="77777777" w:rsidR="00EB3731" w:rsidRPr="006B2D00" w:rsidRDefault="00EB3731" w:rsidP="002F7EB0">
            <w:pPr>
              <w:jc w:val="both"/>
              <w:rPr>
                <w:rFonts w:ascii="Arial" w:hAnsi="Arial" w:cs="Arial"/>
                <w:sz w:val="22"/>
                <w:szCs w:val="22"/>
              </w:rPr>
            </w:pPr>
          </w:p>
          <w:p w14:paraId="7D9EE1D4" w14:textId="77777777" w:rsidR="00EB3731" w:rsidRPr="006B2D00" w:rsidRDefault="00EB3731" w:rsidP="002F7EB0">
            <w:pPr>
              <w:jc w:val="both"/>
              <w:rPr>
                <w:rFonts w:ascii="Arial" w:hAnsi="Arial" w:cs="Arial"/>
                <w:sz w:val="22"/>
                <w:szCs w:val="22"/>
              </w:rPr>
            </w:pPr>
          </w:p>
          <w:p w14:paraId="534A8E35" w14:textId="77777777" w:rsidR="00EB3731" w:rsidRPr="006B2D00" w:rsidRDefault="00EB3731" w:rsidP="002F7EB0">
            <w:pPr>
              <w:jc w:val="both"/>
              <w:rPr>
                <w:rFonts w:ascii="Arial" w:hAnsi="Arial" w:cs="Arial"/>
                <w:sz w:val="22"/>
                <w:szCs w:val="22"/>
              </w:rPr>
            </w:pPr>
          </w:p>
          <w:p w14:paraId="6565D166" w14:textId="04C50BAE" w:rsidR="00EB3731" w:rsidRPr="006B2D00" w:rsidRDefault="00EB3731" w:rsidP="002F7EB0">
            <w:pPr>
              <w:jc w:val="both"/>
              <w:rPr>
                <w:rFonts w:ascii="Arial" w:hAnsi="Arial" w:cs="Arial"/>
                <w:sz w:val="22"/>
                <w:szCs w:val="22"/>
              </w:rPr>
            </w:pPr>
          </w:p>
          <w:p w14:paraId="0E1F1F08" w14:textId="77777777" w:rsidR="00EB3731" w:rsidRPr="006B2D00" w:rsidRDefault="00EB3731" w:rsidP="002F7EB0">
            <w:pPr>
              <w:jc w:val="both"/>
              <w:rPr>
                <w:rFonts w:ascii="Arial" w:hAnsi="Arial" w:cs="Arial"/>
                <w:sz w:val="22"/>
                <w:szCs w:val="22"/>
              </w:rPr>
            </w:pPr>
          </w:p>
          <w:p w14:paraId="5AF63BBD" w14:textId="77777777" w:rsidR="00EB3731" w:rsidRPr="006B2D00" w:rsidRDefault="00EB3731" w:rsidP="002F7EB0">
            <w:pPr>
              <w:jc w:val="both"/>
              <w:rPr>
                <w:rFonts w:ascii="Arial" w:hAnsi="Arial" w:cs="Arial"/>
                <w:sz w:val="22"/>
                <w:szCs w:val="22"/>
              </w:rPr>
            </w:pPr>
          </w:p>
          <w:p w14:paraId="335EA697" w14:textId="77777777" w:rsidR="00EB3731" w:rsidRPr="006B2D00" w:rsidRDefault="00EB3731" w:rsidP="002F7EB0">
            <w:pPr>
              <w:jc w:val="both"/>
              <w:rPr>
                <w:rFonts w:ascii="Arial" w:hAnsi="Arial" w:cs="Arial"/>
                <w:sz w:val="22"/>
                <w:szCs w:val="22"/>
              </w:rPr>
            </w:pPr>
            <w:r w:rsidRPr="006B2D00">
              <w:rPr>
                <w:rFonts w:ascii="Arial" w:hAnsi="Arial" w:cs="Arial"/>
                <w:sz w:val="22"/>
                <w:szCs w:val="22"/>
              </w:rPr>
              <w:t xml:space="preserve">Opérations usuelles : somme, produit, quotient de deux fractions. </w:t>
            </w:r>
          </w:p>
          <w:p w14:paraId="5129BC08" w14:textId="77777777" w:rsidR="00EB3731" w:rsidRPr="006B2D00" w:rsidRDefault="00EB3731" w:rsidP="002F7EB0">
            <w:pPr>
              <w:jc w:val="both"/>
              <w:rPr>
                <w:rFonts w:ascii="Arial" w:hAnsi="Arial" w:cs="Arial"/>
                <w:sz w:val="22"/>
                <w:szCs w:val="22"/>
              </w:rPr>
            </w:pPr>
          </w:p>
          <w:p w14:paraId="491F5C31" w14:textId="77777777" w:rsidR="00EB3731" w:rsidRPr="006B2D00" w:rsidRDefault="00EB3731" w:rsidP="002F7EB0">
            <w:pPr>
              <w:jc w:val="both"/>
              <w:rPr>
                <w:rFonts w:ascii="Arial" w:hAnsi="Arial" w:cs="Arial"/>
                <w:sz w:val="22"/>
                <w:szCs w:val="22"/>
              </w:rPr>
            </w:pPr>
          </w:p>
          <w:p w14:paraId="261E44D0" w14:textId="02851B14" w:rsidR="00EB3731" w:rsidRPr="006B2D00" w:rsidRDefault="00EB3731" w:rsidP="002F7EB0">
            <w:pPr>
              <w:jc w:val="both"/>
              <w:rPr>
                <w:rFonts w:ascii="Arial" w:hAnsi="Arial" w:cs="Arial"/>
                <w:sz w:val="22"/>
                <w:szCs w:val="22"/>
              </w:rPr>
            </w:pPr>
          </w:p>
          <w:p w14:paraId="724298A8" w14:textId="77777777" w:rsidR="00EB3731" w:rsidRPr="006B2D00" w:rsidRDefault="00EB3731" w:rsidP="002F7EB0">
            <w:pPr>
              <w:jc w:val="both"/>
              <w:rPr>
                <w:rFonts w:ascii="Arial" w:hAnsi="Arial" w:cs="Arial"/>
                <w:sz w:val="22"/>
                <w:szCs w:val="22"/>
              </w:rPr>
            </w:pPr>
          </w:p>
          <w:p w14:paraId="7FE74E9A" w14:textId="77777777" w:rsidR="00EB3731" w:rsidRPr="006B2D00" w:rsidRDefault="00EB3731" w:rsidP="002F7EB0">
            <w:pPr>
              <w:jc w:val="both"/>
              <w:rPr>
                <w:rFonts w:ascii="Arial" w:hAnsi="Arial" w:cs="Arial"/>
                <w:sz w:val="22"/>
                <w:szCs w:val="22"/>
              </w:rPr>
            </w:pPr>
          </w:p>
          <w:p w14:paraId="67BF6799" w14:textId="77777777" w:rsidR="00EB3731" w:rsidRPr="006B2D00" w:rsidRDefault="00EB3731" w:rsidP="002F7EB0">
            <w:pPr>
              <w:jc w:val="both"/>
              <w:rPr>
                <w:rFonts w:ascii="Arial" w:hAnsi="Arial" w:cs="Arial"/>
                <w:i/>
                <w:sz w:val="22"/>
                <w:szCs w:val="22"/>
              </w:rPr>
            </w:pPr>
            <w:r w:rsidRPr="006B2D00">
              <w:rPr>
                <w:rFonts w:ascii="Arial" w:hAnsi="Arial" w:cs="Arial"/>
                <w:sz w:val="22"/>
                <w:szCs w:val="22"/>
              </w:rPr>
              <w:t>Produit et quotient de deux puissances.</w:t>
            </w:r>
          </w:p>
          <w:p w14:paraId="34F649F3" w14:textId="77777777" w:rsidR="00EB3731" w:rsidRPr="006B2D00" w:rsidRDefault="00EB3731" w:rsidP="002F7EB0">
            <w:pPr>
              <w:jc w:val="both"/>
              <w:rPr>
                <w:rFonts w:ascii="Arial" w:hAnsi="Arial" w:cs="Arial"/>
                <w:sz w:val="22"/>
                <w:szCs w:val="22"/>
              </w:rPr>
            </w:pPr>
          </w:p>
          <w:p w14:paraId="677FC24C" w14:textId="77777777" w:rsidR="00EB3731" w:rsidRPr="006B2D00" w:rsidRDefault="00EB3731" w:rsidP="002F7EB0">
            <w:pPr>
              <w:jc w:val="both"/>
              <w:rPr>
                <w:rFonts w:ascii="Arial" w:hAnsi="Arial" w:cs="Arial"/>
                <w:b/>
                <w:sz w:val="22"/>
                <w:szCs w:val="22"/>
              </w:rPr>
            </w:pPr>
          </w:p>
          <w:p w14:paraId="2B4DC157" w14:textId="77777777" w:rsidR="00EB3731" w:rsidRPr="006B2D00" w:rsidRDefault="00EB3731" w:rsidP="002F7EB0">
            <w:pPr>
              <w:jc w:val="both"/>
              <w:rPr>
                <w:rFonts w:ascii="Arial" w:hAnsi="Arial" w:cs="Arial"/>
                <w:b/>
                <w:sz w:val="22"/>
                <w:szCs w:val="22"/>
              </w:rPr>
            </w:pPr>
          </w:p>
          <w:p w14:paraId="60FEF760" w14:textId="77777777" w:rsidR="00EB3731" w:rsidRPr="006B2D00" w:rsidRDefault="00EB3731" w:rsidP="002F7EB0">
            <w:pPr>
              <w:jc w:val="both"/>
              <w:rPr>
                <w:rFonts w:ascii="Arial" w:hAnsi="Arial" w:cs="Arial"/>
                <w:b/>
                <w:sz w:val="22"/>
                <w:szCs w:val="22"/>
              </w:rPr>
            </w:pPr>
          </w:p>
          <w:p w14:paraId="3126039D" w14:textId="5B531CE5" w:rsidR="00EB3731" w:rsidRPr="006B2D00" w:rsidRDefault="00EB3731" w:rsidP="002F7EB0">
            <w:pPr>
              <w:jc w:val="both"/>
              <w:rPr>
                <w:rFonts w:ascii="Arial" w:hAnsi="Arial" w:cs="Arial"/>
                <w:sz w:val="22"/>
                <w:szCs w:val="22"/>
              </w:rPr>
            </w:pPr>
          </w:p>
        </w:tc>
        <w:tc>
          <w:tcPr>
            <w:tcW w:w="3021" w:type="dxa"/>
          </w:tcPr>
          <w:p w14:paraId="1A65654B" w14:textId="77777777" w:rsidR="00EB3731" w:rsidRPr="006B2D00" w:rsidRDefault="00EB3731" w:rsidP="002F7EB0">
            <w:pPr>
              <w:jc w:val="both"/>
              <w:rPr>
                <w:rFonts w:ascii="Arial" w:hAnsi="Arial" w:cs="Arial"/>
                <w:sz w:val="22"/>
                <w:szCs w:val="22"/>
              </w:rPr>
            </w:pPr>
          </w:p>
          <w:p w14:paraId="3EEBBE1F" w14:textId="77777777" w:rsidR="00EB3731" w:rsidRPr="006B2D00" w:rsidRDefault="00EB3731" w:rsidP="002F7EB0">
            <w:pPr>
              <w:jc w:val="both"/>
              <w:rPr>
                <w:rFonts w:ascii="Arial" w:hAnsi="Arial" w:cs="Arial"/>
                <w:sz w:val="22"/>
                <w:szCs w:val="22"/>
              </w:rPr>
            </w:pPr>
          </w:p>
          <w:p w14:paraId="74E976DD" w14:textId="77777777" w:rsidR="00EB3731" w:rsidRPr="006B2D00" w:rsidRDefault="00EB3731" w:rsidP="002F7EB0">
            <w:pPr>
              <w:jc w:val="both"/>
              <w:rPr>
                <w:rFonts w:ascii="Arial" w:hAnsi="Arial" w:cs="Arial"/>
                <w:sz w:val="22"/>
                <w:szCs w:val="22"/>
              </w:rPr>
            </w:pPr>
          </w:p>
          <w:p w14:paraId="3B81E0B1" w14:textId="77777777" w:rsidR="00EB3731" w:rsidRPr="006B2D00" w:rsidRDefault="00EB3731" w:rsidP="002F7EB0">
            <w:pPr>
              <w:jc w:val="both"/>
              <w:rPr>
                <w:rFonts w:ascii="Arial" w:hAnsi="Arial" w:cs="Arial"/>
                <w:sz w:val="22"/>
                <w:szCs w:val="22"/>
              </w:rPr>
            </w:pPr>
            <w:r w:rsidRPr="006B2D00">
              <w:rPr>
                <w:rFonts w:ascii="Arial" w:hAnsi="Arial" w:cs="Arial"/>
                <w:sz w:val="22"/>
                <w:szCs w:val="22"/>
              </w:rPr>
              <w:t>Reconnaître et changer le signe d’une fraction. Caractériser les fractions nulles. Réduire une fraction.</w:t>
            </w:r>
          </w:p>
          <w:p w14:paraId="0095A911" w14:textId="77777777" w:rsidR="00EB3731" w:rsidRPr="006B2D00" w:rsidRDefault="00EB3731" w:rsidP="002F7EB0">
            <w:pPr>
              <w:jc w:val="both"/>
              <w:rPr>
                <w:rFonts w:ascii="Arial" w:hAnsi="Arial" w:cs="Arial"/>
                <w:sz w:val="22"/>
                <w:szCs w:val="22"/>
              </w:rPr>
            </w:pPr>
          </w:p>
          <w:p w14:paraId="599AC68C" w14:textId="36E207D7" w:rsidR="00EB3731" w:rsidRPr="006B2D00" w:rsidRDefault="00EB3731" w:rsidP="002F7EB0">
            <w:pPr>
              <w:jc w:val="both"/>
              <w:rPr>
                <w:rFonts w:ascii="Arial" w:hAnsi="Arial" w:cs="Arial"/>
                <w:sz w:val="22"/>
                <w:szCs w:val="22"/>
              </w:rPr>
            </w:pPr>
          </w:p>
          <w:p w14:paraId="21BFD595" w14:textId="77777777" w:rsidR="00EB3731" w:rsidRPr="006B2D00" w:rsidRDefault="00EB3731" w:rsidP="002F7EB0">
            <w:pPr>
              <w:jc w:val="both"/>
              <w:rPr>
                <w:rFonts w:ascii="Arial" w:hAnsi="Arial" w:cs="Arial"/>
                <w:sz w:val="22"/>
                <w:szCs w:val="22"/>
              </w:rPr>
            </w:pPr>
          </w:p>
          <w:p w14:paraId="57717E1C" w14:textId="77777777" w:rsidR="00EB3731" w:rsidRPr="006B2D00" w:rsidRDefault="00EB3731" w:rsidP="002F7EB0">
            <w:pPr>
              <w:jc w:val="both"/>
              <w:rPr>
                <w:rFonts w:ascii="Arial" w:hAnsi="Arial" w:cs="Arial"/>
                <w:sz w:val="22"/>
                <w:szCs w:val="22"/>
              </w:rPr>
            </w:pPr>
          </w:p>
          <w:p w14:paraId="37FFCEDD" w14:textId="77777777" w:rsidR="00EB3731" w:rsidRPr="006B2D00" w:rsidRDefault="00EB3731" w:rsidP="002F7EB0">
            <w:pPr>
              <w:jc w:val="both"/>
              <w:rPr>
                <w:rFonts w:ascii="Arial" w:hAnsi="Arial" w:cs="Arial"/>
                <w:sz w:val="22"/>
                <w:szCs w:val="22"/>
              </w:rPr>
            </w:pPr>
          </w:p>
          <w:p w14:paraId="6BAFD431" w14:textId="77777777" w:rsidR="00EB3731" w:rsidRPr="006B2D00" w:rsidRDefault="00EB3731" w:rsidP="002F7EB0">
            <w:pPr>
              <w:jc w:val="both"/>
              <w:rPr>
                <w:rFonts w:ascii="Arial" w:hAnsi="Arial" w:cs="Arial"/>
                <w:sz w:val="22"/>
                <w:szCs w:val="22"/>
              </w:rPr>
            </w:pPr>
            <w:r w:rsidRPr="006B2D00">
              <w:rPr>
                <w:rFonts w:ascii="Arial" w:hAnsi="Arial" w:cs="Arial"/>
                <w:sz w:val="22"/>
                <w:szCs w:val="22"/>
              </w:rPr>
              <w:t>Opérer sur des fractions.</w:t>
            </w:r>
          </w:p>
          <w:p w14:paraId="536C48D2" w14:textId="77777777" w:rsidR="00EB3731" w:rsidRPr="006B2D00" w:rsidRDefault="00EB3731" w:rsidP="002F7EB0">
            <w:pPr>
              <w:jc w:val="both"/>
              <w:rPr>
                <w:rFonts w:ascii="Arial" w:hAnsi="Arial" w:cs="Arial"/>
                <w:sz w:val="22"/>
                <w:szCs w:val="22"/>
              </w:rPr>
            </w:pPr>
          </w:p>
          <w:p w14:paraId="7C328537" w14:textId="77777777" w:rsidR="00EB3731" w:rsidRPr="006B2D00" w:rsidRDefault="00EB3731" w:rsidP="002F7EB0">
            <w:pPr>
              <w:jc w:val="both"/>
              <w:rPr>
                <w:rFonts w:ascii="Arial" w:hAnsi="Arial" w:cs="Arial"/>
                <w:sz w:val="22"/>
                <w:szCs w:val="22"/>
              </w:rPr>
            </w:pPr>
          </w:p>
          <w:p w14:paraId="392D8285" w14:textId="77777777" w:rsidR="00EB3731" w:rsidRPr="006B2D00" w:rsidRDefault="00EB3731" w:rsidP="002F7EB0">
            <w:pPr>
              <w:jc w:val="both"/>
              <w:rPr>
                <w:rFonts w:ascii="Arial" w:hAnsi="Arial" w:cs="Arial"/>
                <w:sz w:val="22"/>
                <w:szCs w:val="22"/>
              </w:rPr>
            </w:pPr>
          </w:p>
          <w:p w14:paraId="21F505C1" w14:textId="77777777" w:rsidR="00EB3731" w:rsidRPr="006B2D00" w:rsidRDefault="00EB3731" w:rsidP="002F7EB0">
            <w:pPr>
              <w:jc w:val="both"/>
              <w:rPr>
                <w:rFonts w:ascii="Arial" w:hAnsi="Arial" w:cs="Arial"/>
                <w:sz w:val="22"/>
                <w:szCs w:val="22"/>
              </w:rPr>
            </w:pPr>
          </w:p>
          <w:p w14:paraId="4FEA83FF" w14:textId="77777777" w:rsidR="00EB3731" w:rsidRPr="006B2D00" w:rsidRDefault="00EB3731" w:rsidP="002F7EB0">
            <w:pPr>
              <w:jc w:val="both"/>
              <w:rPr>
                <w:rFonts w:ascii="Arial" w:hAnsi="Arial" w:cs="Arial"/>
                <w:sz w:val="22"/>
                <w:szCs w:val="22"/>
              </w:rPr>
            </w:pPr>
          </w:p>
          <w:p w14:paraId="2EEC901E" w14:textId="09DDAD41" w:rsidR="00EB3731" w:rsidRPr="006B2D00" w:rsidRDefault="00EB3731" w:rsidP="002F7EB0">
            <w:pPr>
              <w:jc w:val="both"/>
              <w:rPr>
                <w:rFonts w:ascii="Arial" w:hAnsi="Arial" w:cs="Arial"/>
                <w:sz w:val="22"/>
                <w:szCs w:val="22"/>
              </w:rPr>
            </w:pPr>
          </w:p>
          <w:p w14:paraId="44618B11" w14:textId="77777777" w:rsidR="00EB3731" w:rsidRPr="006B2D00" w:rsidRDefault="00EB3731" w:rsidP="002F7EB0">
            <w:pPr>
              <w:jc w:val="both"/>
              <w:rPr>
                <w:rFonts w:ascii="Arial" w:hAnsi="Arial" w:cs="Arial"/>
                <w:sz w:val="22"/>
                <w:szCs w:val="22"/>
              </w:rPr>
            </w:pPr>
          </w:p>
          <w:p w14:paraId="2C48D5C0" w14:textId="21A003ED" w:rsidR="00EB3731" w:rsidRPr="006B2D00" w:rsidRDefault="00EB3731" w:rsidP="002F7EB0">
            <w:pPr>
              <w:jc w:val="both"/>
              <w:rPr>
                <w:rFonts w:ascii="Arial" w:hAnsi="Arial" w:cs="Arial"/>
                <w:sz w:val="22"/>
                <w:szCs w:val="22"/>
              </w:rPr>
            </w:pPr>
            <w:r w:rsidRPr="006B2D00">
              <w:rPr>
                <w:rFonts w:ascii="Arial" w:hAnsi="Arial" w:cs="Arial"/>
                <w:sz w:val="22"/>
                <w:szCs w:val="22"/>
              </w:rPr>
              <w:t>Simplifier une fraction dont numérateur et dénominateurs sont des décimaux é</w:t>
            </w:r>
            <w:r w:rsidR="006B2D00">
              <w:rPr>
                <w:rFonts w:ascii="Arial" w:hAnsi="Arial" w:cs="Arial"/>
                <w:sz w:val="22"/>
                <w:szCs w:val="22"/>
              </w:rPr>
              <w:t>crits en notation scientifique.</w:t>
            </w:r>
          </w:p>
        </w:tc>
        <w:tc>
          <w:tcPr>
            <w:tcW w:w="4160" w:type="dxa"/>
          </w:tcPr>
          <w:p w14:paraId="013CE2EC" w14:textId="77777777" w:rsidR="00EB3731" w:rsidRPr="006B2D00" w:rsidRDefault="00EB3731" w:rsidP="002F7EB0">
            <w:pPr>
              <w:jc w:val="both"/>
              <w:rPr>
                <w:rFonts w:ascii="Arial" w:hAnsi="Arial" w:cs="Arial"/>
                <w:sz w:val="22"/>
                <w:szCs w:val="22"/>
              </w:rPr>
            </w:pPr>
          </w:p>
          <w:p w14:paraId="17DA25BE" w14:textId="77777777" w:rsidR="00EB3731" w:rsidRPr="006B2D00" w:rsidRDefault="00EB3731" w:rsidP="002F7EB0">
            <w:pPr>
              <w:jc w:val="both"/>
              <w:rPr>
                <w:rFonts w:ascii="Arial" w:hAnsi="Arial" w:cs="Arial"/>
                <w:sz w:val="22"/>
                <w:szCs w:val="22"/>
              </w:rPr>
            </w:pPr>
          </w:p>
          <w:p w14:paraId="26E6B1BC" w14:textId="77777777" w:rsidR="00EB3731" w:rsidRPr="006B2D00" w:rsidRDefault="00EB3731" w:rsidP="002F7EB0">
            <w:pPr>
              <w:jc w:val="both"/>
              <w:rPr>
                <w:rFonts w:ascii="Arial" w:hAnsi="Arial" w:cs="Arial"/>
                <w:sz w:val="22"/>
                <w:szCs w:val="22"/>
              </w:rPr>
            </w:pPr>
          </w:p>
          <w:p w14:paraId="0A3310F3" w14:textId="30448F1F" w:rsidR="006B2D00" w:rsidRDefault="00EB3731" w:rsidP="002F7EB0">
            <w:pPr>
              <w:jc w:val="both"/>
              <w:rPr>
                <w:rFonts w:ascii="Arial" w:hAnsi="Arial" w:cs="Arial"/>
                <w:sz w:val="22"/>
                <w:szCs w:val="22"/>
              </w:rPr>
            </w:pPr>
            <w:r w:rsidRPr="006B2D00">
              <w:rPr>
                <w:rFonts w:ascii="Arial" w:hAnsi="Arial" w:cs="Arial"/>
                <w:sz w:val="22"/>
                <w:szCs w:val="22"/>
              </w:rPr>
              <w:t xml:space="preserve">On utilisera indifféremment les notations </w:t>
            </w:r>
            <m:oMath>
              <m:f>
                <m:fPr>
                  <m:ctrlPr>
                    <w:rPr>
                      <w:rFonts w:ascii="Cambria Math" w:hAnsi="Cambria Math" w:cs="Arial"/>
                      <w:i/>
                      <w:sz w:val="22"/>
                      <w:szCs w:val="22"/>
                    </w:rPr>
                  </m:ctrlPr>
                </m:fPr>
                <m:num>
                  <m:r>
                    <w:rPr>
                      <w:rFonts w:ascii="Cambria Math" w:hAnsi="Cambria Math" w:cs="Arial"/>
                      <w:sz w:val="22"/>
                      <w:szCs w:val="22"/>
                    </w:rPr>
                    <m:t>a</m:t>
                  </m:r>
                </m:num>
                <m:den>
                  <m:r>
                    <w:rPr>
                      <w:rFonts w:ascii="Cambria Math" w:hAnsi="Cambria Math" w:cs="Arial"/>
                      <w:sz w:val="22"/>
                      <w:szCs w:val="22"/>
                    </w:rPr>
                    <m:t>b</m:t>
                  </m:r>
                </m:den>
              </m:f>
            </m:oMath>
            <w:r w:rsidRPr="006B2D00">
              <w:rPr>
                <w:rFonts w:ascii="Arial" w:hAnsi="Arial" w:cs="Arial"/>
                <w:sz w:val="22"/>
                <w:szCs w:val="22"/>
              </w:rPr>
              <w:t xml:space="preserve"> </w:t>
            </w:r>
            <w:proofErr w:type="gramStart"/>
            <w:r w:rsidRPr="006B2D00">
              <w:rPr>
                <w:rFonts w:ascii="Arial" w:hAnsi="Arial" w:cs="Arial"/>
                <w:sz w:val="22"/>
                <w:szCs w:val="22"/>
              </w:rPr>
              <w:t xml:space="preserve">ou </w:t>
            </w:r>
            <w:proofErr w:type="gramEnd"/>
            <m:oMath>
              <m:r>
                <w:rPr>
                  <w:rFonts w:ascii="Cambria Math" w:hAnsi="Cambria Math" w:cs="Arial"/>
                  <w:sz w:val="22"/>
                  <w:szCs w:val="22"/>
                </w:rPr>
                <m:t>a/b</m:t>
              </m:r>
            </m:oMath>
            <w:r w:rsidRPr="006B2D00">
              <w:rPr>
                <w:rFonts w:ascii="Arial" w:hAnsi="Arial" w:cs="Arial"/>
                <w:sz w:val="22"/>
                <w:szCs w:val="22"/>
              </w:rPr>
              <w:t xml:space="preserve">. L’entier </w:t>
            </w:r>
            <m:oMath>
              <m:r>
                <w:rPr>
                  <w:rFonts w:ascii="Cambria Math" w:hAnsi="Cambria Math" w:cs="Arial"/>
                  <w:sz w:val="22"/>
                  <w:szCs w:val="22"/>
                </w:rPr>
                <m:t>a</m:t>
              </m:r>
            </m:oMath>
            <w:r w:rsidRPr="006B2D00">
              <w:rPr>
                <w:rFonts w:ascii="Arial" w:hAnsi="Arial" w:cs="Arial"/>
                <w:sz w:val="22"/>
                <w:szCs w:val="22"/>
              </w:rPr>
              <w:t xml:space="preserve"> est identifié à la </w:t>
            </w:r>
            <w:proofErr w:type="gramStart"/>
            <w:r w:rsidRPr="006B2D00">
              <w:rPr>
                <w:rFonts w:ascii="Arial" w:hAnsi="Arial" w:cs="Arial"/>
                <w:sz w:val="22"/>
                <w:szCs w:val="22"/>
              </w:rPr>
              <w:t xml:space="preserve">fraction </w:t>
            </w:r>
            <w:proofErr w:type="gramEnd"/>
            <m:oMath>
              <m:f>
                <m:fPr>
                  <m:ctrlPr>
                    <w:rPr>
                      <w:rFonts w:ascii="Cambria Math" w:hAnsi="Cambria Math" w:cs="Arial"/>
                      <w:i/>
                      <w:sz w:val="22"/>
                      <w:szCs w:val="22"/>
                    </w:rPr>
                  </m:ctrlPr>
                </m:fPr>
                <m:num>
                  <m:r>
                    <w:rPr>
                      <w:rFonts w:ascii="Cambria Math" w:hAnsi="Cambria Math" w:cs="Arial"/>
                      <w:sz w:val="22"/>
                      <w:szCs w:val="22"/>
                    </w:rPr>
                    <m:t>a</m:t>
                  </m:r>
                </m:num>
                <m:den>
                  <m:r>
                    <w:rPr>
                      <w:rFonts w:ascii="Cambria Math" w:hAnsi="Cambria Math" w:cs="Arial"/>
                      <w:sz w:val="22"/>
                      <w:szCs w:val="22"/>
                    </w:rPr>
                    <m:t>1</m:t>
                  </m:r>
                </m:den>
              </m:f>
            </m:oMath>
            <w:r w:rsidRPr="006B2D00">
              <w:rPr>
                <w:rFonts w:ascii="Arial" w:hAnsi="Arial" w:cs="Arial"/>
                <w:i/>
                <w:sz w:val="22"/>
                <w:szCs w:val="22"/>
              </w:rPr>
              <w:t>.</w:t>
            </w:r>
            <w:r w:rsidRPr="006B2D00">
              <w:rPr>
                <w:rFonts w:ascii="Arial" w:hAnsi="Arial" w:cs="Arial"/>
                <w:sz w:val="22"/>
                <w:szCs w:val="22"/>
              </w:rPr>
              <w:t xml:space="preserve"> Les fractions </w:t>
            </w:r>
            <m:oMath>
              <m:f>
                <m:fPr>
                  <m:ctrlPr>
                    <w:rPr>
                      <w:rFonts w:ascii="Cambria Math" w:hAnsi="Cambria Math" w:cs="Arial"/>
                      <w:i/>
                      <w:sz w:val="22"/>
                      <w:szCs w:val="22"/>
                    </w:rPr>
                  </m:ctrlPr>
                </m:fPr>
                <m:num>
                  <m:r>
                    <w:rPr>
                      <w:rFonts w:ascii="Cambria Math" w:hAnsi="Cambria Math" w:cs="Arial"/>
                      <w:sz w:val="22"/>
                      <w:szCs w:val="22"/>
                    </w:rPr>
                    <m:t>a</m:t>
                  </m:r>
                </m:num>
                <m:den>
                  <m:r>
                    <w:rPr>
                      <w:rFonts w:ascii="Cambria Math" w:hAnsi="Cambria Math" w:cs="Arial"/>
                      <w:sz w:val="22"/>
                      <w:szCs w:val="22"/>
                    </w:rPr>
                    <m:t>b</m:t>
                  </m:r>
                </m:den>
              </m:f>
            </m:oMath>
            <w:r w:rsidRPr="006B2D00">
              <w:rPr>
                <w:rFonts w:ascii="Arial" w:hAnsi="Arial" w:cs="Arial"/>
                <w:sz w:val="22"/>
                <w:szCs w:val="22"/>
              </w:rPr>
              <w:t xml:space="preserve"> et </w:t>
            </w:r>
            <m:oMath>
              <m:f>
                <m:fPr>
                  <m:ctrlPr>
                    <w:rPr>
                      <w:rFonts w:ascii="Cambria Math" w:hAnsi="Cambria Math" w:cs="Arial"/>
                      <w:i/>
                      <w:sz w:val="22"/>
                      <w:szCs w:val="22"/>
                    </w:rPr>
                  </m:ctrlPr>
                </m:fPr>
                <m:num>
                  <m:r>
                    <w:rPr>
                      <w:rFonts w:ascii="Cambria Math" w:hAnsi="Cambria Math" w:cs="Arial"/>
                      <w:sz w:val="22"/>
                      <w:szCs w:val="22"/>
                    </w:rPr>
                    <m:t>ka</m:t>
                  </m:r>
                </m:num>
                <m:den>
                  <m:r>
                    <w:rPr>
                      <w:rFonts w:ascii="Cambria Math" w:hAnsi="Cambria Math" w:cs="Arial"/>
                      <w:sz w:val="22"/>
                      <w:szCs w:val="22"/>
                    </w:rPr>
                    <m:t>kb</m:t>
                  </m:r>
                </m:den>
              </m:f>
            </m:oMath>
            <w:r w:rsidRPr="006B2D00">
              <w:rPr>
                <w:rFonts w:ascii="Arial" w:hAnsi="Arial" w:cs="Arial"/>
                <w:sz w:val="22"/>
                <w:szCs w:val="22"/>
              </w:rPr>
              <w:t xml:space="preserve"> (</w:t>
            </w:r>
            <m:oMath>
              <m:r>
                <w:rPr>
                  <w:rFonts w:ascii="Cambria Math" w:hAnsi="Cambria Math" w:cs="Arial"/>
                  <w:sz w:val="22"/>
                  <w:szCs w:val="22"/>
                </w:rPr>
                <m:t>k</m:t>
              </m:r>
            </m:oMath>
            <w:r w:rsidRPr="006B2D00">
              <w:rPr>
                <w:rFonts w:ascii="Arial" w:hAnsi="Arial" w:cs="Arial"/>
                <w:sz w:val="22"/>
                <w:szCs w:val="22"/>
              </w:rPr>
              <w:t xml:space="preserve"> non nul) sont égales. De façon générale, deux fractions </w:t>
            </w:r>
            <m:oMath>
              <m:f>
                <m:fPr>
                  <m:ctrlPr>
                    <w:rPr>
                      <w:rFonts w:ascii="Cambria Math" w:hAnsi="Cambria Math" w:cs="Arial"/>
                      <w:i/>
                      <w:sz w:val="22"/>
                      <w:szCs w:val="22"/>
                    </w:rPr>
                  </m:ctrlPr>
                </m:fPr>
                <m:num>
                  <m:r>
                    <w:rPr>
                      <w:rFonts w:ascii="Cambria Math" w:hAnsi="Cambria Math" w:cs="Arial"/>
                      <w:sz w:val="22"/>
                      <w:szCs w:val="22"/>
                    </w:rPr>
                    <m:t>a</m:t>
                  </m:r>
                </m:num>
                <m:den>
                  <m:r>
                    <w:rPr>
                      <w:rFonts w:ascii="Cambria Math" w:hAnsi="Cambria Math" w:cs="Arial"/>
                      <w:sz w:val="22"/>
                      <w:szCs w:val="22"/>
                    </w:rPr>
                    <m:t>b</m:t>
                  </m:r>
                </m:den>
              </m:f>
            </m:oMath>
            <w:r w:rsidRPr="006B2D00">
              <w:rPr>
                <w:rFonts w:ascii="Arial" w:hAnsi="Arial" w:cs="Arial"/>
                <w:sz w:val="22"/>
                <w:szCs w:val="22"/>
              </w:rPr>
              <w:t xml:space="preserve"> et </w:t>
            </w:r>
            <m:oMath>
              <m:f>
                <m:fPr>
                  <m:ctrlPr>
                    <w:rPr>
                      <w:rFonts w:ascii="Cambria Math" w:hAnsi="Cambria Math" w:cs="Arial"/>
                      <w:i/>
                      <w:sz w:val="22"/>
                      <w:szCs w:val="22"/>
                    </w:rPr>
                  </m:ctrlPr>
                </m:fPr>
                <m:num>
                  <m:r>
                    <w:rPr>
                      <w:rFonts w:ascii="Cambria Math" w:hAnsi="Cambria Math" w:cs="Arial"/>
                      <w:sz w:val="22"/>
                      <w:szCs w:val="22"/>
                    </w:rPr>
                    <m:t>c</m:t>
                  </m:r>
                </m:num>
                <m:den>
                  <m:r>
                    <w:rPr>
                      <w:rFonts w:ascii="Cambria Math" w:hAnsi="Cambria Math" w:cs="Arial"/>
                      <w:sz w:val="22"/>
                      <w:szCs w:val="22"/>
                    </w:rPr>
                    <m:t>d</m:t>
                  </m:r>
                </m:den>
              </m:f>
            </m:oMath>
            <w:r w:rsidRPr="006B2D00">
              <w:rPr>
                <w:rFonts w:ascii="Arial" w:hAnsi="Arial" w:cs="Arial"/>
                <w:sz w:val="22"/>
                <w:szCs w:val="22"/>
              </w:rPr>
              <w:t xml:space="preserve"> sont égales </w:t>
            </w:r>
            <w:proofErr w:type="gramStart"/>
            <w:r w:rsidRPr="006B2D00">
              <w:rPr>
                <w:rFonts w:ascii="Arial" w:hAnsi="Arial" w:cs="Arial"/>
                <w:sz w:val="22"/>
                <w:szCs w:val="22"/>
              </w:rPr>
              <w:t xml:space="preserve">quand </w:t>
            </w:r>
            <w:proofErr w:type="gramEnd"/>
            <m:oMath>
              <m:r>
                <w:rPr>
                  <w:rFonts w:ascii="Cambria Math" w:hAnsi="Cambria Math" w:cs="Arial"/>
                  <w:sz w:val="22"/>
                  <w:szCs w:val="22"/>
                </w:rPr>
                <m:t>ad=bc</m:t>
              </m:r>
            </m:oMath>
            <w:r w:rsidR="006B2D00">
              <w:rPr>
                <w:rFonts w:ascii="Arial" w:hAnsi="Arial" w:cs="Arial"/>
                <w:sz w:val="22"/>
                <w:szCs w:val="22"/>
              </w:rPr>
              <w:t>.</w:t>
            </w:r>
          </w:p>
          <w:p w14:paraId="0FD79460" w14:textId="77777777" w:rsidR="006B2D00" w:rsidRDefault="006B2D00" w:rsidP="002F7EB0">
            <w:pPr>
              <w:jc w:val="both"/>
              <w:rPr>
                <w:rFonts w:ascii="Arial" w:hAnsi="Arial" w:cs="Arial"/>
                <w:sz w:val="22"/>
                <w:szCs w:val="22"/>
              </w:rPr>
            </w:pPr>
          </w:p>
          <w:p w14:paraId="100CB8A3" w14:textId="77777777" w:rsidR="006B2D00" w:rsidRDefault="006B2D00" w:rsidP="002F7EB0">
            <w:pPr>
              <w:jc w:val="both"/>
              <w:rPr>
                <w:rFonts w:ascii="Arial" w:hAnsi="Arial" w:cs="Arial"/>
                <w:sz w:val="22"/>
                <w:szCs w:val="22"/>
              </w:rPr>
            </w:pPr>
          </w:p>
          <w:p w14:paraId="53E2F0D5" w14:textId="21DF56AC" w:rsidR="00EB3731" w:rsidRPr="006B2D00" w:rsidRDefault="00EB3731" w:rsidP="002F7EB0">
            <w:pPr>
              <w:jc w:val="both"/>
              <w:rPr>
                <w:rFonts w:ascii="Arial" w:hAnsi="Arial" w:cs="Arial"/>
                <w:sz w:val="22"/>
                <w:szCs w:val="22"/>
              </w:rPr>
            </w:pPr>
            <w:r w:rsidRPr="006B2D00">
              <w:rPr>
                <w:rFonts w:ascii="Arial" w:hAnsi="Arial" w:cs="Arial"/>
                <w:sz w:val="22"/>
                <w:szCs w:val="22"/>
              </w:rPr>
              <w:t>On soulignera les cas particuliers courants : somme de fractions de même dénominateur, produit et quotient d’une fraction par un entier, inverse d’une fraction.</w:t>
            </w:r>
          </w:p>
          <w:p w14:paraId="443DF717" w14:textId="77777777" w:rsidR="00EB3731" w:rsidRPr="006B2D00" w:rsidRDefault="00EB3731" w:rsidP="002F7EB0">
            <w:pPr>
              <w:jc w:val="both"/>
              <w:rPr>
                <w:rFonts w:ascii="Arial" w:hAnsi="Arial" w:cs="Arial"/>
                <w:sz w:val="22"/>
                <w:szCs w:val="22"/>
              </w:rPr>
            </w:pPr>
          </w:p>
          <w:p w14:paraId="637B45CF" w14:textId="5E9DD4E5" w:rsidR="006B2D00" w:rsidRDefault="006B2D00" w:rsidP="002F7EB0">
            <w:pPr>
              <w:jc w:val="both"/>
              <w:rPr>
                <w:rFonts w:ascii="Arial" w:hAnsi="Arial" w:cs="Arial"/>
                <w:sz w:val="22"/>
                <w:szCs w:val="22"/>
              </w:rPr>
            </w:pPr>
          </w:p>
          <w:p w14:paraId="00DC8262" w14:textId="3C05FA41" w:rsidR="00EB3731" w:rsidRPr="006B2D00" w:rsidRDefault="00EB3731" w:rsidP="002F7EB0">
            <w:pPr>
              <w:jc w:val="both"/>
              <w:rPr>
                <w:rFonts w:ascii="Arial" w:hAnsi="Arial" w:cs="Arial"/>
                <w:sz w:val="22"/>
                <w:szCs w:val="22"/>
              </w:rPr>
            </w:pPr>
            <w:r w:rsidRPr="006B2D00">
              <w:rPr>
                <w:rFonts w:ascii="Arial" w:hAnsi="Arial" w:cs="Arial"/>
                <w:sz w:val="22"/>
                <w:szCs w:val="22"/>
              </w:rPr>
              <w:t>On généralisera cette section aux fractions de deux nombres réels (non nécessairement entiers), conduisant aux écritures fractionnaires.</w:t>
            </w:r>
          </w:p>
        </w:tc>
      </w:tr>
      <w:tr w:rsidR="00EB3731" w14:paraId="155ABE3A" w14:textId="77777777" w:rsidTr="002F7EB0">
        <w:trPr>
          <w:trHeight w:val="7092"/>
        </w:trPr>
        <w:tc>
          <w:tcPr>
            <w:tcW w:w="3020" w:type="dxa"/>
          </w:tcPr>
          <w:p w14:paraId="7D85C647" w14:textId="77777777" w:rsidR="00EB3731" w:rsidRPr="006B2D00" w:rsidRDefault="00EB3731" w:rsidP="002F7EB0">
            <w:pPr>
              <w:jc w:val="both"/>
              <w:rPr>
                <w:rFonts w:ascii="Arial" w:hAnsi="Arial" w:cs="Arial"/>
                <w:b/>
                <w:sz w:val="22"/>
                <w:szCs w:val="22"/>
              </w:rPr>
            </w:pPr>
          </w:p>
          <w:p w14:paraId="10149076" w14:textId="77777777" w:rsidR="00EB3731" w:rsidRPr="006B2D00" w:rsidRDefault="00EB3731" w:rsidP="002F7EB0">
            <w:pPr>
              <w:jc w:val="both"/>
              <w:rPr>
                <w:rFonts w:ascii="Arial" w:hAnsi="Arial" w:cs="Arial"/>
                <w:b/>
                <w:sz w:val="22"/>
                <w:szCs w:val="22"/>
              </w:rPr>
            </w:pPr>
            <w:r w:rsidRPr="006B2D00">
              <w:rPr>
                <w:rFonts w:ascii="Arial" w:hAnsi="Arial" w:cs="Arial"/>
                <w:b/>
                <w:sz w:val="22"/>
                <w:szCs w:val="22"/>
              </w:rPr>
              <w:t>Proportion.</w:t>
            </w:r>
          </w:p>
          <w:p w14:paraId="7FF6C812" w14:textId="77777777" w:rsidR="00EB3731" w:rsidRPr="006B2D00" w:rsidRDefault="00EB3731" w:rsidP="002F7EB0">
            <w:pPr>
              <w:jc w:val="both"/>
              <w:rPr>
                <w:rFonts w:ascii="Arial" w:hAnsi="Arial" w:cs="Arial"/>
                <w:sz w:val="22"/>
                <w:szCs w:val="22"/>
              </w:rPr>
            </w:pPr>
          </w:p>
          <w:p w14:paraId="39664623" w14:textId="77777777" w:rsidR="00EB3731" w:rsidRPr="006B2D00" w:rsidRDefault="00EB3731" w:rsidP="002F7EB0">
            <w:pPr>
              <w:jc w:val="both"/>
              <w:rPr>
                <w:rFonts w:ascii="Arial" w:hAnsi="Arial" w:cs="Arial"/>
                <w:sz w:val="22"/>
                <w:szCs w:val="22"/>
              </w:rPr>
            </w:pPr>
            <w:r w:rsidRPr="006B2D00">
              <w:rPr>
                <w:rFonts w:ascii="Arial" w:hAnsi="Arial" w:cs="Arial"/>
                <w:sz w:val="22"/>
                <w:szCs w:val="22"/>
              </w:rPr>
              <w:t>Proportion d’une sous-population dans une population.</w:t>
            </w:r>
          </w:p>
          <w:p w14:paraId="239D8043" w14:textId="77777777" w:rsidR="00EB3731" w:rsidRPr="006B2D00" w:rsidRDefault="00EB3731" w:rsidP="002F7EB0">
            <w:pPr>
              <w:jc w:val="both"/>
              <w:rPr>
                <w:rFonts w:ascii="Arial" w:hAnsi="Arial" w:cs="Arial"/>
                <w:sz w:val="22"/>
                <w:szCs w:val="22"/>
              </w:rPr>
            </w:pPr>
          </w:p>
          <w:p w14:paraId="6C4E521E" w14:textId="77777777" w:rsidR="00EB3731" w:rsidRPr="006B2D00" w:rsidRDefault="00EB3731" w:rsidP="002F7EB0">
            <w:pPr>
              <w:jc w:val="both"/>
              <w:rPr>
                <w:rFonts w:ascii="Arial" w:hAnsi="Arial" w:cs="Arial"/>
                <w:sz w:val="22"/>
                <w:szCs w:val="22"/>
              </w:rPr>
            </w:pPr>
          </w:p>
          <w:p w14:paraId="13B1498E" w14:textId="77777777" w:rsidR="00EB3731" w:rsidRPr="006B2D00" w:rsidRDefault="00EB3731" w:rsidP="002F7EB0">
            <w:pPr>
              <w:jc w:val="both"/>
              <w:rPr>
                <w:rFonts w:ascii="Arial" w:hAnsi="Arial" w:cs="Arial"/>
                <w:sz w:val="22"/>
                <w:szCs w:val="22"/>
              </w:rPr>
            </w:pPr>
          </w:p>
          <w:p w14:paraId="135F7B6B" w14:textId="77777777" w:rsidR="00EB3731" w:rsidRPr="006B2D00" w:rsidRDefault="00EB3731" w:rsidP="002F7EB0">
            <w:pPr>
              <w:jc w:val="both"/>
              <w:rPr>
                <w:rFonts w:ascii="Arial" w:hAnsi="Arial" w:cs="Arial"/>
                <w:sz w:val="22"/>
                <w:szCs w:val="22"/>
              </w:rPr>
            </w:pPr>
          </w:p>
          <w:p w14:paraId="510E7F80" w14:textId="77777777" w:rsidR="00EB3731" w:rsidRPr="006B2D00" w:rsidRDefault="00EB3731" w:rsidP="002F7EB0">
            <w:pPr>
              <w:jc w:val="both"/>
              <w:rPr>
                <w:rFonts w:ascii="Arial" w:hAnsi="Arial" w:cs="Arial"/>
                <w:sz w:val="22"/>
                <w:szCs w:val="22"/>
              </w:rPr>
            </w:pPr>
            <w:r w:rsidRPr="006B2D00">
              <w:rPr>
                <w:rFonts w:ascii="Arial" w:hAnsi="Arial" w:cs="Arial"/>
                <w:sz w:val="22"/>
                <w:szCs w:val="22"/>
              </w:rPr>
              <w:t>Pourcentages « parallèles ».</w:t>
            </w:r>
          </w:p>
          <w:p w14:paraId="343E4437" w14:textId="77777777" w:rsidR="00EB3731" w:rsidRPr="006B2D00" w:rsidRDefault="00EB3731" w:rsidP="002F7EB0">
            <w:pPr>
              <w:jc w:val="both"/>
              <w:rPr>
                <w:rFonts w:ascii="Arial" w:hAnsi="Arial" w:cs="Arial"/>
                <w:sz w:val="22"/>
                <w:szCs w:val="22"/>
              </w:rPr>
            </w:pPr>
          </w:p>
          <w:p w14:paraId="53CBCF57" w14:textId="77777777" w:rsidR="00EB3731" w:rsidRPr="006B2D00" w:rsidRDefault="00EB3731" w:rsidP="002F7EB0">
            <w:pPr>
              <w:jc w:val="both"/>
              <w:rPr>
                <w:rFonts w:ascii="Arial" w:hAnsi="Arial" w:cs="Arial"/>
                <w:sz w:val="22"/>
                <w:szCs w:val="22"/>
              </w:rPr>
            </w:pPr>
          </w:p>
          <w:p w14:paraId="4CDE22E2" w14:textId="77777777" w:rsidR="00EB3731" w:rsidRPr="006B2D00" w:rsidRDefault="00EB3731" w:rsidP="002F7EB0">
            <w:pPr>
              <w:jc w:val="both"/>
              <w:rPr>
                <w:rFonts w:ascii="Arial" w:hAnsi="Arial" w:cs="Arial"/>
                <w:sz w:val="22"/>
                <w:szCs w:val="22"/>
              </w:rPr>
            </w:pPr>
          </w:p>
          <w:p w14:paraId="00ED0F9F" w14:textId="77777777" w:rsidR="00EB3731" w:rsidRPr="006B2D00" w:rsidRDefault="00EB3731" w:rsidP="002F7EB0">
            <w:pPr>
              <w:jc w:val="both"/>
              <w:rPr>
                <w:rFonts w:ascii="Arial" w:hAnsi="Arial" w:cs="Arial"/>
                <w:sz w:val="22"/>
                <w:szCs w:val="22"/>
              </w:rPr>
            </w:pPr>
          </w:p>
          <w:p w14:paraId="217D003C" w14:textId="77777777" w:rsidR="00EB3731" w:rsidRPr="006B2D00" w:rsidRDefault="00EB3731" w:rsidP="002F7EB0">
            <w:pPr>
              <w:jc w:val="both"/>
              <w:rPr>
                <w:rFonts w:ascii="Arial" w:hAnsi="Arial" w:cs="Arial"/>
                <w:sz w:val="22"/>
                <w:szCs w:val="22"/>
              </w:rPr>
            </w:pPr>
          </w:p>
          <w:p w14:paraId="537EBD7C" w14:textId="77777777" w:rsidR="00EB3731" w:rsidRPr="006B2D00" w:rsidRDefault="00EB3731" w:rsidP="002F7EB0">
            <w:pPr>
              <w:jc w:val="both"/>
              <w:rPr>
                <w:rFonts w:ascii="Arial" w:hAnsi="Arial" w:cs="Arial"/>
                <w:sz w:val="22"/>
                <w:szCs w:val="22"/>
              </w:rPr>
            </w:pPr>
          </w:p>
          <w:p w14:paraId="40383286" w14:textId="77777777" w:rsidR="00EB3731" w:rsidRPr="006B2D00" w:rsidRDefault="00EB3731" w:rsidP="002F7EB0">
            <w:pPr>
              <w:jc w:val="both"/>
              <w:rPr>
                <w:rFonts w:ascii="Arial" w:hAnsi="Arial" w:cs="Arial"/>
                <w:sz w:val="22"/>
                <w:szCs w:val="22"/>
              </w:rPr>
            </w:pPr>
            <w:r w:rsidRPr="006B2D00">
              <w:rPr>
                <w:rFonts w:ascii="Arial" w:hAnsi="Arial" w:cs="Arial"/>
                <w:sz w:val="22"/>
                <w:szCs w:val="22"/>
              </w:rPr>
              <w:t>Pourcentages « successifs ».</w:t>
            </w:r>
          </w:p>
          <w:p w14:paraId="46F71333" w14:textId="77777777" w:rsidR="00EB3731" w:rsidRPr="006B2D00" w:rsidRDefault="00EB3731" w:rsidP="002F7EB0">
            <w:pPr>
              <w:jc w:val="both"/>
              <w:rPr>
                <w:rFonts w:ascii="Arial" w:hAnsi="Arial" w:cs="Arial"/>
                <w:sz w:val="22"/>
                <w:szCs w:val="22"/>
              </w:rPr>
            </w:pPr>
          </w:p>
          <w:p w14:paraId="0FA8612C" w14:textId="77777777" w:rsidR="00EB3731" w:rsidRPr="006B2D00" w:rsidRDefault="00EB3731" w:rsidP="002F7EB0">
            <w:pPr>
              <w:jc w:val="both"/>
              <w:rPr>
                <w:rFonts w:ascii="Arial" w:hAnsi="Arial" w:cs="Arial"/>
                <w:sz w:val="22"/>
                <w:szCs w:val="22"/>
              </w:rPr>
            </w:pPr>
          </w:p>
          <w:p w14:paraId="49A4A010" w14:textId="77777777" w:rsidR="00EB3731" w:rsidRPr="006B2D00" w:rsidRDefault="00EB3731" w:rsidP="002F7EB0">
            <w:pPr>
              <w:jc w:val="both"/>
              <w:rPr>
                <w:rFonts w:ascii="Arial" w:hAnsi="Arial" w:cs="Arial"/>
                <w:sz w:val="22"/>
                <w:szCs w:val="22"/>
              </w:rPr>
            </w:pPr>
          </w:p>
          <w:p w14:paraId="4B9D5FCD" w14:textId="77777777" w:rsidR="00EB3731" w:rsidRPr="006B2D00" w:rsidRDefault="00EB3731" w:rsidP="002F7EB0">
            <w:pPr>
              <w:jc w:val="both"/>
              <w:rPr>
                <w:rFonts w:ascii="Arial" w:hAnsi="Arial" w:cs="Arial"/>
                <w:sz w:val="22"/>
                <w:szCs w:val="22"/>
              </w:rPr>
            </w:pPr>
          </w:p>
          <w:p w14:paraId="6F711B14" w14:textId="77777777" w:rsidR="00EB3731" w:rsidRPr="006B2D00" w:rsidRDefault="00EB3731" w:rsidP="002F7EB0">
            <w:pPr>
              <w:jc w:val="both"/>
              <w:rPr>
                <w:rFonts w:ascii="Arial" w:hAnsi="Arial" w:cs="Arial"/>
                <w:b/>
                <w:sz w:val="22"/>
                <w:szCs w:val="22"/>
              </w:rPr>
            </w:pPr>
          </w:p>
          <w:p w14:paraId="6128C5C6" w14:textId="77777777" w:rsidR="00EB3731" w:rsidRPr="006B2D00" w:rsidRDefault="00EB3731" w:rsidP="002F7EB0">
            <w:pPr>
              <w:jc w:val="both"/>
              <w:rPr>
                <w:rFonts w:ascii="Arial" w:hAnsi="Arial" w:cs="Arial"/>
                <w:b/>
                <w:sz w:val="22"/>
                <w:szCs w:val="22"/>
              </w:rPr>
            </w:pPr>
          </w:p>
          <w:p w14:paraId="74383257" w14:textId="77777777" w:rsidR="00EB3731" w:rsidRPr="006B2D00" w:rsidRDefault="00EB3731" w:rsidP="002F7EB0">
            <w:pPr>
              <w:jc w:val="both"/>
              <w:rPr>
                <w:rFonts w:ascii="Arial" w:hAnsi="Arial" w:cs="Arial"/>
                <w:b/>
                <w:sz w:val="22"/>
                <w:szCs w:val="22"/>
              </w:rPr>
            </w:pPr>
          </w:p>
          <w:p w14:paraId="2AF025A6" w14:textId="77777777" w:rsidR="00EB3731" w:rsidRPr="006B2D00" w:rsidRDefault="00EB3731" w:rsidP="002F7EB0">
            <w:pPr>
              <w:jc w:val="both"/>
              <w:rPr>
                <w:rFonts w:ascii="Arial" w:hAnsi="Arial" w:cs="Arial"/>
                <w:b/>
                <w:sz w:val="22"/>
                <w:szCs w:val="22"/>
              </w:rPr>
            </w:pPr>
          </w:p>
          <w:p w14:paraId="59E11676" w14:textId="77777777" w:rsidR="00EB3731" w:rsidRPr="006B2D00" w:rsidRDefault="00EB3731" w:rsidP="002F7EB0">
            <w:pPr>
              <w:jc w:val="both"/>
              <w:rPr>
                <w:rFonts w:ascii="Arial" w:hAnsi="Arial" w:cs="Arial"/>
                <w:b/>
                <w:sz w:val="22"/>
                <w:szCs w:val="22"/>
              </w:rPr>
            </w:pPr>
          </w:p>
          <w:p w14:paraId="2B279FCF" w14:textId="77777777" w:rsidR="00EB3731" w:rsidRPr="006B2D00" w:rsidRDefault="00EB3731" w:rsidP="002F7EB0">
            <w:pPr>
              <w:jc w:val="both"/>
              <w:rPr>
                <w:rFonts w:ascii="Arial" w:hAnsi="Arial" w:cs="Arial"/>
                <w:b/>
                <w:sz w:val="22"/>
                <w:szCs w:val="22"/>
              </w:rPr>
            </w:pPr>
          </w:p>
          <w:p w14:paraId="2A2A941A" w14:textId="77777777" w:rsidR="00EB3731" w:rsidRPr="006B2D00" w:rsidRDefault="00EB3731" w:rsidP="002F7EB0">
            <w:pPr>
              <w:jc w:val="both"/>
              <w:rPr>
                <w:rFonts w:ascii="Arial" w:hAnsi="Arial" w:cs="Arial"/>
                <w:b/>
                <w:sz w:val="22"/>
                <w:szCs w:val="22"/>
              </w:rPr>
            </w:pPr>
          </w:p>
        </w:tc>
        <w:tc>
          <w:tcPr>
            <w:tcW w:w="3021" w:type="dxa"/>
          </w:tcPr>
          <w:p w14:paraId="3E80835C" w14:textId="77777777" w:rsidR="00EB3731" w:rsidRPr="006B2D00" w:rsidRDefault="00EB3731" w:rsidP="002F7EB0">
            <w:pPr>
              <w:jc w:val="both"/>
              <w:rPr>
                <w:rFonts w:ascii="Arial" w:hAnsi="Arial" w:cs="Arial"/>
                <w:sz w:val="22"/>
                <w:szCs w:val="22"/>
              </w:rPr>
            </w:pPr>
          </w:p>
          <w:p w14:paraId="633C390F" w14:textId="77777777" w:rsidR="00EB3731" w:rsidRPr="006B2D00" w:rsidRDefault="00EB3731" w:rsidP="002F7EB0">
            <w:pPr>
              <w:jc w:val="both"/>
              <w:rPr>
                <w:rFonts w:ascii="Arial" w:hAnsi="Arial" w:cs="Arial"/>
                <w:sz w:val="22"/>
                <w:szCs w:val="22"/>
              </w:rPr>
            </w:pPr>
          </w:p>
          <w:p w14:paraId="1865F015" w14:textId="77777777" w:rsidR="00EB3731" w:rsidRPr="006B2D00" w:rsidRDefault="00EB3731" w:rsidP="002F7EB0">
            <w:pPr>
              <w:jc w:val="both"/>
              <w:rPr>
                <w:rFonts w:ascii="Arial" w:hAnsi="Arial" w:cs="Arial"/>
                <w:sz w:val="22"/>
                <w:szCs w:val="22"/>
              </w:rPr>
            </w:pPr>
          </w:p>
          <w:p w14:paraId="19B8243B" w14:textId="77777777" w:rsidR="00EB3731" w:rsidRPr="006B2D00" w:rsidRDefault="00EB3731" w:rsidP="002F7EB0">
            <w:pPr>
              <w:jc w:val="both"/>
              <w:rPr>
                <w:rFonts w:ascii="Arial" w:hAnsi="Arial" w:cs="Arial"/>
                <w:sz w:val="22"/>
                <w:szCs w:val="22"/>
              </w:rPr>
            </w:pPr>
            <w:r w:rsidRPr="006B2D00">
              <w:rPr>
                <w:rFonts w:ascii="Arial" w:hAnsi="Arial" w:cs="Arial"/>
                <w:sz w:val="22"/>
                <w:szCs w:val="22"/>
              </w:rPr>
              <w:t>Connaître et exploiter la relation entre effectifs et proportion. Associer proportion et pourcentage par une règle de trois.</w:t>
            </w:r>
          </w:p>
          <w:p w14:paraId="4852B3AA" w14:textId="77777777" w:rsidR="00EB3731" w:rsidRPr="006B2D00" w:rsidRDefault="00EB3731" w:rsidP="002F7EB0">
            <w:pPr>
              <w:jc w:val="both"/>
              <w:rPr>
                <w:rFonts w:ascii="Arial" w:hAnsi="Arial" w:cs="Arial"/>
                <w:sz w:val="22"/>
                <w:szCs w:val="22"/>
              </w:rPr>
            </w:pPr>
          </w:p>
          <w:p w14:paraId="27C35E7F" w14:textId="77777777" w:rsidR="00EB3731" w:rsidRPr="006B2D00" w:rsidRDefault="00EB3731" w:rsidP="002F7EB0">
            <w:pPr>
              <w:jc w:val="both"/>
              <w:rPr>
                <w:rFonts w:ascii="Arial" w:hAnsi="Arial" w:cs="Arial"/>
                <w:sz w:val="22"/>
                <w:szCs w:val="22"/>
              </w:rPr>
            </w:pPr>
          </w:p>
          <w:p w14:paraId="0D0CEA88" w14:textId="77777777" w:rsidR="00EB3731" w:rsidRPr="006B2D00" w:rsidRDefault="00EB3731" w:rsidP="002F7EB0">
            <w:pPr>
              <w:jc w:val="both"/>
              <w:rPr>
                <w:rFonts w:ascii="Arial" w:hAnsi="Arial" w:cs="Arial"/>
                <w:sz w:val="22"/>
                <w:szCs w:val="22"/>
              </w:rPr>
            </w:pPr>
            <w:r w:rsidRPr="006B2D00">
              <w:rPr>
                <w:rFonts w:ascii="Arial" w:hAnsi="Arial" w:cs="Arial"/>
                <w:sz w:val="22"/>
                <w:szCs w:val="22"/>
              </w:rPr>
              <w:t>Donner sens à une somme ou une différence de deux pourcentages ramenés à une même population de référence.</w:t>
            </w:r>
          </w:p>
          <w:p w14:paraId="438E2651" w14:textId="77777777" w:rsidR="00EB3731" w:rsidRPr="006B2D00" w:rsidRDefault="00EB3731" w:rsidP="002F7EB0">
            <w:pPr>
              <w:jc w:val="both"/>
              <w:rPr>
                <w:rFonts w:ascii="Arial" w:hAnsi="Arial" w:cs="Arial"/>
                <w:sz w:val="22"/>
                <w:szCs w:val="22"/>
              </w:rPr>
            </w:pPr>
          </w:p>
          <w:p w14:paraId="3F60D322" w14:textId="77777777" w:rsidR="00EB3731" w:rsidRPr="006B2D00" w:rsidRDefault="00EB3731" w:rsidP="002F7EB0">
            <w:pPr>
              <w:jc w:val="both"/>
              <w:rPr>
                <w:rFonts w:ascii="Arial" w:hAnsi="Arial" w:cs="Arial"/>
                <w:sz w:val="22"/>
                <w:szCs w:val="22"/>
              </w:rPr>
            </w:pPr>
          </w:p>
          <w:p w14:paraId="009093CD" w14:textId="77777777" w:rsidR="00EB3731" w:rsidRPr="006B2D00" w:rsidRDefault="00EB3731" w:rsidP="002F7EB0">
            <w:pPr>
              <w:jc w:val="both"/>
              <w:rPr>
                <w:rFonts w:ascii="Arial" w:hAnsi="Arial" w:cs="Arial"/>
                <w:sz w:val="22"/>
                <w:szCs w:val="22"/>
              </w:rPr>
            </w:pPr>
            <w:r w:rsidRPr="006B2D00">
              <w:rPr>
                <w:rFonts w:ascii="Arial" w:hAnsi="Arial" w:cs="Arial"/>
                <w:sz w:val="22"/>
                <w:szCs w:val="22"/>
              </w:rPr>
              <w:t>Traduire un pourcentage de pourcentage en une nouvelle proportion, puis un nouveau pourcentage.</w:t>
            </w:r>
          </w:p>
          <w:p w14:paraId="4582C7C9" w14:textId="77777777" w:rsidR="00EB3731" w:rsidRPr="006B2D00" w:rsidRDefault="00EB3731" w:rsidP="002F7EB0">
            <w:pPr>
              <w:jc w:val="both"/>
              <w:rPr>
                <w:rFonts w:ascii="Arial" w:hAnsi="Arial" w:cs="Arial"/>
                <w:sz w:val="22"/>
                <w:szCs w:val="22"/>
              </w:rPr>
            </w:pPr>
          </w:p>
          <w:p w14:paraId="45373938" w14:textId="77777777" w:rsidR="00EB3731" w:rsidRPr="006B2D00" w:rsidRDefault="00EB3731" w:rsidP="002F7EB0">
            <w:pPr>
              <w:jc w:val="both"/>
              <w:rPr>
                <w:rFonts w:ascii="Arial" w:hAnsi="Arial" w:cs="Arial"/>
                <w:sz w:val="22"/>
                <w:szCs w:val="22"/>
              </w:rPr>
            </w:pPr>
          </w:p>
          <w:p w14:paraId="729AFE6B" w14:textId="77777777" w:rsidR="00EB3731" w:rsidRPr="006B2D00" w:rsidRDefault="00EB3731" w:rsidP="002F7EB0">
            <w:pPr>
              <w:jc w:val="both"/>
              <w:rPr>
                <w:rFonts w:ascii="Arial" w:hAnsi="Arial" w:cs="Arial"/>
                <w:sz w:val="22"/>
                <w:szCs w:val="22"/>
              </w:rPr>
            </w:pPr>
            <w:r w:rsidRPr="006B2D00">
              <w:rPr>
                <w:rFonts w:ascii="Arial" w:hAnsi="Arial" w:cs="Arial"/>
                <w:sz w:val="22"/>
                <w:szCs w:val="22"/>
              </w:rPr>
              <w:t>Distinguer si un pourcentage exprime une proportion ou une évolution. Calculer une évolution exprimée en pourcentage. Exprimer en pourcentage une évolution.</w:t>
            </w:r>
          </w:p>
          <w:p w14:paraId="3F1F5059" w14:textId="77777777" w:rsidR="00EB3731" w:rsidRPr="006B2D00" w:rsidRDefault="00EB3731" w:rsidP="002F7EB0">
            <w:pPr>
              <w:jc w:val="both"/>
              <w:rPr>
                <w:rFonts w:ascii="Arial" w:hAnsi="Arial" w:cs="Arial"/>
                <w:sz w:val="22"/>
                <w:szCs w:val="22"/>
              </w:rPr>
            </w:pPr>
          </w:p>
          <w:p w14:paraId="2F5A3B61" w14:textId="77777777" w:rsidR="00EB3731" w:rsidRPr="006B2D00" w:rsidRDefault="00EB3731" w:rsidP="002F7EB0">
            <w:pPr>
              <w:jc w:val="both"/>
              <w:rPr>
                <w:rFonts w:ascii="Arial" w:hAnsi="Arial" w:cs="Arial"/>
                <w:sz w:val="22"/>
                <w:szCs w:val="22"/>
              </w:rPr>
            </w:pPr>
          </w:p>
        </w:tc>
        <w:tc>
          <w:tcPr>
            <w:tcW w:w="4160" w:type="dxa"/>
          </w:tcPr>
          <w:p w14:paraId="33A4B1EF" w14:textId="77777777" w:rsidR="00EB3731" w:rsidRPr="006B2D00" w:rsidRDefault="00EB3731" w:rsidP="002F7EB0">
            <w:pPr>
              <w:jc w:val="both"/>
              <w:rPr>
                <w:rFonts w:ascii="Arial" w:hAnsi="Arial" w:cs="Arial"/>
                <w:sz w:val="22"/>
                <w:szCs w:val="22"/>
              </w:rPr>
            </w:pPr>
          </w:p>
          <w:p w14:paraId="504AF26B" w14:textId="77777777" w:rsidR="00EB3731" w:rsidRPr="006B2D00" w:rsidRDefault="00EB3731" w:rsidP="002F7EB0">
            <w:pPr>
              <w:jc w:val="both"/>
              <w:rPr>
                <w:rFonts w:ascii="Arial" w:hAnsi="Arial" w:cs="Arial"/>
                <w:sz w:val="22"/>
                <w:szCs w:val="22"/>
              </w:rPr>
            </w:pPr>
          </w:p>
          <w:p w14:paraId="6642CF7B" w14:textId="77777777" w:rsidR="00EB3731" w:rsidRPr="006B2D00" w:rsidRDefault="00EB3731" w:rsidP="002F7EB0">
            <w:pPr>
              <w:jc w:val="both"/>
              <w:rPr>
                <w:rFonts w:ascii="Arial" w:hAnsi="Arial" w:cs="Arial"/>
                <w:sz w:val="22"/>
                <w:szCs w:val="22"/>
              </w:rPr>
            </w:pPr>
          </w:p>
          <w:p w14:paraId="2C1E8F01" w14:textId="77777777" w:rsidR="00EB3731" w:rsidRPr="006B2D00" w:rsidRDefault="00EB3731" w:rsidP="002F7EB0">
            <w:pPr>
              <w:jc w:val="both"/>
              <w:rPr>
                <w:rFonts w:ascii="Arial" w:hAnsi="Arial" w:cs="Arial"/>
                <w:sz w:val="22"/>
                <w:szCs w:val="22"/>
              </w:rPr>
            </w:pPr>
            <w:r w:rsidRPr="006B2D00">
              <w:rPr>
                <w:rFonts w:ascii="Arial" w:hAnsi="Arial" w:cs="Arial"/>
                <w:sz w:val="22"/>
                <w:szCs w:val="22"/>
              </w:rPr>
              <w:t>On distinguera la notation du pourcentage (%) de celle du pour mille (‰).</w:t>
            </w:r>
          </w:p>
          <w:p w14:paraId="2B60F3BA" w14:textId="77777777" w:rsidR="00EB3731" w:rsidRPr="006B2D00" w:rsidRDefault="00EB3731" w:rsidP="002F7EB0">
            <w:pPr>
              <w:jc w:val="both"/>
              <w:rPr>
                <w:rFonts w:ascii="Arial" w:hAnsi="Arial" w:cs="Arial"/>
                <w:sz w:val="22"/>
                <w:szCs w:val="22"/>
              </w:rPr>
            </w:pPr>
          </w:p>
          <w:p w14:paraId="417302A8" w14:textId="77777777" w:rsidR="00EB3731" w:rsidRPr="006B2D00" w:rsidRDefault="00EB3731" w:rsidP="002F7EB0">
            <w:pPr>
              <w:jc w:val="both"/>
              <w:rPr>
                <w:rFonts w:ascii="Arial" w:hAnsi="Arial" w:cs="Arial"/>
                <w:sz w:val="22"/>
                <w:szCs w:val="22"/>
              </w:rPr>
            </w:pPr>
          </w:p>
          <w:p w14:paraId="7439C9EF" w14:textId="77777777" w:rsidR="00EB3731" w:rsidRPr="006B2D00" w:rsidRDefault="00EB3731" w:rsidP="002F7EB0">
            <w:pPr>
              <w:jc w:val="both"/>
              <w:rPr>
                <w:rFonts w:ascii="Arial" w:hAnsi="Arial" w:cs="Arial"/>
                <w:sz w:val="22"/>
                <w:szCs w:val="22"/>
              </w:rPr>
            </w:pPr>
          </w:p>
          <w:p w14:paraId="6804CD08" w14:textId="77777777" w:rsidR="00EB3731" w:rsidRPr="006B2D00" w:rsidRDefault="00EB3731" w:rsidP="002F7EB0">
            <w:pPr>
              <w:jc w:val="both"/>
              <w:rPr>
                <w:rFonts w:ascii="Arial" w:hAnsi="Arial" w:cs="Arial"/>
                <w:sz w:val="22"/>
                <w:szCs w:val="22"/>
              </w:rPr>
            </w:pPr>
          </w:p>
          <w:p w14:paraId="1B3AABD0" w14:textId="77777777" w:rsidR="00EB3731" w:rsidRPr="006B2D00" w:rsidRDefault="00EB3731" w:rsidP="002F7EB0">
            <w:pPr>
              <w:jc w:val="both"/>
              <w:rPr>
                <w:rFonts w:ascii="Arial" w:hAnsi="Arial" w:cs="Arial"/>
                <w:sz w:val="22"/>
                <w:szCs w:val="22"/>
              </w:rPr>
            </w:pPr>
            <w:r w:rsidRPr="006B2D00">
              <w:rPr>
                <w:rFonts w:ascii="Arial" w:hAnsi="Arial" w:cs="Arial"/>
                <w:sz w:val="22"/>
                <w:szCs w:val="22"/>
              </w:rPr>
              <w:t>Les démonstrations des résultats énoncés dans toute cette section sont menées en lien étroit avec la précédente.</w:t>
            </w:r>
          </w:p>
          <w:p w14:paraId="34DE005D" w14:textId="77777777" w:rsidR="00EB3731" w:rsidRPr="006B2D00" w:rsidRDefault="00EB3731" w:rsidP="002F7EB0">
            <w:pPr>
              <w:jc w:val="both"/>
              <w:rPr>
                <w:rFonts w:ascii="Arial" w:hAnsi="Arial" w:cs="Arial"/>
                <w:sz w:val="22"/>
                <w:szCs w:val="22"/>
              </w:rPr>
            </w:pPr>
          </w:p>
          <w:p w14:paraId="43C0B34C" w14:textId="77777777" w:rsidR="00EB3731" w:rsidRPr="006B2D00" w:rsidRDefault="00EB3731" w:rsidP="002F7EB0">
            <w:pPr>
              <w:jc w:val="both"/>
              <w:rPr>
                <w:rFonts w:ascii="Arial" w:hAnsi="Arial" w:cs="Arial"/>
                <w:sz w:val="22"/>
                <w:szCs w:val="22"/>
              </w:rPr>
            </w:pPr>
          </w:p>
          <w:p w14:paraId="52AB3756" w14:textId="77777777" w:rsidR="00EB3731" w:rsidRPr="006B2D00" w:rsidRDefault="00EB3731" w:rsidP="002F7EB0">
            <w:pPr>
              <w:jc w:val="both"/>
              <w:rPr>
                <w:rFonts w:ascii="Arial" w:hAnsi="Arial" w:cs="Arial"/>
                <w:sz w:val="22"/>
                <w:szCs w:val="22"/>
              </w:rPr>
            </w:pPr>
          </w:p>
          <w:p w14:paraId="0D76B816" w14:textId="77777777" w:rsidR="00EB3731" w:rsidRPr="006B2D00" w:rsidRDefault="00EB3731" w:rsidP="002F7EB0">
            <w:pPr>
              <w:jc w:val="both"/>
              <w:rPr>
                <w:rFonts w:ascii="Arial" w:hAnsi="Arial" w:cs="Arial"/>
                <w:sz w:val="22"/>
                <w:szCs w:val="22"/>
              </w:rPr>
            </w:pPr>
          </w:p>
          <w:p w14:paraId="1E80CF4E" w14:textId="77777777" w:rsidR="00EB3731" w:rsidRPr="006B2D00" w:rsidRDefault="00EB3731" w:rsidP="002F7EB0">
            <w:pPr>
              <w:jc w:val="both"/>
              <w:rPr>
                <w:rFonts w:ascii="Arial" w:hAnsi="Arial" w:cs="Arial"/>
                <w:sz w:val="22"/>
                <w:szCs w:val="22"/>
              </w:rPr>
            </w:pPr>
          </w:p>
          <w:p w14:paraId="4E9D965D" w14:textId="77777777" w:rsidR="00EB3731" w:rsidRPr="006B2D00" w:rsidRDefault="00EB3731" w:rsidP="002F7EB0">
            <w:pPr>
              <w:jc w:val="both"/>
              <w:rPr>
                <w:rFonts w:ascii="Arial" w:hAnsi="Arial" w:cs="Arial"/>
                <w:sz w:val="22"/>
                <w:szCs w:val="22"/>
              </w:rPr>
            </w:pPr>
          </w:p>
          <w:p w14:paraId="0E9E3C03" w14:textId="77777777" w:rsidR="00EB3731" w:rsidRPr="006B2D00" w:rsidRDefault="00EB3731" w:rsidP="002F7EB0">
            <w:pPr>
              <w:jc w:val="both"/>
              <w:rPr>
                <w:rFonts w:ascii="Arial" w:hAnsi="Arial" w:cs="Arial"/>
                <w:sz w:val="22"/>
                <w:szCs w:val="22"/>
              </w:rPr>
            </w:pPr>
          </w:p>
          <w:p w14:paraId="67710AD7" w14:textId="77777777" w:rsidR="00EB3731" w:rsidRPr="006B2D00" w:rsidRDefault="00EB3731" w:rsidP="002F7EB0">
            <w:pPr>
              <w:jc w:val="both"/>
              <w:rPr>
                <w:rFonts w:ascii="Arial" w:hAnsi="Arial" w:cs="Arial"/>
                <w:sz w:val="22"/>
                <w:szCs w:val="22"/>
              </w:rPr>
            </w:pPr>
          </w:p>
          <w:p w14:paraId="76B9CC71" w14:textId="77777777" w:rsidR="00EB3731" w:rsidRPr="006B2D00" w:rsidRDefault="00EB3731" w:rsidP="002F7EB0">
            <w:pPr>
              <w:jc w:val="both"/>
              <w:rPr>
                <w:rFonts w:ascii="Arial" w:hAnsi="Arial" w:cs="Arial"/>
                <w:sz w:val="22"/>
                <w:szCs w:val="22"/>
              </w:rPr>
            </w:pPr>
          </w:p>
          <w:p w14:paraId="50E5124C" w14:textId="77777777" w:rsidR="00EB3731" w:rsidRPr="006B2D00" w:rsidRDefault="00EB3731" w:rsidP="002F7EB0">
            <w:pPr>
              <w:jc w:val="both"/>
              <w:rPr>
                <w:rFonts w:ascii="Arial" w:hAnsi="Arial" w:cs="Arial"/>
                <w:sz w:val="22"/>
                <w:szCs w:val="22"/>
              </w:rPr>
            </w:pPr>
          </w:p>
          <w:p w14:paraId="7EFBC233" w14:textId="77777777" w:rsidR="00EB3731" w:rsidRPr="006B2D00" w:rsidRDefault="00EB3731" w:rsidP="002F7EB0">
            <w:pPr>
              <w:jc w:val="both"/>
              <w:rPr>
                <w:rFonts w:ascii="Arial" w:hAnsi="Arial" w:cs="Arial"/>
                <w:sz w:val="22"/>
                <w:szCs w:val="22"/>
              </w:rPr>
            </w:pPr>
          </w:p>
          <w:p w14:paraId="1B562181" w14:textId="77777777" w:rsidR="00EB3731" w:rsidRPr="006B2D00" w:rsidRDefault="00EB3731" w:rsidP="002F7EB0">
            <w:pPr>
              <w:jc w:val="both"/>
              <w:rPr>
                <w:rFonts w:ascii="Arial" w:hAnsi="Arial" w:cs="Arial"/>
                <w:sz w:val="22"/>
                <w:szCs w:val="22"/>
              </w:rPr>
            </w:pPr>
          </w:p>
          <w:p w14:paraId="525018D2" w14:textId="77777777" w:rsidR="00EB3731" w:rsidRPr="006B2D00" w:rsidRDefault="00EB3731" w:rsidP="002F7EB0">
            <w:pPr>
              <w:jc w:val="both"/>
              <w:rPr>
                <w:rFonts w:ascii="Arial" w:hAnsi="Arial" w:cs="Arial"/>
                <w:sz w:val="22"/>
                <w:szCs w:val="22"/>
              </w:rPr>
            </w:pPr>
          </w:p>
          <w:p w14:paraId="65D50AA7" w14:textId="77777777" w:rsidR="00EB3731" w:rsidRPr="006B2D00" w:rsidRDefault="00EB3731" w:rsidP="002F7EB0">
            <w:pPr>
              <w:jc w:val="both"/>
              <w:rPr>
                <w:rFonts w:ascii="Arial" w:hAnsi="Arial" w:cs="Arial"/>
                <w:sz w:val="22"/>
                <w:szCs w:val="22"/>
              </w:rPr>
            </w:pPr>
          </w:p>
          <w:p w14:paraId="390684C1" w14:textId="77777777" w:rsidR="00EB3731" w:rsidRPr="006B2D00" w:rsidRDefault="00EB3731" w:rsidP="002F7EB0">
            <w:pPr>
              <w:jc w:val="both"/>
              <w:rPr>
                <w:rFonts w:ascii="Arial" w:hAnsi="Arial" w:cs="Arial"/>
                <w:sz w:val="22"/>
                <w:szCs w:val="22"/>
              </w:rPr>
            </w:pPr>
          </w:p>
          <w:p w14:paraId="4A1FC305" w14:textId="77777777" w:rsidR="00EB3731" w:rsidRPr="006B2D00" w:rsidRDefault="00EB3731" w:rsidP="002F7EB0">
            <w:pPr>
              <w:jc w:val="both"/>
              <w:rPr>
                <w:rFonts w:ascii="Arial" w:hAnsi="Arial" w:cs="Arial"/>
                <w:sz w:val="22"/>
                <w:szCs w:val="22"/>
              </w:rPr>
            </w:pPr>
          </w:p>
          <w:p w14:paraId="3F8967AA" w14:textId="77777777" w:rsidR="00EB3731" w:rsidRPr="006B2D00" w:rsidRDefault="00EB3731" w:rsidP="002F7EB0">
            <w:pPr>
              <w:jc w:val="both"/>
              <w:rPr>
                <w:rFonts w:ascii="Arial" w:hAnsi="Arial" w:cs="Arial"/>
                <w:sz w:val="22"/>
                <w:szCs w:val="22"/>
              </w:rPr>
            </w:pPr>
          </w:p>
        </w:tc>
      </w:tr>
      <w:tr w:rsidR="00EB3731" w14:paraId="0F4D64F2" w14:textId="77777777" w:rsidTr="002F7EB0">
        <w:trPr>
          <w:trHeight w:val="4879"/>
        </w:trPr>
        <w:tc>
          <w:tcPr>
            <w:tcW w:w="3020" w:type="dxa"/>
          </w:tcPr>
          <w:p w14:paraId="554065E6" w14:textId="77777777" w:rsidR="00EB3731" w:rsidRPr="006B2D00" w:rsidRDefault="00EB3731" w:rsidP="002F7EB0">
            <w:pPr>
              <w:jc w:val="both"/>
              <w:rPr>
                <w:rFonts w:ascii="Arial" w:hAnsi="Arial" w:cs="Arial"/>
                <w:b/>
                <w:sz w:val="22"/>
                <w:szCs w:val="22"/>
              </w:rPr>
            </w:pPr>
          </w:p>
          <w:p w14:paraId="2292168D" w14:textId="77777777" w:rsidR="00EB3731" w:rsidRPr="006B2D00" w:rsidRDefault="00EB3731" w:rsidP="002F7EB0">
            <w:pPr>
              <w:jc w:val="both"/>
              <w:rPr>
                <w:rFonts w:ascii="Arial" w:hAnsi="Arial" w:cs="Arial"/>
                <w:sz w:val="22"/>
                <w:szCs w:val="22"/>
              </w:rPr>
            </w:pPr>
            <w:r w:rsidRPr="006B2D00">
              <w:rPr>
                <w:rFonts w:ascii="Arial" w:hAnsi="Arial" w:cs="Arial"/>
                <w:b/>
                <w:sz w:val="22"/>
                <w:szCs w:val="22"/>
              </w:rPr>
              <w:t>Évolution.</w:t>
            </w:r>
            <w:r w:rsidRPr="006B2D00">
              <w:rPr>
                <w:rFonts w:ascii="Arial" w:hAnsi="Arial" w:cs="Arial"/>
                <w:sz w:val="22"/>
                <w:szCs w:val="22"/>
              </w:rPr>
              <w:t xml:space="preserve"> </w:t>
            </w:r>
          </w:p>
          <w:p w14:paraId="5977EB93" w14:textId="77777777" w:rsidR="00EB3731" w:rsidRPr="006B2D00" w:rsidRDefault="00EB3731" w:rsidP="002F7EB0">
            <w:pPr>
              <w:jc w:val="both"/>
              <w:rPr>
                <w:rFonts w:ascii="Arial" w:hAnsi="Arial" w:cs="Arial"/>
                <w:sz w:val="22"/>
                <w:szCs w:val="22"/>
              </w:rPr>
            </w:pPr>
          </w:p>
          <w:p w14:paraId="689543C3" w14:textId="77777777" w:rsidR="00EB3731" w:rsidRPr="006B2D00" w:rsidRDefault="00EB3731" w:rsidP="002F7EB0">
            <w:pPr>
              <w:jc w:val="both"/>
              <w:rPr>
                <w:rFonts w:ascii="Arial" w:hAnsi="Arial" w:cs="Arial"/>
                <w:sz w:val="22"/>
                <w:szCs w:val="22"/>
              </w:rPr>
            </w:pPr>
            <w:r w:rsidRPr="006B2D00">
              <w:rPr>
                <w:rFonts w:ascii="Arial" w:hAnsi="Arial" w:cs="Arial"/>
                <w:sz w:val="22"/>
                <w:szCs w:val="22"/>
              </w:rPr>
              <w:t>Taux d’évolution. Variation absolue, variation relative.</w:t>
            </w:r>
          </w:p>
          <w:p w14:paraId="4155761E" w14:textId="77777777" w:rsidR="00EB3731" w:rsidRPr="006B2D00" w:rsidRDefault="00EB3731" w:rsidP="002F7EB0">
            <w:pPr>
              <w:jc w:val="both"/>
              <w:rPr>
                <w:rFonts w:ascii="Arial" w:hAnsi="Arial" w:cs="Arial"/>
                <w:sz w:val="22"/>
                <w:szCs w:val="22"/>
              </w:rPr>
            </w:pPr>
          </w:p>
          <w:p w14:paraId="06A1346B" w14:textId="77777777" w:rsidR="00EB3731" w:rsidRPr="006B2D00" w:rsidRDefault="00EB3731" w:rsidP="002F7EB0">
            <w:pPr>
              <w:jc w:val="both"/>
              <w:rPr>
                <w:rFonts w:ascii="Arial" w:hAnsi="Arial" w:cs="Arial"/>
                <w:sz w:val="22"/>
                <w:szCs w:val="22"/>
              </w:rPr>
            </w:pPr>
          </w:p>
          <w:p w14:paraId="7164A657" w14:textId="77777777" w:rsidR="00EB3731" w:rsidRPr="006B2D00" w:rsidRDefault="00EB3731" w:rsidP="002F7EB0">
            <w:pPr>
              <w:jc w:val="both"/>
              <w:rPr>
                <w:rFonts w:ascii="Arial" w:hAnsi="Arial" w:cs="Arial"/>
                <w:sz w:val="22"/>
                <w:szCs w:val="22"/>
              </w:rPr>
            </w:pPr>
          </w:p>
          <w:p w14:paraId="3D4E3DA9" w14:textId="77777777" w:rsidR="00EB3731" w:rsidRPr="006B2D00" w:rsidRDefault="00EB3731" w:rsidP="002F7EB0">
            <w:pPr>
              <w:jc w:val="both"/>
              <w:rPr>
                <w:rFonts w:ascii="Arial" w:hAnsi="Arial" w:cs="Arial"/>
                <w:sz w:val="22"/>
                <w:szCs w:val="22"/>
              </w:rPr>
            </w:pPr>
          </w:p>
          <w:p w14:paraId="7DA03F27" w14:textId="77777777" w:rsidR="00EB3731" w:rsidRPr="006B2D00" w:rsidRDefault="00EB3731" w:rsidP="002F7EB0">
            <w:pPr>
              <w:jc w:val="both"/>
              <w:rPr>
                <w:rFonts w:ascii="Arial" w:hAnsi="Arial" w:cs="Arial"/>
                <w:sz w:val="22"/>
                <w:szCs w:val="22"/>
              </w:rPr>
            </w:pPr>
          </w:p>
          <w:p w14:paraId="07A3B54E" w14:textId="77777777" w:rsidR="00EB3731" w:rsidRPr="006B2D00" w:rsidRDefault="00EB3731" w:rsidP="002F7EB0">
            <w:pPr>
              <w:jc w:val="both"/>
              <w:rPr>
                <w:rFonts w:ascii="Arial" w:hAnsi="Arial" w:cs="Arial"/>
                <w:sz w:val="22"/>
                <w:szCs w:val="22"/>
              </w:rPr>
            </w:pPr>
          </w:p>
          <w:p w14:paraId="2E6F27CF" w14:textId="77777777" w:rsidR="00EB3731" w:rsidRPr="006B2D00" w:rsidRDefault="00EB3731" w:rsidP="002F7EB0">
            <w:pPr>
              <w:jc w:val="both"/>
              <w:rPr>
                <w:rFonts w:ascii="Arial" w:hAnsi="Arial" w:cs="Arial"/>
                <w:sz w:val="22"/>
                <w:szCs w:val="22"/>
              </w:rPr>
            </w:pPr>
          </w:p>
          <w:p w14:paraId="79570C0F" w14:textId="77777777" w:rsidR="00EB3731" w:rsidRPr="006B2D00" w:rsidRDefault="00EB3731" w:rsidP="002F7EB0">
            <w:pPr>
              <w:jc w:val="both"/>
              <w:rPr>
                <w:rFonts w:ascii="Arial" w:hAnsi="Arial" w:cs="Arial"/>
                <w:sz w:val="22"/>
                <w:szCs w:val="22"/>
              </w:rPr>
            </w:pPr>
          </w:p>
          <w:p w14:paraId="1B768FD1" w14:textId="77777777" w:rsidR="00EB3731" w:rsidRPr="006B2D00" w:rsidRDefault="00EB3731" w:rsidP="002F7EB0">
            <w:pPr>
              <w:jc w:val="both"/>
              <w:rPr>
                <w:rFonts w:ascii="Arial" w:hAnsi="Arial" w:cs="Arial"/>
                <w:sz w:val="22"/>
                <w:szCs w:val="22"/>
              </w:rPr>
            </w:pPr>
            <w:r w:rsidRPr="006B2D00">
              <w:rPr>
                <w:rFonts w:ascii="Arial" w:hAnsi="Arial" w:cs="Arial"/>
                <w:sz w:val="22"/>
                <w:szCs w:val="22"/>
              </w:rPr>
              <w:t>Évolutions successives. Évolution réciproque.</w:t>
            </w:r>
          </w:p>
          <w:p w14:paraId="2E77FBDA" w14:textId="77777777" w:rsidR="00EB3731" w:rsidRPr="006B2D00" w:rsidRDefault="00EB3731" w:rsidP="002F7EB0">
            <w:pPr>
              <w:jc w:val="both"/>
              <w:rPr>
                <w:rFonts w:ascii="Arial" w:hAnsi="Arial" w:cs="Arial"/>
                <w:sz w:val="22"/>
                <w:szCs w:val="22"/>
              </w:rPr>
            </w:pPr>
          </w:p>
          <w:p w14:paraId="4C059324" w14:textId="77777777" w:rsidR="00EB3731" w:rsidRPr="006B2D00" w:rsidRDefault="00EB3731" w:rsidP="002F7EB0">
            <w:pPr>
              <w:jc w:val="both"/>
              <w:rPr>
                <w:rFonts w:ascii="Arial" w:hAnsi="Arial" w:cs="Arial"/>
                <w:sz w:val="22"/>
                <w:szCs w:val="22"/>
              </w:rPr>
            </w:pPr>
          </w:p>
          <w:p w14:paraId="0CEAA7B8" w14:textId="77777777" w:rsidR="00EB3731" w:rsidRPr="006B2D00" w:rsidRDefault="00EB3731" w:rsidP="002F7EB0">
            <w:pPr>
              <w:jc w:val="both"/>
              <w:rPr>
                <w:rFonts w:ascii="Arial" w:hAnsi="Arial" w:cs="Arial"/>
                <w:b/>
                <w:sz w:val="22"/>
                <w:szCs w:val="22"/>
              </w:rPr>
            </w:pPr>
          </w:p>
        </w:tc>
        <w:tc>
          <w:tcPr>
            <w:tcW w:w="3021" w:type="dxa"/>
          </w:tcPr>
          <w:p w14:paraId="2130F6F1" w14:textId="77777777" w:rsidR="00EB3731" w:rsidRPr="006B2D00" w:rsidRDefault="00EB3731" w:rsidP="002F7EB0">
            <w:pPr>
              <w:jc w:val="both"/>
              <w:rPr>
                <w:rFonts w:ascii="Arial" w:hAnsi="Arial" w:cs="Arial"/>
                <w:sz w:val="22"/>
                <w:szCs w:val="22"/>
              </w:rPr>
            </w:pPr>
          </w:p>
          <w:p w14:paraId="6E7E3EC2" w14:textId="77777777" w:rsidR="00EB3731" w:rsidRPr="006B2D00" w:rsidRDefault="00EB3731" w:rsidP="002F7EB0">
            <w:pPr>
              <w:jc w:val="both"/>
              <w:rPr>
                <w:rFonts w:ascii="Arial" w:hAnsi="Arial" w:cs="Arial"/>
                <w:sz w:val="22"/>
                <w:szCs w:val="22"/>
              </w:rPr>
            </w:pPr>
          </w:p>
          <w:p w14:paraId="7C3A960E" w14:textId="77777777" w:rsidR="00EB3731" w:rsidRPr="006B2D00" w:rsidRDefault="00EB3731" w:rsidP="002F7EB0">
            <w:pPr>
              <w:jc w:val="both"/>
              <w:rPr>
                <w:rFonts w:ascii="Arial" w:hAnsi="Arial" w:cs="Arial"/>
                <w:sz w:val="22"/>
                <w:szCs w:val="22"/>
              </w:rPr>
            </w:pPr>
          </w:p>
          <w:p w14:paraId="6E9B8168" w14:textId="77777777" w:rsidR="00EB3731" w:rsidRPr="006B2D00" w:rsidRDefault="00EB3731" w:rsidP="002F7EB0">
            <w:pPr>
              <w:jc w:val="both"/>
              <w:rPr>
                <w:rFonts w:ascii="Arial" w:hAnsi="Arial" w:cs="Arial"/>
                <w:sz w:val="22"/>
                <w:szCs w:val="22"/>
              </w:rPr>
            </w:pPr>
            <w:r w:rsidRPr="006B2D00">
              <w:rPr>
                <w:rFonts w:ascii="Arial" w:hAnsi="Arial" w:cs="Arial"/>
                <w:sz w:val="22"/>
                <w:szCs w:val="22"/>
              </w:rPr>
              <w:t>Connaissant deux taux d’évolution successifs, déterminer le taux d’évolution global et le taux d’évolution moyen. Connaissant un taux d’évolution, déterminer le taux d’évolution réciproque.</w:t>
            </w:r>
          </w:p>
          <w:p w14:paraId="5EC06964" w14:textId="77777777" w:rsidR="00EB3731" w:rsidRPr="006B2D00" w:rsidRDefault="00EB3731" w:rsidP="002F7EB0">
            <w:pPr>
              <w:jc w:val="both"/>
              <w:rPr>
                <w:rFonts w:ascii="Arial" w:hAnsi="Arial" w:cs="Arial"/>
                <w:sz w:val="22"/>
                <w:szCs w:val="22"/>
              </w:rPr>
            </w:pPr>
          </w:p>
          <w:p w14:paraId="16980FDA" w14:textId="77777777" w:rsidR="00EB3731" w:rsidRPr="006B2D00" w:rsidRDefault="00EB3731" w:rsidP="002F7EB0">
            <w:pPr>
              <w:jc w:val="both"/>
              <w:rPr>
                <w:rFonts w:ascii="Arial" w:hAnsi="Arial" w:cs="Arial"/>
                <w:sz w:val="22"/>
                <w:szCs w:val="22"/>
              </w:rPr>
            </w:pPr>
          </w:p>
          <w:p w14:paraId="62A4CE99" w14:textId="77777777" w:rsidR="00EB3731" w:rsidRPr="006B2D00" w:rsidRDefault="00EB3731" w:rsidP="002F7EB0">
            <w:pPr>
              <w:jc w:val="both"/>
              <w:rPr>
                <w:rFonts w:ascii="Arial" w:hAnsi="Arial" w:cs="Arial"/>
                <w:sz w:val="22"/>
                <w:szCs w:val="22"/>
              </w:rPr>
            </w:pPr>
            <w:r w:rsidRPr="006B2D00">
              <w:rPr>
                <w:rFonts w:ascii="Arial" w:hAnsi="Arial" w:cs="Arial"/>
                <w:sz w:val="22"/>
                <w:szCs w:val="22"/>
              </w:rPr>
              <w:t>Passer de l’indice au taux d’évolution, et réciproquement.</w:t>
            </w:r>
          </w:p>
          <w:p w14:paraId="6796AA75" w14:textId="77777777" w:rsidR="00EB3731" w:rsidRPr="006B2D00" w:rsidRDefault="00EB3731" w:rsidP="002F7EB0">
            <w:pPr>
              <w:jc w:val="both"/>
              <w:rPr>
                <w:rFonts w:ascii="Arial" w:hAnsi="Arial" w:cs="Arial"/>
                <w:sz w:val="22"/>
                <w:szCs w:val="22"/>
              </w:rPr>
            </w:pPr>
          </w:p>
          <w:p w14:paraId="1A163368" w14:textId="77777777" w:rsidR="00EB3731" w:rsidRPr="006B2D00" w:rsidRDefault="00EB3731" w:rsidP="002F7EB0">
            <w:pPr>
              <w:jc w:val="both"/>
              <w:rPr>
                <w:rFonts w:ascii="Arial" w:hAnsi="Arial" w:cs="Arial"/>
                <w:sz w:val="22"/>
                <w:szCs w:val="22"/>
              </w:rPr>
            </w:pPr>
          </w:p>
        </w:tc>
        <w:tc>
          <w:tcPr>
            <w:tcW w:w="4160" w:type="dxa"/>
          </w:tcPr>
          <w:p w14:paraId="60BEDBA5" w14:textId="77777777" w:rsidR="00EB3731" w:rsidRPr="006B2D00" w:rsidRDefault="00EB3731" w:rsidP="002F7EB0">
            <w:pPr>
              <w:jc w:val="both"/>
              <w:rPr>
                <w:rFonts w:ascii="Arial" w:hAnsi="Arial" w:cs="Arial"/>
                <w:sz w:val="22"/>
                <w:szCs w:val="22"/>
              </w:rPr>
            </w:pPr>
          </w:p>
          <w:p w14:paraId="14FD31FE" w14:textId="77777777" w:rsidR="00EB3731" w:rsidRPr="006B2D00" w:rsidRDefault="00EB3731" w:rsidP="002F7EB0">
            <w:pPr>
              <w:jc w:val="both"/>
              <w:rPr>
                <w:rFonts w:ascii="Arial" w:hAnsi="Arial" w:cs="Arial"/>
                <w:sz w:val="22"/>
                <w:szCs w:val="22"/>
              </w:rPr>
            </w:pPr>
          </w:p>
          <w:p w14:paraId="5073AA13" w14:textId="77777777" w:rsidR="00EB3731" w:rsidRPr="006B2D00" w:rsidRDefault="00EB3731" w:rsidP="002F7EB0">
            <w:pPr>
              <w:jc w:val="both"/>
              <w:rPr>
                <w:rFonts w:ascii="Arial" w:hAnsi="Arial" w:cs="Arial"/>
                <w:sz w:val="22"/>
                <w:szCs w:val="22"/>
              </w:rPr>
            </w:pPr>
          </w:p>
          <w:p w14:paraId="00507BB7" w14:textId="77777777" w:rsidR="00EB3731" w:rsidRPr="006B2D00" w:rsidRDefault="00EB3731" w:rsidP="002F7EB0">
            <w:pPr>
              <w:jc w:val="both"/>
              <w:rPr>
                <w:rFonts w:ascii="Arial" w:hAnsi="Arial" w:cs="Arial"/>
                <w:sz w:val="22"/>
                <w:szCs w:val="22"/>
              </w:rPr>
            </w:pPr>
            <w:r w:rsidRPr="006B2D00">
              <w:rPr>
                <w:rFonts w:ascii="Arial" w:hAnsi="Arial" w:cs="Arial"/>
                <w:sz w:val="22"/>
                <w:szCs w:val="22"/>
              </w:rPr>
              <w:t xml:space="preserve">Faire varier une grandeur de </w:t>
            </w:r>
            <m:oMath>
              <m:r>
                <w:rPr>
                  <w:rFonts w:ascii="Cambria Math" w:hAnsi="Cambria Math" w:cs="Arial"/>
                  <w:sz w:val="22"/>
                  <w:szCs w:val="22"/>
                </w:rPr>
                <m:t>x</m:t>
              </m:r>
              <m:r>
                <m:rPr>
                  <m:sty m:val="p"/>
                </m:rPr>
                <w:rPr>
                  <w:rFonts w:ascii="Cambria Math" w:hAnsi="Cambria Math" w:cs="Arial"/>
                  <w:sz w:val="22"/>
                  <w:szCs w:val="22"/>
                </w:rPr>
                <m:t>%</m:t>
              </m:r>
            </m:oMath>
            <w:r w:rsidRPr="006B2D00">
              <w:rPr>
                <w:rFonts w:ascii="Arial" w:hAnsi="Arial" w:cs="Arial"/>
                <w:sz w:val="22"/>
                <w:szCs w:val="22"/>
              </w:rPr>
              <w:t xml:space="preserve"> revient à la multiplier </w:t>
            </w:r>
            <w:proofErr w:type="gramStart"/>
            <w:r w:rsidRPr="006B2D00">
              <w:rPr>
                <w:rFonts w:ascii="Arial" w:hAnsi="Arial" w:cs="Arial"/>
                <w:sz w:val="22"/>
                <w:szCs w:val="22"/>
              </w:rPr>
              <w:t xml:space="preserve">par </w:t>
            </w:r>
            <w:proofErr w:type="gramEnd"/>
            <m:oMath>
              <m:d>
                <m:dPr>
                  <m:ctrlPr>
                    <w:rPr>
                      <w:rFonts w:ascii="Cambria Math" w:hAnsi="Cambria Math" w:cs="Arial"/>
                      <w:sz w:val="22"/>
                      <w:szCs w:val="22"/>
                    </w:rPr>
                  </m:ctrlPr>
                </m:dPr>
                <m:e>
                  <m:r>
                    <m:rPr>
                      <m:sty m:val="p"/>
                    </m:rPr>
                    <w:rPr>
                      <w:rFonts w:ascii="Cambria Math" w:hAnsi="Cambria Math" w:cs="Arial"/>
                      <w:sz w:val="22"/>
                      <w:szCs w:val="22"/>
                    </w:rPr>
                    <m:t>1+</m:t>
                  </m:r>
                  <m:f>
                    <m:fPr>
                      <m:ctrlPr>
                        <w:rPr>
                          <w:rFonts w:ascii="Cambria Math" w:hAnsi="Cambria Math" w:cs="Arial"/>
                          <w:i/>
                          <w:sz w:val="22"/>
                          <w:szCs w:val="22"/>
                        </w:rPr>
                      </m:ctrlPr>
                    </m:fPr>
                    <m:num>
                      <m:r>
                        <w:rPr>
                          <w:rFonts w:ascii="Cambria Math" w:hAnsi="Cambria Math" w:cs="Arial"/>
                          <w:sz w:val="22"/>
                          <w:szCs w:val="22"/>
                        </w:rPr>
                        <m:t>x</m:t>
                      </m:r>
                    </m:num>
                    <m:den>
                      <m:r>
                        <w:rPr>
                          <w:rFonts w:ascii="Cambria Math" w:hAnsi="Cambria Math" w:cs="Arial"/>
                          <w:sz w:val="22"/>
                          <w:szCs w:val="22"/>
                        </w:rPr>
                        <m:t>100</m:t>
                      </m:r>
                    </m:den>
                  </m:f>
                </m:e>
              </m:d>
            </m:oMath>
            <w:r w:rsidRPr="006B2D00">
              <w:rPr>
                <w:rFonts w:ascii="Arial" w:hAnsi="Arial" w:cs="Arial"/>
                <w:sz w:val="22"/>
                <w:szCs w:val="22"/>
              </w:rPr>
              <w:t xml:space="preserve">. Multiplier une grandeur par un coefficient </w:t>
            </w:r>
            <m:oMath>
              <m:r>
                <w:rPr>
                  <w:rFonts w:ascii="Cambria Math" w:hAnsi="Cambria Math" w:cs="Arial"/>
                  <w:sz w:val="22"/>
                  <w:szCs w:val="22"/>
                </w:rPr>
                <m:t>t</m:t>
              </m:r>
            </m:oMath>
            <w:r w:rsidRPr="006B2D00">
              <w:rPr>
                <w:rFonts w:ascii="Arial" w:hAnsi="Arial" w:cs="Arial"/>
                <w:sz w:val="22"/>
                <w:szCs w:val="22"/>
              </w:rPr>
              <w:t xml:space="preserve"> revient à lui appliquer une variation en pourcentage </w:t>
            </w:r>
            <w:proofErr w:type="gramStart"/>
            <w:r w:rsidRPr="006B2D00">
              <w:rPr>
                <w:rFonts w:ascii="Arial" w:hAnsi="Arial" w:cs="Arial"/>
                <w:sz w:val="22"/>
                <w:szCs w:val="22"/>
              </w:rPr>
              <w:t xml:space="preserve">de </w:t>
            </w:r>
            <w:proofErr w:type="gramEnd"/>
            <m:oMath>
              <m:d>
                <m:dPr>
                  <m:ctrlPr>
                    <w:rPr>
                      <w:rFonts w:ascii="Cambria Math" w:hAnsi="Cambria Math" w:cs="Arial"/>
                      <w:i/>
                      <w:sz w:val="22"/>
                      <w:szCs w:val="22"/>
                    </w:rPr>
                  </m:ctrlPr>
                </m:dPr>
                <m:e>
                  <m:r>
                    <w:rPr>
                      <w:rFonts w:ascii="Cambria Math" w:hAnsi="Cambria Math" w:cs="Arial"/>
                      <w:sz w:val="22"/>
                      <w:szCs w:val="22"/>
                    </w:rPr>
                    <m:t>t-1</m:t>
                  </m:r>
                </m:e>
              </m:d>
              <m:r>
                <w:rPr>
                  <w:rFonts w:ascii="Cambria Math" w:hAnsi="Cambria Math" w:cs="Arial"/>
                  <w:sz w:val="22"/>
                  <w:szCs w:val="22"/>
                </w:rPr>
                <m:t>×100</m:t>
              </m:r>
            </m:oMath>
            <w:r w:rsidRPr="006B2D00">
              <w:rPr>
                <w:rFonts w:ascii="Arial" w:hAnsi="Arial" w:cs="Arial"/>
                <w:sz w:val="22"/>
                <w:szCs w:val="22"/>
              </w:rPr>
              <w:t>.</w:t>
            </w:r>
          </w:p>
          <w:p w14:paraId="2AA6C2AB" w14:textId="77777777" w:rsidR="00EB3731" w:rsidRPr="006B2D00" w:rsidRDefault="00EB3731" w:rsidP="002F7EB0">
            <w:pPr>
              <w:jc w:val="both"/>
              <w:rPr>
                <w:rFonts w:ascii="Arial" w:hAnsi="Arial" w:cs="Arial"/>
                <w:sz w:val="22"/>
                <w:szCs w:val="22"/>
              </w:rPr>
            </w:pPr>
          </w:p>
          <w:p w14:paraId="5A86F3E3" w14:textId="77777777" w:rsidR="00EB3731" w:rsidRPr="006B2D00" w:rsidRDefault="00EB3731" w:rsidP="002F7EB0">
            <w:pPr>
              <w:jc w:val="both"/>
              <w:rPr>
                <w:rFonts w:ascii="Arial" w:hAnsi="Arial" w:cs="Arial"/>
                <w:sz w:val="22"/>
                <w:szCs w:val="22"/>
              </w:rPr>
            </w:pPr>
          </w:p>
          <w:p w14:paraId="02CB6907" w14:textId="77777777" w:rsidR="006B2D00" w:rsidRDefault="006B2D00" w:rsidP="002F7EB0">
            <w:pPr>
              <w:jc w:val="both"/>
              <w:rPr>
                <w:rFonts w:ascii="Arial" w:hAnsi="Arial" w:cs="Arial"/>
                <w:sz w:val="22"/>
                <w:szCs w:val="22"/>
              </w:rPr>
            </w:pPr>
          </w:p>
          <w:p w14:paraId="6AECF94E" w14:textId="77777777" w:rsidR="006B2D00" w:rsidRDefault="006B2D00" w:rsidP="002F7EB0">
            <w:pPr>
              <w:jc w:val="both"/>
              <w:rPr>
                <w:rFonts w:ascii="Arial" w:hAnsi="Arial" w:cs="Arial"/>
                <w:sz w:val="22"/>
                <w:szCs w:val="22"/>
              </w:rPr>
            </w:pPr>
          </w:p>
          <w:p w14:paraId="0647248F" w14:textId="5427653F" w:rsidR="00EB3731" w:rsidRPr="006B2D00" w:rsidRDefault="00EB3731" w:rsidP="002F7EB0">
            <w:pPr>
              <w:jc w:val="both"/>
              <w:rPr>
                <w:rFonts w:ascii="Arial" w:hAnsi="Arial" w:cs="Arial"/>
                <w:sz w:val="22"/>
                <w:szCs w:val="22"/>
              </w:rPr>
            </w:pPr>
            <w:r w:rsidRPr="006B2D00">
              <w:rPr>
                <w:rFonts w:ascii="Arial" w:hAnsi="Arial" w:cs="Arial"/>
                <w:sz w:val="22"/>
                <w:szCs w:val="22"/>
              </w:rPr>
              <w:t>Deux hausses successives de 50% ne doublent pas un prix. Deux baisses successives de 50% n’offrent pas la gratuité. Une augmentation de 50% suivie d’une baisse de 50% n’est pas neutre.</w:t>
            </w:r>
          </w:p>
          <w:p w14:paraId="2FEA930B" w14:textId="469FB57C" w:rsidR="00EB3731" w:rsidRPr="006B2D00" w:rsidRDefault="00EB3731" w:rsidP="002F7EB0">
            <w:pPr>
              <w:jc w:val="both"/>
              <w:rPr>
                <w:rFonts w:ascii="Arial" w:hAnsi="Arial" w:cs="Arial"/>
                <w:sz w:val="22"/>
                <w:szCs w:val="22"/>
              </w:rPr>
            </w:pPr>
          </w:p>
          <w:p w14:paraId="5517DB85" w14:textId="77777777" w:rsidR="00EB3731" w:rsidRPr="006B2D00" w:rsidRDefault="00EB3731" w:rsidP="002F7EB0">
            <w:pPr>
              <w:jc w:val="both"/>
              <w:rPr>
                <w:rFonts w:ascii="Arial" w:hAnsi="Arial" w:cs="Arial"/>
                <w:sz w:val="22"/>
                <w:szCs w:val="22"/>
              </w:rPr>
            </w:pPr>
          </w:p>
        </w:tc>
      </w:tr>
      <w:tr w:rsidR="00EB3731" w:rsidRPr="006B2D00" w14:paraId="6AA1AB88" w14:textId="77777777" w:rsidTr="002F7EB0">
        <w:trPr>
          <w:trHeight w:val="2625"/>
        </w:trPr>
        <w:tc>
          <w:tcPr>
            <w:tcW w:w="3020" w:type="dxa"/>
          </w:tcPr>
          <w:p w14:paraId="27265369" w14:textId="77777777" w:rsidR="00EB3731" w:rsidRPr="006B2D00" w:rsidRDefault="00EB3731" w:rsidP="002F7EB0">
            <w:pPr>
              <w:jc w:val="both"/>
              <w:rPr>
                <w:rFonts w:ascii="Arial" w:hAnsi="Arial" w:cs="Arial"/>
                <w:b/>
                <w:sz w:val="22"/>
                <w:szCs w:val="22"/>
              </w:rPr>
            </w:pPr>
          </w:p>
          <w:p w14:paraId="045A9F2B" w14:textId="77777777" w:rsidR="00EB3731" w:rsidRPr="006B2D00" w:rsidRDefault="00EB3731" w:rsidP="002F7EB0">
            <w:pPr>
              <w:jc w:val="both"/>
              <w:rPr>
                <w:rFonts w:ascii="Arial" w:hAnsi="Arial" w:cs="Arial"/>
                <w:b/>
                <w:sz w:val="22"/>
                <w:szCs w:val="22"/>
              </w:rPr>
            </w:pPr>
            <w:r w:rsidRPr="006B2D00">
              <w:rPr>
                <w:rFonts w:ascii="Arial" w:hAnsi="Arial" w:cs="Arial"/>
                <w:b/>
                <w:sz w:val="22"/>
                <w:szCs w:val="22"/>
              </w:rPr>
              <w:t>Indice.</w:t>
            </w:r>
          </w:p>
          <w:p w14:paraId="2398D4B1" w14:textId="77777777" w:rsidR="00EB3731" w:rsidRPr="006B2D00" w:rsidRDefault="00EB3731" w:rsidP="002F7EB0">
            <w:pPr>
              <w:jc w:val="both"/>
              <w:rPr>
                <w:rFonts w:ascii="Arial" w:hAnsi="Arial" w:cs="Arial"/>
                <w:b/>
                <w:sz w:val="22"/>
                <w:szCs w:val="22"/>
              </w:rPr>
            </w:pPr>
          </w:p>
          <w:p w14:paraId="39245A40" w14:textId="77777777" w:rsidR="00EB3731" w:rsidRPr="006B2D00" w:rsidRDefault="00EB3731" w:rsidP="002F7EB0">
            <w:pPr>
              <w:jc w:val="both"/>
              <w:rPr>
                <w:rFonts w:ascii="Arial" w:hAnsi="Arial" w:cs="Arial"/>
                <w:sz w:val="22"/>
                <w:szCs w:val="22"/>
              </w:rPr>
            </w:pPr>
            <w:r w:rsidRPr="006B2D00">
              <w:rPr>
                <w:rFonts w:ascii="Arial" w:hAnsi="Arial" w:cs="Arial"/>
                <w:sz w:val="22"/>
                <w:szCs w:val="22"/>
              </w:rPr>
              <w:t>Indice simple en base 100.</w:t>
            </w:r>
          </w:p>
          <w:p w14:paraId="42A71BD2" w14:textId="77777777" w:rsidR="00EB3731" w:rsidRPr="006B2D00" w:rsidRDefault="00EB3731" w:rsidP="002F7EB0">
            <w:pPr>
              <w:jc w:val="both"/>
              <w:rPr>
                <w:rFonts w:ascii="Arial" w:hAnsi="Arial" w:cs="Arial"/>
                <w:sz w:val="22"/>
                <w:szCs w:val="22"/>
              </w:rPr>
            </w:pPr>
          </w:p>
          <w:p w14:paraId="1FE32793" w14:textId="77777777" w:rsidR="00EB3731" w:rsidRPr="006B2D00" w:rsidRDefault="00EB3731" w:rsidP="002F7EB0">
            <w:pPr>
              <w:jc w:val="both"/>
              <w:rPr>
                <w:rFonts w:ascii="Arial" w:hAnsi="Arial" w:cs="Arial"/>
                <w:sz w:val="22"/>
                <w:szCs w:val="22"/>
              </w:rPr>
            </w:pPr>
          </w:p>
          <w:p w14:paraId="6871F589" w14:textId="77777777" w:rsidR="00EB3731" w:rsidRPr="006B2D00" w:rsidRDefault="00EB3731" w:rsidP="002F7EB0">
            <w:pPr>
              <w:jc w:val="both"/>
              <w:rPr>
                <w:rFonts w:ascii="Arial" w:hAnsi="Arial" w:cs="Arial"/>
                <w:sz w:val="22"/>
                <w:szCs w:val="22"/>
              </w:rPr>
            </w:pPr>
          </w:p>
          <w:p w14:paraId="76E57F61" w14:textId="77777777" w:rsidR="00EB3731" w:rsidRPr="006B2D00" w:rsidRDefault="00EB3731" w:rsidP="002F7EB0">
            <w:pPr>
              <w:jc w:val="both"/>
              <w:rPr>
                <w:rFonts w:ascii="Arial" w:hAnsi="Arial" w:cs="Arial"/>
                <w:sz w:val="22"/>
                <w:szCs w:val="22"/>
              </w:rPr>
            </w:pPr>
          </w:p>
          <w:p w14:paraId="5D549AAE" w14:textId="77777777" w:rsidR="00EB3731" w:rsidRPr="006B2D00" w:rsidRDefault="00EB3731" w:rsidP="002F7EB0">
            <w:pPr>
              <w:jc w:val="both"/>
              <w:rPr>
                <w:rFonts w:ascii="Arial" w:hAnsi="Arial" w:cs="Arial"/>
                <w:b/>
                <w:sz w:val="22"/>
                <w:szCs w:val="22"/>
              </w:rPr>
            </w:pPr>
          </w:p>
        </w:tc>
        <w:tc>
          <w:tcPr>
            <w:tcW w:w="3021" w:type="dxa"/>
          </w:tcPr>
          <w:p w14:paraId="11BEFB87" w14:textId="77777777" w:rsidR="00EB3731" w:rsidRPr="006B2D00" w:rsidRDefault="00EB3731" w:rsidP="002F7EB0">
            <w:pPr>
              <w:jc w:val="both"/>
              <w:rPr>
                <w:rFonts w:ascii="Arial" w:hAnsi="Arial" w:cs="Arial"/>
                <w:sz w:val="22"/>
                <w:szCs w:val="22"/>
              </w:rPr>
            </w:pPr>
          </w:p>
          <w:p w14:paraId="66C41640" w14:textId="77777777" w:rsidR="00EB3731" w:rsidRPr="006B2D00" w:rsidRDefault="00EB3731" w:rsidP="002F7EB0">
            <w:pPr>
              <w:jc w:val="both"/>
              <w:rPr>
                <w:rFonts w:ascii="Arial" w:hAnsi="Arial" w:cs="Arial"/>
                <w:sz w:val="22"/>
                <w:szCs w:val="22"/>
              </w:rPr>
            </w:pPr>
          </w:p>
          <w:p w14:paraId="0B967589" w14:textId="77777777" w:rsidR="00EB3731" w:rsidRPr="006B2D00" w:rsidRDefault="00EB3731" w:rsidP="002F7EB0">
            <w:pPr>
              <w:jc w:val="both"/>
              <w:rPr>
                <w:rFonts w:ascii="Arial" w:hAnsi="Arial" w:cs="Arial"/>
                <w:sz w:val="22"/>
                <w:szCs w:val="22"/>
              </w:rPr>
            </w:pPr>
          </w:p>
          <w:p w14:paraId="2627CBE8" w14:textId="77777777" w:rsidR="00EB3731" w:rsidRPr="006B2D00" w:rsidRDefault="00EB3731" w:rsidP="002F7EB0">
            <w:pPr>
              <w:jc w:val="both"/>
              <w:rPr>
                <w:rFonts w:ascii="Arial" w:hAnsi="Arial" w:cs="Arial"/>
                <w:sz w:val="22"/>
                <w:szCs w:val="22"/>
              </w:rPr>
            </w:pPr>
            <w:r w:rsidRPr="006B2D00">
              <w:rPr>
                <w:rFonts w:ascii="Arial" w:hAnsi="Arial" w:cs="Arial"/>
                <w:sz w:val="22"/>
                <w:szCs w:val="22"/>
              </w:rPr>
              <w:t>Acquérir des repères culturels, historiques et scientifiques. Comprendre l’intérêt des bases 2, 16, 10 et 60.</w:t>
            </w:r>
          </w:p>
          <w:p w14:paraId="5FC65387" w14:textId="77777777" w:rsidR="00EB3731" w:rsidRPr="006B2D00" w:rsidRDefault="00EB3731" w:rsidP="002F7EB0">
            <w:pPr>
              <w:jc w:val="both"/>
              <w:rPr>
                <w:rFonts w:ascii="Arial" w:hAnsi="Arial" w:cs="Arial"/>
                <w:sz w:val="22"/>
                <w:szCs w:val="22"/>
              </w:rPr>
            </w:pPr>
          </w:p>
        </w:tc>
        <w:tc>
          <w:tcPr>
            <w:tcW w:w="4160" w:type="dxa"/>
          </w:tcPr>
          <w:p w14:paraId="567F507C" w14:textId="77777777" w:rsidR="00EB3731" w:rsidRPr="006B2D00" w:rsidRDefault="00EB3731" w:rsidP="002F7EB0">
            <w:pPr>
              <w:jc w:val="both"/>
              <w:rPr>
                <w:rFonts w:ascii="Arial" w:hAnsi="Arial" w:cs="Arial"/>
                <w:sz w:val="22"/>
                <w:szCs w:val="22"/>
              </w:rPr>
            </w:pPr>
          </w:p>
          <w:p w14:paraId="6D3F9B35" w14:textId="77777777" w:rsidR="00EB3731" w:rsidRPr="006B2D00" w:rsidRDefault="00EB3731" w:rsidP="002F7EB0">
            <w:pPr>
              <w:jc w:val="both"/>
              <w:rPr>
                <w:rFonts w:ascii="Arial" w:hAnsi="Arial" w:cs="Arial"/>
                <w:sz w:val="22"/>
                <w:szCs w:val="22"/>
              </w:rPr>
            </w:pPr>
          </w:p>
          <w:p w14:paraId="3C322B41" w14:textId="77777777" w:rsidR="00EB3731" w:rsidRPr="006B2D00" w:rsidRDefault="00EB3731" w:rsidP="002F7EB0">
            <w:pPr>
              <w:jc w:val="both"/>
              <w:rPr>
                <w:rFonts w:ascii="Arial" w:hAnsi="Arial" w:cs="Arial"/>
                <w:sz w:val="22"/>
                <w:szCs w:val="22"/>
              </w:rPr>
            </w:pPr>
          </w:p>
          <w:p w14:paraId="6BB21EC6" w14:textId="77777777" w:rsidR="00EB3731" w:rsidRPr="006B2D00" w:rsidRDefault="00EB3731" w:rsidP="002F7EB0">
            <w:pPr>
              <w:jc w:val="both"/>
              <w:rPr>
                <w:rFonts w:ascii="Arial" w:hAnsi="Arial" w:cs="Arial"/>
                <w:sz w:val="22"/>
                <w:szCs w:val="22"/>
              </w:rPr>
            </w:pPr>
            <w:r w:rsidRPr="006B2D00">
              <w:rPr>
                <w:rFonts w:ascii="Arial" w:hAnsi="Arial" w:cs="Arial"/>
                <w:sz w:val="22"/>
                <w:szCs w:val="22"/>
              </w:rPr>
              <w:t>Le calcul d’un indice synthétique, comme par exemple l’indice des prix, n’est pas au programme.</w:t>
            </w:r>
          </w:p>
          <w:p w14:paraId="2B537AAE" w14:textId="77777777" w:rsidR="00EB3731" w:rsidRPr="006B2D00" w:rsidRDefault="00EB3731" w:rsidP="002F7EB0">
            <w:pPr>
              <w:jc w:val="both"/>
              <w:rPr>
                <w:rFonts w:ascii="Arial" w:hAnsi="Arial" w:cs="Arial"/>
                <w:sz w:val="22"/>
                <w:szCs w:val="22"/>
              </w:rPr>
            </w:pPr>
          </w:p>
          <w:p w14:paraId="3C963CA7" w14:textId="77777777" w:rsidR="00EB3731" w:rsidRPr="006B2D00" w:rsidRDefault="00EB3731" w:rsidP="002F7EB0">
            <w:pPr>
              <w:jc w:val="both"/>
              <w:rPr>
                <w:rFonts w:ascii="Arial" w:hAnsi="Arial" w:cs="Arial"/>
                <w:sz w:val="22"/>
                <w:szCs w:val="22"/>
              </w:rPr>
            </w:pPr>
          </w:p>
        </w:tc>
      </w:tr>
      <w:tr w:rsidR="00EB3731" w:rsidRPr="006B2D00" w14:paraId="4C15A891" w14:textId="77777777" w:rsidTr="002F7EB0">
        <w:trPr>
          <w:trHeight w:val="5459"/>
        </w:trPr>
        <w:tc>
          <w:tcPr>
            <w:tcW w:w="3020" w:type="dxa"/>
          </w:tcPr>
          <w:p w14:paraId="573E6A94" w14:textId="77777777" w:rsidR="00EB3731" w:rsidRPr="006B2D00" w:rsidRDefault="00EB3731" w:rsidP="002F7EB0">
            <w:pPr>
              <w:jc w:val="both"/>
              <w:rPr>
                <w:rFonts w:ascii="Arial" w:hAnsi="Arial" w:cs="Arial"/>
                <w:b/>
                <w:sz w:val="22"/>
                <w:szCs w:val="22"/>
              </w:rPr>
            </w:pPr>
          </w:p>
          <w:p w14:paraId="108B985E" w14:textId="77777777" w:rsidR="00EB3731" w:rsidRPr="006B2D00" w:rsidRDefault="00EB3731" w:rsidP="002F7EB0">
            <w:pPr>
              <w:jc w:val="both"/>
              <w:rPr>
                <w:rFonts w:ascii="Arial" w:hAnsi="Arial" w:cs="Arial"/>
                <w:b/>
                <w:sz w:val="22"/>
                <w:szCs w:val="22"/>
              </w:rPr>
            </w:pPr>
            <w:r w:rsidRPr="006B2D00">
              <w:rPr>
                <w:rFonts w:ascii="Arial" w:hAnsi="Arial" w:cs="Arial"/>
                <w:b/>
                <w:sz w:val="22"/>
                <w:szCs w:val="22"/>
              </w:rPr>
              <w:t>Numération.</w:t>
            </w:r>
          </w:p>
          <w:p w14:paraId="56611781" w14:textId="77777777" w:rsidR="00EB3731" w:rsidRPr="006B2D00" w:rsidRDefault="00EB3731" w:rsidP="002F7EB0">
            <w:pPr>
              <w:jc w:val="both"/>
              <w:rPr>
                <w:rFonts w:ascii="Arial" w:hAnsi="Arial" w:cs="Arial"/>
                <w:sz w:val="22"/>
                <w:szCs w:val="22"/>
              </w:rPr>
            </w:pPr>
          </w:p>
          <w:p w14:paraId="65CF8308" w14:textId="77777777" w:rsidR="00EB3731" w:rsidRPr="006B2D00" w:rsidRDefault="00EB3731" w:rsidP="002F7EB0">
            <w:pPr>
              <w:jc w:val="both"/>
              <w:rPr>
                <w:rFonts w:ascii="Arial" w:hAnsi="Arial" w:cs="Arial"/>
                <w:sz w:val="22"/>
                <w:szCs w:val="22"/>
              </w:rPr>
            </w:pPr>
            <w:r w:rsidRPr="006B2D00">
              <w:rPr>
                <w:rFonts w:ascii="Arial" w:hAnsi="Arial" w:cs="Arial"/>
                <w:sz w:val="22"/>
                <w:szCs w:val="22"/>
              </w:rPr>
              <w:t>Les systèmes positionnels usuels.</w:t>
            </w:r>
          </w:p>
          <w:p w14:paraId="64E2BB92" w14:textId="77777777" w:rsidR="00EB3731" w:rsidRPr="006B2D00" w:rsidRDefault="00EB3731" w:rsidP="002F7EB0">
            <w:pPr>
              <w:jc w:val="both"/>
              <w:rPr>
                <w:rFonts w:ascii="Arial" w:hAnsi="Arial" w:cs="Arial"/>
                <w:sz w:val="22"/>
                <w:szCs w:val="22"/>
              </w:rPr>
            </w:pPr>
          </w:p>
          <w:p w14:paraId="6942BEEE" w14:textId="77777777" w:rsidR="00EB3731" w:rsidRPr="006B2D00" w:rsidRDefault="00EB3731" w:rsidP="002F7EB0">
            <w:pPr>
              <w:jc w:val="both"/>
              <w:rPr>
                <w:rFonts w:ascii="Arial" w:hAnsi="Arial" w:cs="Arial"/>
                <w:sz w:val="22"/>
                <w:szCs w:val="22"/>
              </w:rPr>
            </w:pPr>
          </w:p>
          <w:p w14:paraId="40A3AA12" w14:textId="77777777" w:rsidR="00EB3731" w:rsidRPr="006B2D00" w:rsidRDefault="00EB3731" w:rsidP="002F7EB0">
            <w:pPr>
              <w:jc w:val="both"/>
              <w:rPr>
                <w:rFonts w:ascii="Arial" w:hAnsi="Arial" w:cs="Arial"/>
                <w:sz w:val="22"/>
                <w:szCs w:val="22"/>
              </w:rPr>
            </w:pPr>
          </w:p>
          <w:p w14:paraId="61C046CF" w14:textId="77777777" w:rsidR="00EB3731" w:rsidRPr="006B2D00" w:rsidRDefault="00EB3731" w:rsidP="002F7EB0">
            <w:pPr>
              <w:jc w:val="both"/>
              <w:rPr>
                <w:rFonts w:ascii="Arial" w:hAnsi="Arial" w:cs="Arial"/>
                <w:sz w:val="22"/>
                <w:szCs w:val="22"/>
              </w:rPr>
            </w:pPr>
          </w:p>
          <w:p w14:paraId="28695DF9" w14:textId="77777777" w:rsidR="00EB3731" w:rsidRPr="006B2D00" w:rsidRDefault="00EB3731" w:rsidP="002F7EB0">
            <w:pPr>
              <w:jc w:val="both"/>
              <w:rPr>
                <w:rFonts w:ascii="Arial" w:hAnsi="Arial" w:cs="Arial"/>
                <w:sz w:val="22"/>
                <w:szCs w:val="22"/>
              </w:rPr>
            </w:pPr>
          </w:p>
          <w:p w14:paraId="6D46ED13" w14:textId="77777777" w:rsidR="00EB3731" w:rsidRPr="006B2D00" w:rsidRDefault="00EB3731" w:rsidP="002F7EB0">
            <w:pPr>
              <w:jc w:val="both"/>
              <w:rPr>
                <w:rFonts w:ascii="Arial" w:hAnsi="Arial" w:cs="Arial"/>
                <w:sz w:val="22"/>
                <w:szCs w:val="22"/>
              </w:rPr>
            </w:pPr>
          </w:p>
          <w:p w14:paraId="5501E704" w14:textId="77777777" w:rsidR="00EB3731" w:rsidRPr="006B2D00" w:rsidRDefault="00EB3731" w:rsidP="002F7EB0">
            <w:pPr>
              <w:jc w:val="both"/>
              <w:rPr>
                <w:rFonts w:ascii="Arial" w:hAnsi="Arial" w:cs="Arial"/>
                <w:sz w:val="22"/>
                <w:szCs w:val="22"/>
              </w:rPr>
            </w:pPr>
          </w:p>
          <w:p w14:paraId="45085AB2" w14:textId="77777777" w:rsidR="00EB3731" w:rsidRPr="006B2D00" w:rsidRDefault="00EB3731" w:rsidP="002F7EB0">
            <w:pPr>
              <w:jc w:val="both"/>
              <w:rPr>
                <w:rFonts w:ascii="Arial" w:hAnsi="Arial" w:cs="Arial"/>
                <w:sz w:val="22"/>
                <w:szCs w:val="22"/>
              </w:rPr>
            </w:pPr>
            <w:r w:rsidRPr="006B2D00">
              <w:rPr>
                <w:rFonts w:ascii="Arial" w:hAnsi="Arial" w:cs="Arial"/>
                <w:sz w:val="22"/>
                <w:szCs w:val="22"/>
              </w:rPr>
              <w:t>Les systèmes positionnels binaires et hexadécimaux.</w:t>
            </w:r>
          </w:p>
          <w:p w14:paraId="6C8C3B20" w14:textId="77777777" w:rsidR="00EB3731" w:rsidRPr="006B2D00" w:rsidRDefault="00EB3731" w:rsidP="002F7EB0">
            <w:pPr>
              <w:jc w:val="both"/>
              <w:rPr>
                <w:rFonts w:ascii="Arial" w:hAnsi="Arial" w:cs="Arial"/>
                <w:sz w:val="22"/>
                <w:szCs w:val="22"/>
              </w:rPr>
            </w:pPr>
          </w:p>
          <w:p w14:paraId="5AC51A02" w14:textId="77777777" w:rsidR="00EB3731" w:rsidRPr="006B2D00" w:rsidRDefault="00EB3731" w:rsidP="002F7EB0">
            <w:pPr>
              <w:jc w:val="both"/>
              <w:rPr>
                <w:rFonts w:ascii="Arial" w:hAnsi="Arial" w:cs="Arial"/>
                <w:sz w:val="22"/>
                <w:szCs w:val="22"/>
              </w:rPr>
            </w:pPr>
          </w:p>
          <w:p w14:paraId="5683A168" w14:textId="77777777" w:rsidR="00EB3731" w:rsidRPr="006B2D00" w:rsidRDefault="00EB3731" w:rsidP="002F7EB0">
            <w:pPr>
              <w:jc w:val="both"/>
              <w:rPr>
                <w:rFonts w:ascii="Arial" w:hAnsi="Arial" w:cs="Arial"/>
                <w:sz w:val="22"/>
                <w:szCs w:val="22"/>
              </w:rPr>
            </w:pPr>
          </w:p>
          <w:p w14:paraId="12D3F517" w14:textId="77777777" w:rsidR="00EB3731" w:rsidRPr="006B2D00" w:rsidRDefault="00EB3731" w:rsidP="002F7EB0">
            <w:pPr>
              <w:jc w:val="both"/>
              <w:rPr>
                <w:rFonts w:ascii="Arial" w:hAnsi="Arial" w:cs="Arial"/>
                <w:sz w:val="22"/>
                <w:szCs w:val="22"/>
              </w:rPr>
            </w:pPr>
          </w:p>
          <w:p w14:paraId="686E32D1" w14:textId="77777777" w:rsidR="00EB3731" w:rsidRPr="006B2D00" w:rsidRDefault="00EB3731" w:rsidP="002F7EB0">
            <w:pPr>
              <w:jc w:val="both"/>
              <w:rPr>
                <w:rFonts w:ascii="Arial" w:hAnsi="Arial" w:cs="Arial"/>
                <w:sz w:val="22"/>
                <w:szCs w:val="22"/>
              </w:rPr>
            </w:pPr>
          </w:p>
          <w:p w14:paraId="66A0765B" w14:textId="77777777" w:rsidR="00EB3731" w:rsidRPr="006B2D00" w:rsidRDefault="00EB3731" w:rsidP="002F7EB0">
            <w:pPr>
              <w:jc w:val="both"/>
              <w:rPr>
                <w:rFonts w:ascii="Arial" w:hAnsi="Arial" w:cs="Arial"/>
                <w:sz w:val="22"/>
                <w:szCs w:val="22"/>
              </w:rPr>
            </w:pPr>
          </w:p>
          <w:p w14:paraId="34E9799F" w14:textId="77777777" w:rsidR="00EB3731" w:rsidRPr="006B2D00" w:rsidRDefault="00EB3731" w:rsidP="002F7EB0">
            <w:pPr>
              <w:jc w:val="both"/>
              <w:rPr>
                <w:rFonts w:ascii="Arial" w:hAnsi="Arial" w:cs="Arial"/>
                <w:sz w:val="22"/>
                <w:szCs w:val="22"/>
              </w:rPr>
            </w:pPr>
          </w:p>
          <w:p w14:paraId="7BEB8633" w14:textId="77777777" w:rsidR="00EB3731" w:rsidRPr="006B2D00" w:rsidRDefault="00EB3731" w:rsidP="002F7EB0">
            <w:pPr>
              <w:jc w:val="both"/>
              <w:rPr>
                <w:rFonts w:ascii="Arial" w:hAnsi="Arial" w:cs="Arial"/>
                <w:sz w:val="22"/>
                <w:szCs w:val="22"/>
              </w:rPr>
            </w:pPr>
            <w:r w:rsidRPr="006B2D00">
              <w:rPr>
                <w:rFonts w:ascii="Arial" w:hAnsi="Arial" w:cs="Arial"/>
                <w:sz w:val="22"/>
                <w:szCs w:val="22"/>
              </w:rPr>
              <w:t>Le système additionnel décimal romain.</w:t>
            </w:r>
          </w:p>
          <w:p w14:paraId="158850A2" w14:textId="77777777" w:rsidR="00EB3731" w:rsidRPr="006B2D00" w:rsidRDefault="00EB3731" w:rsidP="002F7EB0">
            <w:pPr>
              <w:jc w:val="both"/>
              <w:rPr>
                <w:rFonts w:ascii="Arial" w:hAnsi="Arial" w:cs="Arial"/>
                <w:b/>
                <w:sz w:val="22"/>
                <w:szCs w:val="22"/>
              </w:rPr>
            </w:pPr>
          </w:p>
        </w:tc>
        <w:tc>
          <w:tcPr>
            <w:tcW w:w="3021" w:type="dxa"/>
          </w:tcPr>
          <w:p w14:paraId="298A254E" w14:textId="77777777" w:rsidR="00EB3731" w:rsidRPr="006B2D00" w:rsidRDefault="00EB3731" w:rsidP="002F7EB0">
            <w:pPr>
              <w:jc w:val="both"/>
              <w:rPr>
                <w:rFonts w:ascii="Arial" w:hAnsi="Arial" w:cs="Arial"/>
                <w:sz w:val="22"/>
                <w:szCs w:val="22"/>
              </w:rPr>
            </w:pPr>
          </w:p>
          <w:p w14:paraId="33C5DBA2" w14:textId="77777777" w:rsidR="00EB3731" w:rsidRPr="006B2D00" w:rsidRDefault="00EB3731" w:rsidP="002F7EB0">
            <w:pPr>
              <w:jc w:val="both"/>
              <w:rPr>
                <w:rFonts w:ascii="Arial" w:hAnsi="Arial" w:cs="Arial"/>
                <w:sz w:val="22"/>
                <w:szCs w:val="22"/>
              </w:rPr>
            </w:pPr>
          </w:p>
          <w:p w14:paraId="48879577" w14:textId="77777777" w:rsidR="00EB3731" w:rsidRPr="006B2D00" w:rsidRDefault="00EB3731" w:rsidP="002F7EB0">
            <w:pPr>
              <w:jc w:val="both"/>
              <w:rPr>
                <w:rFonts w:ascii="Arial" w:hAnsi="Arial" w:cs="Arial"/>
                <w:sz w:val="22"/>
                <w:szCs w:val="22"/>
              </w:rPr>
            </w:pPr>
          </w:p>
          <w:p w14:paraId="147DD83D" w14:textId="77777777" w:rsidR="00EB3731" w:rsidRPr="006B2D00" w:rsidRDefault="00EB3731" w:rsidP="002F7EB0">
            <w:pPr>
              <w:jc w:val="both"/>
              <w:rPr>
                <w:rFonts w:ascii="Arial" w:hAnsi="Arial" w:cs="Arial"/>
                <w:sz w:val="22"/>
                <w:szCs w:val="22"/>
              </w:rPr>
            </w:pPr>
            <w:r w:rsidRPr="006B2D00">
              <w:rPr>
                <w:rFonts w:ascii="Arial" w:hAnsi="Arial" w:cs="Arial"/>
                <w:sz w:val="22"/>
                <w:szCs w:val="22"/>
              </w:rPr>
              <w:t>Additionner en binaire sur des exemples simples (taille limitée à l’octet). Réaliser des conversions simples entre systèmes positionnels décimaux, binaires, hexadécimaux.</w:t>
            </w:r>
          </w:p>
          <w:p w14:paraId="3ADD661D" w14:textId="77777777" w:rsidR="00EB3731" w:rsidRPr="006B2D00" w:rsidRDefault="00EB3731" w:rsidP="002F7EB0">
            <w:pPr>
              <w:jc w:val="both"/>
              <w:rPr>
                <w:rFonts w:ascii="Arial" w:hAnsi="Arial" w:cs="Arial"/>
                <w:sz w:val="22"/>
                <w:szCs w:val="22"/>
              </w:rPr>
            </w:pPr>
          </w:p>
          <w:p w14:paraId="5AA34B16" w14:textId="77777777" w:rsidR="00EB3731" w:rsidRPr="006B2D00" w:rsidRDefault="00EB3731" w:rsidP="002F7EB0">
            <w:pPr>
              <w:jc w:val="both"/>
              <w:rPr>
                <w:rFonts w:ascii="Arial" w:hAnsi="Arial" w:cs="Arial"/>
                <w:sz w:val="22"/>
                <w:szCs w:val="22"/>
              </w:rPr>
            </w:pPr>
          </w:p>
          <w:p w14:paraId="4584820E" w14:textId="77777777" w:rsidR="00EB3731" w:rsidRPr="006B2D00" w:rsidRDefault="00EB3731" w:rsidP="002F7EB0">
            <w:pPr>
              <w:jc w:val="both"/>
              <w:rPr>
                <w:rFonts w:ascii="Arial" w:hAnsi="Arial" w:cs="Arial"/>
                <w:sz w:val="22"/>
                <w:szCs w:val="22"/>
              </w:rPr>
            </w:pPr>
            <w:r w:rsidRPr="006B2D00">
              <w:rPr>
                <w:rFonts w:ascii="Arial" w:hAnsi="Arial" w:cs="Arial"/>
                <w:sz w:val="22"/>
                <w:szCs w:val="22"/>
              </w:rPr>
              <w:t>Coder quelques nombres entiers n’excédant pas 4000.</w:t>
            </w:r>
          </w:p>
          <w:p w14:paraId="077E1E9E" w14:textId="77777777" w:rsidR="00EB3731" w:rsidRPr="006B2D00" w:rsidRDefault="00EB3731" w:rsidP="002F7EB0">
            <w:pPr>
              <w:jc w:val="both"/>
              <w:rPr>
                <w:rFonts w:ascii="Arial" w:hAnsi="Arial" w:cs="Arial"/>
                <w:sz w:val="22"/>
                <w:szCs w:val="22"/>
              </w:rPr>
            </w:pPr>
          </w:p>
          <w:p w14:paraId="0C694A79" w14:textId="77777777" w:rsidR="00EB3731" w:rsidRPr="006B2D00" w:rsidRDefault="00EB3731" w:rsidP="002F7EB0">
            <w:pPr>
              <w:jc w:val="both"/>
              <w:rPr>
                <w:rFonts w:ascii="Arial" w:hAnsi="Arial" w:cs="Arial"/>
                <w:sz w:val="22"/>
                <w:szCs w:val="22"/>
              </w:rPr>
            </w:pPr>
          </w:p>
        </w:tc>
        <w:tc>
          <w:tcPr>
            <w:tcW w:w="4160" w:type="dxa"/>
          </w:tcPr>
          <w:p w14:paraId="3E5ACAD7" w14:textId="77777777" w:rsidR="00EB3731" w:rsidRPr="006B2D00" w:rsidRDefault="00EB3731" w:rsidP="002F7EB0">
            <w:pPr>
              <w:jc w:val="both"/>
              <w:rPr>
                <w:rFonts w:ascii="Arial" w:hAnsi="Arial" w:cs="Arial"/>
                <w:sz w:val="22"/>
                <w:szCs w:val="22"/>
              </w:rPr>
            </w:pPr>
          </w:p>
          <w:p w14:paraId="3C246D80" w14:textId="77777777" w:rsidR="00EB3731" w:rsidRPr="006B2D00" w:rsidRDefault="00EB3731" w:rsidP="002F7EB0">
            <w:pPr>
              <w:jc w:val="both"/>
              <w:rPr>
                <w:rFonts w:ascii="Arial" w:hAnsi="Arial" w:cs="Arial"/>
                <w:sz w:val="22"/>
                <w:szCs w:val="22"/>
              </w:rPr>
            </w:pPr>
          </w:p>
          <w:p w14:paraId="5C89A7B5" w14:textId="77777777" w:rsidR="00EB3731" w:rsidRPr="006B2D00" w:rsidRDefault="00EB3731" w:rsidP="002F7EB0">
            <w:pPr>
              <w:jc w:val="both"/>
              <w:rPr>
                <w:rFonts w:ascii="Arial" w:hAnsi="Arial" w:cs="Arial"/>
                <w:sz w:val="22"/>
                <w:szCs w:val="22"/>
              </w:rPr>
            </w:pPr>
          </w:p>
          <w:p w14:paraId="27F3AD49" w14:textId="77777777" w:rsidR="00EB3731" w:rsidRPr="006B2D00" w:rsidRDefault="00EB3731" w:rsidP="002F7EB0">
            <w:pPr>
              <w:jc w:val="both"/>
              <w:rPr>
                <w:rFonts w:ascii="Arial" w:hAnsi="Arial" w:cs="Arial"/>
                <w:sz w:val="22"/>
                <w:szCs w:val="22"/>
              </w:rPr>
            </w:pPr>
            <w:r w:rsidRPr="006B2D00">
              <w:rPr>
                <w:rFonts w:ascii="Arial" w:hAnsi="Arial" w:cs="Arial"/>
                <w:sz w:val="22"/>
                <w:szCs w:val="22"/>
              </w:rPr>
              <w:t>Le système décimal est régulier à l’écrit, irrégulier à l’oral en français. On pourra rétablir quelques critères de divisibilité classiques (par 2, 3, 4, 5, 8, …).</w:t>
            </w:r>
          </w:p>
          <w:p w14:paraId="4A4B9DE3" w14:textId="77777777" w:rsidR="00EB3731" w:rsidRPr="006B2D00" w:rsidRDefault="00EB3731" w:rsidP="002F7EB0">
            <w:pPr>
              <w:jc w:val="both"/>
              <w:rPr>
                <w:rFonts w:ascii="Arial" w:hAnsi="Arial" w:cs="Arial"/>
                <w:sz w:val="22"/>
                <w:szCs w:val="22"/>
              </w:rPr>
            </w:pPr>
          </w:p>
          <w:p w14:paraId="51F4FB89" w14:textId="77777777" w:rsidR="00EB3731" w:rsidRPr="006B2D00" w:rsidRDefault="00EB3731" w:rsidP="002F7EB0">
            <w:pPr>
              <w:jc w:val="both"/>
              <w:rPr>
                <w:rFonts w:ascii="Arial" w:hAnsi="Arial" w:cs="Arial"/>
                <w:sz w:val="22"/>
                <w:szCs w:val="22"/>
              </w:rPr>
            </w:pPr>
          </w:p>
          <w:p w14:paraId="3E628A17" w14:textId="77777777" w:rsidR="00EB3731" w:rsidRPr="006B2D00" w:rsidRDefault="00EB3731" w:rsidP="002F7EB0">
            <w:pPr>
              <w:jc w:val="both"/>
              <w:rPr>
                <w:rFonts w:ascii="Arial" w:hAnsi="Arial" w:cs="Arial"/>
                <w:sz w:val="22"/>
                <w:szCs w:val="22"/>
              </w:rPr>
            </w:pPr>
          </w:p>
          <w:p w14:paraId="7C5932C8" w14:textId="77777777" w:rsidR="006B2D00" w:rsidRDefault="006B2D00" w:rsidP="002F7EB0">
            <w:pPr>
              <w:jc w:val="both"/>
              <w:rPr>
                <w:rFonts w:ascii="Arial" w:hAnsi="Arial" w:cs="Arial"/>
                <w:sz w:val="22"/>
                <w:szCs w:val="22"/>
              </w:rPr>
            </w:pPr>
          </w:p>
          <w:p w14:paraId="5B28ED69" w14:textId="77777777" w:rsidR="006B2D00" w:rsidRDefault="006B2D00" w:rsidP="002F7EB0">
            <w:pPr>
              <w:jc w:val="both"/>
              <w:rPr>
                <w:rFonts w:ascii="Arial" w:hAnsi="Arial" w:cs="Arial"/>
                <w:sz w:val="22"/>
                <w:szCs w:val="22"/>
              </w:rPr>
            </w:pPr>
          </w:p>
          <w:p w14:paraId="65586D98" w14:textId="28A68CF5" w:rsidR="00EB3731" w:rsidRPr="006B2D00" w:rsidRDefault="00EB3731" w:rsidP="002F7EB0">
            <w:pPr>
              <w:jc w:val="both"/>
              <w:rPr>
                <w:rFonts w:ascii="Arial" w:hAnsi="Arial" w:cs="Arial"/>
                <w:sz w:val="22"/>
                <w:szCs w:val="22"/>
              </w:rPr>
            </w:pPr>
            <w:r w:rsidRPr="006B2D00">
              <w:rPr>
                <w:rFonts w:ascii="Arial" w:hAnsi="Arial" w:cs="Arial"/>
                <w:sz w:val="22"/>
                <w:szCs w:val="22"/>
              </w:rPr>
              <w:t>Le codage binaire d’un entier négatif ou d’un nombre réel sont hors programme. L’existence de codes binaires « non naturels » (BCD, Gray) peut être évoquée.</w:t>
            </w:r>
          </w:p>
          <w:p w14:paraId="0C7146E0" w14:textId="77777777" w:rsidR="00EB3731" w:rsidRPr="006B2D00" w:rsidRDefault="00EB3731" w:rsidP="002F7EB0">
            <w:pPr>
              <w:jc w:val="both"/>
              <w:rPr>
                <w:rFonts w:ascii="Arial" w:hAnsi="Arial" w:cs="Arial"/>
                <w:sz w:val="22"/>
                <w:szCs w:val="22"/>
              </w:rPr>
            </w:pPr>
          </w:p>
          <w:p w14:paraId="70B8AD01" w14:textId="77777777" w:rsidR="00EB3731" w:rsidRPr="006B2D00" w:rsidRDefault="00EB3731" w:rsidP="002F7EB0">
            <w:pPr>
              <w:jc w:val="both"/>
              <w:rPr>
                <w:rFonts w:ascii="Arial" w:hAnsi="Arial" w:cs="Arial"/>
                <w:sz w:val="22"/>
                <w:szCs w:val="22"/>
              </w:rPr>
            </w:pPr>
          </w:p>
          <w:p w14:paraId="26588921" w14:textId="77777777" w:rsidR="006B2D00" w:rsidRDefault="006B2D00" w:rsidP="002F7EB0">
            <w:pPr>
              <w:jc w:val="both"/>
              <w:rPr>
                <w:rFonts w:ascii="Arial" w:hAnsi="Arial" w:cs="Arial"/>
                <w:sz w:val="22"/>
                <w:szCs w:val="22"/>
              </w:rPr>
            </w:pPr>
          </w:p>
          <w:p w14:paraId="4CDC67A7" w14:textId="339ACE61" w:rsidR="006B2D00" w:rsidRDefault="006B2D00" w:rsidP="002F7EB0">
            <w:pPr>
              <w:jc w:val="both"/>
              <w:rPr>
                <w:rFonts w:ascii="Arial" w:hAnsi="Arial" w:cs="Arial"/>
                <w:sz w:val="22"/>
                <w:szCs w:val="22"/>
              </w:rPr>
            </w:pPr>
          </w:p>
          <w:p w14:paraId="77D1F0F4" w14:textId="7940FAA4" w:rsidR="00EB3731" w:rsidRPr="006B2D00" w:rsidRDefault="00EB3731" w:rsidP="002F7EB0">
            <w:pPr>
              <w:jc w:val="both"/>
              <w:rPr>
                <w:rFonts w:ascii="Arial" w:hAnsi="Arial" w:cs="Arial"/>
                <w:sz w:val="22"/>
                <w:szCs w:val="22"/>
              </w:rPr>
            </w:pPr>
            <w:r w:rsidRPr="006B2D00">
              <w:rPr>
                <w:rFonts w:ascii="Arial" w:hAnsi="Arial" w:cs="Arial"/>
                <w:sz w:val="22"/>
                <w:szCs w:val="22"/>
              </w:rPr>
              <w:t>Ce système ne permet pas de calculer facilement.</w:t>
            </w:r>
          </w:p>
        </w:tc>
      </w:tr>
    </w:tbl>
    <w:p w14:paraId="75F09A1D" w14:textId="77777777" w:rsidR="00EB3731" w:rsidRPr="006B2D00" w:rsidRDefault="00EB3731" w:rsidP="00EB3731">
      <w:pPr>
        <w:jc w:val="both"/>
        <w:rPr>
          <w:rFonts w:ascii="Arial" w:hAnsi="Arial" w:cs="Arial"/>
          <w:sz w:val="22"/>
          <w:szCs w:val="22"/>
        </w:rPr>
      </w:pPr>
    </w:p>
    <w:p w14:paraId="2A5549C4" w14:textId="77777777" w:rsidR="00EB3731" w:rsidRPr="006B2D00" w:rsidRDefault="00EB3731" w:rsidP="00EB3731">
      <w:pPr>
        <w:jc w:val="both"/>
        <w:rPr>
          <w:rFonts w:ascii="Arial" w:hAnsi="Arial" w:cs="Arial"/>
          <w:color w:val="000000" w:themeColor="text1"/>
          <w:sz w:val="22"/>
          <w:szCs w:val="22"/>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085"/>
        <w:gridCol w:w="3119"/>
        <w:gridCol w:w="4110"/>
      </w:tblGrid>
      <w:tr w:rsidR="00EB3731" w:rsidRPr="006B2D00" w14:paraId="73AF1A6F" w14:textId="77777777" w:rsidTr="002F7EB0">
        <w:trPr>
          <w:trHeight w:val="102"/>
        </w:trPr>
        <w:tc>
          <w:tcPr>
            <w:tcW w:w="10314" w:type="dxa"/>
            <w:gridSpan w:val="3"/>
            <w:tcBorders>
              <w:bottom w:val="single" w:sz="4" w:space="0" w:color="auto"/>
            </w:tcBorders>
          </w:tcPr>
          <w:p w14:paraId="24FBA82A" w14:textId="77777777" w:rsidR="00EB3731" w:rsidRPr="006B2D00" w:rsidRDefault="00EB3731" w:rsidP="002F7EB0">
            <w:pPr>
              <w:jc w:val="center"/>
              <w:rPr>
                <w:rFonts w:ascii="Arial" w:hAnsi="Arial" w:cs="Arial"/>
                <w:b/>
                <w:sz w:val="22"/>
                <w:szCs w:val="22"/>
                <w:u w:val="single"/>
              </w:rPr>
            </w:pPr>
            <w:r w:rsidRPr="006B2D00">
              <w:rPr>
                <w:rFonts w:ascii="Arial" w:hAnsi="Arial" w:cs="Arial"/>
                <w:b/>
                <w:sz w:val="22"/>
                <w:szCs w:val="22"/>
                <w:u w:val="single"/>
              </w:rPr>
              <w:t xml:space="preserve">ÉLÉMENTS D’ALGORITHMIQUE ET DE PROGRAMMATION </w:t>
            </w:r>
          </w:p>
          <w:p w14:paraId="656F236E" w14:textId="77777777" w:rsidR="00EB3731" w:rsidRPr="006B2D00" w:rsidRDefault="00EB3731" w:rsidP="002F7EB0">
            <w:pPr>
              <w:jc w:val="center"/>
              <w:rPr>
                <w:rFonts w:ascii="Arial" w:hAnsi="Arial" w:cs="Arial"/>
                <w:b/>
                <w:sz w:val="22"/>
                <w:szCs w:val="22"/>
                <w:u w:val="single"/>
              </w:rPr>
            </w:pPr>
          </w:p>
        </w:tc>
      </w:tr>
      <w:tr w:rsidR="00EB3731" w:rsidRPr="006B2D00" w14:paraId="6EDD5A37" w14:textId="77777777" w:rsidTr="002F7EB0">
        <w:trPr>
          <w:trHeight w:val="102"/>
        </w:trPr>
        <w:tc>
          <w:tcPr>
            <w:tcW w:w="308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F960E9C" w14:textId="77777777" w:rsidR="00EB3731" w:rsidRPr="006B2D00" w:rsidRDefault="00EB3731" w:rsidP="002F7EB0">
            <w:pPr>
              <w:jc w:val="center"/>
              <w:rPr>
                <w:rFonts w:ascii="Arial" w:hAnsi="Arial" w:cs="Arial"/>
                <w:b/>
                <w:sz w:val="22"/>
                <w:szCs w:val="22"/>
              </w:rPr>
            </w:pPr>
            <w:r w:rsidRPr="006B2D00">
              <w:rPr>
                <w:rFonts w:ascii="Arial" w:hAnsi="Arial" w:cs="Arial"/>
                <w:b/>
                <w:sz w:val="22"/>
                <w:szCs w:val="22"/>
              </w:rPr>
              <w:t>CONTENUS</w:t>
            </w:r>
          </w:p>
        </w:tc>
        <w:tc>
          <w:tcPr>
            <w:tcW w:w="311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ABB3AEE" w14:textId="77777777" w:rsidR="00EB3731" w:rsidRPr="006B2D00" w:rsidRDefault="00EB3731" w:rsidP="002F7EB0">
            <w:pPr>
              <w:jc w:val="center"/>
              <w:rPr>
                <w:rFonts w:ascii="Arial" w:hAnsi="Arial" w:cs="Arial"/>
                <w:b/>
                <w:sz w:val="22"/>
                <w:szCs w:val="22"/>
              </w:rPr>
            </w:pPr>
            <w:r w:rsidRPr="006B2D00">
              <w:rPr>
                <w:rFonts w:ascii="Arial" w:hAnsi="Arial" w:cs="Arial"/>
                <w:b/>
                <w:sz w:val="22"/>
                <w:szCs w:val="22"/>
              </w:rPr>
              <w:t>CAPACITÉS ATTENDUES</w:t>
            </w:r>
          </w:p>
        </w:tc>
        <w:tc>
          <w:tcPr>
            <w:tcW w:w="411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BD0A882" w14:textId="77777777" w:rsidR="00EB3731" w:rsidRPr="006B2D00" w:rsidRDefault="00EB3731" w:rsidP="002F7EB0">
            <w:pPr>
              <w:jc w:val="center"/>
              <w:rPr>
                <w:rFonts w:ascii="Arial" w:hAnsi="Arial" w:cs="Arial"/>
                <w:b/>
                <w:sz w:val="22"/>
                <w:szCs w:val="22"/>
              </w:rPr>
            </w:pPr>
            <w:r w:rsidRPr="006B2D00">
              <w:rPr>
                <w:rFonts w:ascii="Arial" w:hAnsi="Arial" w:cs="Arial"/>
                <w:b/>
                <w:sz w:val="22"/>
                <w:szCs w:val="22"/>
              </w:rPr>
              <w:t>COMMENTAIRES</w:t>
            </w:r>
          </w:p>
        </w:tc>
      </w:tr>
      <w:tr w:rsidR="00EB3731" w:rsidRPr="006B2D00" w14:paraId="49B04DA4" w14:textId="77777777" w:rsidTr="002F7EB0">
        <w:trPr>
          <w:trHeight w:val="1326"/>
        </w:trPr>
        <w:tc>
          <w:tcPr>
            <w:tcW w:w="3085" w:type="dxa"/>
            <w:tcBorders>
              <w:top w:val="single" w:sz="4" w:space="0" w:color="auto"/>
              <w:left w:val="single" w:sz="4" w:space="0" w:color="auto"/>
              <w:bottom w:val="single" w:sz="4" w:space="0" w:color="auto"/>
              <w:right w:val="single" w:sz="2" w:space="0" w:color="auto"/>
            </w:tcBorders>
          </w:tcPr>
          <w:p w14:paraId="3CDAEBC3" w14:textId="77777777" w:rsidR="00EB3731" w:rsidRPr="006B2D00" w:rsidRDefault="00EB3731" w:rsidP="002F7EB0">
            <w:pPr>
              <w:pStyle w:val="Default"/>
              <w:rPr>
                <w:rFonts w:ascii="Arial" w:hAnsi="Arial" w:cs="Arial"/>
                <w:b/>
                <w:bCs/>
                <w:sz w:val="22"/>
                <w:szCs w:val="22"/>
              </w:rPr>
            </w:pPr>
          </w:p>
          <w:p w14:paraId="35937461" w14:textId="77777777" w:rsidR="00EB3731" w:rsidRPr="006B2D00" w:rsidRDefault="00EB3731" w:rsidP="002F7EB0">
            <w:pPr>
              <w:pStyle w:val="Default"/>
              <w:rPr>
                <w:rFonts w:ascii="Arial" w:hAnsi="Arial" w:cs="Arial"/>
                <w:b/>
                <w:bCs/>
                <w:sz w:val="22"/>
                <w:szCs w:val="22"/>
              </w:rPr>
            </w:pPr>
            <w:r w:rsidRPr="006B2D00">
              <w:rPr>
                <w:rFonts w:ascii="Arial" w:hAnsi="Arial" w:cs="Arial"/>
                <w:b/>
                <w:bCs/>
                <w:sz w:val="22"/>
                <w:szCs w:val="22"/>
              </w:rPr>
              <w:t xml:space="preserve">Algorithmique </w:t>
            </w:r>
          </w:p>
          <w:p w14:paraId="74E46D39" w14:textId="77777777" w:rsidR="00EB3731" w:rsidRPr="006B2D00" w:rsidRDefault="00EB3731" w:rsidP="002F7EB0">
            <w:pPr>
              <w:pStyle w:val="Default"/>
              <w:rPr>
                <w:rFonts w:ascii="Arial" w:hAnsi="Arial" w:cs="Arial"/>
                <w:sz w:val="22"/>
                <w:szCs w:val="22"/>
              </w:rPr>
            </w:pPr>
          </w:p>
          <w:p w14:paraId="7A3F288D" w14:textId="77777777" w:rsidR="00EB3731" w:rsidRPr="006B2D00" w:rsidRDefault="00EB3731" w:rsidP="002F7EB0">
            <w:pPr>
              <w:pStyle w:val="Default"/>
              <w:rPr>
                <w:rFonts w:ascii="Arial" w:hAnsi="Arial" w:cs="Arial"/>
                <w:sz w:val="22"/>
                <w:szCs w:val="22"/>
              </w:rPr>
            </w:pPr>
            <w:r w:rsidRPr="006B2D00">
              <w:rPr>
                <w:rFonts w:ascii="Arial" w:hAnsi="Arial" w:cs="Arial"/>
                <w:sz w:val="22"/>
                <w:szCs w:val="22"/>
              </w:rPr>
              <w:t xml:space="preserve">Variables, types : scalaires, chaines de caractères, tableaux ou listes </w:t>
            </w:r>
          </w:p>
          <w:p w14:paraId="6403AB5F" w14:textId="77777777" w:rsidR="00EB3731" w:rsidRPr="006B2D00" w:rsidRDefault="00EB3731" w:rsidP="002F7EB0">
            <w:pPr>
              <w:pStyle w:val="Default"/>
              <w:rPr>
                <w:rFonts w:ascii="Arial" w:hAnsi="Arial" w:cs="Arial"/>
                <w:sz w:val="22"/>
                <w:szCs w:val="22"/>
              </w:rPr>
            </w:pPr>
            <w:r w:rsidRPr="006B2D00">
              <w:rPr>
                <w:rFonts w:ascii="Arial" w:hAnsi="Arial" w:cs="Arial"/>
                <w:sz w:val="22"/>
                <w:szCs w:val="22"/>
              </w:rPr>
              <w:t xml:space="preserve">Expressions arithmétiques </w:t>
            </w:r>
          </w:p>
          <w:p w14:paraId="7BD248FB" w14:textId="77777777" w:rsidR="00EB3731" w:rsidRPr="006B2D00" w:rsidRDefault="00EB3731" w:rsidP="002F7EB0">
            <w:pPr>
              <w:pStyle w:val="Default"/>
              <w:rPr>
                <w:rFonts w:ascii="Arial" w:hAnsi="Arial" w:cs="Arial"/>
                <w:sz w:val="22"/>
                <w:szCs w:val="22"/>
              </w:rPr>
            </w:pPr>
            <w:r w:rsidRPr="006B2D00">
              <w:rPr>
                <w:rFonts w:ascii="Arial" w:hAnsi="Arial" w:cs="Arial"/>
                <w:sz w:val="22"/>
                <w:szCs w:val="22"/>
              </w:rPr>
              <w:t xml:space="preserve">Instructions : affectation, instructions conditionnelles, boucles bornées, boucles non bornées </w:t>
            </w:r>
          </w:p>
        </w:tc>
        <w:tc>
          <w:tcPr>
            <w:tcW w:w="3119" w:type="dxa"/>
            <w:tcBorders>
              <w:top w:val="single" w:sz="4" w:space="0" w:color="auto"/>
              <w:left w:val="single" w:sz="2" w:space="0" w:color="auto"/>
              <w:bottom w:val="single" w:sz="4" w:space="0" w:color="auto"/>
              <w:right w:val="single" w:sz="4" w:space="0" w:color="auto"/>
            </w:tcBorders>
          </w:tcPr>
          <w:p w14:paraId="4D46AD7C" w14:textId="77777777" w:rsidR="00EB3731" w:rsidRPr="006B2D00" w:rsidRDefault="00EB3731" w:rsidP="002F7EB0">
            <w:pPr>
              <w:pStyle w:val="Default"/>
              <w:rPr>
                <w:rFonts w:ascii="Arial" w:hAnsi="Arial" w:cs="Arial"/>
                <w:color w:val="auto"/>
                <w:sz w:val="22"/>
                <w:szCs w:val="22"/>
              </w:rPr>
            </w:pPr>
          </w:p>
          <w:p w14:paraId="2B7A41E5" w14:textId="77777777" w:rsidR="00EB3731" w:rsidRPr="006B2D00" w:rsidRDefault="00EB3731" w:rsidP="002F7EB0">
            <w:pPr>
              <w:pStyle w:val="Default"/>
              <w:rPr>
                <w:rFonts w:ascii="Arial" w:hAnsi="Arial" w:cs="Arial"/>
                <w:sz w:val="22"/>
                <w:szCs w:val="22"/>
              </w:rPr>
            </w:pPr>
            <w:r w:rsidRPr="006B2D00">
              <w:rPr>
                <w:rFonts w:ascii="Arial" w:hAnsi="Arial" w:cs="Arial"/>
                <w:sz w:val="22"/>
                <w:szCs w:val="22"/>
              </w:rPr>
              <w:t xml:space="preserve">• Choisir ou déterminer le type d’une variable. </w:t>
            </w:r>
          </w:p>
          <w:p w14:paraId="0C3EAB7C" w14:textId="77777777" w:rsidR="00EB3731" w:rsidRPr="006B2D00" w:rsidRDefault="00EB3731" w:rsidP="002F7EB0">
            <w:pPr>
              <w:pStyle w:val="Default"/>
              <w:rPr>
                <w:rFonts w:ascii="Arial" w:hAnsi="Arial" w:cs="Arial"/>
                <w:sz w:val="22"/>
                <w:szCs w:val="22"/>
              </w:rPr>
            </w:pPr>
          </w:p>
          <w:p w14:paraId="5B457DDA" w14:textId="77777777" w:rsidR="00EB3731" w:rsidRPr="006B2D00" w:rsidRDefault="00EB3731" w:rsidP="002F7EB0">
            <w:pPr>
              <w:pStyle w:val="Default"/>
              <w:rPr>
                <w:rFonts w:ascii="Arial" w:hAnsi="Arial" w:cs="Arial"/>
                <w:sz w:val="22"/>
                <w:szCs w:val="22"/>
              </w:rPr>
            </w:pPr>
            <w:r w:rsidRPr="006B2D00">
              <w:rPr>
                <w:rFonts w:ascii="Arial" w:hAnsi="Arial" w:cs="Arial"/>
                <w:sz w:val="22"/>
                <w:szCs w:val="22"/>
              </w:rPr>
              <w:t xml:space="preserve">• Comprendre la chronologie des états mémoires durant l’exécution d’un algorithme. </w:t>
            </w:r>
          </w:p>
          <w:p w14:paraId="13F9EAD1" w14:textId="77777777" w:rsidR="00EB3731" w:rsidRPr="006B2D00" w:rsidRDefault="00EB3731" w:rsidP="002F7EB0">
            <w:pPr>
              <w:pStyle w:val="Default"/>
              <w:rPr>
                <w:rFonts w:ascii="Arial" w:hAnsi="Arial" w:cs="Arial"/>
                <w:sz w:val="22"/>
                <w:szCs w:val="22"/>
              </w:rPr>
            </w:pPr>
          </w:p>
        </w:tc>
        <w:tc>
          <w:tcPr>
            <w:tcW w:w="4110" w:type="dxa"/>
            <w:tcBorders>
              <w:top w:val="single" w:sz="4" w:space="0" w:color="auto"/>
              <w:left w:val="single" w:sz="4" w:space="0" w:color="auto"/>
              <w:bottom w:val="single" w:sz="4" w:space="0" w:color="auto"/>
              <w:right w:val="single" w:sz="4" w:space="0" w:color="auto"/>
            </w:tcBorders>
          </w:tcPr>
          <w:p w14:paraId="75B20680" w14:textId="77777777" w:rsidR="00EB3731" w:rsidRPr="006B2D00" w:rsidRDefault="00EB3731" w:rsidP="002F7EB0">
            <w:pPr>
              <w:pStyle w:val="Default"/>
              <w:rPr>
                <w:rFonts w:ascii="Arial" w:hAnsi="Arial" w:cs="Arial"/>
                <w:sz w:val="22"/>
                <w:szCs w:val="22"/>
              </w:rPr>
            </w:pPr>
            <w:r w:rsidRPr="006B2D00">
              <w:rPr>
                <w:rFonts w:ascii="Arial" w:hAnsi="Arial" w:cs="Arial"/>
                <w:sz w:val="22"/>
                <w:szCs w:val="22"/>
              </w:rPr>
              <w:t xml:space="preserve">Cette partie d’algorithmique ne se conçoit pas séparément de la partie programmation qui permet de mettre en œuvre et de donner du sens aux notions qui la composent. </w:t>
            </w:r>
          </w:p>
        </w:tc>
      </w:tr>
      <w:tr w:rsidR="00EB3731" w:rsidRPr="006B2D00" w14:paraId="616BF0F6" w14:textId="77777777" w:rsidTr="002F7EB0">
        <w:trPr>
          <w:trHeight w:val="467"/>
        </w:trPr>
        <w:tc>
          <w:tcPr>
            <w:tcW w:w="3085" w:type="dxa"/>
            <w:tcBorders>
              <w:top w:val="single" w:sz="4" w:space="0" w:color="auto"/>
              <w:left w:val="single" w:sz="4" w:space="0" w:color="auto"/>
              <w:bottom w:val="single" w:sz="4" w:space="0" w:color="auto"/>
              <w:right w:val="single" w:sz="2" w:space="0" w:color="auto"/>
            </w:tcBorders>
          </w:tcPr>
          <w:p w14:paraId="0B9F7136" w14:textId="77777777" w:rsidR="00EB3731" w:rsidRPr="006B2D00" w:rsidRDefault="00EB3731" w:rsidP="002F7EB0">
            <w:pPr>
              <w:pStyle w:val="Default"/>
              <w:rPr>
                <w:rFonts w:ascii="Arial" w:hAnsi="Arial" w:cs="Arial"/>
                <w:sz w:val="22"/>
                <w:szCs w:val="22"/>
              </w:rPr>
            </w:pPr>
            <w:r w:rsidRPr="006B2D00">
              <w:rPr>
                <w:rFonts w:ascii="Arial" w:hAnsi="Arial" w:cs="Arial"/>
                <w:sz w:val="22"/>
                <w:szCs w:val="22"/>
              </w:rPr>
              <w:t xml:space="preserve">Fonctions : arguments, valeurs renvoyées. </w:t>
            </w:r>
          </w:p>
        </w:tc>
        <w:tc>
          <w:tcPr>
            <w:tcW w:w="3119" w:type="dxa"/>
            <w:tcBorders>
              <w:top w:val="single" w:sz="4" w:space="0" w:color="auto"/>
              <w:left w:val="single" w:sz="2" w:space="0" w:color="auto"/>
              <w:bottom w:val="single" w:sz="4" w:space="0" w:color="auto"/>
              <w:right w:val="single" w:sz="4" w:space="0" w:color="auto"/>
            </w:tcBorders>
          </w:tcPr>
          <w:p w14:paraId="7EC6D5EB" w14:textId="77777777" w:rsidR="00EB3731" w:rsidRPr="006B2D00" w:rsidRDefault="00EB3731" w:rsidP="002F7EB0">
            <w:pPr>
              <w:pStyle w:val="Default"/>
              <w:rPr>
                <w:rFonts w:ascii="Arial" w:hAnsi="Arial" w:cs="Arial"/>
                <w:sz w:val="22"/>
                <w:szCs w:val="22"/>
              </w:rPr>
            </w:pPr>
          </w:p>
        </w:tc>
        <w:tc>
          <w:tcPr>
            <w:tcW w:w="4110" w:type="dxa"/>
            <w:tcBorders>
              <w:top w:val="single" w:sz="4" w:space="0" w:color="auto"/>
              <w:left w:val="single" w:sz="4" w:space="0" w:color="auto"/>
              <w:bottom w:val="single" w:sz="4" w:space="0" w:color="auto"/>
              <w:right w:val="single" w:sz="4" w:space="0" w:color="auto"/>
            </w:tcBorders>
          </w:tcPr>
          <w:p w14:paraId="2D098624" w14:textId="77777777" w:rsidR="00EB3731" w:rsidRPr="006B2D00" w:rsidRDefault="00EB3731" w:rsidP="002F7EB0">
            <w:pPr>
              <w:pStyle w:val="Default"/>
              <w:rPr>
                <w:rFonts w:ascii="Arial" w:hAnsi="Arial" w:cs="Arial"/>
                <w:sz w:val="22"/>
                <w:szCs w:val="22"/>
              </w:rPr>
            </w:pPr>
            <w:r w:rsidRPr="006B2D00">
              <w:rPr>
                <w:rFonts w:ascii="Arial" w:hAnsi="Arial" w:cs="Arial"/>
                <w:sz w:val="22"/>
                <w:szCs w:val="22"/>
              </w:rPr>
              <w:t xml:space="preserve">La récursivité n’est pas exigible. </w:t>
            </w:r>
          </w:p>
        </w:tc>
      </w:tr>
    </w:tbl>
    <w:p w14:paraId="0507FE10" w14:textId="77777777" w:rsidR="00EB3731" w:rsidRPr="006B2D00" w:rsidRDefault="00EB3731" w:rsidP="00EB3731">
      <w:pPr>
        <w:rPr>
          <w:rFonts w:ascii="Arial" w:hAnsi="Arial" w:cs="Arial"/>
          <w:sz w:val="22"/>
          <w:szCs w:val="22"/>
        </w:rPr>
      </w:pPr>
      <w:r w:rsidRPr="006B2D00">
        <w:rPr>
          <w:rFonts w:ascii="Arial" w:hAnsi="Arial" w:cs="Arial"/>
          <w:sz w:val="22"/>
          <w:szCs w:val="22"/>
        </w:rPr>
        <w:br w:type="page"/>
      </w:r>
    </w:p>
    <w:p w14:paraId="1EAA667C" w14:textId="77777777" w:rsidR="00EB3731" w:rsidRDefault="00EB3731" w:rsidP="00EB3731"/>
    <w:tbl>
      <w:tblPr>
        <w:tblW w:w="10314" w:type="dxa"/>
        <w:tblInd w:w="-113" w:type="dxa"/>
        <w:tblBorders>
          <w:top w:val="nil"/>
          <w:left w:val="nil"/>
          <w:bottom w:val="nil"/>
          <w:right w:val="nil"/>
        </w:tblBorders>
        <w:tblLayout w:type="fixed"/>
        <w:tblLook w:val="0000" w:firstRow="0" w:lastRow="0" w:firstColumn="0" w:lastColumn="0" w:noHBand="0" w:noVBand="0"/>
      </w:tblPr>
      <w:tblGrid>
        <w:gridCol w:w="3085"/>
        <w:gridCol w:w="3119"/>
        <w:gridCol w:w="4110"/>
      </w:tblGrid>
      <w:tr w:rsidR="00EB3731" w:rsidRPr="000B0381" w14:paraId="7DC2F580" w14:textId="77777777" w:rsidTr="002F7EB0">
        <w:trPr>
          <w:trHeight w:val="1123"/>
        </w:trPr>
        <w:tc>
          <w:tcPr>
            <w:tcW w:w="3085" w:type="dxa"/>
            <w:tcBorders>
              <w:top w:val="single" w:sz="4" w:space="0" w:color="auto"/>
              <w:left w:val="single" w:sz="4" w:space="0" w:color="auto"/>
              <w:bottom w:val="single" w:sz="4" w:space="0" w:color="auto"/>
              <w:right w:val="single" w:sz="4" w:space="0" w:color="auto"/>
            </w:tcBorders>
          </w:tcPr>
          <w:p w14:paraId="0A2A5F25" w14:textId="77777777" w:rsidR="00EB3731" w:rsidRPr="000B0381" w:rsidRDefault="00EB3731" w:rsidP="002F7EB0">
            <w:pPr>
              <w:pStyle w:val="Default"/>
              <w:rPr>
                <w:rFonts w:ascii="Arial" w:hAnsi="Arial" w:cs="Arial"/>
                <w:b/>
                <w:bCs/>
                <w:sz w:val="22"/>
                <w:szCs w:val="20"/>
              </w:rPr>
            </w:pPr>
          </w:p>
          <w:p w14:paraId="1690B57B" w14:textId="77777777" w:rsidR="00EB3731" w:rsidRPr="000B0381" w:rsidRDefault="00EB3731" w:rsidP="002F7EB0">
            <w:pPr>
              <w:pStyle w:val="Default"/>
              <w:rPr>
                <w:rFonts w:ascii="Arial" w:hAnsi="Arial" w:cs="Arial"/>
                <w:b/>
                <w:bCs/>
                <w:sz w:val="22"/>
                <w:szCs w:val="20"/>
              </w:rPr>
            </w:pPr>
            <w:r w:rsidRPr="000B0381">
              <w:rPr>
                <w:rFonts w:ascii="Arial" w:hAnsi="Arial" w:cs="Arial"/>
                <w:b/>
                <w:bCs/>
                <w:sz w:val="22"/>
                <w:szCs w:val="20"/>
              </w:rPr>
              <w:t xml:space="preserve">Programmation </w:t>
            </w:r>
          </w:p>
          <w:p w14:paraId="488EFB83" w14:textId="77777777" w:rsidR="00EB3731" w:rsidRPr="000B0381" w:rsidRDefault="00EB3731" w:rsidP="002F7EB0">
            <w:pPr>
              <w:pStyle w:val="Default"/>
              <w:rPr>
                <w:rFonts w:ascii="Arial" w:hAnsi="Arial" w:cs="Arial"/>
                <w:sz w:val="22"/>
                <w:szCs w:val="20"/>
              </w:rPr>
            </w:pPr>
          </w:p>
          <w:p w14:paraId="3053A389" w14:textId="77777777" w:rsidR="00EB3731" w:rsidRPr="000B0381" w:rsidRDefault="00EB3731" w:rsidP="002F7EB0">
            <w:pPr>
              <w:pStyle w:val="Default"/>
              <w:rPr>
                <w:rFonts w:ascii="Arial" w:hAnsi="Arial" w:cs="Arial"/>
                <w:sz w:val="22"/>
                <w:szCs w:val="20"/>
              </w:rPr>
            </w:pPr>
            <w:r w:rsidRPr="000B0381">
              <w:rPr>
                <w:rFonts w:ascii="Arial" w:hAnsi="Arial" w:cs="Arial"/>
                <w:sz w:val="22"/>
                <w:szCs w:val="20"/>
              </w:rPr>
              <w:t xml:space="preserve">Utilisation d’un environnement de programmation </w:t>
            </w:r>
          </w:p>
        </w:tc>
        <w:tc>
          <w:tcPr>
            <w:tcW w:w="3119" w:type="dxa"/>
            <w:tcBorders>
              <w:top w:val="single" w:sz="4" w:space="0" w:color="auto"/>
              <w:left w:val="single" w:sz="4" w:space="0" w:color="auto"/>
              <w:bottom w:val="single" w:sz="4" w:space="0" w:color="auto"/>
              <w:right w:val="single" w:sz="4" w:space="0" w:color="auto"/>
            </w:tcBorders>
          </w:tcPr>
          <w:p w14:paraId="13B59B89" w14:textId="77777777" w:rsidR="00EB3731" w:rsidRPr="000B0381" w:rsidRDefault="00EB3731" w:rsidP="002F7EB0">
            <w:pPr>
              <w:pStyle w:val="Default"/>
              <w:rPr>
                <w:rFonts w:ascii="Arial" w:hAnsi="Arial" w:cs="Arial"/>
                <w:color w:val="auto"/>
                <w:sz w:val="22"/>
              </w:rPr>
            </w:pPr>
          </w:p>
          <w:p w14:paraId="391C854D" w14:textId="77777777" w:rsidR="00EB3731" w:rsidRPr="000B0381" w:rsidRDefault="00EB3731" w:rsidP="002F7EB0">
            <w:pPr>
              <w:pStyle w:val="Default"/>
              <w:rPr>
                <w:rFonts w:ascii="Arial" w:hAnsi="Arial" w:cs="Arial"/>
                <w:sz w:val="22"/>
                <w:szCs w:val="20"/>
              </w:rPr>
            </w:pPr>
            <w:r w:rsidRPr="000B0381">
              <w:rPr>
                <w:rFonts w:ascii="Arial" w:hAnsi="Arial" w:cs="Arial"/>
                <w:sz w:val="22"/>
                <w:szCs w:val="20"/>
              </w:rPr>
              <w:t xml:space="preserve">• Concevoir et écrire des séquences d’instructions. </w:t>
            </w:r>
          </w:p>
          <w:p w14:paraId="1632AD19" w14:textId="77777777" w:rsidR="00EB3731" w:rsidRPr="000B0381" w:rsidRDefault="00EB3731" w:rsidP="002F7EB0">
            <w:pPr>
              <w:pStyle w:val="Default"/>
              <w:rPr>
                <w:rFonts w:ascii="Arial" w:hAnsi="Arial" w:cs="Arial"/>
                <w:sz w:val="22"/>
                <w:szCs w:val="20"/>
              </w:rPr>
            </w:pPr>
            <w:r w:rsidRPr="000B0381">
              <w:rPr>
                <w:rFonts w:ascii="Arial" w:hAnsi="Arial" w:cs="Arial"/>
                <w:sz w:val="22"/>
                <w:szCs w:val="20"/>
              </w:rPr>
              <w:t xml:space="preserve">• Programmer une instruction conditionnelle, une boucle bornée, une boucle non bornée. </w:t>
            </w:r>
          </w:p>
          <w:p w14:paraId="31274E8E" w14:textId="77777777" w:rsidR="00EB3731" w:rsidRPr="000B0381" w:rsidRDefault="00EB3731" w:rsidP="002F7EB0">
            <w:pPr>
              <w:pStyle w:val="Default"/>
              <w:rPr>
                <w:rFonts w:ascii="Arial" w:hAnsi="Arial" w:cs="Arial"/>
                <w:sz w:val="22"/>
                <w:szCs w:val="20"/>
              </w:rPr>
            </w:pPr>
            <w:r w:rsidRPr="000B0381">
              <w:rPr>
                <w:rFonts w:ascii="Arial" w:hAnsi="Arial" w:cs="Arial"/>
                <w:sz w:val="22"/>
                <w:szCs w:val="20"/>
              </w:rPr>
              <w:t xml:space="preserve">• Programmer des fonctions simples. </w:t>
            </w:r>
          </w:p>
          <w:p w14:paraId="4BFD7973" w14:textId="77777777" w:rsidR="00EB3731" w:rsidRPr="000B0381" w:rsidRDefault="00EB3731" w:rsidP="002F7EB0">
            <w:pPr>
              <w:pStyle w:val="Default"/>
              <w:rPr>
                <w:rFonts w:ascii="Arial" w:hAnsi="Arial" w:cs="Arial"/>
                <w:sz w:val="22"/>
                <w:szCs w:val="20"/>
              </w:rPr>
            </w:pPr>
          </w:p>
        </w:tc>
        <w:tc>
          <w:tcPr>
            <w:tcW w:w="4110" w:type="dxa"/>
            <w:tcBorders>
              <w:top w:val="single" w:sz="4" w:space="0" w:color="auto"/>
              <w:left w:val="single" w:sz="4" w:space="0" w:color="auto"/>
              <w:bottom w:val="single" w:sz="4" w:space="0" w:color="auto"/>
              <w:right w:val="single" w:sz="4" w:space="0" w:color="auto"/>
            </w:tcBorders>
          </w:tcPr>
          <w:p w14:paraId="42FA9179" w14:textId="77777777" w:rsidR="006B2D00" w:rsidRDefault="006B2D00" w:rsidP="002F7EB0">
            <w:pPr>
              <w:pStyle w:val="Default"/>
              <w:rPr>
                <w:rFonts w:ascii="Arial" w:hAnsi="Arial" w:cs="Arial"/>
                <w:sz w:val="22"/>
                <w:szCs w:val="20"/>
              </w:rPr>
            </w:pPr>
          </w:p>
          <w:p w14:paraId="5628FEC7" w14:textId="31B9E107" w:rsidR="00EB3731" w:rsidRPr="000B0381" w:rsidRDefault="00EB3731" w:rsidP="002F7EB0">
            <w:pPr>
              <w:pStyle w:val="Default"/>
              <w:rPr>
                <w:rFonts w:ascii="Arial" w:hAnsi="Arial" w:cs="Arial"/>
                <w:sz w:val="22"/>
                <w:szCs w:val="20"/>
              </w:rPr>
            </w:pPr>
            <w:r w:rsidRPr="000B0381">
              <w:rPr>
                <w:rFonts w:ascii="Arial" w:hAnsi="Arial" w:cs="Arial"/>
                <w:sz w:val="22"/>
                <w:szCs w:val="20"/>
              </w:rPr>
              <w:t xml:space="preserve">On attend des étudiantes et des étudiants une capacité à concevoir des programmes simples et à comprendre ou modifier des programmes plus complexes. </w:t>
            </w:r>
          </w:p>
        </w:tc>
      </w:tr>
      <w:tr w:rsidR="00EB3731" w:rsidRPr="000B0381" w14:paraId="6588EBE2" w14:textId="77777777" w:rsidTr="002F7EB0">
        <w:trPr>
          <w:trHeight w:val="590"/>
        </w:trPr>
        <w:tc>
          <w:tcPr>
            <w:tcW w:w="3085" w:type="dxa"/>
            <w:tcBorders>
              <w:top w:val="single" w:sz="4" w:space="0" w:color="auto"/>
              <w:left w:val="single" w:sz="4" w:space="0" w:color="auto"/>
              <w:bottom w:val="single" w:sz="4" w:space="0" w:color="auto"/>
              <w:right w:val="single" w:sz="4" w:space="0" w:color="auto"/>
            </w:tcBorders>
          </w:tcPr>
          <w:p w14:paraId="1CE51A05" w14:textId="77777777" w:rsidR="006B2D00" w:rsidRDefault="006B2D00" w:rsidP="002F7EB0">
            <w:pPr>
              <w:pStyle w:val="Default"/>
              <w:rPr>
                <w:rFonts w:ascii="Arial" w:hAnsi="Arial" w:cs="Arial"/>
                <w:sz w:val="22"/>
                <w:szCs w:val="20"/>
              </w:rPr>
            </w:pPr>
          </w:p>
          <w:p w14:paraId="3B512E34" w14:textId="2DEDF537" w:rsidR="00EB3731" w:rsidRPr="000B0381" w:rsidRDefault="00EB3731" w:rsidP="002F7EB0">
            <w:pPr>
              <w:pStyle w:val="Default"/>
              <w:rPr>
                <w:rFonts w:ascii="Arial" w:hAnsi="Arial" w:cs="Arial"/>
                <w:sz w:val="22"/>
                <w:szCs w:val="20"/>
              </w:rPr>
            </w:pPr>
            <w:r w:rsidRPr="000B0381">
              <w:rPr>
                <w:rFonts w:ascii="Arial" w:hAnsi="Arial" w:cs="Arial"/>
                <w:sz w:val="22"/>
                <w:szCs w:val="20"/>
              </w:rPr>
              <w:t xml:space="preserve">Utilisation de bibliothèques </w:t>
            </w:r>
          </w:p>
        </w:tc>
        <w:tc>
          <w:tcPr>
            <w:tcW w:w="3119" w:type="dxa"/>
            <w:tcBorders>
              <w:top w:val="single" w:sz="4" w:space="0" w:color="auto"/>
              <w:left w:val="single" w:sz="4" w:space="0" w:color="auto"/>
              <w:bottom w:val="single" w:sz="4" w:space="0" w:color="auto"/>
              <w:right w:val="single" w:sz="4" w:space="0" w:color="auto"/>
            </w:tcBorders>
          </w:tcPr>
          <w:p w14:paraId="346660BA" w14:textId="77777777" w:rsidR="00EB3731" w:rsidRPr="000B0381" w:rsidRDefault="00EB3731" w:rsidP="002F7EB0">
            <w:pPr>
              <w:pStyle w:val="Default"/>
              <w:rPr>
                <w:rFonts w:ascii="Arial" w:hAnsi="Arial" w:cs="Arial"/>
                <w:color w:val="auto"/>
                <w:sz w:val="22"/>
              </w:rPr>
            </w:pPr>
          </w:p>
          <w:p w14:paraId="56997F42" w14:textId="77777777" w:rsidR="00EB3731" w:rsidRPr="000B0381" w:rsidRDefault="00EB3731" w:rsidP="002F7EB0">
            <w:pPr>
              <w:pStyle w:val="Default"/>
              <w:rPr>
                <w:rFonts w:ascii="Arial" w:hAnsi="Arial" w:cs="Arial"/>
                <w:sz w:val="22"/>
                <w:szCs w:val="20"/>
              </w:rPr>
            </w:pPr>
            <w:r w:rsidRPr="000B0381">
              <w:rPr>
                <w:rFonts w:ascii="Arial" w:hAnsi="Arial" w:cs="Arial"/>
                <w:sz w:val="22"/>
                <w:szCs w:val="20"/>
              </w:rPr>
              <w:t xml:space="preserve">• Avoir rencontré et manipulé quelques bibliothèques, dont au moins une permettant de produire des graphiques. </w:t>
            </w:r>
          </w:p>
          <w:p w14:paraId="59B3EFF3" w14:textId="77777777" w:rsidR="00EB3731" w:rsidRPr="000B0381" w:rsidRDefault="00EB3731" w:rsidP="002F7EB0">
            <w:pPr>
              <w:pStyle w:val="Default"/>
              <w:rPr>
                <w:rFonts w:ascii="Arial" w:hAnsi="Arial" w:cs="Arial"/>
                <w:sz w:val="22"/>
                <w:szCs w:val="20"/>
              </w:rPr>
            </w:pPr>
          </w:p>
        </w:tc>
        <w:tc>
          <w:tcPr>
            <w:tcW w:w="4110" w:type="dxa"/>
            <w:tcBorders>
              <w:top w:val="single" w:sz="4" w:space="0" w:color="auto"/>
              <w:left w:val="single" w:sz="4" w:space="0" w:color="auto"/>
              <w:bottom w:val="single" w:sz="4" w:space="0" w:color="auto"/>
              <w:right w:val="single" w:sz="4" w:space="0" w:color="auto"/>
            </w:tcBorders>
          </w:tcPr>
          <w:p w14:paraId="67092979" w14:textId="77777777" w:rsidR="00EB3731" w:rsidRPr="000B0381" w:rsidRDefault="00EB3731" w:rsidP="002F7EB0">
            <w:pPr>
              <w:pStyle w:val="Default"/>
              <w:rPr>
                <w:rFonts w:ascii="Arial" w:hAnsi="Arial" w:cs="Arial"/>
                <w:sz w:val="22"/>
                <w:szCs w:val="20"/>
              </w:rPr>
            </w:pPr>
            <w:r w:rsidRPr="000B0381">
              <w:rPr>
                <w:rFonts w:ascii="Arial" w:hAnsi="Arial" w:cs="Arial"/>
                <w:sz w:val="22"/>
                <w:szCs w:val="20"/>
              </w:rPr>
              <w:t xml:space="preserve">L’utilisation de bibliothèques est en particulier l’occasion de développer le calcul numérique et d’étudier des problèmes en relation avec les objets d’étude de la STS. </w:t>
            </w:r>
          </w:p>
        </w:tc>
      </w:tr>
      <w:tr w:rsidR="00EB3731" w:rsidRPr="000B0381" w14:paraId="4ED1EA05" w14:textId="77777777" w:rsidTr="002F7EB0">
        <w:trPr>
          <w:trHeight w:val="445"/>
        </w:trPr>
        <w:tc>
          <w:tcPr>
            <w:tcW w:w="3085" w:type="dxa"/>
            <w:tcBorders>
              <w:top w:val="single" w:sz="4" w:space="0" w:color="auto"/>
              <w:left w:val="single" w:sz="4" w:space="0" w:color="auto"/>
              <w:bottom w:val="single" w:sz="4" w:space="0" w:color="auto"/>
              <w:right w:val="single" w:sz="2" w:space="0" w:color="auto"/>
            </w:tcBorders>
          </w:tcPr>
          <w:p w14:paraId="149CB6F8" w14:textId="77777777" w:rsidR="006B2D00" w:rsidRDefault="006B2D00" w:rsidP="002F7EB0">
            <w:pPr>
              <w:pStyle w:val="Default"/>
              <w:rPr>
                <w:rFonts w:ascii="Arial" w:hAnsi="Arial" w:cs="Arial"/>
                <w:sz w:val="22"/>
                <w:szCs w:val="20"/>
              </w:rPr>
            </w:pPr>
          </w:p>
          <w:p w14:paraId="50CE30A4" w14:textId="5F427C05" w:rsidR="00EB3731" w:rsidRPr="000B0381" w:rsidRDefault="00EB3731" w:rsidP="002F7EB0">
            <w:pPr>
              <w:pStyle w:val="Default"/>
              <w:rPr>
                <w:rFonts w:ascii="Arial" w:hAnsi="Arial" w:cs="Arial"/>
                <w:sz w:val="22"/>
                <w:szCs w:val="20"/>
              </w:rPr>
            </w:pPr>
            <w:r w:rsidRPr="000B0381">
              <w:rPr>
                <w:rFonts w:ascii="Arial" w:hAnsi="Arial" w:cs="Arial"/>
                <w:sz w:val="22"/>
                <w:szCs w:val="20"/>
              </w:rPr>
              <w:t xml:space="preserve">Spécification et documentation d’un programme </w:t>
            </w:r>
          </w:p>
        </w:tc>
        <w:tc>
          <w:tcPr>
            <w:tcW w:w="3119" w:type="dxa"/>
            <w:tcBorders>
              <w:top w:val="single" w:sz="4" w:space="0" w:color="auto"/>
              <w:left w:val="single" w:sz="2" w:space="0" w:color="auto"/>
              <w:bottom w:val="single" w:sz="4" w:space="0" w:color="auto"/>
              <w:right w:val="single" w:sz="4" w:space="0" w:color="auto"/>
            </w:tcBorders>
          </w:tcPr>
          <w:p w14:paraId="112CE0DE" w14:textId="77777777" w:rsidR="00EB3731" w:rsidRPr="000B0381" w:rsidRDefault="00EB3731" w:rsidP="002F7EB0">
            <w:pPr>
              <w:pStyle w:val="Default"/>
              <w:rPr>
                <w:rFonts w:ascii="Arial" w:hAnsi="Arial" w:cs="Arial"/>
                <w:color w:val="auto"/>
                <w:sz w:val="22"/>
              </w:rPr>
            </w:pPr>
          </w:p>
          <w:p w14:paraId="01BB5D99" w14:textId="77777777" w:rsidR="00EB3731" w:rsidRPr="000B0381" w:rsidRDefault="00EB3731" w:rsidP="002F7EB0">
            <w:pPr>
              <w:pStyle w:val="Default"/>
              <w:rPr>
                <w:rFonts w:ascii="Arial" w:hAnsi="Arial" w:cs="Arial"/>
                <w:sz w:val="22"/>
                <w:szCs w:val="20"/>
              </w:rPr>
            </w:pPr>
            <w:r w:rsidRPr="000B0381">
              <w:rPr>
                <w:rFonts w:ascii="Arial" w:hAnsi="Arial" w:cs="Arial"/>
                <w:sz w:val="22"/>
                <w:szCs w:val="20"/>
              </w:rPr>
              <w:t xml:space="preserve">• Développer des habitudes de rigueur et une pratique systématique de vérification et de contrôle. </w:t>
            </w:r>
          </w:p>
          <w:p w14:paraId="0C026BDC" w14:textId="77777777" w:rsidR="00EB3731" w:rsidRPr="000B0381" w:rsidRDefault="00EB3731" w:rsidP="002F7EB0">
            <w:pPr>
              <w:pStyle w:val="Default"/>
              <w:rPr>
                <w:rFonts w:ascii="Arial" w:hAnsi="Arial" w:cs="Arial"/>
                <w:sz w:val="22"/>
                <w:szCs w:val="20"/>
              </w:rPr>
            </w:pPr>
          </w:p>
        </w:tc>
        <w:tc>
          <w:tcPr>
            <w:tcW w:w="4110" w:type="dxa"/>
            <w:tcBorders>
              <w:top w:val="single" w:sz="4" w:space="0" w:color="auto"/>
              <w:left w:val="single" w:sz="4" w:space="0" w:color="auto"/>
              <w:bottom w:val="single" w:sz="4" w:space="0" w:color="auto"/>
              <w:right w:val="single" w:sz="4" w:space="0" w:color="auto"/>
            </w:tcBorders>
          </w:tcPr>
          <w:p w14:paraId="53F09005" w14:textId="77777777" w:rsidR="00EB3731" w:rsidRPr="000B0381" w:rsidRDefault="00EB3731" w:rsidP="002F7EB0">
            <w:pPr>
              <w:pStyle w:val="Default"/>
              <w:rPr>
                <w:rFonts w:ascii="Arial" w:hAnsi="Arial" w:cs="Arial"/>
                <w:sz w:val="22"/>
                <w:szCs w:val="20"/>
              </w:rPr>
            </w:pPr>
          </w:p>
        </w:tc>
      </w:tr>
      <w:tr w:rsidR="00EB3731" w:rsidRPr="000B0381" w14:paraId="4D522950" w14:textId="77777777" w:rsidTr="002F7EB0">
        <w:trPr>
          <w:trHeight w:val="545"/>
        </w:trPr>
        <w:tc>
          <w:tcPr>
            <w:tcW w:w="6204" w:type="dxa"/>
            <w:gridSpan w:val="2"/>
            <w:tcBorders>
              <w:top w:val="single" w:sz="4" w:space="0" w:color="auto"/>
              <w:left w:val="single" w:sz="4" w:space="0" w:color="auto"/>
              <w:bottom w:val="single" w:sz="4" w:space="0" w:color="auto"/>
              <w:right w:val="single" w:sz="4" w:space="0" w:color="auto"/>
            </w:tcBorders>
          </w:tcPr>
          <w:p w14:paraId="660BA70B" w14:textId="77777777" w:rsidR="00EB3731" w:rsidRPr="000B0381" w:rsidRDefault="00EB3731" w:rsidP="002F7EB0">
            <w:pPr>
              <w:pStyle w:val="Default"/>
              <w:rPr>
                <w:rFonts w:ascii="Arial" w:hAnsi="Arial" w:cs="Arial"/>
                <w:b/>
                <w:bCs/>
                <w:sz w:val="22"/>
                <w:szCs w:val="20"/>
              </w:rPr>
            </w:pPr>
            <w:r w:rsidRPr="000B0381">
              <w:rPr>
                <w:rFonts w:ascii="Arial" w:hAnsi="Arial" w:cs="Arial"/>
                <w:b/>
                <w:bCs/>
                <w:sz w:val="22"/>
                <w:szCs w:val="20"/>
              </w:rPr>
              <w:t>Bases de données</w:t>
            </w:r>
          </w:p>
          <w:p w14:paraId="68143A0B" w14:textId="77777777" w:rsidR="00EB3731" w:rsidRPr="000B0381" w:rsidRDefault="00EB3731" w:rsidP="002F7EB0">
            <w:pPr>
              <w:pStyle w:val="Default"/>
              <w:rPr>
                <w:rFonts w:ascii="Arial" w:hAnsi="Arial" w:cs="Arial"/>
                <w:sz w:val="22"/>
                <w:szCs w:val="20"/>
              </w:rPr>
            </w:pPr>
          </w:p>
          <w:p w14:paraId="6B03AB29" w14:textId="77777777" w:rsidR="00EB3731" w:rsidRPr="000B0381" w:rsidRDefault="00EB3731" w:rsidP="002F7EB0">
            <w:pPr>
              <w:pStyle w:val="Default"/>
              <w:rPr>
                <w:rFonts w:ascii="Arial" w:hAnsi="Arial" w:cs="Arial"/>
                <w:sz w:val="22"/>
                <w:szCs w:val="20"/>
              </w:rPr>
            </w:pPr>
            <w:r w:rsidRPr="000B0381">
              <w:rPr>
                <w:rFonts w:ascii="Arial" w:hAnsi="Arial" w:cs="Arial"/>
                <w:sz w:val="22"/>
                <w:szCs w:val="20"/>
              </w:rPr>
              <w:t xml:space="preserve">Principes d’un système de gestion de base de données </w:t>
            </w:r>
          </w:p>
          <w:p w14:paraId="06CA24B5" w14:textId="77777777" w:rsidR="00EB3731" w:rsidRPr="000B0381" w:rsidRDefault="00EB3731" w:rsidP="002F7EB0">
            <w:pPr>
              <w:pStyle w:val="Default"/>
              <w:rPr>
                <w:rFonts w:ascii="Arial" w:hAnsi="Arial" w:cs="Arial"/>
                <w:sz w:val="22"/>
                <w:szCs w:val="20"/>
              </w:rPr>
            </w:pPr>
          </w:p>
        </w:tc>
        <w:tc>
          <w:tcPr>
            <w:tcW w:w="4110" w:type="dxa"/>
            <w:tcBorders>
              <w:top w:val="single" w:sz="4" w:space="0" w:color="auto"/>
              <w:left w:val="single" w:sz="4" w:space="0" w:color="auto"/>
              <w:bottom w:val="single" w:sz="4" w:space="0" w:color="auto"/>
              <w:right w:val="single" w:sz="4" w:space="0" w:color="auto"/>
            </w:tcBorders>
          </w:tcPr>
          <w:p w14:paraId="13EEDAF2" w14:textId="77777777" w:rsidR="00EB3731" w:rsidRPr="000B0381" w:rsidRDefault="00EB3731" w:rsidP="002F7EB0">
            <w:pPr>
              <w:pStyle w:val="Default"/>
              <w:rPr>
                <w:rFonts w:ascii="Arial" w:hAnsi="Arial" w:cs="Arial"/>
                <w:sz w:val="22"/>
                <w:szCs w:val="20"/>
              </w:rPr>
            </w:pPr>
            <w:r w:rsidRPr="000B0381">
              <w:rPr>
                <w:rFonts w:ascii="Arial" w:hAnsi="Arial" w:cs="Arial"/>
                <w:sz w:val="22"/>
                <w:szCs w:val="20"/>
              </w:rPr>
              <w:t xml:space="preserve">Le symbolisme et le formalisme de l’algèbre relationnelle sont hors programme. </w:t>
            </w:r>
          </w:p>
        </w:tc>
      </w:tr>
      <w:tr w:rsidR="00EB3731" w:rsidRPr="000B0381" w14:paraId="490A4684" w14:textId="77777777" w:rsidTr="002F7EB0">
        <w:trPr>
          <w:trHeight w:val="787"/>
        </w:trPr>
        <w:tc>
          <w:tcPr>
            <w:tcW w:w="3085" w:type="dxa"/>
            <w:tcBorders>
              <w:top w:val="single" w:sz="4" w:space="0" w:color="auto"/>
              <w:left w:val="single" w:sz="4" w:space="0" w:color="auto"/>
              <w:bottom w:val="single" w:sz="4" w:space="0" w:color="auto"/>
              <w:right w:val="single" w:sz="4" w:space="0" w:color="auto"/>
            </w:tcBorders>
          </w:tcPr>
          <w:p w14:paraId="59D03C25" w14:textId="77777777" w:rsidR="006B2D00" w:rsidRDefault="006B2D00" w:rsidP="002F7EB0">
            <w:pPr>
              <w:pStyle w:val="Default"/>
              <w:rPr>
                <w:rFonts w:ascii="Arial" w:hAnsi="Arial" w:cs="Arial"/>
                <w:sz w:val="22"/>
                <w:szCs w:val="20"/>
              </w:rPr>
            </w:pPr>
          </w:p>
          <w:p w14:paraId="6407D321" w14:textId="12EAEE9A" w:rsidR="00EB3731" w:rsidRPr="000B0381" w:rsidRDefault="00EB3731" w:rsidP="002F7EB0">
            <w:pPr>
              <w:pStyle w:val="Default"/>
              <w:rPr>
                <w:rFonts w:ascii="Arial" w:hAnsi="Arial" w:cs="Arial"/>
                <w:sz w:val="22"/>
                <w:szCs w:val="20"/>
              </w:rPr>
            </w:pPr>
            <w:r w:rsidRPr="000B0381">
              <w:rPr>
                <w:rFonts w:ascii="Arial" w:hAnsi="Arial" w:cs="Arial"/>
                <w:sz w:val="22"/>
                <w:szCs w:val="20"/>
              </w:rPr>
              <w:t xml:space="preserve">Organisation en tables, notion de clés primaires et étrangères </w:t>
            </w:r>
          </w:p>
          <w:p w14:paraId="1B3B7680" w14:textId="77777777" w:rsidR="00EB3731" w:rsidRPr="000B0381" w:rsidRDefault="00EB3731" w:rsidP="002F7EB0">
            <w:pPr>
              <w:pStyle w:val="Default"/>
              <w:rPr>
                <w:rFonts w:ascii="Arial" w:hAnsi="Arial" w:cs="Arial"/>
                <w:sz w:val="22"/>
                <w:szCs w:val="20"/>
              </w:rPr>
            </w:pPr>
            <w:r w:rsidRPr="000B0381">
              <w:rPr>
                <w:rFonts w:ascii="Arial" w:hAnsi="Arial" w:cs="Arial"/>
                <w:sz w:val="22"/>
                <w:szCs w:val="20"/>
              </w:rPr>
              <w:t xml:space="preserve">Utilisation d’un utilitaire de gestion de base de données </w:t>
            </w:r>
          </w:p>
        </w:tc>
        <w:tc>
          <w:tcPr>
            <w:tcW w:w="3119" w:type="dxa"/>
            <w:tcBorders>
              <w:top w:val="single" w:sz="4" w:space="0" w:color="auto"/>
              <w:left w:val="single" w:sz="4" w:space="0" w:color="auto"/>
              <w:bottom w:val="single" w:sz="4" w:space="0" w:color="auto"/>
              <w:right w:val="single" w:sz="4" w:space="0" w:color="auto"/>
            </w:tcBorders>
          </w:tcPr>
          <w:p w14:paraId="533DDA5A" w14:textId="77777777" w:rsidR="00EB3731" w:rsidRPr="000B0381" w:rsidRDefault="00EB3731" w:rsidP="002F7EB0">
            <w:pPr>
              <w:pStyle w:val="Default"/>
              <w:rPr>
                <w:rFonts w:ascii="Arial" w:hAnsi="Arial" w:cs="Arial"/>
                <w:color w:val="auto"/>
                <w:sz w:val="22"/>
              </w:rPr>
            </w:pPr>
          </w:p>
          <w:p w14:paraId="06EE7DF9" w14:textId="77777777" w:rsidR="00EB3731" w:rsidRPr="000B0381" w:rsidRDefault="00EB3731" w:rsidP="00B456E7">
            <w:pPr>
              <w:pStyle w:val="Default"/>
              <w:numPr>
                <w:ilvl w:val="0"/>
                <w:numId w:val="48"/>
              </w:numPr>
              <w:ind w:left="191" w:hanging="191"/>
              <w:rPr>
                <w:rFonts w:ascii="Arial" w:hAnsi="Arial" w:cs="Arial"/>
                <w:sz w:val="22"/>
                <w:szCs w:val="20"/>
              </w:rPr>
            </w:pPr>
            <w:r w:rsidRPr="000B0381">
              <w:rPr>
                <w:rFonts w:ascii="Arial" w:hAnsi="Arial" w:cs="Arial"/>
                <w:sz w:val="22"/>
                <w:szCs w:val="20"/>
              </w:rPr>
              <w:t xml:space="preserve">Utiliser et manipuler une base de données dans un contexte lié à la spécialité de la STS. </w:t>
            </w:r>
          </w:p>
          <w:p w14:paraId="066373AE" w14:textId="77777777" w:rsidR="00EB3731" w:rsidRPr="000B0381" w:rsidRDefault="00EB3731" w:rsidP="00B456E7">
            <w:pPr>
              <w:pStyle w:val="Default"/>
              <w:numPr>
                <w:ilvl w:val="0"/>
                <w:numId w:val="48"/>
              </w:numPr>
              <w:ind w:left="191" w:hanging="191"/>
              <w:rPr>
                <w:rFonts w:ascii="Arial" w:hAnsi="Arial" w:cs="Arial"/>
                <w:sz w:val="22"/>
                <w:szCs w:val="20"/>
              </w:rPr>
            </w:pPr>
            <w:r w:rsidRPr="000B0381">
              <w:rPr>
                <w:rFonts w:ascii="Arial" w:hAnsi="Arial" w:cs="Arial"/>
                <w:sz w:val="22"/>
                <w:szCs w:val="20"/>
              </w:rPr>
              <w:t xml:space="preserve">Importer un fichier tableur pour créer une table d’une base de données. </w:t>
            </w:r>
          </w:p>
          <w:p w14:paraId="305992DC" w14:textId="77777777" w:rsidR="00EB3731" w:rsidRPr="000B0381" w:rsidRDefault="00EB3731" w:rsidP="002F7EB0">
            <w:pPr>
              <w:pStyle w:val="Default"/>
              <w:rPr>
                <w:rFonts w:ascii="Arial" w:hAnsi="Arial" w:cs="Arial"/>
                <w:sz w:val="22"/>
                <w:szCs w:val="20"/>
              </w:rPr>
            </w:pPr>
          </w:p>
        </w:tc>
        <w:tc>
          <w:tcPr>
            <w:tcW w:w="4110" w:type="dxa"/>
            <w:tcBorders>
              <w:top w:val="single" w:sz="4" w:space="0" w:color="auto"/>
              <w:left w:val="single" w:sz="4" w:space="0" w:color="auto"/>
              <w:bottom w:val="single" w:sz="4" w:space="0" w:color="auto"/>
              <w:right w:val="single" w:sz="4" w:space="0" w:color="auto"/>
            </w:tcBorders>
          </w:tcPr>
          <w:p w14:paraId="37B4BBD2" w14:textId="77777777" w:rsidR="006B2D00" w:rsidRDefault="006B2D00" w:rsidP="002F7EB0">
            <w:pPr>
              <w:pStyle w:val="Default"/>
              <w:rPr>
                <w:rFonts w:ascii="Arial" w:hAnsi="Arial" w:cs="Arial"/>
                <w:sz w:val="22"/>
                <w:szCs w:val="20"/>
              </w:rPr>
            </w:pPr>
          </w:p>
          <w:p w14:paraId="7763C1AF" w14:textId="0392F459" w:rsidR="00EB3731" w:rsidRPr="000B0381" w:rsidRDefault="00EB3731" w:rsidP="002F7EB0">
            <w:pPr>
              <w:pStyle w:val="Default"/>
              <w:rPr>
                <w:rFonts w:ascii="Arial" w:hAnsi="Arial" w:cs="Arial"/>
                <w:sz w:val="22"/>
                <w:szCs w:val="20"/>
              </w:rPr>
            </w:pPr>
            <w:r w:rsidRPr="000B0381">
              <w:rPr>
                <w:rFonts w:ascii="Arial" w:hAnsi="Arial" w:cs="Arial"/>
                <w:sz w:val="22"/>
                <w:szCs w:val="20"/>
              </w:rPr>
              <w:t xml:space="preserve">On travaillera dans des bases existantes, les instructions de création de base de données n’étant pas au programme. </w:t>
            </w:r>
          </w:p>
        </w:tc>
      </w:tr>
      <w:tr w:rsidR="00EB3731" w:rsidRPr="00AD0DD7" w14:paraId="243CF0EE" w14:textId="77777777" w:rsidTr="002F7EB0">
        <w:trPr>
          <w:trHeight w:val="342"/>
        </w:trPr>
        <w:tc>
          <w:tcPr>
            <w:tcW w:w="3085" w:type="dxa"/>
            <w:tcBorders>
              <w:top w:val="single" w:sz="4" w:space="0" w:color="auto"/>
              <w:left w:val="single" w:sz="4" w:space="0" w:color="auto"/>
              <w:bottom w:val="single" w:sz="4" w:space="0" w:color="auto"/>
              <w:right w:val="single" w:sz="2" w:space="0" w:color="auto"/>
            </w:tcBorders>
          </w:tcPr>
          <w:p w14:paraId="2A401E2E" w14:textId="77777777" w:rsidR="00EB3731" w:rsidRPr="00DB11CF" w:rsidRDefault="00EB3731" w:rsidP="002F7EB0">
            <w:pPr>
              <w:pStyle w:val="Default"/>
              <w:rPr>
                <w:rFonts w:ascii="Arial" w:hAnsi="Arial" w:cs="Arial"/>
                <w:sz w:val="22"/>
                <w:szCs w:val="20"/>
                <w:lang w:val="en-US"/>
              </w:rPr>
            </w:pPr>
            <w:proofErr w:type="spellStart"/>
            <w:r w:rsidRPr="00DB11CF">
              <w:rPr>
                <w:rFonts w:ascii="Arial" w:hAnsi="Arial" w:cs="Arial"/>
                <w:sz w:val="22"/>
                <w:szCs w:val="20"/>
                <w:lang w:val="en-US"/>
              </w:rPr>
              <w:t>Requêtes</w:t>
            </w:r>
            <w:proofErr w:type="spellEnd"/>
            <w:r w:rsidRPr="00DB11CF">
              <w:rPr>
                <w:rFonts w:ascii="Arial" w:hAnsi="Arial" w:cs="Arial"/>
                <w:sz w:val="22"/>
                <w:szCs w:val="20"/>
                <w:lang w:val="en-US"/>
              </w:rPr>
              <w:t xml:space="preserve"> SQL: SELECT FROM, WHERE, ORDER BY, jointures </w:t>
            </w:r>
            <w:proofErr w:type="spellStart"/>
            <w:r w:rsidRPr="00DB11CF">
              <w:rPr>
                <w:rFonts w:ascii="Arial" w:hAnsi="Arial" w:cs="Arial"/>
                <w:sz w:val="22"/>
                <w:szCs w:val="20"/>
                <w:lang w:val="en-US"/>
              </w:rPr>
              <w:t>symétriques</w:t>
            </w:r>
            <w:proofErr w:type="spellEnd"/>
          </w:p>
          <w:p w14:paraId="78D29796" w14:textId="77777777" w:rsidR="00EB3731" w:rsidRPr="00DB11CF" w:rsidRDefault="00EB3731" w:rsidP="002F7EB0">
            <w:pPr>
              <w:pStyle w:val="Default"/>
              <w:rPr>
                <w:rFonts w:ascii="Arial" w:hAnsi="Arial" w:cs="Arial"/>
                <w:sz w:val="22"/>
                <w:szCs w:val="20"/>
                <w:lang w:val="en-US"/>
              </w:rPr>
            </w:pPr>
          </w:p>
        </w:tc>
        <w:tc>
          <w:tcPr>
            <w:tcW w:w="3119" w:type="dxa"/>
            <w:tcBorders>
              <w:top w:val="single" w:sz="4" w:space="0" w:color="auto"/>
              <w:left w:val="single" w:sz="2" w:space="0" w:color="auto"/>
              <w:bottom w:val="single" w:sz="4" w:space="0" w:color="auto"/>
              <w:right w:val="single" w:sz="4" w:space="0" w:color="auto"/>
            </w:tcBorders>
          </w:tcPr>
          <w:p w14:paraId="420E3D45" w14:textId="77777777" w:rsidR="00EB3731" w:rsidRPr="000B0381" w:rsidRDefault="00EB3731" w:rsidP="00B456E7">
            <w:pPr>
              <w:pStyle w:val="Default"/>
              <w:numPr>
                <w:ilvl w:val="0"/>
                <w:numId w:val="49"/>
              </w:numPr>
              <w:ind w:left="191" w:hanging="142"/>
              <w:rPr>
                <w:rFonts w:ascii="Arial" w:hAnsi="Arial" w:cs="Arial"/>
                <w:sz w:val="22"/>
                <w:szCs w:val="20"/>
              </w:rPr>
            </w:pPr>
            <w:r w:rsidRPr="000B0381">
              <w:rPr>
                <w:rFonts w:ascii="Arial" w:hAnsi="Arial" w:cs="Arial"/>
                <w:sz w:val="22"/>
                <w:szCs w:val="20"/>
              </w:rPr>
              <w:t xml:space="preserve">Produire des requêtes à l’aide des opérateurs booléens. </w:t>
            </w:r>
          </w:p>
          <w:p w14:paraId="37514992" w14:textId="77777777" w:rsidR="00EB3731" w:rsidRPr="00AD0DD7" w:rsidRDefault="00EB3731" w:rsidP="002F7EB0">
            <w:pPr>
              <w:pStyle w:val="Default"/>
              <w:rPr>
                <w:rFonts w:ascii="Arial" w:hAnsi="Arial" w:cs="Arial"/>
                <w:sz w:val="22"/>
                <w:szCs w:val="20"/>
              </w:rPr>
            </w:pPr>
          </w:p>
        </w:tc>
        <w:tc>
          <w:tcPr>
            <w:tcW w:w="4110" w:type="dxa"/>
            <w:tcBorders>
              <w:top w:val="single" w:sz="4" w:space="0" w:color="auto"/>
              <w:left w:val="single" w:sz="4" w:space="0" w:color="auto"/>
              <w:bottom w:val="single" w:sz="4" w:space="0" w:color="auto"/>
              <w:right w:val="single" w:sz="4" w:space="0" w:color="auto"/>
            </w:tcBorders>
          </w:tcPr>
          <w:p w14:paraId="44804725" w14:textId="77777777" w:rsidR="00EB3731" w:rsidRPr="00AD0DD7" w:rsidRDefault="00EB3731" w:rsidP="002F7EB0">
            <w:pPr>
              <w:pStyle w:val="Default"/>
              <w:rPr>
                <w:rFonts w:ascii="Arial" w:hAnsi="Arial" w:cs="Arial"/>
                <w:color w:val="auto"/>
                <w:sz w:val="22"/>
              </w:rPr>
            </w:pPr>
          </w:p>
          <w:p w14:paraId="08363FDF" w14:textId="77777777" w:rsidR="00EB3731" w:rsidRPr="00AD0DD7" w:rsidRDefault="00EB3731" w:rsidP="002F7EB0">
            <w:pPr>
              <w:pStyle w:val="Default"/>
              <w:rPr>
                <w:rFonts w:ascii="Arial" w:hAnsi="Arial" w:cs="Arial"/>
                <w:sz w:val="22"/>
                <w:szCs w:val="20"/>
              </w:rPr>
            </w:pPr>
          </w:p>
        </w:tc>
      </w:tr>
    </w:tbl>
    <w:p w14:paraId="50F3A6AA" w14:textId="77777777" w:rsidR="00EB3731" w:rsidRDefault="00EB3731" w:rsidP="00EB3731"/>
    <w:p w14:paraId="610874AB" w14:textId="2079572B" w:rsidR="00C154BF" w:rsidRPr="00EB3731" w:rsidRDefault="00C154BF" w:rsidP="00C154BF">
      <w:pPr>
        <w:spacing w:line="276" w:lineRule="auto"/>
        <w:jc w:val="both"/>
        <w:rPr>
          <w:rFonts w:ascii="Arial" w:hAnsi="Arial" w:cs="Arial"/>
          <w:color w:val="5B9BD5" w:themeColor="accent1"/>
          <w:sz w:val="22"/>
          <w:szCs w:val="22"/>
        </w:rPr>
      </w:pPr>
    </w:p>
    <w:p w14:paraId="0F40035D" w14:textId="13CCEBE2" w:rsidR="00C154BF" w:rsidRPr="00FA6192" w:rsidRDefault="00C154BF" w:rsidP="00C154BF">
      <w:pPr>
        <w:spacing w:line="276" w:lineRule="auto"/>
        <w:rPr>
          <w:rFonts w:ascii="Arial" w:hAnsi="Arial" w:cs="Arial"/>
          <w:b/>
          <w:color w:val="5B9BD5" w:themeColor="accent1"/>
          <w:sz w:val="22"/>
          <w:szCs w:val="22"/>
        </w:rPr>
      </w:pPr>
    </w:p>
    <w:p w14:paraId="45380C07" w14:textId="401A847D" w:rsidR="008F4143" w:rsidRDefault="008F4143">
      <w:pPr>
        <w:spacing w:after="160" w:line="259" w:lineRule="auto"/>
        <w:rPr>
          <w:rFonts w:ascii="Arial" w:hAnsi="Arial" w:cs="Arial"/>
          <w:b/>
          <w:color w:val="5B9BD5" w:themeColor="accent1"/>
          <w:sz w:val="22"/>
          <w:szCs w:val="22"/>
        </w:rPr>
      </w:pPr>
      <w:r>
        <w:rPr>
          <w:rFonts w:ascii="Arial" w:hAnsi="Arial" w:cs="Arial"/>
          <w:b/>
          <w:color w:val="5B9BD5" w:themeColor="accent1"/>
          <w:sz w:val="22"/>
          <w:szCs w:val="22"/>
        </w:rPr>
        <w:br w:type="page"/>
      </w:r>
    </w:p>
    <w:p w14:paraId="54597DEF" w14:textId="77777777" w:rsidR="00C154BF" w:rsidRPr="00D84BF5" w:rsidRDefault="00C154BF" w:rsidP="008F4143">
      <w:pPr>
        <w:autoSpaceDE w:val="0"/>
        <w:autoSpaceDN w:val="0"/>
        <w:adjustRightInd w:val="0"/>
        <w:spacing w:line="276" w:lineRule="auto"/>
        <w:rPr>
          <w:rFonts w:ascii="Arial" w:hAnsi="Arial" w:cs="Arial"/>
          <w:b/>
          <w:color w:val="5B9BD5" w:themeColor="accent1"/>
          <w:sz w:val="22"/>
          <w:szCs w:val="22"/>
        </w:rPr>
      </w:pPr>
    </w:p>
    <w:p w14:paraId="12324AB4" w14:textId="77777777" w:rsidR="00C154BF" w:rsidRPr="00EB3731" w:rsidRDefault="00C154BF" w:rsidP="00C154BF">
      <w:pPr>
        <w:pBdr>
          <w:top w:val="single" w:sz="4" w:space="1" w:color="auto"/>
          <w:left w:val="single" w:sz="4" w:space="1" w:color="auto"/>
          <w:bottom w:val="single" w:sz="4" w:space="1" w:color="auto"/>
          <w:right w:val="single" w:sz="4" w:space="1" w:color="auto"/>
        </w:pBdr>
        <w:autoSpaceDE w:val="0"/>
        <w:autoSpaceDN w:val="0"/>
        <w:adjustRightInd w:val="0"/>
        <w:spacing w:line="276" w:lineRule="auto"/>
        <w:jc w:val="center"/>
        <w:rPr>
          <w:rFonts w:ascii="Arial" w:hAnsi="Arial" w:cs="Arial"/>
          <w:b/>
          <w:sz w:val="22"/>
          <w:szCs w:val="22"/>
        </w:rPr>
      </w:pPr>
      <w:r w:rsidRPr="00EB3731">
        <w:rPr>
          <w:rFonts w:ascii="Arial" w:hAnsi="Arial" w:cs="Arial"/>
          <w:b/>
          <w:sz w:val="22"/>
          <w:szCs w:val="22"/>
        </w:rPr>
        <w:t>PHYSIQUE-CHIMIE</w:t>
      </w:r>
    </w:p>
    <w:p w14:paraId="2E688CEB" w14:textId="77777777" w:rsidR="00C154BF" w:rsidRPr="00D84BF5" w:rsidRDefault="00C154BF" w:rsidP="00C154BF">
      <w:pPr>
        <w:autoSpaceDE w:val="0"/>
        <w:autoSpaceDN w:val="0"/>
        <w:adjustRightInd w:val="0"/>
        <w:spacing w:line="276" w:lineRule="auto"/>
        <w:jc w:val="both"/>
        <w:rPr>
          <w:rFonts w:ascii="Arial" w:hAnsi="Arial" w:cs="Arial"/>
          <w:color w:val="5B9BD5" w:themeColor="accent1"/>
          <w:sz w:val="22"/>
          <w:szCs w:val="22"/>
        </w:rPr>
      </w:pPr>
    </w:p>
    <w:p w14:paraId="30AA4ADF" w14:textId="77777777" w:rsidR="00EB3731" w:rsidRPr="006B2D00" w:rsidRDefault="00EB3731" w:rsidP="00EB3731">
      <w:pPr>
        <w:autoSpaceDE w:val="0"/>
        <w:autoSpaceDN w:val="0"/>
        <w:adjustRightInd w:val="0"/>
        <w:rPr>
          <w:rFonts w:ascii="Arial" w:hAnsi="Arial" w:cs="Arial"/>
          <w:b/>
          <w:bCs/>
          <w:sz w:val="22"/>
          <w:szCs w:val="20"/>
        </w:rPr>
      </w:pPr>
      <w:r w:rsidRPr="006B2D00">
        <w:rPr>
          <w:rFonts w:ascii="Arial" w:hAnsi="Arial" w:cs="Arial"/>
          <w:b/>
          <w:bCs/>
          <w:sz w:val="22"/>
          <w:szCs w:val="20"/>
        </w:rPr>
        <w:t>Introduction</w:t>
      </w:r>
    </w:p>
    <w:p w14:paraId="10071BC4" w14:textId="77777777" w:rsidR="00EB3731" w:rsidRPr="006B2D00" w:rsidRDefault="00EB3731" w:rsidP="00EB3731">
      <w:pPr>
        <w:autoSpaceDE w:val="0"/>
        <w:autoSpaceDN w:val="0"/>
        <w:adjustRightInd w:val="0"/>
        <w:rPr>
          <w:rFonts w:ascii="Arial" w:hAnsi="Arial" w:cs="Arial"/>
          <w:b/>
          <w:bCs/>
          <w:sz w:val="22"/>
          <w:szCs w:val="20"/>
        </w:rPr>
      </w:pPr>
    </w:p>
    <w:p w14:paraId="7BC0DE01" w14:textId="77777777" w:rsidR="00EB3731" w:rsidRPr="006B2D00" w:rsidRDefault="00EB3731" w:rsidP="00EB3731">
      <w:pPr>
        <w:autoSpaceDE w:val="0"/>
        <w:autoSpaceDN w:val="0"/>
        <w:adjustRightInd w:val="0"/>
        <w:jc w:val="both"/>
        <w:rPr>
          <w:rFonts w:ascii="Arial" w:hAnsi="Arial" w:cs="Arial"/>
          <w:sz w:val="22"/>
          <w:szCs w:val="20"/>
        </w:rPr>
      </w:pPr>
      <w:r w:rsidRPr="006B2D00">
        <w:rPr>
          <w:rFonts w:ascii="Arial" w:hAnsi="Arial" w:cs="Arial"/>
          <w:sz w:val="22"/>
          <w:szCs w:val="20"/>
        </w:rPr>
        <w:t xml:space="preserve">L’enseignement de la physique et de la chimie en STS Mécatronique navale s’inscrit dans la continuité de la formation scientifique du second cycle. Il vise à renforcer la maîtrise de la démarche scientifique afin de donner à l’étudiant l’autonomie nécessaire pour réaliser les tâches professionnelles qui lui seront proposées dans les métiers liés à la mécatronique navale et pour agir en citoyen responsable. </w:t>
      </w:r>
    </w:p>
    <w:p w14:paraId="3111C839" w14:textId="77777777" w:rsidR="00EB3731" w:rsidRPr="006B2D00" w:rsidRDefault="00EB3731" w:rsidP="00EB3731">
      <w:pPr>
        <w:autoSpaceDE w:val="0"/>
        <w:autoSpaceDN w:val="0"/>
        <w:adjustRightInd w:val="0"/>
        <w:jc w:val="both"/>
        <w:rPr>
          <w:rFonts w:ascii="Arial" w:hAnsi="Arial" w:cs="Arial"/>
          <w:sz w:val="22"/>
          <w:szCs w:val="20"/>
        </w:rPr>
      </w:pPr>
    </w:p>
    <w:p w14:paraId="123AEFED" w14:textId="77777777" w:rsidR="00EB3731" w:rsidRPr="006B2D00" w:rsidRDefault="00EB3731" w:rsidP="00EB3731">
      <w:pPr>
        <w:autoSpaceDE w:val="0"/>
        <w:autoSpaceDN w:val="0"/>
        <w:adjustRightInd w:val="0"/>
        <w:jc w:val="both"/>
        <w:rPr>
          <w:rFonts w:ascii="Arial" w:hAnsi="Arial" w:cs="Arial"/>
          <w:sz w:val="22"/>
          <w:szCs w:val="20"/>
        </w:rPr>
      </w:pPr>
      <w:r w:rsidRPr="006B2D00">
        <w:rPr>
          <w:rFonts w:ascii="Arial" w:hAnsi="Arial" w:cs="Arial"/>
          <w:sz w:val="22"/>
          <w:szCs w:val="20"/>
        </w:rPr>
        <w:t>Cet enseignement vise aussi l’acquisition ou le renforcement chez le futur technicien supérieur des connaissances concernant les modèles physiques et chimiques et des capacités à les mobiliser dans le cadre de son exercice professionnel. Il doit lui permettre de faire face aux évolutions technologiques qu’il rencontrera dans sa carrière et s’inscrire dans le cadre d’une formation tout au long de la vie.</w:t>
      </w:r>
    </w:p>
    <w:p w14:paraId="7A1319EE" w14:textId="77777777" w:rsidR="00EB3731" w:rsidRPr="006B2D00" w:rsidRDefault="00EB3731" w:rsidP="00EB3731">
      <w:pPr>
        <w:autoSpaceDE w:val="0"/>
        <w:autoSpaceDN w:val="0"/>
        <w:adjustRightInd w:val="0"/>
        <w:jc w:val="both"/>
        <w:rPr>
          <w:rFonts w:ascii="Arial" w:hAnsi="Arial" w:cs="Arial"/>
          <w:sz w:val="22"/>
          <w:szCs w:val="20"/>
        </w:rPr>
      </w:pPr>
    </w:p>
    <w:p w14:paraId="49D6C090" w14:textId="77777777" w:rsidR="00EB3731" w:rsidRPr="006B2D00" w:rsidRDefault="00EB3731" w:rsidP="00EB3731">
      <w:pPr>
        <w:autoSpaceDE w:val="0"/>
        <w:autoSpaceDN w:val="0"/>
        <w:adjustRightInd w:val="0"/>
        <w:jc w:val="both"/>
        <w:rPr>
          <w:rFonts w:ascii="Arial" w:hAnsi="Arial" w:cs="Arial"/>
          <w:sz w:val="22"/>
          <w:szCs w:val="20"/>
        </w:rPr>
      </w:pPr>
      <w:r w:rsidRPr="006B2D00">
        <w:rPr>
          <w:rFonts w:ascii="Arial" w:hAnsi="Arial" w:cs="Arial"/>
          <w:sz w:val="22"/>
          <w:szCs w:val="20"/>
        </w:rPr>
        <w:t>Les compétences propres à la démarche scientifique permettent à l’étudiant de prendre des décisions éclairées et d’agir de manière autonome et adaptée. Ces compétences nécessitent la maîtrise de capacités qui dépassent largement le cadre de l’activité scientifique :</w:t>
      </w:r>
    </w:p>
    <w:p w14:paraId="4EA62CF4" w14:textId="77777777" w:rsidR="00EB3731" w:rsidRPr="006B2D00" w:rsidRDefault="00EB3731" w:rsidP="00B456E7">
      <w:pPr>
        <w:pStyle w:val="Paragraphedeliste"/>
        <w:numPr>
          <w:ilvl w:val="0"/>
          <w:numId w:val="50"/>
        </w:numPr>
        <w:autoSpaceDE w:val="0"/>
        <w:autoSpaceDN w:val="0"/>
        <w:adjustRightInd w:val="0"/>
        <w:spacing w:after="0" w:line="240" w:lineRule="auto"/>
        <w:jc w:val="both"/>
        <w:rPr>
          <w:rFonts w:ascii="Arial" w:hAnsi="Arial" w:cs="Arial"/>
          <w:szCs w:val="20"/>
        </w:rPr>
      </w:pPr>
      <w:r w:rsidRPr="006B2D00">
        <w:rPr>
          <w:rFonts w:ascii="Arial" w:hAnsi="Arial" w:cs="Arial"/>
          <w:szCs w:val="20"/>
        </w:rPr>
        <w:t>confronter ses représentations avec la réalité ;</w:t>
      </w:r>
    </w:p>
    <w:p w14:paraId="581761E8" w14:textId="77777777" w:rsidR="00EB3731" w:rsidRPr="006B2D00" w:rsidRDefault="00EB3731" w:rsidP="00B456E7">
      <w:pPr>
        <w:pStyle w:val="Paragraphedeliste"/>
        <w:numPr>
          <w:ilvl w:val="0"/>
          <w:numId w:val="50"/>
        </w:numPr>
        <w:autoSpaceDE w:val="0"/>
        <w:autoSpaceDN w:val="0"/>
        <w:adjustRightInd w:val="0"/>
        <w:spacing w:after="0" w:line="240" w:lineRule="auto"/>
        <w:jc w:val="both"/>
        <w:rPr>
          <w:rFonts w:ascii="Arial" w:hAnsi="Arial" w:cs="Arial"/>
          <w:szCs w:val="20"/>
        </w:rPr>
      </w:pPr>
      <w:r w:rsidRPr="006B2D00">
        <w:rPr>
          <w:rFonts w:ascii="Arial" w:hAnsi="Arial" w:cs="Arial"/>
          <w:szCs w:val="20"/>
        </w:rPr>
        <w:t>observer en faisant preuve de curiosité ;</w:t>
      </w:r>
    </w:p>
    <w:p w14:paraId="1413F63F" w14:textId="77777777" w:rsidR="00EB3731" w:rsidRPr="006B2D00" w:rsidRDefault="00EB3731" w:rsidP="00B456E7">
      <w:pPr>
        <w:pStyle w:val="Paragraphedeliste"/>
        <w:numPr>
          <w:ilvl w:val="0"/>
          <w:numId w:val="50"/>
        </w:numPr>
        <w:autoSpaceDE w:val="0"/>
        <w:autoSpaceDN w:val="0"/>
        <w:adjustRightInd w:val="0"/>
        <w:spacing w:after="0" w:line="240" w:lineRule="auto"/>
        <w:jc w:val="both"/>
        <w:rPr>
          <w:rFonts w:ascii="Arial" w:hAnsi="Arial" w:cs="Arial"/>
          <w:szCs w:val="20"/>
        </w:rPr>
      </w:pPr>
      <w:r w:rsidRPr="006B2D00">
        <w:rPr>
          <w:rFonts w:ascii="Arial" w:hAnsi="Arial" w:cs="Arial"/>
          <w:szCs w:val="20"/>
        </w:rPr>
        <w:t>mobiliser ses connaissances, rechercher, extraire et organiser l’information utile fournie par une situation, une expérience ou un document ;</w:t>
      </w:r>
    </w:p>
    <w:p w14:paraId="5CDA971E" w14:textId="77777777" w:rsidR="00EB3731" w:rsidRPr="006B2D00" w:rsidRDefault="00EB3731" w:rsidP="00B456E7">
      <w:pPr>
        <w:pStyle w:val="Paragraphedeliste"/>
        <w:numPr>
          <w:ilvl w:val="0"/>
          <w:numId w:val="50"/>
        </w:numPr>
        <w:autoSpaceDE w:val="0"/>
        <w:autoSpaceDN w:val="0"/>
        <w:adjustRightInd w:val="0"/>
        <w:spacing w:after="0" w:line="240" w:lineRule="auto"/>
        <w:jc w:val="both"/>
        <w:rPr>
          <w:rFonts w:ascii="Arial" w:hAnsi="Arial" w:cs="Arial"/>
          <w:szCs w:val="20"/>
        </w:rPr>
      </w:pPr>
      <w:r w:rsidRPr="006B2D00">
        <w:rPr>
          <w:rFonts w:ascii="Arial" w:hAnsi="Arial" w:cs="Arial"/>
          <w:szCs w:val="20"/>
        </w:rPr>
        <w:t>raisonner, démontrer, argumenter, exercer son esprit d’analyse ;</w:t>
      </w:r>
    </w:p>
    <w:p w14:paraId="48E437A2" w14:textId="77777777" w:rsidR="00EB3731" w:rsidRPr="006B2D00" w:rsidRDefault="00EB3731" w:rsidP="00B456E7">
      <w:pPr>
        <w:pStyle w:val="Paragraphedeliste"/>
        <w:numPr>
          <w:ilvl w:val="0"/>
          <w:numId w:val="50"/>
        </w:numPr>
        <w:autoSpaceDE w:val="0"/>
        <w:autoSpaceDN w:val="0"/>
        <w:adjustRightInd w:val="0"/>
        <w:spacing w:after="0" w:line="240" w:lineRule="auto"/>
        <w:jc w:val="both"/>
        <w:rPr>
          <w:rFonts w:ascii="Arial" w:hAnsi="Arial" w:cs="Arial"/>
          <w:szCs w:val="20"/>
        </w:rPr>
      </w:pPr>
      <w:r w:rsidRPr="006B2D00">
        <w:rPr>
          <w:rFonts w:ascii="Arial" w:hAnsi="Arial" w:cs="Arial"/>
          <w:szCs w:val="20"/>
        </w:rPr>
        <w:t>valider un résultat notamment à partir d’estimations d’ordres de grandeurs ;</w:t>
      </w:r>
    </w:p>
    <w:p w14:paraId="7637249B" w14:textId="77777777" w:rsidR="00EB3731" w:rsidRPr="006B2D00" w:rsidRDefault="00EB3731" w:rsidP="00B456E7">
      <w:pPr>
        <w:pStyle w:val="Paragraphedeliste"/>
        <w:numPr>
          <w:ilvl w:val="0"/>
          <w:numId w:val="50"/>
        </w:numPr>
        <w:autoSpaceDE w:val="0"/>
        <w:autoSpaceDN w:val="0"/>
        <w:adjustRightInd w:val="0"/>
        <w:spacing w:after="0" w:line="240" w:lineRule="auto"/>
        <w:jc w:val="both"/>
        <w:rPr>
          <w:rFonts w:ascii="Arial" w:hAnsi="Arial" w:cs="Arial"/>
          <w:szCs w:val="20"/>
        </w:rPr>
      </w:pPr>
      <w:r w:rsidRPr="006B2D00">
        <w:rPr>
          <w:rFonts w:ascii="Arial" w:hAnsi="Arial" w:cs="Arial"/>
          <w:szCs w:val="20"/>
        </w:rPr>
        <w:t>s’exprimer et communiquer à l’écrit et à l’oral au moyen d’un langage scientifique rigoureux.</w:t>
      </w:r>
    </w:p>
    <w:p w14:paraId="3C843795" w14:textId="77777777" w:rsidR="00EB3731" w:rsidRPr="006B2D00" w:rsidRDefault="00EB3731" w:rsidP="00EB3731">
      <w:pPr>
        <w:autoSpaceDE w:val="0"/>
        <w:autoSpaceDN w:val="0"/>
        <w:adjustRightInd w:val="0"/>
        <w:rPr>
          <w:rFonts w:ascii="Arial" w:hAnsi="Arial" w:cs="Arial"/>
          <w:sz w:val="22"/>
          <w:szCs w:val="20"/>
        </w:rPr>
      </w:pPr>
    </w:p>
    <w:p w14:paraId="375530E9" w14:textId="77777777" w:rsidR="00EB3731" w:rsidRPr="006B2D00" w:rsidRDefault="00EB3731" w:rsidP="00EB3731">
      <w:pPr>
        <w:autoSpaceDE w:val="0"/>
        <w:autoSpaceDN w:val="0"/>
        <w:adjustRightInd w:val="0"/>
        <w:jc w:val="both"/>
        <w:rPr>
          <w:rFonts w:ascii="Arial" w:hAnsi="Arial" w:cs="Arial"/>
          <w:sz w:val="22"/>
          <w:szCs w:val="20"/>
        </w:rPr>
      </w:pPr>
      <w:r w:rsidRPr="006B2D00">
        <w:rPr>
          <w:rFonts w:ascii="Arial" w:hAnsi="Arial" w:cs="Arial"/>
          <w:sz w:val="22"/>
          <w:szCs w:val="20"/>
        </w:rPr>
        <w:t>Ce document indique les objectifs de formation à atteindre pour tous les étudiants. Il ne représente en aucun cas une progression imposée. Le professeur doit organiser son enseignement en respectant quatre grands principes directeurs :</w:t>
      </w:r>
    </w:p>
    <w:p w14:paraId="5A42360E" w14:textId="77777777" w:rsidR="00EB3731" w:rsidRPr="006B2D00" w:rsidRDefault="00EB3731" w:rsidP="00B456E7">
      <w:pPr>
        <w:pStyle w:val="Paragraphedeliste"/>
        <w:numPr>
          <w:ilvl w:val="0"/>
          <w:numId w:val="51"/>
        </w:numPr>
        <w:autoSpaceDE w:val="0"/>
        <w:autoSpaceDN w:val="0"/>
        <w:adjustRightInd w:val="0"/>
        <w:spacing w:after="0" w:line="240" w:lineRule="auto"/>
        <w:jc w:val="both"/>
        <w:rPr>
          <w:rFonts w:ascii="Arial" w:hAnsi="Arial" w:cs="Arial"/>
          <w:szCs w:val="20"/>
        </w:rPr>
      </w:pPr>
      <w:r w:rsidRPr="006B2D00">
        <w:rPr>
          <w:rFonts w:ascii="Arial" w:hAnsi="Arial" w:cs="Arial"/>
          <w:szCs w:val="20"/>
        </w:rPr>
        <w:t>la mise en activité des élèves : l’acquisition des connaissances et des capacités sera d’autant plus efficace que les étudiants auront effectivement mis en œuvre ces capacités. La démarche expérimentale et l’approche documentaire permettent cette mise en activité. Le professeur peut bien entendu concevoir d’autres activités dans ce même objectif ;</w:t>
      </w:r>
    </w:p>
    <w:p w14:paraId="3920A801" w14:textId="77777777" w:rsidR="00EB3731" w:rsidRPr="006B2D00" w:rsidRDefault="00EB3731" w:rsidP="00B456E7">
      <w:pPr>
        <w:pStyle w:val="Paragraphedeliste"/>
        <w:numPr>
          <w:ilvl w:val="0"/>
          <w:numId w:val="51"/>
        </w:numPr>
        <w:autoSpaceDE w:val="0"/>
        <w:autoSpaceDN w:val="0"/>
        <w:adjustRightInd w:val="0"/>
        <w:spacing w:after="0" w:line="240" w:lineRule="auto"/>
        <w:jc w:val="both"/>
        <w:rPr>
          <w:rFonts w:ascii="Arial" w:hAnsi="Arial" w:cs="Arial"/>
          <w:szCs w:val="20"/>
        </w:rPr>
      </w:pPr>
      <w:r w:rsidRPr="006B2D00">
        <w:rPr>
          <w:rFonts w:ascii="Arial" w:hAnsi="Arial" w:cs="Arial"/>
          <w:szCs w:val="20"/>
        </w:rPr>
        <w:t>la mise en contexte des connaissances et des capacités : le questionnement scientifique, prélude à la construction des notions et concepts, se déploiera à partir de dispositifs, de méthodes d’analyses ou de procédés effectivement mis en œuvre dans les installations où le futur technicien supérieur devra exercer son expertise ;</w:t>
      </w:r>
    </w:p>
    <w:p w14:paraId="34D9FDF0" w14:textId="77777777" w:rsidR="00EB3731" w:rsidRPr="006B2D00" w:rsidRDefault="00EB3731" w:rsidP="00B456E7">
      <w:pPr>
        <w:pStyle w:val="Paragraphedeliste"/>
        <w:numPr>
          <w:ilvl w:val="0"/>
          <w:numId w:val="51"/>
        </w:numPr>
        <w:autoSpaceDE w:val="0"/>
        <w:autoSpaceDN w:val="0"/>
        <w:adjustRightInd w:val="0"/>
        <w:spacing w:after="0" w:line="240" w:lineRule="auto"/>
        <w:jc w:val="both"/>
        <w:rPr>
          <w:rFonts w:ascii="Arial" w:hAnsi="Arial" w:cs="Arial"/>
          <w:szCs w:val="20"/>
        </w:rPr>
      </w:pPr>
      <w:r w:rsidRPr="006B2D00">
        <w:rPr>
          <w:rFonts w:ascii="Arial" w:hAnsi="Arial" w:cs="Arial"/>
          <w:szCs w:val="20"/>
        </w:rPr>
        <w:t>une adaptation aux besoins des étudiants : un certain nombre de capacités exigibles du programme  s’appuient sur les programmes des différentes voies et filières du lycée ; leur degré de maîtrise sera donc différent selon le profil des étudiants et le professeur devra prendre en compte cette diversité pour construire une progression et des outils de différenciation qui tiennent compte du parcours antérieur des étudiants ;</w:t>
      </w:r>
    </w:p>
    <w:p w14:paraId="29EFB648" w14:textId="77777777" w:rsidR="00EB3731" w:rsidRPr="006B2D00" w:rsidRDefault="00EB3731" w:rsidP="00B456E7">
      <w:pPr>
        <w:pStyle w:val="Paragraphedeliste"/>
        <w:numPr>
          <w:ilvl w:val="0"/>
          <w:numId w:val="51"/>
        </w:numPr>
        <w:autoSpaceDE w:val="0"/>
        <w:autoSpaceDN w:val="0"/>
        <w:adjustRightInd w:val="0"/>
        <w:spacing w:after="0" w:line="240" w:lineRule="auto"/>
        <w:jc w:val="both"/>
        <w:rPr>
          <w:rFonts w:ascii="Arial" w:hAnsi="Arial" w:cs="Arial"/>
          <w:szCs w:val="20"/>
        </w:rPr>
      </w:pPr>
      <w:r w:rsidRPr="006B2D00">
        <w:rPr>
          <w:rFonts w:ascii="Arial" w:hAnsi="Arial" w:cs="Arial"/>
          <w:szCs w:val="20"/>
        </w:rPr>
        <w:t>une nécessaire mise en cohérence des différents enseignements scientifiques et technologiques, un vocabulaire scientifique partagé : la progression en physique et chimie doit être articulée avec celles mises en œuvre dans les enseignements de mathématiques et des disciplines technologiques de la section.</w:t>
      </w:r>
    </w:p>
    <w:p w14:paraId="6C30B6AE" w14:textId="77777777" w:rsidR="00EB3731" w:rsidRPr="006B2D00" w:rsidRDefault="00EB3731" w:rsidP="00EB3731">
      <w:pPr>
        <w:autoSpaceDE w:val="0"/>
        <w:autoSpaceDN w:val="0"/>
        <w:adjustRightInd w:val="0"/>
        <w:jc w:val="both"/>
        <w:rPr>
          <w:rFonts w:ascii="Arial" w:hAnsi="Arial" w:cs="Arial"/>
          <w:sz w:val="22"/>
          <w:szCs w:val="20"/>
        </w:rPr>
      </w:pPr>
    </w:p>
    <w:p w14:paraId="23DD18D7" w14:textId="77777777" w:rsidR="00EB3731" w:rsidRPr="00E7503E" w:rsidRDefault="00EB3731" w:rsidP="00EB3731">
      <w:pPr>
        <w:autoSpaceDE w:val="0"/>
        <w:autoSpaceDN w:val="0"/>
        <w:adjustRightInd w:val="0"/>
        <w:jc w:val="both"/>
        <w:rPr>
          <w:rFonts w:ascii="Arial" w:hAnsi="Arial" w:cs="Arial"/>
          <w:sz w:val="22"/>
          <w:szCs w:val="22"/>
        </w:rPr>
      </w:pPr>
      <w:r w:rsidRPr="00E7503E">
        <w:rPr>
          <w:rFonts w:ascii="Arial" w:hAnsi="Arial" w:cs="Arial"/>
          <w:sz w:val="22"/>
          <w:szCs w:val="22"/>
        </w:rPr>
        <w:t>Le professeur peut être amené à présenter des notions en relation avec des projets d’étudiants ou avec leurs stages, en lien avec le contexte professionnel mais qui ne figurent pas explicitement au programme. Ces situations sont l’occasion pour les étudiants de mobiliser les capacités visées par la formation dans un contexte nouveau et d’en conforter la maîtrise. Les connaissances complémentaires ainsi utilisées, voire acquises, ne sont pas exigibles pour l’examen.</w:t>
      </w:r>
    </w:p>
    <w:p w14:paraId="740EABAC" w14:textId="77777777" w:rsidR="00EB3731" w:rsidRPr="00E7503E" w:rsidRDefault="00EB3731" w:rsidP="00EB3731">
      <w:pPr>
        <w:autoSpaceDE w:val="0"/>
        <w:autoSpaceDN w:val="0"/>
        <w:adjustRightInd w:val="0"/>
        <w:jc w:val="both"/>
        <w:rPr>
          <w:rFonts w:ascii="Arial" w:hAnsi="Arial" w:cs="Arial"/>
          <w:sz w:val="22"/>
          <w:szCs w:val="22"/>
        </w:rPr>
      </w:pPr>
    </w:p>
    <w:p w14:paraId="71DCCED5" w14:textId="77777777" w:rsidR="00EB3731" w:rsidRPr="00E7503E" w:rsidRDefault="00EB3731" w:rsidP="00EB3731">
      <w:pPr>
        <w:autoSpaceDE w:val="0"/>
        <w:autoSpaceDN w:val="0"/>
        <w:adjustRightInd w:val="0"/>
        <w:jc w:val="both"/>
        <w:rPr>
          <w:rFonts w:ascii="Arial" w:hAnsi="Arial" w:cs="Arial"/>
          <w:b/>
          <w:bCs/>
          <w:sz w:val="22"/>
          <w:szCs w:val="22"/>
        </w:rPr>
      </w:pPr>
      <w:r w:rsidRPr="00E7503E">
        <w:rPr>
          <w:rFonts w:ascii="Arial" w:hAnsi="Arial" w:cs="Arial"/>
          <w:b/>
          <w:bCs/>
          <w:sz w:val="22"/>
          <w:szCs w:val="22"/>
        </w:rPr>
        <w:t>La démarche expérimentale</w:t>
      </w:r>
    </w:p>
    <w:p w14:paraId="3EF7AA34" w14:textId="77777777" w:rsidR="00EB3731" w:rsidRPr="00B77358" w:rsidRDefault="00EB3731" w:rsidP="00EB3731">
      <w:pPr>
        <w:autoSpaceDE w:val="0"/>
        <w:autoSpaceDN w:val="0"/>
        <w:adjustRightInd w:val="0"/>
        <w:jc w:val="both"/>
        <w:rPr>
          <w:rFonts w:ascii="Arial" w:hAnsi="Arial" w:cs="Arial"/>
          <w:sz w:val="20"/>
          <w:szCs w:val="20"/>
        </w:rPr>
      </w:pPr>
      <w:r w:rsidRPr="00E7503E">
        <w:rPr>
          <w:rFonts w:ascii="Arial" w:hAnsi="Arial" w:cs="Arial"/>
          <w:sz w:val="22"/>
          <w:szCs w:val="22"/>
        </w:rPr>
        <w:t xml:space="preserve">Les activités expérimentales mises en œuvre dans le cadre d’une démarche scientifique mobilisent les compétences qui figurent dans le tableau ci-dessous. Des capacités associées sont explicitées afin de préciser les contours de chaque compétence : elles ne constituent pas une liste exhaustive et peuvent </w:t>
      </w:r>
      <w:r w:rsidRPr="00E7503E">
        <w:rPr>
          <w:rFonts w:ascii="Arial" w:hAnsi="Arial" w:cs="Arial"/>
          <w:sz w:val="22"/>
          <w:szCs w:val="22"/>
        </w:rPr>
        <w:lastRenderedPageBreak/>
        <w:t>parfois relever de plusieurs domaines de compétences. Les compétences doivent être acquises à l’issue de la formation en STS Mécatronique navale, le niveau d’exigence étant naturellement à mettre en perspective avec celui des autres composantes du programme de la filière concernée. Elles doivent être régulièrement mobilisées par les étudiants et sont évaluées en s’appuyant, par exemple, sur l’utilisation de grilles d’évaluation. Cela nécessite donc une programmation et un suivi dans la durée.</w:t>
      </w:r>
    </w:p>
    <w:p w14:paraId="3E496B3A" w14:textId="77777777" w:rsidR="00EB3731" w:rsidRPr="00B77358" w:rsidRDefault="00EB3731" w:rsidP="00EB3731">
      <w:pPr>
        <w:autoSpaceDE w:val="0"/>
        <w:autoSpaceDN w:val="0"/>
        <w:adjustRightInd w:val="0"/>
        <w:rPr>
          <w:rFonts w:ascii="Arial" w:hAnsi="Arial" w:cs="Arial"/>
          <w:b/>
          <w:sz w:val="20"/>
          <w:szCs w:val="20"/>
        </w:rPr>
      </w:pPr>
    </w:p>
    <w:tbl>
      <w:tblPr>
        <w:tblStyle w:val="Grilledutableau"/>
        <w:tblW w:w="0" w:type="auto"/>
        <w:tblLook w:val="04A0" w:firstRow="1" w:lastRow="0" w:firstColumn="1" w:lastColumn="0" w:noHBand="0" w:noVBand="1"/>
      </w:tblPr>
      <w:tblGrid>
        <w:gridCol w:w="3369"/>
        <w:gridCol w:w="5843"/>
      </w:tblGrid>
      <w:tr w:rsidR="00EB3731" w:rsidRPr="00B77358" w14:paraId="1BE2216C" w14:textId="77777777" w:rsidTr="002F7EB0">
        <w:tc>
          <w:tcPr>
            <w:tcW w:w="3369" w:type="dxa"/>
          </w:tcPr>
          <w:p w14:paraId="21A35DD9" w14:textId="77777777" w:rsidR="00EB3731" w:rsidRPr="00E7503E" w:rsidRDefault="00EB3731" w:rsidP="002F7EB0">
            <w:pPr>
              <w:autoSpaceDE w:val="0"/>
              <w:autoSpaceDN w:val="0"/>
              <w:adjustRightInd w:val="0"/>
              <w:rPr>
                <w:rFonts w:ascii="Arial" w:hAnsi="Arial" w:cs="Arial"/>
                <w:b/>
                <w:sz w:val="22"/>
                <w:szCs w:val="20"/>
              </w:rPr>
            </w:pPr>
            <w:r w:rsidRPr="00E7503E">
              <w:rPr>
                <w:rFonts w:ascii="Arial" w:hAnsi="Arial" w:cs="Arial"/>
                <w:b/>
                <w:bCs/>
                <w:sz w:val="22"/>
                <w:szCs w:val="20"/>
              </w:rPr>
              <w:t>Compétence</w:t>
            </w:r>
          </w:p>
        </w:tc>
        <w:tc>
          <w:tcPr>
            <w:tcW w:w="5843" w:type="dxa"/>
          </w:tcPr>
          <w:p w14:paraId="13541624" w14:textId="77777777" w:rsidR="00EB3731" w:rsidRPr="00E7503E" w:rsidRDefault="00EB3731" w:rsidP="002F7EB0">
            <w:pPr>
              <w:autoSpaceDE w:val="0"/>
              <w:autoSpaceDN w:val="0"/>
              <w:adjustRightInd w:val="0"/>
              <w:rPr>
                <w:rFonts w:ascii="Arial" w:hAnsi="Arial" w:cs="Arial"/>
                <w:b/>
                <w:sz w:val="22"/>
                <w:szCs w:val="20"/>
              </w:rPr>
            </w:pPr>
            <w:r w:rsidRPr="00E7503E">
              <w:rPr>
                <w:rFonts w:ascii="Arial" w:hAnsi="Arial" w:cs="Arial"/>
                <w:b/>
                <w:sz w:val="22"/>
                <w:szCs w:val="20"/>
              </w:rPr>
              <w:t>Capacités (liste non exhaustive)</w:t>
            </w:r>
          </w:p>
        </w:tc>
      </w:tr>
      <w:tr w:rsidR="00EB3731" w:rsidRPr="00B77358" w14:paraId="2DC17283" w14:textId="77777777" w:rsidTr="002F7EB0">
        <w:tc>
          <w:tcPr>
            <w:tcW w:w="3369" w:type="dxa"/>
          </w:tcPr>
          <w:p w14:paraId="4D28E481" w14:textId="77777777" w:rsidR="00EB3731" w:rsidRPr="00E7503E" w:rsidRDefault="00EB3731" w:rsidP="002F7EB0">
            <w:pPr>
              <w:autoSpaceDE w:val="0"/>
              <w:autoSpaceDN w:val="0"/>
              <w:adjustRightInd w:val="0"/>
              <w:rPr>
                <w:rFonts w:ascii="Arial" w:hAnsi="Arial" w:cs="Arial"/>
                <w:b/>
                <w:sz w:val="22"/>
                <w:szCs w:val="20"/>
              </w:rPr>
            </w:pPr>
            <w:r w:rsidRPr="00E7503E">
              <w:rPr>
                <w:rFonts w:ascii="Arial" w:hAnsi="Arial" w:cs="Arial"/>
                <w:b/>
                <w:bCs/>
                <w:sz w:val="22"/>
                <w:szCs w:val="20"/>
              </w:rPr>
              <w:t>S’approprier</w:t>
            </w:r>
          </w:p>
        </w:tc>
        <w:tc>
          <w:tcPr>
            <w:tcW w:w="5843" w:type="dxa"/>
          </w:tcPr>
          <w:p w14:paraId="34D31283" w14:textId="77777777" w:rsidR="00EB3731" w:rsidRPr="00E7503E" w:rsidRDefault="00EB3731" w:rsidP="002F7EB0">
            <w:pPr>
              <w:autoSpaceDE w:val="0"/>
              <w:autoSpaceDN w:val="0"/>
              <w:adjustRightInd w:val="0"/>
              <w:rPr>
                <w:rFonts w:ascii="Arial" w:hAnsi="Arial" w:cs="Arial"/>
                <w:sz w:val="22"/>
                <w:szCs w:val="20"/>
              </w:rPr>
            </w:pPr>
            <w:r w:rsidRPr="00E7503E">
              <w:rPr>
                <w:rFonts w:ascii="Arial" w:hAnsi="Arial" w:cs="Arial"/>
                <w:sz w:val="22"/>
                <w:szCs w:val="20"/>
              </w:rPr>
              <w:t>- Comprendre la problématique du travail à réaliser.</w:t>
            </w:r>
          </w:p>
          <w:p w14:paraId="207A09C7" w14:textId="77777777" w:rsidR="00EB3731" w:rsidRPr="00E7503E" w:rsidRDefault="00EB3731" w:rsidP="002F7EB0">
            <w:pPr>
              <w:autoSpaceDE w:val="0"/>
              <w:autoSpaceDN w:val="0"/>
              <w:adjustRightInd w:val="0"/>
              <w:rPr>
                <w:rFonts w:ascii="Arial" w:hAnsi="Arial" w:cs="Arial"/>
                <w:sz w:val="22"/>
                <w:szCs w:val="20"/>
              </w:rPr>
            </w:pPr>
            <w:r w:rsidRPr="00E7503E">
              <w:rPr>
                <w:rFonts w:ascii="Arial" w:hAnsi="Arial" w:cs="Arial"/>
                <w:sz w:val="22"/>
                <w:szCs w:val="20"/>
              </w:rPr>
              <w:t>- Adopter une attitude critique vis-à-vis de l’information.</w:t>
            </w:r>
          </w:p>
          <w:p w14:paraId="04D5D723" w14:textId="77777777" w:rsidR="00EB3731" w:rsidRPr="00E7503E" w:rsidRDefault="00EB3731" w:rsidP="002F7EB0">
            <w:pPr>
              <w:autoSpaceDE w:val="0"/>
              <w:autoSpaceDN w:val="0"/>
              <w:adjustRightInd w:val="0"/>
              <w:rPr>
                <w:rFonts w:ascii="Arial" w:hAnsi="Arial" w:cs="Arial"/>
                <w:sz w:val="22"/>
                <w:szCs w:val="20"/>
              </w:rPr>
            </w:pPr>
            <w:r w:rsidRPr="00E7503E">
              <w:rPr>
                <w:rFonts w:ascii="Arial" w:hAnsi="Arial" w:cs="Arial"/>
                <w:sz w:val="22"/>
                <w:szCs w:val="20"/>
              </w:rPr>
              <w:t>- Rechercher, extraire et organiser l’information en lien avec la problématique.</w:t>
            </w:r>
          </w:p>
          <w:p w14:paraId="1AAB03E7" w14:textId="77777777" w:rsidR="00EB3731" w:rsidRPr="00E7503E" w:rsidRDefault="00EB3731" w:rsidP="002F7EB0">
            <w:pPr>
              <w:autoSpaceDE w:val="0"/>
              <w:autoSpaceDN w:val="0"/>
              <w:adjustRightInd w:val="0"/>
              <w:rPr>
                <w:rFonts w:ascii="Arial" w:hAnsi="Arial" w:cs="Arial"/>
                <w:sz w:val="22"/>
                <w:szCs w:val="20"/>
              </w:rPr>
            </w:pPr>
            <w:r w:rsidRPr="00E7503E">
              <w:rPr>
                <w:rFonts w:ascii="Arial" w:hAnsi="Arial" w:cs="Arial"/>
                <w:sz w:val="22"/>
                <w:szCs w:val="20"/>
              </w:rPr>
              <w:t>- Connaître le vocabulaire, les symboles et les unités mises en œuvre.</w:t>
            </w:r>
          </w:p>
        </w:tc>
      </w:tr>
      <w:tr w:rsidR="00EB3731" w:rsidRPr="00B77358" w14:paraId="3EC9304E" w14:textId="77777777" w:rsidTr="002F7EB0">
        <w:tc>
          <w:tcPr>
            <w:tcW w:w="3369" w:type="dxa"/>
          </w:tcPr>
          <w:p w14:paraId="7152CAE7" w14:textId="77777777" w:rsidR="00EB3731" w:rsidRPr="00E7503E" w:rsidRDefault="00EB3731" w:rsidP="002F7EB0">
            <w:pPr>
              <w:autoSpaceDE w:val="0"/>
              <w:autoSpaceDN w:val="0"/>
              <w:adjustRightInd w:val="0"/>
              <w:rPr>
                <w:rFonts w:ascii="Arial" w:hAnsi="Arial" w:cs="Arial"/>
                <w:b/>
                <w:sz w:val="22"/>
                <w:szCs w:val="20"/>
              </w:rPr>
            </w:pPr>
            <w:r w:rsidRPr="00E7503E">
              <w:rPr>
                <w:rFonts w:ascii="Arial" w:hAnsi="Arial" w:cs="Arial"/>
                <w:b/>
                <w:bCs/>
                <w:sz w:val="22"/>
                <w:szCs w:val="20"/>
              </w:rPr>
              <w:t>Analyser</w:t>
            </w:r>
          </w:p>
        </w:tc>
        <w:tc>
          <w:tcPr>
            <w:tcW w:w="5843" w:type="dxa"/>
          </w:tcPr>
          <w:p w14:paraId="103EEC6B" w14:textId="77777777" w:rsidR="00EB3731" w:rsidRPr="00E7503E" w:rsidRDefault="00EB3731" w:rsidP="002F7EB0">
            <w:pPr>
              <w:autoSpaceDE w:val="0"/>
              <w:autoSpaceDN w:val="0"/>
              <w:adjustRightInd w:val="0"/>
              <w:rPr>
                <w:rFonts w:ascii="Arial" w:hAnsi="Arial" w:cs="Arial"/>
                <w:sz w:val="22"/>
                <w:szCs w:val="20"/>
              </w:rPr>
            </w:pPr>
            <w:r w:rsidRPr="00E7503E">
              <w:rPr>
                <w:rFonts w:ascii="Arial" w:hAnsi="Arial" w:cs="Arial"/>
                <w:sz w:val="22"/>
                <w:szCs w:val="20"/>
              </w:rPr>
              <w:t>- Choisir un protocole/dispositif expérimental.</w:t>
            </w:r>
          </w:p>
          <w:p w14:paraId="590078F2" w14:textId="77777777" w:rsidR="00EB3731" w:rsidRPr="00E7503E" w:rsidRDefault="00EB3731" w:rsidP="002F7EB0">
            <w:pPr>
              <w:autoSpaceDE w:val="0"/>
              <w:autoSpaceDN w:val="0"/>
              <w:adjustRightInd w:val="0"/>
              <w:rPr>
                <w:rFonts w:ascii="Arial" w:hAnsi="Arial" w:cs="Arial"/>
                <w:sz w:val="22"/>
                <w:szCs w:val="20"/>
              </w:rPr>
            </w:pPr>
            <w:r w:rsidRPr="00E7503E">
              <w:rPr>
                <w:rFonts w:ascii="Arial" w:hAnsi="Arial" w:cs="Arial"/>
                <w:sz w:val="22"/>
                <w:szCs w:val="20"/>
              </w:rPr>
              <w:t>- Représenter ou compléter un schéma de dispositif expérimental.</w:t>
            </w:r>
          </w:p>
          <w:p w14:paraId="022CBEF9" w14:textId="77777777" w:rsidR="00EB3731" w:rsidRPr="00E7503E" w:rsidRDefault="00EB3731" w:rsidP="002F7EB0">
            <w:pPr>
              <w:autoSpaceDE w:val="0"/>
              <w:autoSpaceDN w:val="0"/>
              <w:adjustRightInd w:val="0"/>
              <w:rPr>
                <w:rFonts w:ascii="Arial" w:hAnsi="Arial" w:cs="Arial"/>
                <w:sz w:val="22"/>
                <w:szCs w:val="20"/>
              </w:rPr>
            </w:pPr>
            <w:r w:rsidRPr="00E7503E">
              <w:rPr>
                <w:rFonts w:ascii="Arial" w:hAnsi="Arial" w:cs="Arial"/>
                <w:sz w:val="22"/>
                <w:szCs w:val="20"/>
              </w:rPr>
              <w:t>- Formuler une hypothèse.</w:t>
            </w:r>
          </w:p>
          <w:p w14:paraId="09A70EE2" w14:textId="77777777" w:rsidR="00EB3731" w:rsidRPr="00E7503E" w:rsidRDefault="00EB3731" w:rsidP="002F7EB0">
            <w:pPr>
              <w:autoSpaceDE w:val="0"/>
              <w:autoSpaceDN w:val="0"/>
              <w:adjustRightInd w:val="0"/>
              <w:rPr>
                <w:rFonts w:ascii="Arial" w:hAnsi="Arial" w:cs="Arial"/>
                <w:sz w:val="22"/>
                <w:szCs w:val="20"/>
              </w:rPr>
            </w:pPr>
            <w:r w:rsidRPr="00E7503E">
              <w:rPr>
                <w:rFonts w:ascii="Arial" w:hAnsi="Arial" w:cs="Arial"/>
                <w:sz w:val="22"/>
                <w:szCs w:val="20"/>
              </w:rPr>
              <w:t>- Proposer une stratégie pour répondre à la problématique.</w:t>
            </w:r>
          </w:p>
          <w:p w14:paraId="68F29EF6" w14:textId="77777777" w:rsidR="00EB3731" w:rsidRPr="00E7503E" w:rsidRDefault="00EB3731" w:rsidP="002F7EB0">
            <w:pPr>
              <w:autoSpaceDE w:val="0"/>
              <w:autoSpaceDN w:val="0"/>
              <w:adjustRightInd w:val="0"/>
              <w:rPr>
                <w:rFonts w:ascii="Arial" w:hAnsi="Arial" w:cs="Arial"/>
                <w:sz w:val="22"/>
                <w:szCs w:val="20"/>
              </w:rPr>
            </w:pPr>
            <w:r w:rsidRPr="00E7503E">
              <w:rPr>
                <w:rFonts w:ascii="Arial" w:hAnsi="Arial" w:cs="Arial"/>
                <w:sz w:val="22"/>
                <w:szCs w:val="20"/>
              </w:rPr>
              <w:t>- Mobiliser des connaissances dans un contexte professionnel.</w:t>
            </w:r>
          </w:p>
        </w:tc>
      </w:tr>
      <w:tr w:rsidR="00EB3731" w:rsidRPr="00B77358" w14:paraId="10054CED" w14:textId="77777777" w:rsidTr="002F7EB0">
        <w:tc>
          <w:tcPr>
            <w:tcW w:w="3369" w:type="dxa"/>
          </w:tcPr>
          <w:p w14:paraId="474EEEF0" w14:textId="77777777" w:rsidR="00EB3731" w:rsidRPr="00E7503E" w:rsidRDefault="00EB3731" w:rsidP="002F7EB0">
            <w:pPr>
              <w:autoSpaceDE w:val="0"/>
              <w:autoSpaceDN w:val="0"/>
              <w:adjustRightInd w:val="0"/>
              <w:rPr>
                <w:rFonts w:ascii="Arial" w:hAnsi="Arial" w:cs="Arial"/>
                <w:b/>
                <w:sz w:val="22"/>
                <w:szCs w:val="20"/>
              </w:rPr>
            </w:pPr>
            <w:r w:rsidRPr="00E7503E">
              <w:rPr>
                <w:rFonts w:ascii="Arial" w:hAnsi="Arial" w:cs="Arial"/>
                <w:b/>
                <w:bCs/>
                <w:sz w:val="22"/>
                <w:szCs w:val="20"/>
              </w:rPr>
              <w:t>Réaliser</w:t>
            </w:r>
          </w:p>
        </w:tc>
        <w:tc>
          <w:tcPr>
            <w:tcW w:w="5843" w:type="dxa"/>
          </w:tcPr>
          <w:p w14:paraId="3A31356B" w14:textId="77777777" w:rsidR="00EB3731" w:rsidRPr="00E7503E" w:rsidRDefault="00EB3731" w:rsidP="002F7EB0">
            <w:pPr>
              <w:autoSpaceDE w:val="0"/>
              <w:autoSpaceDN w:val="0"/>
              <w:adjustRightInd w:val="0"/>
              <w:rPr>
                <w:rFonts w:ascii="Arial" w:hAnsi="Arial" w:cs="Arial"/>
                <w:sz w:val="22"/>
                <w:szCs w:val="20"/>
              </w:rPr>
            </w:pPr>
            <w:r w:rsidRPr="00E7503E">
              <w:rPr>
                <w:rFonts w:ascii="Arial" w:hAnsi="Arial" w:cs="Arial"/>
                <w:sz w:val="22"/>
                <w:szCs w:val="20"/>
              </w:rPr>
              <w:t>- Organiser le poste de travail.</w:t>
            </w:r>
          </w:p>
          <w:p w14:paraId="0CDB279C" w14:textId="77777777" w:rsidR="00EB3731" w:rsidRPr="00E7503E" w:rsidRDefault="00EB3731" w:rsidP="002F7EB0">
            <w:pPr>
              <w:autoSpaceDE w:val="0"/>
              <w:autoSpaceDN w:val="0"/>
              <w:adjustRightInd w:val="0"/>
              <w:rPr>
                <w:rFonts w:ascii="Arial" w:hAnsi="Arial" w:cs="Arial"/>
                <w:sz w:val="22"/>
                <w:szCs w:val="20"/>
              </w:rPr>
            </w:pPr>
            <w:r w:rsidRPr="00E7503E">
              <w:rPr>
                <w:rFonts w:ascii="Arial" w:hAnsi="Arial" w:cs="Arial"/>
                <w:sz w:val="22"/>
                <w:szCs w:val="20"/>
              </w:rPr>
              <w:t>- Régler le matériel/ le dispositif choisi ou mis à sa disposition.</w:t>
            </w:r>
          </w:p>
          <w:p w14:paraId="4E8B4810" w14:textId="77777777" w:rsidR="00EB3731" w:rsidRPr="00E7503E" w:rsidRDefault="00EB3731" w:rsidP="002F7EB0">
            <w:pPr>
              <w:autoSpaceDE w:val="0"/>
              <w:autoSpaceDN w:val="0"/>
              <w:adjustRightInd w:val="0"/>
              <w:rPr>
                <w:rFonts w:ascii="Arial" w:hAnsi="Arial" w:cs="Arial"/>
                <w:sz w:val="22"/>
                <w:szCs w:val="20"/>
              </w:rPr>
            </w:pPr>
            <w:r w:rsidRPr="00E7503E">
              <w:rPr>
                <w:rFonts w:ascii="Arial" w:hAnsi="Arial" w:cs="Arial"/>
                <w:sz w:val="22"/>
                <w:szCs w:val="20"/>
              </w:rPr>
              <w:t>- Mettre en œuvre un protocole expérimental.</w:t>
            </w:r>
          </w:p>
          <w:p w14:paraId="50587716" w14:textId="77777777" w:rsidR="00EB3731" w:rsidRPr="00E7503E" w:rsidRDefault="00EB3731" w:rsidP="002F7EB0">
            <w:pPr>
              <w:autoSpaceDE w:val="0"/>
              <w:autoSpaceDN w:val="0"/>
              <w:adjustRightInd w:val="0"/>
              <w:rPr>
                <w:rFonts w:ascii="Arial" w:hAnsi="Arial" w:cs="Arial"/>
                <w:sz w:val="22"/>
                <w:szCs w:val="20"/>
              </w:rPr>
            </w:pPr>
            <w:r w:rsidRPr="00E7503E">
              <w:rPr>
                <w:rFonts w:ascii="Arial" w:hAnsi="Arial" w:cs="Arial"/>
                <w:sz w:val="22"/>
                <w:szCs w:val="20"/>
              </w:rPr>
              <w:t>- Effectuer des relevés expérimentaux.</w:t>
            </w:r>
          </w:p>
          <w:p w14:paraId="6CDD68B2" w14:textId="77777777" w:rsidR="00EB3731" w:rsidRPr="00E7503E" w:rsidRDefault="00EB3731" w:rsidP="002F7EB0">
            <w:pPr>
              <w:autoSpaceDE w:val="0"/>
              <w:autoSpaceDN w:val="0"/>
              <w:adjustRightInd w:val="0"/>
              <w:rPr>
                <w:rFonts w:ascii="Arial" w:hAnsi="Arial" w:cs="Arial"/>
                <w:sz w:val="22"/>
                <w:szCs w:val="20"/>
              </w:rPr>
            </w:pPr>
            <w:r w:rsidRPr="00E7503E">
              <w:rPr>
                <w:rFonts w:ascii="Arial" w:hAnsi="Arial" w:cs="Arial"/>
                <w:sz w:val="22"/>
                <w:szCs w:val="20"/>
              </w:rPr>
              <w:t>- Manipuler avec assurance dans le respect des règles de sécurité.</w:t>
            </w:r>
          </w:p>
          <w:p w14:paraId="05066F7A" w14:textId="77777777" w:rsidR="00EB3731" w:rsidRPr="00E7503E" w:rsidRDefault="00EB3731" w:rsidP="002F7EB0">
            <w:pPr>
              <w:autoSpaceDE w:val="0"/>
              <w:autoSpaceDN w:val="0"/>
              <w:adjustRightInd w:val="0"/>
              <w:rPr>
                <w:rFonts w:ascii="Arial" w:hAnsi="Arial" w:cs="Arial"/>
                <w:sz w:val="22"/>
                <w:szCs w:val="20"/>
              </w:rPr>
            </w:pPr>
            <w:r w:rsidRPr="00E7503E">
              <w:rPr>
                <w:rFonts w:ascii="Arial" w:hAnsi="Arial" w:cs="Arial"/>
                <w:sz w:val="22"/>
                <w:szCs w:val="20"/>
              </w:rPr>
              <w:t>- Connaître le matériel, son fonctionnement et ses limites.</w:t>
            </w:r>
          </w:p>
          <w:p w14:paraId="62EF43B4" w14:textId="77777777" w:rsidR="00EB3731" w:rsidRPr="00E7503E" w:rsidRDefault="00EB3731" w:rsidP="002F7EB0">
            <w:pPr>
              <w:autoSpaceDE w:val="0"/>
              <w:autoSpaceDN w:val="0"/>
              <w:adjustRightInd w:val="0"/>
              <w:rPr>
                <w:rFonts w:ascii="Arial" w:hAnsi="Arial" w:cs="Arial"/>
                <w:sz w:val="22"/>
                <w:szCs w:val="20"/>
              </w:rPr>
            </w:pPr>
            <w:r w:rsidRPr="00E7503E">
              <w:rPr>
                <w:rFonts w:ascii="Arial" w:hAnsi="Arial" w:cs="Arial"/>
                <w:sz w:val="22"/>
                <w:szCs w:val="20"/>
              </w:rPr>
              <w:t>- Effectuer des procédures courantes (calculs, représentations, collectes de données, etc.).</w:t>
            </w:r>
          </w:p>
        </w:tc>
      </w:tr>
      <w:tr w:rsidR="00EB3731" w:rsidRPr="00B77358" w14:paraId="143E98A5" w14:textId="77777777" w:rsidTr="002F7EB0">
        <w:tc>
          <w:tcPr>
            <w:tcW w:w="3369" w:type="dxa"/>
          </w:tcPr>
          <w:p w14:paraId="3664CF3A" w14:textId="77777777" w:rsidR="00EB3731" w:rsidRPr="00E7503E" w:rsidRDefault="00EB3731" w:rsidP="002F7EB0">
            <w:pPr>
              <w:autoSpaceDE w:val="0"/>
              <w:autoSpaceDN w:val="0"/>
              <w:adjustRightInd w:val="0"/>
              <w:rPr>
                <w:rFonts w:ascii="Arial" w:hAnsi="Arial" w:cs="Arial"/>
                <w:b/>
                <w:sz w:val="22"/>
                <w:szCs w:val="20"/>
              </w:rPr>
            </w:pPr>
            <w:r w:rsidRPr="00E7503E">
              <w:rPr>
                <w:rFonts w:ascii="Arial" w:hAnsi="Arial" w:cs="Arial"/>
                <w:b/>
                <w:bCs/>
                <w:sz w:val="22"/>
                <w:szCs w:val="20"/>
              </w:rPr>
              <w:t>Valider</w:t>
            </w:r>
          </w:p>
        </w:tc>
        <w:tc>
          <w:tcPr>
            <w:tcW w:w="5843" w:type="dxa"/>
          </w:tcPr>
          <w:p w14:paraId="546EC793" w14:textId="77777777" w:rsidR="00EB3731" w:rsidRPr="00E7503E" w:rsidRDefault="00EB3731" w:rsidP="002F7EB0">
            <w:pPr>
              <w:autoSpaceDE w:val="0"/>
              <w:autoSpaceDN w:val="0"/>
              <w:adjustRightInd w:val="0"/>
              <w:rPr>
                <w:rFonts w:ascii="Arial" w:hAnsi="Arial" w:cs="Arial"/>
                <w:sz w:val="22"/>
                <w:szCs w:val="20"/>
              </w:rPr>
            </w:pPr>
            <w:r w:rsidRPr="00E7503E">
              <w:rPr>
                <w:rFonts w:ascii="Arial" w:hAnsi="Arial" w:cs="Arial"/>
                <w:sz w:val="22"/>
                <w:szCs w:val="20"/>
              </w:rPr>
              <w:t>- Critiquer un résultat, un protocole ou une mesure.</w:t>
            </w:r>
          </w:p>
          <w:p w14:paraId="38EB34A2" w14:textId="77777777" w:rsidR="00EB3731" w:rsidRPr="00E7503E" w:rsidRDefault="00EB3731" w:rsidP="002F7EB0">
            <w:pPr>
              <w:autoSpaceDE w:val="0"/>
              <w:autoSpaceDN w:val="0"/>
              <w:adjustRightInd w:val="0"/>
              <w:rPr>
                <w:rFonts w:ascii="Arial" w:hAnsi="Arial" w:cs="Arial"/>
                <w:sz w:val="22"/>
                <w:szCs w:val="20"/>
              </w:rPr>
            </w:pPr>
            <w:r w:rsidRPr="00E7503E">
              <w:rPr>
                <w:rFonts w:ascii="Arial" w:hAnsi="Arial" w:cs="Arial"/>
                <w:sz w:val="22"/>
                <w:szCs w:val="20"/>
              </w:rPr>
              <w:t>- Exploiter et interpréter des observations, des mesures.</w:t>
            </w:r>
          </w:p>
          <w:p w14:paraId="324F09B6" w14:textId="77777777" w:rsidR="00EB3731" w:rsidRPr="00E7503E" w:rsidRDefault="00EB3731" w:rsidP="002F7EB0">
            <w:pPr>
              <w:autoSpaceDE w:val="0"/>
              <w:autoSpaceDN w:val="0"/>
              <w:adjustRightInd w:val="0"/>
              <w:rPr>
                <w:rFonts w:ascii="Arial" w:hAnsi="Arial" w:cs="Arial"/>
                <w:sz w:val="22"/>
                <w:szCs w:val="20"/>
              </w:rPr>
            </w:pPr>
            <w:r w:rsidRPr="00E7503E">
              <w:rPr>
                <w:rFonts w:ascii="Arial" w:hAnsi="Arial" w:cs="Arial"/>
                <w:sz w:val="22"/>
                <w:szCs w:val="20"/>
              </w:rPr>
              <w:t>- Valider ou infirmer une information, une hypothèse, une propriété, une loi, etc.</w:t>
            </w:r>
          </w:p>
          <w:p w14:paraId="1D34634F" w14:textId="77777777" w:rsidR="00EB3731" w:rsidRPr="00E7503E" w:rsidRDefault="00EB3731" w:rsidP="002F7EB0">
            <w:pPr>
              <w:autoSpaceDE w:val="0"/>
              <w:autoSpaceDN w:val="0"/>
              <w:adjustRightInd w:val="0"/>
              <w:rPr>
                <w:rFonts w:ascii="Arial" w:hAnsi="Arial" w:cs="Arial"/>
                <w:sz w:val="22"/>
                <w:szCs w:val="20"/>
              </w:rPr>
            </w:pPr>
            <w:r w:rsidRPr="00E7503E">
              <w:rPr>
                <w:rFonts w:ascii="Arial" w:hAnsi="Arial" w:cs="Arial"/>
                <w:sz w:val="22"/>
                <w:szCs w:val="20"/>
              </w:rPr>
              <w:t>- Utiliser les symboles et unités adéquats.</w:t>
            </w:r>
          </w:p>
          <w:p w14:paraId="7DD29F84" w14:textId="77777777" w:rsidR="00EB3731" w:rsidRPr="00E7503E" w:rsidRDefault="00EB3731" w:rsidP="002F7EB0">
            <w:pPr>
              <w:autoSpaceDE w:val="0"/>
              <w:autoSpaceDN w:val="0"/>
              <w:adjustRightInd w:val="0"/>
              <w:rPr>
                <w:rFonts w:ascii="Arial" w:hAnsi="Arial" w:cs="Arial"/>
                <w:b/>
                <w:sz w:val="22"/>
                <w:szCs w:val="20"/>
              </w:rPr>
            </w:pPr>
            <w:r w:rsidRPr="00E7503E">
              <w:rPr>
                <w:rFonts w:ascii="Arial" w:hAnsi="Arial" w:cs="Arial"/>
                <w:sz w:val="22"/>
                <w:szCs w:val="20"/>
              </w:rPr>
              <w:t>- Analyser des résultats de façon critique.</w:t>
            </w:r>
          </w:p>
        </w:tc>
      </w:tr>
      <w:tr w:rsidR="00EB3731" w:rsidRPr="00B77358" w14:paraId="0E1D4601" w14:textId="77777777" w:rsidTr="002F7EB0">
        <w:tc>
          <w:tcPr>
            <w:tcW w:w="3369" w:type="dxa"/>
          </w:tcPr>
          <w:p w14:paraId="4072B800" w14:textId="77777777" w:rsidR="00EB3731" w:rsidRPr="00E7503E" w:rsidRDefault="00EB3731" w:rsidP="002F7EB0">
            <w:pPr>
              <w:autoSpaceDE w:val="0"/>
              <w:autoSpaceDN w:val="0"/>
              <w:adjustRightInd w:val="0"/>
              <w:rPr>
                <w:rFonts w:ascii="Arial" w:hAnsi="Arial" w:cs="Arial"/>
                <w:b/>
                <w:bCs/>
                <w:sz w:val="22"/>
                <w:szCs w:val="20"/>
              </w:rPr>
            </w:pPr>
            <w:r w:rsidRPr="00E7503E">
              <w:rPr>
                <w:rFonts w:ascii="Arial" w:hAnsi="Arial" w:cs="Arial"/>
                <w:b/>
                <w:bCs/>
                <w:sz w:val="22"/>
                <w:szCs w:val="20"/>
              </w:rPr>
              <w:t>Communiquer par écrit et oralement</w:t>
            </w:r>
          </w:p>
        </w:tc>
        <w:tc>
          <w:tcPr>
            <w:tcW w:w="5843" w:type="dxa"/>
          </w:tcPr>
          <w:p w14:paraId="0C09AB79" w14:textId="77777777" w:rsidR="00EB3731" w:rsidRPr="00E7503E" w:rsidRDefault="00EB3731" w:rsidP="002F7EB0">
            <w:pPr>
              <w:autoSpaceDE w:val="0"/>
              <w:autoSpaceDN w:val="0"/>
              <w:adjustRightInd w:val="0"/>
              <w:rPr>
                <w:rFonts w:ascii="Arial" w:hAnsi="Arial" w:cs="Arial"/>
                <w:sz w:val="22"/>
                <w:szCs w:val="20"/>
              </w:rPr>
            </w:pPr>
            <w:r w:rsidRPr="00E7503E">
              <w:rPr>
                <w:rFonts w:ascii="Arial" w:hAnsi="Arial" w:cs="Arial"/>
                <w:sz w:val="22"/>
                <w:szCs w:val="20"/>
              </w:rPr>
              <w:t>- Exprimer clairement un besoin.</w:t>
            </w:r>
          </w:p>
          <w:p w14:paraId="6A0401C5" w14:textId="77777777" w:rsidR="00EB3731" w:rsidRPr="00E7503E" w:rsidRDefault="00EB3731" w:rsidP="002F7EB0">
            <w:pPr>
              <w:autoSpaceDE w:val="0"/>
              <w:autoSpaceDN w:val="0"/>
              <w:adjustRightInd w:val="0"/>
              <w:rPr>
                <w:rFonts w:ascii="Arial" w:hAnsi="Arial" w:cs="Arial"/>
                <w:sz w:val="22"/>
                <w:szCs w:val="20"/>
              </w:rPr>
            </w:pPr>
            <w:r w:rsidRPr="00E7503E">
              <w:rPr>
                <w:rFonts w:ascii="Arial" w:hAnsi="Arial" w:cs="Arial"/>
                <w:sz w:val="22"/>
                <w:szCs w:val="20"/>
              </w:rPr>
              <w:t>- Rendre compte d’observations et des résultats des travaux réalisés.</w:t>
            </w:r>
          </w:p>
          <w:p w14:paraId="36C4C0FA" w14:textId="77777777" w:rsidR="00EB3731" w:rsidRPr="00E7503E" w:rsidRDefault="00EB3731" w:rsidP="002F7EB0">
            <w:pPr>
              <w:autoSpaceDE w:val="0"/>
              <w:autoSpaceDN w:val="0"/>
              <w:adjustRightInd w:val="0"/>
              <w:rPr>
                <w:rFonts w:ascii="Arial" w:hAnsi="Arial" w:cs="Arial"/>
                <w:sz w:val="22"/>
                <w:szCs w:val="20"/>
              </w:rPr>
            </w:pPr>
            <w:r w:rsidRPr="00E7503E">
              <w:rPr>
                <w:rFonts w:ascii="Arial" w:hAnsi="Arial" w:cs="Arial"/>
                <w:sz w:val="22"/>
                <w:szCs w:val="20"/>
              </w:rPr>
              <w:t>- Présenter, formuler une conclusion.</w:t>
            </w:r>
          </w:p>
          <w:p w14:paraId="352C0B91" w14:textId="77777777" w:rsidR="00EB3731" w:rsidRPr="00E7503E" w:rsidRDefault="00EB3731" w:rsidP="002F7EB0">
            <w:pPr>
              <w:autoSpaceDE w:val="0"/>
              <w:autoSpaceDN w:val="0"/>
              <w:adjustRightInd w:val="0"/>
              <w:rPr>
                <w:rFonts w:ascii="Arial" w:hAnsi="Arial" w:cs="Arial"/>
                <w:sz w:val="22"/>
                <w:szCs w:val="20"/>
              </w:rPr>
            </w:pPr>
            <w:r w:rsidRPr="00E7503E">
              <w:rPr>
                <w:rFonts w:ascii="Arial" w:hAnsi="Arial" w:cs="Arial"/>
                <w:sz w:val="22"/>
                <w:szCs w:val="20"/>
              </w:rPr>
              <w:t>- Expliquer, représenter, argumenter, commenter en utilisant un vocabulaire adapté.</w:t>
            </w:r>
          </w:p>
          <w:p w14:paraId="75C47DDC" w14:textId="77777777" w:rsidR="00EB3731" w:rsidRPr="00E7503E" w:rsidRDefault="00EB3731" w:rsidP="002F7EB0">
            <w:pPr>
              <w:autoSpaceDE w:val="0"/>
              <w:autoSpaceDN w:val="0"/>
              <w:adjustRightInd w:val="0"/>
              <w:rPr>
                <w:rFonts w:ascii="Arial" w:hAnsi="Arial" w:cs="Arial"/>
                <w:sz w:val="22"/>
                <w:szCs w:val="20"/>
              </w:rPr>
            </w:pPr>
            <w:r w:rsidRPr="00E7503E">
              <w:rPr>
                <w:rFonts w:ascii="Arial" w:hAnsi="Arial" w:cs="Arial"/>
                <w:sz w:val="22"/>
                <w:szCs w:val="20"/>
              </w:rPr>
              <w:t>- Échanger et coopérer entre pairs.</w:t>
            </w:r>
          </w:p>
        </w:tc>
      </w:tr>
      <w:tr w:rsidR="00EB3731" w:rsidRPr="00B77358" w14:paraId="1E4A0F5E" w14:textId="77777777" w:rsidTr="002F7EB0">
        <w:tc>
          <w:tcPr>
            <w:tcW w:w="3369" w:type="dxa"/>
          </w:tcPr>
          <w:p w14:paraId="14134931" w14:textId="77777777" w:rsidR="00EB3731" w:rsidRPr="00E7503E" w:rsidRDefault="00EB3731" w:rsidP="002F7EB0">
            <w:pPr>
              <w:autoSpaceDE w:val="0"/>
              <w:autoSpaceDN w:val="0"/>
              <w:adjustRightInd w:val="0"/>
              <w:rPr>
                <w:rFonts w:ascii="Arial" w:hAnsi="Arial" w:cs="Arial"/>
                <w:b/>
                <w:bCs/>
                <w:sz w:val="22"/>
                <w:szCs w:val="20"/>
              </w:rPr>
            </w:pPr>
            <w:r w:rsidRPr="00E7503E">
              <w:rPr>
                <w:rFonts w:ascii="Arial" w:hAnsi="Arial" w:cs="Arial"/>
                <w:b/>
                <w:bCs/>
                <w:sz w:val="22"/>
                <w:szCs w:val="20"/>
              </w:rPr>
              <w:t>Être autonome, faire preuve d’initiative</w:t>
            </w:r>
          </w:p>
        </w:tc>
        <w:tc>
          <w:tcPr>
            <w:tcW w:w="5843" w:type="dxa"/>
          </w:tcPr>
          <w:p w14:paraId="42EB9273" w14:textId="77777777" w:rsidR="00EB3731" w:rsidRPr="00E7503E" w:rsidRDefault="00EB3731" w:rsidP="002F7EB0">
            <w:pPr>
              <w:autoSpaceDE w:val="0"/>
              <w:autoSpaceDN w:val="0"/>
              <w:adjustRightInd w:val="0"/>
              <w:rPr>
                <w:rFonts w:ascii="Arial" w:hAnsi="Arial" w:cs="Arial"/>
                <w:sz w:val="22"/>
                <w:szCs w:val="20"/>
              </w:rPr>
            </w:pPr>
            <w:r w:rsidRPr="00E7503E">
              <w:rPr>
                <w:rFonts w:ascii="Arial" w:hAnsi="Arial" w:cs="Arial"/>
                <w:sz w:val="22"/>
                <w:szCs w:val="20"/>
              </w:rPr>
              <w:t>- Élaborer une démarche et faire des choix.</w:t>
            </w:r>
          </w:p>
          <w:p w14:paraId="625E21B6" w14:textId="77777777" w:rsidR="00EB3731" w:rsidRPr="00E7503E" w:rsidRDefault="00EB3731" w:rsidP="002F7EB0">
            <w:pPr>
              <w:autoSpaceDE w:val="0"/>
              <w:autoSpaceDN w:val="0"/>
              <w:adjustRightInd w:val="0"/>
              <w:rPr>
                <w:rFonts w:ascii="Arial" w:hAnsi="Arial" w:cs="Arial"/>
                <w:sz w:val="22"/>
                <w:szCs w:val="20"/>
              </w:rPr>
            </w:pPr>
            <w:r w:rsidRPr="00E7503E">
              <w:rPr>
                <w:rFonts w:ascii="Arial" w:hAnsi="Arial" w:cs="Arial"/>
                <w:sz w:val="22"/>
                <w:szCs w:val="20"/>
              </w:rPr>
              <w:t>- Organiser son travail.</w:t>
            </w:r>
          </w:p>
          <w:p w14:paraId="50403E73" w14:textId="77777777" w:rsidR="00EB3731" w:rsidRPr="00E7503E" w:rsidRDefault="00EB3731" w:rsidP="002F7EB0">
            <w:pPr>
              <w:autoSpaceDE w:val="0"/>
              <w:autoSpaceDN w:val="0"/>
              <w:adjustRightInd w:val="0"/>
              <w:rPr>
                <w:rFonts w:ascii="Arial" w:hAnsi="Arial" w:cs="Arial"/>
                <w:sz w:val="22"/>
                <w:szCs w:val="20"/>
              </w:rPr>
            </w:pPr>
            <w:r w:rsidRPr="00E7503E">
              <w:rPr>
                <w:rFonts w:ascii="Arial" w:hAnsi="Arial" w:cs="Arial"/>
                <w:sz w:val="22"/>
                <w:szCs w:val="20"/>
              </w:rPr>
              <w:t>- Traiter les éventuels incidents rencontrés.</w:t>
            </w:r>
          </w:p>
          <w:p w14:paraId="4BA89ADE" w14:textId="77777777" w:rsidR="00EB3731" w:rsidRPr="00E7503E" w:rsidRDefault="00EB3731" w:rsidP="002F7EB0">
            <w:pPr>
              <w:autoSpaceDE w:val="0"/>
              <w:autoSpaceDN w:val="0"/>
              <w:adjustRightInd w:val="0"/>
              <w:rPr>
                <w:rFonts w:ascii="Arial" w:hAnsi="Arial" w:cs="Arial"/>
                <w:sz w:val="22"/>
                <w:szCs w:val="20"/>
              </w:rPr>
            </w:pPr>
            <w:r w:rsidRPr="00E7503E">
              <w:rPr>
                <w:rFonts w:ascii="Arial" w:hAnsi="Arial" w:cs="Arial"/>
                <w:sz w:val="22"/>
                <w:szCs w:val="20"/>
              </w:rPr>
              <w:t>- Analyser ses erreurs et en tirer parti pour progresser</w:t>
            </w:r>
          </w:p>
        </w:tc>
      </w:tr>
    </w:tbl>
    <w:p w14:paraId="1A3C3F06" w14:textId="77777777" w:rsidR="00EB3731" w:rsidRPr="00B77358" w:rsidRDefault="00EB3731" w:rsidP="00EB3731">
      <w:pPr>
        <w:autoSpaceDE w:val="0"/>
        <w:autoSpaceDN w:val="0"/>
        <w:adjustRightInd w:val="0"/>
        <w:rPr>
          <w:rFonts w:ascii="Arial" w:hAnsi="Arial" w:cs="Arial"/>
          <w:b/>
          <w:sz w:val="20"/>
          <w:szCs w:val="20"/>
        </w:rPr>
      </w:pPr>
    </w:p>
    <w:p w14:paraId="144A93A9" w14:textId="77777777" w:rsidR="00EB3731" w:rsidRPr="00E7503E" w:rsidRDefault="00EB3731" w:rsidP="00EB3731">
      <w:pPr>
        <w:autoSpaceDE w:val="0"/>
        <w:autoSpaceDN w:val="0"/>
        <w:adjustRightInd w:val="0"/>
        <w:jc w:val="both"/>
        <w:rPr>
          <w:rFonts w:ascii="Arial" w:hAnsi="Arial" w:cs="Arial"/>
          <w:sz w:val="22"/>
          <w:szCs w:val="20"/>
        </w:rPr>
      </w:pPr>
      <w:r w:rsidRPr="00A46555">
        <w:rPr>
          <w:rFonts w:ascii="Arial" w:hAnsi="Arial" w:cs="Arial"/>
          <w:sz w:val="22"/>
          <w:szCs w:val="22"/>
        </w:rPr>
        <w:t>Concernant la compétence « Communiquer », la rédaction d’un compte rendu écrit constitue un objectif de la formatio</w:t>
      </w:r>
      <w:r w:rsidRPr="00E7503E">
        <w:rPr>
          <w:rFonts w:ascii="Arial" w:hAnsi="Arial" w:cs="Arial"/>
          <w:sz w:val="22"/>
          <w:szCs w:val="20"/>
        </w:rPr>
        <w:t>n. Les activités expérimentales sont aussi l’occasion de travailler l’expression orale lors d’un point de situation ou d’une synthèse finale. Le but est de poursuivre la préparation des étudiants de STS à la présentation des travaux et projets qu’ils auront à conduire et à exposer au cours de leur formation et, plus généralement, dans le cadre de leur métier. L’utilisation d’un cahier de laboratoire, au sens large du terme en incluant par exemple le numérique, peut constituer un outil efficace d’apprentissage.</w:t>
      </w:r>
    </w:p>
    <w:p w14:paraId="0C0F8301" w14:textId="77777777" w:rsidR="00EB3731" w:rsidRPr="00E7503E" w:rsidRDefault="00EB3731" w:rsidP="00EB3731">
      <w:pPr>
        <w:autoSpaceDE w:val="0"/>
        <w:autoSpaceDN w:val="0"/>
        <w:adjustRightInd w:val="0"/>
        <w:jc w:val="both"/>
        <w:rPr>
          <w:rFonts w:ascii="Arial" w:hAnsi="Arial" w:cs="Arial"/>
          <w:sz w:val="22"/>
          <w:szCs w:val="22"/>
        </w:rPr>
      </w:pPr>
      <w:r w:rsidRPr="00E7503E">
        <w:rPr>
          <w:rFonts w:ascii="Arial" w:hAnsi="Arial" w:cs="Arial"/>
          <w:sz w:val="22"/>
          <w:szCs w:val="20"/>
        </w:rPr>
        <w:t xml:space="preserve">Concernant la compétence « Être autonome, faire preuve d’initiative », elle est par nature transversale et participe à la définition du niveau de maîtrise des autres compétences. Le recours à des activités </w:t>
      </w:r>
      <w:r w:rsidRPr="00E7503E">
        <w:rPr>
          <w:rFonts w:ascii="Arial" w:hAnsi="Arial" w:cs="Arial"/>
          <w:sz w:val="22"/>
          <w:szCs w:val="20"/>
        </w:rPr>
        <w:lastRenderedPageBreak/>
        <w:t xml:space="preserve">s’appuyant sur des questions ouvertes et des tâches complexes est particulièrement adapté pour former </w:t>
      </w:r>
      <w:r w:rsidRPr="00E7503E">
        <w:rPr>
          <w:rFonts w:ascii="Arial" w:hAnsi="Arial" w:cs="Arial"/>
          <w:sz w:val="22"/>
          <w:szCs w:val="22"/>
        </w:rPr>
        <w:t>les élèves à l’autonomie et l’initiative.</w:t>
      </w:r>
    </w:p>
    <w:p w14:paraId="4A217137" w14:textId="77777777" w:rsidR="00EB3731" w:rsidRPr="00E7503E" w:rsidRDefault="00EB3731" w:rsidP="00EB3731">
      <w:pPr>
        <w:autoSpaceDE w:val="0"/>
        <w:autoSpaceDN w:val="0"/>
        <w:adjustRightInd w:val="0"/>
        <w:jc w:val="both"/>
        <w:rPr>
          <w:rFonts w:ascii="Arial" w:hAnsi="Arial" w:cs="Arial"/>
          <w:sz w:val="22"/>
          <w:szCs w:val="22"/>
        </w:rPr>
      </w:pPr>
      <w:r w:rsidRPr="00E7503E">
        <w:rPr>
          <w:rFonts w:ascii="Arial" w:hAnsi="Arial" w:cs="Arial"/>
          <w:sz w:val="22"/>
          <w:szCs w:val="22"/>
        </w:rPr>
        <w:t>Pour pratiquer une démarche expérimentale autonome et raisonnée, les étudiants doivent posséder de solides connaissances et capacités dans le domaine des mesures et des incertitudes : celles-ci interviennent aussi bien en amont au moment de l’analyse du protocole, du choix des instruments de mesure, etc., qu’en aval lors de la validation et de l’analyse critique des résultats obtenus. Les notions explicitées ci-dessous sont celles abordées dans les programmes du cycle terminal du lycée.</w:t>
      </w:r>
    </w:p>
    <w:p w14:paraId="00011923" w14:textId="77777777" w:rsidR="00EB3731" w:rsidRPr="00E7503E" w:rsidRDefault="00EB3731" w:rsidP="00EB3731">
      <w:pPr>
        <w:autoSpaceDE w:val="0"/>
        <w:autoSpaceDN w:val="0"/>
        <w:adjustRightInd w:val="0"/>
        <w:jc w:val="both"/>
        <w:rPr>
          <w:rFonts w:ascii="Arial" w:hAnsi="Arial" w:cs="Arial"/>
          <w:sz w:val="22"/>
          <w:szCs w:val="22"/>
        </w:rPr>
      </w:pPr>
    </w:p>
    <w:p w14:paraId="452DF223" w14:textId="77777777" w:rsidR="00EB3731" w:rsidRPr="00E7503E" w:rsidRDefault="00EB3731" w:rsidP="00EB3731">
      <w:pPr>
        <w:autoSpaceDE w:val="0"/>
        <w:autoSpaceDN w:val="0"/>
        <w:adjustRightInd w:val="0"/>
        <w:jc w:val="both"/>
        <w:rPr>
          <w:rFonts w:ascii="Arial" w:hAnsi="Arial" w:cs="Arial"/>
          <w:sz w:val="22"/>
          <w:szCs w:val="22"/>
        </w:rPr>
      </w:pPr>
      <w:r w:rsidRPr="00E7503E">
        <w:rPr>
          <w:rFonts w:ascii="Arial" w:hAnsi="Arial" w:cs="Arial"/>
          <w:sz w:val="22"/>
          <w:szCs w:val="22"/>
        </w:rPr>
        <w:t>Les capacités exigibles doivent être maîtrisées par le technicien supérieur Mécatronique navale. En évitant la dérive calculatoire, le traitement de la mesure sera en lien avec les notions et contenus du programme. L’étudiant disposera ainsi des outils nécessaires à l’analyse critique des mesures.</w:t>
      </w:r>
    </w:p>
    <w:p w14:paraId="0EAEF8D1" w14:textId="77777777" w:rsidR="00EB3731" w:rsidRPr="00B77358" w:rsidRDefault="00EB3731" w:rsidP="00EB3731">
      <w:pPr>
        <w:autoSpaceDE w:val="0"/>
        <w:autoSpaceDN w:val="0"/>
        <w:adjustRightInd w:val="0"/>
        <w:rPr>
          <w:rFonts w:ascii="Arial" w:hAnsi="Arial" w:cs="Arial"/>
          <w:sz w:val="20"/>
          <w:szCs w:val="20"/>
        </w:rPr>
      </w:pPr>
    </w:p>
    <w:tbl>
      <w:tblPr>
        <w:tblStyle w:val="Grilledutableau"/>
        <w:tblW w:w="0" w:type="auto"/>
        <w:tblLook w:val="04A0" w:firstRow="1" w:lastRow="0" w:firstColumn="1" w:lastColumn="0" w:noHBand="0" w:noVBand="1"/>
      </w:tblPr>
      <w:tblGrid>
        <w:gridCol w:w="4147"/>
        <w:gridCol w:w="6167"/>
      </w:tblGrid>
      <w:tr w:rsidR="00EB3731" w:rsidRPr="00E7503E" w14:paraId="20C303CA" w14:textId="77777777" w:rsidTr="007274A7">
        <w:tc>
          <w:tcPr>
            <w:tcW w:w="4147" w:type="dxa"/>
          </w:tcPr>
          <w:p w14:paraId="698C31EE" w14:textId="77777777" w:rsidR="00EB3731" w:rsidRPr="00E7503E" w:rsidRDefault="00EB3731" w:rsidP="002F7EB0">
            <w:pPr>
              <w:autoSpaceDE w:val="0"/>
              <w:autoSpaceDN w:val="0"/>
              <w:adjustRightInd w:val="0"/>
              <w:rPr>
                <w:rFonts w:ascii="Arial" w:hAnsi="Arial" w:cs="Arial"/>
                <w:sz w:val="22"/>
                <w:szCs w:val="20"/>
              </w:rPr>
            </w:pPr>
            <w:r w:rsidRPr="00E7503E">
              <w:rPr>
                <w:rFonts w:ascii="Arial" w:hAnsi="Arial" w:cs="Arial"/>
                <w:b/>
                <w:bCs/>
                <w:sz w:val="22"/>
                <w:szCs w:val="20"/>
              </w:rPr>
              <w:t>Notions et contenus</w:t>
            </w:r>
          </w:p>
        </w:tc>
        <w:tc>
          <w:tcPr>
            <w:tcW w:w="6167" w:type="dxa"/>
          </w:tcPr>
          <w:p w14:paraId="426466A8" w14:textId="77777777" w:rsidR="00EB3731" w:rsidRPr="00E7503E" w:rsidRDefault="00EB3731" w:rsidP="002F7EB0">
            <w:pPr>
              <w:autoSpaceDE w:val="0"/>
              <w:autoSpaceDN w:val="0"/>
              <w:adjustRightInd w:val="0"/>
              <w:rPr>
                <w:rFonts w:ascii="Arial" w:hAnsi="Arial" w:cs="Arial"/>
                <w:sz w:val="22"/>
                <w:szCs w:val="20"/>
              </w:rPr>
            </w:pPr>
            <w:r w:rsidRPr="00E7503E">
              <w:rPr>
                <w:rFonts w:ascii="Arial" w:hAnsi="Arial" w:cs="Arial"/>
                <w:b/>
                <w:bCs/>
                <w:sz w:val="22"/>
                <w:szCs w:val="20"/>
              </w:rPr>
              <w:t>Capacités exigibles</w:t>
            </w:r>
          </w:p>
        </w:tc>
      </w:tr>
      <w:tr w:rsidR="00EB3731" w:rsidRPr="00E7503E" w14:paraId="108C899A" w14:textId="77777777" w:rsidTr="007274A7">
        <w:tc>
          <w:tcPr>
            <w:tcW w:w="4147" w:type="dxa"/>
          </w:tcPr>
          <w:p w14:paraId="74751E2B" w14:textId="77777777" w:rsidR="00EB3731" w:rsidRPr="00E7503E" w:rsidRDefault="00EB3731" w:rsidP="002F7EB0">
            <w:pPr>
              <w:autoSpaceDE w:val="0"/>
              <w:autoSpaceDN w:val="0"/>
              <w:adjustRightInd w:val="0"/>
              <w:rPr>
                <w:rFonts w:ascii="Arial" w:hAnsi="Arial" w:cs="Arial"/>
                <w:sz w:val="22"/>
                <w:szCs w:val="20"/>
              </w:rPr>
            </w:pPr>
            <w:r w:rsidRPr="00E7503E">
              <w:rPr>
                <w:rFonts w:ascii="Arial" w:hAnsi="Arial" w:cs="Arial"/>
                <w:sz w:val="22"/>
                <w:szCs w:val="20"/>
              </w:rPr>
              <w:t>Variabilité de la mesure d’une grandeur physique.</w:t>
            </w:r>
          </w:p>
        </w:tc>
        <w:tc>
          <w:tcPr>
            <w:tcW w:w="6167" w:type="dxa"/>
          </w:tcPr>
          <w:p w14:paraId="67AC5E0D" w14:textId="5AA1145A" w:rsidR="007274A7" w:rsidRPr="00E7503E" w:rsidRDefault="00EB3731" w:rsidP="002F7EB0">
            <w:pPr>
              <w:autoSpaceDE w:val="0"/>
              <w:autoSpaceDN w:val="0"/>
              <w:adjustRightInd w:val="0"/>
              <w:rPr>
                <w:rFonts w:ascii="Arial" w:hAnsi="Arial" w:cs="Arial"/>
                <w:sz w:val="22"/>
                <w:szCs w:val="20"/>
              </w:rPr>
            </w:pPr>
            <w:r w:rsidRPr="00E7503E">
              <w:rPr>
                <w:rFonts w:ascii="Arial" w:hAnsi="Arial" w:cs="Arial"/>
                <w:sz w:val="22"/>
                <w:szCs w:val="20"/>
              </w:rPr>
              <w:t>Exploiter une série de mesures indépendantes d’une grandeur physique : histogramme, moyenne et écart-type.</w:t>
            </w:r>
          </w:p>
          <w:p w14:paraId="370EDEAD" w14:textId="7096B5A8" w:rsidR="00EB3731" w:rsidRPr="00E7503E" w:rsidRDefault="00EB3731" w:rsidP="002F7EB0">
            <w:pPr>
              <w:autoSpaceDE w:val="0"/>
              <w:autoSpaceDN w:val="0"/>
              <w:adjustRightInd w:val="0"/>
              <w:rPr>
                <w:rFonts w:ascii="Arial" w:hAnsi="Arial" w:cs="Arial"/>
                <w:sz w:val="22"/>
                <w:szCs w:val="20"/>
              </w:rPr>
            </w:pPr>
            <w:r w:rsidRPr="00E7503E">
              <w:rPr>
                <w:rFonts w:ascii="Arial" w:hAnsi="Arial" w:cs="Arial"/>
                <w:sz w:val="22"/>
                <w:szCs w:val="20"/>
              </w:rPr>
              <w:t>Discuter de l’influence de l’instrument de mesure et du protocole.</w:t>
            </w:r>
          </w:p>
          <w:p w14:paraId="50816F02" w14:textId="77777777" w:rsidR="00EB3731" w:rsidRPr="00E7503E" w:rsidRDefault="00EB3731" w:rsidP="002F7EB0">
            <w:pPr>
              <w:autoSpaceDE w:val="0"/>
              <w:autoSpaceDN w:val="0"/>
              <w:adjustRightInd w:val="0"/>
              <w:rPr>
                <w:rFonts w:ascii="Arial" w:hAnsi="Arial" w:cs="Arial"/>
                <w:sz w:val="22"/>
                <w:szCs w:val="20"/>
              </w:rPr>
            </w:pPr>
            <w:r w:rsidRPr="00E7503E">
              <w:rPr>
                <w:rFonts w:ascii="Arial" w:hAnsi="Arial" w:cs="Arial"/>
                <w:sz w:val="22"/>
                <w:szCs w:val="20"/>
              </w:rPr>
              <w:t>Évaluer la dispersion d’une série de mesures indépendantes.</w:t>
            </w:r>
          </w:p>
        </w:tc>
      </w:tr>
      <w:tr w:rsidR="00EB3731" w:rsidRPr="00E7503E" w14:paraId="6924265A" w14:textId="77777777" w:rsidTr="007274A7">
        <w:tc>
          <w:tcPr>
            <w:tcW w:w="4147" w:type="dxa"/>
          </w:tcPr>
          <w:p w14:paraId="7A87A5AB" w14:textId="77777777" w:rsidR="00EB3731" w:rsidRPr="00E7503E" w:rsidRDefault="00EB3731" w:rsidP="002F7EB0">
            <w:pPr>
              <w:autoSpaceDE w:val="0"/>
              <w:autoSpaceDN w:val="0"/>
              <w:adjustRightInd w:val="0"/>
              <w:rPr>
                <w:rFonts w:ascii="Arial" w:hAnsi="Arial" w:cs="Arial"/>
                <w:sz w:val="22"/>
                <w:szCs w:val="20"/>
              </w:rPr>
            </w:pPr>
            <w:r w:rsidRPr="00E7503E">
              <w:rPr>
                <w:rFonts w:ascii="Arial" w:hAnsi="Arial" w:cs="Arial"/>
                <w:sz w:val="22"/>
                <w:szCs w:val="20"/>
              </w:rPr>
              <w:t>Incertitude de mesure et notions associées.</w:t>
            </w:r>
          </w:p>
        </w:tc>
        <w:tc>
          <w:tcPr>
            <w:tcW w:w="6167" w:type="dxa"/>
          </w:tcPr>
          <w:p w14:paraId="2832EEE7" w14:textId="60C3DCA0" w:rsidR="00EB3731" w:rsidRPr="00E7503E" w:rsidRDefault="00EB3731" w:rsidP="002F7EB0">
            <w:pPr>
              <w:autoSpaceDE w:val="0"/>
              <w:autoSpaceDN w:val="0"/>
              <w:adjustRightInd w:val="0"/>
              <w:rPr>
                <w:rFonts w:ascii="Arial" w:hAnsi="Arial" w:cs="Arial"/>
                <w:sz w:val="22"/>
                <w:szCs w:val="20"/>
              </w:rPr>
            </w:pPr>
            <w:r w:rsidRPr="00E7503E">
              <w:rPr>
                <w:rFonts w:ascii="Arial" w:hAnsi="Arial" w:cs="Arial"/>
                <w:sz w:val="22"/>
                <w:szCs w:val="20"/>
              </w:rPr>
              <w:t>Définir l’incertitude comme une estimation de la dispersion des mesures.</w:t>
            </w:r>
          </w:p>
          <w:p w14:paraId="3DFF541D" w14:textId="54F3C3DC" w:rsidR="00EB3731" w:rsidRPr="00E7503E" w:rsidRDefault="00EB3731" w:rsidP="007274A7">
            <w:pPr>
              <w:jc w:val="both"/>
              <w:rPr>
                <w:rFonts w:ascii="Arial" w:hAnsi="Arial" w:cs="Arial"/>
                <w:sz w:val="22"/>
                <w:szCs w:val="20"/>
              </w:rPr>
            </w:pPr>
            <w:r w:rsidRPr="00E7503E">
              <w:rPr>
                <w:rFonts w:ascii="Arial" w:hAnsi="Arial" w:cs="Arial"/>
                <w:sz w:val="22"/>
                <w:szCs w:val="20"/>
              </w:rPr>
              <w:t>Analyser les enjeux d’une évaluation des incertitudes de mesure.</w:t>
            </w:r>
          </w:p>
          <w:p w14:paraId="56354A36" w14:textId="69A5A7CE" w:rsidR="00EB3731" w:rsidRPr="00E7503E" w:rsidRDefault="00EB3731" w:rsidP="002F7EB0">
            <w:pPr>
              <w:autoSpaceDE w:val="0"/>
              <w:autoSpaceDN w:val="0"/>
              <w:adjustRightInd w:val="0"/>
              <w:rPr>
                <w:rFonts w:ascii="Arial" w:hAnsi="Arial" w:cs="Arial"/>
                <w:sz w:val="22"/>
                <w:szCs w:val="20"/>
              </w:rPr>
            </w:pPr>
            <w:r w:rsidRPr="00E7503E">
              <w:rPr>
                <w:rFonts w:ascii="Arial" w:hAnsi="Arial" w:cs="Arial"/>
                <w:sz w:val="22"/>
                <w:szCs w:val="20"/>
              </w:rPr>
              <w:t>Évaluer l’incertitude de répétabilité à l’aide d’une formule d’évaluation fournie.</w:t>
            </w:r>
          </w:p>
          <w:p w14:paraId="4EB0765E" w14:textId="13237F67" w:rsidR="00EB3731" w:rsidRPr="00E7503E" w:rsidRDefault="00EB3731" w:rsidP="002F7EB0">
            <w:pPr>
              <w:autoSpaceDE w:val="0"/>
              <w:autoSpaceDN w:val="0"/>
              <w:adjustRightInd w:val="0"/>
              <w:rPr>
                <w:rFonts w:ascii="Arial" w:hAnsi="Arial" w:cs="Arial"/>
                <w:sz w:val="22"/>
                <w:szCs w:val="20"/>
              </w:rPr>
            </w:pPr>
            <w:r w:rsidRPr="00E7503E">
              <w:rPr>
                <w:rFonts w:ascii="Arial" w:hAnsi="Arial" w:cs="Arial"/>
                <w:sz w:val="22"/>
                <w:szCs w:val="20"/>
              </w:rPr>
              <w:t>Évaluer l’incertitude d’une mesure unique obtenue à l’aide d’un instrument de mesure à partir des indications figurant dans sa notice d’utilisation (éventuellement simplifiée).</w:t>
            </w:r>
          </w:p>
          <w:p w14:paraId="0F9B7801" w14:textId="08FE7802" w:rsidR="00EB3731" w:rsidRPr="00E7503E" w:rsidRDefault="00EB3731" w:rsidP="002F7EB0">
            <w:pPr>
              <w:autoSpaceDE w:val="0"/>
              <w:autoSpaceDN w:val="0"/>
              <w:adjustRightInd w:val="0"/>
              <w:rPr>
                <w:rFonts w:ascii="Arial" w:hAnsi="Arial" w:cs="Arial"/>
                <w:sz w:val="22"/>
                <w:szCs w:val="20"/>
              </w:rPr>
            </w:pPr>
            <w:r w:rsidRPr="00E7503E">
              <w:rPr>
                <w:rFonts w:ascii="Arial" w:hAnsi="Arial" w:cs="Arial"/>
                <w:sz w:val="22"/>
                <w:szCs w:val="20"/>
              </w:rPr>
              <w:t>Évaluer, à l’aide d’une formule fournie, l’incertitude d’une mesure obtenue lors de la réalisation d’un protocole dans lequel interviennent plusieurs sources d’erreurs.</w:t>
            </w:r>
          </w:p>
          <w:p w14:paraId="5A577B5B" w14:textId="77777777" w:rsidR="00EB3731" w:rsidRPr="00E7503E" w:rsidRDefault="00EB3731" w:rsidP="002F7EB0">
            <w:pPr>
              <w:autoSpaceDE w:val="0"/>
              <w:autoSpaceDN w:val="0"/>
              <w:adjustRightInd w:val="0"/>
              <w:rPr>
                <w:rFonts w:ascii="Arial" w:hAnsi="Arial" w:cs="Arial"/>
                <w:sz w:val="22"/>
                <w:szCs w:val="20"/>
              </w:rPr>
            </w:pPr>
            <w:r w:rsidRPr="00E7503E">
              <w:rPr>
                <w:rFonts w:ascii="Arial" w:hAnsi="Arial" w:cs="Arial"/>
                <w:sz w:val="22"/>
                <w:szCs w:val="20"/>
              </w:rPr>
              <w:t>Comparer le poids des différentes sources d’erreur.</w:t>
            </w:r>
          </w:p>
        </w:tc>
      </w:tr>
      <w:tr w:rsidR="00EB3731" w:rsidRPr="00E7503E" w14:paraId="4084655F" w14:textId="77777777" w:rsidTr="007274A7">
        <w:tc>
          <w:tcPr>
            <w:tcW w:w="4147" w:type="dxa"/>
          </w:tcPr>
          <w:p w14:paraId="2AE031CC" w14:textId="77777777" w:rsidR="00EB3731" w:rsidRPr="00E7503E" w:rsidRDefault="00EB3731" w:rsidP="002F7EB0">
            <w:pPr>
              <w:autoSpaceDE w:val="0"/>
              <w:autoSpaceDN w:val="0"/>
              <w:adjustRightInd w:val="0"/>
              <w:rPr>
                <w:rFonts w:ascii="Arial" w:hAnsi="Arial" w:cs="Arial"/>
                <w:sz w:val="22"/>
                <w:szCs w:val="20"/>
              </w:rPr>
            </w:pPr>
            <w:r w:rsidRPr="00E7503E">
              <w:rPr>
                <w:rFonts w:ascii="Arial" w:hAnsi="Arial" w:cs="Arial"/>
                <w:sz w:val="22"/>
                <w:szCs w:val="20"/>
              </w:rPr>
              <w:t>Expression et acceptabilité du résultat.</w:t>
            </w:r>
          </w:p>
        </w:tc>
        <w:tc>
          <w:tcPr>
            <w:tcW w:w="6167" w:type="dxa"/>
          </w:tcPr>
          <w:p w14:paraId="28B09817" w14:textId="254E9B20" w:rsidR="00EB3731" w:rsidRPr="00E7503E" w:rsidRDefault="00EB3731" w:rsidP="002F7EB0">
            <w:pPr>
              <w:autoSpaceDE w:val="0"/>
              <w:autoSpaceDN w:val="0"/>
              <w:adjustRightInd w:val="0"/>
              <w:rPr>
                <w:rFonts w:ascii="Arial" w:hAnsi="Arial" w:cs="Arial"/>
                <w:sz w:val="22"/>
                <w:szCs w:val="20"/>
              </w:rPr>
            </w:pPr>
            <w:r w:rsidRPr="00E7503E">
              <w:rPr>
                <w:rFonts w:ascii="Arial" w:hAnsi="Arial" w:cs="Arial"/>
                <w:sz w:val="22"/>
                <w:szCs w:val="20"/>
              </w:rPr>
              <w:t>Écrire, avec un nombre adapté de chiffres significatifs, le résultat d’une mesure.</w:t>
            </w:r>
          </w:p>
          <w:p w14:paraId="12DFE99A" w14:textId="53A1EF85" w:rsidR="00EB3731" w:rsidRPr="00E7503E" w:rsidRDefault="00EB3731" w:rsidP="002F7EB0">
            <w:pPr>
              <w:autoSpaceDE w:val="0"/>
              <w:autoSpaceDN w:val="0"/>
              <w:adjustRightInd w:val="0"/>
              <w:rPr>
                <w:rFonts w:ascii="Arial" w:eastAsiaTheme="minorEastAsia" w:hAnsi="Arial" w:cs="Arial"/>
                <w:sz w:val="22"/>
                <w:szCs w:val="20"/>
              </w:rPr>
            </w:pPr>
            <w:r w:rsidRPr="00E7503E">
              <w:rPr>
                <w:rFonts w:ascii="Arial" w:hAnsi="Arial" w:cs="Arial"/>
                <w:sz w:val="22"/>
                <w:szCs w:val="20"/>
              </w:rPr>
              <w:t>Comparer, le cas échéant, le résultat d’une mesure à une valeur de référence.</w:t>
            </w:r>
          </w:p>
          <w:p w14:paraId="33117A0F" w14:textId="77777777" w:rsidR="00EB3731" w:rsidRPr="00E7503E" w:rsidRDefault="00EB3731" w:rsidP="002F7EB0">
            <w:pPr>
              <w:autoSpaceDE w:val="0"/>
              <w:autoSpaceDN w:val="0"/>
              <w:adjustRightInd w:val="0"/>
              <w:rPr>
                <w:rFonts w:ascii="Arial" w:hAnsi="Arial" w:cs="Arial"/>
                <w:sz w:val="22"/>
                <w:szCs w:val="20"/>
              </w:rPr>
            </w:pPr>
            <w:r w:rsidRPr="00E7503E">
              <w:rPr>
                <w:rFonts w:ascii="Arial" w:hAnsi="Arial" w:cs="Arial"/>
                <w:sz w:val="22"/>
                <w:szCs w:val="20"/>
              </w:rPr>
              <w:t>Faire des propositions pour améliorer la démarche.</w:t>
            </w:r>
          </w:p>
        </w:tc>
      </w:tr>
    </w:tbl>
    <w:p w14:paraId="3231B1C6" w14:textId="77777777" w:rsidR="00EB3731" w:rsidRPr="00E7503E" w:rsidRDefault="00EB3731" w:rsidP="00EB3731">
      <w:pPr>
        <w:autoSpaceDE w:val="0"/>
        <w:autoSpaceDN w:val="0"/>
        <w:adjustRightInd w:val="0"/>
        <w:rPr>
          <w:rFonts w:ascii="Arial" w:hAnsi="Arial" w:cs="Arial"/>
          <w:b/>
          <w:sz w:val="22"/>
          <w:szCs w:val="20"/>
        </w:rPr>
      </w:pPr>
    </w:p>
    <w:p w14:paraId="377DBE9D" w14:textId="77777777" w:rsidR="00EB3731" w:rsidRPr="00E7503E" w:rsidRDefault="00EB3731" w:rsidP="00EB3731">
      <w:pPr>
        <w:autoSpaceDE w:val="0"/>
        <w:autoSpaceDN w:val="0"/>
        <w:adjustRightInd w:val="0"/>
        <w:rPr>
          <w:rFonts w:ascii="Arial" w:hAnsi="Arial" w:cs="Arial"/>
          <w:b/>
          <w:sz w:val="22"/>
          <w:szCs w:val="20"/>
        </w:rPr>
      </w:pPr>
    </w:p>
    <w:p w14:paraId="6E066406" w14:textId="77777777" w:rsidR="00EB3731" w:rsidRPr="00E7503E" w:rsidRDefault="00EB3731" w:rsidP="00EB3731">
      <w:pPr>
        <w:rPr>
          <w:rFonts w:ascii="Arial" w:hAnsi="Arial" w:cs="Arial"/>
          <w:b/>
          <w:sz w:val="22"/>
          <w:szCs w:val="20"/>
        </w:rPr>
      </w:pPr>
      <w:r w:rsidRPr="00E7503E">
        <w:rPr>
          <w:rFonts w:ascii="Arial" w:hAnsi="Arial" w:cs="Arial"/>
          <w:b/>
          <w:sz w:val="22"/>
          <w:szCs w:val="20"/>
        </w:rPr>
        <w:t>Domaines d’apprentissage</w:t>
      </w:r>
    </w:p>
    <w:p w14:paraId="063835F7" w14:textId="77777777" w:rsidR="00EB3731" w:rsidRPr="00E7503E" w:rsidRDefault="00EB3731" w:rsidP="00EB3731">
      <w:pPr>
        <w:autoSpaceDE w:val="0"/>
        <w:autoSpaceDN w:val="0"/>
        <w:adjustRightInd w:val="0"/>
        <w:jc w:val="both"/>
        <w:rPr>
          <w:rFonts w:ascii="Arial" w:hAnsi="Arial" w:cs="Arial"/>
          <w:sz w:val="22"/>
          <w:szCs w:val="20"/>
        </w:rPr>
      </w:pPr>
      <w:r w:rsidRPr="00E7503E">
        <w:rPr>
          <w:rFonts w:ascii="Arial" w:hAnsi="Arial" w:cs="Arial"/>
          <w:sz w:val="22"/>
          <w:szCs w:val="20"/>
        </w:rPr>
        <w:t xml:space="preserve">Les domaines d’apprentissage listés ci-dessous abordent les notions et méthodes fondamentales de physique et de chimie présentes dans l’exercice du métier de technicien supérieur Mécatronique navale. </w:t>
      </w:r>
    </w:p>
    <w:p w14:paraId="357AFAE8" w14:textId="4EBE05C7" w:rsidR="007274A7" w:rsidRDefault="007274A7">
      <w:pPr>
        <w:spacing w:after="160" w:line="259" w:lineRule="auto"/>
        <w:rPr>
          <w:rFonts w:ascii="Arial" w:hAnsi="Arial" w:cs="Arial"/>
          <w:sz w:val="22"/>
          <w:szCs w:val="20"/>
        </w:rPr>
      </w:pPr>
      <w:r>
        <w:rPr>
          <w:rFonts w:ascii="Arial" w:hAnsi="Arial" w:cs="Arial"/>
          <w:sz w:val="22"/>
          <w:szCs w:val="20"/>
        </w:rPr>
        <w:br w:type="page"/>
      </w:r>
    </w:p>
    <w:p w14:paraId="6AF08466" w14:textId="77777777" w:rsidR="00EB3731" w:rsidRPr="00E7503E" w:rsidRDefault="00EB3731" w:rsidP="00EB3731">
      <w:pPr>
        <w:rPr>
          <w:rFonts w:ascii="Arial" w:hAnsi="Arial" w:cs="Arial"/>
          <w:sz w:val="22"/>
          <w:szCs w:val="20"/>
        </w:rPr>
      </w:pPr>
    </w:p>
    <w:p w14:paraId="49F85645" w14:textId="77777777" w:rsidR="00EB3731" w:rsidRPr="00E7503E" w:rsidRDefault="00EB3731" w:rsidP="00EB3731">
      <w:pPr>
        <w:rPr>
          <w:rFonts w:ascii="Arial" w:hAnsi="Arial" w:cs="Arial"/>
          <w:b/>
          <w:sz w:val="22"/>
          <w:szCs w:val="20"/>
        </w:rPr>
      </w:pPr>
      <w:r w:rsidRPr="00E7503E">
        <w:rPr>
          <w:rFonts w:ascii="Arial" w:hAnsi="Arial" w:cs="Arial"/>
          <w:b/>
          <w:sz w:val="22"/>
          <w:szCs w:val="20"/>
        </w:rPr>
        <w:t xml:space="preserve">Partie A : </w:t>
      </w:r>
      <w:r w:rsidRPr="00E7503E">
        <w:rPr>
          <w:rFonts w:ascii="Arial" w:hAnsi="Arial" w:cs="Arial"/>
          <w:b/>
          <w:bCs/>
          <w:sz w:val="22"/>
          <w:szCs w:val="20"/>
        </w:rPr>
        <w:t>É</w:t>
      </w:r>
      <w:r w:rsidRPr="00E7503E">
        <w:rPr>
          <w:rFonts w:ascii="Arial" w:hAnsi="Arial" w:cs="Arial"/>
          <w:b/>
          <w:sz w:val="22"/>
          <w:szCs w:val="20"/>
        </w:rPr>
        <w:t>nergétique</w:t>
      </w:r>
    </w:p>
    <w:p w14:paraId="5712738D" w14:textId="77777777" w:rsidR="00EB3731" w:rsidRPr="00B77358" w:rsidRDefault="00EB3731" w:rsidP="00EB3731">
      <w:pPr>
        <w:rPr>
          <w:rFonts w:ascii="Arial" w:hAnsi="Arial" w:cs="Arial"/>
          <w:sz w:val="20"/>
          <w:szCs w:val="20"/>
        </w:rPr>
      </w:pPr>
    </w:p>
    <w:tbl>
      <w:tblPr>
        <w:tblStyle w:val="Grilledutableau"/>
        <w:tblW w:w="0" w:type="auto"/>
        <w:tblLook w:val="04A0" w:firstRow="1" w:lastRow="0" w:firstColumn="1" w:lastColumn="0" w:noHBand="0" w:noVBand="1"/>
      </w:tblPr>
      <w:tblGrid>
        <w:gridCol w:w="4528"/>
        <w:gridCol w:w="5786"/>
      </w:tblGrid>
      <w:tr w:rsidR="00EB3731" w:rsidRPr="00E7503E" w14:paraId="4B548E40" w14:textId="77777777" w:rsidTr="007274A7">
        <w:tc>
          <w:tcPr>
            <w:tcW w:w="10314" w:type="dxa"/>
            <w:gridSpan w:val="2"/>
            <w:shd w:val="pct15" w:color="auto" w:fill="auto"/>
          </w:tcPr>
          <w:p w14:paraId="79E7C3EF" w14:textId="77777777" w:rsidR="00EB3731" w:rsidRPr="00E7503E" w:rsidRDefault="00EB3731" w:rsidP="002F7EB0">
            <w:pPr>
              <w:jc w:val="both"/>
              <w:rPr>
                <w:rFonts w:ascii="Arial" w:hAnsi="Arial" w:cs="Arial"/>
                <w:b/>
                <w:sz w:val="22"/>
                <w:szCs w:val="22"/>
              </w:rPr>
            </w:pPr>
            <w:r w:rsidRPr="00E7503E">
              <w:rPr>
                <w:rFonts w:ascii="Arial" w:hAnsi="Arial" w:cs="Arial"/>
                <w:b/>
                <w:sz w:val="22"/>
                <w:szCs w:val="22"/>
              </w:rPr>
              <w:t>A1. Formes et sources d’énergie</w:t>
            </w:r>
          </w:p>
        </w:tc>
      </w:tr>
      <w:tr w:rsidR="00EB3731" w:rsidRPr="00E7503E" w14:paraId="43999FE0" w14:textId="77777777" w:rsidTr="007274A7">
        <w:tc>
          <w:tcPr>
            <w:tcW w:w="4528" w:type="dxa"/>
            <w:tcBorders>
              <w:bottom w:val="single" w:sz="4" w:space="0" w:color="auto"/>
            </w:tcBorders>
          </w:tcPr>
          <w:p w14:paraId="05E212C8" w14:textId="77777777" w:rsidR="00EB3731" w:rsidRPr="00E7503E" w:rsidRDefault="00EB3731" w:rsidP="002F7EB0">
            <w:pPr>
              <w:jc w:val="both"/>
              <w:rPr>
                <w:rFonts w:ascii="Arial" w:hAnsi="Arial" w:cs="Arial"/>
                <w:b/>
                <w:sz w:val="22"/>
                <w:szCs w:val="22"/>
              </w:rPr>
            </w:pPr>
            <w:r w:rsidRPr="00E7503E">
              <w:rPr>
                <w:rFonts w:ascii="Arial" w:hAnsi="Arial" w:cs="Arial"/>
                <w:b/>
                <w:sz w:val="22"/>
                <w:szCs w:val="22"/>
              </w:rPr>
              <w:t>Notions et contenus</w:t>
            </w:r>
          </w:p>
        </w:tc>
        <w:tc>
          <w:tcPr>
            <w:tcW w:w="5786" w:type="dxa"/>
            <w:tcBorders>
              <w:bottom w:val="single" w:sz="4" w:space="0" w:color="auto"/>
            </w:tcBorders>
          </w:tcPr>
          <w:p w14:paraId="4CF73ADA" w14:textId="77777777" w:rsidR="00EB3731" w:rsidRPr="00E7503E" w:rsidRDefault="00EB3731" w:rsidP="002F7EB0">
            <w:pPr>
              <w:jc w:val="both"/>
              <w:rPr>
                <w:rFonts w:ascii="Arial" w:hAnsi="Arial" w:cs="Arial"/>
                <w:b/>
                <w:sz w:val="22"/>
                <w:szCs w:val="22"/>
              </w:rPr>
            </w:pPr>
            <w:r w:rsidRPr="00E7503E">
              <w:rPr>
                <w:rFonts w:ascii="Arial" w:hAnsi="Arial" w:cs="Arial"/>
                <w:b/>
                <w:sz w:val="22"/>
                <w:szCs w:val="22"/>
              </w:rPr>
              <w:t>Capacités exigibles</w:t>
            </w:r>
          </w:p>
        </w:tc>
      </w:tr>
      <w:tr w:rsidR="00EB3731" w:rsidRPr="00E7503E" w14:paraId="5FFF191E" w14:textId="77777777" w:rsidTr="007274A7">
        <w:tc>
          <w:tcPr>
            <w:tcW w:w="4528" w:type="dxa"/>
            <w:tcBorders>
              <w:bottom w:val="nil"/>
            </w:tcBorders>
          </w:tcPr>
          <w:p w14:paraId="779736AE" w14:textId="77777777" w:rsidR="00EB3731" w:rsidRPr="00E7503E" w:rsidRDefault="00EB3731" w:rsidP="002F7EB0">
            <w:pPr>
              <w:rPr>
                <w:rFonts w:ascii="Arial" w:hAnsi="Arial" w:cs="Arial"/>
                <w:sz w:val="22"/>
                <w:szCs w:val="22"/>
              </w:rPr>
            </w:pPr>
            <w:r w:rsidRPr="00E7503E">
              <w:rPr>
                <w:rFonts w:ascii="Arial" w:hAnsi="Arial" w:cs="Arial"/>
                <w:sz w:val="22"/>
                <w:szCs w:val="22"/>
              </w:rPr>
              <w:t>Énergie cinétique</w:t>
            </w:r>
          </w:p>
          <w:p w14:paraId="7F199709" w14:textId="77777777" w:rsidR="00EB3731" w:rsidRPr="00E7503E" w:rsidRDefault="00EB3731" w:rsidP="002F7EB0">
            <w:pPr>
              <w:rPr>
                <w:rFonts w:ascii="Arial" w:hAnsi="Arial" w:cs="Arial"/>
                <w:sz w:val="22"/>
                <w:szCs w:val="22"/>
              </w:rPr>
            </w:pPr>
          </w:p>
          <w:p w14:paraId="13C42EC8" w14:textId="77777777" w:rsidR="00EB3731" w:rsidRPr="00E7503E" w:rsidRDefault="00EB3731" w:rsidP="002F7EB0">
            <w:pPr>
              <w:rPr>
                <w:rFonts w:ascii="Arial" w:hAnsi="Arial" w:cs="Arial"/>
                <w:sz w:val="22"/>
                <w:szCs w:val="22"/>
              </w:rPr>
            </w:pPr>
            <w:r w:rsidRPr="00E7503E">
              <w:rPr>
                <w:rFonts w:ascii="Arial" w:hAnsi="Arial" w:cs="Arial"/>
                <w:sz w:val="22"/>
                <w:szCs w:val="22"/>
              </w:rPr>
              <w:t>Énergie potentielle</w:t>
            </w:r>
          </w:p>
          <w:p w14:paraId="68436188" w14:textId="77777777" w:rsidR="00EB3731" w:rsidRPr="00E7503E" w:rsidRDefault="00EB3731" w:rsidP="002F7EB0">
            <w:pPr>
              <w:rPr>
                <w:rFonts w:ascii="Arial" w:hAnsi="Arial" w:cs="Arial"/>
                <w:sz w:val="22"/>
                <w:szCs w:val="22"/>
              </w:rPr>
            </w:pPr>
          </w:p>
        </w:tc>
        <w:tc>
          <w:tcPr>
            <w:tcW w:w="5786" w:type="dxa"/>
            <w:tcBorders>
              <w:bottom w:val="nil"/>
            </w:tcBorders>
          </w:tcPr>
          <w:p w14:paraId="7C01850E" w14:textId="77777777" w:rsidR="00EB3731" w:rsidRPr="00E7503E" w:rsidRDefault="00EB3731" w:rsidP="002F7EB0">
            <w:pPr>
              <w:rPr>
                <w:rFonts w:ascii="Arial" w:hAnsi="Arial" w:cs="Arial"/>
                <w:sz w:val="22"/>
                <w:szCs w:val="22"/>
              </w:rPr>
            </w:pPr>
            <w:r w:rsidRPr="00E7503E">
              <w:rPr>
                <w:rFonts w:ascii="Arial" w:hAnsi="Arial" w:cs="Arial"/>
                <w:sz w:val="22"/>
                <w:szCs w:val="22"/>
              </w:rPr>
              <w:t>Définir l’énergie cinétique d’un système.</w:t>
            </w:r>
          </w:p>
          <w:p w14:paraId="615A6471" w14:textId="77777777" w:rsidR="00EB3731" w:rsidRPr="00E7503E" w:rsidRDefault="00EB3731" w:rsidP="002F7EB0">
            <w:pPr>
              <w:rPr>
                <w:rFonts w:ascii="Arial" w:hAnsi="Arial" w:cs="Arial"/>
                <w:sz w:val="22"/>
                <w:szCs w:val="22"/>
              </w:rPr>
            </w:pPr>
          </w:p>
          <w:p w14:paraId="63CC34B7" w14:textId="77777777" w:rsidR="00EB3731" w:rsidRPr="00E7503E" w:rsidRDefault="00EB3731" w:rsidP="002F7EB0">
            <w:pPr>
              <w:rPr>
                <w:rFonts w:ascii="Arial" w:hAnsi="Arial" w:cs="Arial"/>
                <w:sz w:val="22"/>
                <w:szCs w:val="22"/>
              </w:rPr>
            </w:pPr>
            <w:r w:rsidRPr="00E7503E">
              <w:rPr>
                <w:rFonts w:ascii="Arial" w:hAnsi="Arial" w:cs="Arial"/>
                <w:sz w:val="22"/>
                <w:szCs w:val="22"/>
              </w:rPr>
              <w:t>Définir l’énergie potentielle de gravité, élastique, ou électrostatique d’un système.</w:t>
            </w:r>
          </w:p>
          <w:p w14:paraId="2C0F3F60" w14:textId="77777777" w:rsidR="00EB3731" w:rsidRPr="00E7503E" w:rsidRDefault="00EB3731" w:rsidP="002F7EB0">
            <w:pPr>
              <w:rPr>
                <w:rFonts w:ascii="Arial" w:hAnsi="Arial" w:cs="Arial"/>
                <w:sz w:val="22"/>
                <w:szCs w:val="22"/>
              </w:rPr>
            </w:pPr>
          </w:p>
        </w:tc>
      </w:tr>
      <w:tr w:rsidR="00EB3731" w:rsidRPr="00E7503E" w14:paraId="1C894055" w14:textId="77777777" w:rsidTr="007274A7">
        <w:tc>
          <w:tcPr>
            <w:tcW w:w="4528" w:type="dxa"/>
            <w:tcBorders>
              <w:top w:val="nil"/>
            </w:tcBorders>
          </w:tcPr>
          <w:p w14:paraId="58738C88" w14:textId="77777777" w:rsidR="00EB3731" w:rsidRPr="00E7503E" w:rsidRDefault="00EB3731" w:rsidP="002F7EB0">
            <w:pPr>
              <w:rPr>
                <w:rFonts w:ascii="Arial" w:hAnsi="Arial" w:cs="Arial"/>
                <w:sz w:val="22"/>
                <w:szCs w:val="22"/>
              </w:rPr>
            </w:pPr>
            <w:r w:rsidRPr="00E7503E">
              <w:rPr>
                <w:rFonts w:ascii="Arial" w:hAnsi="Arial" w:cs="Arial"/>
                <w:sz w:val="22"/>
                <w:szCs w:val="22"/>
              </w:rPr>
              <w:t>Énergie électromagnétique</w:t>
            </w:r>
          </w:p>
        </w:tc>
        <w:tc>
          <w:tcPr>
            <w:tcW w:w="5786" w:type="dxa"/>
            <w:tcBorders>
              <w:top w:val="nil"/>
            </w:tcBorders>
          </w:tcPr>
          <w:p w14:paraId="63E3282D" w14:textId="77777777" w:rsidR="00EB3731" w:rsidRPr="00E7503E" w:rsidRDefault="00EB3731" w:rsidP="002F7EB0">
            <w:pPr>
              <w:rPr>
                <w:rFonts w:ascii="Arial" w:hAnsi="Arial" w:cs="Arial"/>
                <w:sz w:val="22"/>
                <w:szCs w:val="22"/>
              </w:rPr>
            </w:pPr>
            <w:r w:rsidRPr="00E7503E">
              <w:rPr>
                <w:rFonts w:ascii="Arial" w:hAnsi="Arial" w:cs="Arial"/>
                <w:sz w:val="22"/>
                <w:szCs w:val="22"/>
              </w:rPr>
              <w:t>Définir l’énergie électromagnétique.</w:t>
            </w:r>
          </w:p>
        </w:tc>
      </w:tr>
      <w:tr w:rsidR="00EB3731" w:rsidRPr="00E7503E" w14:paraId="7758CFF4" w14:textId="77777777" w:rsidTr="007274A7">
        <w:tc>
          <w:tcPr>
            <w:tcW w:w="4528" w:type="dxa"/>
          </w:tcPr>
          <w:p w14:paraId="5875CBA1" w14:textId="77777777" w:rsidR="00EB3731" w:rsidRPr="00E7503E" w:rsidRDefault="00EB3731" w:rsidP="002F7EB0">
            <w:pPr>
              <w:rPr>
                <w:rFonts w:ascii="Arial" w:hAnsi="Arial" w:cs="Arial"/>
                <w:sz w:val="22"/>
                <w:szCs w:val="22"/>
              </w:rPr>
            </w:pPr>
            <w:r w:rsidRPr="00E7503E">
              <w:rPr>
                <w:rFonts w:ascii="Arial" w:hAnsi="Arial" w:cs="Arial"/>
                <w:sz w:val="22"/>
                <w:szCs w:val="22"/>
              </w:rPr>
              <w:t>Énergie interne. Température.</w:t>
            </w:r>
          </w:p>
          <w:p w14:paraId="3A11B5A8" w14:textId="77777777" w:rsidR="00EB3731" w:rsidRPr="00E7503E" w:rsidRDefault="00EB3731" w:rsidP="002F7EB0">
            <w:pPr>
              <w:rPr>
                <w:rFonts w:ascii="Arial" w:hAnsi="Arial" w:cs="Arial"/>
                <w:sz w:val="22"/>
                <w:szCs w:val="22"/>
              </w:rPr>
            </w:pPr>
          </w:p>
          <w:p w14:paraId="5472C386" w14:textId="77777777" w:rsidR="00EB3731" w:rsidRPr="00E7503E" w:rsidRDefault="00EB3731" w:rsidP="002F7EB0">
            <w:pPr>
              <w:rPr>
                <w:rFonts w:ascii="Arial" w:hAnsi="Arial" w:cs="Arial"/>
                <w:sz w:val="22"/>
                <w:szCs w:val="22"/>
              </w:rPr>
            </w:pPr>
          </w:p>
          <w:p w14:paraId="51C3CF2F" w14:textId="77777777" w:rsidR="00EB3731" w:rsidRPr="00E7503E" w:rsidRDefault="00EB3731" w:rsidP="002F7EB0">
            <w:pPr>
              <w:rPr>
                <w:rFonts w:ascii="Arial" w:hAnsi="Arial" w:cs="Arial"/>
                <w:sz w:val="22"/>
                <w:szCs w:val="22"/>
              </w:rPr>
            </w:pPr>
          </w:p>
          <w:p w14:paraId="5FF0204E" w14:textId="77777777" w:rsidR="00EB3731" w:rsidRPr="00E7503E" w:rsidRDefault="00EB3731" w:rsidP="002F7EB0">
            <w:pPr>
              <w:rPr>
                <w:rFonts w:ascii="Arial" w:hAnsi="Arial" w:cs="Arial"/>
                <w:sz w:val="22"/>
                <w:szCs w:val="22"/>
              </w:rPr>
            </w:pPr>
          </w:p>
          <w:p w14:paraId="1A142F33" w14:textId="77777777" w:rsidR="00EB3731" w:rsidRPr="00E7503E" w:rsidRDefault="00EB3731" w:rsidP="002F7EB0">
            <w:pPr>
              <w:rPr>
                <w:rFonts w:ascii="Arial" w:hAnsi="Arial" w:cs="Arial"/>
                <w:sz w:val="22"/>
                <w:szCs w:val="22"/>
              </w:rPr>
            </w:pPr>
          </w:p>
          <w:p w14:paraId="15DF00FE" w14:textId="77777777" w:rsidR="00EB3731" w:rsidRPr="00E7503E" w:rsidRDefault="00EB3731" w:rsidP="002F7EB0">
            <w:pPr>
              <w:rPr>
                <w:rFonts w:ascii="Arial" w:hAnsi="Arial" w:cs="Arial"/>
                <w:sz w:val="22"/>
                <w:szCs w:val="22"/>
              </w:rPr>
            </w:pPr>
          </w:p>
          <w:p w14:paraId="2735C7F2" w14:textId="77777777" w:rsidR="00EB3731" w:rsidRPr="00E7503E" w:rsidRDefault="00EB3731" w:rsidP="002F7EB0">
            <w:pPr>
              <w:rPr>
                <w:rFonts w:ascii="Arial" w:hAnsi="Arial" w:cs="Arial"/>
                <w:sz w:val="22"/>
                <w:szCs w:val="22"/>
              </w:rPr>
            </w:pPr>
          </w:p>
          <w:p w14:paraId="5544672E" w14:textId="77777777" w:rsidR="00EB3731" w:rsidRPr="00E7503E" w:rsidRDefault="00EB3731" w:rsidP="002F7EB0">
            <w:pPr>
              <w:rPr>
                <w:rFonts w:ascii="Arial" w:hAnsi="Arial" w:cs="Arial"/>
                <w:sz w:val="22"/>
                <w:szCs w:val="22"/>
              </w:rPr>
            </w:pPr>
          </w:p>
          <w:p w14:paraId="3C372880" w14:textId="77777777" w:rsidR="00EB3731" w:rsidRPr="00E7503E" w:rsidRDefault="00EB3731" w:rsidP="002F7EB0">
            <w:pPr>
              <w:rPr>
                <w:rFonts w:ascii="Arial" w:hAnsi="Arial" w:cs="Arial"/>
                <w:sz w:val="22"/>
                <w:szCs w:val="22"/>
              </w:rPr>
            </w:pPr>
            <w:r w:rsidRPr="00E7503E">
              <w:rPr>
                <w:rFonts w:ascii="Arial" w:hAnsi="Arial" w:cs="Arial"/>
                <w:sz w:val="22"/>
                <w:szCs w:val="22"/>
              </w:rPr>
              <w:t>Capacité thermique à volume constant.</w:t>
            </w:r>
          </w:p>
          <w:p w14:paraId="102A7B1D" w14:textId="77777777" w:rsidR="00EB3731" w:rsidRDefault="00EB3731" w:rsidP="002F7EB0">
            <w:pPr>
              <w:rPr>
                <w:rFonts w:ascii="Arial" w:hAnsi="Arial" w:cs="Arial"/>
                <w:sz w:val="22"/>
                <w:szCs w:val="22"/>
              </w:rPr>
            </w:pPr>
          </w:p>
          <w:p w14:paraId="0263126B" w14:textId="77777777" w:rsidR="007274A7" w:rsidRPr="00E7503E" w:rsidRDefault="007274A7" w:rsidP="002F7EB0">
            <w:pPr>
              <w:rPr>
                <w:rFonts w:ascii="Arial" w:hAnsi="Arial" w:cs="Arial"/>
                <w:sz w:val="22"/>
                <w:szCs w:val="22"/>
              </w:rPr>
            </w:pPr>
          </w:p>
          <w:p w14:paraId="48C1D084" w14:textId="77777777" w:rsidR="00EB3731" w:rsidRPr="00E7503E" w:rsidRDefault="00EB3731" w:rsidP="002F7EB0">
            <w:pPr>
              <w:rPr>
                <w:rFonts w:ascii="Arial" w:hAnsi="Arial" w:cs="Arial"/>
                <w:sz w:val="22"/>
                <w:szCs w:val="22"/>
              </w:rPr>
            </w:pPr>
          </w:p>
          <w:p w14:paraId="4E692EA5" w14:textId="77777777" w:rsidR="00EB3731" w:rsidRPr="00E7503E" w:rsidRDefault="00EB3731" w:rsidP="002F7EB0">
            <w:pPr>
              <w:rPr>
                <w:rFonts w:ascii="Arial" w:hAnsi="Arial" w:cs="Arial"/>
                <w:sz w:val="22"/>
                <w:szCs w:val="22"/>
              </w:rPr>
            </w:pPr>
            <w:r w:rsidRPr="00E7503E">
              <w:rPr>
                <w:rFonts w:ascii="Arial" w:hAnsi="Arial" w:cs="Arial"/>
                <w:sz w:val="22"/>
                <w:szCs w:val="22"/>
              </w:rPr>
              <w:t>Enthalpie de changement d’état (chaleur latente de changement d’état).</w:t>
            </w:r>
          </w:p>
        </w:tc>
        <w:tc>
          <w:tcPr>
            <w:tcW w:w="5786" w:type="dxa"/>
          </w:tcPr>
          <w:p w14:paraId="161724DB" w14:textId="17751994" w:rsidR="00EB3731" w:rsidRPr="00E7503E" w:rsidRDefault="00EB3731" w:rsidP="002F7EB0">
            <w:pPr>
              <w:rPr>
                <w:rFonts w:ascii="Arial" w:hAnsi="Arial" w:cs="Arial"/>
                <w:sz w:val="22"/>
                <w:szCs w:val="22"/>
              </w:rPr>
            </w:pPr>
            <w:r w:rsidRPr="00E7503E">
              <w:rPr>
                <w:rFonts w:ascii="Arial" w:hAnsi="Arial" w:cs="Arial"/>
                <w:sz w:val="22"/>
                <w:szCs w:val="22"/>
              </w:rPr>
              <w:t>Citer les différentes contributions microscopiques à l’énergie interne d’un système.</w:t>
            </w:r>
          </w:p>
          <w:p w14:paraId="07BB4CEF" w14:textId="257BBFAD" w:rsidR="00EB3731" w:rsidRPr="00E7503E" w:rsidRDefault="00EB3731" w:rsidP="002F7EB0">
            <w:pPr>
              <w:rPr>
                <w:rFonts w:ascii="Arial" w:hAnsi="Arial" w:cs="Arial"/>
                <w:sz w:val="22"/>
                <w:szCs w:val="22"/>
              </w:rPr>
            </w:pPr>
            <w:r w:rsidRPr="00E7503E">
              <w:rPr>
                <w:rFonts w:ascii="Arial" w:hAnsi="Arial" w:cs="Arial"/>
                <w:sz w:val="22"/>
                <w:szCs w:val="22"/>
              </w:rPr>
              <w:t>Associer qualitativement la température d’un corps à l’agitation interne de ses constituants microscopiques.</w:t>
            </w:r>
          </w:p>
          <w:p w14:paraId="3D9D4E95" w14:textId="0C43F0DB" w:rsidR="00EB3731" w:rsidRPr="00E7503E" w:rsidRDefault="00EB3731" w:rsidP="002F7EB0">
            <w:pPr>
              <w:rPr>
                <w:rFonts w:ascii="Arial" w:hAnsi="Arial" w:cs="Arial"/>
                <w:sz w:val="22"/>
                <w:szCs w:val="22"/>
              </w:rPr>
            </w:pPr>
            <w:r w:rsidRPr="00E7503E">
              <w:rPr>
                <w:rFonts w:ascii="Arial" w:hAnsi="Arial" w:cs="Arial"/>
                <w:sz w:val="22"/>
                <w:szCs w:val="22"/>
              </w:rPr>
              <w:t>Utiliser les échelles principales de température et les unités correspondantes.</w:t>
            </w:r>
          </w:p>
          <w:p w14:paraId="56DC8949" w14:textId="77777777" w:rsidR="00EB3731" w:rsidRPr="00E7503E" w:rsidRDefault="00EB3731" w:rsidP="002F7EB0">
            <w:pPr>
              <w:rPr>
                <w:rFonts w:ascii="Arial" w:hAnsi="Arial" w:cs="Arial"/>
                <w:sz w:val="22"/>
                <w:szCs w:val="22"/>
              </w:rPr>
            </w:pPr>
            <w:r w:rsidRPr="00E7503E">
              <w:rPr>
                <w:rFonts w:ascii="Arial" w:hAnsi="Arial" w:cs="Arial"/>
                <w:sz w:val="22"/>
                <w:szCs w:val="22"/>
              </w:rPr>
              <w:t>Citer et mettre en œuvre expérimentalement des exemples de capteurs de température.</w:t>
            </w:r>
          </w:p>
          <w:p w14:paraId="658BA995" w14:textId="77777777" w:rsidR="00EB3731" w:rsidRPr="00E7503E" w:rsidRDefault="00EB3731" w:rsidP="002F7EB0">
            <w:pPr>
              <w:rPr>
                <w:rFonts w:ascii="Arial" w:hAnsi="Arial" w:cs="Arial"/>
                <w:sz w:val="22"/>
                <w:szCs w:val="22"/>
              </w:rPr>
            </w:pPr>
          </w:p>
          <w:p w14:paraId="39F5A0D5" w14:textId="77777777" w:rsidR="00EB3731" w:rsidRPr="00E7503E" w:rsidRDefault="00EB3731" w:rsidP="002F7EB0">
            <w:pPr>
              <w:rPr>
                <w:rFonts w:ascii="Arial" w:hAnsi="Arial" w:cs="Arial"/>
                <w:sz w:val="22"/>
                <w:szCs w:val="22"/>
              </w:rPr>
            </w:pPr>
            <w:r w:rsidRPr="00E7503E">
              <w:rPr>
                <w:rFonts w:ascii="Arial" w:hAnsi="Arial" w:cs="Arial"/>
                <w:sz w:val="22"/>
                <w:szCs w:val="22"/>
              </w:rPr>
              <w:t>Exprimer et calculer la variation d’énergie interne d’un solide ou d’un liquide lors d’une variation de température.</w:t>
            </w:r>
          </w:p>
          <w:p w14:paraId="1F27CDD8" w14:textId="77777777" w:rsidR="00EB3731" w:rsidRPr="00E7503E" w:rsidRDefault="00EB3731" w:rsidP="002F7EB0">
            <w:pPr>
              <w:rPr>
                <w:rFonts w:ascii="Arial" w:hAnsi="Arial" w:cs="Arial"/>
                <w:sz w:val="22"/>
                <w:szCs w:val="22"/>
              </w:rPr>
            </w:pPr>
          </w:p>
          <w:p w14:paraId="55108F5D" w14:textId="77777777" w:rsidR="00EB3731" w:rsidRPr="00E7503E" w:rsidRDefault="00EB3731" w:rsidP="002F7EB0">
            <w:pPr>
              <w:rPr>
                <w:rFonts w:ascii="Arial" w:hAnsi="Arial" w:cs="Arial"/>
                <w:sz w:val="22"/>
                <w:szCs w:val="22"/>
              </w:rPr>
            </w:pPr>
            <w:r w:rsidRPr="00E7503E">
              <w:rPr>
                <w:rFonts w:ascii="Arial" w:hAnsi="Arial" w:cs="Arial"/>
                <w:sz w:val="22"/>
                <w:szCs w:val="22"/>
              </w:rPr>
              <w:t>Exprimer la variation d’énergie pour le changement d’état d’un corps pur à pression et température constantes.</w:t>
            </w:r>
          </w:p>
        </w:tc>
      </w:tr>
      <w:tr w:rsidR="00EB3731" w:rsidRPr="00E7503E" w14:paraId="7ADB4132" w14:textId="77777777" w:rsidTr="007274A7">
        <w:tc>
          <w:tcPr>
            <w:tcW w:w="4528" w:type="dxa"/>
          </w:tcPr>
          <w:p w14:paraId="252EB66F" w14:textId="77777777" w:rsidR="00EB3731" w:rsidRPr="00E7503E" w:rsidRDefault="00EB3731" w:rsidP="002F7EB0">
            <w:pPr>
              <w:rPr>
                <w:rFonts w:ascii="Arial" w:hAnsi="Arial" w:cs="Arial"/>
                <w:sz w:val="22"/>
                <w:szCs w:val="22"/>
              </w:rPr>
            </w:pPr>
            <w:r w:rsidRPr="00E7503E">
              <w:rPr>
                <w:rFonts w:ascii="Arial" w:hAnsi="Arial" w:cs="Arial"/>
                <w:sz w:val="22"/>
                <w:szCs w:val="22"/>
              </w:rPr>
              <w:t>Sources d’énergie.</w:t>
            </w:r>
          </w:p>
        </w:tc>
        <w:tc>
          <w:tcPr>
            <w:tcW w:w="5786" w:type="dxa"/>
          </w:tcPr>
          <w:p w14:paraId="490EBF0A" w14:textId="0F3C6736" w:rsidR="00EB3731" w:rsidRPr="00E7503E" w:rsidRDefault="00EB3731" w:rsidP="002F7EB0">
            <w:pPr>
              <w:rPr>
                <w:rFonts w:ascii="Arial" w:hAnsi="Arial" w:cs="Arial"/>
                <w:sz w:val="22"/>
                <w:szCs w:val="22"/>
              </w:rPr>
            </w:pPr>
            <w:r w:rsidRPr="00E7503E">
              <w:rPr>
                <w:rFonts w:ascii="Arial" w:hAnsi="Arial" w:cs="Arial"/>
                <w:sz w:val="22"/>
                <w:szCs w:val="22"/>
              </w:rPr>
              <w:t>Distinguer les sources d’énergie des formes d’énergie.</w:t>
            </w:r>
          </w:p>
          <w:p w14:paraId="50D782FE" w14:textId="5927FBC5" w:rsidR="00EB3731" w:rsidRPr="00E7503E" w:rsidRDefault="00EB3731" w:rsidP="002F7EB0">
            <w:pPr>
              <w:rPr>
                <w:rFonts w:ascii="Arial" w:hAnsi="Arial" w:cs="Arial"/>
                <w:sz w:val="22"/>
                <w:szCs w:val="22"/>
              </w:rPr>
            </w:pPr>
            <w:r w:rsidRPr="00E7503E">
              <w:rPr>
                <w:rFonts w:ascii="Arial" w:hAnsi="Arial" w:cs="Arial"/>
                <w:sz w:val="22"/>
                <w:szCs w:val="22"/>
              </w:rPr>
              <w:t>Définir et citer les sources d’énergie renouvelables, les sources d’énergie fossile et nucléaire.</w:t>
            </w:r>
          </w:p>
          <w:p w14:paraId="1C394CB2" w14:textId="6DF29B4A" w:rsidR="00EB3731" w:rsidRPr="00E7503E" w:rsidRDefault="00EB3731" w:rsidP="002F7EB0">
            <w:pPr>
              <w:rPr>
                <w:rFonts w:ascii="Arial" w:hAnsi="Arial" w:cs="Arial"/>
                <w:sz w:val="22"/>
                <w:szCs w:val="22"/>
              </w:rPr>
            </w:pPr>
            <w:r w:rsidRPr="00E7503E">
              <w:rPr>
                <w:rFonts w:ascii="Arial" w:hAnsi="Arial" w:cs="Arial"/>
                <w:sz w:val="22"/>
                <w:szCs w:val="22"/>
              </w:rPr>
              <w:t>Utiliser le facteur de charge pour dimensionner une installation.</w:t>
            </w:r>
          </w:p>
          <w:p w14:paraId="5D3FFD0A" w14:textId="77777777" w:rsidR="00EB3731" w:rsidRPr="00E7503E" w:rsidRDefault="00EB3731" w:rsidP="002F7EB0">
            <w:pPr>
              <w:rPr>
                <w:rFonts w:ascii="Arial" w:hAnsi="Arial" w:cs="Arial"/>
                <w:sz w:val="22"/>
                <w:szCs w:val="22"/>
              </w:rPr>
            </w:pPr>
            <w:r w:rsidRPr="00E7503E">
              <w:rPr>
                <w:rFonts w:ascii="Arial" w:hAnsi="Arial" w:cs="Arial"/>
                <w:sz w:val="22"/>
                <w:szCs w:val="22"/>
              </w:rPr>
              <w:t>Interpréter des données de production d’énergie nationale ou mondiale.</w:t>
            </w:r>
          </w:p>
        </w:tc>
      </w:tr>
    </w:tbl>
    <w:p w14:paraId="48610FD4" w14:textId="77777777" w:rsidR="00EB3731" w:rsidRPr="00E7503E" w:rsidRDefault="00EB3731" w:rsidP="00EB3731">
      <w:pPr>
        <w:rPr>
          <w:rFonts w:ascii="Arial" w:hAnsi="Arial" w:cs="Arial"/>
          <w:sz w:val="22"/>
          <w:szCs w:val="22"/>
        </w:rPr>
      </w:pPr>
    </w:p>
    <w:tbl>
      <w:tblPr>
        <w:tblStyle w:val="Grilledutableau"/>
        <w:tblW w:w="0" w:type="auto"/>
        <w:tblLook w:val="04A0" w:firstRow="1" w:lastRow="0" w:firstColumn="1" w:lastColumn="0" w:noHBand="0" w:noVBand="1"/>
      </w:tblPr>
      <w:tblGrid>
        <w:gridCol w:w="4528"/>
        <w:gridCol w:w="5786"/>
      </w:tblGrid>
      <w:tr w:rsidR="00EB3731" w:rsidRPr="00E7503E" w14:paraId="46109C63" w14:textId="77777777" w:rsidTr="007274A7">
        <w:tc>
          <w:tcPr>
            <w:tcW w:w="10314" w:type="dxa"/>
            <w:gridSpan w:val="2"/>
            <w:shd w:val="pct15" w:color="auto" w:fill="auto"/>
          </w:tcPr>
          <w:p w14:paraId="4EA90AD0" w14:textId="77777777" w:rsidR="00EB3731" w:rsidRPr="00E7503E" w:rsidRDefault="00EB3731" w:rsidP="002F7EB0">
            <w:pPr>
              <w:jc w:val="both"/>
              <w:rPr>
                <w:rFonts w:ascii="Arial" w:hAnsi="Arial" w:cs="Arial"/>
                <w:b/>
                <w:sz w:val="22"/>
                <w:szCs w:val="22"/>
              </w:rPr>
            </w:pPr>
            <w:r w:rsidRPr="00E7503E">
              <w:rPr>
                <w:rFonts w:ascii="Arial" w:hAnsi="Arial" w:cs="Arial"/>
                <w:b/>
                <w:sz w:val="22"/>
                <w:szCs w:val="22"/>
              </w:rPr>
              <w:t>A1. Transferts et conversions d’énergie</w:t>
            </w:r>
          </w:p>
        </w:tc>
      </w:tr>
      <w:tr w:rsidR="00EB3731" w:rsidRPr="00E7503E" w14:paraId="205BEACF" w14:textId="77777777" w:rsidTr="007274A7">
        <w:tc>
          <w:tcPr>
            <w:tcW w:w="4528" w:type="dxa"/>
            <w:tcBorders>
              <w:bottom w:val="single" w:sz="4" w:space="0" w:color="auto"/>
            </w:tcBorders>
          </w:tcPr>
          <w:p w14:paraId="064C5F1B" w14:textId="77777777" w:rsidR="00EB3731" w:rsidRPr="00E7503E" w:rsidRDefault="00EB3731" w:rsidP="002F7EB0">
            <w:pPr>
              <w:jc w:val="both"/>
              <w:rPr>
                <w:rFonts w:ascii="Arial" w:hAnsi="Arial" w:cs="Arial"/>
                <w:b/>
                <w:sz w:val="22"/>
                <w:szCs w:val="22"/>
              </w:rPr>
            </w:pPr>
            <w:r w:rsidRPr="00E7503E">
              <w:rPr>
                <w:rFonts w:ascii="Arial" w:hAnsi="Arial" w:cs="Arial"/>
                <w:b/>
                <w:sz w:val="22"/>
                <w:szCs w:val="22"/>
              </w:rPr>
              <w:t>Notions et contenus</w:t>
            </w:r>
          </w:p>
        </w:tc>
        <w:tc>
          <w:tcPr>
            <w:tcW w:w="5786" w:type="dxa"/>
            <w:tcBorders>
              <w:bottom w:val="single" w:sz="4" w:space="0" w:color="auto"/>
            </w:tcBorders>
          </w:tcPr>
          <w:p w14:paraId="3AE939D1" w14:textId="77777777" w:rsidR="00EB3731" w:rsidRPr="00E7503E" w:rsidRDefault="00EB3731" w:rsidP="002F7EB0">
            <w:pPr>
              <w:jc w:val="both"/>
              <w:rPr>
                <w:rFonts w:ascii="Arial" w:hAnsi="Arial" w:cs="Arial"/>
                <w:b/>
                <w:sz w:val="22"/>
                <w:szCs w:val="22"/>
              </w:rPr>
            </w:pPr>
            <w:r w:rsidRPr="00E7503E">
              <w:rPr>
                <w:rFonts w:ascii="Arial" w:hAnsi="Arial" w:cs="Arial"/>
                <w:b/>
                <w:sz w:val="22"/>
                <w:szCs w:val="22"/>
              </w:rPr>
              <w:t>Capacités exigibles</w:t>
            </w:r>
          </w:p>
        </w:tc>
      </w:tr>
      <w:tr w:rsidR="00EB3731" w:rsidRPr="00E7503E" w14:paraId="5576719F" w14:textId="77777777" w:rsidTr="007274A7">
        <w:tc>
          <w:tcPr>
            <w:tcW w:w="4528" w:type="dxa"/>
            <w:tcBorders>
              <w:bottom w:val="nil"/>
            </w:tcBorders>
          </w:tcPr>
          <w:p w14:paraId="014BBF8D" w14:textId="77777777" w:rsidR="00EB3731" w:rsidRPr="00E7503E" w:rsidRDefault="00EB3731" w:rsidP="002F7EB0">
            <w:pPr>
              <w:rPr>
                <w:rFonts w:ascii="Arial" w:hAnsi="Arial" w:cs="Arial"/>
                <w:sz w:val="22"/>
                <w:szCs w:val="22"/>
              </w:rPr>
            </w:pPr>
            <w:r w:rsidRPr="00E7503E">
              <w:rPr>
                <w:rFonts w:ascii="Arial" w:hAnsi="Arial" w:cs="Arial"/>
                <w:sz w:val="22"/>
                <w:szCs w:val="22"/>
              </w:rPr>
              <w:t>Conservation de l’énergie.</w:t>
            </w:r>
          </w:p>
          <w:p w14:paraId="5200281D" w14:textId="77777777" w:rsidR="00EB3731" w:rsidRPr="00E7503E" w:rsidRDefault="00EB3731" w:rsidP="002F7EB0">
            <w:pPr>
              <w:rPr>
                <w:rFonts w:ascii="Arial" w:hAnsi="Arial" w:cs="Arial"/>
                <w:sz w:val="22"/>
                <w:szCs w:val="22"/>
              </w:rPr>
            </w:pPr>
          </w:p>
        </w:tc>
        <w:tc>
          <w:tcPr>
            <w:tcW w:w="5786" w:type="dxa"/>
            <w:tcBorders>
              <w:bottom w:val="nil"/>
            </w:tcBorders>
          </w:tcPr>
          <w:p w14:paraId="6B0FBA99" w14:textId="77777777" w:rsidR="00EB3731" w:rsidRPr="00E7503E" w:rsidRDefault="00EB3731" w:rsidP="002F7EB0">
            <w:pPr>
              <w:rPr>
                <w:rFonts w:ascii="Arial" w:hAnsi="Arial" w:cs="Arial"/>
                <w:sz w:val="22"/>
                <w:szCs w:val="22"/>
              </w:rPr>
            </w:pPr>
            <w:r w:rsidRPr="00E7503E">
              <w:rPr>
                <w:rFonts w:ascii="Arial" w:hAnsi="Arial" w:cs="Arial"/>
                <w:sz w:val="22"/>
                <w:szCs w:val="22"/>
              </w:rPr>
              <w:t>Énoncer le principe de conservation de l’énergie pour un système isolé.</w:t>
            </w:r>
          </w:p>
        </w:tc>
      </w:tr>
      <w:tr w:rsidR="00EB3731" w:rsidRPr="00E7503E" w14:paraId="41335FFC" w14:textId="77777777" w:rsidTr="007274A7">
        <w:tc>
          <w:tcPr>
            <w:tcW w:w="4528" w:type="dxa"/>
            <w:tcBorders>
              <w:top w:val="nil"/>
            </w:tcBorders>
          </w:tcPr>
          <w:p w14:paraId="3BF1CC49" w14:textId="77777777" w:rsidR="00EB3731" w:rsidRPr="00E7503E" w:rsidRDefault="00EB3731" w:rsidP="002F7EB0">
            <w:pPr>
              <w:rPr>
                <w:rFonts w:ascii="Arial" w:hAnsi="Arial" w:cs="Arial"/>
                <w:sz w:val="22"/>
                <w:szCs w:val="22"/>
              </w:rPr>
            </w:pPr>
          </w:p>
        </w:tc>
        <w:tc>
          <w:tcPr>
            <w:tcW w:w="5786" w:type="dxa"/>
            <w:tcBorders>
              <w:top w:val="nil"/>
            </w:tcBorders>
          </w:tcPr>
          <w:p w14:paraId="4636D919" w14:textId="77777777" w:rsidR="00EB3731" w:rsidRPr="00E7503E" w:rsidRDefault="00EB3731" w:rsidP="002F7EB0">
            <w:pPr>
              <w:rPr>
                <w:rFonts w:ascii="Arial" w:hAnsi="Arial" w:cs="Arial"/>
                <w:sz w:val="22"/>
                <w:szCs w:val="22"/>
              </w:rPr>
            </w:pPr>
          </w:p>
        </w:tc>
      </w:tr>
      <w:tr w:rsidR="00EB3731" w:rsidRPr="00E7503E" w14:paraId="0E207B93" w14:textId="77777777" w:rsidTr="007274A7">
        <w:tc>
          <w:tcPr>
            <w:tcW w:w="4528" w:type="dxa"/>
          </w:tcPr>
          <w:p w14:paraId="6AF62075" w14:textId="77777777" w:rsidR="00EB3731" w:rsidRPr="00E7503E" w:rsidRDefault="00EB3731" w:rsidP="002F7EB0">
            <w:pPr>
              <w:rPr>
                <w:rFonts w:ascii="Arial" w:hAnsi="Arial" w:cs="Arial"/>
                <w:sz w:val="22"/>
                <w:szCs w:val="22"/>
              </w:rPr>
            </w:pPr>
            <w:r w:rsidRPr="00E7503E">
              <w:rPr>
                <w:rFonts w:ascii="Arial" w:hAnsi="Arial" w:cs="Arial"/>
                <w:sz w:val="22"/>
                <w:szCs w:val="22"/>
              </w:rPr>
              <w:t>Transferts d’énergie.</w:t>
            </w:r>
          </w:p>
        </w:tc>
        <w:tc>
          <w:tcPr>
            <w:tcW w:w="5786" w:type="dxa"/>
          </w:tcPr>
          <w:p w14:paraId="7F482781" w14:textId="77777777" w:rsidR="00EB3731" w:rsidRPr="00E7503E" w:rsidRDefault="00EB3731" w:rsidP="002F7EB0">
            <w:pPr>
              <w:rPr>
                <w:rFonts w:ascii="Arial" w:hAnsi="Arial" w:cs="Arial"/>
                <w:sz w:val="22"/>
                <w:szCs w:val="22"/>
              </w:rPr>
            </w:pPr>
            <w:r w:rsidRPr="00E7503E">
              <w:rPr>
                <w:rFonts w:ascii="Arial" w:hAnsi="Arial" w:cs="Arial"/>
                <w:sz w:val="22"/>
                <w:szCs w:val="22"/>
              </w:rPr>
              <w:t>Distinguer un transfert d’énergie sous forme de travail d’un transfert thermique d’énergie (chaleur).</w:t>
            </w:r>
          </w:p>
        </w:tc>
      </w:tr>
      <w:tr w:rsidR="00EB3731" w:rsidRPr="00E7503E" w14:paraId="1161AFDB" w14:textId="77777777" w:rsidTr="007274A7">
        <w:tc>
          <w:tcPr>
            <w:tcW w:w="4528" w:type="dxa"/>
          </w:tcPr>
          <w:p w14:paraId="0F3165AF" w14:textId="77777777" w:rsidR="00EB3731" w:rsidRPr="00E7503E" w:rsidRDefault="00EB3731" w:rsidP="002F7EB0">
            <w:pPr>
              <w:rPr>
                <w:rFonts w:ascii="Arial" w:hAnsi="Arial" w:cs="Arial"/>
                <w:sz w:val="22"/>
                <w:szCs w:val="22"/>
              </w:rPr>
            </w:pPr>
            <w:r w:rsidRPr="00E7503E">
              <w:rPr>
                <w:rFonts w:ascii="Arial" w:hAnsi="Arial" w:cs="Arial"/>
                <w:sz w:val="22"/>
                <w:szCs w:val="22"/>
              </w:rPr>
              <w:t>Transferts thermiques.</w:t>
            </w:r>
          </w:p>
          <w:p w14:paraId="7516B5A6" w14:textId="77777777" w:rsidR="00EB3731" w:rsidRPr="00E7503E" w:rsidRDefault="00EB3731" w:rsidP="002F7EB0">
            <w:pPr>
              <w:rPr>
                <w:rFonts w:ascii="Arial" w:hAnsi="Arial" w:cs="Arial"/>
                <w:sz w:val="22"/>
                <w:szCs w:val="22"/>
              </w:rPr>
            </w:pPr>
          </w:p>
          <w:p w14:paraId="3AB90999" w14:textId="77777777" w:rsidR="00EB3731" w:rsidRPr="00E7503E" w:rsidRDefault="00EB3731" w:rsidP="002F7EB0">
            <w:pPr>
              <w:rPr>
                <w:rFonts w:ascii="Arial" w:hAnsi="Arial" w:cs="Arial"/>
                <w:sz w:val="22"/>
                <w:szCs w:val="22"/>
              </w:rPr>
            </w:pPr>
          </w:p>
          <w:p w14:paraId="67B21470" w14:textId="77777777" w:rsidR="00EB3731" w:rsidRPr="00E7503E" w:rsidRDefault="00EB3731" w:rsidP="002F7EB0">
            <w:pPr>
              <w:rPr>
                <w:rFonts w:ascii="Arial" w:hAnsi="Arial" w:cs="Arial"/>
                <w:sz w:val="22"/>
                <w:szCs w:val="22"/>
              </w:rPr>
            </w:pPr>
          </w:p>
          <w:p w14:paraId="35C6EF12" w14:textId="77777777" w:rsidR="00EB3731" w:rsidRPr="00E7503E" w:rsidRDefault="00EB3731" w:rsidP="002F7EB0">
            <w:pPr>
              <w:rPr>
                <w:rFonts w:ascii="Arial" w:hAnsi="Arial" w:cs="Arial"/>
                <w:sz w:val="22"/>
                <w:szCs w:val="22"/>
              </w:rPr>
            </w:pPr>
          </w:p>
          <w:p w14:paraId="2BCE4BF9" w14:textId="77777777" w:rsidR="00EB3731" w:rsidRDefault="00EB3731" w:rsidP="002F7EB0">
            <w:pPr>
              <w:rPr>
                <w:rFonts w:ascii="Arial" w:hAnsi="Arial" w:cs="Arial"/>
                <w:sz w:val="22"/>
                <w:szCs w:val="22"/>
              </w:rPr>
            </w:pPr>
          </w:p>
          <w:p w14:paraId="2DC64992" w14:textId="77777777" w:rsidR="007274A7" w:rsidRDefault="007274A7" w:rsidP="002F7EB0">
            <w:pPr>
              <w:rPr>
                <w:rFonts w:ascii="Arial" w:hAnsi="Arial" w:cs="Arial"/>
                <w:sz w:val="22"/>
                <w:szCs w:val="22"/>
              </w:rPr>
            </w:pPr>
          </w:p>
          <w:p w14:paraId="2B013072" w14:textId="77777777" w:rsidR="007274A7" w:rsidRPr="00E7503E" w:rsidRDefault="007274A7" w:rsidP="002F7EB0">
            <w:pPr>
              <w:rPr>
                <w:rFonts w:ascii="Arial" w:hAnsi="Arial" w:cs="Arial"/>
                <w:sz w:val="22"/>
                <w:szCs w:val="22"/>
              </w:rPr>
            </w:pPr>
          </w:p>
          <w:p w14:paraId="24455F68" w14:textId="77777777" w:rsidR="00EB3731" w:rsidRPr="00E7503E" w:rsidRDefault="00EB3731" w:rsidP="002F7EB0">
            <w:pPr>
              <w:rPr>
                <w:rFonts w:ascii="Arial" w:hAnsi="Arial" w:cs="Arial"/>
                <w:sz w:val="22"/>
                <w:szCs w:val="22"/>
              </w:rPr>
            </w:pPr>
            <w:r w:rsidRPr="00E7503E">
              <w:rPr>
                <w:rFonts w:ascii="Arial" w:hAnsi="Arial" w:cs="Arial"/>
                <w:sz w:val="22"/>
                <w:szCs w:val="22"/>
              </w:rPr>
              <w:t>Rayonnement du corps noir : loi de Stefan, loi du déplacement de Wien.</w:t>
            </w:r>
          </w:p>
        </w:tc>
        <w:tc>
          <w:tcPr>
            <w:tcW w:w="5786" w:type="dxa"/>
          </w:tcPr>
          <w:p w14:paraId="3E76BBFB" w14:textId="1B5049E0" w:rsidR="00EB3731" w:rsidRPr="00E7503E" w:rsidRDefault="00EB3731" w:rsidP="002F7EB0">
            <w:pPr>
              <w:rPr>
                <w:rFonts w:ascii="Arial" w:eastAsiaTheme="minorEastAsia" w:hAnsi="Arial" w:cs="Arial"/>
                <w:sz w:val="22"/>
                <w:szCs w:val="22"/>
              </w:rPr>
            </w:pPr>
            <w:r w:rsidRPr="00E7503E">
              <w:rPr>
                <w:rFonts w:ascii="Arial" w:eastAsiaTheme="minorEastAsia" w:hAnsi="Arial" w:cs="Arial"/>
                <w:sz w:val="22"/>
                <w:szCs w:val="22"/>
              </w:rPr>
              <w:t>Identifier les différents types de transferts thermiques : par conduction/diffusion, par convection, par rayonnement.</w:t>
            </w:r>
          </w:p>
          <w:p w14:paraId="2EEDCD0A" w14:textId="722EE63F" w:rsidR="00EB3731" w:rsidRPr="00E7503E" w:rsidRDefault="00EB3731" w:rsidP="002F7EB0">
            <w:pPr>
              <w:rPr>
                <w:rFonts w:ascii="Arial" w:eastAsiaTheme="minorEastAsia" w:hAnsi="Arial" w:cs="Arial"/>
                <w:sz w:val="22"/>
                <w:szCs w:val="22"/>
              </w:rPr>
            </w:pPr>
            <w:r w:rsidRPr="00E7503E">
              <w:rPr>
                <w:rFonts w:ascii="Arial" w:eastAsiaTheme="minorEastAsia" w:hAnsi="Arial" w:cs="Arial"/>
                <w:sz w:val="22"/>
                <w:szCs w:val="22"/>
              </w:rPr>
              <w:t>Utiliser les caractéristiques thermiques des matériaux pour déterminer le flux thermique à travers une paroi.</w:t>
            </w:r>
          </w:p>
          <w:p w14:paraId="73DFC0C9" w14:textId="77777777" w:rsidR="00EB3731" w:rsidRPr="00E7503E" w:rsidRDefault="00EB3731" w:rsidP="002F7EB0">
            <w:pPr>
              <w:rPr>
                <w:rFonts w:ascii="Arial" w:hAnsi="Arial" w:cs="Arial"/>
                <w:sz w:val="22"/>
                <w:szCs w:val="22"/>
              </w:rPr>
            </w:pPr>
            <w:r w:rsidRPr="00E7503E">
              <w:rPr>
                <w:rFonts w:ascii="Arial" w:hAnsi="Arial" w:cs="Arial"/>
                <w:sz w:val="22"/>
                <w:szCs w:val="22"/>
              </w:rPr>
              <w:t>Exploiter la dépendance entre la puissance rayonnée par un corps et sa température de surface.</w:t>
            </w:r>
          </w:p>
          <w:p w14:paraId="69F3DC26" w14:textId="77777777" w:rsidR="00EB3731" w:rsidRPr="00E7503E" w:rsidRDefault="00EB3731" w:rsidP="002F7EB0">
            <w:pPr>
              <w:rPr>
                <w:rFonts w:ascii="Arial" w:hAnsi="Arial" w:cs="Arial"/>
                <w:sz w:val="22"/>
                <w:szCs w:val="22"/>
              </w:rPr>
            </w:pPr>
          </w:p>
          <w:p w14:paraId="4B5184D5" w14:textId="77777777" w:rsidR="00EB3731" w:rsidRPr="00E7503E" w:rsidRDefault="00EB3731" w:rsidP="002F7EB0">
            <w:pPr>
              <w:rPr>
                <w:rFonts w:ascii="Arial" w:hAnsi="Arial" w:cs="Arial"/>
                <w:sz w:val="22"/>
                <w:szCs w:val="22"/>
              </w:rPr>
            </w:pPr>
            <w:r w:rsidRPr="00E7503E">
              <w:rPr>
                <w:rFonts w:ascii="Arial" w:hAnsi="Arial" w:cs="Arial"/>
                <w:sz w:val="22"/>
                <w:szCs w:val="22"/>
              </w:rPr>
              <w:t>Positionner dans le spectre électromagnétique la longueur d’onde principalement rayonnée par un corps de température donnée.</w:t>
            </w:r>
          </w:p>
        </w:tc>
      </w:tr>
      <w:tr w:rsidR="00EB3731" w:rsidRPr="00B77358" w14:paraId="077AD850" w14:textId="77777777" w:rsidTr="007274A7">
        <w:tc>
          <w:tcPr>
            <w:tcW w:w="4528" w:type="dxa"/>
          </w:tcPr>
          <w:p w14:paraId="6BA41B2E" w14:textId="77777777" w:rsidR="00EB3731" w:rsidRPr="00E7503E" w:rsidRDefault="00EB3731" w:rsidP="002F7EB0">
            <w:pPr>
              <w:rPr>
                <w:rFonts w:ascii="Arial" w:hAnsi="Arial" w:cs="Arial"/>
                <w:sz w:val="22"/>
                <w:szCs w:val="20"/>
              </w:rPr>
            </w:pPr>
            <w:r w:rsidRPr="00E7503E">
              <w:rPr>
                <w:rFonts w:ascii="Arial" w:hAnsi="Arial" w:cs="Arial"/>
                <w:sz w:val="22"/>
                <w:szCs w:val="20"/>
              </w:rPr>
              <w:t>Conversions et stockage de l’énergie.</w:t>
            </w:r>
          </w:p>
        </w:tc>
        <w:tc>
          <w:tcPr>
            <w:tcW w:w="5786" w:type="dxa"/>
          </w:tcPr>
          <w:p w14:paraId="32AE7059" w14:textId="066E9371" w:rsidR="00EB3731" w:rsidRPr="00E7503E" w:rsidRDefault="00EB3731" w:rsidP="002F7EB0">
            <w:pPr>
              <w:rPr>
                <w:rFonts w:ascii="Arial" w:eastAsiaTheme="minorEastAsia" w:hAnsi="Arial" w:cs="Arial"/>
                <w:sz w:val="22"/>
                <w:szCs w:val="20"/>
              </w:rPr>
            </w:pPr>
            <w:r w:rsidRPr="00E7503E">
              <w:rPr>
                <w:rFonts w:ascii="Arial" w:eastAsiaTheme="minorEastAsia" w:hAnsi="Arial" w:cs="Arial"/>
                <w:sz w:val="22"/>
                <w:szCs w:val="20"/>
              </w:rPr>
              <w:t>Identifier les principales conversions d’énergie </w:t>
            </w:r>
            <w:proofErr w:type="gramStart"/>
            <w:r w:rsidRPr="00E7503E">
              <w:rPr>
                <w:rFonts w:ascii="Arial" w:eastAsiaTheme="minorEastAsia" w:hAnsi="Arial" w:cs="Arial"/>
                <w:sz w:val="22"/>
                <w:szCs w:val="20"/>
              </w:rPr>
              <w:t>:  électromécanique</w:t>
            </w:r>
            <w:proofErr w:type="gramEnd"/>
            <w:r w:rsidRPr="00E7503E">
              <w:rPr>
                <w:rFonts w:ascii="Arial" w:eastAsiaTheme="minorEastAsia" w:hAnsi="Arial" w:cs="Arial"/>
                <w:sz w:val="22"/>
                <w:szCs w:val="20"/>
              </w:rPr>
              <w:t>, photoélectrique, électrochimique, électrothermique.</w:t>
            </w:r>
          </w:p>
          <w:p w14:paraId="7AFAE28A" w14:textId="5B1B0C86" w:rsidR="00EB3731" w:rsidRPr="00E7503E" w:rsidRDefault="00EB3731" w:rsidP="002F7EB0">
            <w:pPr>
              <w:rPr>
                <w:rFonts w:ascii="Arial" w:eastAsiaTheme="minorEastAsia" w:hAnsi="Arial" w:cs="Arial"/>
                <w:sz w:val="22"/>
                <w:szCs w:val="20"/>
              </w:rPr>
            </w:pPr>
            <w:r w:rsidRPr="00E7503E">
              <w:rPr>
                <w:rFonts w:ascii="Arial" w:eastAsiaTheme="minorEastAsia" w:hAnsi="Arial" w:cs="Arial"/>
                <w:sz w:val="22"/>
                <w:szCs w:val="20"/>
              </w:rPr>
              <w:t xml:space="preserve">Schématiser une chaîne énergétique ou une conversion d’énergie en distinguant formes d’énergie, sources </w:t>
            </w:r>
            <w:r w:rsidRPr="00E7503E">
              <w:rPr>
                <w:rFonts w:ascii="Arial" w:eastAsiaTheme="minorEastAsia" w:hAnsi="Arial" w:cs="Arial"/>
                <w:sz w:val="22"/>
                <w:szCs w:val="20"/>
              </w:rPr>
              <w:lastRenderedPageBreak/>
              <w:t>d’énergie et convertisseurs.</w:t>
            </w:r>
          </w:p>
          <w:p w14:paraId="5C75379C" w14:textId="37BC4C8B" w:rsidR="00EB3731" w:rsidRPr="00E7503E" w:rsidRDefault="00EB3731" w:rsidP="002F7EB0">
            <w:pPr>
              <w:rPr>
                <w:rFonts w:ascii="Arial" w:eastAsiaTheme="minorEastAsia" w:hAnsi="Arial" w:cs="Arial"/>
                <w:sz w:val="22"/>
                <w:szCs w:val="20"/>
              </w:rPr>
            </w:pPr>
            <w:r w:rsidRPr="00E7503E">
              <w:rPr>
                <w:rFonts w:ascii="Arial" w:hAnsi="Arial" w:cs="Arial"/>
                <w:sz w:val="22"/>
                <w:szCs w:val="20"/>
              </w:rPr>
              <w:t>É</w:t>
            </w:r>
            <w:r w:rsidRPr="00E7503E">
              <w:rPr>
                <w:rFonts w:ascii="Arial" w:eastAsiaTheme="minorEastAsia" w:hAnsi="Arial" w:cs="Arial"/>
                <w:sz w:val="22"/>
                <w:szCs w:val="20"/>
              </w:rPr>
              <w:t>valuer ou mesurer une quantité d’énergie transférée, convertie ou stockée.</w:t>
            </w:r>
          </w:p>
          <w:p w14:paraId="05E42D99" w14:textId="4DD13E7F" w:rsidR="00EB3731" w:rsidRPr="00E7503E" w:rsidRDefault="00EB3731" w:rsidP="002F7EB0">
            <w:pPr>
              <w:rPr>
                <w:rFonts w:ascii="Arial" w:eastAsiaTheme="minorEastAsia" w:hAnsi="Arial" w:cs="Arial"/>
                <w:sz w:val="22"/>
                <w:szCs w:val="20"/>
              </w:rPr>
            </w:pPr>
            <w:r w:rsidRPr="00E7503E">
              <w:rPr>
                <w:rFonts w:ascii="Arial" w:eastAsiaTheme="minorEastAsia" w:hAnsi="Arial" w:cs="Arial"/>
                <w:sz w:val="22"/>
                <w:szCs w:val="20"/>
              </w:rPr>
              <w:t>Comparer des ordres de grandeur des énergies stockées dans différents réservoirs d’énergie.</w:t>
            </w:r>
          </w:p>
          <w:p w14:paraId="68864BC9" w14:textId="6F576B58" w:rsidR="00EB3731" w:rsidRPr="00E7503E" w:rsidRDefault="00EB3731" w:rsidP="002F7EB0">
            <w:pPr>
              <w:rPr>
                <w:rFonts w:ascii="Arial" w:eastAsiaTheme="minorEastAsia" w:hAnsi="Arial" w:cs="Arial"/>
                <w:sz w:val="22"/>
                <w:szCs w:val="20"/>
              </w:rPr>
            </w:pPr>
            <w:r w:rsidRPr="00E7503E">
              <w:rPr>
                <w:rFonts w:ascii="Arial" w:eastAsiaTheme="minorEastAsia" w:hAnsi="Arial" w:cs="Arial"/>
                <w:sz w:val="22"/>
                <w:szCs w:val="20"/>
              </w:rPr>
              <w:t>Exploiter le principe de conservation de l’énergie pour réaliser un bilan énergétique pour calculer un rendement ou un COP.</w:t>
            </w:r>
          </w:p>
          <w:p w14:paraId="03163EFB" w14:textId="77777777" w:rsidR="00EB3731" w:rsidRPr="00E7503E" w:rsidRDefault="00EB3731" w:rsidP="002F7EB0">
            <w:pPr>
              <w:rPr>
                <w:rFonts w:ascii="Arial" w:eastAsiaTheme="minorEastAsia" w:hAnsi="Arial" w:cs="Arial"/>
                <w:sz w:val="22"/>
                <w:szCs w:val="20"/>
              </w:rPr>
            </w:pPr>
            <w:r w:rsidRPr="00E7503E">
              <w:rPr>
                <w:rFonts w:ascii="Arial" w:hAnsi="Arial" w:cs="Arial"/>
                <w:sz w:val="22"/>
                <w:szCs w:val="20"/>
              </w:rPr>
              <w:t>É</w:t>
            </w:r>
            <w:r w:rsidRPr="00E7503E">
              <w:rPr>
                <w:rFonts w:ascii="Arial" w:eastAsiaTheme="minorEastAsia" w:hAnsi="Arial" w:cs="Arial"/>
                <w:sz w:val="22"/>
                <w:szCs w:val="20"/>
              </w:rPr>
              <w:t>valuer l’autonomie d’un système autonome.</w:t>
            </w:r>
          </w:p>
        </w:tc>
      </w:tr>
      <w:tr w:rsidR="00EB3731" w:rsidRPr="00B77358" w14:paraId="3A428CEE" w14:textId="77777777" w:rsidTr="007274A7">
        <w:tc>
          <w:tcPr>
            <w:tcW w:w="4528" w:type="dxa"/>
          </w:tcPr>
          <w:p w14:paraId="0EC9203A" w14:textId="77777777" w:rsidR="00EB3731" w:rsidRPr="00E7503E" w:rsidRDefault="00EB3731" w:rsidP="002F7EB0">
            <w:pPr>
              <w:rPr>
                <w:rFonts w:ascii="Arial" w:hAnsi="Arial" w:cs="Arial"/>
                <w:sz w:val="22"/>
                <w:szCs w:val="20"/>
              </w:rPr>
            </w:pPr>
            <w:r w:rsidRPr="00E7503E">
              <w:rPr>
                <w:rFonts w:ascii="Arial" w:hAnsi="Arial" w:cs="Arial"/>
                <w:sz w:val="22"/>
                <w:szCs w:val="20"/>
              </w:rPr>
              <w:lastRenderedPageBreak/>
              <w:t>Puissance.</w:t>
            </w:r>
          </w:p>
        </w:tc>
        <w:tc>
          <w:tcPr>
            <w:tcW w:w="5786" w:type="dxa"/>
          </w:tcPr>
          <w:p w14:paraId="189375B0" w14:textId="04D4E272" w:rsidR="00EB3731" w:rsidRPr="00E7503E" w:rsidRDefault="00EB3731" w:rsidP="002F7EB0">
            <w:pPr>
              <w:rPr>
                <w:rFonts w:ascii="Arial" w:eastAsiaTheme="minorEastAsia" w:hAnsi="Arial" w:cs="Arial"/>
                <w:sz w:val="22"/>
                <w:szCs w:val="20"/>
              </w:rPr>
            </w:pPr>
            <w:r w:rsidRPr="00E7503E">
              <w:rPr>
                <w:rFonts w:ascii="Arial" w:hAnsi="Arial" w:cs="Arial"/>
                <w:sz w:val="22"/>
                <w:szCs w:val="20"/>
              </w:rPr>
              <w:t>É</w:t>
            </w:r>
            <w:r w:rsidRPr="00E7503E">
              <w:rPr>
                <w:rFonts w:ascii="Arial" w:eastAsiaTheme="minorEastAsia" w:hAnsi="Arial" w:cs="Arial"/>
                <w:sz w:val="22"/>
                <w:szCs w:val="20"/>
              </w:rPr>
              <w:t>noncer et exploiter la relation entre puissance moyenne, énergie mise en jeu et durée.</w:t>
            </w:r>
          </w:p>
          <w:p w14:paraId="6C169AEE" w14:textId="77777777" w:rsidR="00EB3731" w:rsidRPr="00E7503E" w:rsidRDefault="00EB3731" w:rsidP="002F7EB0">
            <w:pPr>
              <w:rPr>
                <w:rFonts w:ascii="Arial" w:eastAsiaTheme="minorEastAsia" w:hAnsi="Arial" w:cs="Arial"/>
                <w:sz w:val="22"/>
                <w:szCs w:val="20"/>
              </w:rPr>
            </w:pPr>
            <w:r w:rsidRPr="00E7503E">
              <w:rPr>
                <w:rFonts w:ascii="Arial" w:hAnsi="Arial" w:cs="Arial"/>
                <w:sz w:val="22"/>
                <w:szCs w:val="20"/>
              </w:rPr>
              <w:t>É</w:t>
            </w:r>
            <w:r w:rsidRPr="00E7503E">
              <w:rPr>
                <w:rFonts w:ascii="Arial" w:eastAsiaTheme="minorEastAsia" w:hAnsi="Arial" w:cs="Arial"/>
                <w:sz w:val="22"/>
                <w:szCs w:val="20"/>
              </w:rPr>
              <w:t>valuer et citer des ordres de grandeur des puissances mises en jeu dans les secteurs de l’énergie, de l’industrie, du bâtiment et des transports.</w:t>
            </w:r>
          </w:p>
        </w:tc>
      </w:tr>
    </w:tbl>
    <w:p w14:paraId="262552AA" w14:textId="77777777" w:rsidR="00EB3731" w:rsidRDefault="00EB3731" w:rsidP="00EB3731">
      <w:pPr>
        <w:rPr>
          <w:rFonts w:ascii="Arial" w:hAnsi="Arial" w:cs="Arial"/>
          <w:sz w:val="20"/>
          <w:szCs w:val="20"/>
        </w:rPr>
      </w:pPr>
    </w:p>
    <w:p w14:paraId="00E11330" w14:textId="77777777" w:rsidR="00EB3731" w:rsidRPr="00B77358" w:rsidRDefault="00EB3731" w:rsidP="00EB3731">
      <w:pPr>
        <w:autoSpaceDE w:val="0"/>
        <w:autoSpaceDN w:val="0"/>
        <w:adjustRightInd w:val="0"/>
        <w:jc w:val="both"/>
        <w:rPr>
          <w:rFonts w:ascii="Arial" w:hAnsi="Arial" w:cs="Arial"/>
          <w:sz w:val="20"/>
          <w:szCs w:val="20"/>
        </w:rPr>
      </w:pPr>
    </w:p>
    <w:p w14:paraId="55A9BA3B" w14:textId="77777777" w:rsidR="00EB3731" w:rsidRPr="00E7503E" w:rsidRDefault="00EB3731" w:rsidP="00EB3731">
      <w:pPr>
        <w:rPr>
          <w:rFonts w:ascii="Arial" w:hAnsi="Arial" w:cs="Arial"/>
          <w:b/>
          <w:sz w:val="22"/>
          <w:szCs w:val="20"/>
        </w:rPr>
      </w:pPr>
      <w:r w:rsidRPr="00E7503E">
        <w:rPr>
          <w:rFonts w:ascii="Arial" w:hAnsi="Arial" w:cs="Arial"/>
          <w:b/>
          <w:sz w:val="22"/>
          <w:szCs w:val="20"/>
        </w:rPr>
        <w:t>Partie B : Mécanique</w:t>
      </w:r>
    </w:p>
    <w:p w14:paraId="6B5A4033" w14:textId="77777777" w:rsidR="00EB3731" w:rsidRPr="00E7503E" w:rsidRDefault="00EB3731" w:rsidP="00EB3731">
      <w:pPr>
        <w:jc w:val="both"/>
        <w:rPr>
          <w:rFonts w:ascii="Arial" w:hAnsi="Arial" w:cs="Arial"/>
          <w:b/>
          <w:sz w:val="22"/>
          <w:szCs w:val="20"/>
        </w:rPr>
      </w:pPr>
    </w:p>
    <w:tbl>
      <w:tblPr>
        <w:tblStyle w:val="Grilledutableau"/>
        <w:tblW w:w="0" w:type="auto"/>
        <w:tblLook w:val="04A0" w:firstRow="1" w:lastRow="0" w:firstColumn="1" w:lastColumn="0" w:noHBand="0" w:noVBand="1"/>
      </w:tblPr>
      <w:tblGrid>
        <w:gridCol w:w="4528"/>
        <w:gridCol w:w="5786"/>
      </w:tblGrid>
      <w:tr w:rsidR="00EB3731" w:rsidRPr="00E7503E" w14:paraId="2B08E3AF" w14:textId="77777777" w:rsidTr="00132814">
        <w:tc>
          <w:tcPr>
            <w:tcW w:w="10314" w:type="dxa"/>
            <w:gridSpan w:val="2"/>
            <w:shd w:val="pct15" w:color="auto" w:fill="auto"/>
          </w:tcPr>
          <w:p w14:paraId="005DD6DF" w14:textId="77777777" w:rsidR="00EB3731" w:rsidRPr="00E7503E" w:rsidRDefault="00EB3731" w:rsidP="002F7EB0">
            <w:pPr>
              <w:jc w:val="both"/>
              <w:rPr>
                <w:rFonts w:ascii="Arial" w:hAnsi="Arial" w:cs="Arial"/>
                <w:b/>
                <w:sz w:val="22"/>
                <w:szCs w:val="20"/>
              </w:rPr>
            </w:pPr>
            <w:r w:rsidRPr="00E7503E">
              <w:rPr>
                <w:rFonts w:ascii="Arial" w:hAnsi="Arial" w:cs="Arial"/>
                <w:b/>
                <w:sz w:val="22"/>
                <w:szCs w:val="20"/>
              </w:rPr>
              <w:t>B1. Statique des fluides</w:t>
            </w:r>
          </w:p>
        </w:tc>
      </w:tr>
      <w:tr w:rsidR="00EB3731" w:rsidRPr="00E7503E" w14:paraId="6F682CAD" w14:textId="77777777" w:rsidTr="00132814">
        <w:tc>
          <w:tcPr>
            <w:tcW w:w="4528" w:type="dxa"/>
          </w:tcPr>
          <w:p w14:paraId="0F136CAC" w14:textId="77777777" w:rsidR="00EB3731" w:rsidRPr="00E7503E" w:rsidRDefault="00EB3731" w:rsidP="002F7EB0">
            <w:pPr>
              <w:jc w:val="both"/>
              <w:rPr>
                <w:rFonts w:ascii="Arial" w:hAnsi="Arial" w:cs="Arial"/>
                <w:b/>
                <w:sz w:val="22"/>
                <w:szCs w:val="20"/>
              </w:rPr>
            </w:pPr>
            <w:r w:rsidRPr="00E7503E">
              <w:rPr>
                <w:rFonts w:ascii="Arial" w:hAnsi="Arial" w:cs="Arial"/>
                <w:b/>
                <w:sz w:val="22"/>
                <w:szCs w:val="20"/>
              </w:rPr>
              <w:t>Notions et contenus</w:t>
            </w:r>
          </w:p>
        </w:tc>
        <w:tc>
          <w:tcPr>
            <w:tcW w:w="5786" w:type="dxa"/>
          </w:tcPr>
          <w:p w14:paraId="773CB7E8" w14:textId="77777777" w:rsidR="00EB3731" w:rsidRPr="00E7503E" w:rsidRDefault="00EB3731" w:rsidP="002F7EB0">
            <w:pPr>
              <w:jc w:val="both"/>
              <w:rPr>
                <w:rFonts w:ascii="Arial" w:hAnsi="Arial" w:cs="Arial"/>
                <w:b/>
                <w:sz w:val="22"/>
                <w:szCs w:val="20"/>
              </w:rPr>
            </w:pPr>
            <w:r w:rsidRPr="00E7503E">
              <w:rPr>
                <w:rFonts w:ascii="Arial" w:hAnsi="Arial" w:cs="Arial"/>
                <w:b/>
                <w:sz w:val="22"/>
                <w:szCs w:val="20"/>
              </w:rPr>
              <w:t>Capacités exigibles</w:t>
            </w:r>
          </w:p>
        </w:tc>
      </w:tr>
      <w:tr w:rsidR="00EB3731" w:rsidRPr="00E7503E" w14:paraId="2F83DF62" w14:textId="77777777" w:rsidTr="00132814">
        <w:tc>
          <w:tcPr>
            <w:tcW w:w="4528" w:type="dxa"/>
          </w:tcPr>
          <w:p w14:paraId="0A86CA2F" w14:textId="77777777" w:rsidR="00EB3731" w:rsidRPr="00E7503E" w:rsidRDefault="00EB3731" w:rsidP="002F7EB0">
            <w:pPr>
              <w:rPr>
                <w:rFonts w:ascii="Arial" w:hAnsi="Arial" w:cs="Arial"/>
                <w:sz w:val="22"/>
                <w:szCs w:val="20"/>
              </w:rPr>
            </w:pPr>
            <w:r w:rsidRPr="00E7503E">
              <w:rPr>
                <w:rFonts w:ascii="Arial" w:hAnsi="Arial" w:cs="Arial"/>
                <w:sz w:val="22"/>
                <w:szCs w:val="20"/>
              </w:rPr>
              <w:t>Pression dans un fluide.</w:t>
            </w:r>
          </w:p>
          <w:p w14:paraId="70071EC0" w14:textId="77777777" w:rsidR="00EB3731" w:rsidRPr="00E7503E" w:rsidRDefault="00EB3731" w:rsidP="002F7EB0">
            <w:pPr>
              <w:rPr>
                <w:rFonts w:ascii="Arial" w:hAnsi="Arial" w:cs="Arial"/>
                <w:sz w:val="22"/>
                <w:szCs w:val="20"/>
              </w:rPr>
            </w:pPr>
          </w:p>
          <w:p w14:paraId="5C3395FF" w14:textId="77777777" w:rsidR="00EB3731" w:rsidRPr="00E7503E" w:rsidRDefault="00EB3731" w:rsidP="002F7EB0">
            <w:pPr>
              <w:rPr>
                <w:rFonts w:ascii="Arial" w:hAnsi="Arial" w:cs="Arial"/>
                <w:sz w:val="22"/>
                <w:szCs w:val="20"/>
              </w:rPr>
            </w:pPr>
          </w:p>
          <w:p w14:paraId="420E475B" w14:textId="77777777" w:rsidR="00EB3731" w:rsidRPr="00E7503E" w:rsidRDefault="00EB3731" w:rsidP="002F7EB0">
            <w:pPr>
              <w:rPr>
                <w:rFonts w:ascii="Arial" w:hAnsi="Arial" w:cs="Arial"/>
                <w:sz w:val="22"/>
                <w:szCs w:val="20"/>
              </w:rPr>
            </w:pPr>
          </w:p>
        </w:tc>
        <w:tc>
          <w:tcPr>
            <w:tcW w:w="5786" w:type="dxa"/>
          </w:tcPr>
          <w:p w14:paraId="41D73FBD" w14:textId="75FFEDFA" w:rsidR="00EB3731" w:rsidRPr="00E7503E" w:rsidRDefault="00EB3731" w:rsidP="002F7EB0">
            <w:pPr>
              <w:rPr>
                <w:rFonts w:ascii="Arial" w:hAnsi="Arial" w:cs="Arial"/>
                <w:sz w:val="22"/>
                <w:szCs w:val="20"/>
              </w:rPr>
            </w:pPr>
            <w:r w:rsidRPr="00E7503E">
              <w:rPr>
                <w:rFonts w:ascii="Arial" w:hAnsi="Arial" w:cs="Arial"/>
                <w:sz w:val="22"/>
                <w:szCs w:val="20"/>
              </w:rPr>
              <w:t>Exprimer la pression comme le rapport d’une force et d’une surface (P=F/S).</w:t>
            </w:r>
          </w:p>
          <w:p w14:paraId="2F88710C" w14:textId="7659835B" w:rsidR="00EB3731" w:rsidRPr="00E7503E" w:rsidRDefault="00EB3731" w:rsidP="002F7EB0">
            <w:pPr>
              <w:rPr>
                <w:rFonts w:ascii="Arial" w:hAnsi="Arial" w:cs="Arial"/>
                <w:sz w:val="22"/>
                <w:szCs w:val="20"/>
              </w:rPr>
            </w:pPr>
            <w:r w:rsidRPr="00E7503E">
              <w:rPr>
                <w:rFonts w:ascii="Arial" w:hAnsi="Arial" w:cs="Arial"/>
                <w:sz w:val="22"/>
                <w:szCs w:val="20"/>
              </w:rPr>
              <w:t>Exprimer la pression dans les unités usuelles.</w:t>
            </w:r>
          </w:p>
          <w:p w14:paraId="77790A21" w14:textId="63113DDB" w:rsidR="00EB3731" w:rsidRPr="00E7503E" w:rsidRDefault="00EB3731" w:rsidP="002F7EB0">
            <w:pPr>
              <w:rPr>
                <w:rFonts w:ascii="Arial" w:hAnsi="Arial" w:cs="Arial"/>
                <w:sz w:val="22"/>
                <w:szCs w:val="20"/>
              </w:rPr>
            </w:pPr>
            <w:r w:rsidRPr="00E7503E">
              <w:rPr>
                <w:rFonts w:ascii="Arial" w:hAnsi="Arial" w:cs="Arial"/>
                <w:sz w:val="22"/>
                <w:szCs w:val="20"/>
              </w:rPr>
              <w:t>Définir la pression absolue et relative.</w:t>
            </w:r>
          </w:p>
          <w:p w14:paraId="798689D9" w14:textId="77777777" w:rsidR="00EB3731" w:rsidRPr="00E7503E" w:rsidRDefault="00EB3731" w:rsidP="002F7EB0">
            <w:pPr>
              <w:rPr>
                <w:rFonts w:ascii="Arial" w:hAnsi="Arial" w:cs="Arial"/>
                <w:sz w:val="22"/>
                <w:szCs w:val="20"/>
              </w:rPr>
            </w:pPr>
            <w:r w:rsidRPr="00E7503E">
              <w:rPr>
                <w:rFonts w:ascii="Arial" w:hAnsi="Arial" w:cs="Arial"/>
                <w:sz w:val="22"/>
                <w:szCs w:val="20"/>
              </w:rPr>
              <w:t>Connaître le principe de mesure d’un capteur de pression.</w:t>
            </w:r>
          </w:p>
          <w:p w14:paraId="39633F65" w14:textId="77777777" w:rsidR="00EB3731" w:rsidRPr="00E7503E" w:rsidRDefault="00EB3731" w:rsidP="002F7EB0">
            <w:pPr>
              <w:rPr>
                <w:rFonts w:ascii="Arial" w:eastAsiaTheme="minorEastAsia" w:hAnsi="Arial" w:cs="Arial"/>
                <w:sz w:val="22"/>
                <w:szCs w:val="20"/>
              </w:rPr>
            </w:pPr>
          </w:p>
        </w:tc>
      </w:tr>
      <w:tr w:rsidR="00EB3731" w:rsidRPr="00B77358" w14:paraId="60E238ED" w14:textId="77777777" w:rsidTr="00132814">
        <w:tc>
          <w:tcPr>
            <w:tcW w:w="4528" w:type="dxa"/>
          </w:tcPr>
          <w:p w14:paraId="711D7656" w14:textId="77777777" w:rsidR="00EB3731" w:rsidRPr="00E7503E" w:rsidRDefault="00EB3731" w:rsidP="002F7EB0">
            <w:pPr>
              <w:rPr>
                <w:rFonts w:ascii="Arial" w:hAnsi="Arial" w:cs="Arial"/>
                <w:sz w:val="22"/>
                <w:szCs w:val="22"/>
              </w:rPr>
            </w:pPr>
            <w:r w:rsidRPr="00E7503E">
              <w:rPr>
                <w:rFonts w:ascii="Arial" w:hAnsi="Arial" w:cs="Arial"/>
                <w:sz w:val="22"/>
                <w:szCs w:val="22"/>
              </w:rPr>
              <w:t>Principe fondamental de l’hydrostatique.</w:t>
            </w:r>
          </w:p>
        </w:tc>
        <w:tc>
          <w:tcPr>
            <w:tcW w:w="5786" w:type="dxa"/>
          </w:tcPr>
          <w:p w14:paraId="1251A2E0" w14:textId="77777777" w:rsidR="00EB3731" w:rsidRPr="00E7503E" w:rsidRDefault="00EB3731" w:rsidP="002F7EB0">
            <w:pPr>
              <w:rPr>
                <w:rFonts w:ascii="Arial" w:hAnsi="Arial" w:cs="Arial"/>
                <w:sz w:val="22"/>
                <w:szCs w:val="22"/>
              </w:rPr>
            </w:pPr>
            <w:r w:rsidRPr="00E7503E">
              <w:rPr>
                <w:rFonts w:ascii="Arial" w:hAnsi="Arial" w:cs="Arial"/>
                <w:sz w:val="22"/>
                <w:szCs w:val="22"/>
              </w:rPr>
              <w:t>Appliquer le principe fondamental de l’hydrostatique (</w:t>
            </w:r>
            <m:oMath>
              <m:r>
                <w:rPr>
                  <w:rFonts w:ascii="Cambria Math" w:hAnsi="Cambria Math" w:cs="Arial"/>
                  <w:sz w:val="22"/>
                  <w:szCs w:val="22"/>
                </w:rPr>
                <m:t>∆P=ρgh)</m:t>
              </m:r>
            </m:oMath>
            <w:r w:rsidRPr="00E7503E">
              <w:rPr>
                <w:rFonts w:ascii="Arial" w:eastAsiaTheme="minorEastAsia" w:hAnsi="Arial" w:cs="Arial"/>
                <w:sz w:val="22"/>
                <w:szCs w:val="22"/>
              </w:rPr>
              <w:t xml:space="preserve"> pour calculer une différence de pression ou une hauteur de fluide.</w:t>
            </w:r>
          </w:p>
        </w:tc>
      </w:tr>
    </w:tbl>
    <w:p w14:paraId="61AEB5DC" w14:textId="77777777" w:rsidR="00EB3731" w:rsidRPr="00B77358" w:rsidRDefault="00EB3731" w:rsidP="00EB3731">
      <w:pPr>
        <w:rPr>
          <w:rFonts w:ascii="Arial" w:hAnsi="Arial" w:cs="Arial"/>
          <w:sz w:val="20"/>
          <w:szCs w:val="20"/>
        </w:rPr>
      </w:pPr>
    </w:p>
    <w:tbl>
      <w:tblPr>
        <w:tblW w:w="10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774"/>
        <w:gridCol w:w="4536"/>
      </w:tblGrid>
      <w:tr w:rsidR="00EB3731" w:rsidRPr="00E7503E" w14:paraId="041D2C6D" w14:textId="77777777" w:rsidTr="00132814">
        <w:trPr>
          <w:jc w:val="center"/>
        </w:trPr>
        <w:tc>
          <w:tcPr>
            <w:tcW w:w="10310" w:type="dxa"/>
            <w:gridSpan w:val="2"/>
            <w:shd w:val="pct10" w:color="auto" w:fill="auto"/>
          </w:tcPr>
          <w:p w14:paraId="0683A9FE" w14:textId="77777777" w:rsidR="00EB3731" w:rsidRPr="00E7503E" w:rsidRDefault="00EB3731" w:rsidP="002F7EB0">
            <w:pPr>
              <w:jc w:val="both"/>
              <w:rPr>
                <w:rFonts w:ascii="Arial" w:hAnsi="Arial" w:cs="Arial"/>
                <w:b/>
                <w:sz w:val="22"/>
                <w:szCs w:val="22"/>
              </w:rPr>
            </w:pPr>
            <w:r w:rsidRPr="00E7503E">
              <w:rPr>
                <w:rFonts w:ascii="Arial" w:hAnsi="Arial" w:cs="Arial"/>
                <w:b/>
                <w:sz w:val="22"/>
                <w:szCs w:val="22"/>
              </w:rPr>
              <w:t>B2. Dynamique des fluides incompressibles</w:t>
            </w:r>
          </w:p>
        </w:tc>
      </w:tr>
      <w:tr w:rsidR="00EB3731" w:rsidRPr="00E7503E" w14:paraId="6A70616F" w14:textId="77777777" w:rsidTr="00132814">
        <w:trPr>
          <w:jc w:val="center"/>
        </w:trPr>
        <w:tc>
          <w:tcPr>
            <w:tcW w:w="5774" w:type="dxa"/>
          </w:tcPr>
          <w:p w14:paraId="6E3DF915" w14:textId="77777777" w:rsidR="00EB3731" w:rsidRPr="00E7503E" w:rsidRDefault="00EB3731" w:rsidP="002F7EB0">
            <w:pPr>
              <w:rPr>
                <w:rFonts w:ascii="Arial" w:hAnsi="Arial" w:cs="Arial"/>
                <w:iCs/>
                <w:sz w:val="22"/>
                <w:szCs w:val="22"/>
              </w:rPr>
            </w:pPr>
            <w:r w:rsidRPr="00E7503E">
              <w:rPr>
                <w:rFonts w:ascii="Arial" w:hAnsi="Arial" w:cs="Arial"/>
                <w:b/>
                <w:bCs/>
                <w:sz w:val="22"/>
                <w:szCs w:val="22"/>
              </w:rPr>
              <w:t>Notions et contenus</w:t>
            </w:r>
          </w:p>
        </w:tc>
        <w:tc>
          <w:tcPr>
            <w:tcW w:w="4536" w:type="dxa"/>
          </w:tcPr>
          <w:p w14:paraId="5A899044" w14:textId="77777777" w:rsidR="00EB3731" w:rsidRPr="00E7503E" w:rsidRDefault="00EB3731" w:rsidP="002F7EB0">
            <w:pPr>
              <w:jc w:val="both"/>
              <w:rPr>
                <w:rFonts w:ascii="Arial" w:hAnsi="Arial" w:cs="Arial"/>
                <w:bCs/>
                <w:sz w:val="22"/>
                <w:szCs w:val="22"/>
              </w:rPr>
            </w:pPr>
            <w:r w:rsidRPr="00E7503E">
              <w:rPr>
                <w:rFonts w:ascii="Arial" w:hAnsi="Arial" w:cs="Arial"/>
                <w:b/>
                <w:bCs/>
                <w:sz w:val="22"/>
                <w:szCs w:val="22"/>
              </w:rPr>
              <w:t>Capacités exigibles</w:t>
            </w:r>
          </w:p>
        </w:tc>
      </w:tr>
      <w:tr w:rsidR="00EB3731" w:rsidRPr="00E7503E" w14:paraId="4F9197FE" w14:textId="77777777" w:rsidTr="00132814">
        <w:trPr>
          <w:trHeight w:val="932"/>
          <w:jc w:val="center"/>
        </w:trPr>
        <w:tc>
          <w:tcPr>
            <w:tcW w:w="5774" w:type="dxa"/>
          </w:tcPr>
          <w:p w14:paraId="7456CC44" w14:textId="77777777" w:rsidR="00EB3731" w:rsidRPr="00E7503E" w:rsidRDefault="00EB3731" w:rsidP="002F7EB0">
            <w:pPr>
              <w:rPr>
                <w:rFonts w:ascii="Arial" w:hAnsi="Arial" w:cs="Arial"/>
                <w:sz w:val="22"/>
                <w:szCs w:val="22"/>
              </w:rPr>
            </w:pPr>
            <w:r w:rsidRPr="00E7503E">
              <w:rPr>
                <w:rFonts w:ascii="Arial" w:hAnsi="Arial" w:cs="Arial"/>
                <w:sz w:val="22"/>
                <w:szCs w:val="22"/>
              </w:rPr>
              <w:t>Débit de masse et débit de volume.</w:t>
            </w:r>
          </w:p>
          <w:p w14:paraId="40E750F4" w14:textId="77777777" w:rsidR="00EB3731" w:rsidRPr="00E7503E" w:rsidRDefault="00EB3731" w:rsidP="002F7EB0">
            <w:pPr>
              <w:rPr>
                <w:rFonts w:ascii="Arial" w:hAnsi="Arial" w:cs="Arial"/>
                <w:sz w:val="22"/>
                <w:szCs w:val="22"/>
              </w:rPr>
            </w:pPr>
          </w:p>
          <w:p w14:paraId="05196B0C" w14:textId="77777777" w:rsidR="00EB3731" w:rsidRPr="00E7503E" w:rsidRDefault="00EB3731" w:rsidP="002F7EB0">
            <w:pPr>
              <w:rPr>
                <w:rFonts w:ascii="Arial" w:hAnsi="Arial" w:cs="Arial"/>
                <w:sz w:val="22"/>
                <w:szCs w:val="22"/>
              </w:rPr>
            </w:pPr>
          </w:p>
          <w:p w14:paraId="3B2C6CFF" w14:textId="77777777" w:rsidR="00EB3731" w:rsidRPr="00E7503E" w:rsidRDefault="00EB3731" w:rsidP="002F7EB0">
            <w:pPr>
              <w:rPr>
                <w:rFonts w:ascii="Arial" w:hAnsi="Arial" w:cs="Arial"/>
                <w:sz w:val="22"/>
                <w:szCs w:val="22"/>
              </w:rPr>
            </w:pPr>
          </w:p>
          <w:p w14:paraId="325E50F9" w14:textId="77777777" w:rsidR="00EB3731" w:rsidRPr="00E7503E" w:rsidRDefault="00EB3731" w:rsidP="002F7EB0">
            <w:pPr>
              <w:rPr>
                <w:rFonts w:ascii="Arial" w:hAnsi="Arial" w:cs="Arial"/>
                <w:sz w:val="22"/>
                <w:szCs w:val="22"/>
              </w:rPr>
            </w:pPr>
          </w:p>
          <w:p w14:paraId="67552E3B" w14:textId="77777777" w:rsidR="00EB3731" w:rsidRPr="00E7503E" w:rsidRDefault="00EB3731" w:rsidP="002F7EB0">
            <w:pPr>
              <w:rPr>
                <w:rFonts w:ascii="Arial" w:hAnsi="Arial" w:cs="Arial"/>
                <w:sz w:val="22"/>
                <w:szCs w:val="22"/>
              </w:rPr>
            </w:pPr>
          </w:p>
          <w:p w14:paraId="49DB7C1A" w14:textId="77777777" w:rsidR="00EB3731" w:rsidRPr="00E7503E" w:rsidRDefault="00EB3731" w:rsidP="002F7EB0">
            <w:pPr>
              <w:rPr>
                <w:rFonts w:ascii="Arial" w:hAnsi="Arial" w:cs="Arial"/>
                <w:sz w:val="22"/>
                <w:szCs w:val="22"/>
              </w:rPr>
            </w:pPr>
          </w:p>
          <w:p w14:paraId="016AA995" w14:textId="77777777" w:rsidR="00EB3731" w:rsidRPr="00E7503E" w:rsidRDefault="00EB3731" w:rsidP="002F7EB0">
            <w:pPr>
              <w:rPr>
                <w:rFonts w:ascii="Arial" w:hAnsi="Arial" w:cs="Arial"/>
                <w:sz w:val="22"/>
                <w:szCs w:val="22"/>
              </w:rPr>
            </w:pPr>
          </w:p>
          <w:p w14:paraId="73F8608A" w14:textId="77777777" w:rsidR="00EB3731" w:rsidRPr="00E7503E" w:rsidRDefault="00EB3731" w:rsidP="002F7EB0">
            <w:pPr>
              <w:rPr>
                <w:rFonts w:ascii="Arial" w:hAnsi="Arial" w:cs="Arial"/>
                <w:sz w:val="22"/>
                <w:szCs w:val="22"/>
              </w:rPr>
            </w:pPr>
          </w:p>
          <w:p w14:paraId="1A9C7CCE" w14:textId="77777777" w:rsidR="00EB3731" w:rsidRPr="00E7503E" w:rsidRDefault="00EB3731" w:rsidP="002F7EB0">
            <w:pPr>
              <w:rPr>
                <w:rFonts w:ascii="Arial" w:hAnsi="Arial" w:cs="Arial"/>
                <w:sz w:val="22"/>
                <w:szCs w:val="22"/>
              </w:rPr>
            </w:pPr>
            <w:r w:rsidRPr="00E7503E">
              <w:rPr>
                <w:rFonts w:ascii="Arial" w:hAnsi="Arial" w:cs="Arial"/>
                <w:sz w:val="22"/>
                <w:szCs w:val="22"/>
              </w:rPr>
              <w:t>Conservation du débit.</w:t>
            </w:r>
          </w:p>
        </w:tc>
        <w:tc>
          <w:tcPr>
            <w:tcW w:w="4536" w:type="dxa"/>
          </w:tcPr>
          <w:p w14:paraId="65608DEF" w14:textId="277EE7E1" w:rsidR="00EB3731" w:rsidRPr="00E7503E" w:rsidRDefault="00EB3731" w:rsidP="002F7EB0">
            <w:pPr>
              <w:jc w:val="both"/>
              <w:rPr>
                <w:rFonts w:ascii="Arial" w:hAnsi="Arial" w:cs="Arial"/>
                <w:sz w:val="22"/>
                <w:szCs w:val="22"/>
              </w:rPr>
            </w:pPr>
            <w:r w:rsidRPr="00E7503E">
              <w:rPr>
                <w:rFonts w:ascii="Arial" w:hAnsi="Arial" w:cs="Arial"/>
                <w:sz w:val="22"/>
                <w:szCs w:val="22"/>
              </w:rPr>
              <w:t>Exprimer le débit de volume en fonction de la vitesse d’écoulement moyenne et de la section d’une canalisation.</w:t>
            </w:r>
          </w:p>
          <w:p w14:paraId="4D58DB75" w14:textId="4A927D1A" w:rsidR="00EB3731" w:rsidRPr="00E7503E" w:rsidRDefault="00EB3731" w:rsidP="002F7EB0">
            <w:pPr>
              <w:jc w:val="both"/>
              <w:rPr>
                <w:rFonts w:ascii="Arial" w:hAnsi="Arial" w:cs="Arial"/>
                <w:sz w:val="22"/>
                <w:szCs w:val="22"/>
              </w:rPr>
            </w:pPr>
            <w:r w:rsidRPr="00E7503E">
              <w:rPr>
                <w:rFonts w:ascii="Arial" w:hAnsi="Arial" w:cs="Arial"/>
                <w:sz w:val="22"/>
                <w:szCs w:val="22"/>
              </w:rPr>
              <w:t>Exprimer et exploiter la relation entre débit de masse et débit de volume.</w:t>
            </w:r>
          </w:p>
          <w:p w14:paraId="3078F646" w14:textId="70D62A88" w:rsidR="00EB3731" w:rsidRPr="00E7503E" w:rsidRDefault="00EB3731" w:rsidP="002F7EB0">
            <w:pPr>
              <w:jc w:val="both"/>
              <w:rPr>
                <w:rFonts w:ascii="Arial" w:hAnsi="Arial" w:cs="Arial"/>
                <w:bCs/>
                <w:sz w:val="22"/>
                <w:szCs w:val="22"/>
              </w:rPr>
            </w:pPr>
            <w:r w:rsidRPr="00E7503E">
              <w:rPr>
                <w:rFonts w:ascii="Arial" w:hAnsi="Arial" w:cs="Arial"/>
                <w:sz w:val="22"/>
                <w:szCs w:val="22"/>
              </w:rPr>
              <w:t>Évaluer un débit de masse ou de volume</w:t>
            </w:r>
            <w:r w:rsidRPr="00E7503E">
              <w:rPr>
                <w:rFonts w:ascii="Arial" w:hAnsi="Arial" w:cs="Arial"/>
                <w:bCs/>
                <w:sz w:val="22"/>
                <w:szCs w:val="22"/>
              </w:rPr>
              <w:t>.</w:t>
            </w:r>
          </w:p>
          <w:p w14:paraId="2B8C9B6C" w14:textId="77777777" w:rsidR="00EB3731" w:rsidRPr="00E7503E" w:rsidRDefault="00EB3731" w:rsidP="002F7EB0">
            <w:pPr>
              <w:jc w:val="both"/>
              <w:rPr>
                <w:rFonts w:ascii="Arial" w:hAnsi="Arial" w:cs="Arial"/>
                <w:bCs/>
                <w:sz w:val="22"/>
                <w:szCs w:val="22"/>
              </w:rPr>
            </w:pPr>
            <w:r w:rsidRPr="00E7503E">
              <w:rPr>
                <w:rFonts w:ascii="Arial" w:hAnsi="Arial" w:cs="Arial"/>
                <w:bCs/>
                <w:sz w:val="22"/>
                <w:szCs w:val="22"/>
              </w:rPr>
              <w:t>Connaître le principe de mesure d’un capteur de débit.</w:t>
            </w:r>
          </w:p>
          <w:p w14:paraId="4C33365B" w14:textId="77777777" w:rsidR="00EB3731" w:rsidRPr="00E7503E" w:rsidRDefault="00EB3731" w:rsidP="002F7EB0">
            <w:pPr>
              <w:jc w:val="both"/>
              <w:rPr>
                <w:rFonts w:ascii="Arial" w:hAnsi="Arial" w:cs="Arial"/>
                <w:bCs/>
                <w:sz w:val="22"/>
                <w:szCs w:val="22"/>
              </w:rPr>
            </w:pPr>
          </w:p>
          <w:p w14:paraId="63B91CC5" w14:textId="77777777" w:rsidR="00EB3731" w:rsidRPr="00E7503E" w:rsidRDefault="00EB3731" w:rsidP="002F7EB0">
            <w:pPr>
              <w:jc w:val="both"/>
              <w:rPr>
                <w:rFonts w:ascii="Arial" w:hAnsi="Arial" w:cs="Arial"/>
                <w:bCs/>
                <w:sz w:val="22"/>
                <w:szCs w:val="22"/>
              </w:rPr>
            </w:pPr>
            <w:r w:rsidRPr="00E7503E">
              <w:rPr>
                <w:rFonts w:ascii="Arial" w:hAnsi="Arial" w:cs="Arial"/>
                <w:bCs/>
                <w:sz w:val="22"/>
                <w:szCs w:val="22"/>
              </w:rPr>
              <w:t>Exploiter la conservation du débit afin de déterminer la vitesse d’écoulement du fluide.</w:t>
            </w:r>
          </w:p>
        </w:tc>
      </w:tr>
      <w:tr w:rsidR="00EB3731" w:rsidRPr="00E7503E" w14:paraId="15464C92" w14:textId="77777777" w:rsidTr="00132814">
        <w:trPr>
          <w:trHeight w:val="699"/>
          <w:jc w:val="center"/>
        </w:trPr>
        <w:tc>
          <w:tcPr>
            <w:tcW w:w="5774" w:type="dxa"/>
          </w:tcPr>
          <w:p w14:paraId="1F80D0BB" w14:textId="77777777" w:rsidR="00EB3731" w:rsidRPr="00E7503E" w:rsidRDefault="00EB3731" w:rsidP="002F7EB0">
            <w:pPr>
              <w:rPr>
                <w:rFonts w:ascii="Arial" w:hAnsi="Arial" w:cs="Arial"/>
                <w:sz w:val="22"/>
                <w:szCs w:val="22"/>
              </w:rPr>
            </w:pPr>
            <w:r w:rsidRPr="00E7503E">
              <w:rPr>
                <w:rFonts w:ascii="Arial" w:hAnsi="Arial" w:cs="Arial"/>
                <w:sz w:val="22"/>
                <w:szCs w:val="22"/>
              </w:rPr>
              <w:t>Conservation de l’énergie, théorème de Bernoulli.</w:t>
            </w:r>
          </w:p>
        </w:tc>
        <w:tc>
          <w:tcPr>
            <w:tcW w:w="4536" w:type="dxa"/>
          </w:tcPr>
          <w:p w14:paraId="09BAD6B3" w14:textId="632A864F" w:rsidR="00EB3731" w:rsidRPr="00E7503E" w:rsidRDefault="00EB3731" w:rsidP="002F7EB0">
            <w:pPr>
              <w:jc w:val="both"/>
              <w:rPr>
                <w:rFonts w:ascii="Arial" w:hAnsi="Arial" w:cs="Arial"/>
                <w:bCs/>
                <w:sz w:val="22"/>
                <w:szCs w:val="22"/>
              </w:rPr>
            </w:pPr>
            <w:r w:rsidRPr="00E7503E">
              <w:rPr>
                <w:rFonts w:ascii="Arial" w:hAnsi="Arial" w:cs="Arial"/>
                <w:sz w:val="22"/>
                <w:szCs w:val="22"/>
              </w:rPr>
              <w:t xml:space="preserve">Exploiter le théorème de Bernoulli dans le cas de l’écoulement permanent d’un fluide parfait, </w:t>
            </w:r>
            <w:r w:rsidRPr="00E7503E">
              <w:rPr>
                <w:rFonts w:ascii="Arial" w:hAnsi="Arial" w:cs="Arial"/>
                <w:bCs/>
                <w:sz w:val="22"/>
                <w:szCs w:val="22"/>
              </w:rPr>
              <w:t>l’équation de Bernoulli étant donnée.</w:t>
            </w:r>
          </w:p>
          <w:p w14:paraId="5FCB4C98" w14:textId="77777777" w:rsidR="00EB3731" w:rsidRPr="00E7503E" w:rsidRDefault="00EB3731" w:rsidP="002F7EB0">
            <w:pPr>
              <w:jc w:val="both"/>
              <w:rPr>
                <w:rFonts w:ascii="Arial" w:hAnsi="Arial" w:cs="Arial"/>
                <w:bCs/>
                <w:sz w:val="22"/>
                <w:szCs w:val="22"/>
              </w:rPr>
            </w:pPr>
            <w:r w:rsidRPr="00E7503E">
              <w:rPr>
                <w:rFonts w:ascii="Arial" w:hAnsi="Arial" w:cs="Arial"/>
                <w:bCs/>
                <w:sz w:val="22"/>
                <w:szCs w:val="22"/>
              </w:rPr>
              <w:t>Citer des mesures de prévention des risques liés aux hautes pressions dans le contexte professionnel.</w:t>
            </w:r>
          </w:p>
        </w:tc>
      </w:tr>
      <w:tr w:rsidR="00EB3731" w:rsidRPr="00E7503E" w14:paraId="734C3FC1" w14:textId="77777777" w:rsidTr="00132814">
        <w:trPr>
          <w:trHeight w:val="708"/>
          <w:jc w:val="center"/>
        </w:trPr>
        <w:tc>
          <w:tcPr>
            <w:tcW w:w="5774" w:type="dxa"/>
          </w:tcPr>
          <w:p w14:paraId="44F43F5A" w14:textId="77777777" w:rsidR="00EB3731" w:rsidRPr="00E7503E" w:rsidRDefault="00EB3731" w:rsidP="002F7EB0">
            <w:pPr>
              <w:rPr>
                <w:rFonts w:ascii="Arial" w:hAnsi="Arial" w:cs="Arial"/>
                <w:sz w:val="22"/>
                <w:szCs w:val="22"/>
              </w:rPr>
            </w:pPr>
            <w:r w:rsidRPr="00E7503E">
              <w:rPr>
                <w:rFonts w:ascii="Arial" w:hAnsi="Arial" w:cs="Arial"/>
                <w:sz w:val="22"/>
                <w:szCs w:val="22"/>
              </w:rPr>
              <w:t>Viscosité, écoulements laminaires et turbulents, vitesse débitante.</w:t>
            </w:r>
          </w:p>
          <w:p w14:paraId="692F3004" w14:textId="77777777" w:rsidR="00EB3731" w:rsidRPr="00E7503E" w:rsidRDefault="00EB3731" w:rsidP="002F7EB0">
            <w:pPr>
              <w:rPr>
                <w:rFonts w:ascii="Arial" w:hAnsi="Arial" w:cs="Arial"/>
                <w:sz w:val="22"/>
                <w:szCs w:val="22"/>
              </w:rPr>
            </w:pPr>
          </w:p>
          <w:p w14:paraId="7E1B9985" w14:textId="77777777" w:rsidR="00EB3731" w:rsidRPr="00E7503E" w:rsidRDefault="00EB3731" w:rsidP="002F7EB0">
            <w:pPr>
              <w:rPr>
                <w:rFonts w:ascii="Arial" w:hAnsi="Arial" w:cs="Arial"/>
                <w:sz w:val="22"/>
                <w:szCs w:val="22"/>
              </w:rPr>
            </w:pPr>
          </w:p>
          <w:p w14:paraId="03DD8EB0" w14:textId="77777777" w:rsidR="00EB3731" w:rsidRPr="00E7503E" w:rsidRDefault="00EB3731" w:rsidP="002F7EB0">
            <w:pPr>
              <w:rPr>
                <w:rFonts w:ascii="Arial" w:hAnsi="Arial" w:cs="Arial"/>
                <w:sz w:val="22"/>
                <w:szCs w:val="22"/>
              </w:rPr>
            </w:pPr>
          </w:p>
          <w:p w14:paraId="65B7A3B7" w14:textId="77777777" w:rsidR="00EB3731" w:rsidRPr="00E7503E" w:rsidRDefault="00EB3731" w:rsidP="002F7EB0">
            <w:pPr>
              <w:rPr>
                <w:rFonts w:ascii="Arial" w:hAnsi="Arial" w:cs="Arial"/>
                <w:sz w:val="22"/>
                <w:szCs w:val="22"/>
              </w:rPr>
            </w:pPr>
          </w:p>
          <w:p w14:paraId="5110A302" w14:textId="77777777" w:rsidR="00EB3731" w:rsidRPr="00E7503E" w:rsidRDefault="00EB3731" w:rsidP="002F7EB0">
            <w:pPr>
              <w:rPr>
                <w:rFonts w:ascii="Arial" w:hAnsi="Arial" w:cs="Arial"/>
                <w:sz w:val="22"/>
                <w:szCs w:val="22"/>
              </w:rPr>
            </w:pPr>
            <w:r w:rsidRPr="00E7503E">
              <w:rPr>
                <w:rFonts w:ascii="Arial" w:hAnsi="Arial" w:cs="Arial"/>
                <w:sz w:val="22"/>
                <w:szCs w:val="22"/>
              </w:rPr>
              <w:t>Nombre de Reynolds</w:t>
            </w:r>
          </w:p>
          <w:p w14:paraId="6ED48B42" w14:textId="77777777" w:rsidR="00EB3731" w:rsidRPr="00E7503E" w:rsidRDefault="00EB3731" w:rsidP="002F7EB0">
            <w:pPr>
              <w:rPr>
                <w:rFonts w:ascii="Arial" w:hAnsi="Arial" w:cs="Arial"/>
                <w:sz w:val="22"/>
                <w:szCs w:val="22"/>
              </w:rPr>
            </w:pPr>
          </w:p>
          <w:p w14:paraId="6AEF5431" w14:textId="77777777" w:rsidR="00EB3731" w:rsidRPr="00E7503E" w:rsidRDefault="00EB3731" w:rsidP="002F7EB0">
            <w:pPr>
              <w:rPr>
                <w:rFonts w:ascii="Arial" w:hAnsi="Arial" w:cs="Arial"/>
                <w:sz w:val="22"/>
                <w:szCs w:val="22"/>
              </w:rPr>
            </w:pPr>
          </w:p>
          <w:p w14:paraId="7A7DC752" w14:textId="77777777" w:rsidR="00EB3731" w:rsidRPr="00E7503E" w:rsidRDefault="00EB3731" w:rsidP="002F7EB0">
            <w:pPr>
              <w:rPr>
                <w:rFonts w:ascii="Arial" w:hAnsi="Arial" w:cs="Arial"/>
                <w:sz w:val="22"/>
                <w:szCs w:val="22"/>
              </w:rPr>
            </w:pPr>
            <w:r w:rsidRPr="00E7503E">
              <w:rPr>
                <w:rFonts w:ascii="Arial" w:hAnsi="Arial" w:cs="Arial"/>
                <w:sz w:val="22"/>
                <w:szCs w:val="22"/>
              </w:rPr>
              <w:t>Chute de pression dans une conduite horizontale.</w:t>
            </w:r>
          </w:p>
          <w:p w14:paraId="465487CE" w14:textId="77777777" w:rsidR="00EB3731" w:rsidRPr="00E7503E" w:rsidRDefault="00EB3731" w:rsidP="002F7EB0">
            <w:pPr>
              <w:rPr>
                <w:rFonts w:ascii="Arial" w:hAnsi="Arial" w:cs="Arial"/>
                <w:sz w:val="22"/>
                <w:szCs w:val="22"/>
              </w:rPr>
            </w:pPr>
          </w:p>
          <w:p w14:paraId="33EABCC8" w14:textId="77777777" w:rsidR="00EB3731" w:rsidRPr="00E7503E" w:rsidRDefault="00EB3731" w:rsidP="002F7EB0">
            <w:pPr>
              <w:rPr>
                <w:rFonts w:ascii="Arial" w:hAnsi="Arial" w:cs="Arial"/>
                <w:sz w:val="22"/>
                <w:szCs w:val="22"/>
              </w:rPr>
            </w:pPr>
          </w:p>
          <w:p w14:paraId="4F59216B" w14:textId="77777777" w:rsidR="00EB3731" w:rsidRPr="00E7503E" w:rsidRDefault="00EB3731" w:rsidP="002F7EB0">
            <w:pPr>
              <w:rPr>
                <w:rFonts w:ascii="Arial" w:hAnsi="Arial" w:cs="Arial"/>
                <w:b/>
                <w:sz w:val="22"/>
                <w:szCs w:val="22"/>
              </w:rPr>
            </w:pPr>
          </w:p>
        </w:tc>
        <w:tc>
          <w:tcPr>
            <w:tcW w:w="4536" w:type="dxa"/>
          </w:tcPr>
          <w:p w14:paraId="76CC6352" w14:textId="716F7BE8" w:rsidR="00EB3731" w:rsidRPr="00E7503E" w:rsidRDefault="00EB3731" w:rsidP="002F7EB0">
            <w:pPr>
              <w:jc w:val="both"/>
              <w:rPr>
                <w:rFonts w:ascii="Arial" w:hAnsi="Arial" w:cs="Arial"/>
                <w:sz w:val="22"/>
                <w:szCs w:val="22"/>
              </w:rPr>
            </w:pPr>
            <w:r w:rsidRPr="00E7503E">
              <w:rPr>
                <w:rFonts w:ascii="Arial" w:hAnsi="Arial" w:cs="Arial"/>
                <w:sz w:val="22"/>
                <w:szCs w:val="22"/>
              </w:rPr>
              <w:lastRenderedPageBreak/>
              <w:t>Citer les conséquences principales du phénomène de viscosité dans les écoulements.</w:t>
            </w:r>
          </w:p>
          <w:p w14:paraId="1A0B43FE" w14:textId="77777777" w:rsidR="00EB3731" w:rsidRPr="00E7503E" w:rsidRDefault="00EB3731" w:rsidP="002F7EB0">
            <w:pPr>
              <w:jc w:val="both"/>
              <w:rPr>
                <w:rFonts w:ascii="Arial" w:hAnsi="Arial" w:cs="Arial"/>
                <w:sz w:val="22"/>
                <w:szCs w:val="22"/>
              </w:rPr>
            </w:pPr>
            <w:r w:rsidRPr="00E7503E">
              <w:rPr>
                <w:rFonts w:ascii="Arial" w:hAnsi="Arial" w:cs="Arial"/>
                <w:sz w:val="22"/>
                <w:szCs w:val="22"/>
              </w:rPr>
              <w:t>Décrire les différents régimes d’écoulement (laminaire et turbulent).</w:t>
            </w:r>
          </w:p>
          <w:p w14:paraId="3D3C1CD9" w14:textId="77777777" w:rsidR="00EB3731" w:rsidRPr="00E7503E" w:rsidRDefault="00EB3731" w:rsidP="002F7EB0">
            <w:pPr>
              <w:jc w:val="both"/>
              <w:rPr>
                <w:rFonts w:ascii="Arial" w:hAnsi="Arial" w:cs="Arial"/>
                <w:sz w:val="22"/>
                <w:szCs w:val="22"/>
              </w:rPr>
            </w:pPr>
          </w:p>
          <w:p w14:paraId="462B85CD" w14:textId="77777777" w:rsidR="00EB3731" w:rsidRPr="00E7503E" w:rsidRDefault="00EB3731" w:rsidP="002F7EB0">
            <w:pPr>
              <w:jc w:val="both"/>
              <w:rPr>
                <w:rFonts w:ascii="Arial" w:hAnsi="Arial" w:cs="Arial"/>
                <w:sz w:val="22"/>
                <w:szCs w:val="22"/>
              </w:rPr>
            </w:pPr>
            <w:r w:rsidRPr="00E7503E">
              <w:rPr>
                <w:rFonts w:ascii="Arial" w:hAnsi="Arial" w:cs="Arial"/>
                <w:sz w:val="22"/>
                <w:szCs w:val="22"/>
              </w:rPr>
              <w:t>Relier le débit de volume à la vitesse débitante.</w:t>
            </w:r>
          </w:p>
          <w:p w14:paraId="0EB8E291" w14:textId="77777777" w:rsidR="00EB3731" w:rsidRPr="00E7503E" w:rsidRDefault="00EB3731" w:rsidP="002F7EB0">
            <w:pPr>
              <w:jc w:val="both"/>
              <w:rPr>
                <w:rFonts w:ascii="Arial" w:hAnsi="Arial" w:cs="Arial"/>
                <w:bCs/>
                <w:sz w:val="22"/>
                <w:szCs w:val="22"/>
              </w:rPr>
            </w:pPr>
          </w:p>
          <w:p w14:paraId="3EC0F3C8" w14:textId="5CF1731C" w:rsidR="00EB3731" w:rsidRPr="00E7503E" w:rsidRDefault="00EB3731" w:rsidP="002F7EB0">
            <w:pPr>
              <w:jc w:val="both"/>
              <w:rPr>
                <w:rFonts w:ascii="Arial" w:hAnsi="Arial" w:cs="Arial"/>
                <w:bCs/>
                <w:iCs/>
                <w:sz w:val="22"/>
                <w:szCs w:val="22"/>
              </w:rPr>
            </w:pPr>
            <w:r w:rsidRPr="00E7503E">
              <w:rPr>
                <w:rFonts w:ascii="Arial" w:hAnsi="Arial" w:cs="Arial"/>
                <w:bCs/>
                <w:iCs/>
                <w:sz w:val="22"/>
                <w:szCs w:val="22"/>
              </w:rPr>
              <w:t>Caractériser le régime d’écoulement à partir du calcul du nombre de Reynolds dont l’expression est fournie.</w:t>
            </w:r>
          </w:p>
          <w:p w14:paraId="5872A952" w14:textId="35D9CE84" w:rsidR="00EB3731" w:rsidRPr="00E7503E" w:rsidRDefault="00EB3731" w:rsidP="002F7EB0">
            <w:pPr>
              <w:jc w:val="both"/>
              <w:rPr>
                <w:rFonts w:ascii="Arial" w:hAnsi="Arial" w:cs="Arial"/>
                <w:bCs/>
                <w:sz w:val="22"/>
                <w:szCs w:val="22"/>
              </w:rPr>
            </w:pPr>
            <w:r w:rsidRPr="00E7503E">
              <w:rPr>
                <w:rFonts w:ascii="Arial" w:hAnsi="Arial" w:cs="Arial"/>
                <w:bCs/>
                <w:sz w:val="22"/>
                <w:szCs w:val="22"/>
              </w:rPr>
              <w:t>Citer les différents types de pertes de charge.</w:t>
            </w:r>
          </w:p>
          <w:p w14:paraId="5E52B983" w14:textId="54533E49" w:rsidR="00EB3731" w:rsidRPr="00E7503E" w:rsidRDefault="00EB3731" w:rsidP="002F7EB0">
            <w:pPr>
              <w:jc w:val="both"/>
              <w:rPr>
                <w:rFonts w:ascii="Arial" w:hAnsi="Arial" w:cs="Arial"/>
                <w:bCs/>
                <w:sz w:val="22"/>
                <w:szCs w:val="22"/>
              </w:rPr>
            </w:pPr>
            <w:r w:rsidRPr="00E7503E">
              <w:rPr>
                <w:rFonts w:ascii="Arial" w:hAnsi="Arial" w:cs="Arial"/>
                <w:bCs/>
                <w:sz w:val="22"/>
                <w:szCs w:val="22"/>
              </w:rPr>
              <w:t>Évaluer un débit volumique pour un écoulement à bas nombre de Reynolds en fonction de la différence de pression, la loi de Poiseuille étant fournie.</w:t>
            </w:r>
          </w:p>
          <w:p w14:paraId="26A3C1BD" w14:textId="77777777" w:rsidR="00EB3731" w:rsidRPr="00E7503E" w:rsidRDefault="00EB3731" w:rsidP="002F7EB0">
            <w:pPr>
              <w:jc w:val="both"/>
              <w:rPr>
                <w:rFonts w:ascii="Arial" w:hAnsi="Arial" w:cs="Arial"/>
                <w:bCs/>
                <w:sz w:val="22"/>
                <w:szCs w:val="22"/>
              </w:rPr>
            </w:pPr>
            <w:r w:rsidRPr="00E7503E">
              <w:rPr>
                <w:rFonts w:ascii="Arial" w:hAnsi="Arial" w:cs="Arial"/>
                <w:bCs/>
                <w:sz w:val="22"/>
                <w:szCs w:val="22"/>
              </w:rPr>
              <w:t>Exploiter des données pour déterminer la valeur des pertes de charge en fonction du débit et de la géométrie du circuit.</w:t>
            </w:r>
          </w:p>
        </w:tc>
      </w:tr>
      <w:tr w:rsidR="00EB3731" w:rsidRPr="00E7503E" w14:paraId="520806AB" w14:textId="77777777" w:rsidTr="00132814">
        <w:trPr>
          <w:trHeight w:val="708"/>
          <w:jc w:val="center"/>
        </w:trPr>
        <w:tc>
          <w:tcPr>
            <w:tcW w:w="5774" w:type="dxa"/>
          </w:tcPr>
          <w:p w14:paraId="4F36D5FC" w14:textId="77777777" w:rsidR="00EB3731" w:rsidRPr="00E7503E" w:rsidRDefault="00EB3731" w:rsidP="002F7EB0">
            <w:pPr>
              <w:rPr>
                <w:rFonts w:ascii="Arial" w:hAnsi="Arial" w:cs="Arial"/>
                <w:sz w:val="22"/>
                <w:szCs w:val="22"/>
              </w:rPr>
            </w:pPr>
            <w:r w:rsidRPr="00E7503E">
              <w:rPr>
                <w:rFonts w:ascii="Arial" w:hAnsi="Arial" w:cs="Arial"/>
                <w:sz w:val="22"/>
                <w:szCs w:val="22"/>
              </w:rPr>
              <w:lastRenderedPageBreak/>
              <w:t>Installations hydrauliques.</w:t>
            </w:r>
          </w:p>
        </w:tc>
        <w:tc>
          <w:tcPr>
            <w:tcW w:w="4536" w:type="dxa"/>
          </w:tcPr>
          <w:p w14:paraId="17D5F0BE" w14:textId="18895A7A" w:rsidR="00EB3731" w:rsidRPr="00E7503E" w:rsidRDefault="00EB3731" w:rsidP="002F7EB0">
            <w:pPr>
              <w:jc w:val="both"/>
              <w:rPr>
                <w:rFonts w:ascii="Arial" w:hAnsi="Arial" w:cs="Arial"/>
                <w:sz w:val="22"/>
                <w:szCs w:val="22"/>
              </w:rPr>
            </w:pPr>
            <w:r w:rsidRPr="00E7503E">
              <w:rPr>
                <w:rFonts w:ascii="Arial" w:hAnsi="Arial" w:cs="Arial"/>
                <w:sz w:val="22"/>
                <w:szCs w:val="22"/>
              </w:rPr>
              <w:t>Connaître différentes technologies de pompes et de turbines et leurs domaines d’application (dans l’industrie et la production hydroélectrique).</w:t>
            </w:r>
          </w:p>
          <w:p w14:paraId="0581723B" w14:textId="77777777" w:rsidR="00EB3731" w:rsidRPr="00E7503E" w:rsidRDefault="00EB3731" w:rsidP="002F7EB0">
            <w:pPr>
              <w:jc w:val="both"/>
              <w:rPr>
                <w:rFonts w:ascii="Arial" w:hAnsi="Arial" w:cs="Arial"/>
                <w:sz w:val="22"/>
                <w:szCs w:val="22"/>
              </w:rPr>
            </w:pPr>
            <w:r w:rsidRPr="00E7503E">
              <w:rPr>
                <w:rFonts w:ascii="Arial" w:hAnsi="Arial" w:cs="Arial"/>
                <w:sz w:val="22"/>
                <w:szCs w:val="22"/>
              </w:rPr>
              <w:t>Dimensionner une pompe ou une turbine dans une installation hydraulique.</w:t>
            </w:r>
          </w:p>
        </w:tc>
      </w:tr>
    </w:tbl>
    <w:p w14:paraId="18F4A1AB" w14:textId="56FAB382" w:rsidR="00EB3731" w:rsidRDefault="00EB3731" w:rsidP="00EB3731">
      <w:pPr>
        <w:rPr>
          <w:rFonts w:ascii="Arial" w:hAnsi="Arial" w:cs="Arial"/>
          <w:sz w:val="22"/>
          <w:szCs w:val="22"/>
        </w:rPr>
      </w:pPr>
    </w:p>
    <w:p w14:paraId="6AC568A7" w14:textId="77777777" w:rsidR="00E7503E" w:rsidRPr="00E7503E" w:rsidRDefault="00E7503E" w:rsidP="00EB3731">
      <w:pPr>
        <w:rPr>
          <w:rFonts w:ascii="Arial" w:hAnsi="Arial" w:cs="Arial"/>
          <w:sz w:val="22"/>
          <w:szCs w:val="22"/>
        </w:rPr>
      </w:pPr>
    </w:p>
    <w:tbl>
      <w:tblPr>
        <w:tblW w:w="10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151"/>
        <w:gridCol w:w="5135"/>
      </w:tblGrid>
      <w:tr w:rsidR="00EB3731" w:rsidRPr="00E7503E" w14:paraId="7D5C4C34" w14:textId="77777777" w:rsidTr="00132814">
        <w:trPr>
          <w:jc w:val="center"/>
        </w:trPr>
        <w:tc>
          <w:tcPr>
            <w:tcW w:w="10286" w:type="dxa"/>
            <w:gridSpan w:val="2"/>
            <w:shd w:val="pct10" w:color="auto" w:fill="auto"/>
          </w:tcPr>
          <w:p w14:paraId="7BEAE4E6" w14:textId="77777777" w:rsidR="00EB3731" w:rsidRPr="00E7503E" w:rsidRDefault="00EB3731" w:rsidP="002F7EB0">
            <w:pPr>
              <w:jc w:val="both"/>
              <w:rPr>
                <w:rFonts w:ascii="Arial" w:hAnsi="Arial" w:cs="Arial"/>
                <w:b/>
                <w:sz w:val="22"/>
                <w:szCs w:val="22"/>
              </w:rPr>
            </w:pPr>
            <w:r w:rsidRPr="00E7503E">
              <w:rPr>
                <w:rFonts w:ascii="Arial" w:hAnsi="Arial" w:cs="Arial"/>
                <w:b/>
                <w:sz w:val="22"/>
                <w:szCs w:val="22"/>
              </w:rPr>
              <w:t>B2. Mécanique du solide</w:t>
            </w:r>
          </w:p>
        </w:tc>
      </w:tr>
      <w:tr w:rsidR="00EB3731" w:rsidRPr="00E7503E" w14:paraId="6F23715D" w14:textId="77777777" w:rsidTr="00132814">
        <w:trPr>
          <w:jc w:val="center"/>
        </w:trPr>
        <w:tc>
          <w:tcPr>
            <w:tcW w:w="5151" w:type="dxa"/>
          </w:tcPr>
          <w:p w14:paraId="58E46272" w14:textId="77777777" w:rsidR="00EB3731" w:rsidRPr="00E7503E" w:rsidRDefault="00EB3731" w:rsidP="002F7EB0">
            <w:pPr>
              <w:rPr>
                <w:rFonts w:ascii="Arial" w:hAnsi="Arial" w:cs="Arial"/>
                <w:iCs/>
                <w:sz w:val="22"/>
                <w:szCs w:val="22"/>
              </w:rPr>
            </w:pPr>
            <w:r w:rsidRPr="00E7503E">
              <w:rPr>
                <w:rFonts w:ascii="Arial" w:hAnsi="Arial" w:cs="Arial"/>
                <w:b/>
                <w:bCs/>
                <w:sz w:val="22"/>
                <w:szCs w:val="22"/>
              </w:rPr>
              <w:t>Notions et contenus</w:t>
            </w:r>
          </w:p>
        </w:tc>
        <w:tc>
          <w:tcPr>
            <w:tcW w:w="5135" w:type="dxa"/>
          </w:tcPr>
          <w:p w14:paraId="4CA19D7C" w14:textId="77777777" w:rsidR="00EB3731" w:rsidRPr="00E7503E" w:rsidRDefault="00EB3731" w:rsidP="002F7EB0">
            <w:pPr>
              <w:jc w:val="both"/>
              <w:rPr>
                <w:rFonts w:ascii="Arial" w:hAnsi="Arial" w:cs="Arial"/>
                <w:bCs/>
                <w:sz w:val="22"/>
                <w:szCs w:val="22"/>
              </w:rPr>
            </w:pPr>
            <w:r w:rsidRPr="00E7503E">
              <w:rPr>
                <w:rFonts w:ascii="Arial" w:hAnsi="Arial" w:cs="Arial"/>
                <w:b/>
                <w:bCs/>
                <w:sz w:val="22"/>
                <w:szCs w:val="22"/>
              </w:rPr>
              <w:t>Capacités exigibles</w:t>
            </w:r>
          </w:p>
        </w:tc>
      </w:tr>
      <w:tr w:rsidR="00EB3731" w:rsidRPr="00E7503E" w14:paraId="55123980" w14:textId="77777777" w:rsidTr="00132814">
        <w:trPr>
          <w:trHeight w:val="932"/>
          <w:jc w:val="center"/>
        </w:trPr>
        <w:tc>
          <w:tcPr>
            <w:tcW w:w="5151" w:type="dxa"/>
          </w:tcPr>
          <w:p w14:paraId="3DC0FC63" w14:textId="77777777" w:rsidR="00EB3731" w:rsidRPr="00E7503E" w:rsidRDefault="00EB3731" w:rsidP="002F7EB0">
            <w:pPr>
              <w:rPr>
                <w:rFonts w:ascii="Arial" w:hAnsi="Arial" w:cs="Arial"/>
                <w:sz w:val="22"/>
                <w:szCs w:val="22"/>
              </w:rPr>
            </w:pPr>
            <w:r w:rsidRPr="00E7503E">
              <w:rPr>
                <w:rFonts w:ascii="Arial" w:hAnsi="Arial" w:cs="Arial"/>
                <w:sz w:val="22"/>
                <w:szCs w:val="22"/>
              </w:rPr>
              <w:t>Cinématique du solide.</w:t>
            </w:r>
          </w:p>
        </w:tc>
        <w:tc>
          <w:tcPr>
            <w:tcW w:w="5135" w:type="dxa"/>
          </w:tcPr>
          <w:p w14:paraId="0CB48944" w14:textId="6860B9A2" w:rsidR="00EB3731" w:rsidRPr="00E7503E" w:rsidRDefault="00EB3731" w:rsidP="002F7EB0">
            <w:pPr>
              <w:jc w:val="both"/>
              <w:rPr>
                <w:rFonts w:ascii="Arial" w:hAnsi="Arial" w:cs="Arial"/>
                <w:bCs/>
                <w:sz w:val="22"/>
                <w:szCs w:val="22"/>
              </w:rPr>
            </w:pPr>
            <w:r w:rsidRPr="00E7503E">
              <w:rPr>
                <w:rFonts w:ascii="Arial" w:hAnsi="Arial" w:cs="Arial"/>
                <w:bCs/>
                <w:sz w:val="22"/>
                <w:szCs w:val="22"/>
              </w:rPr>
              <w:t>Définir les grandeurs cinématiques (position, vitesse et accélération) pour les mouvements de translation d’un solide et de rotation d’un solide autour d’un axe fixe.</w:t>
            </w:r>
          </w:p>
          <w:p w14:paraId="0502BCD0" w14:textId="77777777" w:rsidR="00EB3731" w:rsidRPr="00E7503E" w:rsidRDefault="00EB3731" w:rsidP="002F7EB0">
            <w:pPr>
              <w:jc w:val="both"/>
              <w:rPr>
                <w:rFonts w:ascii="Arial" w:hAnsi="Arial" w:cs="Arial"/>
                <w:bCs/>
                <w:sz w:val="22"/>
                <w:szCs w:val="22"/>
              </w:rPr>
            </w:pPr>
            <w:r w:rsidRPr="00E7503E">
              <w:rPr>
                <w:rFonts w:ascii="Arial" w:hAnsi="Arial" w:cs="Arial"/>
                <w:bCs/>
                <w:sz w:val="22"/>
                <w:szCs w:val="22"/>
              </w:rPr>
              <w:t>Dimensionner des éléments de conversion entre mouvement de translation rectiligne et mouvement de rotation autour d’un axe.</w:t>
            </w:r>
          </w:p>
        </w:tc>
      </w:tr>
      <w:tr w:rsidR="00EB3731" w:rsidRPr="00E7503E" w14:paraId="7BEFB257" w14:textId="77777777" w:rsidTr="00132814">
        <w:trPr>
          <w:trHeight w:val="699"/>
          <w:jc w:val="center"/>
        </w:trPr>
        <w:tc>
          <w:tcPr>
            <w:tcW w:w="5151" w:type="dxa"/>
          </w:tcPr>
          <w:p w14:paraId="3734B758" w14:textId="77777777" w:rsidR="00EB3731" w:rsidRPr="00E7503E" w:rsidRDefault="00EB3731" w:rsidP="002F7EB0">
            <w:pPr>
              <w:rPr>
                <w:rFonts w:ascii="Arial" w:hAnsi="Arial" w:cs="Arial"/>
                <w:sz w:val="22"/>
                <w:szCs w:val="22"/>
              </w:rPr>
            </w:pPr>
            <w:r w:rsidRPr="00E7503E">
              <w:rPr>
                <w:rFonts w:ascii="Arial" w:hAnsi="Arial" w:cs="Arial"/>
                <w:sz w:val="22"/>
                <w:szCs w:val="22"/>
              </w:rPr>
              <w:t>Dynamique du solide.</w:t>
            </w:r>
          </w:p>
        </w:tc>
        <w:tc>
          <w:tcPr>
            <w:tcW w:w="5135" w:type="dxa"/>
          </w:tcPr>
          <w:p w14:paraId="1EEE59EF" w14:textId="61BE6859" w:rsidR="00EB3731" w:rsidRPr="00E7503E" w:rsidRDefault="00EB3731" w:rsidP="002F7EB0">
            <w:pPr>
              <w:jc w:val="both"/>
              <w:rPr>
                <w:rFonts w:ascii="Arial" w:hAnsi="Arial" w:cs="Arial"/>
                <w:bCs/>
                <w:sz w:val="22"/>
                <w:szCs w:val="22"/>
              </w:rPr>
            </w:pPr>
            <w:r w:rsidRPr="00E7503E">
              <w:rPr>
                <w:rFonts w:ascii="Arial" w:hAnsi="Arial" w:cs="Arial"/>
                <w:bCs/>
                <w:sz w:val="22"/>
                <w:szCs w:val="22"/>
              </w:rPr>
              <w:t>Représenter un ensemble d’actions mécaniques par une force résultante et un moment résultant en un point.</w:t>
            </w:r>
          </w:p>
          <w:p w14:paraId="56B07613" w14:textId="60B5F8C5" w:rsidR="00EB3731" w:rsidRPr="00E7503E" w:rsidRDefault="00EB3731" w:rsidP="002F7EB0">
            <w:pPr>
              <w:jc w:val="both"/>
              <w:rPr>
                <w:rFonts w:ascii="Arial" w:hAnsi="Arial" w:cs="Arial"/>
                <w:bCs/>
                <w:sz w:val="22"/>
                <w:szCs w:val="22"/>
              </w:rPr>
            </w:pPr>
            <w:r w:rsidRPr="00E7503E">
              <w:rPr>
                <w:rFonts w:ascii="Arial" w:hAnsi="Arial" w:cs="Arial"/>
                <w:sz w:val="22"/>
                <w:szCs w:val="22"/>
              </w:rPr>
              <w:t>É</w:t>
            </w:r>
            <w:r w:rsidRPr="00E7503E">
              <w:rPr>
                <w:rFonts w:ascii="Arial" w:hAnsi="Arial" w:cs="Arial"/>
                <w:bCs/>
                <w:sz w:val="22"/>
                <w:szCs w:val="22"/>
              </w:rPr>
              <w:t>tablir l’expression du moment d’une force résultante par rapport à un axe orienté en utilisant le bras de levier.</w:t>
            </w:r>
          </w:p>
          <w:p w14:paraId="28D37997" w14:textId="4015809F" w:rsidR="00EB3731" w:rsidRPr="00E7503E" w:rsidRDefault="00EB3731" w:rsidP="002F7EB0">
            <w:pPr>
              <w:jc w:val="both"/>
              <w:rPr>
                <w:rFonts w:ascii="Arial" w:hAnsi="Arial" w:cs="Arial"/>
                <w:bCs/>
                <w:sz w:val="22"/>
                <w:szCs w:val="22"/>
              </w:rPr>
            </w:pPr>
            <w:r w:rsidRPr="00E7503E">
              <w:rPr>
                <w:rFonts w:ascii="Arial" w:hAnsi="Arial" w:cs="Arial"/>
                <w:bCs/>
                <w:sz w:val="22"/>
                <w:szCs w:val="22"/>
              </w:rPr>
              <w:t>Définir un couple.</w:t>
            </w:r>
          </w:p>
          <w:p w14:paraId="3CAC4A47" w14:textId="13F4328D" w:rsidR="00EB3731" w:rsidRPr="00E7503E" w:rsidRDefault="00EB3731" w:rsidP="002F7EB0">
            <w:pPr>
              <w:jc w:val="both"/>
              <w:rPr>
                <w:rFonts w:ascii="Arial" w:hAnsi="Arial" w:cs="Arial"/>
                <w:bCs/>
                <w:sz w:val="22"/>
                <w:szCs w:val="22"/>
              </w:rPr>
            </w:pPr>
            <w:r w:rsidRPr="00E7503E">
              <w:rPr>
                <w:rFonts w:ascii="Arial" w:hAnsi="Arial" w:cs="Arial"/>
                <w:bCs/>
                <w:sz w:val="22"/>
                <w:szCs w:val="22"/>
              </w:rPr>
              <w:t>Connaître des principes de mesure d’un capteur de position, vitesse, force et couple.</w:t>
            </w:r>
          </w:p>
          <w:p w14:paraId="38AA64F4" w14:textId="05EC45C1" w:rsidR="00EB3731" w:rsidRPr="00E7503E" w:rsidRDefault="00EB3731" w:rsidP="00595E68">
            <w:pPr>
              <w:jc w:val="both"/>
              <w:rPr>
                <w:rFonts w:ascii="Arial" w:hAnsi="Arial" w:cs="Arial"/>
                <w:bCs/>
                <w:sz w:val="22"/>
                <w:szCs w:val="22"/>
              </w:rPr>
            </w:pPr>
            <w:r w:rsidRPr="00E7503E">
              <w:rPr>
                <w:rFonts w:ascii="Arial" w:hAnsi="Arial" w:cs="Arial"/>
                <w:sz w:val="22"/>
                <w:szCs w:val="22"/>
              </w:rPr>
              <w:t>É</w:t>
            </w:r>
            <w:r w:rsidRPr="00E7503E">
              <w:rPr>
                <w:rFonts w:ascii="Arial" w:hAnsi="Arial" w:cs="Arial"/>
                <w:bCs/>
                <w:sz w:val="22"/>
                <w:szCs w:val="22"/>
              </w:rPr>
              <w:t xml:space="preserve">crire et appliquer le principe fondamental de la dynamique pour les mouvements de translation ou de rotation autour d’un axe fixe, uniformes ou uniformément </w:t>
            </w:r>
            <w:r w:rsidR="00595E68">
              <w:rPr>
                <w:rFonts w:ascii="Arial" w:hAnsi="Arial" w:cs="Arial"/>
                <w:bCs/>
                <w:sz w:val="22"/>
                <w:szCs w:val="22"/>
              </w:rPr>
              <w:t>variés</w:t>
            </w:r>
            <w:r w:rsidRPr="00E7503E">
              <w:rPr>
                <w:rFonts w:ascii="Arial" w:hAnsi="Arial" w:cs="Arial"/>
                <w:bCs/>
                <w:sz w:val="22"/>
                <w:szCs w:val="22"/>
              </w:rPr>
              <w:t>.</w:t>
            </w:r>
          </w:p>
        </w:tc>
      </w:tr>
      <w:tr w:rsidR="00EB3731" w:rsidRPr="00E7503E" w14:paraId="55F3409F" w14:textId="77777777" w:rsidTr="00132814">
        <w:trPr>
          <w:trHeight w:val="708"/>
          <w:jc w:val="center"/>
        </w:trPr>
        <w:tc>
          <w:tcPr>
            <w:tcW w:w="5151" w:type="dxa"/>
          </w:tcPr>
          <w:p w14:paraId="35999B4F" w14:textId="77777777" w:rsidR="00EB3731" w:rsidRPr="00E7503E" w:rsidRDefault="00EB3731" w:rsidP="002F7EB0">
            <w:pPr>
              <w:rPr>
                <w:rFonts w:ascii="Arial" w:hAnsi="Arial" w:cs="Arial"/>
                <w:bCs/>
                <w:sz w:val="22"/>
                <w:szCs w:val="22"/>
              </w:rPr>
            </w:pPr>
            <w:r w:rsidRPr="00E7503E">
              <w:rPr>
                <w:rFonts w:ascii="Arial" w:hAnsi="Arial" w:cs="Arial"/>
                <w:sz w:val="22"/>
                <w:szCs w:val="22"/>
              </w:rPr>
              <w:t>É</w:t>
            </w:r>
            <w:r w:rsidRPr="00E7503E">
              <w:rPr>
                <w:rFonts w:ascii="Arial" w:hAnsi="Arial" w:cs="Arial"/>
                <w:bCs/>
                <w:sz w:val="22"/>
                <w:szCs w:val="22"/>
              </w:rPr>
              <w:t>nergie mécanique.</w:t>
            </w:r>
          </w:p>
        </w:tc>
        <w:tc>
          <w:tcPr>
            <w:tcW w:w="5135" w:type="dxa"/>
          </w:tcPr>
          <w:p w14:paraId="3BC24B28" w14:textId="1A43F616" w:rsidR="00EB3731" w:rsidRPr="00E7503E" w:rsidRDefault="00EB3731" w:rsidP="002F7EB0">
            <w:pPr>
              <w:jc w:val="both"/>
              <w:rPr>
                <w:rFonts w:ascii="Arial" w:hAnsi="Arial" w:cs="Arial"/>
                <w:bCs/>
                <w:sz w:val="22"/>
                <w:szCs w:val="22"/>
              </w:rPr>
            </w:pPr>
            <w:r w:rsidRPr="00E7503E">
              <w:rPr>
                <w:rFonts w:ascii="Arial" w:hAnsi="Arial" w:cs="Arial"/>
                <w:sz w:val="22"/>
                <w:szCs w:val="22"/>
              </w:rPr>
              <w:t>É</w:t>
            </w:r>
            <w:r w:rsidRPr="00E7503E">
              <w:rPr>
                <w:rFonts w:ascii="Arial" w:hAnsi="Arial" w:cs="Arial"/>
                <w:bCs/>
                <w:sz w:val="22"/>
                <w:szCs w:val="22"/>
              </w:rPr>
              <w:t>crire et exploiter les relations de définition de l’énergie cinétique d’un solide en translation ou en rotation autour d’un axe fixe.</w:t>
            </w:r>
          </w:p>
          <w:p w14:paraId="0C154A09" w14:textId="3C445992" w:rsidR="00EB3731" w:rsidRPr="00E7503E" w:rsidRDefault="00EB3731" w:rsidP="002F7EB0">
            <w:pPr>
              <w:jc w:val="both"/>
              <w:rPr>
                <w:rFonts w:ascii="Arial" w:hAnsi="Arial" w:cs="Arial"/>
                <w:bCs/>
                <w:sz w:val="22"/>
                <w:szCs w:val="22"/>
              </w:rPr>
            </w:pPr>
            <w:r w:rsidRPr="00E7503E">
              <w:rPr>
                <w:rFonts w:ascii="Arial" w:hAnsi="Arial" w:cs="Arial"/>
                <w:bCs/>
                <w:sz w:val="22"/>
                <w:szCs w:val="22"/>
              </w:rPr>
              <w:t>Exprimer et utiliser l’énergie potentielle de pesanteur d’un solide.</w:t>
            </w:r>
          </w:p>
          <w:p w14:paraId="27C5F93D" w14:textId="77777777" w:rsidR="00EB3731" w:rsidRPr="00E7503E" w:rsidRDefault="00EB3731" w:rsidP="002F7EB0">
            <w:pPr>
              <w:jc w:val="both"/>
              <w:rPr>
                <w:rFonts w:ascii="Arial" w:hAnsi="Arial" w:cs="Arial"/>
                <w:bCs/>
                <w:sz w:val="22"/>
                <w:szCs w:val="22"/>
              </w:rPr>
            </w:pPr>
            <w:r w:rsidRPr="00E7503E">
              <w:rPr>
                <w:rFonts w:ascii="Arial" w:hAnsi="Arial" w:cs="Arial"/>
                <w:bCs/>
                <w:sz w:val="22"/>
                <w:szCs w:val="22"/>
              </w:rPr>
              <w:t>Exprimer et évaluer le travail d’une force constante et d’un couple de moment constant.</w:t>
            </w:r>
          </w:p>
          <w:p w14:paraId="70F754F3" w14:textId="77777777" w:rsidR="00EB3731" w:rsidRPr="00E7503E" w:rsidRDefault="00EB3731" w:rsidP="002F7EB0">
            <w:pPr>
              <w:jc w:val="both"/>
              <w:rPr>
                <w:rFonts w:ascii="Arial" w:hAnsi="Arial" w:cs="Arial"/>
                <w:bCs/>
                <w:sz w:val="22"/>
                <w:szCs w:val="22"/>
              </w:rPr>
            </w:pPr>
          </w:p>
          <w:p w14:paraId="48B8F9CB" w14:textId="252D1CFE" w:rsidR="00EB3731" w:rsidRPr="00E7503E" w:rsidRDefault="00EB3731" w:rsidP="002F7EB0">
            <w:pPr>
              <w:jc w:val="both"/>
              <w:rPr>
                <w:rFonts w:ascii="Arial" w:hAnsi="Arial" w:cs="Arial"/>
                <w:bCs/>
                <w:sz w:val="22"/>
                <w:szCs w:val="22"/>
              </w:rPr>
            </w:pPr>
            <w:r w:rsidRPr="00E7503E">
              <w:rPr>
                <w:rFonts w:ascii="Arial" w:hAnsi="Arial" w:cs="Arial"/>
                <w:bCs/>
                <w:sz w:val="22"/>
                <w:szCs w:val="22"/>
              </w:rPr>
              <w:t>Définir et exploiter l’énergie mécanique d’un solide en mouvement.</w:t>
            </w:r>
          </w:p>
          <w:p w14:paraId="7B53B928" w14:textId="77777777" w:rsidR="00EB3731" w:rsidRPr="00E7503E" w:rsidRDefault="00EB3731" w:rsidP="002F7EB0">
            <w:pPr>
              <w:jc w:val="both"/>
              <w:rPr>
                <w:rFonts w:ascii="Arial" w:hAnsi="Arial" w:cs="Arial"/>
                <w:bCs/>
                <w:sz w:val="22"/>
                <w:szCs w:val="22"/>
              </w:rPr>
            </w:pPr>
            <w:r w:rsidRPr="00E7503E">
              <w:rPr>
                <w:rFonts w:ascii="Arial" w:hAnsi="Arial" w:cs="Arial"/>
                <w:bCs/>
                <w:sz w:val="22"/>
                <w:szCs w:val="22"/>
              </w:rPr>
              <w:t>Utiliser un bilan énergétique et la conservation de l’énergie mécanique pour décrire une transformation de mouvement.</w:t>
            </w:r>
          </w:p>
        </w:tc>
      </w:tr>
    </w:tbl>
    <w:p w14:paraId="7002EECC" w14:textId="7EAE29B8" w:rsidR="00EB3731" w:rsidRDefault="00EB3731" w:rsidP="00EB3731">
      <w:pPr>
        <w:rPr>
          <w:rFonts w:ascii="Arial" w:hAnsi="Arial" w:cs="Arial"/>
          <w:sz w:val="22"/>
          <w:szCs w:val="22"/>
        </w:rPr>
      </w:pPr>
    </w:p>
    <w:p w14:paraId="3B8FFC8C" w14:textId="77777777" w:rsidR="00EB3731" w:rsidRPr="00E7503E" w:rsidRDefault="00EB3731" w:rsidP="00EB3731">
      <w:pPr>
        <w:rPr>
          <w:rFonts w:ascii="Arial" w:hAnsi="Arial" w:cs="Arial"/>
          <w:b/>
          <w:sz w:val="22"/>
          <w:szCs w:val="22"/>
        </w:rPr>
      </w:pPr>
      <w:r w:rsidRPr="00E7503E">
        <w:rPr>
          <w:rFonts w:ascii="Arial" w:hAnsi="Arial" w:cs="Arial"/>
          <w:b/>
          <w:sz w:val="22"/>
          <w:szCs w:val="22"/>
        </w:rPr>
        <w:t>Partie C : Signaux électriques</w:t>
      </w:r>
    </w:p>
    <w:p w14:paraId="1294F299" w14:textId="77777777" w:rsidR="00EB3731" w:rsidRPr="00E7503E" w:rsidRDefault="00EB3731" w:rsidP="00EB3731">
      <w:pPr>
        <w:rPr>
          <w:rFonts w:ascii="Arial" w:hAnsi="Arial" w:cs="Arial"/>
          <w:sz w:val="22"/>
          <w:szCs w:val="22"/>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4536"/>
      </w:tblGrid>
      <w:tr w:rsidR="00EB3731" w:rsidRPr="00E7503E" w14:paraId="5C37D37B" w14:textId="77777777" w:rsidTr="00E7503E">
        <w:trPr>
          <w:jc w:val="center"/>
        </w:trPr>
        <w:tc>
          <w:tcPr>
            <w:tcW w:w="10065" w:type="dxa"/>
            <w:gridSpan w:val="2"/>
            <w:shd w:val="pct10" w:color="auto" w:fill="auto"/>
          </w:tcPr>
          <w:p w14:paraId="772B891B" w14:textId="77777777" w:rsidR="00EB3731" w:rsidRPr="00E7503E" w:rsidRDefault="00EB3731" w:rsidP="002F7EB0">
            <w:pPr>
              <w:jc w:val="both"/>
              <w:rPr>
                <w:rFonts w:ascii="Arial" w:hAnsi="Arial" w:cs="Arial"/>
                <w:b/>
                <w:sz w:val="22"/>
                <w:szCs w:val="22"/>
              </w:rPr>
            </w:pPr>
            <w:r w:rsidRPr="00E7503E">
              <w:rPr>
                <w:rFonts w:ascii="Arial" w:hAnsi="Arial" w:cs="Arial"/>
                <w:b/>
                <w:sz w:val="22"/>
                <w:szCs w:val="22"/>
              </w:rPr>
              <w:t>C1. Les lois de l’électricité</w:t>
            </w:r>
          </w:p>
        </w:tc>
      </w:tr>
      <w:tr w:rsidR="00EB3731" w:rsidRPr="00E7503E" w14:paraId="62BF48B1" w14:textId="77777777" w:rsidTr="00E7503E">
        <w:trPr>
          <w:trHeight w:val="276"/>
          <w:jc w:val="center"/>
        </w:trPr>
        <w:tc>
          <w:tcPr>
            <w:tcW w:w="5529" w:type="dxa"/>
            <w:shd w:val="clear" w:color="auto" w:fill="auto"/>
          </w:tcPr>
          <w:p w14:paraId="64B90D7E" w14:textId="77777777" w:rsidR="00EB3731" w:rsidRPr="00E7503E" w:rsidRDefault="00EB3731" w:rsidP="002F7EB0">
            <w:pPr>
              <w:rPr>
                <w:rFonts w:ascii="Arial" w:hAnsi="Arial" w:cs="Arial"/>
                <w:sz w:val="22"/>
                <w:szCs w:val="22"/>
              </w:rPr>
            </w:pPr>
            <w:r w:rsidRPr="00E7503E">
              <w:rPr>
                <w:rFonts w:ascii="Arial" w:hAnsi="Arial" w:cs="Arial"/>
                <w:sz w:val="22"/>
                <w:szCs w:val="22"/>
              </w:rPr>
              <w:t>Champ électrique</w:t>
            </w:r>
          </w:p>
        </w:tc>
        <w:tc>
          <w:tcPr>
            <w:tcW w:w="4536" w:type="dxa"/>
            <w:shd w:val="clear" w:color="auto" w:fill="auto"/>
          </w:tcPr>
          <w:p w14:paraId="2A47859F" w14:textId="77777777" w:rsidR="00EB3731" w:rsidRPr="00E7503E" w:rsidRDefault="00EB3731" w:rsidP="002F7EB0">
            <w:pPr>
              <w:rPr>
                <w:rFonts w:ascii="Arial" w:hAnsi="Arial" w:cs="Arial"/>
                <w:sz w:val="22"/>
                <w:szCs w:val="22"/>
              </w:rPr>
            </w:pPr>
            <w:r w:rsidRPr="00E7503E">
              <w:rPr>
                <w:rFonts w:ascii="Arial" w:hAnsi="Arial" w:cs="Arial"/>
                <w:sz w:val="22"/>
                <w:szCs w:val="22"/>
              </w:rPr>
              <w:t>Définir un champ électrique.</w:t>
            </w:r>
          </w:p>
          <w:p w14:paraId="14DDFF5A" w14:textId="77777777" w:rsidR="00EB3731" w:rsidRPr="00E7503E" w:rsidRDefault="00EB3731" w:rsidP="002F7EB0">
            <w:pPr>
              <w:rPr>
                <w:rFonts w:ascii="Arial" w:hAnsi="Arial" w:cs="Arial"/>
                <w:sz w:val="22"/>
                <w:szCs w:val="22"/>
              </w:rPr>
            </w:pPr>
          </w:p>
          <w:p w14:paraId="2399EA53" w14:textId="77777777" w:rsidR="00EB3731" w:rsidRPr="00E7503E" w:rsidRDefault="00EB3731" w:rsidP="002F7EB0">
            <w:pPr>
              <w:autoSpaceDE w:val="0"/>
              <w:autoSpaceDN w:val="0"/>
              <w:adjustRightInd w:val="0"/>
              <w:rPr>
                <w:rFonts w:ascii="Arial" w:hAnsi="Arial" w:cs="Arial"/>
                <w:sz w:val="22"/>
                <w:szCs w:val="22"/>
              </w:rPr>
            </w:pPr>
            <w:r w:rsidRPr="00E7503E">
              <w:rPr>
                <w:rFonts w:ascii="Arial" w:hAnsi="Arial" w:cs="Arial"/>
                <w:sz w:val="22"/>
                <w:szCs w:val="22"/>
              </w:rPr>
              <w:t>Exploiter la valeur de la rigidité diélectrique d’un isolant pour déterminer la tension maximale qu’il peut supporter.</w:t>
            </w:r>
          </w:p>
        </w:tc>
      </w:tr>
      <w:tr w:rsidR="00EB3731" w:rsidRPr="00E7503E" w14:paraId="426312B3" w14:textId="77777777" w:rsidTr="00E7503E">
        <w:trPr>
          <w:trHeight w:val="276"/>
          <w:jc w:val="center"/>
        </w:trPr>
        <w:tc>
          <w:tcPr>
            <w:tcW w:w="5529" w:type="dxa"/>
            <w:shd w:val="clear" w:color="auto" w:fill="auto"/>
          </w:tcPr>
          <w:p w14:paraId="5F54A6A2" w14:textId="77777777" w:rsidR="00EB3731" w:rsidRPr="00E7503E" w:rsidRDefault="00EB3731" w:rsidP="002F7EB0">
            <w:pPr>
              <w:rPr>
                <w:rFonts w:ascii="Arial" w:hAnsi="Arial" w:cs="Arial"/>
                <w:sz w:val="22"/>
                <w:szCs w:val="22"/>
              </w:rPr>
            </w:pPr>
            <w:r w:rsidRPr="00E7503E">
              <w:rPr>
                <w:rFonts w:ascii="Arial" w:hAnsi="Arial" w:cs="Arial"/>
                <w:sz w:val="22"/>
                <w:szCs w:val="22"/>
              </w:rPr>
              <w:t>Champ magnétique</w:t>
            </w:r>
          </w:p>
        </w:tc>
        <w:tc>
          <w:tcPr>
            <w:tcW w:w="4536" w:type="dxa"/>
            <w:shd w:val="clear" w:color="auto" w:fill="auto"/>
          </w:tcPr>
          <w:p w14:paraId="4D898A1D" w14:textId="77777777" w:rsidR="00EB3731" w:rsidRPr="00E7503E" w:rsidRDefault="00EB3731" w:rsidP="002F7EB0">
            <w:pPr>
              <w:rPr>
                <w:rFonts w:ascii="Arial" w:hAnsi="Arial" w:cs="Arial"/>
                <w:sz w:val="22"/>
                <w:szCs w:val="22"/>
              </w:rPr>
            </w:pPr>
            <w:r w:rsidRPr="00E7503E">
              <w:rPr>
                <w:rFonts w:ascii="Arial" w:hAnsi="Arial" w:cs="Arial"/>
                <w:sz w:val="22"/>
                <w:szCs w:val="22"/>
              </w:rPr>
              <w:t>Définir un champ magnétique.</w:t>
            </w:r>
          </w:p>
          <w:p w14:paraId="30845EA4" w14:textId="77777777" w:rsidR="00EB3731" w:rsidRPr="00E7503E" w:rsidRDefault="00EB3731" w:rsidP="002F7EB0">
            <w:pPr>
              <w:rPr>
                <w:rFonts w:ascii="Arial" w:hAnsi="Arial" w:cs="Arial"/>
                <w:sz w:val="22"/>
                <w:szCs w:val="22"/>
              </w:rPr>
            </w:pPr>
          </w:p>
          <w:p w14:paraId="77545744" w14:textId="4B1A3C72" w:rsidR="00EB3731" w:rsidRPr="00E7503E" w:rsidRDefault="00EB3731" w:rsidP="002F7EB0">
            <w:pPr>
              <w:rPr>
                <w:rFonts w:ascii="Arial" w:hAnsi="Arial" w:cs="Arial"/>
                <w:sz w:val="22"/>
                <w:szCs w:val="22"/>
              </w:rPr>
            </w:pPr>
            <w:r w:rsidRPr="00E7503E">
              <w:rPr>
                <w:rFonts w:ascii="Arial" w:hAnsi="Arial" w:cs="Arial"/>
                <w:sz w:val="22"/>
                <w:szCs w:val="22"/>
              </w:rPr>
              <w:t>Identifier quelques sources de champs magnétiques (champ magnétique terrestre, aimant et électroaimant) et citer les ordres de grandeur des cha</w:t>
            </w:r>
            <w:r w:rsidR="00132814">
              <w:rPr>
                <w:rFonts w:ascii="Arial" w:hAnsi="Arial" w:cs="Arial"/>
                <w:sz w:val="22"/>
                <w:szCs w:val="22"/>
              </w:rPr>
              <w:t>mps magnétiques correspondants.</w:t>
            </w:r>
          </w:p>
          <w:p w14:paraId="79A4CD40" w14:textId="77777777" w:rsidR="00EB3731" w:rsidRPr="00E7503E" w:rsidRDefault="00EB3731" w:rsidP="002F7EB0">
            <w:pPr>
              <w:rPr>
                <w:rFonts w:ascii="Arial" w:hAnsi="Arial" w:cs="Arial"/>
                <w:sz w:val="22"/>
                <w:szCs w:val="22"/>
              </w:rPr>
            </w:pPr>
            <w:r w:rsidRPr="00E7503E">
              <w:rPr>
                <w:rFonts w:ascii="Arial" w:hAnsi="Arial" w:cs="Arial"/>
                <w:sz w:val="22"/>
                <w:szCs w:val="22"/>
              </w:rPr>
              <w:t>Mettre en évidence expérimentalement la loi de Faraday de l’induction électromagnétique et les paramètres influant sur la force électromotrice induite.</w:t>
            </w:r>
          </w:p>
        </w:tc>
      </w:tr>
      <w:tr w:rsidR="00EB3731" w:rsidRPr="00E7503E" w14:paraId="730F56C4" w14:textId="77777777" w:rsidTr="00E7503E">
        <w:trPr>
          <w:trHeight w:val="276"/>
          <w:jc w:val="center"/>
        </w:trPr>
        <w:tc>
          <w:tcPr>
            <w:tcW w:w="5529" w:type="dxa"/>
            <w:shd w:val="clear" w:color="auto" w:fill="auto"/>
          </w:tcPr>
          <w:p w14:paraId="6DD14001" w14:textId="77777777" w:rsidR="00EB3731" w:rsidRPr="00E7503E" w:rsidRDefault="00EB3731" w:rsidP="002F7EB0">
            <w:pPr>
              <w:rPr>
                <w:rFonts w:ascii="Arial" w:hAnsi="Arial" w:cs="Arial"/>
                <w:sz w:val="22"/>
                <w:szCs w:val="22"/>
              </w:rPr>
            </w:pPr>
            <w:r w:rsidRPr="00E7503E">
              <w:rPr>
                <w:rFonts w:ascii="Arial" w:hAnsi="Arial" w:cs="Arial"/>
                <w:sz w:val="22"/>
                <w:szCs w:val="22"/>
              </w:rPr>
              <w:t>Charge électrique, intensité, tension.</w:t>
            </w:r>
          </w:p>
          <w:p w14:paraId="0F91648C" w14:textId="77777777" w:rsidR="00EB3731" w:rsidRPr="00E7503E" w:rsidRDefault="00EB3731" w:rsidP="002F7EB0">
            <w:pPr>
              <w:rPr>
                <w:rFonts w:ascii="Arial" w:hAnsi="Arial" w:cs="Arial"/>
                <w:sz w:val="22"/>
                <w:szCs w:val="22"/>
              </w:rPr>
            </w:pPr>
          </w:p>
          <w:p w14:paraId="57CAFDD7" w14:textId="77777777" w:rsidR="00EB3731" w:rsidRPr="00E7503E" w:rsidRDefault="00EB3731" w:rsidP="002F7EB0">
            <w:pPr>
              <w:rPr>
                <w:rFonts w:ascii="Arial" w:hAnsi="Arial" w:cs="Arial"/>
                <w:sz w:val="22"/>
                <w:szCs w:val="22"/>
              </w:rPr>
            </w:pPr>
          </w:p>
        </w:tc>
        <w:tc>
          <w:tcPr>
            <w:tcW w:w="4536" w:type="dxa"/>
            <w:shd w:val="clear" w:color="auto" w:fill="auto"/>
          </w:tcPr>
          <w:p w14:paraId="2178F6AD" w14:textId="77777777" w:rsidR="00EB3731" w:rsidRPr="00E7503E" w:rsidRDefault="00EB3731" w:rsidP="002F7EB0">
            <w:pPr>
              <w:rPr>
                <w:rFonts w:ascii="Arial" w:hAnsi="Arial" w:cs="Arial"/>
                <w:sz w:val="22"/>
                <w:szCs w:val="22"/>
              </w:rPr>
            </w:pPr>
            <w:r w:rsidRPr="00E7503E">
              <w:rPr>
                <w:rFonts w:ascii="Arial" w:hAnsi="Arial" w:cs="Arial"/>
                <w:sz w:val="22"/>
                <w:szCs w:val="22"/>
              </w:rPr>
              <w:t>Définir les grandeurs électriques : charge électrique, intensité du courant électrique, tension électrique.</w:t>
            </w:r>
          </w:p>
          <w:p w14:paraId="389C0EF5" w14:textId="77777777" w:rsidR="00EB3731" w:rsidRPr="00E7503E" w:rsidRDefault="00EB3731" w:rsidP="002F7EB0">
            <w:pPr>
              <w:rPr>
                <w:rFonts w:ascii="Arial" w:hAnsi="Arial" w:cs="Arial"/>
                <w:sz w:val="22"/>
                <w:szCs w:val="22"/>
              </w:rPr>
            </w:pPr>
          </w:p>
          <w:p w14:paraId="55F6AB1D" w14:textId="77777777" w:rsidR="00EB3731" w:rsidRPr="00E7503E" w:rsidRDefault="00EB3731" w:rsidP="002F7EB0">
            <w:pPr>
              <w:rPr>
                <w:rFonts w:ascii="Arial" w:hAnsi="Arial" w:cs="Arial"/>
                <w:i/>
                <w:iCs/>
                <w:sz w:val="22"/>
                <w:szCs w:val="22"/>
              </w:rPr>
            </w:pPr>
            <w:r w:rsidRPr="00E7503E">
              <w:rPr>
                <w:rFonts w:ascii="Arial" w:hAnsi="Arial" w:cs="Arial"/>
                <w:i/>
                <w:iCs/>
                <w:sz w:val="22"/>
                <w:szCs w:val="22"/>
              </w:rPr>
              <w:t>Mesurer une tension et une intensité dans un circuit.</w:t>
            </w:r>
          </w:p>
        </w:tc>
      </w:tr>
      <w:tr w:rsidR="00EB3731" w:rsidRPr="00E7503E" w14:paraId="0CA920D2" w14:textId="77777777" w:rsidTr="00E7503E">
        <w:trPr>
          <w:trHeight w:val="276"/>
          <w:jc w:val="center"/>
        </w:trPr>
        <w:tc>
          <w:tcPr>
            <w:tcW w:w="5529" w:type="dxa"/>
            <w:shd w:val="clear" w:color="auto" w:fill="auto"/>
          </w:tcPr>
          <w:p w14:paraId="2E80983D" w14:textId="77777777" w:rsidR="00EB3731" w:rsidRPr="00E7503E" w:rsidRDefault="00EB3731" w:rsidP="002F7EB0">
            <w:pPr>
              <w:rPr>
                <w:rFonts w:ascii="Arial" w:hAnsi="Arial" w:cs="Arial"/>
                <w:sz w:val="22"/>
                <w:szCs w:val="22"/>
              </w:rPr>
            </w:pPr>
            <w:r w:rsidRPr="00E7503E">
              <w:rPr>
                <w:rFonts w:ascii="Arial" w:hAnsi="Arial" w:cs="Arial"/>
                <w:sz w:val="22"/>
                <w:szCs w:val="22"/>
              </w:rPr>
              <w:t>Puissance électrique.</w:t>
            </w:r>
          </w:p>
        </w:tc>
        <w:tc>
          <w:tcPr>
            <w:tcW w:w="4536" w:type="dxa"/>
            <w:shd w:val="clear" w:color="auto" w:fill="auto"/>
          </w:tcPr>
          <w:p w14:paraId="165D1988" w14:textId="77777777" w:rsidR="00EB3731" w:rsidRPr="00E7503E" w:rsidRDefault="00EB3731" w:rsidP="002F7EB0">
            <w:pPr>
              <w:rPr>
                <w:rFonts w:ascii="Arial" w:hAnsi="Arial" w:cs="Arial"/>
                <w:sz w:val="22"/>
                <w:szCs w:val="22"/>
              </w:rPr>
            </w:pPr>
            <w:r w:rsidRPr="00E7503E">
              <w:rPr>
                <w:rFonts w:ascii="Arial" w:hAnsi="Arial" w:cs="Arial"/>
                <w:sz w:val="22"/>
                <w:szCs w:val="22"/>
              </w:rPr>
              <w:t>Définir une puissance instantanée.</w:t>
            </w:r>
          </w:p>
        </w:tc>
      </w:tr>
      <w:tr w:rsidR="00EB3731" w:rsidRPr="00E7503E" w14:paraId="62E85280" w14:textId="77777777" w:rsidTr="00E7503E">
        <w:trPr>
          <w:trHeight w:val="276"/>
          <w:jc w:val="center"/>
        </w:trPr>
        <w:tc>
          <w:tcPr>
            <w:tcW w:w="5529" w:type="dxa"/>
            <w:shd w:val="clear" w:color="auto" w:fill="auto"/>
          </w:tcPr>
          <w:p w14:paraId="4F5CC46C" w14:textId="77777777" w:rsidR="00EB3731" w:rsidRPr="00E7503E" w:rsidRDefault="00EB3731" w:rsidP="002F7EB0">
            <w:pPr>
              <w:rPr>
                <w:rFonts w:ascii="Arial" w:hAnsi="Arial" w:cs="Arial"/>
                <w:sz w:val="22"/>
                <w:szCs w:val="22"/>
              </w:rPr>
            </w:pPr>
            <w:r w:rsidRPr="00E7503E">
              <w:rPr>
                <w:rFonts w:ascii="Arial" w:hAnsi="Arial" w:cs="Arial"/>
                <w:sz w:val="22"/>
                <w:szCs w:val="22"/>
              </w:rPr>
              <w:t>Circuit électrique : symbole, convention générateur et récepteur.</w:t>
            </w:r>
          </w:p>
        </w:tc>
        <w:tc>
          <w:tcPr>
            <w:tcW w:w="4536" w:type="dxa"/>
            <w:shd w:val="clear" w:color="auto" w:fill="auto"/>
          </w:tcPr>
          <w:p w14:paraId="4C67B47B" w14:textId="077B2A25" w:rsidR="00EB3731" w:rsidRPr="00E7503E" w:rsidRDefault="00EB3731" w:rsidP="002F7EB0">
            <w:pPr>
              <w:rPr>
                <w:rFonts w:ascii="Arial" w:hAnsi="Arial" w:cs="Arial"/>
                <w:sz w:val="22"/>
                <w:szCs w:val="22"/>
              </w:rPr>
            </w:pPr>
            <w:r w:rsidRPr="00E7503E">
              <w:rPr>
                <w:rFonts w:ascii="Arial" w:hAnsi="Arial" w:cs="Arial"/>
                <w:sz w:val="22"/>
                <w:szCs w:val="22"/>
              </w:rPr>
              <w:t xml:space="preserve">Utiliser les conventions d’orientation permettant d’algébriser </w:t>
            </w:r>
            <w:r w:rsidR="00132814">
              <w:rPr>
                <w:rFonts w:ascii="Arial" w:hAnsi="Arial" w:cs="Arial"/>
                <w:sz w:val="22"/>
                <w:szCs w:val="22"/>
              </w:rPr>
              <w:t>les tensions et les intensités.</w:t>
            </w:r>
          </w:p>
          <w:p w14:paraId="7200138D" w14:textId="472286EB" w:rsidR="00EB3731" w:rsidRPr="00E7503E" w:rsidRDefault="00EB3731" w:rsidP="002F7EB0">
            <w:pPr>
              <w:rPr>
                <w:rFonts w:ascii="Arial" w:hAnsi="Arial" w:cs="Arial"/>
                <w:sz w:val="22"/>
                <w:szCs w:val="22"/>
              </w:rPr>
            </w:pPr>
            <w:r w:rsidRPr="00E7503E">
              <w:rPr>
                <w:rFonts w:ascii="Arial" w:hAnsi="Arial" w:cs="Arial"/>
                <w:sz w:val="22"/>
                <w:szCs w:val="22"/>
              </w:rPr>
              <w:t>Utiliser les conve</w:t>
            </w:r>
            <w:r w:rsidR="00132814">
              <w:rPr>
                <w:rFonts w:ascii="Arial" w:hAnsi="Arial" w:cs="Arial"/>
                <w:sz w:val="22"/>
                <w:szCs w:val="22"/>
              </w:rPr>
              <w:t>ntions générateur et récepteur.</w:t>
            </w:r>
          </w:p>
          <w:p w14:paraId="40549F40" w14:textId="6DF7F959" w:rsidR="00EB3731" w:rsidRPr="00E7503E" w:rsidRDefault="00EB3731" w:rsidP="002F7EB0">
            <w:pPr>
              <w:rPr>
                <w:rFonts w:ascii="Arial" w:hAnsi="Arial" w:cs="Arial"/>
                <w:sz w:val="22"/>
                <w:szCs w:val="22"/>
              </w:rPr>
            </w:pPr>
            <w:r w:rsidRPr="00E7503E">
              <w:rPr>
                <w:rFonts w:ascii="Arial" w:hAnsi="Arial" w:cs="Arial"/>
                <w:sz w:val="22"/>
                <w:szCs w:val="22"/>
              </w:rPr>
              <w:t>Utiliser les symboles normalisés pour représente</w:t>
            </w:r>
            <w:r w:rsidR="00132814">
              <w:rPr>
                <w:rFonts w:ascii="Arial" w:hAnsi="Arial" w:cs="Arial"/>
                <w:sz w:val="22"/>
                <w:szCs w:val="22"/>
              </w:rPr>
              <w:t>r et lire un schéma électrique.</w:t>
            </w:r>
          </w:p>
          <w:p w14:paraId="096E2E06" w14:textId="77777777" w:rsidR="00EB3731" w:rsidRPr="00E7503E" w:rsidRDefault="00EB3731" w:rsidP="002F7EB0">
            <w:pPr>
              <w:rPr>
                <w:rFonts w:ascii="Arial" w:hAnsi="Arial" w:cs="Arial"/>
                <w:i/>
                <w:iCs/>
                <w:sz w:val="22"/>
                <w:szCs w:val="22"/>
              </w:rPr>
            </w:pPr>
            <w:r w:rsidRPr="00E7503E">
              <w:rPr>
                <w:rFonts w:ascii="Arial" w:hAnsi="Arial" w:cs="Arial"/>
                <w:i/>
                <w:iCs/>
                <w:sz w:val="22"/>
                <w:szCs w:val="22"/>
              </w:rPr>
              <w:t>Réaliser un montage électrique à partir d’un schéma.</w:t>
            </w:r>
          </w:p>
        </w:tc>
      </w:tr>
      <w:tr w:rsidR="00EB3731" w:rsidRPr="00E7503E" w14:paraId="144B01FC" w14:textId="77777777" w:rsidTr="00E7503E">
        <w:trPr>
          <w:trHeight w:val="276"/>
          <w:jc w:val="center"/>
        </w:trPr>
        <w:tc>
          <w:tcPr>
            <w:tcW w:w="5529" w:type="dxa"/>
            <w:shd w:val="clear" w:color="auto" w:fill="auto"/>
          </w:tcPr>
          <w:p w14:paraId="05B1ECCB" w14:textId="77777777" w:rsidR="00EB3731" w:rsidRPr="00E7503E" w:rsidRDefault="00EB3731" w:rsidP="002F7EB0">
            <w:pPr>
              <w:rPr>
                <w:rFonts w:ascii="Arial" w:hAnsi="Arial" w:cs="Arial"/>
                <w:sz w:val="22"/>
                <w:szCs w:val="22"/>
              </w:rPr>
            </w:pPr>
            <w:r w:rsidRPr="00E7503E">
              <w:rPr>
                <w:rFonts w:ascii="Arial" w:hAnsi="Arial" w:cs="Arial"/>
                <w:sz w:val="22"/>
                <w:szCs w:val="22"/>
              </w:rPr>
              <w:t>Loi des mailles. Lois des nœuds.</w:t>
            </w:r>
          </w:p>
        </w:tc>
        <w:tc>
          <w:tcPr>
            <w:tcW w:w="4536" w:type="dxa"/>
            <w:shd w:val="clear" w:color="auto" w:fill="auto"/>
          </w:tcPr>
          <w:p w14:paraId="47BDF196" w14:textId="0D0F832E" w:rsidR="00EB3731" w:rsidRPr="00E7503E" w:rsidRDefault="00EB3731" w:rsidP="002F7EB0">
            <w:pPr>
              <w:rPr>
                <w:rFonts w:ascii="Arial" w:hAnsi="Arial" w:cs="Arial"/>
                <w:sz w:val="22"/>
                <w:szCs w:val="22"/>
              </w:rPr>
            </w:pPr>
            <w:r w:rsidRPr="00E7503E">
              <w:rPr>
                <w:rFonts w:ascii="Arial" w:hAnsi="Arial" w:cs="Arial"/>
                <w:sz w:val="22"/>
                <w:szCs w:val="22"/>
              </w:rPr>
              <w:t>Identifier des associations série et parallèle</w:t>
            </w:r>
            <w:r w:rsidR="00132814">
              <w:rPr>
                <w:rFonts w:ascii="Arial" w:hAnsi="Arial" w:cs="Arial"/>
                <w:sz w:val="22"/>
                <w:szCs w:val="22"/>
              </w:rPr>
              <w:t>s de dipôles électrocinétiques.</w:t>
            </w:r>
          </w:p>
          <w:p w14:paraId="5CE9E6E0" w14:textId="77777777" w:rsidR="00EB3731" w:rsidRPr="00E7503E" w:rsidRDefault="00EB3731" w:rsidP="002F7EB0">
            <w:pPr>
              <w:rPr>
                <w:rFonts w:ascii="Arial" w:hAnsi="Arial" w:cs="Arial"/>
                <w:sz w:val="22"/>
                <w:szCs w:val="22"/>
              </w:rPr>
            </w:pPr>
            <w:r w:rsidRPr="00E7503E">
              <w:rPr>
                <w:rFonts w:ascii="Arial" w:hAnsi="Arial" w:cs="Arial"/>
                <w:sz w:val="22"/>
                <w:szCs w:val="22"/>
              </w:rPr>
              <w:t>Exploiter la loi de nœuds et la loi des mailles.</w:t>
            </w:r>
          </w:p>
        </w:tc>
      </w:tr>
      <w:tr w:rsidR="00EB3731" w:rsidRPr="00E7503E" w14:paraId="2FB29EE6" w14:textId="77777777" w:rsidTr="00E7503E">
        <w:trPr>
          <w:trHeight w:val="276"/>
          <w:jc w:val="center"/>
        </w:trPr>
        <w:tc>
          <w:tcPr>
            <w:tcW w:w="5529" w:type="dxa"/>
            <w:shd w:val="clear" w:color="auto" w:fill="auto"/>
          </w:tcPr>
          <w:p w14:paraId="1C97D586" w14:textId="77777777" w:rsidR="00EB3731" w:rsidRPr="00E7503E" w:rsidRDefault="00EB3731" w:rsidP="002F7EB0">
            <w:pPr>
              <w:rPr>
                <w:rFonts w:ascii="Arial" w:hAnsi="Arial" w:cs="Arial"/>
                <w:sz w:val="22"/>
                <w:szCs w:val="22"/>
              </w:rPr>
            </w:pPr>
            <w:r w:rsidRPr="00E7503E">
              <w:rPr>
                <w:rFonts w:ascii="Arial" w:hAnsi="Arial" w:cs="Arial"/>
                <w:sz w:val="22"/>
                <w:szCs w:val="22"/>
              </w:rPr>
              <w:t>Dipôles passifs et actifs.</w:t>
            </w:r>
          </w:p>
        </w:tc>
        <w:tc>
          <w:tcPr>
            <w:tcW w:w="4536" w:type="dxa"/>
            <w:shd w:val="clear" w:color="auto" w:fill="auto"/>
          </w:tcPr>
          <w:p w14:paraId="4C8CB966" w14:textId="01C84D9B" w:rsidR="00EB3731" w:rsidRPr="00E7503E" w:rsidRDefault="00EB3731" w:rsidP="002F7EB0">
            <w:pPr>
              <w:rPr>
                <w:rFonts w:ascii="Arial" w:hAnsi="Arial" w:cs="Arial"/>
                <w:sz w:val="22"/>
                <w:szCs w:val="22"/>
              </w:rPr>
            </w:pPr>
            <w:r w:rsidRPr="00E7503E">
              <w:rPr>
                <w:rFonts w:ascii="Arial" w:hAnsi="Arial" w:cs="Arial"/>
                <w:sz w:val="22"/>
                <w:szCs w:val="22"/>
              </w:rPr>
              <w:t>Distinguer un dipôle passif d’un dipôle actif à partir de sa c</w:t>
            </w:r>
            <w:r w:rsidR="00132814">
              <w:rPr>
                <w:rFonts w:ascii="Arial" w:hAnsi="Arial" w:cs="Arial"/>
                <w:sz w:val="22"/>
                <w:szCs w:val="22"/>
              </w:rPr>
              <w:t>aractéristique courant-tension.</w:t>
            </w:r>
          </w:p>
          <w:p w14:paraId="26E7A4FA" w14:textId="07441608" w:rsidR="00EB3731" w:rsidRPr="00132814" w:rsidRDefault="00EB3731" w:rsidP="002F7EB0">
            <w:pPr>
              <w:rPr>
                <w:rFonts w:ascii="Arial" w:hAnsi="Arial" w:cs="Arial"/>
                <w:i/>
                <w:iCs/>
                <w:sz w:val="22"/>
                <w:szCs w:val="22"/>
              </w:rPr>
            </w:pPr>
            <w:r w:rsidRPr="00E7503E">
              <w:rPr>
                <w:rFonts w:ascii="Arial" w:hAnsi="Arial" w:cs="Arial"/>
                <w:i/>
                <w:iCs/>
                <w:sz w:val="22"/>
                <w:szCs w:val="22"/>
              </w:rPr>
              <w:t>Relever et interpréter la caractéristiq</w:t>
            </w:r>
            <w:r w:rsidR="00132814">
              <w:rPr>
                <w:rFonts w:ascii="Arial" w:hAnsi="Arial" w:cs="Arial"/>
                <w:i/>
                <w:iCs/>
                <w:sz w:val="22"/>
                <w:szCs w:val="22"/>
              </w:rPr>
              <w:t>ue courant-tension d’un dipôle.</w:t>
            </w:r>
          </w:p>
          <w:p w14:paraId="5FA89FEB" w14:textId="643E3B68" w:rsidR="00EB3731" w:rsidRPr="00E7503E" w:rsidRDefault="00EB3731" w:rsidP="002F7EB0">
            <w:pPr>
              <w:rPr>
                <w:rFonts w:ascii="Arial" w:hAnsi="Arial" w:cs="Arial"/>
                <w:sz w:val="22"/>
                <w:szCs w:val="22"/>
              </w:rPr>
            </w:pPr>
            <w:r w:rsidRPr="00E7503E">
              <w:rPr>
                <w:rFonts w:ascii="Arial" w:hAnsi="Arial" w:cs="Arial"/>
                <w:sz w:val="22"/>
                <w:szCs w:val="22"/>
              </w:rPr>
              <w:t>Décrire le principe de fonctionnement d’une résistance électrique, d</w:t>
            </w:r>
            <w:r w:rsidR="00132814">
              <w:rPr>
                <w:rFonts w:ascii="Arial" w:hAnsi="Arial" w:cs="Arial"/>
                <w:sz w:val="22"/>
                <w:szCs w:val="22"/>
              </w:rPr>
              <w:t>’un condensateur, d’une bobine.</w:t>
            </w:r>
          </w:p>
          <w:p w14:paraId="5BC42027" w14:textId="5B43EA11" w:rsidR="00EB3731" w:rsidRPr="00E7503E" w:rsidRDefault="00EB3731" w:rsidP="002F7EB0">
            <w:pPr>
              <w:rPr>
                <w:rFonts w:ascii="Arial" w:eastAsiaTheme="minorEastAsia" w:hAnsi="Arial" w:cs="Arial"/>
                <w:sz w:val="22"/>
                <w:szCs w:val="22"/>
              </w:rPr>
            </w:pPr>
            <w:r w:rsidRPr="00E7503E">
              <w:rPr>
                <w:rFonts w:ascii="Arial" w:hAnsi="Arial" w:cs="Arial"/>
                <w:sz w:val="22"/>
                <w:szCs w:val="22"/>
              </w:rPr>
              <w:t xml:space="preserve">Exploiter la relation </w:t>
            </w:r>
            <m:oMath>
              <m:r>
                <w:rPr>
                  <w:rFonts w:ascii="Cambria Math" w:hAnsi="Cambria Math" w:cs="Arial"/>
                  <w:sz w:val="22"/>
                  <w:szCs w:val="22"/>
                </w:rPr>
                <m:t>R=ρ</m:t>
              </m:r>
              <m:f>
                <m:fPr>
                  <m:ctrlPr>
                    <w:rPr>
                      <w:rFonts w:ascii="Cambria Math" w:hAnsi="Cambria Math" w:cs="Arial"/>
                      <w:i/>
                      <w:sz w:val="22"/>
                      <w:szCs w:val="22"/>
                    </w:rPr>
                  </m:ctrlPr>
                </m:fPr>
                <m:num>
                  <m:r>
                    <w:rPr>
                      <w:rFonts w:ascii="Cambria Math" w:hAnsi="Cambria Math" w:cs="Arial"/>
                      <w:sz w:val="22"/>
                      <w:szCs w:val="22"/>
                    </w:rPr>
                    <m:t>l</m:t>
                  </m:r>
                </m:num>
                <m:den>
                  <m:r>
                    <w:rPr>
                      <w:rFonts w:ascii="Cambria Math" w:hAnsi="Cambria Math" w:cs="Arial"/>
                      <w:sz w:val="22"/>
                      <w:szCs w:val="22"/>
                    </w:rPr>
                    <m:t>S</m:t>
                  </m:r>
                </m:den>
              </m:f>
            </m:oMath>
            <w:r w:rsidRPr="00E7503E">
              <w:rPr>
                <w:rFonts w:ascii="Arial" w:eastAsiaTheme="minorEastAsia" w:hAnsi="Arial" w:cs="Arial"/>
                <w:sz w:val="22"/>
                <w:szCs w:val="22"/>
              </w:rPr>
              <w:t xml:space="preserve"> pour un conducteur unidimensionnel de section </w:t>
            </w:r>
            <w:r w:rsidR="00132814">
              <w:rPr>
                <w:rFonts w:ascii="Arial" w:eastAsiaTheme="minorEastAsia" w:hAnsi="Arial" w:cs="Arial"/>
                <w:sz w:val="22"/>
                <w:szCs w:val="22"/>
              </w:rPr>
              <w:t>constante.</w:t>
            </w:r>
          </w:p>
          <w:p w14:paraId="72BDE76B" w14:textId="1C70A106" w:rsidR="00EB3731" w:rsidRPr="00E7503E" w:rsidRDefault="00EB3731" w:rsidP="002F7EB0">
            <w:pPr>
              <w:rPr>
                <w:rFonts w:ascii="Arial" w:eastAsiaTheme="minorEastAsia" w:hAnsi="Arial" w:cs="Arial"/>
                <w:sz w:val="22"/>
                <w:szCs w:val="22"/>
              </w:rPr>
            </w:pPr>
            <w:r w:rsidRPr="00E7503E">
              <w:rPr>
                <w:rFonts w:ascii="Arial" w:eastAsiaTheme="minorEastAsia" w:hAnsi="Arial" w:cs="Arial"/>
                <w:sz w:val="22"/>
                <w:szCs w:val="22"/>
              </w:rPr>
              <w:t xml:space="preserve">Exploiter la loi d’Ohm </w:t>
            </w:r>
            <w:r w:rsidR="00132814">
              <w:rPr>
                <w:rFonts w:ascii="Arial" w:eastAsiaTheme="minorEastAsia" w:hAnsi="Arial" w:cs="Arial"/>
                <w:sz w:val="22"/>
                <w:szCs w:val="22"/>
              </w:rPr>
              <w:t>pour une résistance électrique.</w:t>
            </w:r>
          </w:p>
          <w:p w14:paraId="65444958" w14:textId="0DCD4012" w:rsidR="00EB3731" w:rsidRPr="00132814" w:rsidRDefault="00EB3731" w:rsidP="002F7EB0">
            <w:pPr>
              <w:rPr>
                <w:rFonts w:ascii="Arial" w:eastAsiaTheme="minorEastAsia" w:hAnsi="Arial" w:cs="Arial"/>
                <w:sz w:val="22"/>
                <w:szCs w:val="22"/>
              </w:rPr>
            </w:pPr>
            <w:r w:rsidRPr="00E7503E">
              <w:rPr>
                <w:rFonts w:ascii="Arial" w:eastAsiaTheme="minorEastAsia" w:hAnsi="Arial" w:cs="Arial"/>
                <w:sz w:val="22"/>
                <w:szCs w:val="22"/>
              </w:rPr>
              <w:t>Exploiter les relations différentielles entre l’intensité du courant et la tension pour un c</w:t>
            </w:r>
            <w:r w:rsidR="00132814">
              <w:rPr>
                <w:rFonts w:ascii="Arial" w:eastAsiaTheme="minorEastAsia" w:hAnsi="Arial" w:cs="Arial"/>
                <w:sz w:val="22"/>
                <w:szCs w:val="22"/>
              </w:rPr>
              <w:t>ondensateur et pour une bobine.</w:t>
            </w:r>
          </w:p>
          <w:p w14:paraId="35C6DDDF" w14:textId="55EEC79C" w:rsidR="00EB3731" w:rsidRPr="00E7503E" w:rsidRDefault="00EB3731" w:rsidP="002F7EB0">
            <w:pPr>
              <w:rPr>
                <w:rFonts w:ascii="Arial" w:hAnsi="Arial" w:cs="Arial"/>
                <w:sz w:val="22"/>
                <w:szCs w:val="22"/>
              </w:rPr>
            </w:pPr>
            <w:r w:rsidRPr="00E7503E">
              <w:rPr>
                <w:rFonts w:ascii="Arial" w:hAnsi="Arial" w:cs="Arial"/>
                <w:sz w:val="22"/>
                <w:szCs w:val="22"/>
              </w:rPr>
              <w:t>Calculer la résistance équivalente de deux résist</w:t>
            </w:r>
            <w:r w:rsidR="00132814">
              <w:rPr>
                <w:rFonts w:ascii="Arial" w:hAnsi="Arial" w:cs="Arial"/>
                <w:sz w:val="22"/>
                <w:szCs w:val="22"/>
              </w:rPr>
              <w:t>ances en série ou en parallèle.</w:t>
            </w:r>
          </w:p>
          <w:p w14:paraId="43A9152A" w14:textId="126782F9" w:rsidR="00EB3731" w:rsidRPr="00E7503E" w:rsidRDefault="00EB3731" w:rsidP="002F7EB0">
            <w:pPr>
              <w:rPr>
                <w:rFonts w:ascii="Arial" w:hAnsi="Arial" w:cs="Arial"/>
                <w:sz w:val="22"/>
                <w:szCs w:val="22"/>
              </w:rPr>
            </w:pPr>
            <w:r w:rsidRPr="00E7503E">
              <w:rPr>
                <w:rFonts w:ascii="Arial" w:hAnsi="Arial" w:cs="Arial"/>
                <w:sz w:val="22"/>
                <w:szCs w:val="22"/>
              </w:rPr>
              <w:t xml:space="preserve">Calculer la capacité équivalente d’une </w:t>
            </w:r>
            <w:r w:rsidRPr="00E7503E">
              <w:rPr>
                <w:rFonts w:ascii="Arial" w:hAnsi="Arial" w:cs="Arial"/>
                <w:sz w:val="22"/>
                <w:szCs w:val="22"/>
              </w:rPr>
              <w:lastRenderedPageBreak/>
              <w:t>association en parallèle de deux condensateurs p</w:t>
            </w:r>
            <w:r w:rsidR="00132814">
              <w:rPr>
                <w:rFonts w:ascii="Arial" w:hAnsi="Arial" w:cs="Arial"/>
                <w:sz w:val="22"/>
                <w:szCs w:val="22"/>
              </w:rPr>
              <w:t>ar addition de leurs capacités.</w:t>
            </w:r>
          </w:p>
          <w:p w14:paraId="67AE7FC9" w14:textId="448E5130" w:rsidR="00EB3731" w:rsidRPr="00E7503E" w:rsidRDefault="00EB3731" w:rsidP="002F7EB0">
            <w:pPr>
              <w:rPr>
                <w:rFonts w:ascii="Arial" w:hAnsi="Arial" w:cs="Arial"/>
                <w:sz w:val="22"/>
                <w:szCs w:val="22"/>
              </w:rPr>
            </w:pPr>
            <w:r w:rsidRPr="00E7503E">
              <w:rPr>
                <w:rFonts w:ascii="Arial" w:hAnsi="Arial" w:cs="Arial"/>
                <w:sz w:val="22"/>
                <w:szCs w:val="22"/>
              </w:rPr>
              <w:t>Calculer l’inductance équivalente d’une association en série de deux bobines par</w:t>
            </w:r>
            <w:r w:rsidR="00132814">
              <w:rPr>
                <w:rFonts w:ascii="Arial" w:hAnsi="Arial" w:cs="Arial"/>
                <w:sz w:val="22"/>
                <w:szCs w:val="22"/>
              </w:rPr>
              <w:t xml:space="preserve"> addition de leurs inductances.</w:t>
            </w:r>
          </w:p>
          <w:p w14:paraId="5C3E2077" w14:textId="3DE86059" w:rsidR="00EB3731" w:rsidRPr="00E7503E" w:rsidRDefault="00EB3731" w:rsidP="002F7EB0">
            <w:pPr>
              <w:rPr>
                <w:rFonts w:ascii="Arial" w:hAnsi="Arial" w:cs="Arial"/>
                <w:sz w:val="22"/>
                <w:szCs w:val="22"/>
              </w:rPr>
            </w:pPr>
            <w:r w:rsidRPr="00E7503E">
              <w:rPr>
                <w:rFonts w:ascii="Arial" w:hAnsi="Arial" w:cs="Arial"/>
                <w:sz w:val="22"/>
                <w:szCs w:val="22"/>
              </w:rPr>
              <w:t>Utiliser les modèles des sources de t</w:t>
            </w:r>
            <w:r w:rsidR="00132814">
              <w:rPr>
                <w:rFonts w:ascii="Arial" w:hAnsi="Arial" w:cs="Arial"/>
                <w:sz w:val="22"/>
                <w:szCs w:val="22"/>
              </w:rPr>
              <w:t>ension et de courant parfaites.</w:t>
            </w:r>
          </w:p>
          <w:p w14:paraId="56705D28" w14:textId="77777777" w:rsidR="00EB3731" w:rsidRPr="00E7503E" w:rsidRDefault="00EB3731" w:rsidP="002F7EB0">
            <w:pPr>
              <w:rPr>
                <w:rFonts w:ascii="Arial" w:hAnsi="Arial" w:cs="Arial"/>
                <w:sz w:val="22"/>
                <w:szCs w:val="22"/>
              </w:rPr>
            </w:pPr>
            <w:r w:rsidRPr="00E7503E">
              <w:rPr>
                <w:rFonts w:ascii="Arial" w:hAnsi="Arial" w:cs="Arial"/>
                <w:sz w:val="22"/>
                <w:szCs w:val="22"/>
              </w:rPr>
              <w:t xml:space="preserve">Modéliser une source de tension réelle par le modèle de </w:t>
            </w:r>
            <w:proofErr w:type="spellStart"/>
            <w:r w:rsidRPr="00E7503E">
              <w:rPr>
                <w:rFonts w:ascii="Arial" w:hAnsi="Arial" w:cs="Arial"/>
                <w:sz w:val="22"/>
                <w:szCs w:val="22"/>
              </w:rPr>
              <w:t>Thévenin</w:t>
            </w:r>
            <w:proofErr w:type="spellEnd"/>
            <w:r w:rsidRPr="00E7503E">
              <w:rPr>
                <w:rFonts w:ascii="Arial" w:hAnsi="Arial" w:cs="Arial"/>
                <w:sz w:val="22"/>
                <w:szCs w:val="22"/>
              </w:rPr>
              <w:t>.</w:t>
            </w:r>
          </w:p>
        </w:tc>
      </w:tr>
      <w:tr w:rsidR="00EB3731" w:rsidRPr="00E7503E" w14:paraId="5B3343C3" w14:textId="77777777" w:rsidTr="00E7503E">
        <w:trPr>
          <w:trHeight w:val="276"/>
          <w:jc w:val="center"/>
        </w:trPr>
        <w:tc>
          <w:tcPr>
            <w:tcW w:w="5529" w:type="dxa"/>
            <w:shd w:val="clear" w:color="auto" w:fill="auto"/>
          </w:tcPr>
          <w:p w14:paraId="7286AF73" w14:textId="77777777" w:rsidR="00EB3731" w:rsidRPr="00E7503E" w:rsidRDefault="00EB3731" w:rsidP="002F7EB0">
            <w:pPr>
              <w:rPr>
                <w:rFonts w:ascii="Arial" w:hAnsi="Arial" w:cs="Arial"/>
                <w:sz w:val="22"/>
                <w:szCs w:val="22"/>
              </w:rPr>
            </w:pPr>
            <w:r w:rsidRPr="00E7503E">
              <w:rPr>
                <w:rFonts w:ascii="Arial" w:hAnsi="Arial" w:cs="Arial"/>
                <w:sz w:val="22"/>
                <w:szCs w:val="22"/>
              </w:rPr>
              <w:lastRenderedPageBreak/>
              <w:t>Point de fonctionnement d’un circuit électrique.</w:t>
            </w:r>
          </w:p>
        </w:tc>
        <w:tc>
          <w:tcPr>
            <w:tcW w:w="4536" w:type="dxa"/>
            <w:shd w:val="clear" w:color="auto" w:fill="auto"/>
          </w:tcPr>
          <w:p w14:paraId="3405BD13" w14:textId="77777777" w:rsidR="00EB3731" w:rsidRPr="00E7503E" w:rsidRDefault="00EB3731" w:rsidP="002F7EB0">
            <w:pPr>
              <w:rPr>
                <w:rFonts w:ascii="Arial" w:hAnsi="Arial" w:cs="Arial"/>
                <w:sz w:val="22"/>
                <w:szCs w:val="22"/>
              </w:rPr>
            </w:pPr>
            <w:r w:rsidRPr="00E7503E">
              <w:rPr>
                <w:rFonts w:ascii="Arial" w:hAnsi="Arial" w:cs="Arial"/>
                <w:sz w:val="22"/>
                <w:szCs w:val="22"/>
              </w:rPr>
              <w:t>Déterminer le point de fonctionnement d’une association générateur / récepteur électriques.</w:t>
            </w:r>
          </w:p>
        </w:tc>
      </w:tr>
      <w:tr w:rsidR="00EB3731" w:rsidRPr="00E7503E" w14:paraId="11AE879D" w14:textId="77777777" w:rsidTr="00E7503E">
        <w:trPr>
          <w:trHeight w:val="276"/>
          <w:jc w:val="center"/>
        </w:trPr>
        <w:tc>
          <w:tcPr>
            <w:tcW w:w="5529" w:type="dxa"/>
            <w:shd w:val="clear" w:color="auto" w:fill="auto"/>
          </w:tcPr>
          <w:p w14:paraId="58BB8314" w14:textId="77777777" w:rsidR="00EB3731" w:rsidRPr="00E7503E" w:rsidRDefault="00EB3731" w:rsidP="002F7EB0">
            <w:pPr>
              <w:rPr>
                <w:rFonts w:ascii="Arial" w:hAnsi="Arial" w:cs="Arial"/>
                <w:sz w:val="22"/>
                <w:szCs w:val="22"/>
              </w:rPr>
            </w:pPr>
            <w:r w:rsidRPr="00E7503E">
              <w:rPr>
                <w:rFonts w:ascii="Arial" w:hAnsi="Arial" w:cs="Arial"/>
                <w:sz w:val="22"/>
                <w:szCs w:val="22"/>
              </w:rPr>
              <w:t>Régimes périodiques</w:t>
            </w:r>
          </w:p>
        </w:tc>
        <w:tc>
          <w:tcPr>
            <w:tcW w:w="4536" w:type="dxa"/>
            <w:shd w:val="clear" w:color="auto" w:fill="auto"/>
          </w:tcPr>
          <w:p w14:paraId="2410356E" w14:textId="1F274F63" w:rsidR="00EB3731" w:rsidRPr="00E7503E" w:rsidRDefault="00EB3731" w:rsidP="002F7EB0">
            <w:pPr>
              <w:rPr>
                <w:rFonts w:ascii="Arial" w:hAnsi="Arial" w:cs="Arial"/>
                <w:sz w:val="22"/>
                <w:szCs w:val="22"/>
              </w:rPr>
            </w:pPr>
            <w:r w:rsidRPr="00E7503E">
              <w:rPr>
                <w:rFonts w:ascii="Arial" w:hAnsi="Arial" w:cs="Arial"/>
                <w:sz w:val="22"/>
                <w:szCs w:val="22"/>
              </w:rPr>
              <w:t>Définir période et fréquence, valeur maximale, m</w:t>
            </w:r>
            <w:r w:rsidR="00132814">
              <w:rPr>
                <w:rFonts w:ascii="Arial" w:hAnsi="Arial" w:cs="Arial"/>
                <w:sz w:val="22"/>
                <w:szCs w:val="22"/>
              </w:rPr>
              <w:t>oyenne et efficace d’un signal.</w:t>
            </w:r>
          </w:p>
          <w:p w14:paraId="1C97C9D8" w14:textId="76D84A64" w:rsidR="00EB3731" w:rsidRPr="00E7503E" w:rsidRDefault="00EB3731" w:rsidP="002F7EB0">
            <w:pPr>
              <w:rPr>
                <w:rFonts w:ascii="Arial" w:hAnsi="Arial" w:cs="Arial"/>
                <w:sz w:val="22"/>
                <w:szCs w:val="22"/>
              </w:rPr>
            </w:pPr>
            <w:r w:rsidRPr="00E7503E">
              <w:rPr>
                <w:rFonts w:ascii="Arial" w:hAnsi="Arial" w:cs="Arial"/>
                <w:sz w:val="22"/>
                <w:szCs w:val="22"/>
              </w:rPr>
              <w:t>Définir et identifier la composante continue et la composante alternative d’u</w:t>
            </w:r>
            <w:r w:rsidR="00132814">
              <w:rPr>
                <w:rFonts w:ascii="Arial" w:hAnsi="Arial" w:cs="Arial"/>
                <w:sz w:val="22"/>
                <w:szCs w:val="22"/>
              </w:rPr>
              <w:t>n signal périodique.</w:t>
            </w:r>
          </w:p>
          <w:p w14:paraId="06272C61" w14:textId="77777777" w:rsidR="00EB3731" w:rsidRPr="00E7503E" w:rsidRDefault="00EB3731" w:rsidP="002F7EB0">
            <w:pPr>
              <w:rPr>
                <w:rFonts w:ascii="Arial" w:hAnsi="Arial" w:cs="Arial"/>
                <w:sz w:val="22"/>
                <w:szCs w:val="22"/>
              </w:rPr>
            </w:pPr>
            <w:r w:rsidRPr="00E7503E">
              <w:rPr>
                <w:rFonts w:ascii="Arial" w:hAnsi="Arial" w:cs="Arial"/>
                <w:sz w:val="22"/>
                <w:szCs w:val="22"/>
              </w:rPr>
              <w:t>Associer la valeur nulle à la valeur moyenne d’un signal alternatif.</w:t>
            </w:r>
          </w:p>
          <w:p w14:paraId="27DE2E9A" w14:textId="77777777" w:rsidR="00EB3731" w:rsidRPr="00E7503E" w:rsidRDefault="00EB3731" w:rsidP="002F7EB0">
            <w:pPr>
              <w:rPr>
                <w:rFonts w:ascii="Arial" w:hAnsi="Arial" w:cs="Arial"/>
                <w:sz w:val="22"/>
                <w:szCs w:val="22"/>
              </w:rPr>
            </w:pPr>
          </w:p>
        </w:tc>
      </w:tr>
      <w:tr w:rsidR="00EB3731" w:rsidRPr="00E7503E" w14:paraId="30BE9D2B" w14:textId="77777777" w:rsidTr="00E7503E">
        <w:trPr>
          <w:trHeight w:val="276"/>
          <w:jc w:val="center"/>
        </w:trPr>
        <w:tc>
          <w:tcPr>
            <w:tcW w:w="5529" w:type="dxa"/>
            <w:tcBorders>
              <w:bottom w:val="single" w:sz="4" w:space="0" w:color="auto"/>
            </w:tcBorders>
            <w:shd w:val="clear" w:color="auto" w:fill="auto"/>
          </w:tcPr>
          <w:p w14:paraId="6F955851" w14:textId="77777777" w:rsidR="00EB3731" w:rsidRPr="00E7503E" w:rsidRDefault="00EB3731" w:rsidP="002F7EB0">
            <w:pPr>
              <w:rPr>
                <w:rFonts w:ascii="Arial" w:hAnsi="Arial" w:cs="Arial"/>
                <w:sz w:val="22"/>
                <w:szCs w:val="22"/>
              </w:rPr>
            </w:pPr>
            <w:r w:rsidRPr="00E7503E">
              <w:rPr>
                <w:rFonts w:ascii="Arial" w:hAnsi="Arial" w:cs="Arial"/>
                <w:sz w:val="22"/>
                <w:szCs w:val="22"/>
              </w:rPr>
              <w:t>Régime sinusoïdal monophasé et triphasé équilibré.</w:t>
            </w:r>
          </w:p>
          <w:p w14:paraId="4F6A03CD" w14:textId="77777777" w:rsidR="00EB3731" w:rsidRPr="00E7503E" w:rsidRDefault="00EB3731" w:rsidP="002F7EB0">
            <w:pPr>
              <w:rPr>
                <w:rFonts w:ascii="Arial" w:hAnsi="Arial" w:cs="Arial"/>
                <w:sz w:val="22"/>
                <w:szCs w:val="22"/>
              </w:rPr>
            </w:pPr>
          </w:p>
          <w:p w14:paraId="3120AA5D" w14:textId="77777777" w:rsidR="00EB3731" w:rsidRPr="00E7503E" w:rsidRDefault="00EB3731" w:rsidP="002F7EB0">
            <w:pPr>
              <w:rPr>
                <w:rFonts w:ascii="Arial" w:hAnsi="Arial" w:cs="Arial"/>
                <w:sz w:val="22"/>
                <w:szCs w:val="22"/>
              </w:rPr>
            </w:pPr>
          </w:p>
          <w:p w14:paraId="4D3471EC" w14:textId="77777777" w:rsidR="00EB3731" w:rsidRPr="00E7503E" w:rsidRDefault="00EB3731" w:rsidP="002F7EB0">
            <w:pPr>
              <w:rPr>
                <w:rFonts w:ascii="Arial" w:hAnsi="Arial" w:cs="Arial"/>
                <w:sz w:val="22"/>
                <w:szCs w:val="22"/>
              </w:rPr>
            </w:pPr>
          </w:p>
          <w:p w14:paraId="70035727" w14:textId="77777777" w:rsidR="00EB3731" w:rsidRPr="00E7503E" w:rsidRDefault="00EB3731" w:rsidP="002F7EB0">
            <w:pPr>
              <w:rPr>
                <w:rFonts w:ascii="Arial" w:hAnsi="Arial" w:cs="Arial"/>
                <w:sz w:val="22"/>
                <w:szCs w:val="22"/>
              </w:rPr>
            </w:pPr>
          </w:p>
          <w:p w14:paraId="4B336D00" w14:textId="77777777" w:rsidR="00EB3731" w:rsidRPr="00E7503E" w:rsidRDefault="00EB3731" w:rsidP="002F7EB0">
            <w:pPr>
              <w:rPr>
                <w:rFonts w:ascii="Arial" w:hAnsi="Arial" w:cs="Arial"/>
                <w:sz w:val="22"/>
                <w:szCs w:val="22"/>
              </w:rPr>
            </w:pPr>
          </w:p>
          <w:p w14:paraId="0EE98054" w14:textId="77777777" w:rsidR="00EB3731" w:rsidRPr="00E7503E" w:rsidRDefault="00EB3731" w:rsidP="002F7EB0">
            <w:pPr>
              <w:rPr>
                <w:rFonts w:ascii="Arial" w:hAnsi="Arial" w:cs="Arial"/>
                <w:sz w:val="22"/>
                <w:szCs w:val="22"/>
              </w:rPr>
            </w:pPr>
          </w:p>
          <w:p w14:paraId="2EECDC80" w14:textId="77777777" w:rsidR="00EB3731" w:rsidRPr="00E7503E" w:rsidRDefault="00EB3731" w:rsidP="002F7EB0">
            <w:pPr>
              <w:rPr>
                <w:rFonts w:ascii="Arial" w:hAnsi="Arial" w:cs="Arial"/>
                <w:sz w:val="22"/>
                <w:szCs w:val="22"/>
              </w:rPr>
            </w:pPr>
          </w:p>
          <w:p w14:paraId="4FD3E700" w14:textId="77777777" w:rsidR="00EB3731" w:rsidRPr="00E7503E" w:rsidRDefault="00EB3731" w:rsidP="002F7EB0">
            <w:pPr>
              <w:rPr>
                <w:rFonts w:ascii="Arial" w:hAnsi="Arial" w:cs="Arial"/>
                <w:sz w:val="22"/>
                <w:szCs w:val="22"/>
              </w:rPr>
            </w:pPr>
          </w:p>
          <w:p w14:paraId="0F51D64D" w14:textId="77777777" w:rsidR="00EB3731" w:rsidRPr="00E7503E" w:rsidRDefault="00EB3731" w:rsidP="002F7EB0">
            <w:pPr>
              <w:rPr>
                <w:rFonts w:ascii="Arial" w:hAnsi="Arial" w:cs="Arial"/>
                <w:sz w:val="22"/>
                <w:szCs w:val="22"/>
              </w:rPr>
            </w:pPr>
          </w:p>
          <w:p w14:paraId="28DA3535" w14:textId="77777777" w:rsidR="00EB3731" w:rsidRPr="00E7503E" w:rsidRDefault="00EB3731" w:rsidP="002F7EB0">
            <w:pPr>
              <w:rPr>
                <w:rFonts w:ascii="Arial" w:hAnsi="Arial" w:cs="Arial"/>
                <w:sz w:val="22"/>
                <w:szCs w:val="22"/>
              </w:rPr>
            </w:pPr>
          </w:p>
          <w:p w14:paraId="56380B0B" w14:textId="77777777" w:rsidR="00EB3731" w:rsidRPr="00E7503E" w:rsidRDefault="00EB3731" w:rsidP="002F7EB0">
            <w:pPr>
              <w:rPr>
                <w:rFonts w:ascii="Arial" w:hAnsi="Arial" w:cs="Arial"/>
                <w:sz w:val="22"/>
                <w:szCs w:val="22"/>
              </w:rPr>
            </w:pPr>
          </w:p>
          <w:p w14:paraId="3F0C8834" w14:textId="77777777" w:rsidR="00EB3731" w:rsidRPr="00E7503E" w:rsidRDefault="00EB3731" w:rsidP="002F7EB0">
            <w:pPr>
              <w:rPr>
                <w:rFonts w:ascii="Arial" w:hAnsi="Arial" w:cs="Arial"/>
                <w:sz w:val="22"/>
                <w:szCs w:val="22"/>
              </w:rPr>
            </w:pPr>
          </w:p>
          <w:p w14:paraId="5ED1F93F" w14:textId="77777777" w:rsidR="00EB3731" w:rsidRPr="00E7503E" w:rsidRDefault="00EB3731" w:rsidP="002F7EB0">
            <w:pPr>
              <w:rPr>
                <w:rFonts w:ascii="Arial" w:hAnsi="Arial" w:cs="Arial"/>
                <w:sz w:val="22"/>
                <w:szCs w:val="22"/>
              </w:rPr>
            </w:pPr>
          </w:p>
          <w:p w14:paraId="3853D53B" w14:textId="77777777" w:rsidR="00EB3731" w:rsidRPr="00E7503E" w:rsidRDefault="00EB3731" w:rsidP="002F7EB0">
            <w:pPr>
              <w:rPr>
                <w:rFonts w:ascii="Arial" w:hAnsi="Arial" w:cs="Arial"/>
                <w:sz w:val="22"/>
                <w:szCs w:val="22"/>
              </w:rPr>
            </w:pPr>
            <w:r w:rsidRPr="00E7503E">
              <w:rPr>
                <w:rFonts w:ascii="Arial" w:hAnsi="Arial" w:cs="Arial"/>
                <w:sz w:val="22"/>
                <w:szCs w:val="22"/>
              </w:rPr>
              <w:t>Puissance électrique en régime sinusoïdal</w:t>
            </w:r>
          </w:p>
        </w:tc>
        <w:tc>
          <w:tcPr>
            <w:tcW w:w="4536" w:type="dxa"/>
            <w:tcBorders>
              <w:bottom w:val="single" w:sz="4" w:space="0" w:color="auto"/>
            </w:tcBorders>
            <w:shd w:val="clear" w:color="auto" w:fill="auto"/>
          </w:tcPr>
          <w:p w14:paraId="32D91E89" w14:textId="6B3801A8" w:rsidR="00EB3731" w:rsidRPr="00E7503E" w:rsidRDefault="00EB3731" w:rsidP="002F7EB0">
            <w:pPr>
              <w:rPr>
                <w:rFonts w:ascii="Arial" w:hAnsi="Arial" w:cs="Arial"/>
                <w:sz w:val="22"/>
                <w:szCs w:val="22"/>
              </w:rPr>
            </w:pPr>
            <w:r w:rsidRPr="00E7503E">
              <w:rPr>
                <w:rFonts w:ascii="Arial" w:hAnsi="Arial" w:cs="Arial"/>
                <w:sz w:val="22"/>
                <w:szCs w:val="22"/>
              </w:rPr>
              <w:t>Définir la pulsation, les valeurs maximale et efficace, la phase à l’</w:t>
            </w:r>
            <w:r w:rsidR="00132814">
              <w:rPr>
                <w:rFonts w:ascii="Arial" w:hAnsi="Arial" w:cs="Arial"/>
                <w:sz w:val="22"/>
                <w:szCs w:val="22"/>
              </w:rPr>
              <w:t>origine d’un signal sinusoïdal.</w:t>
            </w:r>
          </w:p>
          <w:p w14:paraId="01693575" w14:textId="696EF082" w:rsidR="00EB3731" w:rsidRPr="00E7503E" w:rsidRDefault="00EB3731" w:rsidP="002F7EB0">
            <w:pPr>
              <w:rPr>
                <w:rFonts w:ascii="Arial" w:hAnsi="Arial" w:cs="Arial"/>
                <w:sz w:val="22"/>
                <w:szCs w:val="22"/>
              </w:rPr>
            </w:pPr>
            <w:r w:rsidRPr="00E7503E">
              <w:rPr>
                <w:rFonts w:ascii="Arial" w:hAnsi="Arial" w:cs="Arial"/>
                <w:sz w:val="22"/>
                <w:szCs w:val="22"/>
              </w:rPr>
              <w:t>Représenter un signal sinusoïdal par le ve</w:t>
            </w:r>
            <w:r w:rsidR="00132814">
              <w:rPr>
                <w:rFonts w:ascii="Arial" w:hAnsi="Arial" w:cs="Arial"/>
                <w:sz w:val="22"/>
                <w:szCs w:val="22"/>
              </w:rPr>
              <w:t>cteur de Fresnel correspondant.</w:t>
            </w:r>
          </w:p>
          <w:p w14:paraId="461E4A2C" w14:textId="037FBA4A" w:rsidR="00EB3731" w:rsidRPr="00E7503E" w:rsidRDefault="00EB3731" w:rsidP="002F7EB0">
            <w:pPr>
              <w:rPr>
                <w:rFonts w:ascii="Arial" w:hAnsi="Arial" w:cs="Arial"/>
                <w:sz w:val="22"/>
                <w:szCs w:val="22"/>
              </w:rPr>
            </w:pPr>
            <w:r w:rsidRPr="00E7503E">
              <w:rPr>
                <w:rFonts w:ascii="Arial" w:hAnsi="Arial" w:cs="Arial"/>
                <w:sz w:val="22"/>
                <w:szCs w:val="22"/>
              </w:rPr>
              <w:t>Traduire les lois des mailles et lois des nœuds en régime sinusoïdal en terme</w:t>
            </w:r>
            <w:r w:rsidR="00132814">
              <w:rPr>
                <w:rFonts w:ascii="Arial" w:hAnsi="Arial" w:cs="Arial"/>
                <w:sz w:val="22"/>
                <w:szCs w:val="22"/>
              </w:rPr>
              <w:t>s de représentation de Fresnel.</w:t>
            </w:r>
          </w:p>
          <w:p w14:paraId="76E4FADF" w14:textId="4BCEED2C" w:rsidR="00EB3731" w:rsidRPr="00E7503E" w:rsidRDefault="00EB3731" w:rsidP="002F7EB0">
            <w:pPr>
              <w:rPr>
                <w:rFonts w:ascii="Arial" w:hAnsi="Arial" w:cs="Arial"/>
                <w:sz w:val="22"/>
                <w:szCs w:val="22"/>
              </w:rPr>
            </w:pPr>
            <w:r w:rsidRPr="00E7503E">
              <w:rPr>
                <w:rFonts w:ascii="Arial" w:hAnsi="Arial" w:cs="Arial"/>
                <w:sz w:val="22"/>
                <w:szCs w:val="22"/>
              </w:rPr>
              <w:t>Caractériser une distribution triphasée : phase, neutre, tensio</w:t>
            </w:r>
            <w:r w:rsidR="00132814">
              <w:rPr>
                <w:rFonts w:ascii="Arial" w:hAnsi="Arial" w:cs="Arial"/>
                <w:sz w:val="22"/>
                <w:szCs w:val="22"/>
              </w:rPr>
              <w:t>ns simples, tensions composées.</w:t>
            </w:r>
          </w:p>
          <w:p w14:paraId="4979247D" w14:textId="77777777" w:rsidR="00EB3731" w:rsidRPr="00E7503E" w:rsidRDefault="00EB3731" w:rsidP="002F7EB0">
            <w:pPr>
              <w:rPr>
                <w:rFonts w:ascii="Arial" w:hAnsi="Arial" w:cs="Arial"/>
                <w:sz w:val="22"/>
                <w:szCs w:val="22"/>
              </w:rPr>
            </w:pPr>
            <w:r w:rsidRPr="00E7503E">
              <w:rPr>
                <w:rFonts w:ascii="Arial" w:hAnsi="Arial" w:cs="Arial"/>
                <w:sz w:val="22"/>
                <w:szCs w:val="22"/>
              </w:rPr>
              <w:t>Définir les puissances active, réactive, apparente et le facteur de puissance.</w:t>
            </w:r>
          </w:p>
          <w:p w14:paraId="4779A368" w14:textId="77777777" w:rsidR="00EB3731" w:rsidRPr="00E7503E" w:rsidRDefault="00EB3731" w:rsidP="002F7EB0">
            <w:pPr>
              <w:rPr>
                <w:rFonts w:ascii="Arial" w:hAnsi="Arial" w:cs="Arial"/>
                <w:sz w:val="22"/>
                <w:szCs w:val="22"/>
              </w:rPr>
            </w:pPr>
          </w:p>
          <w:p w14:paraId="339A6CA7" w14:textId="71AA2FDD" w:rsidR="00EB3731" w:rsidRPr="00E7503E" w:rsidRDefault="00EB3731" w:rsidP="002F7EB0">
            <w:pPr>
              <w:rPr>
                <w:rFonts w:ascii="Arial" w:hAnsi="Arial" w:cs="Arial"/>
                <w:sz w:val="22"/>
                <w:szCs w:val="22"/>
              </w:rPr>
            </w:pPr>
            <w:r w:rsidRPr="00E7503E">
              <w:rPr>
                <w:rFonts w:ascii="Arial" w:hAnsi="Arial" w:cs="Arial"/>
                <w:sz w:val="22"/>
                <w:szCs w:val="22"/>
              </w:rPr>
              <w:t>Exploiter les expressions des puissances active, réactive et apparente et du facteur de puissance pour un</w:t>
            </w:r>
            <w:r w:rsidR="00132814">
              <w:rPr>
                <w:rFonts w:ascii="Arial" w:hAnsi="Arial" w:cs="Arial"/>
                <w:sz w:val="22"/>
                <w:szCs w:val="22"/>
              </w:rPr>
              <w:t xml:space="preserve"> signal sinusoïdal.</w:t>
            </w:r>
          </w:p>
          <w:p w14:paraId="46471A09" w14:textId="77777777" w:rsidR="00EB3731" w:rsidRPr="00E7503E" w:rsidRDefault="00EB3731" w:rsidP="002F7EB0">
            <w:pPr>
              <w:rPr>
                <w:rFonts w:ascii="Arial" w:hAnsi="Arial" w:cs="Arial"/>
                <w:sz w:val="22"/>
                <w:szCs w:val="22"/>
              </w:rPr>
            </w:pPr>
            <w:r w:rsidRPr="00E7503E">
              <w:rPr>
                <w:rFonts w:ascii="Arial" w:hAnsi="Arial" w:cs="Arial"/>
                <w:sz w:val="22"/>
                <w:szCs w:val="22"/>
              </w:rPr>
              <w:t>Appliquer le principe de conservation des puissances.</w:t>
            </w:r>
          </w:p>
        </w:tc>
      </w:tr>
    </w:tbl>
    <w:p w14:paraId="1BA0428E" w14:textId="77777777" w:rsidR="00EB3731" w:rsidRPr="00E7503E" w:rsidRDefault="00EB3731" w:rsidP="00EB3731">
      <w:pPr>
        <w:rPr>
          <w:rFonts w:ascii="Arial" w:hAnsi="Arial" w:cs="Arial"/>
          <w:sz w:val="22"/>
          <w:szCs w:val="22"/>
        </w:rPr>
      </w:pPr>
    </w:p>
    <w:p w14:paraId="6E260372" w14:textId="13A992BD" w:rsidR="00132814" w:rsidRDefault="00132814">
      <w:pPr>
        <w:spacing w:after="160" w:line="259" w:lineRule="auto"/>
        <w:rPr>
          <w:rFonts w:ascii="Arial" w:hAnsi="Arial" w:cs="Arial"/>
          <w:sz w:val="22"/>
          <w:szCs w:val="22"/>
        </w:rPr>
      </w:pPr>
      <w:r>
        <w:rPr>
          <w:rFonts w:ascii="Arial" w:hAnsi="Arial" w:cs="Arial"/>
          <w:sz w:val="22"/>
          <w:szCs w:val="22"/>
        </w:rPr>
        <w:br w:type="page"/>
      </w:r>
    </w:p>
    <w:p w14:paraId="6B6F1F7E" w14:textId="77777777" w:rsidR="00EB3731" w:rsidRPr="00E7503E" w:rsidRDefault="00EB3731" w:rsidP="00EB3731">
      <w:pPr>
        <w:rPr>
          <w:rFonts w:ascii="Arial" w:hAnsi="Arial" w:cs="Arial"/>
          <w:sz w:val="22"/>
          <w:szCs w:val="22"/>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5642"/>
      </w:tblGrid>
      <w:tr w:rsidR="00EB3731" w:rsidRPr="00E7503E" w14:paraId="334E3198" w14:textId="77777777" w:rsidTr="00132814">
        <w:tc>
          <w:tcPr>
            <w:tcW w:w="10065" w:type="dxa"/>
            <w:gridSpan w:val="2"/>
            <w:shd w:val="pct10" w:color="auto" w:fill="auto"/>
          </w:tcPr>
          <w:p w14:paraId="435F1FA7" w14:textId="77777777" w:rsidR="00EB3731" w:rsidRPr="00E7503E" w:rsidRDefault="00EB3731" w:rsidP="002F7EB0">
            <w:pPr>
              <w:autoSpaceDE w:val="0"/>
              <w:autoSpaceDN w:val="0"/>
              <w:adjustRightInd w:val="0"/>
              <w:rPr>
                <w:rFonts w:ascii="Arial" w:hAnsi="Arial" w:cs="Arial"/>
                <w:b/>
                <w:bCs/>
                <w:sz w:val="22"/>
                <w:szCs w:val="22"/>
              </w:rPr>
            </w:pPr>
            <w:r w:rsidRPr="00E7503E">
              <w:rPr>
                <w:rFonts w:ascii="Arial" w:hAnsi="Arial" w:cs="Arial"/>
                <w:b/>
                <w:bCs/>
                <w:sz w:val="22"/>
                <w:szCs w:val="22"/>
              </w:rPr>
              <w:t>C2. L’énergie électrique</w:t>
            </w:r>
          </w:p>
        </w:tc>
      </w:tr>
      <w:tr w:rsidR="00EB3731" w:rsidRPr="00E7503E" w14:paraId="2AA26343" w14:textId="77777777" w:rsidTr="00132814">
        <w:trPr>
          <w:trHeight w:val="289"/>
        </w:trPr>
        <w:tc>
          <w:tcPr>
            <w:tcW w:w="4423" w:type="dxa"/>
            <w:shd w:val="clear" w:color="auto" w:fill="auto"/>
          </w:tcPr>
          <w:p w14:paraId="59D16B95" w14:textId="77777777" w:rsidR="00EB3731" w:rsidRPr="00E7503E" w:rsidRDefault="00EB3731" w:rsidP="002F7EB0">
            <w:pPr>
              <w:autoSpaceDE w:val="0"/>
              <w:autoSpaceDN w:val="0"/>
              <w:adjustRightInd w:val="0"/>
              <w:rPr>
                <w:rFonts w:ascii="Arial" w:hAnsi="Arial" w:cs="Arial"/>
                <w:b/>
                <w:bCs/>
                <w:sz w:val="22"/>
                <w:szCs w:val="22"/>
              </w:rPr>
            </w:pPr>
            <w:r w:rsidRPr="00E7503E">
              <w:rPr>
                <w:rFonts w:ascii="Arial" w:hAnsi="Arial" w:cs="Arial"/>
                <w:b/>
                <w:bCs/>
                <w:sz w:val="22"/>
                <w:szCs w:val="22"/>
              </w:rPr>
              <w:t>Notions et contenus</w:t>
            </w:r>
          </w:p>
        </w:tc>
        <w:tc>
          <w:tcPr>
            <w:tcW w:w="5642" w:type="dxa"/>
            <w:shd w:val="clear" w:color="auto" w:fill="auto"/>
          </w:tcPr>
          <w:p w14:paraId="52192B63" w14:textId="77777777" w:rsidR="00EB3731" w:rsidRPr="00E7503E" w:rsidRDefault="00EB3731" w:rsidP="002F7EB0">
            <w:pPr>
              <w:autoSpaceDE w:val="0"/>
              <w:autoSpaceDN w:val="0"/>
              <w:adjustRightInd w:val="0"/>
              <w:rPr>
                <w:rFonts w:ascii="Arial" w:hAnsi="Arial" w:cs="Arial"/>
                <w:b/>
                <w:bCs/>
                <w:sz w:val="22"/>
                <w:szCs w:val="22"/>
              </w:rPr>
            </w:pPr>
            <w:r w:rsidRPr="00E7503E">
              <w:rPr>
                <w:rFonts w:ascii="Arial" w:hAnsi="Arial" w:cs="Arial"/>
                <w:b/>
                <w:bCs/>
                <w:sz w:val="22"/>
                <w:szCs w:val="22"/>
              </w:rPr>
              <w:t>Capacités exigibles</w:t>
            </w:r>
            <w:r w:rsidRPr="00E7503E">
              <w:rPr>
                <w:rFonts w:ascii="Arial" w:hAnsi="Arial" w:cs="Arial"/>
                <w:sz w:val="22"/>
                <w:szCs w:val="22"/>
              </w:rPr>
              <w:tab/>
            </w:r>
          </w:p>
        </w:tc>
      </w:tr>
      <w:tr w:rsidR="00EB3731" w:rsidRPr="00E7503E" w14:paraId="1A8F8B2D" w14:textId="77777777" w:rsidTr="00132814">
        <w:tblPrEx>
          <w:tblCellMar>
            <w:top w:w="55" w:type="dxa"/>
            <w:left w:w="55" w:type="dxa"/>
            <w:bottom w:w="55" w:type="dxa"/>
            <w:right w:w="55" w:type="dxa"/>
          </w:tblCellMar>
          <w:tblLook w:val="0000" w:firstRow="0" w:lastRow="0" w:firstColumn="0" w:lastColumn="0" w:noHBand="0" w:noVBand="0"/>
        </w:tblPrEx>
        <w:trPr>
          <w:trHeight w:val="370"/>
        </w:trPr>
        <w:tc>
          <w:tcPr>
            <w:tcW w:w="4423" w:type="dxa"/>
            <w:shd w:val="clear" w:color="auto" w:fill="FFFFFF"/>
          </w:tcPr>
          <w:p w14:paraId="32C6C334" w14:textId="77777777" w:rsidR="00EB3731" w:rsidRPr="00E7503E" w:rsidRDefault="00EB3731" w:rsidP="002F7EB0">
            <w:pPr>
              <w:rPr>
                <w:rFonts w:ascii="Arial" w:hAnsi="Arial" w:cs="Arial"/>
                <w:sz w:val="22"/>
                <w:szCs w:val="22"/>
              </w:rPr>
            </w:pPr>
            <w:r w:rsidRPr="00E7503E">
              <w:rPr>
                <w:rFonts w:ascii="Arial" w:hAnsi="Arial" w:cs="Arial"/>
                <w:sz w:val="22"/>
                <w:szCs w:val="22"/>
              </w:rPr>
              <w:t>Énergie électrique</w:t>
            </w:r>
          </w:p>
        </w:tc>
        <w:tc>
          <w:tcPr>
            <w:tcW w:w="5642" w:type="dxa"/>
            <w:shd w:val="clear" w:color="auto" w:fill="FFFFFF"/>
          </w:tcPr>
          <w:p w14:paraId="19153CFB" w14:textId="3671DB04" w:rsidR="00EB3731" w:rsidRPr="00E7503E" w:rsidRDefault="00EB3731" w:rsidP="002F7EB0">
            <w:pPr>
              <w:autoSpaceDE w:val="0"/>
              <w:autoSpaceDN w:val="0"/>
              <w:adjustRightInd w:val="0"/>
              <w:rPr>
                <w:rFonts w:ascii="Arial" w:hAnsi="Arial" w:cs="Arial"/>
                <w:sz w:val="22"/>
                <w:szCs w:val="22"/>
              </w:rPr>
            </w:pPr>
            <w:r w:rsidRPr="00E7503E">
              <w:rPr>
                <w:rFonts w:ascii="Arial" w:hAnsi="Arial" w:cs="Arial"/>
                <w:sz w:val="22"/>
                <w:szCs w:val="22"/>
              </w:rPr>
              <w:t>Décrire le principe de production de l’énergie électrique à partir de différentes sources d’énergie (chimique, nucl</w:t>
            </w:r>
            <w:r w:rsidR="00132814">
              <w:rPr>
                <w:rFonts w:ascii="Arial" w:hAnsi="Arial" w:cs="Arial"/>
                <w:sz w:val="22"/>
                <w:szCs w:val="22"/>
              </w:rPr>
              <w:t>éaire, éolien, lumineuse, etc.)</w:t>
            </w:r>
          </w:p>
          <w:p w14:paraId="5ED1329D" w14:textId="77777777" w:rsidR="00EB3731" w:rsidRPr="00E7503E" w:rsidRDefault="00EB3731" w:rsidP="002F7EB0">
            <w:pPr>
              <w:autoSpaceDE w:val="0"/>
              <w:autoSpaceDN w:val="0"/>
              <w:adjustRightInd w:val="0"/>
              <w:rPr>
                <w:rFonts w:ascii="Arial" w:hAnsi="Arial" w:cs="Arial"/>
                <w:sz w:val="22"/>
                <w:szCs w:val="22"/>
              </w:rPr>
            </w:pPr>
            <w:r w:rsidRPr="00E7503E">
              <w:rPr>
                <w:rFonts w:ascii="Arial" w:hAnsi="Arial" w:cs="Arial"/>
                <w:sz w:val="22"/>
                <w:szCs w:val="22"/>
              </w:rPr>
              <w:t>Citer des dispositifs permettant le stockage de l’énergie sous différentes formes : mécanique, chimique, hydraulique, électromagnétique, électrostatique, thermique.</w:t>
            </w:r>
          </w:p>
        </w:tc>
      </w:tr>
      <w:tr w:rsidR="00EB3731" w:rsidRPr="00E7503E" w14:paraId="5345BDA4" w14:textId="77777777" w:rsidTr="00132814">
        <w:tblPrEx>
          <w:tblCellMar>
            <w:top w:w="55" w:type="dxa"/>
            <w:left w:w="55" w:type="dxa"/>
            <w:bottom w:w="55" w:type="dxa"/>
            <w:right w:w="55" w:type="dxa"/>
          </w:tblCellMar>
          <w:tblLook w:val="0000" w:firstRow="0" w:lastRow="0" w:firstColumn="0" w:lastColumn="0" w:noHBand="0" w:noVBand="0"/>
        </w:tblPrEx>
        <w:trPr>
          <w:trHeight w:val="370"/>
        </w:trPr>
        <w:tc>
          <w:tcPr>
            <w:tcW w:w="4423" w:type="dxa"/>
            <w:shd w:val="clear" w:color="auto" w:fill="FFFFFF"/>
          </w:tcPr>
          <w:p w14:paraId="0FDB0488" w14:textId="77777777" w:rsidR="00EB3731" w:rsidRPr="00E7503E" w:rsidRDefault="00EB3731" w:rsidP="002F7EB0">
            <w:pPr>
              <w:rPr>
                <w:rFonts w:ascii="Arial" w:hAnsi="Arial" w:cs="Arial"/>
                <w:sz w:val="22"/>
                <w:szCs w:val="22"/>
              </w:rPr>
            </w:pPr>
            <w:r w:rsidRPr="00E7503E">
              <w:rPr>
                <w:rFonts w:ascii="Arial" w:hAnsi="Arial" w:cs="Arial"/>
                <w:sz w:val="22"/>
                <w:szCs w:val="22"/>
              </w:rPr>
              <w:t>Distribution de l’énergie électrique</w:t>
            </w:r>
          </w:p>
        </w:tc>
        <w:tc>
          <w:tcPr>
            <w:tcW w:w="5642" w:type="dxa"/>
            <w:shd w:val="clear" w:color="auto" w:fill="FFFFFF"/>
          </w:tcPr>
          <w:p w14:paraId="034B32CA" w14:textId="207170CF" w:rsidR="00EB3731" w:rsidRPr="00E7503E" w:rsidRDefault="00EB3731" w:rsidP="002F7EB0">
            <w:pPr>
              <w:autoSpaceDE w:val="0"/>
              <w:autoSpaceDN w:val="0"/>
              <w:adjustRightInd w:val="0"/>
              <w:rPr>
                <w:rFonts w:ascii="Arial" w:hAnsi="Arial" w:cs="Arial"/>
                <w:sz w:val="22"/>
                <w:szCs w:val="22"/>
              </w:rPr>
            </w:pPr>
            <w:r w:rsidRPr="00E7503E">
              <w:rPr>
                <w:rFonts w:ascii="Arial" w:hAnsi="Arial" w:cs="Arial"/>
                <w:sz w:val="22"/>
                <w:szCs w:val="22"/>
              </w:rPr>
              <w:t>Décrire le réseau de distri</w:t>
            </w:r>
            <w:r w:rsidR="00132814">
              <w:rPr>
                <w:rFonts w:ascii="Arial" w:hAnsi="Arial" w:cs="Arial"/>
                <w:sz w:val="22"/>
                <w:szCs w:val="22"/>
              </w:rPr>
              <w:t>bution de l’énergie électrique.</w:t>
            </w:r>
          </w:p>
          <w:p w14:paraId="44151202" w14:textId="4335C2B2" w:rsidR="00EB3731" w:rsidRPr="00E7503E" w:rsidRDefault="00EB3731" w:rsidP="002F7EB0">
            <w:pPr>
              <w:autoSpaceDE w:val="0"/>
              <w:autoSpaceDN w:val="0"/>
              <w:adjustRightInd w:val="0"/>
              <w:rPr>
                <w:rFonts w:ascii="Arial" w:hAnsi="Arial" w:cs="Arial"/>
                <w:sz w:val="22"/>
                <w:szCs w:val="22"/>
              </w:rPr>
            </w:pPr>
            <w:r w:rsidRPr="00E7503E">
              <w:rPr>
                <w:rFonts w:ascii="Arial" w:hAnsi="Arial" w:cs="Arial"/>
                <w:sz w:val="22"/>
                <w:szCs w:val="22"/>
              </w:rPr>
              <w:t>Justifier l’intérêt du transport de l’énerg</w:t>
            </w:r>
            <w:r w:rsidR="00132814">
              <w:rPr>
                <w:rFonts w:ascii="Arial" w:hAnsi="Arial" w:cs="Arial"/>
                <w:sz w:val="22"/>
                <w:szCs w:val="22"/>
              </w:rPr>
              <w:t>ie électrique en haute tension.</w:t>
            </w:r>
          </w:p>
          <w:p w14:paraId="7760AFD0" w14:textId="77777777" w:rsidR="00EB3731" w:rsidRPr="00E7503E" w:rsidRDefault="00EB3731" w:rsidP="002F7EB0">
            <w:pPr>
              <w:autoSpaceDE w:val="0"/>
              <w:autoSpaceDN w:val="0"/>
              <w:adjustRightInd w:val="0"/>
              <w:rPr>
                <w:rFonts w:ascii="Arial" w:hAnsi="Arial" w:cs="Arial"/>
                <w:b/>
                <w:bCs/>
                <w:sz w:val="22"/>
                <w:szCs w:val="22"/>
              </w:rPr>
            </w:pPr>
            <w:r w:rsidRPr="00E7503E">
              <w:rPr>
                <w:rFonts w:ascii="Arial" w:hAnsi="Arial" w:cs="Arial"/>
                <w:sz w:val="22"/>
                <w:szCs w:val="22"/>
              </w:rPr>
              <w:t>Expliquer l’intérêt d’optimiser le facteur de puissance et analyser les leviers d’action possibles.</w:t>
            </w:r>
          </w:p>
        </w:tc>
      </w:tr>
      <w:tr w:rsidR="00EB3731" w:rsidRPr="00E7503E" w14:paraId="5C3F94DC" w14:textId="77777777" w:rsidTr="00132814">
        <w:tblPrEx>
          <w:tblCellMar>
            <w:top w:w="55" w:type="dxa"/>
            <w:left w:w="55" w:type="dxa"/>
            <w:bottom w:w="55" w:type="dxa"/>
            <w:right w:w="55" w:type="dxa"/>
          </w:tblCellMar>
          <w:tblLook w:val="0000" w:firstRow="0" w:lastRow="0" w:firstColumn="0" w:lastColumn="0" w:noHBand="0" w:noVBand="0"/>
        </w:tblPrEx>
        <w:trPr>
          <w:trHeight w:val="370"/>
        </w:trPr>
        <w:tc>
          <w:tcPr>
            <w:tcW w:w="4423" w:type="dxa"/>
            <w:shd w:val="clear" w:color="auto" w:fill="FFFFFF"/>
          </w:tcPr>
          <w:p w14:paraId="358918D1" w14:textId="77777777" w:rsidR="00EB3731" w:rsidRPr="00E7503E" w:rsidRDefault="00EB3731" w:rsidP="002F7EB0">
            <w:pPr>
              <w:rPr>
                <w:rFonts w:ascii="Arial" w:hAnsi="Arial" w:cs="Arial"/>
                <w:sz w:val="22"/>
                <w:szCs w:val="22"/>
              </w:rPr>
            </w:pPr>
            <w:r w:rsidRPr="00E7503E">
              <w:rPr>
                <w:rFonts w:ascii="Arial" w:hAnsi="Arial" w:cs="Arial"/>
                <w:sz w:val="22"/>
                <w:szCs w:val="22"/>
              </w:rPr>
              <w:t>Perturbations électromagnétiques, CEM.</w:t>
            </w:r>
          </w:p>
        </w:tc>
        <w:tc>
          <w:tcPr>
            <w:tcW w:w="5642" w:type="dxa"/>
            <w:shd w:val="clear" w:color="auto" w:fill="FFFFFF"/>
          </w:tcPr>
          <w:p w14:paraId="2DA66263" w14:textId="0B253726" w:rsidR="00EB3731" w:rsidRPr="00E7503E" w:rsidRDefault="00EB3731" w:rsidP="002F7EB0">
            <w:pPr>
              <w:autoSpaceDE w:val="0"/>
              <w:autoSpaceDN w:val="0"/>
              <w:adjustRightInd w:val="0"/>
              <w:rPr>
                <w:rFonts w:ascii="Arial" w:hAnsi="Arial" w:cs="Arial"/>
                <w:sz w:val="22"/>
                <w:szCs w:val="22"/>
              </w:rPr>
            </w:pPr>
            <w:r w:rsidRPr="00E7503E">
              <w:rPr>
                <w:rFonts w:ascii="Arial" w:hAnsi="Arial" w:cs="Arial"/>
                <w:sz w:val="22"/>
                <w:szCs w:val="22"/>
              </w:rPr>
              <w:t>Définir la compatibilité éle</w:t>
            </w:r>
            <w:r w:rsidR="00132814">
              <w:rPr>
                <w:rFonts w:ascii="Arial" w:hAnsi="Arial" w:cs="Arial"/>
                <w:sz w:val="22"/>
                <w:szCs w:val="22"/>
              </w:rPr>
              <w:t>ctromagnétique d’un dispositif.</w:t>
            </w:r>
          </w:p>
          <w:p w14:paraId="63194A2D" w14:textId="77777777" w:rsidR="00EB3731" w:rsidRPr="00E7503E" w:rsidRDefault="00EB3731" w:rsidP="002F7EB0">
            <w:pPr>
              <w:autoSpaceDE w:val="0"/>
              <w:autoSpaceDN w:val="0"/>
              <w:adjustRightInd w:val="0"/>
              <w:rPr>
                <w:rFonts w:ascii="Arial" w:hAnsi="Arial" w:cs="Arial"/>
                <w:sz w:val="22"/>
                <w:szCs w:val="22"/>
              </w:rPr>
            </w:pPr>
            <w:r w:rsidRPr="00E7503E">
              <w:rPr>
                <w:rFonts w:ascii="Arial" w:hAnsi="Arial" w:cs="Arial"/>
                <w:sz w:val="22"/>
                <w:szCs w:val="22"/>
              </w:rPr>
              <w:t>Citer des causes ou sources de perturbations électromagnétiques et énoncer quelques techniques ou moyens de protection d’un système électrique vis-à-vis de ces perturbations.</w:t>
            </w:r>
          </w:p>
        </w:tc>
      </w:tr>
      <w:tr w:rsidR="00EB3731" w:rsidRPr="00E7503E" w14:paraId="2BA67BF8" w14:textId="77777777" w:rsidTr="00132814">
        <w:tblPrEx>
          <w:tblCellMar>
            <w:top w:w="55" w:type="dxa"/>
            <w:left w:w="55" w:type="dxa"/>
            <w:bottom w:w="55" w:type="dxa"/>
            <w:right w:w="55" w:type="dxa"/>
          </w:tblCellMar>
          <w:tblLook w:val="0000" w:firstRow="0" w:lastRow="0" w:firstColumn="0" w:lastColumn="0" w:noHBand="0" w:noVBand="0"/>
        </w:tblPrEx>
        <w:trPr>
          <w:trHeight w:val="370"/>
        </w:trPr>
        <w:tc>
          <w:tcPr>
            <w:tcW w:w="4423" w:type="dxa"/>
            <w:shd w:val="clear" w:color="auto" w:fill="FFFFFF"/>
          </w:tcPr>
          <w:p w14:paraId="0E3EA713" w14:textId="77777777" w:rsidR="00EB3731" w:rsidRPr="00E7503E" w:rsidRDefault="00EB3731" w:rsidP="002F7EB0">
            <w:pPr>
              <w:rPr>
                <w:rFonts w:ascii="Arial" w:hAnsi="Arial" w:cs="Arial"/>
                <w:sz w:val="22"/>
                <w:szCs w:val="22"/>
              </w:rPr>
            </w:pPr>
            <w:r w:rsidRPr="00E7503E">
              <w:rPr>
                <w:rFonts w:ascii="Arial" w:hAnsi="Arial" w:cs="Arial"/>
                <w:sz w:val="22"/>
                <w:szCs w:val="22"/>
              </w:rPr>
              <w:t>Sécurité électrique</w:t>
            </w:r>
          </w:p>
        </w:tc>
        <w:tc>
          <w:tcPr>
            <w:tcW w:w="5642" w:type="dxa"/>
            <w:shd w:val="clear" w:color="auto" w:fill="FFFFFF"/>
          </w:tcPr>
          <w:p w14:paraId="468FA6B9" w14:textId="2DC16827" w:rsidR="00EB3731" w:rsidRPr="00E7503E" w:rsidRDefault="00EB3731" w:rsidP="002F7EB0">
            <w:pPr>
              <w:rPr>
                <w:rFonts w:ascii="Arial" w:eastAsia="Calibri" w:hAnsi="Arial" w:cs="Arial"/>
                <w:bCs/>
                <w:sz w:val="22"/>
                <w:szCs w:val="22"/>
              </w:rPr>
            </w:pPr>
            <w:r w:rsidRPr="00E7503E">
              <w:rPr>
                <w:rFonts w:ascii="Arial" w:eastAsia="Calibri" w:hAnsi="Arial" w:cs="Arial"/>
                <w:sz w:val="22"/>
                <w:szCs w:val="22"/>
              </w:rPr>
              <w:t>Identifier les situations de risque d’électrocution.</w:t>
            </w:r>
          </w:p>
          <w:p w14:paraId="4CB05E22" w14:textId="0110F814" w:rsidR="00EB3731" w:rsidRPr="00132814" w:rsidRDefault="00EB3731" w:rsidP="002F7EB0">
            <w:pPr>
              <w:rPr>
                <w:rFonts w:ascii="Arial" w:eastAsia="Calibri" w:hAnsi="Arial" w:cs="Arial"/>
                <w:sz w:val="22"/>
                <w:szCs w:val="22"/>
              </w:rPr>
            </w:pPr>
            <w:r w:rsidRPr="00E7503E">
              <w:rPr>
                <w:rFonts w:ascii="Arial" w:eastAsia="Calibri" w:hAnsi="Arial" w:cs="Arial"/>
                <w:bCs/>
                <w:sz w:val="22"/>
                <w:szCs w:val="22"/>
              </w:rPr>
              <w:t>Citer</w:t>
            </w:r>
            <w:r w:rsidRPr="00E7503E">
              <w:rPr>
                <w:rFonts w:ascii="Arial" w:eastAsia="Calibri" w:hAnsi="Arial" w:cs="Arial"/>
                <w:b/>
                <w:bCs/>
                <w:sz w:val="22"/>
                <w:szCs w:val="22"/>
              </w:rPr>
              <w:t xml:space="preserve"> </w:t>
            </w:r>
            <w:r w:rsidRPr="00E7503E">
              <w:rPr>
                <w:rFonts w:ascii="Arial" w:eastAsia="Calibri" w:hAnsi="Arial" w:cs="Arial"/>
                <w:sz w:val="22"/>
                <w:szCs w:val="22"/>
              </w:rPr>
              <w:t xml:space="preserve">les caractéristiques du régime de liaison à la terre de type T.T en précisant </w:t>
            </w:r>
            <w:r w:rsidR="00132814">
              <w:rPr>
                <w:rFonts w:ascii="Arial" w:eastAsia="Calibri" w:hAnsi="Arial" w:cs="Arial"/>
                <w:sz w:val="22"/>
                <w:szCs w:val="22"/>
              </w:rPr>
              <w:t>le rôle du conducteur de terre.</w:t>
            </w:r>
          </w:p>
          <w:p w14:paraId="25182DEC" w14:textId="77777777" w:rsidR="00EB3731" w:rsidRPr="00E7503E" w:rsidRDefault="00EB3731" w:rsidP="002F7EB0">
            <w:pPr>
              <w:autoSpaceDE w:val="0"/>
              <w:autoSpaceDN w:val="0"/>
              <w:adjustRightInd w:val="0"/>
              <w:rPr>
                <w:rFonts w:ascii="Arial" w:hAnsi="Arial" w:cs="Arial"/>
                <w:sz w:val="22"/>
                <w:szCs w:val="22"/>
              </w:rPr>
            </w:pPr>
            <w:r w:rsidRPr="00E7503E">
              <w:rPr>
                <w:rFonts w:ascii="Arial" w:eastAsia="Calibri" w:hAnsi="Arial" w:cs="Arial"/>
                <w:bCs/>
                <w:sz w:val="22"/>
                <w:szCs w:val="22"/>
              </w:rPr>
              <w:t xml:space="preserve">Connaître </w:t>
            </w:r>
            <w:r w:rsidRPr="00E7503E">
              <w:rPr>
                <w:rFonts w:ascii="Arial" w:eastAsia="Calibri" w:hAnsi="Arial" w:cs="Arial"/>
                <w:sz w:val="22"/>
                <w:szCs w:val="22"/>
              </w:rPr>
              <w:t>les différents domaines de tensions (T.B.T., B.T et H.T.) en continu et en alternatif.</w:t>
            </w:r>
          </w:p>
        </w:tc>
      </w:tr>
    </w:tbl>
    <w:p w14:paraId="2CEEACA4" w14:textId="77777777" w:rsidR="00EB3731" w:rsidRDefault="00EB3731" w:rsidP="00EB3731">
      <w:pPr>
        <w:rPr>
          <w:rFonts w:ascii="Arial" w:hAnsi="Arial" w:cs="Arial"/>
          <w:sz w:val="20"/>
          <w:szCs w:val="20"/>
        </w:rPr>
      </w:pPr>
    </w:p>
    <w:p w14:paraId="5B61D75C" w14:textId="77777777" w:rsidR="00EB3731" w:rsidRDefault="00EB3731" w:rsidP="00EB3731">
      <w:pPr>
        <w:rPr>
          <w:rFonts w:ascii="Arial" w:hAnsi="Arial" w:cs="Arial"/>
          <w:sz w:val="20"/>
          <w:szCs w:val="20"/>
        </w:rPr>
      </w:pPr>
    </w:p>
    <w:p w14:paraId="538FBEB6" w14:textId="77777777" w:rsidR="00EB3731" w:rsidRDefault="00EB3731" w:rsidP="00EB3731">
      <w:pPr>
        <w:rPr>
          <w:rFonts w:ascii="Arial" w:hAnsi="Arial" w:cs="Arial"/>
          <w:sz w:val="20"/>
          <w:szCs w:val="20"/>
        </w:rPr>
      </w:pPr>
    </w:p>
    <w:p w14:paraId="4C94213C" w14:textId="06CBBD56" w:rsidR="00EB3731" w:rsidRDefault="00EB3731" w:rsidP="00EB3731">
      <w:pPr>
        <w:rPr>
          <w:rFonts w:ascii="Arial" w:hAnsi="Arial" w:cs="Arial"/>
          <w:sz w:val="20"/>
          <w:szCs w:val="20"/>
        </w:rPr>
      </w:pPr>
    </w:p>
    <w:p w14:paraId="512B3FCB" w14:textId="77777777" w:rsidR="00E6457B" w:rsidRDefault="00E6457B" w:rsidP="00EB3731">
      <w:pPr>
        <w:rPr>
          <w:rFonts w:ascii="Arial" w:hAnsi="Arial" w:cs="Arial"/>
          <w:sz w:val="20"/>
          <w:szCs w:val="20"/>
        </w:rPr>
      </w:pPr>
    </w:p>
    <w:p w14:paraId="69CBE1D2" w14:textId="77777777" w:rsidR="00EB3731" w:rsidRPr="00B77358" w:rsidRDefault="00EB3731" w:rsidP="00EB3731">
      <w:pPr>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536"/>
      </w:tblGrid>
      <w:tr w:rsidR="00EB3731" w:rsidRPr="00E7503E" w14:paraId="07E0A49D" w14:textId="77777777" w:rsidTr="002F7EB0">
        <w:tc>
          <w:tcPr>
            <w:tcW w:w="9072" w:type="dxa"/>
            <w:gridSpan w:val="2"/>
            <w:shd w:val="pct10" w:color="auto" w:fill="auto"/>
          </w:tcPr>
          <w:p w14:paraId="4DA32C20" w14:textId="77777777" w:rsidR="00EB3731" w:rsidRPr="00E7503E" w:rsidRDefault="00EB3731" w:rsidP="002F7EB0">
            <w:pPr>
              <w:autoSpaceDE w:val="0"/>
              <w:autoSpaceDN w:val="0"/>
              <w:adjustRightInd w:val="0"/>
              <w:rPr>
                <w:rFonts w:ascii="Arial" w:hAnsi="Arial" w:cs="Arial"/>
                <w:b/>
                <w:bCs/>
                <w:sz w:val="22"/>
                <w:szCs w:val="22"/>
              </w:rPr>
            </w:pPr>
            <w:r w:rsidRPr="00E7503E">
              <w:rPr>
                <w:rFonts w:ascii="Arial" w:hAnsi="Arial" w:cs="Arial"/>
                <w:b/>
                <w:bCs/>
                <w:sz w:val="22"/>
                <w:szCs w:val="22"/>
              </w:rPr>
              <w:t>C3. Capteurs, régulation et asservissement</w:t>
            </w:r>
          </w:p>
        </w:tc>
      </w:tr>
      <w:tr w:rsidR="00EB3731" w:rsidRPr="00E7503E" w14:paraId="2F4F8371" w14:textId="77777777" w:rsidTr="002F7EB0">
        <w:trPr>
          <w:trHeight w:val="289"/>
        </w:trPr>
        <w:tc>
          <w:tcPr>
            <w:tcW w:w="4536" w:type="dxa"/>
            <w:shd w:val="clear" w:color="auto" w:fill="auto"/>
          </w:tcPr>
          <w:p w14:paraId="5017DE78" w14:textId="77777777" w:rsidR="00EB3731" w:rsidRPr="00E7503E" w:rsidRDefault="00EB3731" w:rsidP="002F7EB0">
            <w:pPr>
              <w:autoSpaceDE w:val="0"/>
              <w:autoSpaceDN w:val="0"/>
              <w:adjustRightInd w:val="0"/>
              <w:rPr>
                <w:rFonts w:ascii="Arial" w:hAnsi="Arial" w:cs="Arial"/>
                <w:b/>
                <w:bCs/>
                <w:sz w:val="22"/>
                <w:szCs w:val="22"/>
              </w:rPr>
            </w:pPr>
            <w:r w:rsidRPr="00E7503E">
              <w:rPr>
                <w:rFonts w:ascii="Arial" w:hAnsi="Arial" w:cs="Arial"/>
                <w:b/>
                <w:bCs/>
                <w:sz w:val="22"/>
                <w:szCs w:val="22"/>
              </w:rPr>
              <w:t>Notions et contenus</w:t>
            </w:r>
          </w:p>
        </w:tc>
        <w:tc>
          <w:tcPr>
            <w:tcW w:w="4536" w:type="dxa"/>
            <w:shd w:val="clear" w:color="auto" w:fill="auto"/>
          </w:tcPr>
          <w:p w14:paraId="3EBE8DB7" w14:textId="77777777" w:rsidR="00EB3731" w:rsidRPr="00E7503E" w:rsidRDefault="00EB3731" w:rsidP="002F7EB0">
            <w:pPr>
              <w:autoSpaceDE w:val="0"/>
              <w:autoSpaceDN w:val="0"/>
              <w:adjustRightInd w:val="0"/>
              <w:rPr>
                <w:rFonts w:ascii="Arial" w:hAnsi="Arial" w:cs="Arial"/>
                <w:b/>
                <w:bCs/>
                <w:sz w:val="22"/>
                <w:szCs w:val="22"/>
              </w:rPr>
            </w:pPr>
            <w:r w:rsidRPr="00E7503E">
              <w:rPr>
                <w:rFonts w:ascii="Arial" w:hAnsi="Arial" w:cs="Arial"/>
                <w:b/>
                <w:bCs/>
                <w:sz w:val="22"/>
                <w:szCs w:val="22"/>
              </w:rPr>
              <w:t>Capacités exigibles</w:t>
            </w:r>
            <w:r w:rsidRPr="00E7503E">
              <w:rPr>
                <w:rFonts w:ascii="Arial" w:hAnsi="Arial" w:cs="Arial"/>
                <w:sz w:val="22"/>
                <w:szCs w:val="22"/>
              </w:rPr>
              <w:tab/>
            </w:r>
          </w:p>
        </w:tc>
      </w:tr>
      <w:tr w:rsidR="00EB3731" w:rsidRPr="00E7503E" w14:paraId="0DA52BAB" w14:textId="77777777" w:rsidTr="002F7EB0">
        <w:tblPrEx>
          <w:tblCellMar>
            <w:top w:w="55" w:type="dxa"/>
            <w:left w:w="55" w:type="dxa"/>
            <w:bottom w:w="55" w:type="dxa"/>
            <w:right w:w="55" w:type="dxa"/>
          </w:tblCellMar>
          <w:tblLook w:val="0000" w:firstRow="0" w:lastRow="0" w:firstColumn="0" w:lastColumn="0" w:noHBand="0" w:noVBand="0"/>
        </w:tblPrEx>
        <w:trPr>
          <w:trHeight w:val="370"/>
        </w:trPr>
        <w:tc>
          <w:tcPr>
            <w:tcW w:w="4536" w:type="dxa"/>
            <w:shd w:val="clear" w:color="auto" w:fill="FFFFFF"/>
          </w:tcPr>
          <w:p w14:paraId="1872575A" w14:textId="77777777" w:rsidR="00EB3731" w:rsidRPr="00E7503E" w:rsidRDefault="00EB3731" w:rsidP="002F7EB0">
            <w:pPr>
              <w:rPr>
                <w:rFonts w:ascii="Arial" w:hAnsi="Arial" w:cs="Arial"/>
                <w:sz w:val="22"/>
                <w:szCs w:val="22"/>
              </w:rPr>
            </w:pPr>
            <w:r w:rsidRPr="00E7503E">
              <w:rPr>
                <w:rFonts w:ascii="Arial" w:hAnsi="Arial" w:cs="Arial"/>
                <w:sz w:val="22"/>
                <w:szCs w:val="22"/>
              </w:rPr>
              <w:t>Capteurs passifs résistifs, capacitifs, inductifs et optiques.</w:t>
            </w:r>
          </w:p>
          <w:p w14:paraId="758DCE3D" w14:textId="77777777" w:rsidR="00EB3731" w:rsidRPr="00E7503E" w:rsidRDefault="00EB3731" w:rsidP="002F7EB0">
            <w:pPr>
              <w:rPr>
                <w:rFonts w:ascii="Arial" w:hAnsi="Arial" w:cs="Arial"/>
                <w:sz w:val="22"/>
                <w:szCs w:val="22"/>
              </w:rPr>
            </w:pPr>
            <w:r w:rsidRPr="00E7503E">
              <w:rPr>
                <w:rFonts w:ascii="Arial" w:hAnsi="Arial" w:cs="Arial"/>
                <w:sz w:val="22"/>
                <w:szCs w:val="22"/>
              </w:rPr>
              <w:t>Modèle du capteur actif.</w:t>
            </w:r>
          </w:p>
          <w:p w14:paraId="5C2E035A" w14:textId="77777777" w:rsidR="00EB3731" w:rsidRPr="00E7503E" w:rsidRDefault="00EB3731" w:rsidP="002F7EB0">
            <w:pPr>
              <w:rPr>
                <w:rFonts w:ascii="Arial" w:hAnsi="Arial" w:cs="Arial"/>
                <w:sz w:val="22"/>
                <w:szCs w:val="22"/>
              </w:rPr>
            </w:pPr>
          </w:p>
          <w:p w14:paraId="6C438403" w14:textId="77777777" w:rsidR="00EB3731" w:rsidRPr="00E7503E" w:rsidRDefault="00EB3731" w:rsidP="002F7EB0">
            <w:pPr>
              <w:rPr>
                <w:rFonts w:ascii="Arial" w:hAnsi="Arial" w:cs="Arial"/>
                <w:sz w:val="22"/>
                <w:szCs w:val="22"/>
              </w:rPr>
            </w:pPr>
          </w:p>
          <w:p w14:paraId="752C4BA4" w14:textId="77777777" w:rsidR="00EB3731" w:rsidRPr="00E7503E" w:rsidRDefault="00EB3731" w:rsidP="002F7EB0">
            <w:pPr>
              <w:rPr>
                <w:rFonts w:ascii="Arial" w:hAnsi="Arial" w:cs="Arial"/>
                <w:sz w:val="22"/>
                <w:szCs w:val="22"/>
              </w:rPr>
            </w:pPr>
          </w:p>
          <w:p w14:paraId="3F5EC9CA" w14:textId="77777777" w:rsidR="00EB3731" w:rsidRPr="00E7503E" w:rsidRDefault="00EB3731" w:rsidP="002F7EB0">
            <w:pPr>
              <w:rPr>
                <w:rFonts w:ascii="Arial" w:hAnsi="Arial" w:cs="Arial"/>
                <w:sz w:val="22"/>
                <w:szCs w:val="22"/>
              </w:rPr>
            </w:pPr>
          </w:p>
          <w:p w14:paraId="327023EC" w14:textId="77777777" w:rsidR="00EB3731" w:rsidRPr="00E7503E" w:rsidRDefault="00EB3731" w:rsidP="002F7EB0">
            <w:pPr>
              <w:rPr>
                <w:rFonts w:ascii="Arial" w:hAnsi="Arial" w:cs="Arial"/>
                <w:sz w:val="22"/>
                <w:szCs w:val="22"/>
              </w:rPr>
            </w:pPr>
          </w:p>
          <w:p w14:paraId="5FEC4E26" w14:textId="77777777" w:rsidR="00EB3731" w:rsidRPr="00E7503E" w:rsidRDefault="00EB3731" w:rsidP="002F7EB0">
            <w:pPr>
              <w:rPr>
                <w:rFonts w:ascii="Arial" w:hAnsi="Arial" w:cs="Arial"/>
                <w:sz w:val="22"/>
                <w:szCs w:val="22"/>
              </w:rPr>
            </w:pPr>
          </w:p>
          <w:p w14:paraId="077EE133" w14:textId="77777777" w:rsidR="00EB3731" w:rsidRPr="00E7503E" w:rsidRDefault="00EB3731" w:rsidP="002F7EB0">
            <w:pPr>
              <w:rPr>
                <w:rFonts w:ascii="Arial" w:hAnsi="Arial" w:cs="Arial"/>
                <w:sz w:val="22"/>
                <w:szCs w:val="22"/>
              </w:rPr>
            </w:pPr>
          </w:p>
          <w:p w14:paraId="29920964" w14:textId="77777777" w:rsidR="00EB3731" w:rsidRPr="00E7503E" w:rsidRDefault="00EB3731" w:rsidP="002F7EB0">
            <w:pPr>
              <w:rPr>
                <w:rFonts w:ascii="Arial" w:hAnsi="Arial" w:cs="Arial"/>
                <w:sz w:val="22"/>
                <w:szCs w:val="22"/>
              </w:rPr>
            </w:pPr>
          </w:p>
          <w:p w14:paraId="627F0D14" w14:textId="77777777" w:rsidR="00EB3731" w:rsidRPr="00E7503E" w:rsidRDefault="00EB3731" w:rsidP="002F7EB0">
            <w:pPr>
              <w:rPr>
                <w:rFonts w:ascii="Arial" w:hAnsi="Arial" w:cs="Arial"/>
                <w:sz w:val="22"/>
                <w:szCs w:val="22"/>
              </w:rPr>
            </w:pPr>
          </w:p>
          <w:p w14:paraId="3F25AA9B" w14:textId="77777777" w:rsidR="00EB3731" w:rsidRPr="00E7503E" w:rsidRDefault="00EB3731" w:rsidP="002F7EB0">
            <w:pPr>
              <w:rPr>
                <w:rFonts w:ascii="Arial" w:hAnsi="Arial" w:cs="Arial"/>
                <w:sz w:val="22"/>
                <w:szCs w:val="22"/>
              </w:rPr>
            </w:pPr>
          </w:p>
          <w:p w14:paraId="230EDD31" w14:textId="77777777" w:rsidR="00EB3731" w:rsidRPr="00E7503E" w:rsidRDefault="00EB3731" w:rsidP="002F7EB0">
            <w:pPr>
              <w:rPr>
                <w:rFonts w:ascii="Arial" w:hAnsi="Arial" w:cs="Arial"/>
                <w:sz w:val="22"/>
                <w:szCs w:val="22"/>
              </w:rPr>
            </w:pPr>
          </w:p>
          <w:p w14:paraId="0C487553" w14:textId="77777777" w:rsidR="00EB3731" w:rsidRPr="00E7503E" w:rsidRDefault="00EB3731" w:rsidP="002F7EB0">
            <w:pPr>
              <w:rPr>
                <w:rFonts w:ascii="Arial" w:hAnsi="Arial" w:cs="Arial"/>
                <w:sz w:val="22"/>
                <w:szCs w:val="22"/>
              </w:rPr>
            </w:pPr>
            <w:r w:rsidRPr="00E7503E">
              <w:rPr>
                <w:rFonts w:ascii="Arial" w:hAnsi="Arial" w:cs="Arial"/>
                <w:sz w:val="22"/>
                <w:szCs w:val="22"/>
              </w:rPr>
              <w:t>Chaîne de mesure, amplification.</w:t>
            </w:r>
          </w:p>
        </w:tc>
        <w:tc>
          <w:tcPr>
            <w:tcW w:w="4536" w:type="dxa"/>
            <w:shd w:val="clear" w:color="auto" w:fill="FFFFFF"/>
          </w:tcPr>
          <w:p w14:paraId="52C9A06E" w14:textId="77777777" w:rsidR="00EB3731" w:rsidRPr="00E7503E" w:rsidRDefault="00EB3731" w:rsidP="002F7EB0">
            <w:pPr>
              <w:rPr>
                <w:rFonts w:ascii="Arial" w:hAnsi="Arial" w:cs="Arial"/>
                <w:sz w:val="22"/>
                <w:szCs w:val="22"/>
              </w:rPr>
            </w:pPr>
            <w:r w:rsidRPr="00E7503E">
              <w:rPr>
                <w:rFonts w:ascii="Arial" w:hAnsi="Arial" w:cs="Arial"/>
                <w:sz w:val="22"/>
                <w:szCs w:val="22"/>
              </w:rPr>
              <w:t>Représenter un capteur actif par un modèle équivalent.</w:t>
            </w:r>
          </w:p>
          <w:p w14:paraId="00BCAF65" w14:textId="282CBE49" w:rsidR="00EB3731" w:rsidRPr="00E7503E" w:rsidRDefault="00EB3731" w:rsidP="002F7EB0">
            <w:pPr>
              <w:rPr>
                <w:rFonts w:ascii="Arial" w:hAnsi="Arial" w:cs="Arial"/>
                <w:sz w:val="22"/>
                <w:szCs w:val="22"/>
              </w:rPr>
            </w:pPr>
            <w:r w:rsidRPr="00E7503E">
              <w:rPr>
                <w:rFonts w:ascii="Arial" w:hAnsi="Arial" w:cs="Arial"/>
                <w:sz w:val="22"/>
                <w:szCs w:val="22"/>
              </w:rPr>
              <w:t>Exploiter des informations relatives au fonctionnement d’un capteur pour déterm</w:t>
            </w:r>
            <w:r w:rsidR="00132814">
              <w:rPr>
                <w:rFonts w:ascii="Arial" w:hAnsi="Arial" w:cs="Arial"/>
                <w:sz w:val="22"/>
                <w:szCs w:val="22"/>
              </w:rPr>
              <w:t xml:space="preserve">iner sa réponse à un </w:t>
            </w:r>
            <w:proofErr w:type="spellStart"/>
            <w:r w:rsidR="00132814">
              <w:rPr>
                <w:rFonts w:ascii="Arial" w:hAnsi="Arial" w:cs="Arial"/>
                <w:sz w:val="22"/>
                <w:szCs w:val="22"/>
              </w:rPr>
              <w:t>mesurande</w:t>
            </w:r>
            <w:proofErr w:type="spellEnd"/>
            <w:r w:rsidR="00132814">
              <w:rPr>
                <w:rFonts w:ascii="Arial" w:hAnsi="Arial" w:cs="Arial"/>
                <w:sz w:val="22"/>
                <w:szCs w:val="22"/>
              </w:rPr>
              <w:t>.</w:t>
            </w:r>
          </w:p>
          <w:p w14:paraId="06FEF74D" w14:textId="4F8B2AE1" w:rsidR="00EB3731" w:rsidRPr="00E7503E" w:rsidRDefault="00EB3731" w:rsidP="002F7EB0">
            <w:pPr>
              <w:rPr>
                <w:rFonts w:ascii="Arial" w:hAnsi="Arial" w:cs="Arial"/>
                <w:sz w:val="22"/>
                <w:szCs w:val="22"/>
              </w:rPr>
            </w:pPr>
            <w:r w:rsidRPr="00E7503E">
              <w:rPr>
                <w:rFonts w:ascii="Arial" w:hAnsi="Arial" w:cs="Arial"/>
                <w:sz w:val="22"/>
                <w:szCs w:val="22"/>
              </w:rPr>
              <w:t>Déterminer les caractéristiques statiq</w:t>
            </w:r>
            <w:r w:rsidR="00132814">
              <w:rPr>
                <w:rFonts w:ascii="Arial" w:hAnsi="Arial" w:cs="Arial"/>
                <w:sz w:val="22"/>
                <w:szCs w:val="22"/>
              </w:rPr>
              <w:t>ues et dynamiques d’un capteur.</w:t>
            </w:r>
          </w:p>
          <w:p w14:paraId="0E125623" w14:textId="6EF32E40" w:rsidR="00EB3731" w:rsidRPr="00E7503E" w:rsidRDefault="00EB3731" w:rsidP="002F7EB0">
            <w:pPr>
              <w:rPr>
                <w:rFonts w:ascii="Arial" w:hAnsi="Arial" w:cs="Arial"/>
                <w:sz w:val="22"/>
                <w:szCs w:val="22"/>
              </w:rPr>
            </w:pPr>
            <w:r w:rsidRPr="00E7503E">
              <w:rPr>
                <w:rFonts w:ascii="Arial" w:hAnsi="Arial" w:cs="Arial"/>
                <w:sz w:val="22"/>
                <w:szCs w:val="22"/>
              </w:rPr>
              <w:t>Déterminer les caractéristiques</w:t>
            </w:r>
            <w:r w:rsidR="00132814">
              <w:rPr>
                <w:rFonts w:ascii="Arial" w:hAnsi="Arial" w:cs="Arial"/>
                <w:sz w:val="22"/>
                <w:szCs w:val="22"/>
              </w:rPr>
              <w:t xml:space="preserve"> d’un conditionneur de capteur.</w:t>
            </w:r>
          </w:p>
          <w:p w14:paraId="5988638F" w14:textId="440F9368" w:rsidR="00EB3731" w:rsidRPr="00132814" w:rsidRDefault="00EB3731" w:rsidP="002F7EB0">
            <w:pPr>
              <w:rPr>
                <w:rFonts w:ascii="Arial" w:hAnsi="Arial" w:cs="Arial"/>
                <w:sz w:val="22"/>
                <w:szCs w:val="22"/>
              </w:rPr>
            </w:pPr>
            <w:r w:rsidRPr="00E7503E">
              <w:rPr>
                <w:rFonts w:ascii="Arial" w:hAnsi="Arial" w:cs="Arial"/>
                <w:sz w:val="22"/>
                <w:szCs w:val="22"/>
              </w:rPr>
              <w:t>Identifier un régime t</w:t>
            </w:r>
            <w:r w:rsidR="00132814">
              <w:rPr>
                <w:rFonts w:ascii="Arial" w:hAnsi="Arial" w:cs="Arial"/>
                <w:sz w:val="22"/>
                <w:szCs w:val="22"/>
              </w:rPr>
              <w:t>ransitoire et un régime établi.</w:t>
            </w:r>
          </w:p>
          <w:p w14:paraId="697204BD" w14:textId="4C637B87" w:rsidR="00EB3731" w:rsidRDefault="00EB3731" w:rsidP="002F7EB0">
            <w:pPr>
              <w:autoSpaceDE w:val="0"/>
              <w:autoSpaceDN w:val="0"/>
              <w:adjustRightInd w:val="0"/>
              <w:rPr>
                <w:rFonts w:ascii="Arial" w:hAnsi="Arial" w:cs="Arial"/>
                <w:bCs/>
                <w:iCs/>
                <w:sz w:val="22"/>
                <w:szCs w:val="22"/>
              </w:rPr>
            </w:pPr>
            <w:r w:rsidRPr="00E7503E">
              <w:rPr>
                <w:rFonts w:ascii="Arial" w:hAnsi="Arial" w:cs="Arial"/>
                <w:bCs/>
                <w:iCs/>
                <w:sz w:val="22"/>
                <w:szCs w:val="22"/>
              </w:rPr>
              <w:t xml:space="preserve">Étudier et mettre en œuvre un capteur utilisé </w:t>
            </w:r>
            <w:r w:rsidR="00132814">
              <w:rPr>
                <w:rFonts w:ascii="Arial" w:hAnsi="Arial" w:cs="Arial"/>
                <w:bCs/>
                <w:iCs/>
                <w:sz w:val="22"/>
                <w:szCs w:val="22"/>
              </w:rPr>
              <w:t>dans un contexte professionnel.</w:t>
            </w:r>
          </w:p>
          <w:p w14:paraId="1F86C6E2" w14:textId="77777777" w:rsidR="00132814" w:rsidRPr="00132814" w:rsidRDefault="00132814" w:rsidP="002F7EB0">
            <w:pPr>
              <w:autoSpaceDE w:val="0"/>
              <w:autoSpaceDN w:val="0"/>
              <w:adjustRightInd w:val="0"/>
              <w:rPr>
                <w:rFonts w:ascii="Arial" w:hAnsi="Arial" w:cs="Arial"/>
                <w:bCs/>
                <w:iCs/>
                <w:sz w:val="22"/>
                <w:szCs w:val="22"/>
              </w:rPr>
            </w:pPr>
          </w:p>
          <w:p w14:paraId="562CBEEB" w14:textId="77777777" w:rsidR="00EB3731" w:rsidRPr="00E7503E" w:rsidRDefault="00EB3731" w:rsidP="002F7EB0">
            <w:pPr>
              <w:autoSpaceDE w:val="0"/>
              <w:autoSpaceDN w:val="0"/>
              <w:adjustRightInd w:val="0"/>
              <w:rPr>
                <w:rFonts w:ascii="Arial" w:hAnsi="Arial" w:cs="Arial"/>
                <w:b/>
                <w:bCs/>
                <w:sz w:val="22"/>
                <w:szCs w:val="22"/>
              </w:rPr>
            </w:pPr>
            <w:r w:rsidRPr="00E7503E">
              <w:rPr>
                <w:rFonts w:ascii="Arial" w:hAnsi="Arial" w:cs="Arial"/>
                <w:bCs/>
                <w:sz w:val="22"/>
                <w:szCs w:val="22"/>
              </w:rPr>
              <w:t>Identifier</w:t>
            </w:r>
            <w:r w:rsidRPr="00E7503E">
              <w:rPr>
                <w:rFonts w:ascii="Arial" w:hAnsi="Arial" w:cs="Arial"/>
                <w:bCs/>
                <w:i/>
                <w:sz w:val="22"/>
                <w:szCs w:val="22"/>
              </w:rPr>
              <w:t xml:space="preserve"> </w:t>
            </w:r>
            <w:r w:rsidRPr="00E7503E">
              <w:rPr>
                <w:rFonts w:ascii="Arial" w:hAnsi="Arial" w:cs="Arial"/>
                <w:bCs/>
                <w:sz w:val="22"/>
                <w:szCs w:val="22"/>
              </w:rPr>
              <w:t>le rôle des éléments composant une chaîne d’acquisition et de restitution de données.</w:t>
            </w:r>
          </w:p>
        </w:tc>
      </w:tr>
      <w:tr w:rsidR="00EB3731" w:rsidRPr="00E7503E" w14:paraId="57169BF6" w14:textId="77777777" w:rsidTr="002F7EB0">
        <w:tblPrEx>
          <w:tblCellMar>
            <w:top w:w="55" w:type="dxa"/>
            <w:left w:w="55" w:type="dxa"/>
            <w:bottom w:w="55" w:type="dxa"/>
            <w:right w:w="55" w:type="dxa"/>
          </w:tblCellMar>
          <w:tblLook w:val="0000" w:firstRow="0" w:lastRow="0" w:firstColumn="0" w:lastColumn="0" w:noHBand="0" w:noVBand="0"/>
        </w:tblPrEx>
        <w:trPr>
          <w:trHeight w:val="370"/>
        </w:trPr>
        <w:tc>
          <w:tcPr>
            <w:tcW w:w="4536" w:type="dxa"/>
            <w:shd w:val="clear" w:color="auto" w:fill="FFFFFF"/>
          </w:tcPr>
          <w:p w14:paraId="148900FC" w14:textId="77777777" w:rsidR="00EB3731" w:rsidRPr="00E7503E" w:rsidRDefault="00EB3731" w:rsidP="002F7EB0">
            <w:pPr>
              <w:rPr>
                <w:rFonts w:ascii="Arial" w:hAnsi="Arial" w:cs="Arial"/>
                <w:sz w:val="22"/>
                <w:szCs w:val="22"/>
              </w:rPr>
            </w:pPr>
            <w:r w:rsidRPr="00E7503E">
              <w:rPr>
                <w:rFonts w:ascii="Arial" w:hAnsi="Arial" w:cs="Arial"/>
                <w:sz w:val="22"/>
                <w:szCs w:val="22"/>
              </w:rPr>
              <w:t>Schéma fonctionnel d’un système asservi ou régulé.</w:t>
            </w:r>
          </w:p>
          <w:p w14:paraId="66F7906C" w14:textId="77777777" w:rsidR="00EB3731" w:rsidRPr="00E7503E" w:rsidRDefault="00EB3731" w:rsidP="002F7EB0">
            <w:pPr>
              <w:rPr>
                <w:rFonts w:ascii="Arial" w:hAnsi="Arial" w:cs="Arial"/>
                <w:sz w:val="22"/>
                <w:szCs w:val="22"/>
              </w:rPr>
            </w:pPr>
          </w:p>
          <w:p w14:paraId="426C6703" w14:textId="77777777" w:rsidR="00EB3731" w:rsidRPr="00E7503E" w:rsidRDefault="00EB3731" w:rsidP="002F7EB0">
            <w:pPr>
              <w:rPr>
                <w:rFonts w:ascii="Arial" w:hAnsi="Arial" w:cs="Arial"/>
                <w:sz w:val="22"/>
                <w:szCs w:val="22"/>
              </w:rPr>
            </w:pPr>
          </w:p>
          <w:p w14:paraId="53B8A785" w14:textId="77777777" w:rsidR="00EB3731" w:rsidRPr="00E7503E" w:rsidRDefault="00EB3731" w:rsidP="002F7EB0">
            <w:pPr>
              <w:rPr>
                <w:rFonts w:ascii="Arial" w:hAnsi="Arial" w:cs="Arial"/>
                <w:sz w:val="22"/>
                <w:szCs w:val="22"/>
              </w:rPr>
            </w:pPr>
          </w:p>
          <w:p w14:paraId="6DFF7374" w14:textId="77777777" w:rsidR="00EB3731" w:rsidRPr="00E7503E" w:rsidRDefault="00EB3731" w:rsidP="002F7EB0">
            <w:pPr>
              <w:rPr>
                <w:rFonts w:ascii="Arial" w:hAnsi="Arial" w:cs="Arial"/>
                <w:sz w:val="22"/>
                <w:szCs w:val="22"/>
              </w:rPr>
            </w:pPr>
          </w:p>
          <w:p w14:paraId="7BFD16AF" w14:textId="77777777" w:rsidR="00EB3731" w:rsidRPr="00E7503E" w:rsidRDefault="00EB3731" w:rsidP="002F7EB0">
            <w:pPr>
              <w:rPr>
                <w:rFonts w:ascii="Arial" w:hAnsi="Arial" w:cs="Arial"/>
                <w:sz w:val="22"/>
                <w:szCs w:val="22"/>
              </w:rPr>
            </w:pPr>
          </w:p>
          <w:p w14:paraId="375C26FE" w14:textId="77777777" w:rsidR="00EB3731" w:rsidRPr="00E7503E" w:rsidRDefault="00EB3731" w:rsidP="002F7EB0">
            <w:pPr>
              <w:rPr>
                <w:rFonts w:ascii="Arial" w:hAnsi="Arial" w:cs="Arial"/>
                <w:sz w:val="22"/>
                <w:szCs w:val="22"/>
              </w:rPr>
            </w:pPr>
          </w:p>
          <w:p w14:paraId="6550BC02" w14:textId="77777777" w:rsidR="00EB3731" w:rsidRPr="00E7503E" w:rsidRDefault="00EB3731" w:rsidP="002F7EB0">
            <w:pPr>
              <w:rPr>
                <w:rFonts w:ascii="Arial" w:hAnsi="Arial" w:cs="Arial"/>
                <w:sz w:val="22"/>
                <w:szCs w:val="22"/>
              </w:rPr>
            </w:pPr>
          </w:p>
          <w:p w14:paraId="65497B7B" w14:textId="77777777" w:rsidR="00EB3731" w:rsidRPr="00E7503E" w:rsidRDefault="00EB3731" w:rsidP="002F7EB0">
            <w:pPr>
              <w:rPr>
                <w:rFonts w:ascii="Arial" w:hAnsi="Arial" w:cs="Arial"/>
                <w:sz w:val="22"/>
                <w:szCs w:val="22"/>
              </w:rPr>
            </w:pPr>
            <w:r w:rsidRPr="00E7503E">
              <w:rPr>
                <w:rFonts w:ascii="Arial" w:hAnsi="Arial" w:cs="Arial"/>
                <w:sz w:val="22"/>
                <w:szCs w:val="22"/>
              </w:rPr>
              <w:t>Correcteurs PID</w:t>
            </w:r>
          </w:p>
        </w:tc>
        <w:tc>
          <w:tcPr>
            <w:tcW w:w="4536" w:type="dxa"/>
            <w:shd w:val="clear" w:color="auto" w:fill="FFFFFF"/>
          </w:tcPr>
          <w:p w14:paraId="27FEC6B6" w14:textId="5FE0BEF2" w:rsidR="00EB3731" w:rsidRPr="00E7503E" w:rsidRDefault="00EB3731" w:rsidP="002F7EB0">
            <w:pPr>
              <w:rPr>
                <w:rFonts w:ascii="Arial" w:hAnsi="Arial" w:cs="Arial"/>
                <w:sz w:val="22"/>
                <w:szCs w:val="22"/>
              </w:rPr>
            </w:pPr>
            <w:r w:rsidRPr="00E7503E">
              <w:rPr>
                <w:rFonts w:ascii="Arial" w:hAnsi="Arial" w:cs="Arial"/>
                <w:sz w:val="22"/>
                <w:szCs w:val="22"/>
              </w:rPr>
              <w:lastRenderedPageBreak/>
              <w:t>Identifier les éléments constitutifs d’une boucle de régula</w:t>
            </w:r>
            <w:r w:rsidR="00132814">
              <w:rPr>
                <w:rFonts w:ascii="Arial" w:hAnsi="Arial" w:cs="Arial"/>
                <w:sz w:val="22"/>
                <w:szCs w:val="22"/>
              </w:rPr>
              <w:t>tion sur le schéma fonctionnel.</w:t>
            </w:r>
          </w:p>
          <w:p w14:paraId="25C74AFD" w14:textId="3C8BCEF7" w:rsidR="00EB3731" w:rsidRPr="00E7503E" w:rsidRDefault="00EB3731" w:rsidP="002F7EB0">
            <w:pPr>
              <w:rPr>
                <w:rFonts w:ascii="Arial" w:hAnsi="Arial" w:cs="Arial"/>
                <w:sz w:val="22"/>
                <w:szCs w:val="22"/>
              </w:rPr>
            </w:pPr>
            <w:r w:rsidRPr="00E7503E">
              <w:rPr>
                <w:rFonts w:ascii="Arial" w:hAnsi="Arial" w:cs="Arial"/>
                <w:sz w:val="22"/>
                <w:szCs w:val="22"/>
              </w:rPr>
              <w:t>Identifier les éléments constitutifs d’une boucle d’asservisse</w:t>
            </w:r>
            <w:r w:rsidR="00132814">
              <w:rPr>
                <w:rFonts w:ascii="Arial" w:hAnsi="Arial" w:cs="Arial"/>
                <w:sz w:val="22"/>
                <w:szCs w:val="22"/>
              </w:rPr>
              <w:t xml:space="preserve">ment sur le schéma </w:t>
            </w:r>
            <w:r w:rsidR="00132814">
              <w:rPr>
                <w:rFonts w:ascii="Arial" w:hAnsi="Arial" w:cs="Arial"/>
                <w:sz w:val="22"/>
                <w:szCs w:val="22"/>
              </w:rPr>
              <w:lastRenderedPageBreak/>
              <w:t>fonctionnel.</w:t>
            </w:r>
          </w:p>
          <w:p w14:paraId="69949B42" w14:textId="77777777" w:rsidR="00EB3731" w:rsidRPr="00E7503E" w:rsidRDefault="00EB3731" w:rsidP="002F7EB0">
            <w:pPr>
              <w:rPr>
                <w:rFonts w:ascii="Arial" w:hAnsi="Arial" w:cs="Arial"/>
                <w:sz w:val="22"/>
                <w:szCs w:val="22"/>
              </w:rPr>
            </w:pPr>
            <w:r w:rsidRPr="00E7503E">
              <w:rPr>
                <w:rFonts w:ascii="Arial" w:hAnsi="Arial" w:cs="Arial"/>
                <w:sz w:val="22"/>
                <w:szCs w:val="22"/>
              </w:rPr>
              <w:t>Citer l’intérêt d’un asservissement ou d’une régulation.</w:t>
            </w:r>
          </w:p>
          <w:p w14:paraId="05151A88" w14:textId="77777777" w:rsidR="00EB3731" w:rsidRPr="00E7503E" w:rsidRDefault="00EB3731" w:rsidP="002F7EB0">
            <w:pPr>
              <w:rPr>
                <w:rFonts w:ascii="Arial" w:hAnsi="Arial" w:cs="Arial"/>
                <w:sz w:val="22"/>
                <w:szCs w:val="22"/>
              </w:rPr>
            </w:pPr>
          </w:p>
          <w:p w14:paraId="15A787EF" w14:textId="77777777" w:rsidR="00EB3731" w:rsidRPr="00E7503E" w:rsidRDefault="00EB3731" w:rsidP="002F7EB0">
            <w:pPr>
              <w:rPr>
                <w:rFonts w:ascii="Arial" w:hAnsi="Arial" w:cs="Arial"/>
                <w:sz w:val="22"/>
                <w:szCs w:val="22"/>
              </w:rPr>
            </w:pPr>
            <w:r w:rsidRPr="00E7503E">
              <w:rPr>
                <w:rFonts w:ascii="Arial" w:hAnsi="Arial" w:cs="Arial"/>
                <w:sz w:val="22"/>
                <w:szCs w:val="22"/>
              </w:rPr>
              <w:t>Expliquer le rôle d’un correcteur PID.</w:t>
            </w:r>
          </w:p>
        </w:tc>
      </w:tr>
    </w:tbl>
    <w:p w14:paraId="196A18CB" w14:textId="77777777" w:rsidR="00EB3731" w:rsidRDefault="00EB3731" w:rsidP="00EB3731">
      <w:pPr>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2"/>
        <w:gridCol w:w="4990"/>
      </w:tblGrid>
      <w:tr w:rsidR="00EB3731" w:rsidRPr="00E7503E" w14:paraId="0F6A2260" w14:textId="77777777" w:rsidTr="002F7EB0">
        <w:tc>
          <w:tcPr>
            <w:tcW w:w="9072" w:type="dxa"/>
            <w:gridSpan w:val="2"/>
            <w:shd w:val="pct10" w:color="auto" w:fill="auto"/>
          </w:tcPr>
          <w:p w14:paraId="1645D0DB" w14:textId="77777777" w:rsidR="00EB3731" w:rsidRPr="00E7503E" w:rsidRDefault="00EB3731" w:rsidP="002F7EB0">
            <w:pPr>
              <w:autoSpaceDE w:val="0"/>
              <w:autoSpaceDN w:val="0"/>
              <w:adjustRightInd w:val="0"/>
              <w:rPr>
                <w:rFonts w:ascii="Arial" w:hAnsi="Arial" w:cs="Arial"/>
                <w:b/>
                <w:bCs/>
                <w:sz w:val="22"/>
                <w:szCs w:val="22"/>
              </w:rPr>
            </w:pPr>
            <w:r w:rsidRPr="00E7503E">
              <w:rPr>
                <w:rFonts w:ascii="Arial" w:hAnsi="Arial" w:cs="Arial"/>
                <w:b/>
                <w:bCs/>
                <w:sz w:val="22"/>
                <w:szCs w:val="22"/>
              </w:rPr>
              <w:t>C4. Conversion de l’énergie électrique</w:t>
            </w:r>
          </w:p>
        </w:tc>
      </w:tr>
      <w:tr w:rsidR="00EB3731" w:rsidRPr="00E7503E" w14:paraId="4D53567A" w14:textId="77777777" w:rsidTr="002F7EB0">
        <w:tc>
          <w:tcPr>
            <w:tcW w:w="9072" w:type="dxa"/>
            <w:gridSpan w:val="2"/>
            <w:shd w:val="pct10" w:color="auto" w:fill="auto"/>
          </w:tcPr>
          <w:p w14:paraId="75B574EB" w14:textId="77777777" w:rsidR="00EB3731" w:rsidRPr="00E7503E" w:rsidRDefault="00EB3731" w:rsidP="002F7EB0">
            <w:pPr>
              <w:autoSpaceDE w:val="0"/>
              <w:autoSpaceDN w:val="0"/>
              <w:adjustRightInd w:val="0"/>
              <w:rPr>
                <w:rFonts w:ascii="Arial" w:hAnsi="Arial" w:cs="Arial"/>
                <w:b/>
                <w:bCs/>
                <w:sz w:val="22"/>
                <w:szCs w:val="22"/>
              </w:rPr>
            </w:pPr>
            <w:r w:rsidRPr="00E7503E">
              <w:rPr>
                <w:rFonts w:ascii="Arial" w:hAnsi="Arial" w:cs="Arial"/>
                <w:b/>
                <w:bCs/>
                <w:sz w:val="22"/>
                <w:szCs w:val="22"/>
              </w:rPr>
              <w:t>C41. Convertisseurs statiques</w:t>
            </w:r>
          </w:p>
        </w:tc>
      </w:tr>
      <w:tr w:rsidR="00EB3731" w:rsidRPr="00E7503E" w14:paraId="6482F992" w14:textId="77777777" w:rsidTr="00132814">
        <w:trPr>
          <w:trHeight w:val="289"/>
        </w:trPr>
        <w:tc>
          <w:tcPr>
            <w:tcW w:w="4082" w:type="dxa"/>
            <w:shd w:val="clear" w:color="auto" w:fill="auto"/>
          </w:tcPr>
          <w:p w14:paraId="112970F2" w14:textId="77777777" w:rsidR="00EB3731" w:rsidRPr="00E7503E" w:rsidRDefault="00EB3731" w:rsidP="002F7EB0">
            <w:pPr>
              <w:autoSpaceDE w:val="0"/>
              <w:autoSpaceDN w:val="0"/>
              <w:adjustRightInd w:val="0"/>
              <w:rPr>
                <w:rFonts w:ascii="Arial" w:hAnsi="Arial" w:cs="Arial"/>
                <w:b/>
                <w:bCs/>
                <w:sz w:val="22"/>
                <w:szCs w:val="22"/>
              </w:rPr>
            </w:pPr>
            <w:r w:rsidRPr="00E7503E">
              <w:rPr>
                <w:rFonts w:ascii="Arial" w:hAnsi="Arial" w:cs="Arial"/>
                <w:b/>
                <w:bCs/>
                <w:sz w:val="22"/>
                <w:szCs w:val="22"/>
              </w:rPr>
              <w:t>Notions et contenus</w:t>
            </w:r>
          </w:p>
        </w:tc>
        <w:tc>
          <w:tcPr>
            <w:tcW w:w="4990" w:type="dxa"/>
            <w:shd w:val="clear" w:color="auto" w:fill="auto"/>
          </w:tcPr>
          <w:p w14:paraId="7DDEB998" w14:textId="77777777" w:rsidR="00EB3731" w:rsidRPr="00E7503E" w:rsidRDefault="00EB3731" w:rsidP="002F7EB0">
            <w:pPr>
              <w:autoSpaceDE w:val="0"/>
              <w:autoSpaceDN w:val="0"/>
              <w:adjustRightInd w:val="0"/>
              <w:rPr>
                <w:rFonts w:ascii="Arial" w:hAnsi="Arial" w:cs="Arial"/>
                <w:b/>
                <w:bCs/>
                <w:sz w:val="22"/>
                <w:szCs w:val="22"/>
              </w:rPr>
            </w:pPr>
            <w:r w:rsidRPr="00E7503E">
              <w:rPr>
                <w:rFonts w:ascii="Arial" w:hAnsi="Arial" w:cs="Arial"/>
                <w:b/>
                <w:bCs/>
                <w:sz w:val="22"/>
                <w:szCs w:val="22"/>
              </w:rPr>
              <w:t>Capacités exigibles</w:t>
            </w:r>
            <w:r w:rsidRPr="00E7503E">
              <w:rPr>
                <w:rFonts w:ascii="Arial" w:hAnsi="Arial" w:cs="Arial"/>
                <w:sz w:val="22"/>
                <w:szCs w:val="22"/>
              </w:rPr>
              <w:tab/>
            </w:r>
          </w:p>
        </w:tc>
      </w:tr>
      <w:tr w:rsidR="00EB3731" w:rsidRPr="00E7503E" w14:paraId="78C659E9" w14:textId="77777777" w:rsidTr="00132814">
        <w:tblPrEx>
          <w:tblCellMar>
            <w:top w:w="55" w:type="dxa"/>
            <w:left w:w="55" w:type="dxa"/>
            <w:bottom w:w="55" w:type="dxa"/>
            <w:right w:w="55" w:type="dxa"/>
          </w:tblCellMar>
          <w:tblLook w:val="0000" w:firstRow="0" w:lastRow="0" w:firstColumn="0" w:lastColumn="0" w:noHBand="0" w:noVBand="0"/>
        </w:tblPrEx>
        <w:trPr>
          <w:trHeight w:val="3147"/>
        </w:trPr>
        <w:tc>
          <w:tcPr>
            <w:tcW w:w="4082" w:type="dxa"/>
            <w:tcBorders>
              <w:bottom w:val="single" w:sz="4" w:space="0" w:color="auto"/>
            </w:tcBorders>
            <w:shd w:val="clear" w:color="auto" w:fill="FFFFFF"/>
          </w:tcPr>
          <w:p w14:paraId="0FAD51E6" w14:textId="77777777" w:rsidR="00EB3731" w:rsidRPr="00E7503E" w:rsidRDefault="00EB3731" w:rsidP="002F7EB0">
            <w:pPr>
              <w:rPr>
                <w:rFonts w:ascii="Arial" w:hAnsi="Arial" w:cs="Arial"/>
                <w:sz w:val="22"/>
                <w:szCs w:val="22"/>
              </w:rPr>
            </w:pPr>
            <w:r w:rsidRPr="00E7503E">
              <w:rPr>
                <w:rFonts w:ascii="Arial" w:hAnsi="Arial" w:cs="Arial"/>
                <w:sz w:val="22"/>
                <w:szCs w:val="22"/>
              </w:rPr>
              <w:t>Transformateur</w:t>
            </w:r>
          </w:p>
        </w:tc>
        <w:tc>
          <w:tcPr>
            <w:tcW w:w="4990" w:type="dxa"/>
            <w:tcBorders>
              <w:bottom w:val="single" w:sz="4" w:space="0" w:color="auto"/>
            </w:tcBorders>
            <w:shd w:val="clear" w:color="auto" w:fill="FFFFFF"/>
          </w:tcPr>
          <w:p w14:paraId="2FE70BE5" w14:textId="56CBCF7E" w:rsidR="00EB3731" w:rsidRPr="00E7503E" w:rsidRDefault="00EB3731" w:rsidP="002F7EB0">
            <w:pPr>
              <w:autoSpaceDE w:val="0"/>
              <w:autoSpaceDN w:val="0"/>
              <w:adjustRightInd w:val="0"/>
              <w:rPr>
                <w:rFonts w:ascii="Arial" w:hAnsi="Arial" w:cs="Arial"/>
                <w:sz w:val="22"/>
                <w:szCs w:val="22"/>
              </w:rPr>
            </w:pPr>
            <w:r w:rsidRPr="00E7503E">
              <w:rPr>
                <w:rFonts w:ascii="Arial" w:hAnsi="Arial" w:cs="Arial"/>
                <w:sz w:val="22"/>
                <w:szCs w:val="22"/>
              </w:rPr>
              <w:t>Décrire le principe de fonctionnement d’un transformateur : circuit magnétique, c</w:t>
            </w:r>
            <w:r w:rsidR="00132814">
              <w:rPr>
                <w:rFonts w:ascii="Arial" w:hAnsi="Arial" w:cs="Arial"/>
                <w:sz w:val="22"/>
                <w:szCs w:val="22"/>
              </w:rPr>
              <w:t>ircuits primaire et secondaire.</w:t>
            </w:r>
          </w:p>
          <w:p w14:paraId="60D9DDE9" w14:textId="3D288D79" w:rsidR="00EB3731" w:rsidRPr="00E7503E" w:rsidRDefault="00EB3731" w:rsidP="002F7EB0">
            <w:pPr>
              <w:autoSpaceDE w:val="0"/>
              <w:autoSpaceDN w:val="0"/>
              <w:adjustRightInd w:val="0"/>
              <w:rPr>
                <w:rFonts w:ascii="Arial" w:hAnsi="Arial" w:cs="Arial"/>
                <w:sz w:val="22"/>
                <w:szCs w:val="22"/>
              </w:rPr>
            </w:pPr>
            <w:r w:rsidRPr="00E7503E">
              <w:rPr>
                <w:rFonts w:ascii="Arial" w:hAnsi="Arial" w:cs="Arial"/>
                <w:sz w:val="22"/>
                <w:szCs w:val="22"/>
              </w:rPr>
              <w:t>Définir le rapport de transformation comme le rapport des valeurs efficaces</w:t>
            </w:r>
            <w:r w:rsidR="00132814">
              <w:rPr>
                <w:rFonts w:ascii="Arial" w:hAnsi="Arial" w:cs="Arial"/>
                <w:sz w:val="22"/>
                <w:szCs w:val="22"/>
              </w:rPr>
              <w:t xml:space="preserve"> secondaire à vide et primaire.</w:t>
            </w:r>
          </w:p>
          <w:p w14:paraId="5D554B57" w14:textId="330F10C7" w:rsidR="00EB3731" w:rsidRPr="00E7503E" w:rsidRDefault="00EB3731" w:rsidP="002F7EB0">
            <w:pPr>
              <w:autoSpaceDE w:val="0"/>
              <w:autoSpaceDN w:val="0"/>
              <w:adjustRightInd w:val="0"/>
              <w:rPr>
                <w:rFonts w:ascii="Arial" w:hAnsi="Arial" w:cs="Arial"/>
                <w:sz w:val="22"/>
                <w:szCs w:val="22"/>
              </w:rPr>
            </w:pPr>
            <w:r w:rsidRPr="00E7503E">
              <w:rPr>
                <w:rFonts w:ascii="Arial" w:hAnsi="Arial" w:cs="Arial"/>
                <w:sz w:val="22"/>
                <w:szCs w:val="22"/>
              </w:rPr>
              <w:t>Citer des domaines d’util</w:t>
            </w:r>
            <w:r w:rsidR="00132814">
              <w:rPr>
                <w:rFonts w:ascii="Arial" w:hAnsi="Arial" w:cs="Arial"/>
                <w:sz w:val="22"/>
                <w:szCs w:val="22"/>
              </w:rPr>
              <w:t>isation et des applications.</w:t>
            </w:r>
          </w:p>
          <w:p w14:paraId="03544125" w14:textId="23B730EB" w:rsidR="00EB3731" w:rsidRPr="00E7503E" w:rsidRDefault="00EB3731" w:rsidP="002F7EB0">
            <w:pPr>
              <w:autoSpaceDE w:val="0"/>
              <w:autoSpaceDN w:val="0"/>
              <w:adjustRightInd w:val="0"/>
              <w:rPr>
                <w:rFonts w:ascii="Arial" w:hAnsi="Arial" w:cs="Arial"/>
                <w:sz w:val="22"/>
                <w:szCs w:val="22"/>
              </w:rPr>
            </w:pPr>
            <w:r w:rsidRPr="00E7503E">
              <w:rPr>
                <w:rFonts w:ascii="Arial" w:hAnsi="Arial" w:cs="Arial"/>
                <w:sz w:val="22"/>
                <w:szCs w:val="22"/>
              </w:rPr>
              <w:t>Exploiter les informat</w:t>
            </w:r>
            <w:r w:rsidR="00132814">
              <w:rPr>
                <w:rFonts w:ascii="Arial" w:hAnsi="Arial" w:cs="Arial"/>
                <w:sz w:val="22"/>
                <w:szCs w:val="22"/>
              </w:rPr>
              <w:t>ions de la plaque signalétique.</w:t>
            </w:r>
          </w:p>
          <w:p w14:paraId="5253ED60" w14:textId="77777777" w:rsidR="00EB3731" w:rsidRPr="00E7503E" w:rsidRDefault="00EB3731" w:rsidP="002F7EB0">
            <w:pPr>
              <w:autoSpaceDE w:val="0"/>
              <w:autoSpaceDN w:val="0"/>
              <w:adjustRightInd w:val="0"/>
              <w:rPr>
                <w:rFonts w:ascii="Arial" w:hAnsi="Arial" w:cs="Arial"/>
                <w:sz w:val="22"/>
                <w:szCs w:val="22"/>
              </w:rPr>
            </w:pPr>
            <w:r w:rsidRPr="00E7503E">
              <w:rPr>
                <w:rFonts w:ascii="Arial" w:hAnsi="Arial" w:cs="Arial"/>
                <w:sz w:val="22"/>
                <w:szCs w:val="22"/>
              </w:rPr>
              <w:t>Interpréter l’indice horaire d’un transformateur triphasé.</w:t>
            </w:r>
          </w:p>
        </w:tc>
      </w:tr>
      <w:tr w:rsidR="00EB3731" w:rsidRPr="00E7503E" w14:paraId="403896CF" w14:textId="77777777" w:rsidTr="002F7EB0">
        <w:tblPrEx>
          <w:tblCellMar>
            <w:top w:w="55" w:type="dxa"/>
            <w:left w:w="55" w:type="dxa"/>
            <w:bottom w:w="55" w:type="dxa"/>
            <w:right w:w="55" w:type="dxa"/>
          </w:tblCellMar>
          <w:tblLook w:val="0000" w:firstRow="0" w:lastRow="0" w:firstColumn="0" w:lastColumn="0" w:noHBand="0" w:noVBand="0"/>
        </w:tblPrEx>
        <w:trPr>
          <w:trHeight w:val="83"/>
        </w:trPr>
        <w:tc>
          <w:tcPr>
            <w:tcW w:w="9072" w:type="dxa"/>
            <w:gridSpan w:val="2"/>
            <w:shd w:val="clear" w:color="auto" w:fill="D9D9D9" w:themeFill="background1" w:themeFillShade="D9"/>
          </w:tcPr>
          <w:p w14:paraId="6C742EE9" w14:textId="77777777" w:rsidR="00EB3731" w:rsidRPr="00E7503E" w:rsidRDefault="00EB3731" w:rsidP="002F7EB0">
            <w:pPr>
              <w:autoSpaceDE w:val="0"/>
              <w:autoSpaceDN w:val="0"/>
              <w:adjustRightInd w:val="0"/>
              <w:rPr>
                <w:rFonts w:ascii="Arial" w:hAnsi="Arial" w:cs="Arial"/>
                <w:b/>
                <w:bCs/>
                <w:sz w:val="22"/>
                <w:szCs w:val="22"/>
              </w:rPr>
            </w:pPr>
            <w:r w:rsidRPr="00E7503E">
              <w:rPr>
                <w:rFonts w:ascii="Arial" w:hAnsi="Arial" w:cs="Arial"/>
                <w:b/>
                <w:bCs/>
                <w:sz w:val="22"/>
                <w:szCs w:val="22"/>
              </w:rPr>
              <w:t>C42. Convertisseurs électromécaniques</w:t>
            </w:r>
          </w:p>
        </w:tc>
      </w:tr>
      <w:tr w:rsidR="00EB3731" w:rsidRPr="00E7503E" w14:paraId="2634B9FD" w14:textId="77777777" w:rsidTr="00D959F4">
        <w:tblPrEx>
          <w:tblCellMar>
            <w:top w:w="55" w:type="dxa"/>
            <w:left w:w="55" w:type="dxa"/>
            <w:bottom w:w="55" w:type="dxa"/>
            <w:right w:w="55" w:type="dxa"/>
          </w:tblCellMar>
          <w:tblLook w:val="0000" w:firstRow="0" w:lastRow="0" w:firstColumn="0" w:lastColumn="0" w:noHBand="0" w:noVBand="0"/>
        </w:tblPrEx>
        <w:trPr>
          <w:trHeight w:val="370"/>
        </w:trPr>
        <w:tc>
          <w:tcPr>
            <w:tcW w:w="4082" w:type="dxa"/>
            <w:shd w:val="clear" w:color="auto" w:fill="FFFFFF"/>
          </w:tcPr>
          <w:p w14:paraId="55FE47E8" w14:textId="77777777" w:rsidR="00EB3731" w:rsidRPr="00E7503E" w:rsidRDefault="00EB3731" w:rsidP="002F7EB0">
            <w:pPr>
              <w:rPr>
                <w:rFonts w:ascii="Arial" w:hAnsi="Arial" w:cs="Arial"/>
                <w:sz w:val="22"/>
                <w:szCs w:val="22"/>
              </w:rPr>
            </w:pPr>
            <w:r w:rsidRPr="00E7503E">
              <w:rPr>
                <w:rFonts w:ascii="Arial" w:hAnsi="Arial" w:cs="Arial"/>
                <w:sz w:val="22"/>
                <w:szCs w:val="22"/>
              </w:rPr>
              <w:t>Constitution des machines tournantes</w:t>
            </w:r>
          </w:p>
        </w:tc>
        <w:tc>
          <w:tcPr>
            <w:tcW w:w="4990" w:type="dxa"/>
            <w:shd w:val="clear" w:color="auto" w:fill="FFFFFF"/>
          </w:tcPr>
          <w:p w14:paraId="4821568F" w14:textId="3317372D" w:rsidR="00EB3731" w:rsidRPr="00E7503E" w:rsidRDefault="00EB3731" w:rsidP="002F7EB0">
            <w:pPr>
              <w:autoSpaceDE w:val="0"/>
              <w:autoSpaceDN w:val="0"/>
              <w:adjustRightInd w:val="0"/>
              <w:rPr>
                <w:rFonts w:ascii="Arial" w:hAnsi="Arial" w:cs="Arial"/>
                <w:sz w:val="22"/>
                <w:szCs w:val="22"/>
              </w:rPr>
            </w:pPr>
            <w:r w:rsidRPr="00E7503E">
              <w:rPr>
                <w:rFonts w:ascii="Arial" w:hAnsi="Arial" w:cs="Arial"/>
                <w:sz w:val="22"/>
                <w:szCs w:val="22"/>
              </w:rPr>
              <w:t>Citer et identifier les éléments constitutifs d’une machine tournante (machine à courant c</w:t>
            </w:r>
            <w:r w:rsidR="00132814">
              <w:rPr>
                <w:rFonts w:ascii="Arial" w:hAnsi="Arial" w:cs="Arial"/>
                <w:sz w:val="22"/>
                <w:szCs w:val="22"/>
              </w:rPr>
              <w:t>ontinu ou machine alternative).</w:t>
            </w:r>
          </w:p>
          <w:p w14:paraId="75800BCD" w14:textId="21418503" w:rsidR="00EB3731" w:rsidRPr="00E7503E" w:rsidRDefault="00EB3731" w:rsidP="002F7EB0">
            <w:pPr>
              <w:autoSpaceDE w:val="0"/>
              <w:autoSpaceDN w:val="0"/>
              <w:adjustRightInd w:val="0"/>
              <w:rPr>
                <w:rFonts w:ascii="Arial" w:hAnsi="Arial" w:cs="Arial"/>
                <w:sz w:val="22"/>
                <w:szCs w:val="22"/>
              </w:rPr>
            </w:pPr>
            <w:r w:rsidRPr="00E7503E">
              <w:rPr>
                <w:rFonts w:ascii="Arial" w:hAnsi="Arial" w:cs="Arial"/>
                <w:sz w:val="22"/>
                <w:szCs w:val="22"/>
              </w:rPr>
              <w:t>Décrire le fonctionnement d’un convertisseur électromécanique par un couple de grandeurs physiques en entrée et en sortie : ten</w:t>
            </w:r>
            <w:r w:rsidR="00132814">
              <w:rPr>
                <w:rFonts w:ascii="Arial" w:hAnsi="Arial" w:cs="Arial"/>
                <w:sz w:val="22"/>
                <w:szCs w:val="22"/>
              </w:rPr>
              <w:t>sion-courant et couple-vitesse.</w:t>
            </w:r>
          </w:p>
          <w:p w14:paraId="769892AA" w14:textId="1B18715D" w:rsidR="00EB3731" w:rsidRPr="00E7503E" w:rsidRDefault="00EB3731" w:rsidP="002F7EB0">
            <w:pPr>
              <w:autoSpaceDE w:val="0"/>
              <w:autoSpaceDN w:val="0"/>
              <w:adjustRightInd w:val="0"/>
              <w:rPr>
                <w:rFonts w:ascii="Arial" w:hAnsi="Arial" w:cs="Arial"/>
                <w:sz w:val="22"/>
                <w:szCs w:val="22"/>
              </w:rPr>
            </w:pPr>
            <w:r w:rsidRPr="00E7503E">
              <w:rPr>
                <w:rFonts w:ascii="Arial" w:hAnsi="Arial" w:cs="Arial"/>
                <w:sz w:val="22"/>
                <w:szCs w:val="22"/>
              </w:rPr>
              <w:t>Différencier le fonction</w:t>
            </w:r>
            <w:r w:rsidR="00132814">
              <w:rPr>
                <w:rFonts w:ascii="Arial" w:hAnsi="Arial" w:cs="Arial"/>
                <w:sz w:val="22"/>
                <w:szCs w:val="22"/>
              </w:rPr>
              <w:t>nement en moteur ou générateur.</w:t>
            </w:r>
          </w:p>
          <w:p w14:paraId="59A894E0" w14:textId="0CC11BE8" w:rsidR="00EB3731" w:rsidRPr="00E7503E" w:rsidRDefault="00EB3731" w:rsidP="002F7EB0">
            <w:pPr>
              <w:autoSpaceDE w:val="0"/>
              <w:autoSpaceDN w:val="0"/>
              <w:adjustRightInd w:val="0"/>
              <w:rPr>
                <w:rFonts w:ascii="Arial" w:hAnsi="Arial" w:cs="Arial"/>
                <w:sz w:val="22"/>
                <w:szCs w:val="22"/>
              </w:rPr>
            </w:pPr>
            <w:r w:rsidRPr="00E7503E">
              <w:rPr>
                <w:rFonts w:ascii="Arial" w:hAnsi="Arial" w:cs="Arial"/>
                <w:sz w:val="22"/>
                <w:szCs w:val="22"/>
              </w:rPr>
              <w:t>Extraire et exploiter les informat</w:t>
            </w:r>
            <w:r w:rsidR="00132814">
              <w:rPr>
                <w:rFonts w:ascii="Arial" w:hAnsi="Arial" w:cs="Arial"/>
                <w:sz w:val="22"/>
                <w:szCs w:val="22"/>
              </w:rPr>
              <w:t>ions d’une plaque signalétique.</w:t>
            </w:r>
          </w:p>
          <w:p w14:paraId="3364343C" w14:textId="77777777" w:rsidR="00EB3731" w:rsidRPr="00E7503E" w:rsidRDefault="00EB3731" w:rsidP="002F7EB0">
            <w:pPr>
              <w:autoSpaceDE w:val="0"/>
              <w:autoSpaceDN w:val="0"/>
              <w:adjustRightInd w:val="0"/>
              <w:rPr>
                <w:rFonts w:ascii="Arial" w:hAnsi="Arial" w:cs="Arial"/>
                <w:sz w:val="22"/>
                <w:szCs w:val="22"/>
              </w:rPr>
            </w:pPr>
            <w:r w:rsidRPr="00E7503E">
              <w:rPr>
                <w:rFonts w:ascii="Arial" w:hAnsi="Arial" w:cs="Arial"/>
                <w:sz w:val="22"/>
                <w:szCs w:val="22"/>
              </w:rPr>
              <w:t>Établir un bilan de puissance et calculer le rendement.</w:t>
            </w:r>
          </w:p>
        </w:tc>
      </w:tr>
      <w:tr w:rsidR="00EB3731" w:rsidRPr="00E7503E" w14:paraId="28FF5EB5" w14:textId="77777777" w:rsidTr="00D959F4">
        <w:tblPrEx>
          <w:tblCellMar>
            <w:top w:w="55" w:type="dxa"/>
            <w:left w:w="55" w:type="dxa"/>
            <w:bottom w:w="55" w:type="dxa"/>
            <w:right w:w="55" w:type="dxa"/>
          </w:tblCellMar>
          <w:tblLook w:val="0000" w:firstRow="0" w:lastRow="0" w:firstColumn="0" w:lastColumn="0" w:noHBand="0" w:noVBand="0"/>
        </w:tblPrEx>
        <w:trPr>
          <w:trHeight w:val="370"/>
        </w:trPr>
        <w:tc>
          <w:tcPr>
            <w:tcW w:w="4082" w:type="dxa"/>
            <w:shd w:val="clear" w:color="auto" w:fill="FFFFFF"/>
          </w:tcPr>
          <w:p w14:paraId="4FCFF0BB" w14:textId="77777777" w:rsidR="00EB3731" w:rsidRPr="00E7503E" w:rsidRDefault="00EB3731" w:rsidP="002F7EB0">
            <w:pPr>
              <w:rPr>
                <w:rFonts w:ascii="Arial" w:hAnsi="Arial" w:cs="Arial"/>
                <w:sz w:val="22"/>
                <w:szCs w:val="22"/>
              </w:rPr>
            </w:pPr>
            <w:r w:rsidRPr="00E7503E">
              <w:rPr>
                <w:rFonts w:ascii="Arial" w:hAnsi="Arial" w:cs="Arial"/>
                <w:sz w:val="22"/>
                <w:szCs w:val="22"/>
              </w:rPr>
              <w:t>Pilotage d’un convertisseur électromécanique</w:t>
            </w:r>
          </w:p>
        </w:tc>
        <w:tc>
          <w:tcPr>
            <w:tcW w:w="4990" w:type="dxa"/>
            <w:shd w:val="clear" w:color="auto" w:fill="FFFFFF"/>
          </w:tcPr>
          <w:p w14:paraId="4A965953" w14:textId="40C79057" w:rsidR="00EB3731" w:rsidRPr="00E7503E" w:rsidRDefault="00EB3731" w:rsidP="002F7EB0">
            <w:pPr>
              <w:autoSpaceDE w:val="0"/>
              <w:autoSpaceDN w:val="0"/>
              <w:adjustRightInd w:val="0"/>
              <w:rPr>
                <w:rFonts w:ascii="Arial" w:hAnsi="Arial" w:cs="Arial"/>
                <w:sz w:val="22"/>
                <w:szCs w:val="22"/>
              </w:rPr>
            </w:pPr>
            <w:r w:rsidRPr="00E7503E">
              <w:rPr>
                <w:rFonts w:ascii="Arial" w:hAnsi="Arial" w:cs="Arial"/>
                <w:sz w:val="22"/>
                <w:szCs w:val="22"/>
              </w:rPr>
              <w:t xml:space="preserve">Déterminer les points de fonctionnement électrique et mécanique d’un ensemble machine/charge à partir </w:t>
            </w:r>
            <w:r w:rsidR="00132814">
              <w:rPr>
                <w:rFonts w:ascii="Arial" w:hAnsi="Arial" w:cs="Arial"/>
                <w:sz w:val="22"/>
                <w:szCs w:val="22"/>
              </w:rPr>
              <w:t>des caractéristiques adéquates.</w:t>
            </w:r>
          </w:p>
          <w:p w14:paraId="04ED91CF" w14:textId="77777777" w:rsidR="00EB3731" w:rsidRPr="00E7503E" w:rsidRDefault="00EB3731" w:rsidP="002F7EB0">
            <w:pPr>
              <w:autoSpaceDE w:val="0"/>
              <w:autoSpaceDN w:val="0"/>
              <w:adjustRightInd w:val="0"/>
              <w:rPr>
                <w:rFonts w:ascii="Arial" w:hAnsi="Arial" w:cs="Arial"/>
                <w:i/>
                <w:iCs/>
                <w:sz w:val="22"/>
                <w:szCs w:val="22"/>
              </w:rPr>
            </w:pPr>
            <w:r w:rsidRPr="00E7503E">
              <w:rPr>
                <w:rFonts w:ascii="Arial" w:hAnsi="Arial" w:cs="Arial"/>
                <w:i/>
                <w:iCs/>
                <w:sz w:val="22"/>
                <w:szCs w:val="22"/>
              </w:rPr>
              <w:t>Relever expérimentalement les caractéristiques mécaniques en régime permanent d’un moteur asynchrone commandé à U/f constant pour différentes fréquences.</w:t>
            </w:r>
          </w:p>
        </w:tc>
      </w:tr>
    </w:tbl>
    <w:p w14:paraId="67E11B8B" w14:textId="77777777" w:rsidR="00EB3731" w:rsidRPr="00E7503E" w:rsidRDefault="00EB3731" w:rsidP="00EB3731">
      <w:pPr>
        <w:rPr>
          <w:rFonts w:ascii="Arial" w:hAnsi="Arial" w:cs="Arial"/>
          <w:sz w:val="22"/>
          <w:szCs w:val="22"/>
        </w:rPr>
      </w:pPr>
    </w:p>
    <w:p w14:paraId="41EAA2E0" w14:textId="77777777" w:rsidR="00EB3731" w:rsidRPr="00E7503E" w:rsidRDefault="00EB3731" w:rsidP="00EB3731">
      <w:pPr>
        <w:rPr>
          <w:rFonts w:ascii="Arial" w:hAnsi="Arial" w:cs="Arial"/>
          <w:sz w:val="22"/>
          <w:szCs w:val="22"/>
        </w:rPr>
      </w:pPr>
    </w:p>
    <w:p w14:paraId="61773D1F" w14:textId="530E13A3" w:rsidR="00EB3731" w:rsidRDefault="00EB3731" w:rsidP="00EB3731">
      <w:pPr>
        <w:rPr>
          <w:rFonts w:ascii="Arial" w:hAnsi="Arial" w:cs="Arial"/>
          <w:sz w:val="22"/>
          <w:szCs w:val="22"/>
        </w:rPr>
      </w:pPr>
    </w:p>
    <w:p w14:paraId="5E142596" w14:textId="352C7EA2" w:rsidR="00E6457B" w:rsidRDefault="00E6457B" w:rsidP="00EB3731">
      <w:pPr>
        <w:rPr>
          <w:rFonts w:ascii="Arial" w:hAnsi="Arial" w:cs="Arial"/>
          <w:sz w:val="22"/>
          <w:szCs w:val="22"/>
        </w:rPr>
      </w:pPr>
    </w:p>
    <w:p w14:paraId="0702DAC8" w14:textId="25321D23" w:rsidR="00E6457B" w:rsidRDefault="00E6457B" w:rsidP="00EB3731">
      <w:pPr>
        <w:rPr>
          <w:rFonts w:ascii="Arial" w:hAnsi="Arial" w:cs="Arial"/>
          <w:sz w:val="22"/>
          <w:szCs w:val="22"/>
        </w:rPr>
      </w:pPr>
    </w:p>
    <w:p w14:paraId="0E9495DE" w14:textId="215E3853" w:rsidR="00E6457B" w:rsidRDefault="00E6457B" w:rsidP="00EB3731">
      <w:pPr>
        <w:rPr>
          <w:rFonts w:ascii="Arial" w:hAnsi="Arial" w:cs="Arial"/>
          <w:sz w:val="22"/>
          <w:szCs w:val="22"/>
        </w:rPr>
      </w:pPr>
    </w:p>
    <w:p w14:paraId="36A38AEA" w14:textId="5723C1EA" w:rsidR="00E6457B" w:rsidRDefault="00E6457B" w:rsidP="00EB3731">
      <w:pPr>
        <w:rPr>
          <w:rFonts w:ascii="Arial" w:hAnsi="Arial" w:cs="Arial"/>
          <w:sz w:val="22"/>
          <w:szCs w:val="22"/>
        </w:rPr>
      </w:pPr>
    </w:p>
    <w:p w14:paraId="11D31A5B" w14:textId="381DA4D6" w:rsidR="00E6457B" w:rsidRDefault="00E6457B" w:rsidP="00EB3731">
      <w:pPr>
        <w:rPr>
          <w:rFonts w:ascii="Arial" w:hAnsi="Arial" w:cs="Arial"/>
          <w:sz w:val="22"/>
          <w:szCs w:val="22"/>
        </w:rPr>
      </w:pPr>
    </w:p>
    <w:p w14:paraId="64497CBB" w14:textId="45769D60" w:rsidR="00E6457B" w:rsidRDefault="00E6457B" w:rsidP="00EB3731">
      <w:pPr>
        <w:rPr>
          <w:rFonts w:ascii="Arial" w:hAnsi="Arial" w:cs="Arial"/>
          <w:sz w:val="22"/>
          <w:szCs w:val="22"/>
        </w:rPr>
      </w:pPr>
    </w:p>
    <w:p w14:paraId="728050BA" w14:textId="3AC0DAD1" w:rsidR="00E6457B" w:rsidRDefault="00E6457B" w:rsidP="00EB3731">
      <w:pPr>
        <w:rPr>
          <w:rFonts w:ascii="Arial" w:hAnsi="Arial" w:cs="Arial"/>
          <w:sz w:val="22"/>
          <w:szCs w:val="22"/>
        </w:rPr>
      </w:pPr>
    </w:p>
    <w:p w14:paraId="1423B226" w14:textId="77777777" w:rsidR="00E6457B" w:rsidRPr="00E7503E" w:rsidRDefault="00E6457B" w:rsidP="00EB3731">
      <w:pPr>
        <w:rPr>
          <w:rFonts w:ascii="Arial" w:hAnsi="Arial" w:cs="Arial"/>
          <w:sz w:val="22"/>
          <w:szCs w:val="22"/>
        </w:rPr>
      </w:pPr>
    </w:p>
    <w:p w14:paraId="3670AE9F" w14:textId="77777777" w:rsidR="00EB3731" w:rsidRPr="00E7503E" w:rsidRDefault="00EB3731" w:rsidP="00EB3731">
      <w:pPr>
        <w:rPr>
          <w:rFonts w:ascii="Arial" w:hAnsi="Arial" w:cs="Arial"/>
          <w:b/>
          <w:sz w:val="22"/>
          <w:szCs w:val="22"/>
        </w:rPr>
      </w:pPr>
      <w:r w:rsidRPr="00E7503E">
        <w:rPr>
          <w:rFonts w:ascii="Arial" w:hAnsi="Arial" w:cs="Arial"/>
          <w:b/>
          <w:sz w:val="22"/>
          <w:szCs w:val="22"/>
        </w:rPr>
        <w:t>Partie D : Chimie</w:t>
      </w:r>
    </w:p>
    <w:p w14:paraId="1BE7D3DE" w14:textId="77777777" w:rsidR="00EB3731" w:rsidRPr="00E7503E" w:rsidRDefault="00EB3731" w:rsidP="00EB3731">
      <w:pPr>
        <w:rPr>
          <w:rFonts w:ascii="Arial" w:hAnsi="Arial" w:cs="Arial"/>
          <w:sz w:val="22"/>
          <w:szCs w:val="22"/>
        </w:rPr>
      </w:pP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3832"/>
        <w:gridCol w:w="5245"/>
      </w:tblGrid>
      <w:tr w:rsidR="00EB3731" w:rsidRPr="00E7503E" w14:paraId="4E1215C0" w14:textId="77777777" w:rsidTr="002F7EB0">
        <w:trPr>
          <w:jc w:val="center"/>
        </w:trPr>
        <w:tc>
          <w:tcPr>
            <w:tcW w:w="90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B7B7C7" w14:textId="77777777" w:rsidR="00EB3731" w:rsidRPr="00E7503E" w:rsidRDefault="00EB3731" w:rsidP="002F7EB0">
            <w:pPr>
              <w:rPr>
                <w:rFonts w:ascii="Arial" w:hAnsi="Arial" w:cs="Arial"/>
                <w:b/>
                <w:sz w:val="22"/>
                <w:szCs w:val="22"/>
              </w:rPr>
            </w:pPr>
            <w:r w:rsidRPr="00E7503E">
              <w:rPr>
                <w:rFonts w:ascii="Arial" w:hAnsi="Arial" w:cs="Arial"/>
                <w:b/>
                <w:sz w:val="22"/>
                <w:szCs w:val="22"/>
              </w:rPr>
              <w:t xml:space="preserve">D0. Sécurité et environnement </w:t>
            </w:r>
          </w:p>
        </w:tc>
      </w:tr>
      <w:tr w:rsidR="00EB3731" w:rsidRPr="00E7503E" w14:paraId="758769EF" w14:textId="77777777" w:rsidTr="002F7EB0">
        <w:trPr>
          <w:jc w:val="center"/>
        </w:trPr>
        <w:tc>
          <w:tcPr>
            <w:tcW w:w="9077" w:type="dxa"/>
            <w:gridSpan w:val="2"/>
            <w:tcBorders>
              <w:top w:val="single" w:sz="4" w:space="0" w:color="auto"/>
              <w:left w:val="single" w:sz="4" w:space="0" w:color="auto"/>
              <w:bottom w:val="single" w:sz="4" w:space="0" w:color="auto"/>
              <w:right w:val="single" w:sz="4" w:space="0" w:color="auto"/>
            </w:tcBorders>
            <w:shd w:val="clear" w:color="auto" w:fill="auto"/>
          </w:tcPr>
          <w:p w14:paraId="26D93307" w14:textId="77777777" w:rsidR="00EB3731" w:rsidRPr="00E7503E" w:rsidRDefault="00EB3731" w:rsidP="002F7EB0">
            <w:pPr>
              <w:rPr>
                <w:rFonts w:ascii="Arial" w:hAnsi="Arial" w:cs="Arial"/>
                <w:b/>
                <w:sz w:val="22"/>
                <w:szCs w:val="22"/>
              </w:rPr>
            </w:pPr>
            <w:r w:rsidRPr="00E7503E">
              <w:rPr>
                <w:rFonts w:ascii="Arial" w:hAnsi="Arial" w:cs="Arial"/>
                <w:sz w:val="22"/>
                <w:szCs w:val="22"/>
              </w:rPr>
              <w:t>Les notions et les contenus de la partie D0 « Sécurité et environnement » doivent impérativement être présentés dans le cadre des activités expérimentales. Chaque séance proposée doit amener les étudiants à mettre en œuvre une ou plusieurs capacités exigibles.</w:t>
            </w:r>
          </w:p>
        </w:tc>
      </w:tr>
      <w:tr w:rsidR="00EB3731" w:rsidRPr="00E7503E" w14:paraId="17568531" w14:textId="77777777" w:rsidTr="00D959F4">
        <w:trPr>
          <w:jc w:val="center"/>
        </w:trPr>
        <w:tc>
          <w:tcPr>
            <w:tcW w:w="3832" w:type="dxa"/>
            <w:tcBorders>
              <w:top w:val="single" w:sz="4" w:space="0" w:color="auto"/>
              <w:left w:val="single" w:sz="4" w:space="0" w:color="auto"/>
              <w:bottom w:val="single" w:sz="4" w:space="0" w:color="auto"/>
              <w:right w:val="single" w:sz="4" w:space="0" w:color="auto"/>
            </w:tcBorders>
            <w:hideMark/>
          </w:tcPr>
          <w:p w14:paraId="66F7E038" w14:textId="77777777" w:rsidR="00EB3731" w:rsidRPr="00E7503E" w:rsidRDefault="00EB3731" w:rsidP="002F7EB0">
            <w:pPr>
              <w:rPr>
                <w:rFonts w:ascii="Arial" w:hAnsi="Arial" w:cs="Arial"/>
                <w:b/>
                <w:sz w:val="22"/>
                <w:szCs w:val="22"/>
              </w:rPr>
            </w:pPr>
            <w:r w:rsidRPr="00E7503E">
              <w:rPr>
                <w:rFonts w:ascii="Arial" w:hAnsi="Arial" w:cs="Arial"/>
                <w:b/>
                <w:sz w:val="22"/>
                <w:szCs w:val="22"/>
              </w:rPr>
              <w:t>Notions et contenus</w:t>
            </w:r>
          </w:p>
        </w:tc>
        <w:tc>
          <w:tcPr>
            <w:tcW w:w="5245" w:type="dxa"/>
            <w:tcBorders>
              <w:top w:val="single" w:sz="4" w:space="0" w:color="auto"/>
              <w:left w:val="single" w:sz="4" w:space="0" w:color="auto"/>
              <w:bottom w:val="single" w:sz="4" w:space="0" w:color="auto"/>
              <w:right w:val="single" w:sz="4" w:space="0" w:color="auto"/>
            </w:tcBorders>
            <w:hideMark/>
          </w:tcPr>
          <w:p w14:paraId="4E61C1D9" w14:textId="77777777" w:rsidR="00EB3731" w:rsidRPr="00E7503E" w:rsidRDefault="00EB3731" w:rsidP="002F7EB0">
            <w:pPr>
              <w:rPr>
                <w:rFonts w:ascii="Arial" w:hAnsi="Arial" w:cs="Arial"/>
                <w:b/>
                <w:sz w:val="22"/>
                <w:szCs w:val="22"/>
              </w:rPr>
            </w:pPr>
            <w:r w:rsidRPr="00E7503E">
              <w:rPr>
                <w:rFonts w:ascii="Arial" w:hAnsi="Arial" w:cs="Arial"/>
                <w:b/>
                <w:sz w:val="22"/>
                <w:szCs w:val="22"/>
              </w:rPr>
              <w:t xml:space="preserve">Capacités exigibles </w:t>
            </w:r>
          </w:p>
        </w:tc>
      </w:tr>
      <w:tr w:rsidR="00EB3731" w:rsidRPr="00E7503E" w14:paraId="20E1F482" w14:textId="77777777" w:rsidTr="00D959F4">
        <w:trPr>
          <w:jc w:val="center"/>
        </w:trPr>
        <w:tc>
          <w:tcPr>
            <w:tcW w:w="3832" w:type="dxa"/>
            <w:tcBorders>
              <w:top w:val="single" w:sz="4" w:space="0" w:color="auto"/>
              <w:left w:val="single" w:sz="4" w:space="0" w:color="auto"/>
              <w:bottom w:val="nil"/>
              <w:right w:val="single" w:sz="4" w:space="0" w:color="auto"/>
            </w:tcBorders>
          </w:tcPr>
          <w:p w14:paraId="6D4056BB" w14:textId="77777777" w:rsidR="00EB3731" w:rsidRPr="00E7503E" w:rsidRDefault="00EB3731" w:rsidP="002F7EB0">
            <w:pPr>
              <w:rPr>
                <w:rFonts w:ascii="Arial" w:hAnsi="Arial" w:cs="Arial"/>
                <w:sz w:val="22"/>
                <w:szCs w:val="22"/>
              </w:rPr>
            </w:pPr>
            <w:r w:rsidRPr="00E7503E">
              <w:rPr>
                <w:rFonts w:ascii="Arial" w:hAnsi="Arial" w:cs="Arial"/>
                <w:sz w:val="22"/>
                <w:szCs w:val="22"/>
              </w:rPr>
              <w:t>Règles de sécurité au laboratoire, équipement de protection individuel (EPI).</w:t>
            </w:r>
          </w:p>
          <w:p w14:paraId="584C2B09" w14:textId="77777777" w:rsidR="00EB3731" w:rsidRPr="00E7503E" w:rsidRDefault="00EB3731" w:rsidP="002F7EB0">
            <w:pPr>
              <w:rPr>
                <w:rFonts w:ascii="Arial" w:hAnsi="Arial" w:cs="Arial"/>
                <w:sz w:val="22"/>
                <w:szCs w:val="22"/>
              </w:rPr>
            </w:pPr>
          </w:p>
        </w:tc>
        <w:tc>
          <w:tcPr>
            <w:tcW w:w="5245" w:type="dxa"/>
            <w:tcBorders>
              <w:top w:val="single" w:sz="4" w:space="0" w:color="auto"/>
              <w:left w:val="single" w:sz="4" w:space="0" w:color="auto"/>
              <w:bottom w:val="nil"/>
              <w:right w:val="single" w:sz="4" w:space="0" w:color="auto"/>
            </w:tcBorders>
          </w:tcPr>
          <w:p w14:paraId="7D1BCFB5" w14:textId="77777777" w:rsidR="00EB3731" w:rsidRPr="00E7503E" w:rsidRDefault="00EB3731" w:rsidP="002F7EB0">
            <w:pPr>
              <w:rPr>
                <w:rFonts w:ascii="Arial" w:hAnsi="Arial" w:cs="Arial"/>
                <w:sz w:val="22"/>
                <w:szCs w:val="22"/>
              </w:rPr>
            </w:pPr>
            <w:r w:rsidRPr="00E7503E">
              <w:rPr>
                <w:rFonts w:ascii="Arial" w:hAnsi="Arial" w:cs="Arial"/>
                <w:sz w:val="22"/>
                <w:szCs w:val="22"/>
              </w:rPr>
              <w:t>Connaître et appliquer les principales règles de sécurité au laboratoire.</w:t>
            </w:r>
          </w:p>
          <w:p w14:paraId="2EFC51FC" w14:textId="77777777" w:rsidR="00EB3731" w:rsidRPr="00E7503E" w:rsidRDefault="00EB3731" w:rsidP="002F7EB0">
            <w:pPr>
              <w:rPr>
                <w:rFonts w:ascii="Arial" w:hAnsi="Arial" w:cs="Arial"/>
                <w:sz w:val="22"/>
                <w:szCs w:val="22"/>
              </w:rPr>
            </w:pPr>
          </w:p>
        </w:tc>
      </w:tr>
      <w:tr w:rsidR="00EB3731" w:rsidRPr="00E7503E" w14:paraId="62DCB43A" w14:textId="77777777" w:rsidTr="00D959F4">
        <w:trPr>
          <w:jc w:val="center"/>
        </w:trPr>
        <w:tc>
          <w:tcPr>
            <w:tcW w:w="3832" w:type="dxa"/>
            <w:tcBorders>
              <w:top w:val="nil"/>
              <w:left w:val="single" w:sz="4" w:space="0" w:color="auto"/>
              <w:bottom w:val="nil"/>
              <w:right w:val="single" w:sz="4" w:space="0" w:color="auto"/>
            </w:tcBorders>
          </w:tcPr>
          <w:p w14:paraId="176DEF67" w14:textId="77777777" w:rsidR="00EB3731" w:rsidRPr="00E7503E" w:rsidRDefault="00EB3731" w:rsidP="002F7EB0">
            <w:pPr>
              <w:rPr>
                <w:rFonts w:ascii="Arial" w:hAnsi="Arial" w:cs="Arial"/>
                <w:sz w:val="22"/>
                <w:szCs w:val="22"/>
              </w:rPr>
            </w:pPr>
            <w:r w:rsidRPr="00E7503E">
              <w:rPr>
                <w:rFonts w:ascii="Arial" w:hAnsi="Arial" w:cs="Arial"/>
                <w:sz w:val="22"/>
                <w:szCs w:val="22"/>
              </w:rPr>
              <w:t>Pictogrammes de sécurité.</w:t>
            </w:r>
          </w:p>
          <w:p w14:paraId="6F860387" w14:textId="77777777" w:rsidR="00EB3731" w:rsidRPr="00E7503E" w:rsidRDefault="00EB3731" w:rsidP="002F7EB0">
            <w:pPr>
              <w:rPr>
                <w:rFonts w:ascii="Arial" w:hAnsi="Arial" w:cs="Arial"/>
                <w:sz w:val="22"/>
                <w:szCs w:val="22"/>
              </w:rPr>
            </w:pPr>
            <w:r w:rsidRPr="00E7503E">
              <w:rPr>
                <w:rFonts w:ascii="Arial" w:hAnsi="Arial" w:cs="Arial"/>
                <w:sz w:val="22"/>
                <w:szCs w:val="22"/>
              </w:rPr>
              <w:t xml:space="preserve">Fiches de données de </w:t>
            </w:r>
          </w:p>
          <w:p w14:paraId="03424C54" w14:textId="77777777" w:rsidR="00EB3731" w:rsidRPr="00E7503E" w:rsidRDefault="00EB3731" w:rsidP="002F7EB0">
            <w:pPr>
              <w:rPr>
                <w:rFonts w:ascii="Arial" w:hAnsi="Arial" w:cs="Arial"/>
                <w:sz w:val="22"/>
                <w:szCs w:val="22"/>
              </w:rPr>
            </w:pPr>
            <w:r w:rsidRPr="00E7503E">
              <w:rPr>
                <w:rFonts w:ascii="Arial" w:hAnsi="Arial" w:cs="Arial"/>
                <w:sz w:val="22"/>
                <w:szCs w:val="22"/>
              </w:rPr>
              <w:t>sécurité (FDS).</w:t>
            </w:r>
          </w:p>
        </w:tc>
        <w:tc>
          <w:tcPr>
            <w:tcW w:w="5245" w:type="dxa"/>
            <w:tcBorders>
              <w:top w:val="nil"/>
              <w:left w:val="single" w:sz="4" w:space="0" w:color="auto"/>
              <w:bottom w:val="nil"/>
              <w:right w:val="single" w:sz="4" w:space="0" w:color="auto"/>
            </w:tcBorders>
          </w:tcPr>
          <w:p w14:paraId="6BE5F5FA" w14:textId="6A40903A" w:rsidR="00EB3731" w:rsidRPr="00E7503E" w:rsidRDefault="00EB3731" w:rsidP="002F7EB0">
            <w:pPr>
              <w:rPr>
                <w:rFonts w:ascii="Arial" w:hAnsi="Arial" w:cs="Arial"/>
                <w:sz w:val="22"/>
                <w:szCs w:val="22"/>
              </w:rPr>
            </w:pPr>
            <w:r w:rsidRPr="00E7503E">
              <w:rPr>
                <w:rFonts w:ascii="Arial" w:hAnsi="Arial" w:cs="Arial"/>
                <w:sz w:val="22"/>
                <w:szCs w:val="22"/>
              </w:rPr>
              <w:t>Analyser et respecter les consignes de sécurité données dans un protocole à l’aide des pictogrammes de sécurité et des</w:t>
            </w:r>
            <w:r w:rsidR="00132814">
              <w:rPr>
                <w:rFonts w:ascii="Arial" w:hAnsi="Arial" w:cs="Arial"/>
                <w:sz w:val="22"/>
                <w:szCs w:val="22"/>
              </w:rPr>
              <w:t xml:space="preserve"> fiches de données de sécurité.</w:t>
            </w:r>
          </w:p>
          <w:p w14:paraId="701A65D0" w14:textId="77777777" w:rsidR="00EB3731" w:rsidRPr="00E7503E" w:rsidRDefault="00EB3731" w:rsidP="002F7EB0">
            <w:pPr>
              <w:rPr>
                <w:rFonts w:ascii="Arial" w:hAnsi="Arial" w:cs="Arial"/>
                <w:sz w:val="22"/>
                <w:szCs w:val="22"/>
              </w:rPr>
            </w:pPr>
            <w:r w:rsidRPr="00E7503E">
              <w:rPr>
                <w:rFonts w:ascii="Arial" w:hAnsi="Arial" w:cs="Arial"/>
                <w:sz w:val="22"/>
                <w:szCs w:val="22"/>
              </w:rPr>
              <w:t>Relever sur une FDS fournie les données relatives à la toxicité des espèces chimiques.</w:t>
            </w:r>
          </w:p>
          <w:p w14:paraId="3FC0CF47" w14:textId="77777777" w:rsidR="00EB3731" w:rsidRPr="00E7503E" w:rsidRDefault="00EB3731" w:rsidP="002F7EB0">
            <w:pPr>
              <w:rPr>
                <w:rFonts w:ascii="Arial" w:hAnsi="Arial" w:cs="Arial"/>
                <w:sz w:val="22"/>
                <w:szCs w:val="22"/>
              </w:rPr>
            </w:pPr>
          </w:p>
        </w:tc>
      </w:tr>
      <w:tr w:rsidR="00EB3731" w:rsidRPr="00E7503E" w14:paraId="625A422B" w14:textId="77777777" w:rsidTr="00D959F4">
        <w:trPr>
          <w:jc w:val="center"/>
        </w:trPr>
        <w:tc>
          <w:tcPr>
            <w:tcW w:w="3832" w:type="dxa"/>
            <w:tcBorders>
              <w:top w:val="nil"/>
              <w:left w:val="single" w:sz="4" w:space="0" w:color="auto"/>
              <w:bottom w:val="single" w:sz="4" w:space="0" w:color="auto"/>
              <w:right w:val="single" w:sz="4" w:space="0" w:color="auto"/>
            </w:tcBorders>
          </w:tcPr>
          <w:p w14:paraId="47FB0251" w14:textId="77777777" w:rsidR="00EB3731" w:rsidRPr="00E7503E" w:rsidRDefault="00EB3731" w:rsidP="002F7EB0">
            <w:pPr>
              <w:rPr>
                <w:rFonts w:ascii="Arial" w:hAnsi="Arial" w:cs="Arial"/>
                <w:sz w:val="22"/>
                <w:szCs w:val="22"/>
                <w:lang w:val="en-US"/>
              </w:rPr>
            </w:pPr>
            <w:proofErr w:type="spellStart"/>
            <w:r w:rsidRPr="00E7503E">
              <w:rPr>
                <w:rFonts w:ascii="Arial" w:hAnsi="Arial" w:cs="Arial"/>
                <w:sz w:val="22"/>
                <w:szCs w:val="22"/>
                <w:lang w:val="en-US"/>
              </w:rPr>
              <w:t>Règlement</w:t>
            </w:r>
            <w:proofErr w:type="spellEnd"/>
            <w:r w:rsidRPr="00E7503E">
              <w:rPr>
                <w:rFonts w:ascii="Arial" w:hAnsi="Arial" w:cs="Arial"/>
                <w:sz w:val="22"/>
                <w:szCs w:val="22"/>
                <w:lang w:val="en-US"/>
              </w:rPr>
              <w:t xml:space="preserve"> CLP (classification, labelling and packaging), </w:t>
            </w:r>
            <w:proofErr w:type="spellStart"/>
            <w:r w:rsidRPr="00E7503E">
              <w:rPr>
                <w:rFonts w:ascii="Arial" w:hAnsi="Arial" w:cs="Arial"/>
                <w:sz w:val="22"/>
                <w:szCs w:val="22"/>
                <w:lang w:val="en-US"/>
              </w:rPr>
              <w:t>stockage</w:t>
            </w:r>
            <w:proofErr w:type="spellEnd"/>
            <w:r w:rsidRPr="00E7503E">
              <w:rPr>
                <w:rFonts w:ascii="Arial" w:hAnsi="Arial" w:cs="Arial"/>
                <w:sz w:val="22"/>
                <w:szCs w:val="22"/>
                <w:lang w:val="en-US"/>
              </w:rPr>
              <w:t xml:space="preserve">. </w:t>
            </w:r>
          </w:p>
          <w:p w14:paraId="0394B0D3" w14:textId="77777777" w:rsidR="00EB3731" w:rsidRPr="00E7503E" w:rsidRDefault="00EB3731" w:rsidP="002F7EB0">
            <w:pPr>
              <w:rPr>
                <w:rFonts w:ascii="Arial" w:hAnsi="Arial" w:cs="Arial"/>
                <w:b/>
                <w:sz w:val="22"/>
                <w:szCs w:val="22"/>
                <w:lang w:val="en-US"/>
              </w:rPr>
            </w:pPr>
          </w:p>
          <w:p w14:paraId="7A50487E" w14:textId="77777777" w:rsidR="00EB3731" w:rsidRPr="00E7503E" w:rsidRDefault="00EB3731" w:rsidP="002F7EB0">
            <w:pPr>
              <w:rPr>
                <w:rFonts w:ascii="Arial" w:hAnsi="Arial" w:cs="Arial"/>
                <w:b/>
                <w:sz w:val="22"/>
                <w:szCs w:val="22"/>
                <w:lang w:val="en-US"/>
              </w:rPr>
            </w:pPr>
          </w:p>
          <w:p w14:paraId="74FA12AA" w14:textId="77777777" w:rsidR="00EB3731" w:rsidRPr="00E7503E" w:rsidRDefault="00EB3731" w:rsidP="002F7EB0">
            <w:pPr>
              <w:rPr>
                <w:rFonts w:ascii="Arial" w:hAnsi="Arial" w:cs="Arial"/>
                <w:b/>
                <w:sz w:val="22"/>
                <w:szCs w:val="22"/>
                <w:lang w:val="en-US"/>
              </w:rPr>
            </w:pPr>
          </w:p>
          <w:p w14:paraId="38AAFE91" w14:textId="77777777" w:rsidR="00EB3731" w:rsidRPr="00E7503E" w:rsidRDefault="00EB3731" w:rsidP="002F7EB0">
            <w:pPr>
              <w:rPr>
                <w:rFonts w:ascii="Arial" w:hAnsi="Arial" w:cs="Arial"/>
                <w:sz w:val="22"/>
                <w:szCs w:val="22"/>
              </w:rPr>
            </w:pPr>
            <w:r w:rsidRPr="00E7503E">
              <w:rPr>
                <w:rFonts w:ascii="Arial" w:hAnsi="Arial" w:cs="Arial"/>
                <w:sz w:val="22"/>
                <w:szCs w:val="22"/>
              </w:rPr>
              <w:t>Recyclage des substances chimiques.</w:t>
            </w:r>
          </w:p>
        </w:tc>
        <w:tc>
          <w:tcPr>
            <w:tcW w:w="5245" w:type="dxa"/>
            <w:tcBorders>
              <w:top w:val="nil"/>
              <w:left w:val="single" w:sz="4" w:space="0" w:color="auto"/>
              <w:bottom w:val="single" w:sz="4" w:space="0" w:color="auto"/>
              <w:right w:val="single" w:sz="4" w:space="0" w:color="auto"/>
            </w:tcBorders>
          </w:tcPr>
          <w:p w14:paraId="12F4CF6E" w14:textId="77777777" w:rsidR="00EB3731" w:rsidRPr="00E7503E" w:rsidRDefault="00EB3731" w:rsidP="002F7EB0">
            <w:pPr>
              <w:rPr>
                <w:rFonts w:ascii="Arial" w:hAnsi="Arial" w:cs="Arial"/>
                <w:sz w:val="22"/>
                <w:szCs w:val="22"/>
              </w:rPr>
            </w:pPr>
            <w:r w:rsidRPr="00E7503E">
              <w:rPr>
                <w:rFonts w:ascii="Arial" w:hAnsi="Arial" w:cs="Arial"/>
                <w:sz w:val="22"/>
                <w:szCs w:val="22"/>
              </w:rPr>
              <w:t>Exploiter une étiquette conforme au règlement CLP pour en tirer des informations sur les propriétés et le stockage d’une substance chimique.</w:t>
            </w:r>
          </w:p>
          <w:p w14:paraId="54C65EC4" w14:textId="77777777" w:rsidR="00EB3731" w:rsidRPr="00E7503E" w:rsidRDefault="00EB3731" w:rsidP="002F7EB0">
            <w:pPr>
              <w:rPr>
                <w:rFonts w:ascii="Arial" w:hAnsi="Arial" w:cs="Arial"/>
                <w:strike/>
                <w:sz w:val="22"/>
                <w:szCs w:val="22"/>
              </w:rPr>
            </w:pPr>
          </w:p>
          <w:p w14:paraId="592E5AB2" w14:textId="77777777" w:rsidR="00EB3731" w:rsidRPr="00E7503E" w:rsidRDefault="00EB3731" w:rsidP="002F7EB0">
            <w:pPr>
              <w:rPr>
                <w:rFonts w:ascii="Arial" w:hAnsi="Arial" w:cs="Arial"/>
                <w:sz w:val="22"/>
                <w:szCs w:val="22"/>
              </w:rPr>
            </w:pPr>
            <w:r w:rsidRPr="00E7503E">
              <w:rPr>
                <w:rFonts w:ascii="Arial" w:hAnsi="Arial" w:cs="Arial"/>
                <w:sz w:val="22"/>
                <w:szCs w:val="22"/>
              </w:rPr>
              <w:t>Identifier et justifier le mode d’élimination d’une espèce chimique en se référant aux données de sécurité.</w:t>
            </w:r>
          </w:p>
        </w:tc>
      </w:tr>
    </w:tbl>
    <w:p w14:paraId="3BA94DDA" w14:textId="77777777" w:rsidR="00EB3731" w:rsidRPr="00E7503E" w:rsidRDefault="00EB3731" w:rsidP="00EB3731">
      <w:pPr>
        <w:rPr>
          <w:rFonts w:ascii="Arial" w:hAnsi="Arial" w:cs="Arial"/>
          <w:sz w:val="22"/>
          <w:szCs w:val="22"/>
        </w:rPr>
      </w:pPr>
    </w:p>
    <w:p w14:paraId="05DC8848" w14:textId="77777777" w:rsidR="00EB3731" w:rsidRPr="00E7503E" w:rsidRDefault="00EB3731" w:rsidP="00EB3731">
      <w:pPr>
        <w:rPr>
          <w:rFonts w:ascii="Arial" w:hAnsi="Arial" w:cs="Arial"/>
          <w:sz w:val="22"/>
          <w:szCs w:val="22"/>
        </w:rPr>
      </w:pP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3832"/>
        <w:gridCol w:w="5245"/>
      </w:tblGrid>
      <w:tr w:rsidR="00EB3731" w:rsidRPr="00E7503E" w14:paraId="5096B75C" w14:textId="77777777" w:rsidTr="002F7EB0">
        <w:trPr>
          <w:jc w:val="center"/>
        </w:trPr>
        <w:tc>
          <w:tcPr>
            <w:tcW w:w="90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64DD9D" w14:textId="77777777" w:rsidR="00EB3731" w:rsidRPr="00E7503E" w:rsidRDefault="00EB3731" w:rsidP="002F7EB0">
            <w:pPr>
              <w:rPr>
                <w:rFonts w:ascii="Arial" w:hAnsi="Arial" w:cs="Arial"/>
                <w:b/>
                <w:sz w:val="22"/>
                <w:szCs w:val="22"/>
              </w:rPr>
            </w:pPr>
            <w:r w:rsidRPr="00E7503E">
              <w:rPr>
                <w:rFonts w:ascii="Arial" w:hAnsi="Arial" w:cs="Arial"/>
                <w:b/>
                <w:sz w:val="22"/>
                <w:szCs w:val="22"/>
              </w:rPr>
              <w:t>D1. L’eau</w:t>
            </w:r>
          </w:p>
        </w:tc>
      </w:tr>
      <w:tr w:rsidR="00EB3731" w:rsidRPr="00E7503E" w14:paraId="61645B5D" w14:textId="77777777" w:rsidTr="00D959F4">
        <w:trPr>
          <w:jc w:val="center"/>
        </w:trPr>
        <w:tc>
          <w:tcPr>
            <w:tcW w:w="3832" w:type="dxa"/>
            <w:tcBorders>
              <w:top w:val="single" w:sz="4" w:space="0" w:color="auto"/>
              <w:left w:val="single" w:sz="4" w:space="0" w:color="auto"/>
              <w:bottom w:val="single" w:sz="4" w:space="0" w:color="auto"/>
              <w:right w:val="single" w:sz="4" w:space="0" w:color="auto"/>
            </w:tcBorders>
            <w:hideMark/>
          </w:tcPr>
          <w:p w14:paraId="410530D8" w14:textId="77777777" w:rsidR="00EB3731" w:rsidRPr="00E7503E" w:rsidRDefault="00EB3731" w:rsidP="002F7EB0">
            <w:pPr>
              <w:rPr>
                <w:rFonts w:ascii="Arial" w:hAnsi="Arial" w:cs="Arial"/>
                <w:b/>
                <w:sz w:val="22"/>
                <w:szCs w:val="22"/>
              </w:rPr>
            </w:pPr>
            <w:r w:rsidRPr="00E7503E">
              <w:rPr>
                <w:rFonts w:ascii="Arial" w:hAnsi="Arial" w:cs="Arial"/>
                <w:b/>
                <w:sz w:val="22"/>
                <w:szCs w:val="22"/>
              </w:rPr>
              <w:t>Notions et contenus</w:t>
            </w:r>
          </w:p>
        </w:tc>
        <w:tc>
          <w:tcPr>
            <w:tcW w:w="5245" w:type="dxa"/>
            <w:tcBorders>
              <w:top w:val="single" w:sz="4" w:space="0" w:color="auto"/>
              <w:left w:val="single" w:sz="4" w:space="0" w:color="auto"/>
              <w:bottom w:val="single" w:sz="4" w:space="0" w:color="auto"/>
              <w:right w:val="single" w:sz="4" w:space="0" w:color="auto"/>
            </w:tcBorders>
            <w:hideMark/>
          </w:tcPr>
          <w:p w14:paraId="7F2FA1EF" w14:textId="77777777" w:rsidR="00EB3731" w:rsidRPr="00E7503E" w:rsidRDefault="00EB3731" w:rsidP="002F7EB0">
            <w:pPr>
              <w:rPr>
                <w:rFonts w:ascii="Arial" w:hAnsi="Arial" w:cs="Arial"/>
                <w:b/>
                <w:sz w:val="22"/>
                <w:szCs w:val="22"/>
              </w:rPr>
            </w:pPr>
            <w:r w:rsidRPr="00E7503E">
              <w:rPr>
                <w:rFonts w:ascii="Arial" w:hAnsi="Arial" w:cs="Arial"/>
                <w:b/>
                <w:sz w:val="22"/>
                <w:szCs w:val="22"/>
              </w:rPr>
              <w:t xml:space="preserve">Capacités exigibles </w:t>
            </w:r>
          </w:p>
        </w:tc>
      </w:tr>
      <w:tr w:rsidR="00EB3731" w:rsidRPr="00E7503E" w14:paraId="54A18DFE" w14:textId="77777777" w:rsidTr="00D959F4">
        <w:trPr>
          <w:jc w:val="center"/>
        </w:trPr>
        <w:tc>
          <w:tcPr>
            <w:tcW w:w="3832" w:type="dxa"/>
            <w:tcBorders>
              <w:top w:val="single" w:sz="4" w:space="0" w:color="auto"/>
              <w:left w:val="single" w:sz="4" w:space="0" w:color="auto"/>
              <w:bottom w:val="single" w:sz="4" w:space="0" w:color="auto"/>
              <w:right w:val="single" w:sz="4" w:space="0" w:color="auto"/>
            </w:tcBorders>
          </w:tcPr>
          <w:p w14:paraId="6211DD45" w14:textId="77777777" w:rsidR="00EB3731" w:rsidRPr="00E7503E" w:rsidRDefault="00EB3731" w:rsidP="002F7EB0">
            <w:pPr>
              <w:rPr>
                <w:rFonts w:ascii="Arial" w:hAnsi="Arial" w:cs="Arial"/>
                <w:bCs/>
                <w:sz w:val="22"/>
                <w:szCs w:val="22"/>
              </w:rPr>
            </w:pPr>
            <w:r w:rsidRPr="00E7503E">
              <w:rPr>
                <w:rFonts w:ascii="Arial" w:hAnsi="Arial" w:cs="Arial"/>
                <w:bCs/>
                <w:sz w:val="22"/>
                <w:szCs w:val="22"/>
              </w:rPr>
              <w:t xml:space="preserve">L’eau, solvant polaire et </w:t>
            </w:r>
            <w:proofErr w:type="spellStart"/>
            <w:r w:rsidRPr="00E7503E">
              <w:rPr>
                <w:rFonts w:ascii="Arial" w:hAnsi="Arial" w:cs="Arial"/>
                <w:bCs/>
                <w:sz w:val="22"/>
                <w:szCs w:val="22"/>
              </w:rPr>
              <w:t>protique</w:t>
            </w:r>
            <w:proofErr w:type="spellEnd"/>
            <w:r w:rsidRPr="00E7503E">
              <w:rPr>
                <w:rFonts w:ascii="Arial" w:hAnsi="Arial" w:cs="Arial"/>
                <w:bCs/>
                <w:sz w:val="22"/>
                <w:szCs w:val="22"/>
              </w:rPr>
              <w:t> : moment dipolaire, permittivité relative, liaison hydrogène.</w:t>
            </w:r>
          </w:p>
          <w:p w14:paraId="0A1EE34D" w14:textId="77777777" w:rsidR="00EB3731" w:rsidRPr="00E7503E" w:rsidRDefault="00EB3731" w:rsidP="002F7EB0">
            <w:pPr>
              <w:rPr>
                <w:rFonts w:ascii="Arial" w:hAnsi="Arial" w:cs="Arial"/>
                <w:bCs/>
                <w:sz w:val="22"/>
                <w:szCs w:val="22"/>
              </w:rPr>
            </w:pPr>
          </w:p>
          <w:p w14:paraId="5E02B259" w14:textId="77777777" w:rsidR="00EB3731" w:rsidRPr="00E7503E" w:rsidRDefault="00EB3731" w:rsidP="002F7EB0">
            <w:pPr>
              <w:rPr>
                <w:rFonts w:ascii="Arial" w:hAnsi="Arial" w:cs="Arial"/>
                <w:bCs/>
                <w:sz w:val="22"/>
                <w:szCs w:val="22"/>
              </w:rPr>
            </w:pPr>
          </w:p>
          <w:p w14:paraId="2880F512" w14:textId="77777777" w:rsidR="00EB3731" w:rsidRPr="00E7503E" w:rsidRDefault="00EB3731" w:rsidP="002F7EB0">
            <w:pPr>
              <w:rPr>
                <w:rFonts w:ascii="Arial" w:hAnsi="Arial" w:cs="Arial"/>
                <w:bCs/>
                <w:sz w:val="22"/>
                <w:szCs w:val="22"/>
              </w:rPr>
            </w:pPr>
            <w:r w:rsidRPr="00E7503E">
              <w:rPr>
                <w:rFonts w:ascii="Arial" w:hAnsi="Arial" w:cs="Arial"/>
                <w:bCs/>
                <w:sz w:val="22"/>
                <w:szCs w:val="22"/>
              </w:rPr>
              <w:t>Electrolyte fort, électrolyte faible.</w:t>
            </w:r>
          </w:p>
        </w:tc>
        <w:tc>
          <w:tcPr>
            <w:tcW w:w="5245" w:type="dxa"/>
            <w:tcBorders>
              <w:top w:val="single" w:sz="4" w:space="0" w:color="auto"/>
              <w:left w:val="single" w:sz="4" w:space="0" w:color="auto"/>
              <w:bottom w:val="single" w:sz="4" w:space="0" w:color="auto"/>
              <w:right w:val="single" w:sz="4" w:space="0" w:color="auto"/>
            </w:tcBorders>
          </w:tcPr>
          <w:p w14:paraId="0BA4D42C" w14:textId="2D7F974C" w:rsidR="00EB3731" w:rsidRPr="00E7503E" w:rsidRDefault="00EB3731" w:rsidP="002F7EB0">
            <w:pPr>
              <w:rPr>
                <w:rFonts w:ascii="Arial" w:hAnsi="Arial" w:cs="Arial"/>
                <w:sz w:val="22"/>
                <w:szCs w:val="22"/>
              </w:rPr>
            </w:pPr>
            <w:r w:rsidRPr="00E7503E">
              <w:rPr>
                <w:rFonts w:ascii="Arial" w:hAnsi="Arial" w:cs="Arial"/>
                <w:sz w:val="22"/>
                <w:szCs w:val="22"/>
              </w:rPr>
              <w:t xml:space="preserve">Relier le pouvoir dissociant, dispersant et </w:t>
            </w:r>
            <w:proofErr w:type="spellStart"/>
            <w:r w:rsidRPr="00E7503E">
              <w:rPr>
                <w:rFonts w:ascii="Arial" w:hAnsi="Arial" w:cs="Arial"/>
                <w:sz w:val="22"/>
                <w:szCs w:val="22"/>
              </w:rPr>
              <w:t>solvatant</w:t>
            </w:r>
            <w:proofErr w:type="spellEnd"/>
            <w:r w:rsidRPr="00E7503E">
              <w:rPr>
                <w:rFonts w:ascii="Arial" w:hAnsi="Arial" w:cs="Arial"/>
                <w:sz w:val="22"/>
                <w:szCs w:val="22"/>
              </w:rPr>
              <w:t xml:space="preserve"> de l’eau à ses propriétés physiqu</w:t>
            </w:r>
            <w:r w:rsidR="00132814">
              <w:rPr>
                <w:rFonts w:ascii="Arial" w:hAnsi="Arial" w:cs="Arial"/>
                <w:sz w:val="22"/>
                <w:szCs w:val="22"/>
              </w:rPr>
              <w:t>es et sa structure moléculaire.</w:t>
            </w:r>
          </w:p>
          <w:p w14:paraId="4D6C5741" w14:textId="77777777" w:rsidR="00EB3731" w:rsidRPr="00E7503E" w:rsidRDefault="00EB3731" w:rsidP="002F7EB0">
            <w:pPr>
              <w:rPr>
                <w:rFonts w:ascii="Arial" w:hAnsi="Arial" w:cs="Arial"/>
                <w:sz w:val="22"/>
                <w:szCs w:val="22"/>
              </w:rPr>
            </w:pPr>
            <w:r w:rsidRPr="00E7503E">
              <w:rPr>
                <w:rFonts w:ascii="Arial" w:hAnsi="Arial" w:cs="Arial"/>
                <w:sz w:val="22"/>
                <w:szCs w:val="22"/>
              </w:rPr>
              <w:t>Distinguer hydratation et hydrolyse.</w:t>
            </w:r>
          </w:p>
          <w:p w14:paraId="505C2617" w14:textId="77777777" w:rsidR="00EB3731" w:rsidRPr="00E7503E" w:rsidRDefault="00EB3731" w:rsidP="002F7EB0">
            <w:pPr>
              <w:rPr>
                <w:rFonts w:ascii="Arial" w:hAnsi="Arial" w:cs="Arial"/>
                <w:sz w:val="22"/>
                <w:szCs w:val="22"/>
              </w:rPr>
            </w:pPr>
          </w:p>
          <w:p w14:paraId="7A2E1326" w14:textId="77777777" w:rsidR="00EB3731" w:rsidRPr="00E7503E" w:rsidRDefault="00EB3731" w:rsidP="002F7EB0">
            <w:pPr>
              <w:rPr>
                <w:rFonts w:ascii="Arial" w:hAnsi="Arial" w:cs="Arial"/>
                <w:sz w:val="22"/>
                <w:szCs w:val="22"/>
              </w:rPr>
            </w:pPr>
            <w:r w:rsidRPr="00E7503E">
              <w:rPr>
                <w:rFonts w:ascii="Arial" w:hAnsi="Arial" w:cs="Arial"/>
                <w:sz w:val="22"/>
                <w:szCs w:val="22"/>
              </w:rPr>
              <w:t>Décrire la formation des solutions électrolytiques et définir les termes d’électrolyte fort et d’électrolyte faible.</w:t>
            </w:r>
          </w:p>
        </w:tc>
      </w:tr>
      <w:tr w:rsidR="00EB3731" w:rsidRPr="00E7503E" w14:paraId="36F096E9" w14:textId="77777777" w:rsidTr="00D959F4">
        <w:trPr>
          <w:trHeight w:val="1023"/>
          <w:jc w:val="center"/>
        </w:trPr>
        <w:tc>
          <w:tcPr>
            <w:tcW w:w="3832" w:type="dxa"/>
            <w:tcBorders>
              <w:top w:val="single" w:sz="4" w:space="0" w:color="auto"/>
              <w:left w:val="single" w:sz="4" w:space="0" w:color="auto"/>
              <w:bottom w:val="single" w:sz="4" w:space="0" w:color="auto"/>
              <w:right w:val="single" w:sz="4" w:space="0" w:color="auto"/>
            </w:tcBorders>
          </w:tcPr>
          <w:p w14:paraId="54D12669" w14:textId="77777777" w:rsidR="00EB3731" w:rsidRPr="00E7503E" w:rsidRDefault="00EB3731" w:rsidP="002F7EB0">
            <w:pPr>
              <w:rPr>
                <w:rFonts w:ascii="Arial" w:hAnsi="Arial" w:cs="Arial"/>
                <w:sz w:val="22"/>
                <w:szCs w:val="22"/>
              </w:rPr>
            </w:pPr>
            <w:r w:rsidRPr="00E7503E">
              <w:rPr>
                <w:rFonts w:ascii="Arial" w:hAnsi="Arial" w:cs="Arial"/>
                <w:sz w:val="22"/>
                <w:szCs w:val="22"/>
              </w:rPr>
              <w:t>Caractérisation qualitative et quantitative d’un mélange.</w:t>
            </w:r>
          </w:p>
          <w:p w14:paraId="76BB5B83" w14:textId="77777777" w:rsidR="00EB3731" w:rsidRPr="00E7503E" w:rsidRDefault="00EB3731" w:rsidP="002F7EB0">
            <w:pPr>
              <w:rPr>
                <w:rFonts w:ascii="Arial" w:hAnsi="Arial" w:cs="Arial"/>
                <w:sz w:val="22"/>
                <w:szCs w:val="22"/>
              </w:rPr>
            </w:pPr>
          </w:p>
          <w:p w14:paraId="0CB2BAD6" w14:textId="77777777" w:rsidR="00EB3731" w:rsidRPr="00E7503E" w:rsidRDefault="00EB3731" w:rsidP="002F7EB0">
            <w:pPr>
              <w:rPr>
                <w:rFonts w:ascii="Arial" w:hAnsi="Arial" w:cs="Arial"/>
                <w:sz w:val="22"/>
                <w:szCs w:val="22"/>
              </w:rPr>
            </w:pPr>
          </w:p>
          <w:p w14:paraId="3FB65C2A" w14:textId="77777777" w:rsidR="00EB3731" w:rsidRPr="00E7503E" w:rsidRDefault="00EB3731" w:rsidP="002F7EB0">
            <w:pPr>
              <w:rPr>
                <w:rFonts w:ascii="Arial" w:hAnsi="Arial" w:cs="Arial"/>
                <w:b/>
                <w:sz w:val="22"/>
                <w:szCs w:val="22"/>
              </w:rPr>
            </w:pPr>
            <w:r w:rsidRPr="00E7503E">
              <w:rPr>
                <w:rFonts w:ascii="Arial" w:hAnsi="Arial" w:cs="Arial"/>
                <w:sz w:val="22"/>
                <w:szCs w:val="22"/>
              </w:rPr>
              <w:t>Paramètres de composition des mélanges, solvant, soluté, miscibilité.</w:t>
            </w:r>
          </w:p>
        </w:tc>
        <w:tc>
          <w:tcPr>
            <w:tcW w:w="5245" w:type="dxa"/>
            <w:tcBorders>
              <w:top w:val="single" w:sz="4" w:space="0" w:color="auto"/>
              <w:left w:val="single" w:sz="4" w:space="0" w:color="auto"/>
              <w:bottom w:val="single" w:sz="4" w:space="0" w:color="auto"/>
              <w:right w:val="single" w:sz="4" w:space="0" w:color="auto"/>
            </w:tcBorders>
          </w:tcPr>
          <w:p w14:paraId="51FA887B" w14:textId="77777777" w:rsidR="00EB3731" w:rsidRPr="00E7503E" w:rsidRDefault="00EB3731" w:rsidP="002F7EB0">
            <w:pPr>
              <w:rPr>
                <w:rFonts w:ascii="Arial" w:hAnsi="Arial" w:cs="Arial"/>
                <w:sz w:val="22"/>
                <w:szCs w:val="22"/>
              </w:rPr>
            </w:pPr>
            <w:r w:rsidRPr="00E7503E">
              <w:rPr>
                <w:rFonts w:ascii="Arial" w:hAnsi="Arial" w:cs="Arial"/>
                <w:sz w:val="22"/>
                <w:szCs w:val="22"/>
              </w:rPr>
              <w:t>Caractériser un mélange donné à l’aide des termes : homogène, hétérogène ; solution, émulsion, suspension.</w:t>
            </w:r>
          </w:p>
          <w:p w14:paraId="1352ACA1" w14:textId="77777777" w:rsidR="00EB3731" w:rsidRPr="00E7503E" w:rsidRDefault="00EB3731" w:rsidP="002F7EB0">
            <w:pPr>
              <w:rPr>
                <w:rFonts w:ascii="Arial" w:hAnsi="Arial" w:cs="Arial"/>
                <w:sz w:val="22"/>
                <w:szCs w:val="22"/>
              </w:rPr>
            </w:pPr>
          </w:p>
          <w:p w14:paraId="79C091C4" w14:textId="1FDF4E3F" w:rsidR="00EB3731" w:rsidRPr="00E7503E" w:rsidRDefault="00EB3731" w:rsidP="002F7EB0">
            <w:pPr>
              <w:rPr>
                <w:rFonts w:ascii="Arial" w:hAnsi="Arial" w:cs="Arial"/>
                <w:sz w:val="22"/>
                <w:szCs w:val="22"/>
              </w:rPr>
            </w:pPr>
            <w:r w:rsidRPr="00E7503E">
              <w:rPr>
                <w:rFonts w:ascii="Arial" w:hAnsi="Arial" w:cs="Arial"/>
                <w:sz w:val="22"/>
                <w:szCs w:val="22"/>
              </w:rPr>
              <w:t>Distinguer les situations de miscibilité nulle, totale</w:t>
            </w:r>
            <w:r w:rsidR="00132814">
              <w:rPr>
                <w:rFonts w:ascii="Arial" w:hAnsi="Arial" w:cs="Arial"/>
                <w:sz w:val="22"/>
                <w:szCs w:val="22"/>
              </w:rPr>
              <w:t xml:space="preserve"> ou partielle à l’état liquide.</w:t>
            </w:r>
          </w:p>
          <w:p w14:paraId="6BA513AC" w14:textId="77777777" w:rsidR="00EB3731" w:rsidRPr="00E7503E" w:rsidRDefault="00EB3731" w:rsidP="002F7EB0">
            <w:pPr>
              <w:rPr>
                <w:rFonts w:ascii="Arial" w:hAnsi="Arial" w:cs="Arial"/>
                <w:sz w:val="22"/>
                <w:szCs w:val="22"/>
              </w:rPr>
            </w:pPr>
            <w:r w:rsidRPr="00E7503E">
              <w:rPr>
                <w:rFonts w:ascii="Arial" w:hAnsi="Arial" w:cs="Arial"/>
                <w:sz w:val="22"/>
                <w:szCs w:val="22"/>
              </w:rPr>
              <w:t>En phase liquide, identifier le solvant et les solutés.</w:t>
            </w:r>
          </w:p>
        </w:tc>
      </w:tr>
      <w:tr w:rsidR="00EB3731" w:rsidRPr="00E7503E" w14:paraId="01A7B2B7" w14:textId="77777777" w:rsidTr="00D959F4">
        <w:trPr>
          <w:trHeight w:val="1023"/>
          <w:jc w:val="center"/>
        </w:trPr>
        <w:tc>
          <w:tcPr>
            <w:tcW w:w="3832" w:type="dxa"/>
            <w:tcBorders>
              <w:top w:val="single" w:sz="4" w:space="0" w:color="auto"/>
              <w:left w:val="single" w:sz="4" w:space="0" w:color="auto"/>
              <w:right w:val="single" w:sz="4" w:space="0" w:color="auto"/>
            </w:tcBorders>
          </w:tcPr>
          <w:p w14:paraId="46DA3200" w14:textId="77777777" w:rsidR="00EB3731" w:rsidRPr="00E7503E" w:rsidRDefault="00EB3731" w:rsidP="002F7EB0">
            <w:pPr>
              <w:rPr>
                <w:rFonts w:ascii="Arial" w:hAnsi="Arial" w:cs="Arial"/>
                <w:sz w:val="22"/>
                <w:szCs w:val="22"/>
              </w:rPr>
            </w:pPr>
            <w:r w:rsidRPr="00E7503E">
              <w:rPr>
                <w:rFonts w:ascii="Arial" w:hAnsi="Arial" w:cs="Arial"/>
                <w:sz w:val="22"/>
                <w:szCs w:val="22"/>
              </w:rPr>
              <w:t>Techniques physiques de traitement de l’eau : décantation, filtration.</w:t>
            </w:r>
          </w:p>
          <w:p w14:paraId="3BBCFD2C" w14:textId="77777777" w:rsidR="00EB3731" w:rsidRPr="00E7503E" w:rsidRDefault="00EB3731" w:rsidP="002F7EB0">
            <w:pPr>
              <w:rPr>
                <w:rFonts w:ascii="Arial" w:hAnsi="Arial" w:cs="Arial"/>
                <w:sz w:val="22"/>
                <w:szCs w:val="22"/>
              </w:rPr>
            </w:pPr>
          </w:p>
          <w:p w14:paraId="5C494C49" w14:textId="77777777" w:rsidR="00EB3731" w:rsidRPr="00E7503E" w:rsidRDefault="00EB3731" w:rsidP="002F7EB0">
            <w:pPr>
              <w:rPr>
                <w:rFonts w:ascii="Arial" w:hAnsi="Arial" w:cs="Arial"/>
                <w:sz w:val="22"/>
                <w:szCs w:val="22"/>
              </w:rPr>
            </w:pPr>
          </w:p>
          <w:p w14:paraId="03007B6B" w14:textId="77777777" w:rsidR="00EB3731" w:rsidRPr="00E7503E" w:rsidRDefault="00EB3731" w:rsidP="002F7EB0">
            <w:pPr>
              <w:rPr>
                <w:rFonts w:ascii="Arial" w:hAnsi="Arial" w:cs="Arial"/>
                <w:sz w:val="22"/>
                <w:szCs w:val="22"/>
              </w:rPr>
            </w:pPr>
          </w:p>
          <w:p w14:paraId="448B64C1" w14:textId="77777777" w:rsidR="00EB3731" w:rsidRPr="00E7503E" w:rsidRDefault="00EB3731" w:rsidP="002F7EB0">
            <w:pPr>
              <w:rPr>
                <w:rFonts w:ascii="Arial" w:hAnsi="Arial" w:cs="Arial"/>
                <w:sz w:val="22"/>
                <w:szCs w:val="22"/>
              </w:rPr>
            </w:pPr>
          </w:p>
          <w:p w14:paraId="32A51263" w14:textId="77777777" w:rsidR="00EB3731" w:rsidRPr="00E7503E" w:rsidRDefault="00EB3731" w:rsidP="002F7EB0">
            <w:pPr>
              <w:rPr>
                <w:rFonts w:ascii="Arial" w:hAnsi="Arial" w:cs="Arial"/>
                <w:sz w:val="22"/>
                <w:szCs w:val="22"/>
              </w:rPr>
            </w:pPr>
          </w:p>
          <w:p w14:paraId="01BF3B62" w14:textId="77777777" w:rsidR="00EB3731" w:rsidRPr="00E7503E" w:rsidRDefault="00EB3731" w:rsidP="002F7EB0">
            <w:pPr>
              <w:rPr>
                <w:rFonts w:ascii="Arial" w:hAnsi="Arial" w:cs="Arial"/>
                <w:sz w:val="22"/>
                <w:szCs w:val="22"/>
              </w:rPr>
            </w:pPr>
            <w:r w:rsidRPr="00E7503E">
              <w:rPr>
                <w:rFonts w:ascii="Arial" w:hAnsi="Arial" w:cs="Arial"/>
                <w:sz w:val="22"/>
                <w:szCs w:val="22"/>
              </w:rPr>
              <w:t>Techniques chimiques de traitement de l’eau : précipitation, neutralisation, réaction d’oxydo-réduction</w:t>
            </w:r>
          </w:p>
        </w:tc>
        <w:tc>
          <w:tcPr>
            <w:tcW w:w="5245" w:type="dxa"/>
            <w:tcBorders>
              <w:top w:val="single" w:sz="4" w:space="0" w:color="auto"/>
              <w:left w:val="single" w:sz="4" w:space="0" w:color="auto"/>
              <w:right w:val="single" w:sz="4" w:space="0" w:color="auto"/>
            </w:tcBorders>
          </w:tcPr>
          <w:p w14:paraId="2055C2CB" w14:textId="77777777" w:rsidR="00EB3731" w:rsidRPr="00E7503E" w:rsidRDefault="00EB3731" w:rsidP="002F7EB0">
            <w:pPr>
              <w:rPr>
                <w:rFonts w:ascii="Arial" w:hAnsi="Arial" w:cs="Arial"/>
                <w:sz w:val="22"/>
                <w:szCs w:val="22"/>
              </w:rPr>
            </w:pPr>
            <w:r w:rsidRPr="00E7503E">
              <w:rPr>
                <w:rFonts w:ascii="Arial" w:hAnsi="Arial" w:cs="Arial"/>
                <w:sz w:val="22"/>
                <w:szCs w:val="22"/>
              </w:rPr>
              <w:t>Extraire de ressources documentaires et exploiter des informations sur la nécessité du traitement des eaux.</w:t>
            </w:r>
          </w:p>
          <w:p w14:paraId="151EB553" w14:textId="77777777" w:rsidR="00EB3731" w:rsidRPr="00E7503E" w:rsidRDefault="00EB3731" w:rsidP="002F7EB0">
            <w:pPr>
              <w:rPr>
                <w:rFonts w:ascii="Arial" w:hAnsi="Arial" w:cs="Arial"/>
                <w:sz w:val="22"/>
                <w:szCs w:val="22"/>
              </w:rPr>
            </w:pPr>
            <w:r w:rsidRPr="00E7503E">
              <w:rPr>
                <w:rFonts w:ascii="Arial" w:hAnsi="Arial" w:cs="Arial"/>
                <w:sz w:val="22"/>
                <w:szCs w:val="22"/>
              </w:rPr>
              <w:t>Utiliser des données physiques (solubilité, miscibilité, densité) pour étudier une décantation ou une filtration.</w:t>
            </w:r>
          </w:p>
          <w:p w14:paraId="561EF7E2" w14:textId="77777777" w:rsidR="00EB3731" w:rsidRPr="00E7503E" w:rsidRDefault="00EB3731" w:rsidP="002F7EB0">
            <w:pPr>
              <w:rPr>
                <w:rFonts w:ascii="Arial" w:hAnsi="Arial" w:cs="Arial"/>
                <w:sz w:val="22"/>
                <w:szCs w:val="22"/>
              </w:rPr>
            </w:pPr>
          </w:p>
          <w:p w14:paraId="30B03A30" w14:textId="5217400F" w:rsidR="00EB3731" w:rsidRPr="00E7503E" w:rsidRDefault="00EB3731" w:rsidP="002F7EB0">
            <w:pPr>
              <w:rPr>
                <w:rFonts w:ascii="Arial" w:hAnsi="Arial" w:cs="Arial"/>
                <w:sz w:val="22"/>
                <w:szCs w:val="22"/>
              </w:rPr>
            </w:pPr>
            <w:r w:rsidRPr="00E7503E">
              <w:rPr>
                <w:rFonts w:ascii="Arial" w:hAnsi="Arial" w:cs="Arial"/>
                <w:caps/>
                <w:sz w:val="22"/>
                <w:szCs w:val="22"/>
              </w:rPr>
              <w:t>É</w:t>
            </w:r>
            <w:r w:rsidRPr="00E7503E">
              <w:rPr>
                <w:rFonts w:ascii="Arial" w:hAnsi="Arial" w:cs="Arial"/>
                <w:sz w:val="22"/>
                <w:szCs w:val="22"/>
              </w:rPr>
              <w:t xml:space="preserve">crire l’équation de la réaction </w:t>
            </w:r>
            <w:r w:rsidR="00132814">
              <w:rPr>
                <w:rFonts w:ascii="Arial" w:hAnsi="Arial" w:cs="Arial"/>
                <w:sz w:val="22"/>
                <w:szCs w:val="22"/>
              </w:rPr>
              <w:t>qui modélise une précipitation.</w:t>
            </w:r>
          </w:p>
          <w:p w14:paraId="73B4FF01" w14:textId="77777777" w:rsidR="00EB3731" w:rsidRPr="00E7503E" w:rsidRDefault="00EB3731" w:rsidP="002F7EB0">
            <w:pPr>
              <w:rPr>
                <w:rFonts w:ascii="Arial" w:hAnsi="Arial" w:cs="Arial"/>
                <w:i/>
                <w:iCs/>
                <w:sz w:val="22"/>
                <w:szCs w:val="22"/>
              </w:rPr>
            </w:pPr>
            <w:r w:rsidRPr="00E7503E">
              <w:rPr>
                <w:rFonts w:ascii="Arial" w:hAnsi="Arial" w:cs="Arial"/>
                <w:i/>
                <w:iCs/>
                <w:sz w:val="22"/>
                <w:szCs w:val="22"/>
              </w:rPr>
              <w:t>Définir et mesurer le titre alcalimétrique et le titre alcalimétrique complet d’une eau.</w:t>
            </w:r>
          </w:p>
        </w:tc>
      </w:tr>
    </w:tbl>
    <w:p w14:paraId="197FD8F2" w14:textId="77777777" w:rsidR="00EB3731" w:rsidRPr="00E7503E" w:rsidRDefault="00EB3731" w:rsidP="00EB3731">
      <w:pPr>
        <w:rPr>
          <w:rFonts w:ascii="Arial" w:hAnsi="Arial" w:cs="Arial"/>
          <w:sz w:val="22"/>
          <w:szCs w:val="22"/>
        </w:rPr>
      </w:pPr>
    </w:p>
    <w:p w14:paraId="58B273D0" w14:textId="77777777" w:rsidR="00EB3731" w:rsidRPr="00E7503E" w:rsidRDefault="00EB3731" w:rsidP="00EB3731">
      <w:pPr>
        <w:rPr>
          <w:rFonts w:ascii="Arial" w:hAnsi="Arial" w:cs="Arial"/>
          <w:sz w:val="22"/>
          <w:szCs w:val="22"/>
        </w:rPr>
      </w:pPr>
    </w:p>
    <w:p w14:paraId="5111C4DF" w14:textId="77777777" w:rsidR="00EB3731" w:rsidRPr="00E7503E" w:rsidRDefault="00EB3731" w:rsidP="00EB3731">
      <w:pPr>
        <w:rPr>
          <w:rFonts w:ascii="Arial" w:hAnsi="Arial" w:cs="Arial"/>
          <w:sz w:val="22"/>
          <w:szCs w:val="22"/>
        </w:rPr>
      </w:pP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3973"/>
        <w:gridCol w:w="5104"/>
      </w:tblGrid>
      <w:tr w:rsidR="00EB3731" w:rsidRPr="00E7503E" w14:paraId="59EBF2AB" w14:textId="77777777" w:rsidTr="002F7EB0">
        <w:trPr>
          <w:jc w:val="center"/>
        </w:trPr>
        <w:tc>
          <w:tcPr>
            <w:tcW w:w="90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BA7A20" w14:textId="77777777" w:rsidR="00EB3731" w:rsidRPr="00E7503E" w:rsidRDefault="00EB3731" w:rsidP="002F7EB0">
            <w:pPr>
              <w:rPr>
                <w:rFonts w:ascii="Arial" w:hAnsi="Arial" w:cs="Arial"/>
                <w:b/>
                <w:sz w:val="22"/>
                <w:szCs w:val="22"/>
              </w:rPr>
            </w:pPr>
            <w:r w:rsidRPr="00E7503E">
              <w:rPr>
                <w:rFonts w:ascii="Arial" w:hAnsi="Arial" w:cs="Arial"/>
                <w:b/>
                <w:sz w:val="22"/>
                <w:szCs w:val="22"/>
              </w:rPr>
              <w:lastRenderedPageBreak/>
              <w:t>D2. Transformation chimique</w:t>
            </w:r>
          </w:p>
        </w:tc>
      </w:tr>
      <w:tr w:rsidR="00EB3731" w:rsidRPr="00E7503E" w14:paraId="291EFBF3" w14:textId="77777777" w:rsidTr="00132814">
        <w:trPr>
          <w:jc w:val="center"/>
        </w:trPr>
        <w:tc>
          <w:tcPr>
            <w:tcW w:w="3973" w:type="dxa"/>
            <w:tcBorders>
              <w:top w:val="single" w:sz="4" w:space="0" w:color="auto"/>
              <w:left w:val="single" w:sz="4" w:space="0" w:color="auto"/>
              <w:bottom w:val="single" w:sz="4" w:space="0" w:color="auto"/>
              <w:right w:val="single" w:sz="4" w:space="0" w:color="auto"/>
            </w:tcBorders>
            <w:hideMark/>
          </w:tcPr>
          <w:p w14:paraId="4BC96A2E" w14:textId="77777777" w:rsidR="00EB3731" w:rsidRPr="00E7503E" w:rsidRDefault="00EB3731" w:rsidP="002F7EB0">
            <w:pPr>
              <w:rPr>
                <w:rFonts w:ascii="Arial" w:hAnsi="Arial" w:cs="Arial"/>
                <w:b/>
                <w:sz w:val="22"/>
                <w:szCs w:val="22"/>
              </w:rPr>
            </w:pPr>
            <w:r w:rsidRPr="00E7503E">
              <w:rPr>
                <w:rFonts w:ascii="Arial" w:hAnsi="Arial" w:cs="Arial"/>
                <w:b/>
                <w:sz w:val="22"/>
                <w:szCs w:val="22"/>
              </w:rPr>
              <w:t>Notions et contenus</w:t>
            </w:r>
          </w:p>
        </w:tc>
        <w:tc>
          <w:tcPr>
            <w:tcW w:w="5104" w:type="dxa"/>
            <w:tcBorders>
              <w:top w:val="single" w:sz="4" w:space="0" w:color="auto"/>
              <w:left w:val="single" w:sz="4" w:space="0" w:color="auto"/>
              <w:bottom w:val="single" w:sz="4" w:space="0" w:color="auto"/>
              <w:right w:val="single" w:sz="4" w:space="0" w:color="auto"/>
            </w:tcBorders>
            <w:hideMark/>
          </w:tcPr>
          <w:p w14:paraId="08FB3B4F" w14:textId="77777777" w:rsidR="00EB3731" w:rsidRPr="00E7503E" w:rsidRDefault="00EB3731" w:rsidP="002F7EB0">
            <w:pPr>
              <w:rPr>
                <w:rFonts w:ascii="Arial" w:hAnsi="Arial" w:cs="Arial"/>
                <w:b/>
                <w:sz w:val="22"/>
                <w:szCs w:val="22"/>
              </w:rPr>
            </w:pPr>
            <w:r w:rsidRPr="00E7503E">
              <w:rPr>
                <w:rFonts w:ascii="Arial" w:hAnsi="Arial" w:cs="Arial"/>
                <w:b/>
                <w:sz w:val="22"/>
                <w:szCs w:val="22"/>
              </w:rPr>
              <w:t xml:space="preserve">Capacités exigibles </w:t>
            </w:r>
          </w:p>
        </w:tc>
      </w:tr>
      <w:tr w:rsidR="00EB3731" w:rsidRPr="00E7503E" w14:paraId="4C91D8FB" w14:textId="77777777" w:rsidTr="00132814">
        <w:trPr>
          <w:jc w:val="center"/>
        </w:trPr>
        <w:tc>
          <w:tcPr>
            <w:tcW w:w="3973" w:type="dxa"/>
            <w:tcBorders>
              <w:top w:val="single" w:sz="4" w:space="0" w:color="auto"/>
              <w:left w:val="single" w:sz="4" w:space="0" w:color="auto"/>
              <w:bottom w:val="nil"/>
              <w:right w:val="single" w:sz="4" w:space="0" w:color="auto"/>
            </w:tcBorders>
          </w:tcPr>
          <w:p w14:paraId="24B4603D" w14:textId="77777777" w:rsidR="00EB3731" w:rsidRPr="00E7503E" w:rsidRDefault="00EB3731" w:rsidP="002F7EB0">
            <w:pPr>
              <w:pStyle w:val="Default"/>
              <w:rPr>
                <w:rFonts w:ascii="Arial" w:hAnsi="Arial" w:cs="Arial"/>
                <w:b/>
                <w:color w:val="auto"/>
                <w:sz w:val="22"/>
                <w:szCs w:val="22"/>
              </w:rPr>
            </w:pPr>
            <w:r w:rsidRPr="00E7503E">
              <w:rPr>
                <w:rFonts w:ascii="Arial" w:hAnsi="Arial" w:cs="Arial"/>
                <w:b/>
                <w:color w:val="auto"/>
                <w:sz w:val="22"/>
                <w:szCs w:val="22"/>
              </w:rPr>
              <w:t>Description d’une transformation chimique :</w:t>
            </w:r>
          </w:p>
        </w:tc>
        <w:tc>
          <w:tcPr>
            <w:tcW w:w="5104" w:type="dxa"/>
            <w:tcBorders>
              <w:top w:val="single" w:sz="4" w:space="0" w:color="auto"/>
              <w:left w:val="single" w:sz="4" w:space="0" w:color="auto"/>
              <w:bottom w:val="nil"/>
              <w:right w:val="single" w:sz="4" w:space="0" w:color="auto"/>
            </w:tcBorders>
          </w:tcPr>
          <w:p w14:paraId="36DCB829" w14:textId="77777777" w:rsidR="00EB3731" w:rsidRPr="00E7503E" w:rsidRDefault="00EB3731" w:rsidP="002F7EB0">
            <w:pPr>
              <w:pStyle w:val="Default"/>
              <w:jc w:val="both"/>
              <w:rPr>
                <w:rFonts w:ascii="Arial" w:hAnsi="Arial" w:cs="Arial"/>
                <w:color w:val="auto"/>
                <w:sz w:val="22"/>
                <w:szCs w:val="22"/>
              </w:rPr>
            </w:pPr>
          </w:p>
        </w:tc>
      </w:tr>
      <w:tr w:rsidR="00EB3731" w:rsidRPr="00E7503E" w14:paraId="4DFF596E" w14:textId="77777777" w:rsidTr="00132814">
        <w:trPr>
          <w:jc w:val="center"/>
        </w:trPr>
        <w:tc>
          <w:tcPr>
            <w:tcW w:w="3973" w:type="dxa"/>
            <w:tcBorders>
              <w:top w:val="nil"/>
              <w:left w:val="single" w:sz="4" w:space="0" w:color="auto"/>
              <w:bottom w:val="nil"/>
              <w:right w:val="single" w:sz="4" w:space="0" w:color="auto"/>
            </w:tcBorders>
          </w:tcPr>
          <w:p w14:paraId="123DF818" w14:textId="77777777" w:rsidR="00EB3731" w:rsidRPr="00E7503E" w:rsidRDefault="00EB3731" w:rsidP="002F7EB0">
            <w:pPr>
              <w:pStyle w:val="Default"/>
              <w:rPr>
                <w:rFonts w:ascii="Arial" w:hAnsi="Arial" w:cs="Arial"/>
                <w:color w:val="auto"/>
                <w:sz w:val="22"/>
                <w:szCs w:val="22"/>
              </w:rPr>
            </w:pPr>
            <w:r w:rsidRPr="00E7503E">
              <w:rPr>
                <w:rFonts w:ascii="Arial" w:hAnsi="Arial" w:cs="Arial"/>
                <w:color w:val="auto"/>
                <w:sz w:val="22"/>
                <w:szCs w:val="22"/>
              </w:rPr>
              <w:t>Transformation chimique, réaction, équation de réaction.</w:t>
            </w:r>
          </w:p>
          <w:p w14:paraId="6E635B33" w14:textId="77777777" w:rsidR="00EB3731" w:rsidRPr="00E7503E" w:rsidRDefault="00EB3731" w:rsidP="002F7EB0">
            <w:pPr>
              <w:pStyle w:val="Default"/>
              <w:rPr>
                <w:rFonts w:ascii="Arial" w:hAnsi="Arial" w:cs="Arial"/>
                <w:color w:val="auto"/>
                <w:sz w:val="22"/>
                <w:szCs w:val="22"/>
              </w:rPr>
            </w:pPr>
            <w:r w:rsidRPr="00E7503E">
              <w:rPr>
                <w:rFonts w:ascii="Arial" w:hAnsi="Arial" w:cs="Arial"/>
                <w:color w:val="auto"/>
                <w:sz w:val="22"/>
                <w:szCs w:val="22"/>
              </w:rPr>
              <w:t>Bilan de matière : réactif limitant, st</w:t>
            </w:r>
            <w:r w:rsidRPr="00E7503E">
              <w:rPr>
                <w:rFonts w:ascii="Arial" w:hAnsi="Arial" w:cs="Arial"/>
                <w:iCs/>
                <w:color w:val="auto"/>
                <w:sz w:val="22"/>
                <w:szCs w:val="22"/>
              </w:rPr>
              <w:t>œ</w:t>
            </w:r>
            <w:r w:rsidRPr="00E7503E">
              <w:rPr>
                <w:rFonts w:ascii="Arial" w:hAnsi="Arial" w:cs="Arial"/>
                <w:color w:val="auto"/>
                <w:sz w:val="22"/>
                <w:szCs w:val="22"/>
              </w:rPr>
              <w:t>chiométrie, avancement.</w:t>
            </w:r>
          </w:p>
          <w:p w14:paraId="74AEB35A" w14:textId="77777777" w:rsidR="00EB3731" w:rsidRPr="00E7503E" w:rsidRDefault="00EB3731" w:rsidP="002F7EB0">
            <w:pPr>
              <w:pStyle w:val="Default"/>
              <w:rPr>
                <w:rFonts w:ascii="Arial" w:hAnsi="Arial" w:cs="Arial"/>
                <w:color w:val="auto"/>
                <w:sz w:val="22"/>
                <w:szCs w:val="22"/>
              </w:rPr>
            </w:pPr>
          </w:p>
          <w:p w14:paraId="6D237F66" w14:textId="77777777" w:rsidR="00EB3731" w:rsidRPr="00E7503E" w:rsidRDefault="00EB3731" w:rsidP="002F7EB0">
            <w:pPr>
              <w:pStyle w:val="Default"/>
              <w:rPr>
                <w:rFonts w:ascii="Arial" w:hAnsi="Arial" w:cs="Arial"/>
                <w:color w:val="auto"/>
                <w:sz w:val="22"/>
                <w:szCs w:val="22"/>
              </w:rPr>
            </w:pPr>
          </w:p>
          <w:p w14:paraId="05DB6811" w14:textId="77777777" w:rsidR="00EB3731" w:rsidRPr="00E7503E" w:rsidRDefault="00EB3731" w:rsidP="002F7EB0">
            <w:pPr>
              <w:pStyle w:val="Default"/>
              <w:rPr>
                <w:rFonts w:ascii="Arial" w:hAnsi="Arial" w:cs="Arial"/>
                <w:b/>
                <w:sz w:val="22"/>
                <w:szCs w:val="22"/>
              </w:rPr>
            </w:pPr>
          </w:p>
        </w:tc>
        <w:tc>
          <w:tcPr>
            <w:tcW w:w="5104" w:type="dxa"/>
            <w:tcBorders>
              <w:top w:val="nil"/>
              <w:left w:val="single" w:sz="4" w:space="0" w:color="auto"/>
              <w:bottom w:val="nil"/>
              <w:right w:val="single" w:sz="4" w:space="0" w:color="auto"/>
            </w:tcBorders>
          </w:tcPr>
          <w:p w14:paraId="4D33F8F7" w14:textId="77777777" w:rsidR="00EB3731" w:rsidRPr="00E7503E" w:rsidRDefault="00EB3731" w:rsidP="002F7EB0">
            <w:pPr>
              <w:pStyle w:val="Default"/>
              <w:jc w:val="both"/>
              <w:rPr>
                <w:rFonts w:ascii="Arial" w:hAnsi="Arial" w:cs="Arial"/>
                <w:color w:val="auto"/>
                <w:sz w:val="22"/>
                <w:szCs w:val="22"/>
              </w:rPr>
            </w:pPr>
            <w:r w:rsidRPr="00E7503E">
              <w:rPr>
                <w:rFonts w:ascii="Arial" w:hAnsi="Arial" w:cs="Arial"/>
                <w:color w:val="auto"/>
                <w:sz w:val="22"/>
                <w:szCs w:val="22"/>
              </w:rPr>
              <w:t>Dans le cas où une transformation chimique peut être modélisée par une seule réaction :</w:t>
            </w:r>
          </w:p>
          <w:p w14:paraId="5DE2FCB0" w14:textId="77777777" w:rsidR="00EB3731" w:rsidRPr="00E7503E" w:rsidRDefault="00EB3731" w:rsidP="00B456E7">
            <w:pPr>
              <w:pStyle w:val="Default"/>
              <w:numPr>
                <w:ilvl w:val="0"/>
                <w:numId w:val="52"/>
              </w:numPr>
              <w:tabs>
                <w:tab w:val="num" w:pos="356"/>
              </w:tabs>
              <w:ind w:hanging="648"/>
              <w:jc w:val="both"/>
              <w:rPr>
                <w:rFonts w:ascii="Arial" w:hAnsi="Arial" w:cs="Arial"/>
                <w:color w:val="auto"/>
                <w:sz w:val="22"/>
                <w:szCs w:val="22"/>
              </w:rPr>
            </w:pPr>
            <w:r w:rsidRPr="00E7503E">
              <w:rPr>
                <w:rFonts w:ascii="Arial" w:hAnsi="Arial" w:cs="Arial"/>
                <w:color w:val="auto"/>
                <w:sz w:val="22"/>
                <w:szCs w:val="22"/>
              </w:rPr>
              <w:t>équilibrer l’équation de réaction qui modélise cette transformation ;</w:t>
            </w:r>
          </w:p>
          <w:p w14:paraId="6804C76C" w14:textId="77777777" w:rsidR="00EB3731" w:rsidRPr="00E7503E" w:rsidRDefault="00EB3731" w:rsidP="00B456E7">
            <w:pPr>
              <w:pStyle w:val="Default"/>
              <w:numPr>
                <w:ilvl w:val="0"/>
                <w:numId w:val="52"/>
              </w:numPr>
              <w:tabs>
                <w:tab w:val="num" w:pos="356"/>
              </w:tabs>
              <w:ind w:hanging="648"/>
              <w:jc w:val="both"/>
              <w:rPr>
                <w:rFonts w:ascii="Arial" w:hAnsi="Arial" w:cs="Arial"/>
                <w:color w:val="auto"/>
                <w:sz w:val="22"/>
                <w:szCs w:val="22"/>
              </w:rPr>
            </w:pPr>
            <w:r w:rsidRPr="00E7503E">
              <w:rPr>
                <w:rFonts w:ascii="Arial" w:hAnsi="Arial" w:cs="Arial"/>
                <w:color w:val="auto"/>
                <w:sz w:val="22"/>
                <w:szCs w:val="22"/>
              </w:rPr>
              <w:t>réaliser un bilan de matière ;</w:t>
            </w:r>
          </w:p>
          <w:p w14:paraId="1A63721F" w14:textId="77777777" w:rsidR="00EB3731" w:rsidRPr="00E7503E" w:rsidRDefault="00EB3731" w:rsidP="00B456E7">
            <w:pPr>
              <w:numPr>
                <w:ilvl w:val="0"/>
                <w:numId w:val="52"/>
              </w:numPr>
              <w:tabs>
                <w:tab w:val="num" w:pos="356"/>
              </w:tabs>
              <w:ind w:hanging="648"/>
              <w:jc w:val="both"/>
              <w:rPr>
                <w:rFonts w:ascii="Arial" w:hAnsi="Arial" w:cs="Arial"/>
                <w:sz w:val="22"/>
                <w:szCs w:val="22"/>
              </w:rPr>
            </w:pPr>
            <w:r w:rsidRPr="00E7503E">
              <w:rPr>
                <w:rFonts w:ascii="Arial" w:hAnsi="Arial" w:cs="Arial"/>
                <w:sz w:val="22"/>
                <w:szCs w:val="22"/>
              </w:rPr>
              <w:t>identifier le réactif limitant ;</w:t>
            </w:r>
          </w:p>
          <w:p w14:paraId="741DDAB6" w14:textId="77777777" w:rsidR="00EB3731" w:rsidRPr="00E7503E" w:rsidRDefault="00EB3731" w:rsidP="00B456E7">
            <w:pPr>
              <w:numPr>
                <w:ilvl w:val="0"/>
                <w:numId w:val="52"/>
              </w:numPr>
              <w:tabs>
                <w:tab w:val="num" w:pos="356"/>
              </w:tabs>
              <w:ind w:hanging="648"/>
              <w:jc w:val="both"/>
              <w:rPr>
                <w:rFonts w:ascii="Arial" w:hAnsi="Arial" w:cs="Arial"/>
                <w:sz w:val="22"/>
                <w:szCs w:val="22"/>
              </w:rPr>
            </w:pPr>
            <w:r w:rsidRPr="00E7503E">
              <w:rPr>
                <w:rFonts w:ascii="Arial" w:hAnsi="Arial" w:cs="Arial"/>
                <w:sz w:val="22"/>
                <w:szCs w:val="22"/>
              </w:rPr>
              <w:t xml:space="preserve">dresser et exploiter un tableau d’avancement. </w:t>
            </w:r>
          </w:p>
          <w:p w14:paraId="385C74F3" w14:textId="77777777" w:rsidR="00EB3731" w:rsidRPr="00E7503E" w:rsidRDefault="00EB3731" w:rsidP="002F7EB0">
            <w:pPr>
              <w:pStyle w:val="Default"/>
              <w:jc w:val="both"/>
              <w:rPr>
                <w:rFonts w:ascii="Arial" w:hAnsi="Arial" w:cs="Arial"/>
                <w:i/>
                <w:sz w:val="22"/>
                <w:szCs w:val="22"/>
              </w:rPr>
            </w:pPr>
          </w:p>
        </w:tc>
      </w:tr>
      <w:tr w:rsidR="00EB3731" w:rsidRPr="00E7503E" w14:paraId="17CE4C72" w14:textId="77777777" w:rsidTr="00132814">
        <w:trPr>
          <w:jc w:val="center"/>
        </w:trPr>
        <w:tc>
          <w:tcPr>
            <w:tcW w:w="3973" w:type="dxa"/>
            <w:tcBorders>
              <w:top w:val="nil"/>
              <w:left w:val="single" w:sz="4" w:space="0" w:color="auto"/>
              <w:bottom w:val="single" w:sz="4" w:space="0" w:color="auto"/>
              <w:right w:val="single" w:sz="4" w:space="0" w:color="auto"/>
            </w:tcBorders>
          </w:tcPr>
          <w:p w14:paraId="5816B1EB" w14:textId="77777777" w:rsidR="00EB3731" w:rsidRPr="00E7503E" w:rsidRDefault="00EB3731" w:rsidP="002F7EB0">
            <w:pPr>
              <w:pStyle w:val="Default"/>
              <w:rPr>
                <w:rFonts w:ascii="Arial" w:hAnsi="Arial" w:cs="Arial"/>
                <w:b/>
                <w:sz w:val="22"/>
                <w:szCs w:val="22"/>
              </w:rPr>
            </w:pPr>
            <w:r w:rsidRPr="00E7503E">
              <w:rPr>
                <w:rFonts w:ascii="Arial" w:hAnsi="Arial" w:cs="Arial"/>
                <w:color w:val="auto"/>
                <w:sz w:val="22"/>
                <w:szCs w:val="22"/>
              </w:rPr>
              <w:t>Transformation complète et incomplète.</w:t>
            </w:r>
          </w:p>
        </w:tc>
        <w:tc>
          <w:tcPr>
            <w:tcW w:w="5104" w:type="dxa"/>
            <w:tcBorders>
              <w:top w:val="nil"/>
              <w:left w:val="single" w:sz="4" w:space="0" w:color="auto"/>
              <w:bottom w:val="single" w:sz="4" w:space="0" w:color="auto"/>
              <w:right w:val="single" w:sz="4" w:space="0" w:color="auto"/>
            </w:tcBorders>
          </w:tcPr>
          <w:p w14:paraId="79B45FDB" w14:textId="77777777" w:rsidR="00EB3731" w:rsidRPr="00E7503E" w:rsidRDefault="00EB3731" w:rsidP="002F7EB0">
            <w:pPr>
              <w:pStyle w:val="Default"/>
              <w:jc w:val="both"/>
              <w:rPr>
                <w:rFonts w:ascii="Arial" w:hAnsi="Arial" w:cs="Arial"/>
                <w:iCs/>
                <w:sz w:val="22"/>
                <w:szCs w:val="22"/>
              </w:rPr>
            </w:pPr>
            <w:r w:rsidRPr="00E7503E">
              <w:rPr>
                <w:rFonts w:ascii="Arial" w:hAnsi="Arial" w:cs="Arial"/>
                <w:sz w:val="22"/>
                <w:szCs w:val="22"/>
              </w:rPr>
              <w:t>Différencier avancement maximal et avancement final.</w:t>
            </w:r>
          </w:p>
        </w:tc>
      </w:tr>
      <w:tr w:rsidR="00EB3731" w:rsidRPr="00E7503E" w14:paraId="711C6164" w14:textId="77777777" w:rsidTr="00132814">
        <w:trPr>
          <w:jc w:val="center"/>
        </w:trPr>
        <w:tc>
          <w:tcPr>
            <w:tcW w:w="3973" w:type="dxa"/>
            <w:tcBorders>
              <w:top w:val="single" w:sz="4" w:space="0" w:color="auto"/>
              <w:left w:val="single" w:sz="4" w:space="0" w:color="auto"/>
              <w:bottom w:val="nil"/>
              <w:right w:val="single" w:sz="4" w:space="0" w:color="auto"/>
            </w:tcBorders>
          </w:tcPr>
          <w:p w14:paraId="60577CDD" w14:textId="77777777" w:rsidR="00EB3731" w:rsidRPr="00E7503E" w:rsidRDefault="00EB3731" w:rsidP="002F7EB0">
            <w:pPr>
              <w:rPr>
                <w:rFonts w:ascii="Arial" w:hAnsi="Arial" w:cs="Arial"/>
                <w:b/>
                <w:bCs/>
                <w:sz w:val="22"/>
                <w:szCs w:val="22"/>
              </w:rPr>
            </w:pPr>
            <w:r w:rsidRPr="00E7503E">
              <w:rPr>
                <w:rFonts w:ascii="Arial" w:hAnsi="Arial" w:cs="Arial"/>
                <w:b/>
                <w:bCs/>
                <w:sz w:val="22"/>
                <w:szCs w:val="22"/>
              </w:rPr>
              <w:t>Combustion</w:t>
            </w:r>
          </w:p>
          <w:p w14:paraId="175E271E" w14:textId="77777777" w:rsidR="00EB3731" w:rsidRPr="00E7503E" w:rsidRDefault="00EB3731" w:rsidP="002F7EB0">
            <w:pPr>
              <w:rPr>
                <w:rFonts w:ascii="Arial" w:hAnsi="Arial" w:cs="Arial"/>
                <w:sz w:val="22"/>
                <w:szCs w:val="22"/>
              </w:rPr>
            </w:pPr>
            <w:r w:rsidRPr="00E7503E">
              <w:rPr>
                <w:rFonts w:ascii="Arial" w:hAnsi="Arial" w:cs="Arial"/>
                <w:sz w:val="22"/>
                <w:szCs w:val="22"/>
              </w:rPr>
              <w:t>Combustibles et comburants ; combustion complète et incomplète.</w:t>
            </w:r>
          </w:p>
          <w:p w14:paraId="120F74E8" w14:textId="77777777" w:rsidR="00EB3731" w:rsidRPr="00E7503E" w:rsidRDefault="00EB3731" w:rsidP="002F7EB0">
            <w:pPr>
              <w:rPr>
                <w:rFonts w:ascii="Arial" w:hAnsi="Arial" w:cs="Arial"/>
                <w:sz w:val="22"/>
                <w:szCs w:val="22"/>
              </w:rPr>
            </w:pPr>
            <w:r w:rsidRPr="00E7503E">
              <w:rPr>
                <w:rFonts w:ascii="Arial" w:hAnsi="Arial" w:cs="Arial"/>
                <w:sz w:val="22"/>
                <w:szCs w:val="22"/>
              </w:rPr>
              <w:t>Composition des carburants usuels et alternatifs.</w:t>
            </w:r>
          </w:p>
        </w:tc>
        <w:tc>
          <w:tcPr>
            <w:tcW w:w="5104" w:type="dxa"/>
            <w:tcBorders>
              <w:top w:val="single" w:sz="4" w:space="0" w:color="auto"/>
              <w:left w:val="single" w:sz="4" w:space="0" w:color="auto"/>
              <w:bottom w:val="nil"/>
              <w:right w:val="single" w:sz="4" w:space="0" w:color="auto"/>
            </w:tcBorders>
          </w:tcPr>
          <w:p w14:paraId="760494EF" w14:textId="77777777" w:rsidR="00EB3731" w:rsidRPr="00E7503E" w:rsidRDefault="00EB3731" w:rsidP="002F7EB0">
            <w:pPr>
              <w:autoSpaceDE w:val="0"/>
              <w:autoSpaceDN w:val="0"/>
              <w:adjustRightInd w:val="0"/>
              <w:rPr>
                <w:rFonts w:ascii="Arial" w:hAnsi="Arial" w:cs="Arial"/>
                <w:sz w:val="22"/>
                <w:szCs w:val="22"/>
              </w:rPr>
            </w:pPr>
          </w:p>
          <w:p w14:paraId="28D29EEB" w14:textId="77777777" w:rsidR="00EB3731" w:rsidRPr="00E7503E" w:rsidRDefault="00EB3731" w:rsidP="002F7EB0">
            <w:pPr>
              <w:autoSpaceDE w:val="0"/>
              <w:autoSpaceDN w:val="0"/>
              <w:adjustRightInd w:val="0"/>
              <w:rPr>
                <w:rFonts w:ascii="Arial" w:hAnsi="Arial" w:cs="Arial"/>
                <w:sz w:val="22"/>
                <w:szCs w:val="22"/>
              </w:rPr>
            </w:pPr>
            <w:r w:rsidRPr="00E7503E">
              <w:rPr>
                <w:rFonts w:ascii="Arial" w:hAnsi="Arial" w:cs="Arial"/>
                <w:sz w:val="22"/>
                <w:szCs w:val="22"/>
              </w:rPr>
              <w:t>Distinguer carburant et comburant.</w:t>
            </w:r>
          </w:p>
          <w:p w14:paraId="33276E38" w14:textId="77777777" w:rsidR="00EB3731" w:rsidRPr="00E7503E" w:rsidRDefault="00EB3731" w:rsidP="002F7EB0">
            <w:pPr>
              <w:autoSpaceDE w:val="0"/>
              <w:autoSpaceDN w:val="0"/>
              <w:adjustRightInd w:val="0"/>
              <w:rPr>
                <w:rFonts w:ascii="Arial" w:hAnsi="Arial" w:cs="Arial"/>
                <w:sz w:val="22"/>
                <w:szCs w:val="22"/>
              </w:rPr>
            </w:pPr>
            <w:r w:rsidRPr="00E7503E">
              <w:rPr>
                <w:rFonts w:ascii="Arial" w:hAnsi="Arial" w:cs="Arial"/>
                <w:caps/>
                <w:sz w:val="22"/>
                <w:szCs w:val="22"/>
              </w:rPr>
              <w:t>É</w:t>
            </w:r>
            <w:r w:rsidRPr="00E7503E">
              <w:rPr>
                <w:rFonts w:ascii="Arial" w:hAnsi="Arial" w:cs="Arial"/>
                <w:sz w:val="22"/>
                <w:szCs w:val="22"/>
              </w:rPr>
              <w:t>tablir et exploiter les équations modélisant les réactions de combustion de carburants (hydrocarbures).</w:t>
            </w:r>
          </w:p>
          <w:p w14:paraId="0ABC33D0" w14:textId="77777777" w:rsidR="00EB3731" w:rsidRPr="00E7503E" w:rsidRDefault="00EB3731" w:rsidP="002F7EB0">
            <w:pPr>
              <w:autoSpaceDE w:val="0"/>
              <w:autoSpaceDN w:val="0"/>
              <w:adjustRightInd w:val="0"/>
              <w:rPr>
                <w:rFonts w:ascii="Arial" w:hAnsi="Arial" w:cs="Arial"/>
                <w:sz w:val="22"/>
                <w:szCs w:val="22"/>
              </w:rPr>
            </w:pPr>
            <w:r w:rsidRPr="00E7503E">
              <w:rPr>
                <w:rFonts w:ascii="Arial" w:hAnsi="Arial" w:cs="Arial"/>
                <w:sz w:val="22"/>
                <w:szCs w:val="22"/>
              </w:rPr>
              <w:t>Extraire et exploiter des informations sur les carburants alternatifs (composition, utilisation, comparaison des rejets en CO2)</w:t>
            </w:r>
          </w:p>
        </w:tc>
      </w:tr>
      <w:tr w:rsidR="00EB3731" w:rsidRPr="00E7503E" w14:paraId="00A5F684" w14:textId="77777777" w:rsidTr="00132814">
        <w:trPr>
          <w:jc w:val="center"/>
        </w:trPr>
        <w:tc>
          <w:tcPr>
            <w:tcW w:w="3973" w:type="dxa"/>
            <w:tcBorders>
              <w:top w:val="single" w:sz="4" w:space="0" w:color="auto"/>
              <w:left w:val="single" w:sz="4" w:space="0" w:color="auto"/>
              <w:bottom w:val="nil"/>
              <w:right w:val="single" w:sz="4" w:space="0" w:color="auto"/>
            </w:tcBorders>
          </w:tcPr>
          <w:p w14:paraId="68D12752" w14:textId="77777777" w:rsidR="00EB3731" w:rsidRPr="00E7503E" w:rsidRDefault="00EB3731" w:rsidP="002F7EB0">
            <w:pPr>
              <w:rPr>
                <w:rFonts w:ascii="Arial" w:hAnsi="Arial" w:cs="Arial"/>
                <w:sz w:val="22"/>
                <w:szCs w:val="22"/>
              </w:rPr>
            </w:pPr>
            <w:r w:rsidRPr="00E7503E">
              <w:rPr>
                <w:rFonts w:ascii="Arial" w:hAnsi="Arial" w:cs="Arial"/>
                <w:sz w:val="22"/>
                <w:szCs w:val="22"/>
              </w:rPr>
              <w:t>Aspects énergétiques associés à la combustion ; ordres de grandeur.</w:t>
            </w:r>
          </w:p>
          <w:p w14:paraId="3ADE6781" w14:textId="77777777" w:rsidR="00EB3731" w:rsidRPr="00E7503E" w:rsidRDefault="00EB3731" w:rsidP="002F7EB0">
            <w:pPr>
              <w:rPr>
                <w:rFonts w:ascii="Arial" w:hAnsi="Arial" w:cs="Arial"/>
                <w:sz w:val="22"/>
                <w:szCs w:val="22"/>
              </w:rPr>
            </w:pPr>
          </w:p>
          <w:p w14:paraId="00DD79FD" w14:textId="77777777" w:rsidR="00EB3731" w:rsidRDefault="00EB3731" w:rsidP="002F7EB0">
            <w:pPr>
              <w:rPr>
                <w:rFonts w:ascii="Arial" w:hAnsi="Arial" w:cs="Arial"/>
                <w:sz w:val="22"/>
                <w:szCs w:val="22"/>
              </w:rPr>
            </w:pPr>
          </w:p>
          <w:p w14:paraId="6101547E" w14:textId="77777777" w:rsidR="00132814" w:rsidRDefault="00132814" w:rsidP="002F7EB0">
            <w:pPr>
              <w:rPr>
                <w:rFonts w:ascii="Arial" w:hAnsi="Arial" w:cs="Arial"/>
                <w:sz w:val="22"/>
                <w:szCs w:val="22"/>
              </w:rPr>
            </w:pPr>
          </w:p>
          <w:p w14:paraId="0B1345D6" w14:textId="77777777" w:rsidR="00132814" w:rsidRPr="00E7503E" w:rsidRDefault="00132814" w:rsidP="002F7EB0">
            <w:pPr>
              <w:rPr>
                <w:rFonts w:ascii="Arial" w:hAnsi="Arial" w:cs="Arial"/>
                <w:sz w:val="22"/>
                <w:szCs w:val="22"/>
              </w:rPr>
            </w:pPr>
          </w:p>
          <w:p w14:paraId="4B9D9010" w14:textId="77777777" w:rsidR="00EB3731" w:rsidRPr="00E7503E" w:rsidRDefault="00EB3731" w:rsidP="002F7EB0">
            <w:pPr>
              <w:rPr>
                <w:rFonts w:ascii="Arial" w:hAnsi="Arial" w:cs="Arial"/>
                <w:sz w:val="22"/>
                <w:szCs w:val="22"/>
              </w:rPr>
            </w:pPr>
          </w:p>
          <w:p w14:paraId="76ACA124" w14:textId="77777777" w:rsidR="00EB3731" w:rsidRPr="00E7503E" w:rsidRDefault="00EB3731" w:rsidP="002F7EB0">
            <w:pPr>
              <w:rPr>
                <w:rFonts w:ascii="Arial" w:hAnsi="Arial" w:cs="Arial"/>
                <w:sz w:val="22"/>
                <w:szCs w:val="22"/>
              </w:rPr>
            </w:pPr>
            <w:r w:rsidRPr="00E7503E">
              <w:rPr>
                <w:rFonts w:ascii="Arial" w:hAnsi="Arial" w:cs="Arial"/>
                <w:sz w:val="22"/>
                <w:szCs w:val="22"/>
              </w:rPr>
              <w:t>Pouvoir calorifique d’un combustible.</w:t>
            </w:r>
          </w:p>
          <w:p w14:paraId="57AEE62D" w14:textId="77777777" w:rsidR="00EB3731" w:rsidRPr="00E7503E" w:rsidRDefault="00EB3731" w:rsidP="002F7EB0">
            <w:pPr>
              <w:rPr>
                <w:rFonts w:ascii="Arial" w:hAnsi="Arial" w:cs="Arial"/>
                <w:sz w:val="22"/>
                <w:szCs w:val="22"/>
              </w:rPr>
            </w:pPr>
          </w:p>
          <w:p w14:paraId="6BC12F2D" w14:textId="77777777" w:rsidR="00EB3731" w:rsidRPr="00E7503E" w:rsidRDefault="00EB3731" w:rsidP="002F7EB0">
            <w:pPr>
              <w:rPr>
                <w:rFonts w:ascii="Arial" w:hAnsi="Arial" w:cs="Arial"/>
                <w:sz w:val="22"/>
                <w:szCs w:val="22"/>
              </w:rPr>
            </w:pPr>
          </w:p>
        </w:tc>
        <w:tc>
          <w:tcPr>
            <w:tcW w:w="5104" w:type="dxa"/>
            <w:tcBorders>
              <w:top w:val="single" w:sz="4" w:space="0" w:color="auto"/>
              <w:left w:val="single" w:sz="4" w:space="0" w:color="auto"/>
              <w:bottom w:val="nil"/>
              <w:right w:val="single" w:sz="4" w:space="0" w:color="auto"/>
            </w:tcBorders>
          </w:tcPr>
          <w:p w14:paraId="6D3BC196" w14:textId="77777777" w:rsidR="00EB3731" w:rsidRPr="00E7503E" w:rsidRDefault="00EB3731" w:rsidP="002F7EB0">
            <w:pPr>
              <w:autoSpaceDE w:val="0"/>
              <w:autoSpaceDN w:val="0"/>
              <w:adjustRightInd w:val="0"/>
              <w:rPr>
                <w:rFonts w:ascii="Arial" w:hAnsi="Arial" w:cs="Arial"/>
                <w:sz w:val="22"/>
                <w:szCs w:val="22"/>
              </w:rPr>
            </w:pPr>
            <w:r w:rsidRPr="00E7503E">
              <w:rPr>
                <w:rFonts w:ascii="Arial" w:hAnsi="Arial" w:cs="Arial"/>
                <w:sz w:val="22"/>
                <w:szCs w:val="22"/>
              </w:rPr>
              <w:t>Pratiquer une démarche expérimentale permettant de vérifier que, lors d’une combustion, le système transfère de l’énergie au milieu extérieur sous forme thermique et estimer la valeur de ce transfert d’énergie.</w:t>
            </w:r>
          </w:p>
          <w:p w14:paraId="287E9B98" w14:textId="77777777" w:rsidR="00EB3731" w:rsidRPr="00E7503E" w:rsidRDefault="00EB3731" w:rsidP="002F7EB0">
            <w:pPr>
              <w:autoSpaceDE w:val="0"/>
              <w:autoSpaceDN w:val="0"/>
              <w:adjustRightInd w:val="0"/>
              <w:rPr>
                <w:rFonts w:ascii="Arial" w:hAnsi="Arial" w:cs="Arial"/>
                <w:sz w:val="22"/>
                <w:szCs w:val="22"/>
              </w:rPr>
            </w:pPr>
          </w:p>
          <w:p w14:paraId="1C23D2B0" w14:textId="77777777" w:rsidR="00EB3731" w:rsidRPr="00E7503E" w:rsidRDefault="00EB3731" w:rsidP="002F7EB0">
            <w:pPr>
              <w:autoSpaceDE w:val="0"/>
              <w:autoSpaceDN w:val="0"/>
              <w:adjustRightInd w:val="0"/>
              <w:rPr>
                <w:rFonts w:ascii="Arial" w:hAnsi="Arial" w:cs="Arial"/>
                <w:sz w:val="22"/>
                <w:szCs w:val="22"/>
              </w:rPr>
            </w:pPr>
            <w:r w:rsidRPr="00E7503E">
              <w:rPr>
                <w:rFonts w:ascii="Arial" w:hAnsi="Arial" w:cs="Arial"/>
                <w:caps/>
                <w:sz w:val="22"/>
                <w:szCs w:val="22"/>
              </w:rPr>
              <w:t>É</w:t>
            </w:r>
            <w:r w:rsidRPr="00E7503E">
              <w:rPr>
                <w:rFonts w:ascii="Arial" w:hAnsi="Arial" w:cs="Arial"/>
                <w:sz w:val="22"/>
                <w:szCs w:val="22"/>
              </w:rPr>
              <w:t>valuer, à l’aide d’une formule fournie, l’énergie libérée lors d’une combustion.</w:t>
            </w:r>
          </w:p>
          <w:p w14:paraId="255673D2" w14:textId="77777777" w:rsidR="00EB3731" w:rsidRPr="00E7503E" w:rsidRDefault="00EB3731" w:rsidP="002F7EB0">
            <w:pPr>
              <w:autoSpaceDE w:val="0"/>
              <w:autoSpaceDN w:val="0"/>
              <w:adjustRightInd w:val="0"/>
              <w:rPr>
                <w:rFonts w:ascii="Arial" w:hAnsi="Arial" w:cs="Arial"/>
                <w:sz w:val="22"/>
                <w:szCs w:val="22"/>
              </w:rPr>
            </w:pPr>
            <w:r w:rsidRPr="00E7503E">
              <w:rPr>
                <w:rFonts w:ascii="Arial" w:hAnsi="Arial" w:cs="Arial"/>
                <w:sz w:val="22"/>
                <w:szCs w:val="22"/>
              </w:rPr>
              <w:t>Définir et comparer les pouvoirs calorifiques de quelques carburants.</w:t>
            </w:r>
          </w:p>
        </w:tc>
      </w:tr>
      <w:tr w:rsidR="00EB3731" w:rsidRPr="00E7503E" w14:paraId="6B87CF2E" w14:textId="77777777" w:rsidTr="00132814">
        <w:trPr>
          <w:jc w:val="center"/>
        </w:trPr>
        <w:tc>
          <w:tcPr>
            <w:tcW w:w="3973" w:type="dxa"/>
            <w:tcBorders>
              <w:top w:val="single" w:sz="4" w:space="0" w:color="auto"/>
              <w:left w:val="single" w:sz="4" w:space="0" w:color="auto"/>
              <w:bottom w:val="nil"/>
              <w:right w:val="single" w:sz="4" w:space="0" w:color="auto"/>
            </w:tcBorders>
          </w:tcPr>
          <w:p w14:paraId="79EED468" w14:textId="77777777" w:rsidR="00EB3731" w:rsidRPr="00E7503E" w:rsidRDefault="00EB3731" w:rsidP="002F7EB0">
            <w:pPr>
              <w:rPr>
                <w:rFonts w:ascii="Arial" w:hAnsi="Arial" w:cs="Arial"/>
                <w:sz w:val="22"/>
                <w:szCs w:val="22"/>
              </w:rPr>
            </w:pPr>
            <w:r w:rsidRPr="00E7503E">
              <w:rPr>
                <w:rFonts w:ascii="Arial" w:hAnsi="Arial" w:cs="Arial"/>
                <w:sz w:val="22"/>
                <w:szCs w:val="22"/>
              </w:rPr>
              <w:t>Protection contre les risques liés aux combustions.</w:t>
            </w:r>
          </w:p>
        </w:tc>
        <w:tc>
          <w:tcPr>
            <w:tcW w:w="5104" w:type="dxa"/>
            <w:tcBorders>
              <w:top w:val="single" w:sz="4" w:space="0" w:color="auto"/>
              <w:left w:val="single" w:sz="4" w:space="0" w:color="auto"/>
              <w:bottom w:val="nil"/>
              <w:right w:val="single" w:sz="4" w:space="0" w:color="auto"/>
            </w:tcBorders>
          </w:tcPr>
          <w:p w14:paraId="5A578B4C" w14:textId="77777777" w:rsidR="00EB3731" w:rsidRPr="00E7503E" w:rsidRDefault="00EB3731" w:rsidP="002F7EB0">
            <w:pPr>
              <w:autoSpaceDE w:val="0"/>
              <w:autoSpaceDN w:val="0"/>
              <w:adjustRightInd w:val="0"/>
              <w:rPr>
                <w:rFonts w:ascii="Arial" w:hAnsi="Arial" w:cs="Arial"/>
                <w:sz w:val="22"/>
                <w:szCs w:val="22"/>
              </w:rPr>
            </w:pPr>
            <w:r w:rsidRPr="00E7503E">
              <w:rPr>
                <w:rFonts w:ascii="Arial" w:hAnsi="Arial" w:cs="Arial"/>
                <w:sz w:val="22"/>
                <w:szCs w:val="22"/>
              </w:rPr>
              <w:t>Extraire et exploiter des informations sur les dangers liés aux combustions et les moyens de prévention et de protection.</w:t>
            </w:r>
          </w:p>
        </w:tc>
      </w:tr>
      <w:tr w:rsidR="00EB3731" w:rsidRPr="00E7503E" w14:paraId="6A5D1489" w14:textId="77777777" w:rsidTr="00132814">
        <w:trPr>
          <w:jc w:val="center"/>
        </w:trPr>
        <w:tc>
          <w:tcPr>
            <w:tcW w:w="3973" w:type="dxa"/>
            <w:tcBorders>
              <w:top w:val="nil"/>
              <w:left w:val="single" w:sz="4" w:space="0" w:color="auto"/>
              <w:bottom w:val="single" w:sz="4" w:space="0" w:color="auto"/>
              <w:right w:val="single" w:sz="4" w:space="0" w:color="auto"/>
            </w:tcBorders>
          </w:tcPr>
          <w:p w14:paraId="5423F91E" w14:textId="77777777" w:rsidR="00EB3731" w:rsidRPr="00E7503E" w:rsidRDefault="00EB3731" w:rsidP="002F7EB0">
            <w:pPr>
              <w:rPr>
                <w:rFonts w:ascii="Arial" w:hAnsi="Arial" w:cs="Arial"/>
                <w:sz w:val="22"/>
                <w:szCs w:val="22"/>
              </w:rPr>
            </w:pPr>
          </w:p>
        </w:tc>
        <w:tc>
          <w:tcPr>
            <w:tcW w:w="5104" w:type="dxa"/>
            <w:tcBorders>
              <w:top w:val="nil"/>
              <w:left w:val="single" w:sz="4" w:space="0" w:color="auto"/>
              <w:bottom w:val="single" w:sz="4" w:space="0" w:color="auto"/>
              <w:right w:val="single" w:sz="4" w:space="0" w:color="auto"/>
            </w:tcBorders>
          </w:tcPr>
          <w:p w14:paraId="0318D2D6" w14:textId="77777777" w:rsidR="00EB3731" w:rsidRPr="00E7503E" w:rsidRDefault="00EB3731" w:rsidP="002F7EB0">
            <w:pPr>
              <w:autoSpaceDE w:val="0"/>
              <w:autoSpaceDN w:val="0"/>
              <w:adjustRightInd w:val="0"/>
              <w:rPr>
                <w:rFonts w:ascii="Arial" w:hAnsi="Arial" w:cs="Arial"/>
                <w:sz w:val="22"/>
                <w:szCs w:val="22"/>
              </w:rPr>
            </w:pPr>
          </w:p>
        </w:tc>
      </w:tr>
    </w:tbl>
    <w:p w14:paraId="0FE9BFD7" w14:textId="77777777" w:rsidR="00EB3731" w:rsidRPr="00E7503E" w:rsidRDefault="00EB3731" w:rsidP="00EB3731">
      <w:pPr>
        <w:rPr>
          <w:rFonts w:ascii="Arial" w:hAnsi="Arial" w:cs="Arial"/>
          <w:sz w:val="22"/>
          <w:szCs w:val="22"/>
        </w:rPr>
      </w:pPr>
    </w:p>
    <w:p w14:paraId="36A6FE63" w14:textId="77777777" w:rsidR="00EB3731" w:rsidRPr="00E7503E" w:rsidRDefault="00EB3731" w:rsidP="00EB3731">
      <w:pPr>
        <w:rPr>
          <w:rFonts w:ascii="Arial" w:hAnsi="Arial" w:cs="Arial"/>
          <w:sz w:val="22"/>
          <w:szCs w:val="22"/>
        </w:rPr>
      </w:pP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3832"/>
        <w:gridCol w:w="5245"/>
      </w:tblGrid>
      <w:tr w:rsidR="00EB3731" w:rsidRPr="00E7503E" w14:paraId="45A0E874" w14:textId="77777777" w:rsidTr="002F7EB0">
        <w:trPr>
          <w:jc w:val="center"/>
        </w:trPr>
        <w:tc>
          <w:tcPr>
            <w:tcW w:w="90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79FB0D" w14:textId="77777777" w:rsidR="00EB3731" w:rsidRPr="00E7503E" w:rsidRDefault="00EB3731" w:rsidP="002F7EB0">
            <w:pPr>
              <w:rPr>
                <w:rFonts w:ascii="Arial" w:hAnsi="Arial" w:cs="Arial"/>
                <w:b/>
                <w:sz w:val="22"/>
                <w:szCs w:val="22"/>
              </w:rPr>
            </w:pPr>
            <w:r w:rsidRPr="00E7503E">
              <w:rPr>
                <w:rFonts w:ascii="Arial" w:hAnsi="Arial" w:cs="Arial"/>
                <w:b/>
                <w:sz w:val="22"/>
                <w:szCs w:val="22"/>
              </w:rPr>
              <w:t>D3. Réactions en solution aqueuse </w:t>
            </w:r>
          </w:p>
        </w:tc>
      </w:tr>
      <w:tr w:rsidR="00EB3731" w:rsidRPr="00E7503E" w14:paraId="033FE6D2" w14:textId="77777777" w:rsidTr="002F7EB0">
        <w:trPr>
          <w:jc w:val="center"/>
        </w:trPr>
        <w:tc>
          <w:tcPr>
            <w:tcW w:w="9077" w:type="dxa"/>
            <w:gridSpan w:val="2"/>
            <w:tcBorders>
              <w:top w:val="single" w:sz="4" w:space="0" w:color="auto"/>
              <w:left w:val="single" w:sz="4" w:space="0" w:color="auto"/>
              <w:bottom w:val="single" w:sz="4" w:space="0" w:color="auto"/>
              <w:right w:val="single" w:sz="4" w:space="0" w:color="auto"/>
            </w:tcBorders>
            <w:shd w:val="pct15" w:color="auto" w:fill="FFFFFF" w:themeFill="background1"/>
          </w:tcPr>
          <w:p w14:paraId="490295F6" w14:textId="77777777" w:rsidR="00EB3731" w:rsidRPr="00E7503E" w:rsidRDefault="00EB3731" w:rsidP="002F7EB0">
            <w:pPr>
              <w:ind w:left="708" w:hanging="708"/>
              <w:rPr>
                <w:rFonts w:ascii="Arial" w:hAnsi="Arial" w:cs="Arial"/>
                <w:b/>
                <w:sz w:val="22"/>
                <w:szCs w:val="22"/>
              </w:rPr>
            </w:pPr>
            <w:r w:rsidRPr="00E7503E">
              <w:rPr>
                <w:rFonts w:ascii="Arial" w:hAnsi="Arial" w:cs="Arial"/>
                <w:b/>
                <w:sz w:val="22"/>
                <w:szCs w:val="22"/>
              </w:rPr>
              <w:t>D31. Réactions acido-basiques</w:t>
            </w:r>
          </w:p>
        </w:tc>
      </w:tr>
      <w:tr w:rsidR="00EB3731" w:rsidRPr="00E7503E" w14:paraId="7A260B2D" w14:textId="77777777" w:rsidTr="00132814">
        <w:trPr>
          <w:jc w:val="center"/>
        </w:trPr>
        <w:tc>
          <w:tcPr>
            <w:tcW w:w="3832" w:type="dxa"/>
            <w:tcBorders>
              <w:top w:val="single" w:sz="4" w:space="0" w:color="auto"/>
              <w:left w:val="single" w:sz="4" w:space="0" w:color="auto"/>
              <w:bottom w:val="single" w:sz="4" w:space="0" w:color="auto"/>
              <w:right w:val="single" w:sz="4" w:space="0" w:color="auto"/>
            </w:tcBorders>
            <w:hideMark/>
          </w:tcPr>
          <w:p w14:paraId="4586C1B5" w14:textId="77777777" w:rsidR="00EB3731" w:rsidRPr="00E7503E" w:rsidRDefault="00EB3731" w:rsidP="002F7EB0">
            <w:pPr>
              <w:rPr>
                <w:rFonts w:ascii="Arial" w:hAnsi="Arial" w:cs="Arial"/>
                <w:b/>
                <w:sz w:val="22"/>
                <w:szCs w:val="22"/>
              </w:rPr>
            </w:pPr>
            <w:r w:rsidRPr="00E7503E">
              <w:rPr>
                <w:rFonts w:ascii="Arial" w:hAnsi="Arial" w:cs="Arial"/>
                <w:b/>
                <w:sz w:val="22"/>
                <w:szCs w:val="22"/>
              </w:rPr>
              <w:t>Notions et contenus</w:t>
            </w:r>
          </w:p>
        </w:tc>
        <w:tc>
          <w:tcPr>
            <w:tcW w:w="5245" w:type="dxa"/>
            <w:tcBorders>
              <w:top w:val="single" w:sz="4" w:space="0" w:color="auto"/>
              <w:left w:val="single" w:sz="4" w:space="0" w:color="auto"/>
              <w:bottom w:val="single" w:sz="4" w:space="0" w:color="auto"/>
              <w:right w:val="single" w:sz="4" w:space="0" w:color="auto"/>
            </w:tcBorders>
            <w:hideMark/>
          </w:tcPr>
          <w:p w14:paraId="5DC2182B" w14:textId="77777777" w:rsidR="00EB3731" w:rsidRPr="00E7503E" w:rsidRDefault="00EB3731" w:rsidP="002F7EB0">
            <w:pPr>
              <w:rPr>
                <w:rFonts w:ascii="Arial" w:hAnsi="Arial" w:cs="Arial"/>
                <w:b/>
                <w:sz w:val="22"/>
                <w:szCs w:val="22"/>
              </w:rPr>
            </w:pPr>
            <w:r w:rsidRPr="00E7503E">
              <w:rPr>
                <w:rFonts w:ascii="Arial" w:hAnsi="Arial" w:cs="Arial"/>
                <w:b/>
                <w:sz w:val="22"/>
                <w:szCs w:val="22"/>
              </w:rPr>
              <w:t xml:space="preserve">Capacités exigibles </w:t>
            </w:r>
          </w:p>
        </w:tc>
      </w:tr>
      <w:tr w:rsidR="00EB3731" w:rsidRPr="00E7503E" w14:paraId="51BD0CD0" w14:textId="77777777" w:rsidTr="00132814">
        <w:trPr>
          <w:trHeight w:val="325"/>
          <w:jc w:val="center"/>
        </w:trPr>
        <w:tc>
          <w:tcPr>
            <w:tcW w:w="3832" w:type="dxa"/>
            <w:tcBorders>
              <w:top w:val="single" w:sz="4" w:space="0" w:color="auto"/>
              <w:left w:val="single" w:sz="4" w:space="0" w:color="auto"/>
              <w:bottom w:val="nil"/>
              <w:right w:val="single" w:sz="4" w:space="0" w:color="auto"/>
            </w:tcBorders>
          </w:tcPr>
          <w:p w14:paraId="2087AA39" w14:textId="77777777" w:rsidR="00EB3731" w:rsidRPr="00E7503E" w:rsidRDefault="00EB3731" w:rsidP="002F7EB0">
            <w:pPr>
              <w:jc w:val="both"/>
              <w:rPr>
                <w:rFonts w:ascii="Arial" w:hAnsi="Arial" w:cs="Arial"/>
                <w:sz w:val="22"/>
                <w:szCs w:val="22"/>
              </w:rPr>
            </w:pPr>
            <w:r w:rsidRPr="00E7503E">
              <w:rPr>
                <w:rFonts w:ascii="Arial" w:hAnsi="Arial" w:cs="Arial"/>
                <w:sz w:val="22"/>
                <w:szCs w:val="22"/>
              </w:rPr>
              <w:t xml:space="preserve">Théorie de </w:t>
            </w:r>
            <w:proofErr w:type="spellStart"/>
            <w:r w:rsidRPr="00E7503E">
              <w:rPr>
                <w:rFonts w:ascii="Arial" w:hAnsi="Arial" w:cs="Arial"/>
                <w:sz w:val="22"/>
                <w:szCs w:val="22"/>
              </w:rPr>
              <w:t>Brønsted</w:t>
            </w:r>
            <w:proofErr w:type="spellEnd"/>
            <w:r w:rsidRPr="00E7503E">
              <w:rPr>
                <w:rFonts w:ascii="Arial" w:hAnsi="Arial" w:cs="Arial"/>
                <w:sz w:val="22"/>
                <w:szCs w:val="22"/>
              </w:rPr>
              <w:t xml:space="preserve"> : acides forts, bases fortes, acides faibles, bases faibles.</w:t>
            </w:r>
          </w:p>
          <w:p w14:paraId="0F99FD57" w14:textId="77777777" w:rsidR="00EB3731" w:rsidRPr="00E7503E" w:rsidRDefault="00EB3731" w:rsidP="002F7EB0">
            <w:pPr>
              <w:jc w:val="both"/>
              <w:rPr>
                <w:rFonts w:ascii="Arial" w:hAnsi="Arial" w:cs="Arial"/>
                <w:sz w:val="22"/>
                <w:szCs w:val="22"/>
              </w:rPr>
            </w:pPr>
          </w:p>
        </w:tc>
        <w:tc>
          <w:tcPr>
            <w:tcW w:w="5245" w:type="dxa"/>
            <w:tcBorders>
              <w:top w:val="single" w:sz="4" w:space="0" w:color="auto"/>
              <w:left w:val="single" w:sz="4" w:space="0" w:color="auto"/>
              <w:bottom w:val="nil"/>
              <w:right w:val="single" w:sz="4" w:space="0" w:color="auto"/>
            </w:tcBorders>
          </w:tcPr>
          <w:p w14:paraId="2198A1AA" w14:textId="77777777" w:rsidR="00EB3731" w:rsidRPr="00E7503E" w:rsidRDefault="00EB3731" w:rsidP="002F7EB0">
            <w:pPr>
              <w:jc w:val="both"/>
              <w:rPr>
                <w:rFonts w:ascii="Arial" w:hAnsi="Arial" w:cs="Arial"/>
                <w:sz w:val="22"/>
                <w:szCs w:val="22"/>
              </w:rPr>
            </w:pPr>
            <w:r w:rsidRPr="00E7503E">
              <w:rPr>
                <w:rFonts w:ascii="Arial" w:hAnsi="Arial" w:cs="Arial"/>
                <w:sz w:val="22"/>
                <w:szCs w:val="22"/>
              </w:rPr>
              <w:t xml:space="preserve">Définir </w:t>
            </w:r>
            <w:proofErr w:type="gramStart"/>
            <w:r w:rsidRPr="00E7503E">
              <w:rPr>
                <w:rFonts w:ascii="Arial" w:hAnsi="Arial" w:cs="Arial"/>
                <w:sz w:val="22"/>
                <w:szCs w:val="22"/>
              </w:rPr>
              <w:t>les termes acide</w:t>
            </w:r>
            <w:proofErr w:type="gramEnd"/>
            <w:r w:rsidRPr="00E7503E">
              <w:rPr>
                <w:rFonts w:ascii="Arial" w:hAnsi="Arial" w:cs="Arial"/>
                <w:sz w:val="22"/>
                <w:szCs w:val="22"/>
              </w:rPr>
              <w:t xml:space="preserve"> et base au sens de </w:t>
            </w:r>
            <w:proofErr w:type="spellStart"/>
            <w:r w:rsidRPr="00E7503E">
              <w:rPr>
                <w:rFonts w:ascii="Arial" w:hAnsi="Arial" w:cs="Arial"/>
                <w:sz w:val="22"/>
                <w:szCs w:val="22"/>
              </w:rPr>
              <w:t>Brønsted</w:t>
            </w:r>
            <w:proofErr w:type="spellEnd"/>
            <w:r w:rsidRPr="00E7503E">
              <w:rPr>
                <w:rFonts w:ascii="Arial" w:hAnsi="Arial" w:cs="Arial"/>
                <w:sz w:val="22"/>
                <w:szCs w:val="22"/>
              </w:rPr>
              <w:t>.</w:t>
            </w:r>
          </w:p>
          <w:p w14:paraId="777EACEE" w14:textId="77777777" w:rsidR="00EB3731" w:rsidRPr="00E7503E" w:rsidRDefault="00EB3731" w:rsidP="002F7EB0">
            <w:pPr>
              <w:jc w:val="both"/>
              <w:rPr>
                <w:rFonts w:ascii="Arial" w:hAnsi="Arial" w:cs="Arial"/>
                <w:sz w:val="22"/>
                <w:szCs w:val="22"/>
              </w:rPr>
            </w:pPr>
          </w:p>
        </w:tc>
      </w:tr>
      <w:tr w:rsidR="00EB3731" w:rsidRPr="00E7503E" w14:paraId="4A6C4530" w14:textId="77777777" w:rsidTr="00132814">
        <w:trPr>
          <w:trHeight w:val="628"/>
          <w:jc w:val="center"/>
        </w:trPr>
        <w:tc>
          <w:tcPr>
            <w:tcW w:w="3832" w:type="dxa"/>
            <w:tcBorders>
              <w:top w:val="nil"/>
              <w:left w:val="single" w:sz="4" w:space="0" w:color="auto"/>
              <w:bottom w:val="nil"/>
              <w:right w:val="single" w:sz="4" w:space="0" w:color="auto"/>
            </w:tcBorders>
          </w:tcPr>
          <w:p w14:paraId="5CA16632" w14:textId="77777777" w:rsidR="00EB3731" w:rsidRPr="00E7503E" w:rsidRDefault="00EB3731" w:rsidP="002F7EB0">
            <w:pPr>
              <w:jc w:val="both"/>
              <w:rPr>
                <w:rFonts w:ascii="Arial" w:hAnsi="Arial" w:cs="Arial"/>
                <w:sz w:val="22"/>
                <w:szCs w:val="22"/>
              </w:rPr>
            </w:pPr>
            <w:r w:rsidRPr="00E7503E">
              <w:rPr>
                <w:rFonts w:ascii="Arial" w:hAnsi="Arial" w:cs="Arial"/>
                <w:sz w:val="22"/>
                <w:szCs w:val="22"/>
              </w:rPr>
              <w:t>Propriétés acido-basiques de l’eau : autoprotolyse, produit ionique.</w:t>
            </w:r>
          </w:p>
          <w:p w14:paraId="36DA75D0" w14:textId="77777777" w:rsidR="00EB3731" w:rsidRPr="00E7503E" w:rsidRDefault="00EB3731" w:rsidP="002F7EB0">
            <w:pPr>
              <w:jc w:val="both"/>
              <w:rPr>
                <w:rFonts w:ascii="Arial" w:hAnsi="Arial" w:cs="Arial"/>
                <w:sz w:val="22"/>
                <w:szCs w:val="22"/>
              </w:rPr>
            </w:pPr>
          </w:p>
        </w:tc>
        <w:tc>
          <w:tcPr>
            <w:tcW w:w="5245" w:type="dxa"/>
            <w:tcBorders>
              <w:top w:val="nil"/>
              <w:left w:val="single" w:sz="4" w:space="0" w:color="auto"/>
              <w:bottom w:val="nil"/>
              <w:right w:val="single" w:sz="4" w:space="0" w:color="auto"/>
            </w:tcBorders>
          </w:tcPr>
          <w:p w14:paraId="2865A797" w14:textId="05DFBD13" w:rsidR="00EB3731" w:rsidRPr="00E7503E" w:rsidRDefault="00EB3731" w:rsidP="002F7EB0">
            <w:pPr>
              <w:jc w:val="both"/>
              <w:rPr>
                <w:rFonts w:ascii="Arial" w:hAnsi="Arial" w:cs="Arial"/>
                <w:sz w:val="22"/>
                <w:szCs w:val="22"/>
              </w:rPr>
            </w:pPr>
            <w:r w:rsidRPr="00E7503E">
              <w:rPr>
                <w:rFonts w:ascii="Arial" w:hAnsi="Arial" w:cs="Arial"/>
                <w:caps/>
                <w:sz w:val="22"/>
                <w:szCs w:val="22"/>
              </w:rPr>
              <w:t>É</w:t>
            </w:r>
            <w:r w:rsidRPr="00E7503E">
              <w:rPr>
                <w:rFonts w:ascii="Arial" w:hAnsi="Arial" w:cs="Arial"/>
                <w:sz w:val="22"/>
                <w:szCs w:val="22"/>
              </w:rPr>
              <w:t xml:space="preserve">crire l’équilibre d’autoprotolyse de l’eau </w:t>
            </w:r>
            <w:r w:rsidR="00132814">
              <w:rPr>
                <w:rFonts w:ascii="Arial" w:hAnsi="Arial" w:cs="Arial"/>
                <w:sz w:val="22"/>
                <w:szCs w:val="22"/>
              </w:rPr>
              <w:t>et exprimer le produit ionique.</w:t>
            </w:r>
          </w:p>
          <w:p w14:paraId="5EDB1C67" w14:textId="77777777" w:rsidR="00EB3731" w:rsidRPr="00E7503E" w:rsidRDefault="00EB3731" w:rsidP="002F7EB0">
            <w:pPr>
              <w:jc w:val="both"/>
              <w:rPr>
                <w:rFonts w:ascii="Arial" w:hAnsi="Arial" w:cs="Arial"/>
                <w:sz w:val="22"/>
                <w:szCs w:val="22"/>
              </w:rPr>
            </w:pPr>
            <w:r w:rsidRPr="00E7503E">
              <w:rPr>
                <w:rFonts w:ascii="Arial" w:hAnsi="Arial" w:cs="Arial"/>
                <w:caps/>
                <w:sz w:val="22"/>
                <w:szCs w:val="22"/>
              </w:rPr>
              <w:t>É</w:t>
            </w:r>
            <w:r w:rsidRPr="00E7503E">
              <w:rPr>
                <w:rFonts w:ascii="Arial" w:hAnsi="Arial" w:cs="Arial"/>
                <w:sz w:val="22"/>
                <w:szCs w:val="22"/>
              </w:rPr>
              <w:t>crire l’équation chimique de la réaction entre un acide fort et une base forte dans le cas de la neutralisation d’eaux usées et en déduire la relation entre les quantités de matière.</w:t>
            </w:r>
          </w:p>
          <w:p w14:paraId="16DD7F60" w14:textId="77777777" w:rsidR="00EB3731" w:rsidRPr="00E7503E" w:rsidRDefault="00EB3731" w:rsidP="002F7EB0">
            <w:pPr>
              <w:jc w:val="both"/>
              <w:rPr>
                <w:rFonts w:ascii="Arial" w:hAnsi="Arial" w:cs="Arial"/>
                <w:caps/>
                <w:sz w:val="22"/>
                <w:szCs w:val="22"/>
              </w:rPr>
            </w:pPr>
          </w:p>
        </w:tc>
      </w:tr>
      <w:tr w:rsidR="00EB3731" w:rsidRPr="00E7503E" w14:paraId="453061A4" w14:textId="77777777" w:rsidTr="00132814">
        <w:trPr>
          <w:trHeight w:val="77"/>
          <w:jc w:val="center"/>
        </w:trPr>
        <w:tc>
          <w:tcPr>
            <w:tcW w:w="3832" w:type="dxa"/>
            <w:tcBorders>
              <w:top w:val="nil"/>
              <w:left w:val="single" w:sz="4" w:space="0" w:color="auto"/>
              <w:bottom w:val="nil"/>
              <w:right w:val="single" w:sz="4" w:space="0" w:color="auto"/>
            </w:tcBorders>
          </w:tcPr>
          <w:p w14:paraId="36A72EEF" w14:textId="77777777" w:rsidR="00EB3731" w:rsidRPr="00E7503E" w:rsidRDefault="00EB3731" w:rsidP="002F7EB0">
            <w:pPr>
              <w:jc w:val="both"/>
              <w:rPr>
                <w:rFonts w:ascii="Arial" w:hAnsi="Arial" w:cs="Arial"/>
                <w:sz w:val="22"/>
                <w:szCs w:val="22"/>
              </w:rPr>
            </w:pPr>
            <w:r w:rsidRPr="00E7503E">
              <w:rPr>
                <w:rFonts w:ascii="Arial" w:hAnsi="Arial" w:cs="Arial"/>
                <w:sz w:val="22"/>
                <w:szCs w:val="22"/>
              </w:rPr>
              <w:t>pH d’une solution aqueuse.</w:t>
            </w:r>
          </w:p>
          <w:p w14:paraId="46C06143" w14:textId="77777777" w:rsidR="00EB3731" w:rsidRPr="00E7503E" w:rsidRDefault="00EB3731" w:rsidP="002F7EB0">
            <w:pPr>
              <w:jc w:val="both"/>
              <w:rPr>
                <w:rFonts w:ascii="Arial" w:hAnsi="Arial" w:cs="Arial"/>
                <w:sz w:val="22"/>
                <w:szCs w:val="22"/>
              </w:rPr>
            </w:pPr>
          </w:p>
        </w:tc>
        <w:tc>
          <w:tcPr>
            <w:tcW w:w="5245" w:type="dxa"/>
            <w:tcBorders>
              <w:top w:val="nil"/>
              <w:left w:val="single" w:sz="4" w:space="0" w:color="auto"/>
              <w:bottom w:val="nil"/>
              <w:right w:val="single" w:sz="4" w:space="0" w:color="auto"/>
            </w:tcBorders>
          </w:tcPr>
          <w:p w14:paraId="4D47437A" w14:textId="09E93C81" w:rsidR="00EB3731" w:rsidRPr="00E7503E" w:rsidRDefault="00EB3731" w:rsidP="002F7EB0">
            <w:pPr>
              <w:jc w:val="both"/>
              <w:rPr>
                <w:rFonts w:ascii="Arial" w:hAnsi="Arial" w:cs="Arial"/>
                <w:sz w:val="22"/>
                <w:szCs w:val="22"/>
              </w:rPr>
            </w:pPr>
            <w:r w:rsidRPr="00E7503E">
              <w:rPr>
                <w:rFonts w:ascii="Arial" w:hAnsi="Arial" w:cs="Arial"/>
                <w:sz w:val="22"/>
                <w:szCs w:val="22"/>
              </w:rPr>
              <w:t>Exploiter la</w:t>
            </w:r>
            <w:r w:rsidR="00132814">
              <w:rPr>
                <w:rFonts w:ascii="Arial" w:hAnsi="Arial" w:cs="Arial"/>
                <w:sz w:val="22"/>
                <w:szCs w:val="22"/>
              </w:rPr>
              <w:t xml:space="preserve"> définition mathématique du pH.</w:t>
            </w:r>
          </w:p>
          <w:p w14:paraId="41F4708B" w14:textId="77777777" w:rsidR="00EB3731" w:rsidRPr="00E7503E" w:rsidRDefault="00EB3731" w:rsidP="002F7EB0">
            <w:pPr>
              <w:jc w:val="both"/>
              <w:rPr>
                <w:rFonts w:ascii="Arial" w:hAnsi="Arial" w:cs="Arial"/>
                <w:i/>
                <w:iCs/>
                <w:sz w:val="22"/>
                <w:szCs w:val="22"/>
              </w:rPr>
            </w:pPr>
            <w:r w:rsidRPr="00E7503E">
              <w:rPr>
                <w:rFonts w:ascii="Arial" w:hAnsi="Arial" w:cs="Arial"/>
                <w:i/>
                <w:iCs/>
                <w:sz w:val="22"/>
                <w:szCs w:val="22"/>
              </w:rPr>
              <w:t xml:space="preserve">Mesurer le pH d’une solution aqueuse. </w:t>
            </w:r>
          </w:p>
          <w:p w14:paraId="598E5A70" w14:textId="77777777" w:rsidR="00EB3731" w:rsidRPr="00E7503E" w:rsidRDefault="00EB3731" w:rsidP="002F7EB0">
            <w:pPr>
              <w:jc w:val="both"/>
              <w:rPr>
                <w:rFonts w:ascii="Arial" w:hAnsi="Arial" w:cs="Arial"/>
                <w:sz w:val="22"/>
                <w:szCs w:val="22"/>
              </w:rPr>
            </w:pPr>
          </w:p>
        </w:tc>
      </w:tr>
      <w:tr w:rsidR="00EB3731" w:rsidRPr="00E7503E" w14:paraId="41D1BE5A" w14:textId="77777777" w:rsidTr="00132814">
        <w:trPr>
          <w:trHeight w:val="591"/>
          <w:jc w:val="center"/>
        </w:trPr>
        <w:tc>
          <w:tcPr>
            <w:tcW w:w="3832" w:type="dxa"/>
            <w:tcBorders>
              <w:top w:val="nil"/>
              <w:left w:val="single" w:sz="4" w:space="0" w:color="auto"/>
              <w:bottom w:val="nil"/>
              <w:right w:val="single" w:sz="4" w:space="0" w:color="auto"/>
            </w:tcBorders>
          </w:tcPr>
          <w:p w14:paraId="6C1E9A15" w14:textId="77777777" w:rsidR="00EB3731" w:rsidRPr="00E7503E" w:rsidRDefault="00EB3731" w:rsidP="002F7EB0">
            <w:pPr>
              <w:jc w:val="both"/>
              <w:rPr>
                <w:rFonts w:ascii="Arial" w:hAnsi="Arial" w:cs="Arial"/>
                <w:sz w:val="22"/>
                <w:szCs w:val="22"/>
              </w:rPr>
            </w:pPr>
            <w:r w:rsidRPr="00E7503E">
              <w:rPr>
                <w:rFonts w:ascii="Arial" w:hAnsi="Arial" w:cs="Arial"/>
                <w:sz w:val="22"/>
                <w:szCs w:val="22"/>
              </w:rPr>
              <w:t>Couple acide-base ; constante d’acidité K</w:t>
            </w:r>
            <w:r w:rsidRPr="00E7503E">
              <w:rPr>
                <w:rFonts w:ascii="Arial" w:hAnsi="Arial" w:cs="Arial"/>
                <w:sz w:val="22"/>
                <w:szCs w:val="22"/>
                <w:vertAlign w:val="subscript"/>
              </w:rPr>
              <w:t>a</w:t>
            </w:r>
            <w:r w:rsidRPr="00E7503E">
              <w:rPr>
                <w:rFonts w:ascii="Arial" w:hAnsi="Arial" w:cs="Arial"/>
                <w:sz w:val="22"/>
                <w:szCs w:val="22"/>
              </w:rPr>
              <w:t>.</w:t>
            </w:r>
          </w:p>
          <w:p w14:paraId="6D09F8BC" w14:textId="77777777" w:rsidR="00EB3731" w:rsidRPr="00E7503E" w:rsidRDefault="00EB3731" w:rsidP="002F7EB0">
            <w:pPr>
              <w:jc w:val="both"/>
              <w:rPr>
                <w:rFonts w:ascii="Arial" w:hAnsi="Arial" w:cs="Arial"/>
                <w:sz w:val="22"/>
                <w:szCs w:val="22"/>
              </w:rPr>
            </w:pPr>
          </w:p>
          <w:p w14:paraId="32982DB9" w14:textId="77777777" w:rsidR="00EB3731" w:rsidRPr="00E7503E" w:rsidRDefault="00EB3731" w:rsidP="002F7EB0">
            <w:pPr>
              <w:jc w:val="both"/>
              <w:rPr>
                <w:rFonts w:ascii="Arial" w:hAnsi="Arial" w:cs="Arial"/>
                <w:sz w:val="22"/>
                <w:szCs w:val="22"/>
              </w:rPr>
            </w:pPr>
          </w:p>
        </w:tc>
        <w:tc>
          <w:tcPr>
            <w:tcW w:w="5245" w:type="dxa"/>
            <w:tcBorders>
              <w:top w:val="nil"/>
              <w:left w:val="single" w:sz="4" w:space="0" w:color="auto"/>
              <w:bottom w:val="nil"/>
              <w:right w:val="single" w:sz="4" w:space="0" w:color="auto"/>
            </w:tcBorders>
          </w:tcPr>
          <w:p w14:paraId="131EDB91" w14:textId="77777777" w:rsidR="00EB3731" w:rsidRPr="00E7503E" w:rsidRDefault="00EB3731" w:rsidP="002F7EB0">
            <w:pPr>
              <w:jc w:val="both"/>
              <w:rPr>
                <w:rFonts w:ascii="Arial" w:hAnsi="Arial" w:cs="Arial"/>
                <w:sz w:val="22"/>
                <w:szCs w:val="22"/>
              </w:rPr>
            </w:pPr>
            <w:r w:rsidRPr="00E7503E">
              <w:rPr>
                <w:rFonts w:ascii="Arial" w:hAnsi="Arial" w:cs="Arial"/>
                <w:caps/>
                <w:sz w:val="22"/>
                <w:szCs w:val="22"/>
              </w:rPr>
              <w:lastRenderedPageBreak/>
              <w:t>É</w:t>
            </w:r>
            <w:r w:rsidRPr="00E7503E">
              <w:rPr>
                <w:rFonts w:ascii="Arial" w:hAnsi="Arial" w:cs="Arial"/>
                <w:sz w:val="22"/>
                <w:szCs w:val="22"/>
              </w:rPr>
              <w:t>crire</w:t>
            </w:r>
            <w:r w:rsidRPr="00E7503E" w:rsidDel="00F803A3">
              <w:rPr>
                <w:rFonts w:ascii="Arial" w:hAnsi="Arial" w:cs="Arial"/>
                <w:sz w:val="22"/>
                <w:szCs w:val="22"/>
              </w:rPr>
              <w:t xml:space="preserve"> </w:t>
            </w:r>
            <w:r w:rsidRPr="00E7503E">
              <w:rPr>
                <w:rFonts w:ascii="Arial" w:hAnsi="Arial" w:cs="Arial"/>
                <w:sz w:val="22"/>
                <w:szCs w:val="22"/>
              </w:rPr>
              <w:t>l’équation de réaction d’une transformation acido-basique</w:t>
            </w:r>
            <w:r w:rsidRPr="00E7503E">
              <w:rPr>
                <w:rFonts w:ascii="Arial" w:hAnsi="Arial" w:cs="Arial"/>
                <w:color w:val="00B050"/>
                <w:sz w:val="22"/>
                <w:szCs w:val="22"/>
              </w:rPr>
              <w:t xml:space="preserve"> </w:t>
            </w:r>
            <w:r w:rsidRPr="00E7503E">
              <w:rPr>
                <w:rFonts w:ascii="Arial" w:hAnsi="Arial" w:cs="Arial"/>
                <w:sz w:val="22"/>
                <w:szCs w:val="22"/>
              </w:rPr>
              <w:t>et exprimer la constante d’équilibre (les couples étant donnés).</w:t>
            </w:r>
          </w:p>
          <w:p w14:paraId="21D9F67C" w14:textId="77777777" w:rsidR="00EB3731" w:rsidRPr="00E7503E" w:rsidRDefault="00EB3731" w:rsidP="002F7EB0">
            <w:pPr>
              <w:jc w:val="both"/>
              <w:rPr>
                <w:rFonts w:ascii="Arial" w:hAnsi="Arial" w:cs="Arial"/>
                <w:caps/>
                <w:sz w:val="22"/>
                <w:szCs w:val="22"/>
              </w:rPr>
            </w:pPr>
          </w:p>
        </w:tc>
      </w:tr>
      <w:tr w:rsidR="00EB3731" w:rsidRPr="00E7503E" w14:paraId="68FEFDF1" w14:textId="77777777" w:rsidTr="00132814">
        <w:trPr>
          <w:trHeight w:val="1215"/>
          <w:jc w:val="center"/>
        </w:trPr>
        <w:tc>
          <w:tcPr>
            <w:tcW w:w="3832" w:type="dxa"/>
            <w:tcBorders>
              <w:top w:val="nil"/>
              <w:left w:val="single" w:sz="4" w:space="0" w:color="auto"/>
              <w:bottom w:val="nil"/>
              <w:right w:val="single" w:sz="4" w:space="0" w:color="auto"/>
            </w:tcBorders>
          </w:tcPr>
          <w:p w14:paraId="26804B3A" w14:textId="77777777" w:rsidR="00EB3731" w:rsidRPr="00E7503E" w:rsidRDefault="00EB3731" w:rsidP="002F7EB0">
            <w:pPr>
              <w:jc w:val="both"/>
              <w:rPr>
                <w:rFonts w:ascii="Arial" w:hAnsi="Arial" w:cs="Arial"/>
                <w:sz w:val="22"/>
                <w:szCs w:val="22"/>
              </w:rPr>
            </w:pPr>
            <w:r w:rsidRPr="00E7503E">
              <w:rPr>
                <w:rFonts w:ascii="Arial" w:hAnsi="Arial" w:cs="Arial"/>
                <w:sz w:val="22"/>
                <w:szCs w:val="22"/>
              </w:rPr>
              <w:lastRenderedPageBreak/>
              <w:t>Diagrammes de prédominance.</w:t>
            </w:r>
          </w:p>
          <w:p w14:paraId="22D2C351" w14:textId="77777777" w:rsidR="00EB3731" w:rsidRPr="00E7503E" w:rsidRDefault="00EB3731" w:rsidP="002F7EB0">
            <w:pPr>
              <w:jc w:val="both"/>
              <w:rPr>
                <w:rFonts w:ascii="Arial" w:hAnsi="Arial" w:cs="Arial"/>
                <w:sz w:val="22"/>
                <w:szCs w:val="22"/>
              </w:rPr>
            </w:pPr>
          </w:p>
        </w:tc>
        <w:tc>
          <w:tcPr>
            <w:tcW w:w="5245" w:type="dxa"/>
            <w:tcBorders>
              <w:top w:val="nil"/>
              <w:left w:val="single" w:sz="4" w:space="0" w:color="auto"/>
              <w:bottom w:val="nil"/>
              <w:right w:val="single" w:sz="4" w:space="0" w:color="auto"/>
            </w:tcBorders>
          </w:tcPr>
          <w:p w14:paraId="1608B371" w14:textId="74B4DB23" w:rsidR="00EB3731" w:rsidRPr="00132814" w:rsidRDefault="00EB3731" w:rsidP="002F7EB0">
            <w:pPr>
              <w:jc w:val="both"/>
              <w:rPr>
                <w:rFonts w:ascii="Arial" w:hAnsi="Arial" w:cs="Arial"/>
                <w:sz w:val="22"/>
                <w:szCs w:val="22"/>
              </w:rPr>
            </w:pPr>
            <w:r w:rsidRPr="00E7503E">
              <w:rPr>
                <w:rFonts w:ascii="Arial" w:hAnsi="Arial" w:cs="Arial"/>
                <w:sz w:val="22"/>
                <w:szCs w:val="22"/>
              </w:rPr>
              <w:t>Exploiter des diagrammes</w:t>
            </w:r>
            <w:r w:rsidR="00132814">
              <w:rPr>
                <w:rFonts w:ascii="Arial" w:hAnsi="Arial" w:cs="Arial"/>
                <w:sz w:val="22"/>
                <w:szCs w:val="22"/>
              </w:rPr>
              <w:t xml:space="preserve"> de prédominance.</w:t>
            </w:r>
          </w:p>
          <w:p w14:paraId="66D8A34E" w14:textId="77777777" w:rsidR="00EB3731" w:rsidRPr="00E7503E" w:rsidRDefault="00EB3731" w:rsidP="002F7EB0">
            <w:pPr>
              <w:jc w:val="both"/>
              <w:rPr>
                <w:rFonts w:ascii="Arial" w:hAnsi="Arial" w:cs="Arial"/>
                <w:sz w:val="22"/>
                <w:szCs w:val="22"/>
              </w:rPr>
            </w:pPr>
            <w:r w:rsidRPr="00E7503E">
              <w:rPr>
                <w:rFonts w:ascii="Arial" w:hAnsi="Arial" w:cs="Arial"/>
                <w:sz w:val="22"/>
                <w:szCs w:val="22"/>
              </w:rPr>
              <w:t>Déterminer la composition d’une solution dans un état final issu d’une transformation modélisée par une réaction acido-basique unique.</w:t>
            </w:r>
          </w:p>
          <w:p w14:paraId="1FFDDC73" w14:textId="77777777" w:rsidR="00EB3731" w:rsidRPr="00E7503E" w:rsidRDefault="00EB3731" w:rsidP="002F7EB0">
            <w:pPr>
              <w:jc w:val="both"/>
              <w:rPr>
                <w:rFonts w:ascii="Arial" w:hAnsi="Arial" w:cs="Arial"/>
                <w:sz w:val="22"/>
                <w:szCs w:val="22"/>
              </w:rPr>
            </w:pPr>
          </w:p>
        </w:tc>
      </w:tr>
      <w:tr w:rsidR="00EB3731" w:rsidRPr="00E7503E" w14:paraId="2CC00C11" w14:textId="77777777" w:rsidTr="00132814">
        <w:trPr>
          <w:trHeight w:val="174"/>
          <w:jc w:val="center"/>
        </w:trPr>
        <w:tc>
          <w:tcPr>
            <w:tcW w:w="3832" w:type="dxa"/>
            <w:tcBorders>
              <w:top w:val="nil"/>
              <w:left w:val="single" w:sz="4" w:space="0" w:color="auto"/>
              <w:bottom w:val="nil"/>
              <w:right w:val="single" w:sz="4" w:space="0" w:color="auto"/>
            </w:tcBorders>
          </w:tcPr>
          <w:p w14:paraId="19610269" w14:textId="77777777" w:rsidR="00EB3731" w:rsidRPr="00E7503E" w:rsidRDefault="00EB3731" w:rsidP="002F7EB0">
            <w:pPr>
              <w:autoSpaceDE w:val="0"/>
              <w:autoSpaceDN w:val="0"/>
              <w:adjustRightInd w:val="0"/>
              <w:jc w:val="both"/>
              <w:rPr>
                <w:rFonts w:ascii="Arial" w:hAnsi="Arial" w:cs="Arial"/>
                <w:color w:val="00B050"/>
                <w:sz w:val="22"/>
                <w:szCs w:val="22"/>
              </w:rPr>
            </w:pPr>
            <w:r w:rsidRPr="00E7503E">
              <w:rPr>
                <w:rFonts w:ascii="Arial" w:hAnsi="Arial" w:cs="Arial"/>
                <w:sz w:val="22"/>
                <w:szCs w:val="22"/>
              </w:rPr>
              <w:t>Titrages mettant en œuvre une réaction acido-basique ; indicateurs colorés acido-basiques ; suivi pH-métrique ou conductimétrie.</w:t>
            </w:r>
          </w:p>
        </w:tc>
        <w:tc>
          <w:tcPr>
            <w:tcW w:w="5245" w:type="dxa"/>
            <w:tcBorders>
              <w:top w:val="nil"/>
              <w:left w:val="single" w:sz="4" w:space="0" w:color="auto"/>
              <w:bottom w:val="nil"/>
              <w:right w:val="single" w:sz="4" w:space="0" w:color="auto"/>
            </w:tcBorders>
          </w:tcPr>
          <w:p w14:paraId="380A59C0" w14:textId="18507668" w:rsidR="00EB3731" w:rsidRPr="00E7503E" w:rsidRDefault="00EB3731" w:rsidP="002F7EB0">
            <w:pPr>
              <w:jc w:val="both"/>
              <w:rPr>
                <w:rFonts w:ascii="Arial" w:hAnsi="Arial" w:cs="Arial"/>
                <w:sz w:val="22"/>
                <w:szCs w:val="22"/>
              </w:rPr>
            </w:pPr>
            <w:r w:rsidRPr="00E7503E">
              <w:rPr>
                <w:rFonts w:ascii="Arial" w:hAnsi="Arial" w:cs="Arial"/>
                <w:sz w:val="22"/>
                <w:szCs w:val="22"/>
              </w:rPr>
              <w:t>Établir l’équation de la réaction support de titrage à partir d’un protoco</w:t>
            </w:r>
            <w:r w:rsidR="00132814">
              <w:rPr>
                <w:rFonts w:ascii="Arial" w:hAnsi="Arial" w:cs="Arial"/>
                <w:sz w:val="22"/>
                <w:szCs w:val="22"/>
              </w:rPr>
              <w:t>le expérimental ou des données.</w:t>
            </w:r>
          </w:p>
          <w:p w14:paraId="3271ADDD" w14:textId="2DFDB394" w:rsidR="00EB3731" w:rsidRPr="00E7503E" w:rsidRDefault="00EB3731" w:rsidP="002F7EB0">
            <w:pPr>
              <w:jc w:val="both"/>
              <w:rPr>
                <w:rFonts w:ascii="Arial" w:hAnsi="Arial" w:cs="Arial"/>
                <w:i/>
                <w:sz w:val="22"/>
                <w:szCs w:val="22"/>
              </w:rPr>
            </w:pPr>
            <w:r w:rsidRPr="00E7503E">
              <w:rPr>
                <w:rFonts w:ascii="Arial" w:hAnsi="Arial" w:cs="Arial"/>
                <w:i/>
                <w:sz w:val="22"/>
                <w:szCs w:val="22"/>
              </w:rPr>
              <w:t xml:space="preserve">Mettre en œuvre un protocole expérimental de titrage acido-basique direct suivi par colorimétrie, </w:t>
            </w:r>
            <w:proofErr w:type="spellStart"/>
            <w:r w:rsidRPr="00E7503E">
              <w:rPr>
                <w:rFonts w:ascii="Arial" w:hAnsi="Arial" w:cs="Arial"/>
                <w:i/>
                <w:sz w:val="22"/>
                <w:szCs w:val="22"/>
              </w:rPr>
              <w:t>pH-métrie</w:t>
            </w:r>
            <w:proofErr w:type="spellEnd"/>
            <w:r w:rsidRPr="00E7503E">
              <w:rPr>
                <w:rFonts w:ascii="Arial" w:hAnsi="Arial" w:cs="Arial"/>
                <w:i/>
                <w:sz w:val="22"/>
                <w:szCs w:val="22"/>
              </w:rPr>
              <w:t xml:space="preserve"> ou conduct</w:t>
            </w:r>
            <w:r w:rsidR="00132814">
              <w:rPr>
                <w:rFonts w:ascii="Arial" w:hAnsi="Arial" w:cs="Arial"/>
                <w:i/>
                <w:sz w:val="22"/>
                <w:szCs w:val="22"/>
              </w:rPr>
              <w:t xml:space="preserve">imétrie. </w:t>
            </w:r>
          </w:p>
          <w:p w14:paraId="675B0685" w14:textId="3177C9E3" w:rsidR="00EB3731" w:rsidRPr="00E7503E" w:rsidRDefault="00EB3731" w:rsidP="002F7EB0">
            <w:pPr>
              <w:jc w:val="both"/>
              <w:rPr>
                <w:rFonts w:ascii="Arial" w:hAnsi="Arial" w:cs="Arial"/>
                <w:sz w:val="22"/>
                <w:szCs w:val="22"/>
              </w:rPr>
            </w:pPr>
            <w:r w:rsidRPr="00E7503E">
              <w:rPr>
                <w:rFonts w:ascii="Arial" w:hAnsi="Arial" w:cs="Arial"/>
                <w:sz w:val="22"/>
                <w:szCs w:val="22"/>
              </w:rPr>
              <w:t>Justifier à l’aide de données le</w:t>
            </w:r>
            <w:r w:rsidR="00132814">
              <w:rPr>
                <w:rFonts w:ascii="Arial" w:hAnsi="Arial" w:cs="Arial"/>
                <w:sz w:val="22"/>
                <w:szCs w:val="22"/>
              </w:rPr>
              <w:t xml:space="preserve"> choix de l’indicateur coloré.</w:t>
            </w:r>
          </w:p>
          <w:p w14:paraId="299F368A" w14:textId="1D3DC4A4" w:rsidR="00EB3731" w:rsidRPr="00E7503E" w:rsidRDefault="00EB3731" w:rsidP="002F7EB0">
            <w:pPr>
              <w:jc w:val="both"/>
              <w:rPr>
                <w:rFonts w:ascii="Arial" w:hAnsi="Arial" w:cs="Arial"/>
                <w:sz w:val="22"/>
                <w:szCs w:val="22"/>
              </w:rPr>
            </w:pPr>
            <w:r w:rsidRPr="00E7503E">
              <w:rPr>
                <w:rFonts w:ascii="Arial" w:hAnsi="Arial" w:cs="Arial"/>
                <w:sz w:val="22"/>
                <w:szCs w:val="22"/>
              </w:rPr>
              <w:t>Choisir le type d’électrode en fonction de l’échantillo</w:t>
            </w:r>
            <w:r w:rsidR="00132814">
              <w:rPr>
                <w:rFonts w:ascii="Arial" w:hAnsi="Arial" w:cs="Arial"/>
                <w:sz w:val="22"/>
                <w:szCs w:val="22"/>
              </w:rPr>
              <w:t>n ou des conditions de mesures.</w:t>
            </w:r>
          </w:p>
          <w:p w14:paraId="6F6F9F7C" w14:textId="4FD46607" w:rsidR="00EB3731" w:rsidRPr="00E7503E" w:rsidRDefault="00EB3731" w:rsidP="002F7EB0">
            <w:pPr>
              <w:jc w:val="both"/>
              <w:rPr>
                <w:rFonts w:ascii="Arial" w:hAnsi="Arial" w:cs="Arial"/>
                <w:sz w:val="22"/>
                <w:szCs w:val="22"/>
              </w:rPr>
            </w:pPr>
            <w:r w:rsidRPr="00E7503E">
              <w:rPr>
                <w:rFonts w:ascii="Arial" w:hAnsi="Arial" w:cs="Arial"/>
                <w:sz w:val="22"/>
                <w:szCs w:val="22"/>
              </w:rPr>
              <w:t xml:space="preserve">Distinguer sonde </w:t>
            </w:r>
            <w:proofErr w:type="spellStart"/>
            <w:r w:rsidRPr="00E7503E">
              <w:rPr>
                <w:rFonts w:ascii="Arial" w:hAnsi="Arial" w:cs="Arial"/>
                <w:sz w:val="22"/>
                <w:szCs w:val="22"/>
              </w:rPr>
              <w:t>conducti</w:t>
            </w:r>
            <w:r w:rsidR="00132814">
              <w:rPr>
                <w:rFonts w:ascii="Arial" w:hAnsi="Arial" w:cs="Arial"/>
                <w:sz w:val="22"/>
                <w:szCs w:val="22"/>
              </w:rPr>
              <w:t>métrique</w:t>
            </w:r>
            <w:proofErr w:type="spellEnd"/>
            <w:r w:rsidR="00132814">
              <w:rPr>
                <w:rFonts w:ascii="Arial" w:hAnsi="Arial" w:cs="Arial"/>
                <w:sz w:val="22"/>
                <w:szCs w:val="22"/>
              </w:rPr>
              <w:t xml:space="preserve"> et sonde pH-métrique. </w:t>
            </w:r>
          </w:p>
          <w:p w14:paraId="284651E2" w14:textId="77777777" w:rsidR="00EB3731" w:rsidRPr="00E7503E" w:rsidRDefault="00EB3731" w:rsidP="002F7EB0">
            <w:pPr>
              <w:jc w:val="both"/>
              <w:rPr>
                <w:rFonts w:ascii="Arial" w:hAnsi="Arial" w:cs="Arial"/>
                <w:iCs/>
                <w:sz w:val="22"/>
                <w:szCs w:val="22"/>
              </w:rPr>
            </w:pPr>
            <w:r w:rsidRPr="00E7503E">
              <w:rPr>
                <w:rFonts w:ascii="Arial" w:hAnsi="Arial" w:cs="Arial"/>
                <w:sz w:val="22"/>
                <w:szCs w:val="22"/>
              </w:rPr>
              <w:t>Exploiter une courbe de titrage ou une valeur de volume versé à l’équivalence pour déterminer le titre en espèce dosée.</w:t>
            </w:r>
            <w:r w:rsidRPr="00E7503E">
              <w:rPr>
                <w:rFonts w:ascii="Arial" w:hAnsi="Arial" w:cs="Arial"/>
                <w:sz w:val="22"/>
                <w:szCs w:val="22"/>
              </w:rPr>
              <w:br/>
              <w:t xml:space="preserve">Interpréter qualitativement l’allure de la courbe de titrage </w:t>
            </w:r>
            <w:proofErr w:type="spellStart"/>
            <w:r w:rsidRPr="00E7503E">
              <w:rPr>
                <w:rFonts w:ascii="Arial" w:hAnsi="Arial" w:cs="Arial"/>
                <w:sz w:val="22"/>
                <w:szCs w:val="22"/>
              </w:rPr>
              <w:t>conductimétrique</w:t>
            </w:r>
            <w:proofErr w:type="spellEnd"/>
            <w:r w:rsidRPr="00E7503E">
              <w:rPr>
                <w:rFonts w:ascii="Arial" w:hAnsi="Arial" w:cs="Arial"/>
                <w:sz w:val="22"/>
                <w:szCs w:val="22"/>
              </w:rPr>
              <w:t>.</w:t>
            </w:r>
          </w:p>
        </w:tc>
      </w:tr>
      <w:tr w:rsidR="00EB3731" w:rsidRPr="00E7503E" w14:paraId="4A7538FD" w14:textId="77777777" w:rsidTr="00132814">
        <w:trPr>
          <w:trHeight w:val="98"/>
          <w:jc w:val="center"/>
        </w:trPr>
        <w:tc>
          <w:tcPr>
            <w:tcW w:w="3832" w:type="dxa"/>
            <w:tcBorders>
              <w:top w:val="nil"/>
              <w:left w:val="single" w:sz="4" w:space="0" w:color="auto"/>
              <w:bottom w:val="single" w:sz="4" w:space="0" w:color="auto"/>
              <w:right w:val="single" w:sz="4" w:space="0" w:color="auto"/>
            </w:tcBorders>
          </w:tcPr>
          <w:p w14:paraId="5E9BAE28" w14:textId="77777777" w:rsidR="00EB3731" w:rsidRPr="00E7503E" w:rsidRDefault="00EB3731" w:rsidP="002F7EB0">
            <w:pPr>
              <w:jc w:val="both"/>
              <w:rPr>
                <w:rFonts w:ascii="Arial" w:hAnsi="Arial" w:cs="Arial"/>
                <w:sz w:val="22"/>
                <w:szCs w:val="22"/>
              </w:rPr>
            </w:pPr>
          </w:p>
        </w:tc>
        <w:tc>
          <w:tcPr>
            <w:tcW w:w="5245" w:type="dxa"/>
            <w:tcBorders>
              <w:top w:val="nil"/>
              <w:left w:val="single" w:sz="4" w:space="0" w:color="auto"/>
              <w:bottom w:val="single" w:sz="4" w:space="0" w:color="auto"/>
              <w:right w:val="single" w:sz="4" w:space="0" w:color="auto"/>
            </w:tcBorders>
          </w:tcPr>
          <w:p w14:paraId="15752766" w14:textId="77777777" w:rsidR="00EB3731" w:rsidRPr="00E7503E" w:rsidRDefault="00EB3731" w:rsidP="002F7EB0">
            <w:pPr>
              <w:jc w:val="both"/>
              <w:rPr>
                <w:rFonts w:ascii="Arial" w:hAnsi="Arial" w:cs="Arial"/>
                <w:sz w:val="22"/>
                <w:szCs w:val="22"/>
              </w:rPr>
            </w:pPr>
          </w:p>
        </w:tc>
      </w:tr>
    </w:tbl>
    <w:p w14:paraId="36A1B38B" w14:textId="1CDAAAC1" w:rsidR="00EB3731" w:rsidRPr="00E7503E" w:rsidRDefault="00EB3731" w:rsidP="00D959F4">
      <w:pPr>
        <w:spacing w:after="160" w:line="259" w:lineRule="auto"/>
        <w:rPr>
          <w:rFonts w:ascii="Arial" w:hAnsi="Arial" w:cs="Arial"/>
          <w:sz w:val="22"/>
          <w:szCs w:val="22"/>
        </w:rPr>
      </w:pPr>
    </w:p>
    <w:p w14:paraId="46E64080" w14:textId="77777777" w:rsidR="00EB3731" w:rsidRPr="00E7503E" w:rsidRDefault="00EB3731" w:rsidP="00EB3731">
      <w:pPr>
        <w:rPr>
          <w:rFonts w:ascii="Arial" w:hAnsi="Arial" w:cs="Arial"/>
          <w:sz w:val="22"/>
          <w:szCs w:val="22"/>
        </w:rPr>
      </w:pPr>
    </w:p>
    <w:tbl>
      <w:tblPr>
        <w:tblpPr w:leftFromText="141" w:rightFromText="141" w:vertAnchor="text" w:horzAnchor="margin" w:tblpX="698" w:tblpY="-50"/>
        <w:tblW w:w="9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3833"/>
        <w:gridCol w:w="5169"/>
      </w:tblGrid>
      <w:tr w:rsidR="00EB3731" w:rsidRPr="00E7503E" w14:paraId="205C531D" w14:textId="77777777" w:rsidTr="00D959F4">
        <w:tc>
          <w:tcPr>
            <w:tcW w:w="9002" w:type="dxa"/>
            <w:gridSpan w:val="2"/>
            <w:tcBorders>
              <w:top w:val="single" w:sz="4" w:space="0" w:color="auto"/>
              <w:left w:val="single" w:sz="4" w:space="0" w:color="auto"/>
              <w:bottom w:val="single" w:sz="4" w:space="0" w:color="auto"/>
              <w:right w:val="single" w:sz="4" w:space="0" w:color="auto"/>
            </w:tcBorders>
            <w:shd w:val="pct15" w:color="auto" w:fill="FFFFFF" w:themeFill="background1"/>
          </w:tcPr>
          <w:p w14:paraId="0A4551B5" w14:textId="77777777" w:rsidR="00EB3731" w:rsidRPr="00E7503E" w:rsidRDefault="00EB3731" w:rsidP="00D959F4">
            <w:pPr>
              <w:rPr>
                <w:rFonts w:ascii="Arial" w:hAnsi="Arial" w:cs="Arial"/>
                <w:b/>
                <w:sz w:val="22"/>
                <w:szCs w:val="22"/>
              </w:rPr>
            </w:pPr>
            <w:r w:rsidRPr="00E7503E">
              <w:rPr>
                <w:rFonts w:ascii="Arial" w:hAnsi="Arial" w:cs="Arial"/>
                <w:b/>
                <w:sz w:val="22"/>
                <w:szCs w:val="22"/>
              </w:rPr>
              <w:t>D32.  Oxydo-réduction</w:t>
            </w:r>
          </w:p>
        </w:tc>
      </w:tr>
      <w:tr w:rsidR="00EB3731" w:rsidRPr="00E7503E" w14:paraId="7DE887D9" w14:textId="77777777" w:rsidTr="00D959F4">
        <w:tc>
          <w:tcPr>
            <w:tcW w:w="3833" w:type="dxa"/>
            <w:tcBorders>
              <w:top w:val="single" w:sz="4" w:space="0" w:color="auto"/>
              <w:left w:val="single" w:sz="4" w:space="0" w:color="auto"/>
              <w:bottom w:val="single" w:sz="4" w:space="0" w:color="auto"/>
              <w:right w:val="single" w:sz="4" w:space="0" w:color="auto"/>
            </w:tcBorders>
            <w:hideMark/>
          </w:tcPr>
          <w:p w14:paraId="10ED4885" w14:textId="77777777" w:rsidR="00EB3731" w:rsidRPr="00E7503E" w:rsidRDefault="00EB3731" w:rsidP="00D959F4">
            <w:pPr>
              <w:rPr>
                <w:rFonts w:ascii="Arial" w:hAnsi="Arial" w:cs="Arial"/>
                <w:b/>
                <w:sz w:val="22"/>
                <w:szCs w:val="22"/>
              </w:rPr>
            </w:pPr>
            <w:r w:rsidRPr="00E7503E">
              <w:rPr>
                <w:rFonts w:ascii="Arial" w:hAnsi="Arial" w:cs="Arial"/>
                <w:b/>
                <w:sz w:val="22"/>
                <w:szCs w:val="22"/>
              </w:rPr>
              <w:t>Notions et contenus</w:t>
            </w:r>
          </w:p>
        </w:tc>
        <w:tc>
          <w:tcPr>
            <w:tcW w:w="5169" w:type="dxa"/>
            <w:tcBorders>
              <w:top w:val="single" w:sz="4" w:space="0" w:color="auto"/>
              <w:left w:val="single" w:sz="4" w:space="0" w:color="auto"/>
              <w:bottom w:val="single" w:sz="4" w:space="0" w:color="auto"/>
              <w:right w:val="single" w:sz="4" w:space="0" w:color="auto"/>
            </w:tcBorders>
            <w:hideMark/>
          </w:tcPr>
          <w:p w14:paraId="7A03C6A4" w14:textId="77777777" w:rsidR="00EB3731" w:rsidRPr="00E7503E" w:rsidRDefault="00EB3731" w:rsidP="00D959F4">
            <w:pPr>
              <w:rPr>
                <w:rFonts w:ascii="Arial" w:hAnsi="Arial" w:cs="Arial"/>
                <w:b/>
                <w:sz w:val="22"/>
                <w:szCs w:val="22"/>
              </w:rPr>
            </w:pPr>
            <w:r w:rsidRPr="00E7503E">
              <w:rPr>
                <w:rFonts w:ascii="Arial" w:hAnsi="Arial" w:cs="Arial"/>
                <w:b/>
                <w:sz w:val="22"/>
                <w:szCs w:val="22"/>
              </w:rPr>
              <w:t xml:space="preserve">Capacités exigibles </w:t>
            </w:r>
          </w:p>
        </w:tc>
      </w:tr>
      <w:tr w:rsidR="00EB3731" w:rsidRPr="00E7503E" w14:paraId="1A0D9B90" w14:textId="77777777" w:rsidTr="00D959F4">
        <w:trPr>
          <w:trHeight w:val="979"/>
        </w:trPr>
        <w:tc>
          <w:tcPr>
            <w:tcW w:w="3833" w:type="dxa"/>
            <w:tcBorders>
              <w:top w:val="single" w:sz="4" w:space="0" w:color="auto"/>
              <w:left w:val="single" w:sz="4" w:space="0" w:color="auto"/>
              <w:bottom w:val="nil"/>
              <w:right w:val="single" w:sz="4" w:space="0" w:color="auto"/>
            </w:tcBorders>
          </w:tcPr>
          <w:p w14:paraId="5CB07CDA" w14:textId="77777777" w:rsidR="00EB3731" w:rsidRPr="00E7503E" w:rsidRDefault="00EB3731" w:rsidP="00D959F4">
            <w:pPr>
              <w:pStyle w:val="n2"/>
              <w:numPr>
                <w:ilvl w:val="0"/>
                <w:numId w:val="0"/>
              </w:numPr>
              <w:tabs>
                <w:tab w:val="left" w:pos="708"/>
              </w:tabs>
              <w:rPr>
                <w:rFonts w:cs="Arial"/>
                <w:bCs/>
                <w:iCs/>
                <w:sz w:val="22"/>
                <w:szCs w:val="22"/>
              </w:rPr>
            </w:pPr>
            <w:r w:rsidRPr="00E7503E">
              <w:rPr>
                <w:rFonts w:cs="Arial"/>
                <w:bCs/>
                <w:iCs/>
                <w:sz w:val="22"/>
                <w:szCs w:val="22"/>
              </w:rPr>
              <w:t>Oxydant, réducteur.</w:t>
            </w:r>
          </w:p>
          <w:p w14:paraId="79B29C1F" w14:textId="77777777" w:rsidR="00EB3731" w:rsidRPr="00E7503E" w:rsidRDefault="00EB3731" w:rsidP="00D959F4">
            <w:pPr>
              <w:pStyle w:val="n2"/>
              <w:numPr>
                <w:ilvl w:val="0"/>
                <w:numId w:val="0"/>
              </w:numPr>
              <w:tabs>
                <w:tab w:val="left" w:pos="708"/>
              </w:tabs>
              <w:rPr>
                <w:rFonts w:cs="Arial"/>
                <w:bCs/>
                <w:iCs/>
                <w:sz w:val="22"/>
                <w:szCs w:val="22"/>
              </w:rPr>
            </w:pPr>
            <w:r w:rsidRPr="00E7503E">
              <w:rPr>
                <w:rFonts w:cs="Arial"/>
                <w:bCs/>
                <w:iCs/>
                <w:sz w:val="22"/>
                <w:szCs w:val="22"/>
              </w:rPr>
              <w:t>Couple oxydant/réducteur.</w:t>
            </w:r>
          </w:p>
          <w:p w14:paraId="5B8849E8" w14:textId="77777777" w:rsidR="00EB3731" w:rsidRPr="00E7503E" w:rsidRDefault="00EB3731" w:rsidP="00D959F4">
            <w:pPr>
              <w:pStyle w:val="n2"/>
              <w:numPr>
                <w:ilvl w:val="0"/>
                <w:numId w:val="0"/>
              </w:numPr>
              <w:tabs>
                <w:tab w:val="left" w:pos="708"/>
              </w:tabs>
              <w:rPr>
                <w:rFonts w:cs="Arial"/>
                <w:bCs/>
                <w:iCs/>
                <w:sz w:val="22"/>
                <w:szCs w:val="22"/>
              </w:rPr>
            </w:pPr>
          </w:p>
          <w:p w14:paraId="16883688" w14:textId="77777777" w:rsidR="00EB3731" w:rsidRPr="00E7503E" w:rsidRDefault="00EB3731" w:rsidP="00D959F4">
            <w:pPr>
              <w:pStyle w:val="n2"/>
              <w:numPr>
                <w:ilvl w:val="0"/>
                <w:numId w:val="0"/>
              </w:numPr>
              <w:tabs>
                <w:tab w:val="left" w:pos="708"/>
              </w:tabs>
              <w:rPr>
                <w:rFonts w:cs="Arial"/>
                <w:sz w:val="22"/>
                <w:szCs w:val="22"/>
              </w:rPr>
            </w:pPr>
          </w:p>
          <w:p w14:paraId="02A0AC71" w14:textId="77777777" w:rsidR="00EB3731" w:rsidRPr="00E7503E" w:rsidRDefault="00EB3731" w:rsidP="00D959F4">
            <w:pPr>
              <w:pStyle w:val="n2"/>
              <w:numPr>
                <w:ilvl w:val="0"/>
                <w:numId w:val="0"/>
              </w:numPr>
              <w:tabs>
                <w:tab w:val="left" w:pos="708"/>
              </w:tabs>
              <w:rPr>
                <w:rFonts w:cs="Arial"/>
                <w:sz w:val="22"/>
                <w:szCs w:val="22"/>
              </w:rPr>
            </w:pPr>
          </w:p>
          <w:p w14:paraId="690424E5" w14:textId="77777777" w:rsidR="00EB3731" w:rsidRPr="00E7503E" w:rsidRDefault="00EB3731" w:rsidP="00D959F4">
            <w:pPr>
              <w:pStyle w:val="n2"/>
              <w:numPr>
                <w:ilvl w:val="0"/>
                <w:numId w:val="0"/>
              </w:numPr>
              <w:tabs>
                <w:tab w:val="left" w:pos="708"/>
              </w:tabs>
              <w:rPr>
                <w:rFonts w:cs="Arial"/>
                <w:sz w:val="22"/>
                <w:szCs w:val="22"/>
              </w:rPr>
            </w:pPr>
            <w:r w:rsidRPr="00E7503E">
              <w:rPr>
                <w:rFonts w:cs="Arial"/>
                <w:sz w:val="22"/>
                <w:szCs w:val="22"/>
              </w:rPr>
              <w:t xml:space="preserve">Propriétés </w:t>
            </w:r>
            <w:proofErr w:type="spellStart"/>
            <w:r w:rsidRPr="00E7503E">
              <w:rPr>
                <w:rFonts w:cs="Arial"/>
                <w:sz w:val="22"/>
                <w:szCs w:val="22"/>
              </w:rPr>
              <w:t>rédox</w:t>
            </w:r>
            <w:proofErr w:type="spellEnd"/>
            <w:r w:rsidRPr="00E7503E">
              <w:rPr>
                <w:rFonts w:cs="Arial"/>
                <w:sz w:val="22"/>
                <w:szCs w:val="22"/>
              </w:rPr>
              <w:t xml:space="preserve"> de l’eau.</w:t>
            </w:r>
          </w:p>
        </w:tc>
        <w:tc>
          <w:tcPr>
            <w:tcW w:w="5169" w:type="dxa"/>
            <w:tcBorders>
              <w:top w:val="single" w:sz="4" w:space="0" w:color="auto"/>
              <w:left w:val="single" w:sz="4" w:space="0" w:color="auto"/>
              <w:bottom w:val="nil"/>
              <w:right w:val="single" w:sz="4" w:space="0" w:color="auto"/>
            </w:tcBorders>
          </w:tcPr>
          <w:p w14:paraId="5BB46F94" w14:textId="167AE3FC" w:rsidR="00EB3731" w:rsidRPr="00E7503E" w:rsidRDefault="00EB3731" w:rsidP="00D959F4">
            <w:pPr>
              <w:autoSpaceDE w:val="0"/>
              <w:autoSpaceDN w:val="0"/>
              <w:adjustRightInd w:val="0"/>
              <w:rPr>
                <w:rFonts w:ascii="Arial" w:hAnsi="Arial" w:cs="Arial"/>
                <w:sz w:val="22"/>
                <w:szCs w:val="22"/>
              </w:rPr>
            </w:pPr>
            <w:r w:rsidRPr="00E7503E">
              <w:rPr>
                <w:rFonts w:ascii="Arial" w:hAnsi="Arial" w:cs="Arial"/>
                <w:sz w:val="22"/>
                <w:szCs w:val="22"/>
              </w:rPr>
              <w:t>Reconnaître une réac</w:t>
            </w:r>
            <w:r w:rsidR="00132814">
              <w:rPr>
                <w:rFonts w:ascii="Arial" w:hAnsi="Arial" w:cs="Arial"/>
                <w:sz w:val="22"/>
                <w:szCs w:val="22"/>
              </w:rPr>
              <w:t>tion chimique d'oxydoréduction.</w:t>
            </w:r>
          </w:p>
          <w:p w14:paraId="342965C5" w14:textId="77777777" w:rsidR="00EB3731" w:rsidRPr="00E7503E" w:rsidRDefault="00EB3731" w:rsidP="00D959F4">
            <w:pPr>
              <w:autoSpaceDE w:val="0"/>
              <w:autoSpaceDN w:val="0"/>
              <w:adjustRightInd w:val="0"/>
              <w:rPr>
                <w:rFonts w:ascii="Arial" w:hAnsi="Arial" w:cs="Arial"/>
                <w:sz w:val="22"/>
                <w:szCs w:val="22"/>
              </w:rPr>
            </w:pPr>
            <w:r w:rsidRPr="00E7503E">
              <w:rPr>
                <w:rFonts w:ascii="Arial" w:hAnsi="Arial" w:cs="Arial"/>
                <w:sz w:val="22"/>
                <w:szCs w:val="22"/>
              </w:rPr>
              <w:t>Identifier l'oxydant, le réducteur, les couples oxydant/réducteur mis en jeu.</w:t>
            </w:r>
          </w:p>
          <w:p w14:paraId="33320AB6" w14:textId="77777777" w:rsidR="00EB3731" w:rsidRPr="00E7503E" w:rsidRDefault="00EB3731" w:rsidP="00D959F4">
            <w:pPr>
              <w:autoSpaceDE w:val="0"/>
              <w:autoSpaceDN w:val="0"/>
              <w:adjustRightInd w:val="0"/>
              <w:rPr>
                <w:rFonts w:ascii="Arial" w:hAnsi="Arial" w:cs="Arial"/>
                <w:sz w:val="22"/>
                <w:szCs w:val="22"/>
              </w:rPr>
            </w:pPr>
          </w:p>
          <w:p w14:paraId="21D1C149" w14:textId="77777777" w:rsidR="00EB3731" w:rsidRPr="00E7503E" w:rsidRDefault="00EB3731" w:rsidP="00D959F4">
            <w:pPr>
              <w:autoSpaceDE w:val="0"/>
              <w:autoSpaceDN w:val="0"/>
              <w:adjustRightInd w:val="0"/>
              <w:rPr>
                <w:rFonts w:ascii="Arial" w:hAnsi="Arial" w:cs="Arial"/>
                <w:sz w:val="22"/>
                <w:szCs w:val="22"/>
              </w:rPr>
            </w:pPr>
            <w:r w:rsidRPr="00E7503E">
              <w:rPr>
                <w:rFonts w:ascii="Arial" w:hAnsi="Arial" w:cs="Arial"/>
                <w:sz w:val="22"/>
                <w:szCs w:val="22"/>
              </w:rPr>
              <w:t xml:space="preserve">Citer les couples </w:t>
            </w:r>
            <w:proofErr w:type="spellStart"/>
            <w:r w:rsidRPr="00E7503E">
              <w:rPr>
                <w:rFonts w:ascii="Arial" w:hAnsi="Arial" w:cs="Arial"/>
                <w:sz w:val="22"/>
                <w:szCs w:val="22"/>
              </w:rPr>
              <w:t>rédox</w:t>
            </w:r>
            <w:proofErr w:type="spellEnd"/>
            <w:r w:rsidRPr="00E7503E">
              <w:rPr>
                <w:rFonts w:ascii="Arial" w:hAnsi="Arial" w:cs="Arial"/>
                <w:sz w:val="22"/>
                <w:szCs w:val="22"/>
              </w:rPr>
              <w:t xml:space="preserve"> de l’eau.</w:t>
            </w:r>
          </w:p>
          <w:p w14:paraId="06F0C6D8" w14:textId="77777777" w:rsidR="00EB3731" w:rsidRPr="00E7503E" w:rsidRDefault="00EB3731" w:rsidP="00D959F4">
            <w:pPr>
              <w:autoSpaceDE w:val="0"/>
              <w:autoSpaceDN w:val="0"/>
              <w:adjustRightInd w:val="0"/>
              <w:rPr>
                <w:rFonts w:ascii="Arial" w:hAnsi="Arial" w:cs="Arial"/>
                <w:sz w:val="22"/>
                <w:szCs w:val="22"/>
              </w:rPr>
            </w:pPr>
          </w:p>
          <w:p w14:paraId="5E08FE38" w14:textId="77777777" w:rsidR="00EB3731" w:rsidRPr="00E7503E" w:rsidRDefault="00EB3731" w:rsidP="00D959F4">
            <w:pPr>
              <w:autoSpaceDE w:val="0"/>
              <w:autoSpaceDN w:val="0"/>
              <w:adjustRightInd w:val="0"/>
              <w:rPr>
                <w:rFonts w:ascii="Arial" w:hAnsi="Arial" w:cs="Arial"/>
                <w:sz w:val="22"/>
                <w:szCs w:val="22"/>
              </w:rPr>
            </w:pPr>
          </w:p>
        </w:tc>
      </w:tr>
      <w:tr w:rsidR="00EB3731" w:rsidRPr="00E7503E" w14:paraId="6EF29D31" w14:textId="77777777" w:rsidTr="00D959F4">
        <w:trPr>
          <w:trHeight w:val="832"/>
        </w:trPr>
        <w:tc>
          <w:tcPr>
            <w:tcW w:w="3833" w:type="dxa"/>
            <w:tcBorders>
              <w:top w:val="nil"/>
              <w:left w:val="single" w:sz="4" w:space="0" w:color="auto"/>
              <w:bottom w:val="nil"/>
              <w:right w:val="single" w:sz="4" w:space="0" w:color="auto"/>
            </w:tcBorders>
          </w:tcPr>
          <w:p w14:paraId="1715A866" w14:textId="77777777" w:rsidR="00EB3731" w:rsidRPr="00E7503E" w:rsidRDefault="00EB3731" w:rsidP="00D959F4">
            <w:pPr>
              <w:pStyle w:val="n2"/>
              <w:numPr>
                <w:ilvl w:val="0"/>
                <w:numId w:val="0"/>
              </w:numPr>
              <w:tabs>
                <w:tab w:val="left" w:pos="708"/>
              </w:tabs>
              <w:rPr>
                <w:rFonts w:cs="Arial"/>
                <w:bCs/>
                <w:iCs/>
                <w:sz w:val="22"/>
                <w:szCs w:val="22"/>
              </w:rPr>
            </w:pPr>
            <w:r w:rsidRPr="00E7503E">
              <w:rPr>
                <w:rFonts w:cs="Arial"/>
                <w:bCs/>
                <w:iCs/>
                <w:sz w:val="22"/>
                <w:szCs w:val="22"/>
              </w:rPr>
              <w:t xml:space="preserve">Réaction d’oxydoréduction. </w:t>
            </w:r>
          </w:p>
          <w:p w14:paraId="34EA16AA" w14:textId="77777777" w:rsidR="00EB3731" w:rsidRPr="00E7503E" w:rsidRDefault="00EB3731" w:rsidP="00D959F4">
            <w:pPr>
              <w:pStyle w:val="n2"/>
              <w:numPr>
                <w:ilvl w:val="0"/>
                <w:numId w:val="0"/>
              </w:numPr>
              <w:tabs>
                <w:tab w:val="left" w:pos="708"/>
              </w:tabs>
              <w:rPr>
                <w:rFonts w:cs="Arial"/>
                <w:bCs/>
                <w:iCs/>
                <w:sz w:val="22"/>
                <w:szCs w:val="22"/>
              </w:rPr>
            </w:pPr>
          </w:p>
        </w:tc>
        <w:tc>
          <w:tcPr>
            <w:tcW w:w="5169" w:type="dxa"/>
            <w:tcBorders>
              <w:top w:val="nil"/>
              <w:left w:val="single" w:sz="4" w:space="0" w:color="auto"/>
              <w:bottom w:val="nil"/>
              <w:right w:val="single" w:sz="4" w:space="0" w:color="auto"/>
            </w:tcBorders>
          </w:tcPr>
          <w:p w14:paraId="137447C9" w14:textId="77777777" w:rsidR="00EB3731" w:rsidRPr="00E7503E" w:rsidRDefault="00EB3731" w:rsidP="00D959F4">
            <w:pPr>
              <w:autoSpaceDE w:val="0"/>
              <w:autoSpaceDN w:val="0"/>
              <w:adjustRightInd w:val="0"/>
              <w:rPr>
                <w:rFonts w:ascii="Arial" w:hAnsi="Arial" w:cs="Arial"/>
                <w:sz w:val="22"/>
                <w:szCs w:val="22"/>
              </w:rPr>
            </w:pPr>
            <w:r w:rsidRPr="00E7503E">
              <w:rPr>
                <w:rFonts w:ascii="Arial" w:hAnsi="Arial" w:cs="Arial"/>
                <w:sz w:val="22"/>
                <w:szCs w:val="22"/>
              </w:rPr>
              <w:t>Écrire les demi-équations puis l’équation de réaction d’une réaction d’oxydoréduction, les couples oxydant/réducteur étant donnés.</w:t>
            </w:r>
          </w:p>
        </w:tc>
      </w:tr>
      <w:tr w:rsidR="00EB3731" w:rsidRPr="00E7503E" w14:paraId="5422D32F" w14:textId="77777777" w:rsidTr="00D959F4">
        <w:tc>
          <w:tcPr>
            <w:tcW w:w="3833" w:type="dxa"/>
            <w:tcBorders>
              <w:top w:val="nil"/>
              <w:left w:val="single" w:sz="4" w:space="0" w:color="auto"/>
              <w:bottom w:val="nil"/>
              <w:right w:val="single" w:sz="4" w:space="0" w:color="auto"/>
            </w:tcBorders>
          </w:tcPr>
          <w:p w14:paraId="5440512D" w14:textId="14F6850E" w:rsidR="00EB3731" w:rsidRPr="00E7503E" w:rsidRDefault="00EB3731" w:rsidP="00D959F4">
            <w:pPr>
              <w:pStyle w:val="n2"/>
              <w:numPr>
                <w:ilvl w:val="0"/>
                <w:numId w:val="0"/>
              </w:numPr>
              <w:tabs>
                <w:tab w:val="left" w:pos="708"/>
              </w:tabs>
              <w:rPr>
                <w:rFonts w:cs="Arial"/>
                <w:bCs/>
                <w:iCs/>
                <w:sz w:val="22"/>
                <w:szCs w:val="22"/>
              </w:rPr>
            </w:pPr>
            <w:r w:rsidRPr="00E7503E">
              <w:rPr>
                <w:rFonts w:cs="Arial"/>
                <w:bCs/>
                <w:iCs/>
                <w:sz w:val="22"/>
                <w:szCs w:val="22"/>
              </w:rPr>
              <w:t>Influence d</w:t>
            </w:r>
            <w:r w:rsidR="00D959F4">
              <w:rPr>
                <w:rFonts w:cs="Arial"/>
                <w:bCs/>
                <w:iCs/>
                <w:sz w:val="22"/>
                <w:szCs w:val="22"/>
              </w:rPr>
              <w:t>u pH : diagrammes potentiel-pH.</w:t>
            </w:r>
          </w:p>
        </w:tc>
        <w:tc>
          <w:tcPr>
            <w:tcW w:w="5169" w:type="dxa"/>
            <w:tcBorders>
              <w:top w:val="nil"/>
              <w:left w:val="single" w:sz="4" w:space="0" w:color="auto"/>
              <w:bottom w:val="nil"/>
              <w:right w:val="single" w:sz="4" w:space="0" w:color="auto"/>
            </w:tcBorders>
          </w:tcPr>
          <w:p w14:paraId="6B31528E" w14:textId="47A2C8CC" w:rsidR="00EB3731" w:rsidRPr="00E7503E" w:rsidRDefault="00EB3731" w:rsidP="00D959F4">
            <w:pPr>
              <w:jc w:val="both"/>
              <w:rPr>
                <w:rFonts w:ascii="Arial" w:hAnsi="Arial" w:cs="Arial"/>
                <w:sz w:val="22"/>
                <w:szCs w:val="22"/>
              </w:rPr>
            </w:pPr>
            <w:r w:rsidRPr="00E7503E">
              <w:rPr>
                <w:rFonts w:ascii="Arial" w:hAnsi="Arial" w:cs="Arial"/>
                <w:sz w:val="22"/>
                <w:szCs w:val="22"/>
              </w:rPr>
              <w:t>Interpréter et exploiter des diagramm</w:t>
            </w:r>
            <w:r w:rsidR="00132814">
              <w:rPr>
                <w:rFonts w:ascii="Arial" w:hAnsi="Arial" w:cs="Arial"/>
                <w:sz w:val="22"/>
                <w:szCs w:val="22"/>
              </w:rPr>
              <w:t>es potentiel-pH simples donnés.</w:t>
            </w:r>
          </w:p>
          <w:p w14:paraId="5E39063F" w14:textId="77777777" w:rsidR="00EB3731" w:rsidRPr="00E7503E" w:rsidRDefault="00EB3731" w:rsidP="00D959F4">
            <w:pPr>
              <w:jc w:val="both"/>
              <w:rPr>
                <w:rFonts w:ascii="Arial" w:hAnsi="Arial" w:cs="Arial"/>
                <w:sz w:val="22"/>
                <w:szCs w:val="22"/>
              </w:rPr>
            </w:pPr>
            <w:r w:rsidRPr="00E7503E">
              <w:rPr>
                <w:rFonts w:ascii="Arial" w:hAnsi="Arial" w:cs="Arial"/>
                <w:sz w:val="22"/>
                <w:szCs w:val="22"/>
              </w:rPr>
              <w:t>Prévoir les transformations chimiques à l’aide de diagrammes potentiels-pH.</w:t>
            </w:r>
          </w:p>
          <w:p w14:paraId="4CB1980C" w14:textId="77777777" w:rsidR="00EB3731" w:rsidRPr="00E7503E" w:rsidRDefault="00EB3731" w:rsidP="00D959F4">
            <w:pPr>
              <w:jc w:val="both"/>
              <w:rPr>
                <w:rFonts w:ascii="Arial" w:hAnsi="Arial" w:cs="Arial"/>
                <w:sz w:val="22"/>
                <w:szCs w:val="22"/>
              </w:rPr>
            </w:pPr>
          </w:p>
        </w:tc>
      </w:tr>
      <w:tr w:rsidR="00EB3731" w:rsidRPr="00E7503E" w14:paraId="5BAA5CCA" w14:textId="77777777" w:rsidTr="00D959F4">
        <w:tc>
          <w:tcPr>
            <w:tcW w:w="3833" w:type="dxa"/>
            <w:tcBorders>
              <w:top w:val="nil"/>
              <w:left w:val="single" w:sz="4" w:space="0" w:color="auto"/>
              <w:bottom w:val="single" w:sz="4" w:space="0" w:color="auto"/>
              <w:right w:val="single" w:sz="4" w:space="0" w:color="auto"/>
            </w:tcBorders>
          </w:tcPr>
          <w:p w14:paraId="570C8F36" w14:textId="77777777" w:rsidR="00EB3731" w:rsidRPr="00E7503E" w:rsidRDefault="00EB3731" w:rsidP="00D959F4">
            <w:pPr>
              <w:pStyle w:val="n2"/>
              <w:numPr>
                <w:ilvl w:val="0"/>
                <w:numId w:val="0"/>
              </w:numPr>
              <w:tabs>
                <w:tab w:val="left" w:pos="708"/>
              </w:tabs>
              <w:rPr>
                <w:rFonts w:cs="Arial"/>
                <w:bCs/>
                <w:iCs/>
                <w:sz w:val="22"/>
                <w:szCs w:val="22"/>
              </w:rPr>
            </w:pPr>
          </w:p>
        </w:tc>
        <w:tc>
          <w:tcPr>
            <w:tcW w:w="5169" w:type="dxa"/>
            <w:tcBorders>
              <w:top w:val="nil"/>
              <w:left w:val="single" w:sz="4" w:space="0" w:color="auto"/>
              <w:bottom w:val="single" w:sz="4" w:space="0" w:color="auto"/>
              <w:right w:val="single" w:sz="4" w:space="0" w:color="auto"/>
            </w:tcBorders>
          </w:tcPr>
          <w:p w14:paraId="17DEDBFE" w14:textId="77777777" w:rsidR="00D959F4" w:rsidRPr="00E7503E" w:rsidRDefault="00D959F4" w:rsidP="00D959F4">
            <w:pPr>
              <w:jc w:val="both"/>
              <w:rPr>
                <w:rFonts w:ascii="Arial" w:hAnsi="Arial" w:cs="Arial"/>
                <w:sz w:val="22"/>
                <w:szCs w:val="22"/>
              </w:rPr>
            </w:pPr>
          </w:p>
        </w:tc>
      </w:tr>
    </w:tbl>
    <w:p w14:paraId="2DDDD8E5" w14:textId="77777777" w:rsidR="00EB3731" w:rsidRPr="00E7503E" w:rsidRDefault="00EB3731" w:rsidP="00EB3731">
      <w:pPr>
        <w:rPr>
          <w:rFonts w:ascii="Arial" w:hAnsi="Arial" w:cs="Arial"/>
          <w:sz w:val="22"/>
          <w:szCs w:val="22"/>
        </w:rPr>
      </w:pP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3832"/>
        <w:gridCol w:w="5245"/>
      </w:tblGrid>
      <w:tr w:rsidR="00EB3731" w:rsidRPr="00E7503E" w14:paraId="6D4DB1B1" w14:textId="77777777" w:rsidTr="002F7EB0">
        <w:trPr>
          <w:jc w:val="center"/>
        </w:trPr>
        <w:tc>
          <w:tcPr>
            <w:tcW w:w="9077" w:type="dxa"/>
            <w:gridSpan w:val="2"/>
            <w:shd w:val="clear" w:color="auto" w:fill="D9D9D9" w:themeFill="background1" w:themeFillShade="D9"/>
          </w:tcPr>
          <w:p w14:paraId="32D69638" w14:textId="77777777" w:rsidR="00EB3731" w:rsidRPr="00E7503E" w:rsidRDefault="00EB3731" w:rsidP="002F7EB0">
            <w:pPr>
              <w:rPr>
                <w:rFonts w:ascii="Arial" w:hAnsi="Arial" w:cs="Arial"/>
                <w:b/>
                <w:sz w:val="22"/>
                <w:szCs w:val="22"/>
              </w:rPr>
            </w:pPr>
            <w:r w:rsidRPr="00E7503E">
              <w:rPr>
                <w:rFonts w:ascii="Arial" w:hAnsi="Arial" w:cs="Arial"/>
                <w:b/>
                <w:sz w:val="22"/>
                <w:szCs w:val="22"/>
              </w:rPr>
              <w:t>D4. Electrochimie et corrosion </w:t>
            </w:r>
          </w:p>
        </w:tc>
      </w:tr>
      <w:tr w:rsidR="00EB3731" w:rsidRPr="00E7503E" w14:paraId="0F5B183D" w14:textId="77777777" w:rsidTr="002F7EB0">
        <w:trPr>
          <w:jc w:val="center"/>
        </w:trPr>
        <w:tc>
          <w:tcPr>
            <w:tcW w:w="9077" w:type="dxa"/>
            <w:gridSpan w:val="2"/>
            <w:shd w:val="pct15" w:color="auto" w:fill="FFFFFF" w:themeFill="background1"/>
          </w:tcPr>
          <w:p w14:paraId="58A6BADA" w14:textId="77777777" w:rsidR="00EB3731" w:rsidRPr="00E7503E" w:rsidRDefault="00EB3731" w:rsidP="002F7EB0">
            <w:pPr>
              <w:ind w:left="708" w:hanging="708"/>
              <w:rPr>
                <w:rFonts w:ascii="Arial" w:hAnsi="Arial" w:cs="Arial"/>
                <w:b/>
                <w:sz w:val="22"/>
                <w:szCs w:val="22"/>
              </w:rPr>
            </w:pPr>
            <w:r w:rsidRPr="00E7503E">
              <w:rPr>
                <w:rFonts w:ascii="Arial" w:hAnsi="Arial" w:cs="Arial"/>
                <w:b/>
                <w:sz w:val="22"/>
                <w:szCs w:val="22"/>
              </w:rPr>
              <w:t>D41. Piles et accumulateurs</w:t>
            </w:r>
          </w:p>
        </w:tc>
      </w:tr>
      <w:tr w:rsidR="00EB3731" w:rsidRPr="00E7503E" w14:paraId="6A23BA05" w14:textId="77777777" w:rsidTr="00132814">
        <w:trPr>
          <w:jc w:val="center"/>
        </w:trPr>
        <w:tc>
          <w:tcPr>
            <w:tcW w:w="3832" w:type="dxa"/>
            <w:hideMark/>
          </w:tcPr>
          <w:p w14:paraId="34BD83E0" w14:textId="77777777" w:rsidR="00EB3731" w:rsidRPr="00E7503E" w:rsidRDefault="00EB3731" w:rsidP="002F7EB0">
            <w:pPr>
              <w:rPr>
                <w:rFonts w:ascii="Arial" w:hAnsi="Arial" w:cs="Arial"/>
                <w:b/>
                <w:sz w:val="22"/>
                <w:szCs w:val="22"/>
              </w:rPr>
            </w:pPr>
            <w:r w:rsidRPr="00E7503E">
              <w:rPr>
                <w:rFonts w:ascii="Arial" w:hAnsi="Arial" w:cs="Arial"/>
                <w:b/>
                <w:sz w:val="22"/>
                <w:szCs w:val="22"/>
              </w:rPr>
              <w:t>Notions et contenus</w:t>
            </w:r>
          </w:p>
        </w:tc>
        <w:tc>
          <w:tcPr>
            <w:tcW w:w="5245" w:type="dxa"/>
            <w:hideMark/>
          </w:tcPr>
          <w:p w14:paraId="6578E630" w14:textId="77777777" w:rsidR="00EB3731" w:rsidRPr="00E7503E" w:rsidRDefault="00EB3731" w:rsidP="002F7EB0">
            <w:pPr>
              <w:rPr>
                <w:rFonts w:ascii="Arial" w:hAnsi="Arial" w:cs="Arial"/>
                <w:b/>
                <w:sz w:val="22"/>
                <w:szCs w:val="22"/>
              </w:rPr>
            </w:pPr>
            <w:r w:rsidRPr="00E7503E">
              <w:rPr>
                <w:rFonts w:ascii="Arial" w:hAnsi="Arial" w:cs="Arial"/>
                <w:b/>
                <w:sz w:val="22"/>
                <w:szCs w:val="22"/>
              </w:rPr>
              <w:t xml:space="preserve">Capacités exigibles </w:t>
            </w:r>
          </w:p>
        </w:tc>
      </w:tr>
      <w:tr w:rsidR="00EB3731" w:rsidRPr="00E7503E" w14:paraId="4FFFD37F" w14:textId="77777777" w:rsidTr="00132814">
        <w:trPr>
          <w:trHeight w:val="325"/>
          <w:jc w:val="center"/>
        </w:trPr>
        <w:tc>
          <w:tcPr>
            <w:tcW w:w="3832" w:type="dxa"/>
          </w:tcPr>
          <w:p w14:paraId="77A431F2" w14:textId="77777777" w:rsidR="00EB3731" w:rsidRPr="00E7503E" w:rsidRDefault="00EB3731" w:rsidP="002F7EB0">
            <w:pPr>
              <w:jc w:val="both"/>
              <w:rPr>
                <w:rFonts w:ascii="Arial" w:hAnsi="Arial" w:cs="Arial"/>
                <w:sz w:val="22"/>
                <w:szCs w:val="22"/>
              </w:rPr>
            </w:pPr>
            <w:r w:rsidRPr="00E7503E">
              <w:rPr>
                <w:rFonts w:ascii="Arial" w:hAnsi="Arial" w:cs="Arial"/>
                <w:sz w:val="22"/>
                <w:szCs w:val="22"/>
              </w:rPr>
              <w:t>Piles et accumulateurs.</w:t>
            </w:r>
          </w:p>
        </w:tc>
        <w:tc>
          <w:tcPr>
            <w:tcW w:w="5245" w:type="dxa"/>
          </w:tcPr>
          <w:p w14:paraId="03689AC0" w14:textId="0E6D38AE" w:rsidR="00EB3731" w:rsidRPr="00E7503E" w:rsidRDefault="00EB3731" w:rsidP="002F7EB0">
            <w:pPr>
              <w:jc w:val="both"/>
              <w:rPr>
                <w:rFonts w:ascii="Arial" w:hAnsi="Arial" w:cs="Arial"/>
                <w:sz w:val="22"/>
                <w:szCs w:val="22"/>
              </w:rPr>
            </w:pPr>
            <w:r w:rsidRPr="00E7503E">
              <w:rPr>
                <w:rFonts w:ascii="Arial" w:hAnsi="Arial" w:cs="Arial"/>
                <w:sz w:val="22"/>
                <w:szCs w:val="22"/>
              </w:rPr>
              <w:t xml:space="preserve">Citer les caractéristiques et les évolutions technologiques </w:t>
            </w:r>
            <w:r w:rsidR="00132814">
              <w:rPr>
                <w:rFonts w:ascii="Arial" w:hAnsi="Arial" w:cs="Arial"/>
                <w:sz w:val="22"/>
                <w:szCs w:val="22"/>
              </w:rPr>
              <w:t>des piles et des accumulateurs.</w:t>
            </w:r>
          </w:p>
          <w:p w14:paraId="6D42E980" w14:textId="77EDD547" w:rsidR="00EB3731" w:rsidRPr="00E7503E" w:rsidRDefault="00EB3731" w:rsidP="002F7EB0">
            <w:pPr>
              <w:jc w:val="both"/>
              <w:rPr>
                <w:rFonts w:ascii="Arial" w:hAnsi="Arial" w:cs="Arial"/>
                <w:sz w:val="22"/>
                <w:szCs w:val="22"/>
              </w:rPr>
            </w:pPr>
            <w:r w:rsidRPr="00E7503E">
              <w:rPr>
                <w:rFonts w:ascii="Arial" w:hAnsi="Arial" w:cs="Arial"/>
                <w:sz w:val="22"/>
                <w:szCs w:val="22"/>
              </w:rPr>
              <w:t xml:space="preserve">Définir les conditions d’utilisation optimales </w:t>
            </w:r>
            <w:r w:rsidR="00132814">
              <w:rPr>
                <w:rFonts w:ascii="Arial" w:hAnsi="Arial" w:cs="Arial"/>
                <w:sz w:val="22"/>
                <w:szCs w:val="22"/>
              </w:rPr>
              <w:t>d’une batterie d’accumulateurs.</w:t>
            </w:r>
          </w:p>
          <w:p w14:paraId="3FF8D7A4" w14:textId="6F21F07D" w:rsidR="00EB3731" w:rsidRPr="00E7503E" w:rsidRDefault="00EB3731" w:rsidP="002F7EB0">
            <w:pPr>
              <w:jc w:val="both"/>
              <w:rPr>
                <w:rFonts w:ascii="Arial" w:hAnsi="Arial" w:cs="Arial"/>
                <w:sz w:val="22"/>
                <w:szCs w:val="22"/>
              </w:rPr>
            </w:pPr>
            <w:r w:rsidRPr="00E7503E">
              <w:rPr>
                <w:rFonts w:ascii="Arial" w:hAnsi="Arial" w:cs="Arial"/>
                <w:sz w:val="22"/>
                <w:szCs w:val="22"/>
              </w:rPr>
              <w:t>Associer charge et décharge d’un accumulateur à des transferts et conversions d’éne</w:t>
            </w:r>
            <w:r w:rsidR="00132814">
              <w:rPr>
                <w:rFonts w:ascii="Arial" w:hAnsi="Arial" w:cs="Arial"/>
                <w:sz w:val="22"/>
                <w:szCs w:val="22"/>
              </w:rPr>
              <w:t>rgie et calculer son autonomie.</w:t>
            </w:r>
          </w:p>
          <w:p w14:paraId="61D98D34" w14:textId="07CA7FD3" w:rsidR="00EB3731" w:rsidRPr="00E7503E" w:rsidRDefault="00EB3731" w:rsidP="002F7EB0">
            <w:pPr>
              <w:jc w:val="both"/>
              <w:rPr>
                <w:rFonts w:ascii="Arial" w:hAnsi="Arial" w:cs="Arial"/>
                <w:sz w:val="22"/>
                <w:szCs w:val="22"/>
              </w:rPr>
            </w:pPr>
            <w:r w:rsidRPr="00E7503E">
              <w:rPr>
                <w:rFonts w:ascii="Arial" w:hAnsi="Arial" w:cs="Arial"/>
                <w:sz w:val="22"/>
                <w:szCs w:val="22"/>
              </w:rPr>
              <w:t>Identifier, dans une pile électrochim</w:t>
            </w:r>
            <w:r w:rsidR="00132814">
              <w:rPr>
                <w:rFonts w:ascii="Arial" w:hAnsi="Arial" w:cs="Arial"/>
                <w:sz w:val="22"/>
                <w:szCs w:val="22"/>
              </w:rPr>
              <w:t>ique, la nature des électrodes.</w:t>
            </w:r>
          </w:p>
          <w:p w14:paraId="276D2F26" w14:textId="06CB2FB8" w:rsidR="00EB3731" w:rsidRPr="00E7503E" w:rsidRDefault="00EB3731" w:rsidP="002F7EB0">
            <w:pPr>
              <w:jc w:val="both"/>
              <w:rPr>
                <w:rFonts w:ascii="Arial" w:hAnsi="Arial" w:cs="Arial"/>
                <w:sz w:val="22"/>
                <w:szCs w:val="22"/>
              </w:rPr>
            </w:pPr>
            <w:r w:rsidRPr="00E7503E">
              <w:rPr>
                <w:rFonts w:ascii="Arial" w:hAnsi="Arial" w:cs="Arial"/>
                <w:sz w:val="22"/>
                <w:szCs w:val="22"/>
              </w:rPr>
              <w:lastRenderedPageBreak/>
              <w:t>Écrire les demi-équations électroniques modélisant les transformations chimiques qui se déroulent à chaque électr</w:t>
            </w:r>
            <w:r w:rsidR="00132814">
              <w:rPr>
                <w:rFonts w:ascii="Arial" w:hAnsi="Arial" w:cs="Arial"/>
                <w:sz w:val="22"/>
                <w:szCs w:val="22"/>
              </w:rPr>
              <w:t>ode d’une pile électrochimique.</w:t>
            </w:r>
          </w:p>
          <w:p w14:paraId="22B68B04" w14:textId="77777777" w:rsidR="00EB3731" w:rsidRPr="00E7503E" w:rsidRDefault="00EB3731" w:rsidP="002F7EB0">
            <w:pPr>
              <w:jc w:val="both"/>
              <w:rPr>
                <w:rFonts w:ascii="Arial" w:hAnsi="Arial" w:cs="Arial"/>
                <w:sz w:val="22"/>
                <w:szCs w:val="22"/>
              </w:rPr>
            </w:pPr>
            <w:r w:rsidRPr="00E7503E">
              <w:rPr>
                <w:rFonts w:ascii="Arial" w:hAnsi="Arial" w:cs="Arial"/>
                <w:sz w:val="22"/>
                <w:szCs w:val="22"/>
              </w:rPr>
              <w:t>Expliquer le fonctionnement d’une pile, d’un accumulateur, d’une pile à combustible.</w:t>
            </w:r>
          </w:p>
        </w:tc>
      </w:tr>
      <w:tr w:rsidR="00EB3731" w:rsidRPr="00E7503E" w14:paraId="610AEDE4" w14:textId="77777777" w:rsidTr="00132814">
        <w:trPr>
          <w:trHeight w:val="628"/>
          <w:jc w:val="center"/>
        </w:trPr>
        <w:tc>
          <w:tcPr>
            <w:tcW w:w="3832" w:type="dxa"/>
          </w:tcPr>
          <w:p w14:paraId="24618E13" w14:textId="77777777" w:rsidR="00EB3731" w:rsidRPr="00E7503E" w:rsidRDefault="00EB3731" w:rsidP="002F7EB0">
            <w:pPr>
              <w:jc w:val="both"/>
              <w:rPr>
                <w:rFonts w:ascii="Arial" w:hAnsi="Arial" w:cs="Arial"/>
                <w:sz w:val="22"/>
                <w:szCs w:val="22"/>
              </w:rPr>
            </w:pPr>
            <w:r w:rsidRPr="00E7503E">
              <w:rPr>
                <w:rFonts w:ascii="Arial" w:hAnsi="Arial" w:cs="Arial"/>
                <w:sz w:val="22"/>
                <w:szCs w:val="22"/>
              </w:rPr>
              <w:lastRenderedPageBreak/>
              <w:t>Électrolyseur.</w:t>
            </w:r>
          </w:p>
        </w:tc>
        <w:tc>
          <w:tcPr>
            <w:tcW w:w="5245" w:type="dxa"/>
          </w:tcPr>
          <w:p w14:paraId="47C3CBBA" w14:textId="5D6D3889" w:rsidR="00EB3731" w:rsidRPr="00E7503E" w:rsidRDefault="00EB3731" w:rsidP="002F7EB0">
            <w:pPr>
              <w:jc w:val="both"/>
              <w:rPr>
                <w:rFonts w:ascii="Arial" w:hAnsi="Arial" w:cs="Arial"/>
                <w:sz w:val="22"/>
                <w:szCs w:val="22"/>
              </w:rPr>
            </w:pPr>
            <w:r w:rsidRPr="00E7503E">
              <w:rPr>
                <w:rFonts w:ascii="Arial" w:hAnsi="Arial" w:cs="Arial"/>
                <w:sz w:val="22"/>
                <w:szCs w:val="22"/>
              </w:rPr>
              <w:t>Expliquer le fonctionnement d’un disp</w:t>
            </w:r>
            <w:r w:rsidR="00132814">
              <w:rPr>
                <w:rFonts w:ascii="Arial" w:hAnsi="Arial" w:cs="Arial"/>
                <w:sz w:val="22"/>
                <w:szCs w:val="22"/>
              </w:rPr>
              <w:t>ositif siège d’une électrolyse.</w:t>
            </w:r>
          </w:p>
          <w:p w14:paraId="3D6B8646" w14:textId="77777777" w:rsidR="00EB3731" w:rsidRPr="00E7503E" w:rsidRDefault="00EB3731" w:rsidP="002F7EB0">
            <w:pPr>
              <w:jc w:val="both"/>
              <w:rPr>
                <w:rFonts w:ascii="Arial" w:hAnsi="Arial" w:cs="Arial"/>
                <w:caps/>
                <w:sz w:val="22"/>
                <w:szCs w:val="22"/>
              </w:rPr>
            </w:pPr>
            <w:r w:rsidRPr="00E7503E">
              <w:rPr>
                <w:rFonts w:ascii="Arial" w:hAnsi="Arial" w:cs="Arial"/>
                <w:sz w:val="22"/>
                <w:szCs w:val="22"/>
              </w:rPr>
              <w:t>Distinguer pile électrochimique et électrolyseur.</w:t>
            </w:r>
          </w:p>
        </w:tc>
      </w:tr>
      <w:tr w:rsidR="00EB3731" w:rsidRPr="00E7503E" w14:paraId="0C09932B" w14:textId="77777777" w:rsidTr="002F7EB0">
        <w:trPr>
          <w:trHeight w:val="174"/>
          <w:jc w:val="center"/>
        </w:trPr>
        <w:tc>
          <w:tcPr>
            <w:tcW w:w="9077" w:type="dxa"/>
            <w:gridSpan w:val="2"/>
            <w:shd w:val="clear" w:color="auto" w:fill="D9D9D9" w:themeFill="background1" w:themeFillShade="D9"/>
          </w:tcPr>
          <w:p w14:paraId="7B552216" w14:textId="77777777" w:rsidR="00EB3731" w:rsidRPr="00E7503E" w:rsidRDefault="00EB3731" w:rsidP="002F7EB0">
            <w:pPr>
              <w:ind w:left="708" w:hanging="708"/>
              <w:rPr>
                <w:rFonts w:ascii="Arial" w:hAnsi="Arial" w:cs="Arial"/>
                <w:b/>
                <w:sz w:val="22"/>
                <w:szCs w:val="22"/>
              </w:rPr>
            </w:pPr>
            <w:r w:rsidRPr="00E7503E">
              <w:rPr>
                <w:rFonts w:ascii="Arial" w:hAnsi="Arial" w:cs="Arial"/>
                <w:b/>
                <w:sz w:val="22"/>
                <w:szCs w:val="22"/>
              </w:rPr>
              <w:t>D42. Corrosion</w:t>
            </w:r>
          </w:p>
        </w:tc>
      </w:tr>
      <w:tr w:rsidR="00EB3731" w:rsidRPr="00E7503E" w14:paraId="5509BC12" w14:textId="77777777" w:rsidTr="00132814">
        <w:trPr>
          <w:trHeight w:val="1312"/>
          <w:jc w:val="center"/>
        </w:trPr>
        <w:tc>
          <w:tcPr>
            <w:tcW w:w="3832" w:type="dxa"/>
          </w:tcPr>
          <w:p w14:paraId="665F7EC2" w14:textId="77777777" w:rsidR="00EB3731" w:rsidRPr="00E7503E" w:rsidRDefault="00EB3731" w:rsidP="002F7EB0">
            <w:pPr>
              <w:jc w:val="both"/>
              <w:rPr>
                <w:rFonts w:ascii="Arial" w:hAnsi="Arial" w:cs="Arial"/>
                <w:sz w:val="22"/>
                <w:szCs w:val="22"/>
              </w:rPr>
            </w:pPr>
            <w:r w:rsidRPr="00E7503E">
              <w:rPr>
                <w:rFonts w:ascii="Arial" w:hAnsi="Arial" w:cs="Arial"/>
                <w:sz w:val="22"/>
                <w:szCs w:val="22"/>
              </w:rPr>
              <w:t>Corrosion des métaux.</w:t>
            </w:r>
          </w:p>
          <w:p w14:paraId="788EC3C5" w14:textId="77777777" w:rsidR="00EB3731" w:rsidRPr="00E7503E" w:rsidRDefault="00EB3731" w:rsidP="002F7EB0">
            <w:pPr>
              <w:jc w:val="both"/>
              <w:rPr>
                <w:rFonts w:ascii="Arial" w:hAnsi="Arial" w:cs="Arial"/>
                <w:sz w:val="22"/>
                <w:szCs w:val="22"/>
              </w:rPr>
            </w:pPr>
          </w:p>
        </w:tc>
        <w:tc>
          <w:tcPr>
            <w:tcW w:w="5245" w:type="dxa"/>
          </w:tcPr>
          <w:p w14:paraId="17F960F8" w14:textId="77777777" w:rsidR="00EB3731" w:rsidRPr="00E7503E" w:rsidRDefault="00EB3731" w:rsidP="002F7EB0">
            <w:pPr>
              <w:jc w:val="both"/>
              <w:rPr>
                <w:rFonts w:ascii="Arial" w:hAnsi="Arial" w:cs="Arial"/>
                <w:sz w:val="22"/>
                <w:szCs w:val="22"/>
              </w:rPr>
            </w:pPr>
            <w:r w:rsidRPr="00E7503E">
              <w:rPr>
                <w:rFonts w:ascii="Arial" w:hAnsi="Arial" w:cs="Arial"/>
                <w:sz w:val="22"/>
                <w:szCs w:val="22"/>
              </w:rPr>
              <w:t>Extraire et exploiter des informations sur la corrosion des métaux et les méthodes de protection utilisées dans le domaine professionnel (peinture, zingage, chromage, anodisation, anode sacrificielle, etc.).</w:t>
            </w:r>
          </w:p>
        </w:tc>
      </w:tr>
      <w:tr w:rsidR="00EB3731" w:rsidRPr="00E7503E" w14:paraId="70D7BB78" w14:textId="77777777" w:rsidTr="00132814">
        <w:trPr>
          <w:trHeight w:val="1312"/>
          <w:jc w:val="center"/>
        </w:trPr>
        <w:tc>
          <w:tcPr>
            <w:tcW w:w="3832" w:type="dxa"/>
          </w:tcPr>
          <w:p w14:paraId="7180DE4B" w14:textId="77777777" w:rsidR="00EB3731" w:rsidRPr="00E7503E" w:rsidRDefault="00EB3731" w:rsidP="002F7EB0">
            <w:pPr>
              <w:jc w:val="both"/>
              <w:rPr>
                <w:rFonts w:ascii="Arial" w:hAnsi="Arial" w:cs="Arial"/>
                <w:sz w:val="22"/>
                <w:szCs w:val="22"/>
              </w:rPr>
            </w:pPr>
            <w:r w:rsidRPr="00E7503E">
              <w:rPr>
                <w:rFonts w:ascii="Arial" w:hAnsi="Arial" w:cs="Arial"/>
                <w:sz w:val="22"/>
                <w:szCs w:val="22"/>
              </w:rPr>
              <w:t>Corrosion humide.</w:t>
            </w:r>
          </w:p>
        </w:tc>
        <w:tc>
          <w:tcPr>
            <w:tcW w:w="5245" w:type="dxa"/>
          </w:tcPr>
          <w:p w14:paraId="77DCE8B1" w14:textId="77777777" w:rsidR="00EB3731" w:rsidRPr="00E7503E" w:rsidRDefault="00EB3731" w:rsidP="002F7EB0">
            <w:pPr>
              <w:jc w:val="both"/>
              <w:rPr>
                <w:rFonts w:ascii="Arial" w:hAnsi="Arial" w:cs="Arial"/>
                <w:sz w:val="22"/>
                <w:szCs w:val="22"/>
              </w:rPr>
            </w:pPr>
            <w:r w:rsidRPr="00E7503E">
              <w:rPr>
                <w:rFonts w:ascii="Arial" w:hAnsi="Arial" w:cs="Arial"/>
                <w:sz w:val="22"/>
                <w:szCs w:val="22"/>
              </w:rPr>
              <w:t>Identifier dans le diagramme potentiel-pH donné les domaines d’immunité, de passivation et de corrosion d’un métal.</w:t>
            </w:r>
          </w:p>
        </w:tc>
      </w:tr>
    </w:tbl>
    <w:p w14:paraId="1F3FDD76" w14:textId="77777777" w:rsidR="00EB3731" w:rsidRPr="00E7503E" w:rsidRDefault="00EB3731" w:rsidP="00EB3731">
      <w:pPr>
        <w:rPr>
          <w:rFonts w:ascii="Arial" w:hAnsi="Arial" w:cs="Arial"/>
          <w:sz w:val="22"/>
          <w:szCs w:val="22"/>
        </w:rPr>
      </w:pPr>
    </w:p>
    <w:p w14:paraId="701FBCE0" w14:textId="77777777" w:rsidR="00EB3731" w:rsidRPr="00E7503E" w:rsidRDefault="00EB3731" w:rsidP="00EB3731">
      <w:pPr>
        <w:rPr>
          <w:rFonts w:ascii="Arial" w:hAnsi="Arial" w:cs="Arial"/>
          <w:b/>
          <w:bCs/>
          <w:sz w:val="22"/>
          <w:szCs w:val="22"/>
        </w:rPr>
      </w:pPr>
      <w:r w:rsidRPr="00E7503E">
        <w:rPr>
          <w:rFonts w:ascii="Arial" w:hAnsi="Arial" w:cs="Arial"/>
          <w:b/>
          <w:bCs/>
          <w:sz w:val="22"/>
          <w:szCs w:val="22"/>
        </w:rPr>
        <w:t>Partie E : Matériaux.</w:t>
      </w:r>
    </w:p>
    <w:p w14:paraId="0C9DC262" w14:textId="77777777" w:rsidR="00EB3731" w:rsidRPr="00E7503E" w:rsidRDefault="00EB3731" w:rsidP="00EB3731">
      <w:pPr>
        <w:rPr>
          <w:rFonts w:ascii="Arial" w:hAnsi="Arial" w:cs="Arial"/>
          <w:b/>
          <w:bCs/>
          <w:sz w:val="22"/>
          <w:szCs w:val="22"/>
        </w:rPr>
      </w:pP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3973"/>
        <w:gridCol w:w="5104"/>
      </w:tblGrid>
      <w:tr w:rsidR="00EB3731" w:rsidRPr="00E7503E" w14:paraId="21F1A3C5" w14:textId="77777777" w:rsidTr="002F7EB0">
        <w:trPr>
          <w:jc w:val="center"/>
        </w:trPr>
        <w:tc>
          <w:tcPr>
            <w:tcW w:w="9077" w:type="dxa"/>
            <w:gridSpan w:val="2"/>
            <w:shd w:val="clear" w:color="auto" w:fill="D9D9D9" w:themeFill="background1" w:themeFillShade="D9"/>
          </w:tcPr>
          <w:p w14:paraId="1B36D763" w14:textId="77777777" w:rsidR="00EB3731" w:rsidRPr="00E7503E" w:rsidRDefault="00EB3731" w:rsidP="002F7EB0">
            <w:pPr>
              <w:rPr>
                <w:rFonts w:ascii="Arial" w:hAnsi="Arial" w:cs="Arial"/>
                <w:b/>
                <w:sz w:val="22"/>
                <w:szCs w:val="22"/>
              </w:rPr>
            </w:pPr>
            <w:r w:rsidRPr="00E7503E">
              <w:rPr>
                <w:rFonts w:ascii="Arial" w:hAnsi="Arial" w:cs="Arial"/>
                <w:b/>
                <w:sz w:val="22"/>
                <w:szCs w:val="22"/>
              </w:rPr>
              <w:t>E1. Propriétés physiques </w:t>
            </w:r>
          </w:p>
        </w:tc>
      </w:tr>
      <w:tr w:rsidR="00EB3731" w:rsidRPr="00E7503E" w14:paraId="7FD1E7FB" w14:textId="77777777" w:rsidTr="00132814">
        <w:trPr>
          <w:jc w:val="center"/>
        </w:trPr>
        <w:tc>
          <w:tcPr>
            <w:tcW w:w="3973" w:type="dxa"/>
            <w:hideMark/>
          </w:tcPr>
          <w:p w14:paraId="4E2475E3" w14:textId="77777777" w:rsidR="00EB3731" w:rsidRPr="00E7503E" w:rsidRDefault="00EB3731" w:rsidP="002F7EB0">
            <w:pPr>
              <w:rPr>
                <w:rFonts w:ascii="Arial" w:hAnsi="Arial" w:cs="Arial"/>
                <w:b/>
                <w:sz w:val="22"/>
                <w:szCs w:val="22"/>
              </w:rPr>
            </w:pPr>
            <w:r w:rsidRPr="00E7503E">
              <w:rPr>
                <w:rFonts w:ascii="Arial" w:hAnsi="Arial" w:cs="Arial"/>
                <w:b/>
                <w:sz w:val="22"/>
                <w:szCs w:val="22"/>
              </w:rPr>
              <w:t>Notions et contenus</w:t>
            </w:r>
          </w:p>
        </w:tc>
        <w:tc>
          <w:tcPr>
            <w:tcW w:w="5104" w:type="dxa"/>
            <w:hideMark/>
          </w:tcPr>
          <w:p w14:paraId="67CB5D94" w14:textId="77777777" w:rsidR="00EB3731" w:rsidRPr="00E7503E" w:rsidRDefault="00EB3731" w:rsidP="002F7EB0">
            <w:pPr>
              <w:rPr>
                <w:rFonts w:ascii="Arial" w:hAnsi="Arial" w:cs="Arial"/>
                <w:b/>
                <w:sz w:val="22"/>
                <w:szCs w:val="22"/>
              </w:rPr>
            </w:pPr>
            <w:r w:rsidRPr="00E7503E">
              <w:rPr>
                <w:rFonts w:ascii="Arial" w:hAnsi="Arial" w:cs="Arial"/>
                <w:b/>
                <w:sz w:val="22"/>
                <w:szCs w:val="22"/>
              </w:rPr>
              <w:t xml:space="preserve">Capacités exigibles </w:t>
            </w:r>
          </w:p>
        </w:tc>
      </w:tr>
      <w:tr w:rsidR="00EB3731" w:rsidRPr="00E7503E" w14:paraId="13E4162F" w14:textId="77777777" w:rsidTr="00132814">
        <w:trPr>
          <w:trHeight w:val="325"/>
          <w:jc w:val="center"/>
        </w:trPr>
        <w:tc>
          <w:tcPr>
            <w:tcW w:w="3973" w:type="dxa"/>
          </w:tcPr>
          <w:p w14:paraId="32BD73A2" w14:textId="77777777" w:rsidR="00EB3731" w:rsidRPr="00E7503E" w:rsidRDefault="00EB3731" w:rsidP="002F7EB0">
            <w:pPr>
              <w:jc w:val="both"/>
              <w:rPr>
                <w:rFonts w:ascii="Arial" w:hAnsi="Arial" w:cs="Arial"/>
                <w:sz w:val="22"/>
                <w:szCs w:val="22"/>
              </w:rPr>
            </w:pPr>
            <w:r w:rsidRPr="00E7503E">
              <w:rPr>
                <w:rFonts w:ascii="Arial" w:hAnsi="Arial" w:cs="Arial"/>
                <w:sz w:val="22"/>
                <w:szCs w:val="22"/>
              </w:rPr>
              <w:t>Masse volumique, densité.</w:t>
            </w:r>
          </w:p>
        </w:tc>
        <w:tc>
          <w:tcPr>
            <w:tcW w:w="5104" w:type="dxa"/>
          </w:tcPr>
          <w:p w14:paraId="7907E5A1" w14:textId="306CFFB7" w:rsidR="00EB3731" w:rsidRPr="00E7503E" w:rsidRDefault="00EB3731" w:rsidP="002F7EB0">
            <w:pPr>
              <w:jc w:val="both"/>
              <w:rPr>
                <w:rFonts w:ascii="Arial" w:hAnsi="Arial" w:cs="Arial"/>
                <w:sz w:val="22"/>
                <w:szCs w:val="22"/>
              </w:rPr>
            </w:pPr>
            <w:r w:rsidRPr="00E7503E">
              <w:rPr>
                <w:rFonts w:ascii="Arial" w:hAnsi="Arial" w:cs="Arial"/>
                <w:sz w:val="22"/>
                <w:szCs w:val="22"/>
              </w:rPr>
              <w:t xml:space="preserve">Définir la masse volumique </w:t>
            </w:r>
            <w:r w:rsidR="00132814">
              <w:rPr>
                <w:rFonts w:ascii="Arial" w:hAnsi="Arial" w:cs="Arial"/>
                <w:sz w:val="22"/>
                <w:szCs w:val="22"/>
              </w:rPr>
              <w:t>d’un corps et donner son unité.</w:t>
            </w:r>
          </w:p>
          <w:p w14:paraId="3F014926" w14:textId="77777777" w:rsidR="00EB3731" w:rsidRPr="00E7503E" w:rsidRDefault="00EB3731" w:rsidP="002F7EB0">
            <w:pPr>
              <w:jc w:val="both"/>
              <w:rPr>
                <w:rFonts w:ascii="Arial" w:hAnsi="Arial" w:cs="Arial"/>
                <w:sz w:val="22"/>
                <w:szCs w:val="22"/>
              </w:rPr>
            </w:pPr>
            <w:r w:rsidRPr="00E7503E">
              <w:rPr>
                <w:rFonts w:ascii="Arial" w:hAnsi="Arial" w:cs="Arial"/>
                <w:sz w:val="22"/>
                <w:szCs w:val="22"/>
              </w:rPr>
              <w:t>Définir la densité d’un corps solide ou liquide.</w:t>
            </w:r>
          </w:p>
          <w:p w14:paraId="2F6013CB" w14:textId="77777777" w:rsidR="00EB3731" w:rsidRPr="00E7503E" w:rsidRDefault="00EB3731" w:rsidP="002F7EB0">
            <w:pPr>
              <w:jc w:val="both"/>
              <w:rPr>
                <w:rFonts w:ascii="Arial" w:hAnsi="Arial" w:cs="Arial"/>
                <w:sz w:val="22"/>
                <w:szCs w:val="22"/>
              </w:rPr>
            </w:pPr>
          </w:p>
        </w:tc>
      </w:tr>
      <w:tr w:rsidR="00EB3731" w:rsidRPr="00E7503E" w14:paraId="0B1B27B5" w14:textId="77777777" w:rsidTr="00132814">
        <w:trPr>
          <w:trHeight w:val="628"/>
          <w:jc w:val="center"/>
        </w:trPr>
        <w:tc>
          <w:tcPr>
            <w:tcW w:w="3973" w:type="dxa"/>
          </w:tcPr>
          <w:p w14:paraId="3033CED5" w14:textId="77777777" w:rsidR="00EB3731" w:rsidRPr="00E7503E" w:rsidRDefault="00EB3731" w:rsidP="002F7EB0">
            <w:pPr>
              <w:jc w:val="both"/>
              <w:rPr>
                <w:rFonts w:ascii="Arial" w:hAnsi="Arial" w:cs="Arial"/>
                <w:sz w:val="22"/>
                <w:szCs w:val="22"/>
              </w:rPr>
            </w:pPr>
            <w:r w:rsidRPr="00E7503E">
              <w:rPr>
                <w:rFonts w:ascii="Arial" w:hAnsi="Arial" w:cs="Arial"/>
                <w:sz w:val="22"/>
                <w:szCs w:val="22"/>
              </w:rPr>
              <w:t>Propriétés thermiques et mécaniques des matériaux.</w:t>
            </w:r>
          </w:p>
        </w:tc>
        <w:tc>
          <w:tcPr>
            <w:tcW w:w="5104" w:type="dxa"/>
          </w:tcPr>
          <w:p w14:paraId="69F79DE7" w14:textId="2FF3379D" w:rsidR="00EB3731" w:rsidRPr="00132814" w:rsidRDefault="00EB3731" w:rsidP="002F7EB0">
            <w:pPr>
              <w:jc w:val="both"/>
              <w:rPr>
                <w:rFonts w:ascii="Arial" w:hAnsi="Arial" w:cs="Arial"/>
                <w:sz w:val="22"/>
                <w:szCs w:val="22"/>
              </w:rPr>
            </w:pPr>
            <w:r w:rsidRPr="00E7503E">
              <w:rPr>
                <w:rFonts w:ascii="Arial" w:hAnsi="Arial" w:cs="Arial"/>
                <w:sz w:val="22"/>
                <w:szCs w:val="22"/>
              </w:rPr>
              <w:t>Caractériser la dilatation d’un matériau par un coef</w:t>
            </w:r>
            <w:r w:rsidR="00132814">
              <w:rPr>
                <w:rFonts w:ascii="Arial" w:hAnsi="Arial" w:cs="Arial"/>
                <w:sz w:val="22"/>
                <w:szCs w:val="22"/>
              </w:rPr>
              <w:t>ficient de dilatation linéaire.</w:t>
            </w:r>
          </w:p>
          <w:p w14:paraId="2CDB3ED9" w14:textId="17B5C5E9" w:rsidR="00EB3731" w:rsidRPr="00E7503E" w:rsidRDefault="00EB3731" w:rsidP="002F7EB0">
            <w:pPr>
              <w:jc w:val="both"/>
              <w:rPr>
                <w:rFonts w:ascii="Arial" w:hAnsi="Arial" w:cs="Arial"/>
                <w:sz w:val="22"/>
                <w:szCs w:val="22"/>
              </w:rPr>
            </w:pPr>
            <w:r w:rsidRPr="00E7503E">
              <w:rPr>
                <w:rFonts w:ascii="Arial" w:hAnsi="Arial" w:cs="Arial"/>
                <w:sz w:val="22"/>
                <w:szCs w:val="22"/>
              </w:rPr>
              <w:t>Analyser le comportement mécanique et t</w:t>
            </w:r>
            <w:r w:rsidR="00132814">
              <w:rPr>
                <w:rFonts w:ascii="Arial" w:hAnsi="Arial" w:cs="Arial"/>
                <w:sz w:val="22"/>
                <w:szCs w:val="22"/>
              </w:rPr>
              <w:t>hermique de quelques matériaux.</w:t>
            </w:r>
          </w:p>
          <w:p w14:paraId="7206D4B5" w14:textId="77777777" w:rsidR="00EB3731" w:rsidRPr="00E7503E" w:rsidRDefault="00EB3731" w:rsidP="002F7EB0">
            <w:pPr>
              <w:jc w:val="both"/>
              <w:rPr>
                <w:rFonts w:ascii="Arial" w:hAnsi="Arial" w:cs="Arial"/>
                <w:sz w:val="22"/>
                <w:szCs w:val="22"/>
              </w:rPr>
            </w:pPr>
            <w:r w:rsidRPr="00E7503E">
              <w:rPr>
                <w:rFonts w:ascii="Arial" w:hAnsi="Arial" w:cs="Arial"/>
                <w:sz w:val="22"/>
                <w:szCs w:val="22"/>
              </w:rPr>
              <w:t>Choisir un type de matériau en fonction d’une application envisagée.</w:t>
            </w:r>
          </w:p>
        </w:tc>
      </w:tr>
    </w:tbl>
    <w:p w14:paraId="2BCEF949" w14:textId="77777777" w:rsidR="00EB3731" w:rsidRPr="00E7503E" w:rsidRDefault="00EB3731" w:rsidP="00EB3731">
      <w:pPr>
        <w:rPr>
          <w:rFonts w:ascii="Arial" w:hAnsi="Arial" w:cs="Arial"/>
          <w:b/>
          <w:bCs/>
          <w:sz w:val="22"/>
          <w:szCs w:val="22"/>
        </w:rPr>
      </w:pPr>
    </w:p>
    <w:p w14:paraId="3E3E37A4" w14:textId="77777777" w:rsidR="00EB3731" w:rsidRPr="00E7503E" w:rsidRDefault="00EB3731" w:rsidP="00EB3731">
      <w:pPr>
        <w:rPr>
          <w:rFonts w:ascii="Arial" w:hAnsi="Arial" w:cs="Arial"/>
          <w:sz w:val="22"/>
          <w:szCs w:val="22"/>
        </w:rPr>
      </w:pP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3973"/>
        <w:gridCol w:w="5104"/>
      </w:tblGrid>
      <w:tr w:rsidR="00EB3731" w:rsidRPr="00E7503E" w14:paraId="5CCA9D5E" w14:textId="77777777" w:rsidTr="002F7EB0">
        <w:trPr>
          <w:trHeight w:val="246"/>
          <w:jc w:val="center"/>
        </w:trPr>
        <w:tc>
          <w:tcPr>
            <w:tcW w:w="9077" w:type="dxa"/>
            <w:gridSpan w:val="2"/>
            <w:shd w:val="clear" w:color="auto" w:fill="D9D9D9" w:themeFill="background1" w:themeFillShade="D9"/>
            <w:vAlign w:val="center"/>
          </w:tcPr>
          <w:p w14:paraId="73E96B69" w14:textId="77777777" w:rsidR="00EB3731" w:rsidRPr="00E7503E" w:rsidRDefault="00EB3731" w:rsidP="002F7EB0">
            <w:pPr>
              <w:rPr>
                <w:rFonts w:ascii="Arial" w:hAnsi="Arial" w:cs="Arial"/>
                <w:b/>
                <w:sz w:val="22"/>
                <w:szCs w:val="22"/>
              </w:rPr>
            </w:pPr>
            <w:r w:rsidRPr="00E7503E">
              <w:rPr>
                <w:rFonts w:ascii="Arial" w:hAnsi="Arial" w:cs="Arial"/>
                <w:b/>
                <w:sz w:val="22"/>
                <w:szCs w:val="22"/>
              </w:rPr>
              <w:t>E2. Métaux et alliages</w:t>
            </w:r>
          </w:p>
        </w:tc>
      </w:tr>
      <w:tr w:rsidR="00EB3731" w:rsidRPr="00E7503E" w14:paraId="5B741598" w14:textId="77777777" w:rsidTr="00132814">
        <w:trPr>
          <w:trHeight w:val="246"/>
          <w:jc w:val="center"/>
        </w:trPr>
        <w:tc>
          <w:tcPr>
            <w:tcW w:w="3973" w:type="dxa"/>
            <w:vAlign w:val="center"/>
          </w:tcPr>
          <w:p w14:paraId="640413A9" w14:textId="77777777" w:rsidR="00EB3731" w:rsidRPr="00E7503E" w:rsidRDefault="00EB3731" w:rsidP="002F7EB0">
            <w:pPr>
              <w:rPr>
                <w:rFonts w:ascii="Arial" w:hAnsi="Arial" w:cs="Arial"/>
                <w:sz w:val="22"/>
                <w:szCs w:val="22"/>
              </w:rPr>
            </w:pPr>
            <w:r w:rsidRPr="00E7503E">
              <w:rPr>
                <w:rFonts w:ascii="Arial" w:hAnsi="Arial" w:cs="Arial"/>
                <w:b/>
                <w:sz w:val="22"/>
                <w:szCs w:val="22"/>
              </w:rPr>
              <w:t>Notions et contenus</w:t>
            </w:r>
          </w:p>
        </w:tc>
        <w:tc>
          <w:tcPr>
            <w:tcW w:w="5104" w:type="dxa"/>
            <w:vAlign w:val="center"/>
          </w:tcPr>
          <w:p w14:paraId="0B73258C" w14:textId="77777777" w:rsidR="00EB3731" w:rsidRPr="00E7503E" w:rsidRDefault="00EB3731" w:rsidP="002F7EB0">
            <w:pPr>
              <w:rPr>
                <w:rFonts w:ascii="Arial" w:hAnsi="Arial" w:cs="Arial"/>
                <w:b/>
                <w:sz w:val="22"/>
                <w:szCs w:val="22"/>
              </w:rPr>
            </w:pPr>
            <w:r w:rsidRPr="00E7503E">
              <w:rPr>
                <w:rFonts w:ascii="Arial" w:hAnsi="Arial" w:cs="Arial"/>
                <w:b/>
                <w:sz w:val="22"/>
                <w:szCs w:val="22"/>
              </w:rPr>
              <w:t>Capacités exigibles</w:t>
            </w:r>
          </w:p>
        </w:tc>
      </w:tr>
      <w:tr w:rsidR="00EB3731" w:rsidRPr="00E7503E" w14:paraId="2CF0250F" w14:textId="77777777" w:rsidTr="00132814">
        <w:trPr>
          <w:jc w:val="center"/>
        </w:trPr>
        <w:tc>
          <w:tcPr>
            <w:tcW w:w="3973" w:type="dxa"/>
          </w:tcPr>
          <w:p w14:paraId="0F6D48BB" w14:textId="77777777" w:rsidR="00EB3731" w:rsidRPr="00E7503E" w:rsidRDefault="00EB3731" w:rsidP="002F7EB0">
            <w:pPr>
              <w:pStyle w:val="n2"/>
              <w:numPr>
                <w:ilvl w:val="0"/>
                <w:numId w:val="0"/>
              </w:numPr>
              <w:spacing w:before="80"/>
              <w:rPr>
                <w:rFonts w:cs="Arial"/>
                <w:sz w:val="22"/>
                <w:szCs w:val="22"/>
              </w:rPr>
            </w:pPr>
            <w:r w:rsidRPr="00E7503E">
              <w:rPr>
                <w:rFonts w:cs="Arial"/>
                <w:sz w:val="22"/>
                <w:szCs w:val="22"/>
              </w:rPr>
              <w:t>La liaison métallique, cristaux métalliques.</w:t>
            </w:r>
          </w:p>
          <w:p w14:paraId="6E8BDF9C" w14:textId="77777777" w:rsidR="00EB3731" w:rsidRPr="00E7503E" w:rsidRDefault="00EB3731" w:rsidP="002F7EB0">
            <w:pPr>
              <w:pStyle w:val="n2"/>
              <w:numPr>
                <w:ilvl w:val="0"/>
                <w:numId w:val="0"/>
              </w:numPr>
              <w:spacing w:before="80"/>
              <w:rPr>
                <w:rFonts w:cs="Arial"/>
                <w:sz w:val="22"/>
                <w:szCs w:val="22"/>
              </w:rPr>
            </w:pPr>
          </w:p>
          <w:p w14:paraId="070E4DED" w14:textId="77777777" w:rsidR="00EB3731" w:rsidRPr="00E7503E" w:rsidRDefault="00EB3731" w:rsidP="002F7EB0">
            <w:pPr>
              <w:pStyle w:val="n2"/>
              <w:numPr>
                <w:ilvl w:val="0"/>
                <w:numId w:val="0"/>
              </w:numPr>
              <w:spacing w:before="80"/>
              <w:rPr>
                <w:rFonts w:cs="Arial"/>
                <w:i/>
                <w:color w:val="FF0000"/>
                <w:sz w:val="22"/>
                <w:szCs w:val="22"/>
              </w:rPr>
            </w:pPr>
          </w:p>
          <w:p w14:paraId="4AD02017" w14:textId="77777777" w:rsidR="00EB3731" w:rsidRPr="00E7503E" w:rsidRDefault="00EB3731" w:rsidP="002F7EB0">
            <w:pPr>
              <w:pStyle w:val="n2"/>
              <w:numPr>
                <w:ilvl w:val="0"/>
                <w:numId w:val="0"/>
              </w:numPr>
              <w:spacing w:before="80"/>
              <w:rPr>
                <w:rFonts w:cs="Arial"/>
                <w:i/>
                <w:color w:val="FF0000"/>
                <w:sz w:val="22"/>
                <w:szCs w:val="22"/>
              </w:rPr>
            </w:pPr>
          </w:p>
          <w:p w14:paraId="2D6BE587" w14:textId="77777777" w:rsidR="00EB3731" w:rsidRPr="00E7503E" w:rsidRDefault="00EB3731" w:rsidP="002F7EB0">
            <w:pPr>
              <w:pStyle w:val="n2"/>
              <w:numPr>
                <w:ilvl w:val="0"/>
                <w:numId w:val="0"/>
              </w:numPr>
              <w:spacing w:before="80"/>
              <w:rPr>
                <w:rFonts w:cs="Arial"/>
                <w:i/>
                <w:color w:val="FF0000"/>
                <w:sz w:val="22"/>
                <w:szCs w:val="22"/>
              </w:rPr>
            </w:pPr>
          </w:p>
          <w:p w14:paraId="1F513759" w14:textId="77777777" w:rsidR="00EB3731" w:rsidRPr="00E7503E" w:rsidRDefault="00EB3731" w:rsidP="002F7EB0">
            <w:pPr>
              <w:pStyle w:val="n2"/>
              <w:numPr>
                <w:ilvl w:val="0"/>
                <w:numId w:val="0"/>
              </w:numPr>
              <w:spacing w:before="80"/>
              <w:rPr>
                <w:rFonts w:cs="Arial"/>
                <w:i/>
                <w:color w:val="FF0000"/>
                <w:sz w:val="22"/>
                <w:szCs w:val="22"/>
              </w:rPr>
            </w:pPr>
          </w:p>
          <w:p w14:paraId="09C519DE" w14:textId="77777777" w:rsidR="00EB3731" w:rsidRPr="00E7503E" w:rsidRDefault="00EB3731" w:rsidP="002F7EB0">
            <w:pPr>
              <w:pStyle w:val="n2"/>
              <w:numPr>
                <w:ilvl w:val="0"/>
                <w:numId w:val="0"/>
              </w:numPr>
              <w:spacing w:before="80"/>
              <w:rPr>
                <w:rFonts w:cs="Arial"/>
                <w:i/>
                <w:color w:val="FF0000"/>
                <w:sz w:val="22"/>
                <w:szCs w:val="22"/>
              </w:rPr>
            </w:pPr>
          </w:p>
          <w:p w14:paraId="697E0687" w14:textId="77777777" w:rsidR="00EB3731" w:rsidRPr="00E7503E" w:rsidRDefault="00EB3731" w:rsidP="002F7EB0">
            <w:pPr>
              <w:pStyle w:val="n2"/>
              <w:numPr>
                <w:ilvl w:val="0"/>
                <w:numId w:val="0"/>
              </w:numPr>
              <w:spacing w:before="80"/>
              <w:rPr>
                <w:rFonts w:cs="Arial"/>
                <w:i/>
                <w:color w:val="FF0000"/>
                <w:sz w:val="22"/>
                <w:szCs w:val="22"/>
              </w:rPr>
            </w:pPr>
          </w:p>
          <w:p w14:paraId="22CD61AE" w14:textId="77777777" w:rsidR="00EB3731" w:rsidRPr="00E7503E" w:rsidRDefault="00EB3731" w:rsidP="002F7EB0">
            <w:pPr>
              <w:pStyle w:val="n2"/>
              <w:numPr>
                <w:ilvl w:val="0"/>
                <w:numId w:val="0"/>
              </w:numPr>
              <w:spacing w:before="80"/>
              <w:rPr>
                <w:rFonts w:cs="Arial"/>
                <w:bCs/>
                <w:i/>
                <w:iCs/>
                <w:color w:val="FF0000"/>
                <w:sz w:val="22"/>
                <w:szCs w:val="22"/>
              </w:rPr>
            </w:pPr>
          </w:p>
        </w:tc>
        <w:tc>
          <w:tcPr>
            <w:tcW w:w="5104" w:type="dxa"/>
          </w:tcPr>
          <w:p w14:paraId="0F08EB63" w14:textId="585965AA" w:rsidR="00EB3731" w:rsidRPr="00E7503E" w:rsidRDefault="00EB3731" w:rsidP="002F7EB0">
            <w:pPr>
              <w:rPr>
                <w:rFonts w:ascii="Arial" w:hAnsi="Arial" w:cs="Arial"/>
                <w:sz w:val="22"/>
                <w:szCs w:val="22"/>
              </w:rPr>
            </w:pPr>
            <w:r w:rsidRPr="00E7503E">
              <w:rPr>
                <w:rFonts w:ascii="Arial" w:hAnsi="Arial" w:cs="Arial"/>
                <w:sz w:val="22"/>
                <w:szCs w:val="22"/>
              </w:rPr>
              <w:t>Décrire le modèle simplifié de la liaison métallique pour expliquer la forte cohésion du cristal métallique, sa malléabilité et la bonne cond</w:t>
            </w:r>
            <w:r w:rsidR="00132814">
              <w:rPr>
                <w:rFonts w:ascii="Arial" w:hAnsi="Arial" w:cs="Arial"/>
                <w:sz w:val="22"/>
                <w:szCs w:val="22"/>
              </w:rPr>
              <w:t>uctivité électrique des métaux.</w:t>
            </w:r>
          </w:p>
          <w:p w14:paraId="414A9BDD" w14:textId="63AFB5E5" w:rsidR="00EB3731" w:rsidRPr="00E7503E" w:rsidRDefault="00EB3731" w:rsidP="002F7EB0">
            <w:pPr>
              <w:rPr>
                <w:rFonts w:ascii="Arial" w:hAnsi="Arial" w:cs="Arial"/>
                <w:sz w:val="22"/>
                <w:szCs w:val="22"/>
              </w:rPr>
            </w:pPr>
            <w:r w:rsidRPr="00E7503E">
              <w:rPr>
                <w:rFonts w:ascii="Arial" w:hAnsi="Arial" w:cs="Arial"/>
                <w:sz w:val="22"/>
                <w:szCs w:val="22"/>
              </w:rPr>
              <w:t>Énoncer la définition des termes suivants : maille conventionnelle, structur</w:t>
            </w:r>
            <w:r w:rsidR="00132814">
              <w:rPr>
                <w:rFonts w:ascii="Arial" w:hAnsi="Arial" w:cs="Arial"/>
                <w:sz w:val="22"/>
                <w:szCs w:val="22"/>
              </w:rPr>
              <w:t>e cristalline, cristal parfait.</w:t>
            </w:r>
          </w:p>
          <w:p w14:paraId="49F0AFCC" w14:textId="07A3D87E" w:rsidR="00EB3731" w:rsidRPr="00E7503E" w:rsidRDefault="00EB3731" w:rsidP="002F7EB0">
            <w:pPr>
              <w:rPr>
                <w:rFonts w:ascii="Arial" w:hAnsi="Arial" w:cs="Arial"/>
                <w:sz w:val="22"/>
                <w:szCs w:val="22"/>
              </w:rPr>
            </w:pPr>
            <w:r w:rsidRPr="00E7503E">
              <w:rPr>
                <w:rFonts w:ascii="Arial" w:hAnsi="Arial" w:cs="Arial"/>
                <w:sz w:val="22"/>
                <w:szCs w:val="22"/>
              </w:rPr>
              <w:t xml:space="preserve">Représenter les mailles conventionnelles associées </w:t>
            </w:r>
            <w:proofErr w:type="gramStart"/>
            <w:r w:rsidRPr="00E7503E">
              <w:rPr>
                <w:rFonts w:ascii="Arial" w:hAnsi="Arial" w:cs="Arial"/>
                <w:sz w:val="22"/>
                <w:szCs w:val="22"/>
              </w:rPr>
              <w:t>aux structures cubique</w:t>
            </w:r>
            <w:proofErr w:type="gramEnd"/>
            <w:r w:rsidRPr="00E7503E">
              <w:rPr>
                <w:rFonts w:ascii="Arial" w:hAnsi="Arial" w:cs="Arial"/>
                <w:sz w:val="22"/>
                <w:szCs w:val="22"/>
              </w:rPr>
              <w:t xml:space="preserve"> à faces centrées (CFC) et cubique centré (CC). Ci</w:t>
            </w:r>
            <w:r w:rsidR="00132814">
              <w:rPr>
                <w:rFonts w:ascii="Arial" w:hAnsi="Arial" w:cs="Arial"/>
                <w:sz w:val="22"/>
                <w:szCs w:val="22"/>
              </w:rPr>
              <w:t>ter un exemple dans chaque cas.</w:t>
            </w:r>
          </w:p>
          <w:p w14:paraId="3D477377" w14:textId="41FE369D" w:rsidR="00EB3731" w:rsidRPr="00E7503E" w:rsidRDefault="00EB3731" w:rsidP="002F7EB0">
            <w:pPr>
              <w:rPr>
                <w:rFonts w:ascii="Arial" w:hAnsi="Arial" w:cs="Arial"/>
                <w:sz w:val="22"/>
                <w:szCs w:val="22"/>
              </w:rPr>
            </w:pPr>
            <w:r w:rsidRPr="00E7503E">
              <w:rPr>
                <w:rFonts w:ascii="Arial" w:hAnsi="Arial" w:cs="Arial"/>
                <w:sz w:val="22"/>
                <w:szCs w:val="22"/>
              </w:rPr>
              <w:t>Citer des exemples montrant l’importance d</w:t>
            </w:r>
            <w:r w:rsidR="00132814">
              <w:rPr>
                <w:rFonts w:ascii="Arial" w:hAnsi="Arial" w:cs="Arial"/>
                <w:sz w:val="22"/>
                <w:szCs w:val="22"/>
              </w:rPr>
              <w:t>u rôle des défauts cristallins.</w:t>
            </w:r>
          </w:p>
          <w:p w14:paraId="7925746B" w14:textId="77777777" w:rsidR="00EB3731" w:rsidRPr="00E7503E" w:rsidRDefault="00EB3731" w:rsidP="002F7EB0">
            <w:pPr>
              <w:rPr>
                <w:rFonts w:ascii="Arial" w:hAnsi="Arial" w:cs="Arial"/>
                <w:sz w:val="22"/>
                <w:szCs w:val="22"/>
              </w:rPr>
            </w:pPr>
            <w:r w:rsidRPr="00E7503E">
              <w:rPr>
                <w:rFonts w:ascii="Arial" w:hAnsi="Arial" w:cs="Arial"/>
                <w:sz w:val="22"/>
                <w:szCs w:val="22"/>
              </w:rPr>
              <w:t xml:space="preserve">Expliquer l’importance des dislocations pour la déformation plastique des matériaux métalliques. </w:t>
            </w:r>
          </w:p>
        </w:tc>
      </w:tr>
      <w:tr w:rsidR="00EB3731" w:rsidRPr="00E7503E" w14:paraId="51198E93" w14:textId="77777777" w:rsidTr="00132814">
        <w:trPr>
          <w:jc w:val="center"/>
        </w:trPr>
        <w:tc>
          <w:tcPr>
            <w:tcW w:w="3973" w:type="dxa"/>
          </w:tcPr>
          <w:p w14:paraId="13CA716A" w14:textId="77777777" w:rsidR="00EB3731" w:rsidRPr="00E7503E" w:rsidRDefault="00EB3731" w:rsidP="002F7EB0">
            <w:pPr>
              <w:pStyle w:val="n2"/>
              <w:numPr>
                <w:ilvl w:val="0"/>
                <w:numId w:val="0"/>
              </w:numPr>
              <w:spacing w:before="80"/>
              <w:rPr>
                <w:rFonts w:cs="Arial"/>
                <w:sz w:val="22"/>
                <w:szCs w:val="22"/>
              </w:rPr>
            </w:pPr>
            <w:r w:rsidRPr="00E7503E">
              <w:rPr>
                <w:rFonts w:cs="Arial"/>
                <w:sz w:val="22"/>
                <w:szCs w:val="22"/>
              </w:rPr>
              <w:t>Alliages.</w:t>
            </w:r>
          </w:p>
          <w:p w14:paraId="586DB57D" w14:textId="77777777" w:rsidR="00EB3731" w:rsidRPr="00E7503E" w:rsidRDefault="00EB3731" w:rsidP="002F7EB0">
            <w:pPr>
              <w:pStyle w:val="n2"/>
              <w:numPr>
                <w:ilvl w:val="0"/>
                <w:numId w:val="0"/>
              </w:numPr>
              <w:spacing w:before="80"/>
              <w:rPr>
                <w:rFonts w:cs="Arial"/>
                <w:sz w:val="22"/>
                <w:szCs w:val="22"/>
              </w:rPr>
            </w:pPr>
          </w:p>
        </w:tc>
        <w:tc>
          <w:tcPr>
            <w:tcW w:w="5104" w:type="dxa"/>
          </w:tcPr>
          <w:p w14:paraId="2131BBBB" w14:textId="271E5D69" w:rsidR="00EB3731" w:rsidRPr="00E7503E" w:rsidRDefault="00EB3731" w:rsidP="002F7EB0">
            <w:pPr>
              <w:rPr>
                <w:rFonts w:ascii="Arial" w:hAnsi="Arial" w:cs="Arial"/>
                <w:sz w:val="22"/>
                <w:szCs w:val="22"/>
              </w:rPr>
            </w:pPr>
            <w:r w:rsidRPr="00E7503E">
              <w:rPr>
                <w:rFonts w:ascii="Arial" w:hAnsi="Arial" w:cs="Arial"/>
                <w:sz w:val="22"/>
                <w:szCs w:val="22"/>
              </w:rPr>
              <w:t>Énonc</w:t>
            </w:r>
            <w:r w:rsidR="00132814">
              <w:rPr>
                <w:rFonts w:ascii="Arial" w:hAnsi="Arial" w:cs="Arial"/>
                <w:sz w:val="22"/>
                <w:szCs w:val="22"/>
              </w:rPr>
              <w:t xml:space="preserve">er la définition d’un alliage. </w:t>
            </w:r>
          </w:p>
          <w:p w14:paraId="0BFBAC9C" w14:textId="77777777" w:rsidR="00EB3731" w:rsidRPr="00E7503E" w:rsidRDefault="00EB3731" w:rsidP="002F7EB0">
            <w:pPr>
              <w:rPr>
                <w:rFonts w:ascii="Arial" w:hAnsi="Arial" w:cs="Arial"/>
                <w:sz w:val="22"/>
                <w:szCs w:val="22"/>
              </w:rPr>
            </w:pPr>
            <w:r w:rsidRPr="00E7503E">
              <w:rPr>
                <w:rFonts w:ascii="Arial" w:hAnsi="Arial" w:cs="Arial"/>
                <w:sz w:val="22"/>
                <w:szCs w:val="22"/>
              </w:rPr>
              <w:t xml:space="preserve">Citer des alliages du fer et de l’aluminium et leurs utilisations dans le domaine professionnel. </w:t>
            </w:r>
          </w:p>
        </w:tc>
      </w:tr>
      <w:tr w:rsidR="00EB3731" w:rsidRPr="00E7503E" w14:paraId="365A2816" w14:textId="77777777" w:rsidTr="00132814">
        <w:trPr>
          <w:jc w:val="center"/>
        </w:trPr>
        <w:tc>
          <w:tcPr>
            <w:tcW w:w="3973" w:type="dxa"/>
          </w:tcPr>
          <w:p w14:paraId="5C7F7631" w14:textId="77777777" w:rsidR="00EB3731" w:rsidRPr="00E7503E" w:rsidRDefault="00EB3731" w:rsidP="002F7EB0">
            <w:pPr>
              <w:rPr>
                <w:rFonts w:ascii="Arial" w:hAnsi="Arial" w:cs="Arial"/>
                <w:sz w:val="22"/>
                <w:szCs w:val="22"/>
              </w:rPr>
            </w:pPr>
            <w:r w:rsidRPr="00E7503E">
              <w:rPr>
                <w:rFonts w:ascii="Arial" w:hAnsi="Arial" w:cs="Arial"/>
                <w:sz w:val="22"/>
                <w:szCs w:val="22"/>
              </w:rPr>
              <w:t xml:space="preserve">Changement d’état d'un métal ou d'un alliage. </w:t>
            </w:r>
          </w:p>
        </w:tc>
        <w:tc>
          <w:tcPr>
            <w:tcW w:w="5104" w:type="dxa"/>
          </w:tcPr>
          <w:p w14:paraId="20E61902" w14:textId="77777777" w:rsidR="00EB3731" w:rsidRPr="00E7503E" w:rsidRDefault="00EB3731" w:rsidP="002F7EB0">
            <w:pPr>
              <w:rPr>
                <w:rFonts w:ascii="Arial" w:hAnsi="Arial" w:cs="Arial"/>
                <w:sz w:val="22"/>
                <w:szCs w:val="22"/>
              </w:rPr>
            </w:pPr>
            <w:r w:rsidRPr="00E7503E">
              <w:rPr>
                <w:rFonts w:ascii="Arial" w:hAnsi="Arial" w:cs="Arial"/>
                <w:sz w:val="22"/>
                <w:szCs w:val="22"/>
              </w:rPr>
              <w:t>Exploiter le diagramme (</w:t>
            </w:r>
            <w:proofErr w:type="spellStart"/>
            <w:r w:rsidRPr="00E7503E">
              <w:rPr>
                <w:rFonts w:ascii="Arial" w:hAnsi="Arial" w:cs="Arial"/>
                <w:sz w:val="22"/>
                <w:szCs w:val="22"/>
              </w:rPr>
              <w:t>p</w:t>
            </w:r>
            <w:proofErr w:type="gramStart"/>
            <w:r w:rsidRPr="00E7503E">
              <w:rPr>
                <w:rFonts w:ascii="Arial" w:hAnsi="Arial" w:cs="Arial"/>
                <w:sz w:val="22"/>
                <w:szCs w:val="22"/>
              </w:rPr>
              <w:t>,T</w:t>
            </w:r>
            <w:proofErr w:type="spellEnd"/>
            <w:proofErr w:type="gramEnd"/>
            <w:r w:rsidRPr="00E7503E">
              <w:rPr>
                <w:rFonts w:ascii="Arial" w:hAnsi="Arial" w:cs="Arial"/>
                <w:sz w:val="22"/>
                <w:szCs w:val="22"/>
              </w:rPr>
              <w:t xml:space="preserve">) d’un corps pur métallique pour déterminer l’état du métal et </w:t>
            </w:r>
            <w:r w:rsidRPr="00E7503E">
              <w:rPr>
                <w:rFonts w:ascii="Arial" w:hAnsi="Arial" w:cs="Arial"/>
                <w:sz w:val="22"/>
                <w:szCs w:val="22"/>
              </w:rPr>
              <w:lastRenderedPageBreak/>
              <w:t>l’évolution par variation de T ou de p.</w:t>
            </w:r>
          </w:p>
        </w:tc>
      </w:tr>
    </w:tbl>
    <w:p w14:paraId="3BC09CF9" w14:textId="77777777" w:rsidR="00EB3731" w:rsidRPr="00E7503E" w:rsidRDefault="00EB3731" w:rsidP="00EB3731">
      <w:pPr>
        <w:rPr>
          <w:rFonts w:ascii="Arial" w:hAnsi="Arial" w:cs="Arial"/>
          <w:sz w:val="22"/>
          <w:szCs w:val="22"/>
        </w:rPr>
      </w:pPr>
    </w:p>
    <w:p w14:paraId="6752D326" w14:textId="77777777" w:rsidR="00EB3731" w:rsidRPr="00E7503E" w:rsidRDefault="00EB3731" w:rsidP="00EB3731">
      <w:pPr>
        <w:rPr>
          <w:rFonts w:ascii="Arial" w:hAnsi="Arial" w:cs="Arial"/>
          <w:sz w:val="22"/>
          <w:szCs w:val="22"/>
        </w:rPr>
      </w:pPr>
    </w:p>
    <w:tbl>
      <w:tblPr>
        <w:tblW w:w="918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9"/>
        <w:gridCol w:w="5216"/>
      </w:tblGrid>
      <w:tr w:rsidR="00EB3731" w:rsidRPr="00E7503E" w14:paraId="653B8B23" w14:textId="77777777" w:rsidTr="00132814">
        <w:tc>
          <w:tcPr>
            <w:tcW w:w="9185" w:type="dxa"/>
            <w:gridSpan w:val="2"/>
            <w:shd w:val="clear" w:color="auto" w:fill="D9D9D9" w:themeFill="background1" w:themeFillShade="D9"/>
          </w:tcPr>
          <w:p w14:paraId="6F7B38B6" w14:textId="77777777" w:rsidR="00EB3731" w:rsidRPr="00E7503E" w:rsidRDefault="00EB3731" w:rsidP="002F7EB0">
            <w:pPr>
              <w:rPr>
                <w:rFonts w:ascii="Arial" w:hAnsi="Arial" w:cs="Arial"/>
                <w:b/>
                <w:sz w:val="22"/>
                <w:szCs w:val="22"/>
              </w:rPr>
            </w:pPr>
            <w:r w:rsidRPr="00E7503E">
              <w:rPr>
                <w:rFonts w:ascii="Arial" w:hAnsi="Arial" w:cs="Arial"/>
                <w:b/>
                <w:sz w:val="22"/>
                <w:szCs w:val="22"/>
              </w:rPr>
              <w:t>E3. Polymères</w:t>
            </w:r>
          </w:p>
        </w:tc>
      </w:tr>
      <w:tr w:rsidR="00EB3731" w:rsidRPr="00E7503E" w14:paraId="5B93992F" w14:textId="77777777" w:rsidTr="00132814">
        <w:tc>
          <w:tcPr>
            <w:tcW w:w="3969" w:type="dxa"/>
          </w:tcPr>
          <w:p w14:paraId="3855A2A5" w14:textId="77777777" w:rsidR="00EB3731" w:rsidRPr="00E7503E" w:rsidRDefault="00EB3731" w:rsidP="002F7EB0">
            <w:pPr>
              <w:rPr>
                <w:rFonts w:ascii="Arial" w:hAnsi="Arial" w:cs="Arial"/>
                <w:b/>
                <w:bCs/>
                <w:sz w:val="22"/>
                <w:szCs w:val="22"/>
              </w:rPr>
            </w:pPr>
            <w:r w:rsidRPr="00E7503E">
              <w:rPr>
                <w:rFonts w:ascii="Arial" w:hAnsi="Arial" w:cs="Arial"/>
                <w:b/>
                <w:bCs/>
                <w:sz w:val="22"/>
                <w:szCs w:val="22"/>
              </w:rPr>
              <w:t>Notions et contenus</w:t>
            </w:r>
          </w:p>
        </w:tc>
        <w:tc>
          <w:tcPr>
            <w:tcW w:w="5216" w:type="dxa"/>
          </w:tcPr>
          <w:p w14:paraId="484D611E" w14:textId="77777777" w:rsidR="00EB3731" w:rsidRPr="00E7503E" w:rsidRDefault="00EB3731" w:rsidP="002F7EB0">
            <w:pPr>
              <w:rPr>
                <w:rFonts w:ascii="Arial" w:hAnsi="Arial" w:cs="Arial"/>
                <w:b/>
                <w:bCs/>
                <w:sz w:val="22"/>
                <w:szCs w:val="22"/>
              </w:rPr>
            </w:pPr>
            <w:r w:rsidRPr="00E7503E">
              <w:rPr>
                <w:rFonts w:ascii="Arial" w:hAnsi="Arial" w:cs="Arial"/>
                <w:b/>
                <w:bCs/>
                <w:sz w:val="22"/>
                <w:szCs w:val="22"/>
              </w:rPr>
              <w:t>Capacités exigibles</w:t>
            </w:r>
          </w:p>
        </w:tc>
      </w:tr>
      <w:tr w:rsidR="00EB3731" w:rsidRPr="00E7503E" w14:paraId="07E99B1A" w14:textId="77777777" w:rsidTr="00132814">
        <w:tc>
          <w:tcPr>
            <w:tcW w:w="3969" w:type="dxa"/>
          </w:tcPr>
          <w:p w14:paraId="48687F62" w14:textId="77777777" w:rsidR="00EB3731" w:rsidRPr="00E7503E" w:rsidRDefault="00EB3731" w:rsidP="002F7EB0">
            <w:pPr>
              <w:rPr>
                <w:rFonts w:ascii="Arial" w:hAnsi="Arial" w:cs="Arial"/>
                <w:sz w:val="22"/>
                <w:szCs w:val="22"/>
              </w:rPr>
            </w:pPr>
            <w:r w:rsidRPr="00E7503E">
              <w:rPr>
                <w:rFonts w:ascii="Arial" w:hAnsi="Arial" w:cs="Arial"/>
                <w:sz w:val="22"/>
                <w:szCs w:val="22"/>
              </w:rPr>
              <w:t>Les matériaux polymères : généralités.</w:t>
            </w:r>
          </w:p>
          <w:p w14:paraId="6BEBAE3D" w14:textId="77777777" w:rsidR="00EB3731" w:rsidRPr="00E7503E" w:rsidRDefault="00EB3731" w:rsidP="002F7EB0">
            <w:pPr>
              <w:rPr>
                <w:rFonts w:ascii="Arial" w:hAnsi="Arial" w:cs="Arial"/>
                <w:sz w:val="22"/>
                <w:szCs w:val="22"/>
              </w:rPr>
            </w:pPr>
          </w:p>
          <w:p w14:paraId="4B88399E" w14:textId="77777777" w:rsidR="00EB3731" w:rsidRPr="00E7503E" w:rsidRDefault="00EB3731" w:rsidP="002F7EB0">
            <w:pPr>
              <w:rPr>
                <w:rFonts w:ascii="Arial" w:hAnsi="Arial" w:cs="Arial"/>
                <w:sz w:val="22"/>
                <w:szCs w:val="22"/>
              </w:rPr>
            </w:pPr>
          </w:p>
          <w:p w14:paraId="44174C1F" w14:textId="77777777" w:rsidR="00EB3731" w:rsidRPr="00E7503E" w:rsidRDefault="00EB3731" w:rsidP="002F7EB0">
            <w:pPr>
              <w:rPr>
                <w:rFonts w:ascii="Arial" w:hAnsi="Arial" w:cs="Arial"/>
                <w:sz w:val="22"/>
                <w:szCs w:val="22"/>
              </w:rPr>
            </w:pPr>
          </w:p>
          <w:p w14:paraId="4CD0266A" w14:textId="77777777" w:rsidR="00EB3731" w:rsidRPr="00E7503E" w:rsidRDefault="00EB3731" w:rsidP="002F7EB0">
            <w:pPr>
              <w:rPr>
                <w:rFonts w:ascii="Arial" w:hAnsi="Arial" w:cs="Arial"/>
                <w:sz w:val="22"/>
                <w:szCs w:val="22"/>
              </w:rPr>
            </w:pPr>
          </w:p>
          <w:p w14:paraId="685E9296" w14:textId="77777777" w:rsidR="00EB3731" w:rsidRPr="00E7503E" w:rsidRDefault="00EB3731" w:rsidP="002F7EB0">
            <w:pPr>
              <w:rPr>
                <w:rFonts w:ascii="Arial" w:hAnsi="Arial" w:cs="Arial"/>
                <w:sz w:val="22"/>
                <w:szCs w:val="22"/>
              </w:rPr>
            </w:pPr>
          </w:p>
        </w:tc>
        <w:tc>
          <w:tcPr>
            <w:tcW w:w="5216" w:type="dxa"/>
          </w:tcPr>
          <w:p w14:paraId="0F2A7BC8" w14:textId="41673825" w:rsidR="00EB3731" w:rsidRPr="00E7503E" w:rsidRDefault="00EB3731" w:rsidP="002F7EB0">
            <w:pPr>
              <w:jc w:val="both"/>
              <w:rPr>
                <w:rFonts w:ascii="Arial" w:hAnsi="Arial" w:cs="Arial"/>
                <w:sz w:val="22"/>
                <w:szCs w:val="22"/>
              </w:rPr>
            </w:pPr>
            <w:r w:rsidRPr="00E7503E">
              <w:rPr>
                <w:rFonts w:ascii="Arial" w:hAnsi="Arial" w:cs="Arial"/>
                <w:sz w:val="22"/>
                <w:szCs w:val="22"/>
              </w:rPr>
              <w:t xml:space="preserve">Extraire et exploiter </w:t>
            </w:r>
            <w:r w:rsidR="00E7503E" w:rsidRPr="00E7503E">
              <w:rPr>
                <w:rFonts w:ascii="Arial" w:hAnsi="Arial" w:cs="Arial"/>
                <w:sz w:val="22"/>
                <w:szCs w:val="22"/>
              </w:rPr>
              <w:t>des information</w:t>
            </w:r>
            <w:r w:rsidR="00E7503E">
              <w:rPr>
                <w:rFonts w:ascii="Arial" w:hAnsi="Arial" w:cs="Arial"/>
                <w:sz w:val="22"/>
                <w:szCs w:val="22"/>
              </w:rPr>
              <w:t>s sur</w:t>
            </w:r>
            <w:r w:rsidRPr="00E7503E">
              <w:rPr>
                <w:rFonts w:ascii="Arial" w:hAnsi="Arial" w:cs="Arial"/>
                <w:sz w:val="22"/>
                <w:szCs w:val="22"/>
              </w:rPr>
              <w:t> :</w:t>
            </w:r>
          </w:p>
          <w:p w14:paraId="6BDB61B9" w14:textId="77777777" w:rsidR="00EB3731" w:rsidRPr="00E7503E" w:rsidRDefault="00EB3731" w:rsidP="00B456E7">
            <w:pPr>
              <w:pStyle w:val="Paragraphedeliste"/>
              <w:numPr>
                <w:ilvl w:val="0"/>
                <w:numId w:val="54"/>
              </w:numPr>
              <w:spacing w:after="0"/>
              <w:jc w:val="both"/>
              <w:rPr>
                <w:rFonts w:ascii="Arial" w:hAnsi="Arial" w:cs="Arial"/>
              </w:rPr>
            </w:pPr>
            <w:r w:rsidRPr="00E7503E">
              <w:rPr>
                <w:rFonts w:ascii="Arial" w:hAnsi="Arial" w:cs="Arial"/>
              </w:rPr>
              <w:t>les principaux matériaux polymères utilisés dans la vie quotidienne, leurs modes de production, leurs domaines d’applications,</w:t>
            </w:r>
          </w:p>
          <w:p w14:paraId="5A40EDA4" w14:textId="49FEFD61" w:rsidR="00EB3731" w:rsidRPr="00E7503E" w:rsidRDefault="00E7503E" w:rsidP="00B456E7">
            <w:pPr>
              <w:pStyle w:val="Paragraphedeliste"/>
              <w:numPr>
                <w:ilvl w:val="0"/>
                <w:numId w:val="54"/>
              </w:numPr>
              <w:spacing w:after="0"/>
              <w:jc w:val="both"/>
              <w:rPr>
                <w:rFonts w:ascii="Arial" w:hAnsi="Arial" w:cs="Arial"/>
              </w:rPr>
            </w:pPr>
            <w:r>
              <w:rPr>
                <w:rFonts w:ascii="Arial" w:hAnsi="Arial" w:cs="Arial"/>
              </w:rPr>
              <w:t>l</w:t>
            </w:r>
            <w:r w:rsidR="00EB3731" w:rsidRPr="00E7503E">
              <w:rPr>
                <w:rFonts w:ascii="Arial" w:hAnsi="Arial" w:cs="Arial"/>
              </w:rPr>
              <w:t>es avantages et inconvénients de l’utilisation de matériaux polymères.</w:t>
            </w:r>
          </w:p>
        </w:tc>
      </w:tr>
      <w:tr w:rsidR="00EB3731" w:rsidRPr="00E7503E" w14:paraId="7F7AD673" w14:textId="77777777" w:rsidTr="00132814">
        <w:tc>
          <w:tcPr>
            <w:tcW w:w="3969" w:type="dxa"/>
          </w:tcPr>
          <w:p w14:paraId="27EFE4DA" w14:textId="77777777" w:rsidR="00EB3731" w:rsidRPr="00E7503E" w:rsidRDefault="00EB3731" w:rsidP="002F7EB0">
            <w:pPr>
              <w:rPr>
                <w:rFonts w:ascii="Arial" w:hAnsi="Arial" w:cs="Arial"/>
                <w:sz w:val="22"/>
                <w:szCs w:val="22"/>
              </w:rPr>
            </w:pPr>
            <w:r w:rsidRPr="00E7503E">
              <w:rPr>
                <w:rFonts w:ascii="Arial" w:hAnsi="Arial" w:cs="Arial"/>
                <w:sz w:val="22"/>
                <w:szCs w:val="22"/>
              </w:rPr>
              <w:t xml:space="preserve">Polymères : monomère, structure et réactions de polymérisation (polyaddition, polycondensation). </w:t>
            </w:r>
          </w:p>
          <w:p w14:paraId="392B3FB6" w14:textId="77777777" w:rsidR="00EB3731" w:rsidRPr="00E7503E" w:rsidRDefault="00EB3731" w:rsidP="002F7EB0">
            <w:pPr>
              <w:rPr>
                <w:rFonts w:ascii="Arial" w:hAnsi="Arial" w:cs="Arial"/>
                <w:sz w:val="22"/>
                <w:szCs w:val="22"/>
              </w:rPr>
            </w:pPr>
          </w:p>
          <w:p w14:paraId="4B37EBA7" w14:textId="77777777" w:rsidR="00EB3731" w:rsidRPr="00E7503E" w:rsidRDefault="00EB3731" w:rsidP="002F7EB0">
            <w:pPr>
              <w:rPr>
                <w:rFonts w:ascii="Arial" w:hAnsi="Arial" w:cs="Arial"/>
                <w:sz w:val="22"/>
                <w:szCs w:val="22"/>
              </w:rPr>
            </w:pPr>
          </w:p>
          <w:p w14:paraId="3B584AE6" w14:textId="77777777" w:rsidR="00EB3731" w:rsidRPr="00E7503E" w:rsidRDefault="00EB3731" w:rsidP="002F7EB0">
            <w:pPr>
              <w:rPr>
                <w:rFonts w:ascii="Arial" w:hAnsi="Arial" w:cs="Arial"/>
                <w:sz w:val="22"/>
                <w:szCs w:val="22"/>
              </w:rPr>
            </w:pPr>
          </w:p>
          <w:p w14:paraId="453E1C3E" w14:textId="77777777" w:rsidR="00EB3731" w:rsidRPr="00E7503E" w:rsidRDefault="00EB3731" w:rsidP="002F7EB0">
            <w:pPr>
              <w:rPr>
                <w:rFonts w:ascii="Arial" w:hAnsi="Arial" w:cs="Arial"/>
                <w:sz w:val="22"/>
                <w:szCs w:val="22"/>
              </w:rPr>
            </w:pPr>
            <w:r w:rsidRPr="00E7503E">
              <w:rPr>
                <w:rFonts w:ascii="Arial" w:hAnsi="Arial" w:cs="Arial"/>
                <w:sz w:val="22"/>
                <w:szCs w:val="22"/>
              </w:rPr>
              <w:t>Degré de polymérisation.</w:t>
            </w:r>
          </w:p>
        </w:tc>
        <w:tc>
          <w:tcPr>
            <w:tcW w:w="5216" w:type="dxa"/>
          </w:tcPr>
          <w:p w14:paraId="7ACE4352" w14:textId="57467A05" w:rsidR="00EB3731" w:rsidRPr="00E7503E" w:rsidRDefault="00EB3731" w:rsidP="002F7EB0">
            <w:pPr>
              <w:jc w:val="both"/>
              <w:rPr>
                <w:rFonts w:ascii="Arial" w:hAnsi="Arial" w:cs="Arial"/>
                <w:sz w:val="22"/>
                <w:szCs w:val="22"/>
              </w:rPr>
            </w:pPr>
            <w:r w:rsidRPr="00E7503E">
              <w:rPr>
                <w:rFonts w:ascii="Arial" w:hAnsi="Arial" w:cs="Arial"/>
                <w:sz w:val="22"/>
                <w:szCs w:val="22"/>
              </w:rPr>
              <w:t xml:space="preserve">Définir </w:t>
            </w:r>
            <w:r w:rsidR="00132814" w:rsidRPr="00E7503E">
              <w:rPr>
                <w:rFonts w:ascii="Arial" w:hAnsi="Arial" w:cs="Arial"/>
                <w:sz w:val="22"/>
                <w:szCs w:val="22"/>
              </w:rPr>
              <w:t>les termes monomères</w:t>
            </w:r>
            <w:r w:rsidRPr="00E7503E">
              <w:rPr>
                <w:rFonts w:ascii="Arial" w:hAnsi="Arial" w:cs="Arial"/>
                <w:sz w:val="22"/>
                <w:szCs w:val="22"/>
              </w:rPr>
              <w:t>, polymère, macromolécule.</w:t>
            </w:r>
          </w:p>
          <w:p w14:paraId="55F9A7F5" w14:textId="77777777" w:rsidR="00EB3731" w:rsidRPr="00E7503E" w:rsidRDefault="00EB3731" w:rsidP="002F7EB0">
            <w:pPr>
              <w:jc w:val="both"/>
              <w:rPr>
                <w:rFonts w:ascii="Arial" w:hAnsi="Arial" w:cs="Arial"/>
                <w:sz w:val="22"/>
                <w:szCs w:val="22"/>
              </w:rPr>
            </w:pPr>
          </w:p>
          <w:p w14:paraId="65AD55EA" w14:textId="45C400EF" w:rsidR="00EB3731" w:rsidRPr="00E7503E" w:rsidRDefault="00132814" w:rsidP="002F7EB0">
            <w:pPr>
              <w:jc w:val="both"/>
              <w:rPr>
                <w:rFonts w:ascii="Arial" w:hAnsi="Arial" w:cs="Arial"/>
                <w:sz w:val="22"/>
                <w:szCs w:val="22"/>
              </w:rPr>
            </w:pPr>
            <w:r>
              <w:rPr>
                <w:rFonts w:ascii="Arial" w:hAnsi="Arial" w:cs="Arial"/>
                <w:sz w:val="22"/>
                <w:szCs w:val="22"/>
              </w:rPr>
              <w:t xml:space="preserve">Écrire </w:t>
            </w:r>
            <w:r w:rsidR="00EB3731" w:rsidRPr="00E7503E">
              <w:rPr>
                <w:rFonts w:ascii="Arial" w:hAnsi="Arial" w:cs="Arial"/>
                <w:sz w:val="22"/>
                <w:szCs w:val="22"/>
              </w:rPr>
              <w:t>une équation de réaction de polymérisation et citer l’intérêt des produits de synthèse.</w:t>
            </w:r>
          </w:p>
          <w:p w14:paraId="45C5F223" w14:textId="77777777" w:rsidR="00EB3731" w:rsidRPr="00E7503E" w:rsidRDefault="00EB3731" w:rsidP="002F7EB0">
            <w:pPr>
              <w:jc w:val="both"/>
              <w:rPr>
                <w:rFonts w:ascii="Arial" w:hAnsi="Arial" w:cs="Arial"/>
                <w:sz w:val="22"/>
                <w:szCs w:val="22"/>
              </w:rPr>
            </w:pPr>
          </w:p>
          <w:p w14:paraId="55E6F36B" w14:textId="77777777" w:rsidR="00EB3731" w:rsidRPr="00E7503E" w:rsidRDefault="00EB3731" w:rsidP="002F7EB0">
            <w:pPr>
              <w:rPr>
                <w:rFonts w:ascii="Arial" w:hAnsi="Arial" w:cs="Arial"/>
                <w:sz w:val="22"/>
                <w:szCs w:val="22"/>
              </w:rPr>
            </w:pPr>
            <w:r w:rsidRPr="00E7503E">
              <w:rPr>
                <w:rFonts w:ascii="Arial" w:hAnsi="Arial" w:cs="Arial"/>
                <w:sz w:val="22"/>
                <w:szCs w:val="22"/>
              </w:rPr>
              <w:t>Donner un ordre de grandeur du degré de polymérisation.</w:t>
            </w:r>
          </w:p>
          <w:p w14:paraId="18152D62" w14:textId="77777777" w:rsidR="00EB3731" w:rsidRPr="00E7503E" w:rsidRDefault="00EB3731" w:rsidP="002F7EB0">
            <w:pPr>
              <w:rPr>
                <w:rFonts w:ascii="Arial" w:hAnsi="Arial" w:cs="Arial"/>
                <w:sz w:val="22"/>
                <w:szCs w:val="22"/>
              </w:rPr>
            </w:pPr>
          </w:p>
        </w:tc>
      </w:tr>
      <w:tr w:rsidR="00EB3731" w:rsidRPr="00E7503E" w14:paraId="6DC5719C" w14:textId="77777777" w:rsidTr="00132814">
        <w:tc>
          <w:tcPr>
            <w:tcW w:w="3969" w:type="dxa"/>
          </w:tcPr>
          <w:p w14:paraId="2681EF6B" w14:textId="77777777" w:rsidR="00EB3731" w:rsidRPr="00E7503E" w:rsidRDefault="00EB3731" w:rsidP="002F7EB0">
            <w:pPr>
              <w:rPr>
                <w:rFonts w:ascii="Arial" w:hAnsi="Arial" w:cs="Arial"/>
                <w:sz w:val="22"/>
                <w:szCs w:val="22"/>
              </w:rPr>
            </w:pPr>
            <w:r w:rsidRPr="00E7503E">
              <w:rPr>
                <w:rFonts w:ascii="Arial" w:hAnsi="Arial" w:cs="Arial"/>
                <w:sz w:val="22"/>
                <w:szCs w:val="22"/>
              </w:rPr>
              <w:t>Classification des polymères.</w:t>
            </w:r>
          </w:p>
          <w:p w14:paraId="61CA963D" w14:textId="77777777" w:rsidR="00EB3731" w:rsidRPr="00E7503E" w:rsidRDefault="00EB3731" w:rsidP="002F7EB0">
            <w:pPr>
              <w:rPr>
                <w:rFonts w:ascii="Arial" w:hAnsi="Arial" w:cs="Arial"/>
                <w:sz w:val="22"/>
                <w:szCs w:val="22"/>
              </w:rPr>
            </w:pPr>
          </w:p>
          <w:p w14:paraId="33F28F1B" w14:textId="77777777" w:rsidR="00EB3731" w:rsidRPr="00E7503E" w:rsidRDefault="00EB3731" w:rsidP="002F7EB0">
            <w:pPr>
              <w:rPr>
                <w:rFonts w:ascii="Arial" w:hAnsi="Arial" w:cs="Arial"/>
                <w:sz w:val="22"/>
                <w:szCs w:val="22"/>
              </w:rPr>
            </w:pPr>
          </w:p>
          <w:p w14:paraId="7B68DCB1" w14:textId="77777777" w:rsidR="00EB3731" w:rsidRPr="00E7503E" w:rsidRDefault="00EB3731" w:rsidP="002F7EB0">
            <w:pPr>
              <w:rPr>
                <w:rFonts w:ascii="Arial" w:hAnsi="Arial" w:cs="Arial"/>
                <w:sz w:val="22"/>
                <w:szCs w:val="22"/>
              </w:rPr>
            </w:pPr>
            <w:r w:rsidRPr="00E7503E">
              <w:rPr>
                <w:rFonts w:ascii="Arial" w:hAnsi="Arial" w:cs="Arial"/>
                <w:sz w:val="22"/>
                <w:szCs w:val="22"/>
              </w:rPr>
              <w:t>Mise en forme des matériaux polymères.</w:t>
            </w:r>
          </w:p>
        </w:tc>
        <w:tc>
          <w:tcPr>
            <w:tcW w:w="5216" w:type="dxa"/>
          </w:tcPr>
          <w:p w14:paraId="00E762FF" w14:textId="77777777" w:rsidR="00EB3731" w:rsidRPr="00E7503E" w:rsidRDefault="00EB3731" w:rsidP="002F7EB0">
            <w:pPr>
              <w:rPr>
                <w:rFonts w:ascii="Arial" w:hAnsi="Arial" w:cs="Arial"/>
                <w:sz w:val="22"/>
                <w:szCs w:val="22"/>
              </w:rPr>
            </w:pPr>
            <w:r w:rsidRPr="00E7503E">
              <w:rPr>
                <w:rFonts w:ascii="Arial" w:hAnsi="Arial" w:cs="Arial"/>
                <w:sz w:val="22"/>
                <w:szCs w:val="22"/>
              </w:rPr>
              <w:t>Définir les polymères thermoplastiques et thermodurcissables et les élastomères.</w:t>
            </w:r>
          </w:p>
          <w:p w14:paraId="47CD8B4E" w14:textId="77777777" w:rsidR="00EB3731" w:rsidRPr="00E7503E" w:rsidRDefault="00EB3731" w:rsidP="002F7EB0">
            <w:pPr>
              <w:rPr>
                <w:rFonts w:ascii="Arial" w:hAnsi="Arial" w:cs="Arial"/>
                <w:sz w:val="22"/>
                <w:szCs w:val="22"/>
              </w:rPr>
            </w:pPr>
          </w:p>
          <w:p w14:paraId="336611CB" w14:textId="77777777" w:rsidR="00EB3731" w:rsidRPr="00E7503E" w:rsidRDefault="00EB3731" w:rsidP="002F7EB0">
            <w:pPr>
              <w:rPr>
                <w:rFonts w:ascii="Arial" w:hAnsi="Arial" w:cs="Arial"/>
                <w:sz w:val="22"/>
                <w:szCs w:val="22"/>
              </w:rPr>
            </w:pPr>
            <w:r w:rsidRPr="00E7503E">
              <w:rPr>
                <w:rFonts w:ascii="Arial" w:hAnsi="Arial" w:cs="Arial"/>
                <w:sz w:val="22"/>
                <w:szCs w:val="22"/>
              </w:rPr>
              <w:t>Extraire et exploiter des informations sur la mise en forme d’un matériau polymère en fonction de la famille à laquelle il appartient.</w:t>
            </w:r>
          </w:p>
        </w:tc>
      </w:tr>
    </w:tbl>
    <w:p w14:paraId="4AA457D8" w14:textId="77777777" w:rsidR="00EB3731" w:rsidRPr="00E7503E" w:rsidRDefault="00EB3731" w:rsidP="00EB3731">
      <w:pPr>
        <w:rPr>
          <w:rFonts w:ascii="Arial" w:hAnsi="Arial" w:cs="Arial"/>
          <w:sz w:val="22"/>
          <w:szCs w:val="22"/>
        </w:rPr>
      </w:pPr>
    </w:p>
    <w:p w14:paraId="1DCAE225" w14:textId="77777777" w:rsidR="00EB3731" w:rsidRPr="00E7503E" w:rsidRDefault="00EB3731" w:rsidP="00EB3731">
      <w:pPr>
        <w:rPr>
          <w:rFonts w:ascii="Arial" w:hAnsi="Arial" w:cs="Arial"/>
          <w:sz w:val="22"/>
          <w:szCs w:val="22"/>
        </w:rPr>
      </w:pPr>
    </w:p>
    <w:p w14:paraId="0B5275C5" w14:textId="77777777" w:rsidR="00EB3731" w:rsidRPr="00E7503E" w:rsidRDefault="00EB3731" w:rsidP="00EB3731">
      <w:pPr>
        <w:rPr>
          <w:rFonts w:ascii="Arial" w:hAnsi="Arial" w:cs="Arial"/>
          <w:sz w:val="22"/>
          <w:szCs w:val="22"/>
        </w:rPr>
      </w:pPr>
    </w:p>
    <w:p w14:paraId="6C516F1C" w14:textId="77777777" w:rsidR="00D84BF5" w:rsidRPr="00E7503E" w:rsidRDefault="00D84BF5">
      <w:pPr>
        <w:spacing w:after="160" w:line="259" w:lineRule="auto"/>
        <w:rPr>
          <w:rFonts w:ascii="Arial" w:hAnsi="Arial" w:cs="Arial"/>
          <w:color w:val="000000" w:themeColor="text1"/>
          <w:sz w:val="22"/>
          <w:szCs w:val="22"/>
        </w:rPr>
      </w:pPr>
    </w:p>
    <w:p w14:paraId="7865A623" w14:textId="527E2C07" w:rsidR="00FE6AE4" w:rsidRPr="00FD40F9" w:rsidRDefault="00FE6AE4" w:rsidP="00D84BF5">
      <w:pPr>
        <w:spacing w:after="160" w:line="259" w:lineRule="auto"/>
        <w:rPr>
          <w:rFonts w:ascii="Arial" w:hAnsi="Arial" w:cs="Arial"/>
          <w:color w:val="000000" w:themeColor="text1"/>
          <w:sz w:val="22"/>
          <w:szCs w:val="22"/>
        </w:rPr>
      </w:pPr>
    </w:p>
    <w:p w14:paraId="6EA3851F" w14:textId="77777777" w:rsidR="00FE6AE4" w:rsidRPr="00FD40F9" w:rsidRDefault="00FE6AE4">
      <w:pPr>
        <w:spacing w:after="160" w:line="259" w:lineRule="auto"/>
        <w:rPr>
          <w:rFonts w:ascii="Arial" w:hAnsi="Arial" w:cs="Arial"/>
          <w:color w:val="000000" w:themeColor="text1"/>
          <w:sz w:val="22"/>
          <w:szCs w:val="22"/>
        </w:rPr>
      </w:pPr>
      <w:r w:rsidRPr="00FD40F9">
        <w:rPr>
          <w:rFonts w:ascii="Arial" w:hAnsi="Arial" w:cs="Arial"/>
          <w:color w:val="000000" w:themeColor="text1"/>
          <w:sz w:val="22"/>
          <w:szCs w:val="22"/>
        </w:rPr>
        <w:br w:type="page"/>
      </w:r>
    </w:p>
    <w:p w14:paraId="1236F292" w14:textId="77777777" w:rsidR="00FE6AE4" w:rsidRPr="00FD40F9" w:rsidRDefault="00FE6AE4" w:rsidP="0059649B">
      <w:pPr>
        <w:autoSpaceDE w:val="0"/>
        <w:autoSpaceDN w:val="0"/>
        <w:adjustRightInd w:val="0"/>
        <w:spacing w:line="276" w:lineRule="auto"/>
        <w:jc w:val="both"/>
        <w:rPr>
          <w:rFonts w:ascii="Arial" w:hAnsi="Arial" w:cs="Arial"/>
          <w:color w:val="000000" w:themeColor="text1"/>
          <w:sz w:val="22"/>
          <w:szCs w:val="22"/>
        </w:rPr>
      </w:pPr>
    </w:p>
    <w:p w14:paraId="30FAA8CE" w14:textId="4D6BEBF9" w:rsidR="0090102F" w:rsidRPr="00FD40F9" w:rsidRDefault="0090102F">
      <w:pPr>
        <w:spacing w:after="160" w:line="259" w:lineRule="auto"/>
        <w:rPr>
          <w:rFonts w:ascii="Arial" w:hAnsi="Arial" w:cs="Arial"/>
          <w:iCs/>
          <w:sz w:val="22"/>
          <w:szCs w:val="22"/>
        </w:rPr>
      </w:pPr>
    </w:p>
    <w:p w14:paraId="1B2AB5E3" w14:textId="77777777" w:rsidR="00AA42FC" w:rsidRPr="008D76CA" w:rsidRDefault="00AA42FC" w:rsidP="0059649B">
      <w:pPr>
        <w:spacing w:line="276" w:lineRule="auto"/>
        <w:rPr>
          <w:rFonts w:ascii="Arial" w:hAnsi="Arial" w:cs="Arial"/>
          <w:iCs/>
        </w:rPr>
      </w:pPr>
    </w:p>
    <w:p w14:paraId="63D242FA" w14:textId="77777777" w:rsidR="004E46A4" w:rsidRPr="008D76CA" w:rsidRDefault="004E46A4" w:rsidP="00712126">
      <w:pPr>
        <w:rPr>
          <w:rFonts w:ascii="Arial" w:hAnsi="Arial" w:cs="Arial"/>
          <w:b/>
          <w:bCs/>
          <w:i/>
          <w:color w:val="C00000"/>
        </w:rPr>
      </w:pPr>
    </w:p>
    <w:p w14:paraId="146049EA" w14:textId="77777777" w:rsidR="00FD6A9A" w:rsidRPr="008D76CA" w:rsidRDefault="00FD6A9A" w:rsidP="00712126">
      <w:pPr>
        <w:rPr>
          <w:rFonts w:ascii="Arial" w:hAnsi="Arial" w:cs="Arial"/>
          <w:b/>
          <w:bCs/>
          <w:color w:val="C00000"/>
        </w:rPr>
      </w:pPr>
    </w:p>
    <w:p w14:paraId="4D00485C" w14:textId="77777777" w:rsidR="00FD6A9A" w:rsidRPr="008D76CA" w:rsidRDefault="00FD6A9A" w:rsidP="00712126">
      <w:pPr>
        <w:rPr>
          <w:rFonts w:ascii="Arial" w:hAnsi="Arial" w:cs="Arial"/>
          <w:b/>
          <w:bCs/>
          <w:color w:val="C00000"/>
        </w:rPr>
      </w:pPr>
    </w:p>
    <w:p w14:paraId="1EE4CDA9" w14:textId="77777777" w:rsidR="004E46A4" w:rsidRPr="008D76CA" w:rsidRDefault="004E46A4" w:rsidP="00712126">
      <w:pPr>
        <w:rPr>
          <w:rFonts w:ascii="Arial" w:hAnsi="Arial" w:cs="Arial"/>
          <w:b/>
          <w:bCs/>
          <w:color w:val="C00000"/>
        </w:rPr>
      </w:pPr>
    </w:p>
    <w:p w14:paraId="4AB296DF" w14:textId="77777777" w:rsidR="00BC1AE3" w:rsidRPr="008D76CA" w:rsidRDefault="00BC1AE3" w:rsidP="00712126">
      <w:pPr>
        <w:rPr>
          <w:rFonts w:ascii="Arial" w:hAnsi="Arial" w:cs="Arial"/>
          <w:b/>
          <w:bCs/>
          <w:color w:val="C00000"/>
        </w:rPr>
      </w:pPr>
    </w:p>
    <w:p w14:paraId="4052D7FB" w14:textId="77777777" w:rsidR="00BC1AE3" w:rsidRPr="008D76CA" w:rsidRDefault="00BC1AE3" w:rsidP="00712126">
      <w:pPr>
        <w:rPr>
          <w:rFonts w:ascii="Arial" w:hAnsi="Arial" w:cs="Arial"/>
          <w:b/>
          <w:bCs/>
          <w:color w:val="C00000"/>
        </w:rPr>
      </w:pPr>
    </w:p>
    <w:p w14:paraId="45349266" w14:textId="77777777" w:rsidR="00BC1AE3" w:rsidRPr="008D76CA" w:rsidRDefault="00BC1AE3" w:rsidP="00712126">
      <w:pPr>
        <w:rPr>
          <w:rFonts w:ascii="Arial" w:hAnsi="Arial" w:cs="Arial"/>
          <w:b/>
          <w:bCs/>
          <w:color w:val="C00000"/>
        </w:rPr>
      </w:pPr>
    </w:p>
    <w:p w14:paraId="0CE12135" w14:textId="77777777" w:rsidR="00BC1AE3" w:rsidRPr="008D76CA" w:rsidRDefault="00BC1AE3" w:rsidP="00712126">
      <w:pPr>
        <w:rPr>
          <w:rFonts w:ascii="Arial" w:hAnsi="Arial" w:cs="Arial"/>
          <w:b/>
          <w:bCs/>
          <w:color w:val="C00000"/>
        </w:rPr>
      </w:pPr>
    </w:p>
    <w:p w14:paraId="33C3B30A" w14:textId="1A9CB342" w:rsidR="00BC1AE3" w:rsidRDefault="00BC1AE3" w:rsidP="00BC1AE3">
      <w:pPr>
        <w:rPr>
          <w:rFonts w:ascii="Arial" w:hAnsi="Arial"/>
        </w:rPr>
      </w:pPr>
    </w:p>
    <w:p w14:paraId="08959CBC" w14:textId="6DF0862B" w:rsidR="008D76CA" w:rsidRDefault="008D76CA" w:rsidP="00BC1AE3">
      <w:pPr>
        <w:rPr>
          <w:rFonts w:ascii="Arial" w:hAnsi="Arial"/>
        </w:rPr>
      </w:pPr>
    </w:p>
    <w:p w14:paraId="3F58060C" w14:textId="0BD9EE99" w:rsidR="008D76CA" w:rsidRDefault="008D76CA" w:rsidP="00BC1AE3">
      <w:pPr>
        <w:rPr>
          <w:rFonts w:ascii="Arial" w:hAnsi="Arial"/>
        </w:rPr>
      </w:pPr>
    </w:p>
    <w:p w14:paraId="42A31928" w14:textId="73650B20" w:rsidR="008D76CA" w:rsidRDefault="008D76CA" w:rsidP="00BC1AE3">
      <w:pPr>
        <w:rPr>
          <w:rFonts w:ascii="Arial" w:hAnsi="Arial"/>
        </w:rPr>
      </w:pPr>
    </w:p>
    <w:p w14:paraId="0668B88C" w14:textId="2E5EBA99" w:rsidR="008D76CA" w:rsidRDefault="008D76CA" w:rsidP="00BC1AE3">
      <w:pPr>
        <w:rPr>
          <w:rFonts w:ascii="Arial" w:hAnsi="Arial"/>
        </w:rPr>
      </w:pPr>
    </w:p>
    <w:p w14:paraId="0329559B" w14:textId="77777777" w:rsidR="008D76CA" w:rsidRPr="008D76CA" w:rsidRDefault="008D76CA" w:rsidP="00BC1AE3">
      <w:pPr>
        <w:rPr>
          <w:rFonts w:ascii="Arial" w:hAnsi="Arial"/>
        </w:rPr>
      </w:pPr>
    </w:p>
    <w:p w14:paraId="75B856BA" w14:textId="77777777" w:rsidR="00BC1AE3" w:rsidRPr="00FD40F9" w:rsidRDefault="00BC1AE3" w:rsidP="00BC1AE3">
      <w:pPr>
        <w:pStyle w:val="Paragraphecourant"/>
        <w:pBdr>
          <w:top w:val="single" w:sz="4" w:space="1" w:color="auto"/>
          <w:left w:val="single" w:sz="4" w:space="4" w:color="auto"/>
          <w:bottom w:val="single" w:sz="4" w:space="1" w:color="auto"/>
          <w:right w:val="single" w:sz="4" w:space="4" w:color="auto"/>
        </w:pBdr>
        <w:autoSpaceDE/>
        <w:autoSpaceDN/>
        <w:jc w:val="center"/>
        <w:rPr>
          <w:rFonts w:ascii="Arial" w:hAnsi="Arial" w:cs="Arial"/>
          <w:b/>
          <w:sz w:val="48"/>
          <w:szCs w:val="48"/>
        </w:rPr>
      </w:pPr>
    </w:p>
    <w:p w14:paraId="3BE42471" w14:textId="64070853" w:rsidR="00BC1AE3" w:rsidRPr="00FD40F9" w:rsidRDefault="00BC1AE3" w:rsidP="00BC1AE3">
      <w:pPr>
        <w:pStyle w:val="Paragraphecourant"/>
        <w:pBdr>
          <w:top w:val="single" w:sz="4" w:space="1" w:color="auto"/>
          <w:left w:val="single" w:sz="4" w:space="4" w:color="auto"/>
          <w:bottom w:val="single" w:sz="4" w:space="1" w:color="auto"/>
          <w:right w:val="single" w:sz="4" w:space="4" w:color="auto"/>
        </w:pBdr>
        <w:autoSpaceDE/>
        <w:autoSpaceDN/>
        <w:jc w:val="center"/>
        <w:rPr>
          <w:rFonts w:ascii="Arial" w:hAnsi="Arial" w:cs="Arial"/>
          <w:b/>
          <w:sz w:val="48"/>
          <w:szCs w:val="48"/>
        </w:rPr>
      </w:pPr>
      <w:r w:rsidRPr="00FD40F9">
        <w:rPr>
          <w:rFonts w:ascii="Arial" w:hAnsi="Arial" w:cs="Arial"/>
          <w:b/>
          <w:sz w:val="48"/>
          <w:szCs w:val="48"/>
        </w:rPr>
        <w:t>ANNEXE I</w:t>
      </w:r>
      <w:r w:rsidR="006663AB">
        <w:rPr>
          <w:rFonts w:ascii="Arial" w:hAnsi="Arial" w:cs="Arial"/>
          <w:b/>
          <w:sz w:val="48"/>
          <w:szCs w:val="48"/>
        </w:rPr>
        <w:t>I</w:t>
      </w:r>
      <w:r w:rsidR="00443A53">
        <w:rPr>
          <w:rFonts w:ascii="Arial" w:hAnsi="Arial" w:cs="Arial"/>
          <w:b/>
          <w:sz w:val="48"/>
          <w:szCs w:val="48"/>
        </w:rPr>
        <w:t xml:space="preserve"> </w:t>
      </w:r>
      <w:r w:rsidRPr="00FD40F9">
        <w:rPr>
          <w:rFonts w:ascii="Arial" w:hAnsi="Arial" w:cs="Arial"/>
          <w:b/>
          <w:sz w:val="48"/>
          <w:szCs w:val="48"/>
        </w:rPr>
        <w:t>c</w:t>
      </w:r>
    </w:p>
    <w:p w14:paraId="3A56DB18" w14:textId="77777777" w:rsidR="00BC1AE3" w:rsidRPr="00FD40F9" w:rsidRDefault="00BC1AE3" w:rsidP="00BC1AE3">
      <w:pPr>
        <w:pBdr>
          <w:top w:val="single" w:sz="4" w:space="1" w:color="auto"/>
          <w:left w:val="single" w:sz="4" w:space="4" w:color="auto"/>
          <w:bottom w:val="single" w:sz="4" w:space="1" w:color="auto"/>
          <w:right w:val="single" w:sz="4" w:space="4" w:color="auto"/>
        </w:pBdr>
        <w:jc w:val="center"/>
        <w:rPr>
          <w:rFonts w:ascii="Arial" w:hAnsi="Arial" w:cs="Arial"/>
          <w:b/>
          <w:sz w:val="48"/>
          <w:szCs w:val="48"/>
        </w:rPr>
      </w:pPr>
    </w:p>
    <w:p w14:paraId="311FEB9B" w14:textId="3D295B47" w:rsidR="00BC1AE3" w:rsidRPr="00F16E43" w:rsidRDefault="00BC1AE3" w:rsidP="00BC1AE3">
      <w:pPr>
        <w:pBdr>
          <w:top w:val="single" w:sz="4" w:space="1" w:color="auto"/>
          <w:left w:val="single" w:sz="4" w:space="4" w:color="auto"/>
          <w:bottom w:val="single" w:sz="4" w:space="1" w:color="auto"/>
          <w:right w:val="single" w:sz="4" w:space="4" w:color="auto"/>
        </w:pBdr>
        <w:jc w:val="center"/>
        <w:rPr>
          <w:rFonts w:ascii="Arial" w:hAnsi="Arial" w:cs="Arial"/>
          <w:b/>
          <w:sz w:val="28"/>
          <w:szCs w:val="48"/>
        </w:rPr>
      </w:pPr>
      <w:r w:rsidRPr="00F16E43">
        <w:rPr>
          <w:rFonts w:ascii="Arial" w:hAnsi="Arial" w:cs="Arial"/>
          <w:b/>
          <w:sz w:val="28"/>
          <w:szCs w:val="48"/>
        </w:rPr>
        <w:t>L</w:t>
      </w:r>
      <w:r w:rsidR="00F16E43" w:rsidRPr="00F16E43">
        <w:rPr>
          <w:rFonts w:ascii="Arial" w:hAnsi="Arial" w:cs="Arial"/>
          <w:b/>
          <w:sz w:val="28"/>
          <w:szCs w:val="48"/>
        </w:rPr>
        <w:t>exique</w:t>
      </w:r>
    </w:p>
    <w:p w14:paraId="309E6284" w14:textId="728E4AE6" w:rsidR="00BC1AE3" w:rsidRPr="00FD40F9" w:rsidRDefault="00BC1AE3" w:rsidP="00BC1AE3">
      <w:pPr>
        <w:pBdr>
          <w:top w:val="single" w:sz="4" w:space="1" w:color="auto"/>
          <w:left w:val="single" w:sz="4" w:space="4" w:color="auto"/>
          <w:bottom w:val="single" w:sz="4" w:space="1" w:color="auto"/>
          <w:right w:val="single" w:sz="4" w:space="4" w:color="auto"/>
        </w:pBdr>
        <w:jc w:val="center"/>
        <w:rPr>
          <w:rFonts w:ascii="Arial" w:hAnsi="Arial"/>
          <w:sz w:val="48"/>
          <w:szCs w:val="48"/>
        </w:rPr>
      </w:pPr>
    </w:p>
    <w:p w14:paraId="47362730" w14:textId="77777777" w:rsidR="00BC1AE3" w:rsidRPr="00FD40F9" w:rsidRDefault="00BC1AE3" w:rsidP="00BC1AE3">
      <w:pPr>
        <w:pBdr>
          <w:top w:val="single" w:sz="4" w:space="1" w:color="auto"/>
          <w:left w:val="single" w:sz="4" w:space="4" w:color="auto"/>
          <w:bottom w:val="single" w:sz="4" w:space="1" w:color="auto"/>
          <w:right w:val="single" w:sz="4" w:space="4" w:color="auto"/>
        </w:pBdr>
        <w:jc w:val="both"/>
        <w:rPr>
          <w:rFonts w:ascii="Arial" w:hAnsi="Arial"/>
          <w:sz w:val="48"/>
          <w:szCs w:val="48"/>
        </w:rPr>
      </w:pPr>
    </w:p>
    <w:p w14:paraId="038A2FFD" w14:textId="77777777" w:rsidR="00BC1AE3" w:rsidRPr="00FD40F9" w:rsidRDefault="00BC1AE3" w:rsidP="00BC1AE3">
      <w:pPr>
        <w:jc w:val="both"/>
        <w:rPr>
          <w:rFonts w:ascii="Arial" w:hAnsi="Arial"/>
          <w:sz w:val="20"/>
        </w:rPr>
      </w:pPr>
    </w:p>
    <w:p w14:paraId="675F9E53" w14:textId="77777777" w:rsidR="004E46A4" w:rsidRPr="00FD40F9" w:rsidRDefault="004E46A4">
      <w:pPr>
        <w:spacing w:after="160" w:line="259" w:lineRule="auto"/>
      </w:pPr>
      <w:r w:rsidRPr="00FD40F9">
        <w:br w:type="page"/>
      </w:r>
    </w:p>
    <w:p w14:paraId="5A49D6CE" w14:textId="77777777" w:rsidR="004E46A4" w:rsidRPr="00FD40F9" w:rsidRDefault="004E46A4"/>
    <w:p w14:paraId="5DC271F4" w14:textId="6F042A89" w:rsidR="004E46A4" w:rsidRDefault="004E46A4" w:rsidP="004E46A4">
      <w:pPr>
        <w:pStyle w:val="En-tte"/>
        <w:tabs>
          <w:tab w:val="clear" w:pos="4536"/>
          <w:tab w:val="clear" w:pos="9072"/>
        </w:tabs>
        <w:jc w:val="center"/>
        <w:rPr>
          <w:rFonts w:ascii="Arial" w:hAnsi="Arial"/>
          <w:b/>
          <w:color w:val="000000" w:themeColor="text1"/>
          <w:szCs w:val="22"/>
          <w:u w:val="single"/>
        </w:rPr>
      </w:pPr>
      <w:r w:rsidRPr="00BC701A">
        <w:rPr>
          <w:rFonts w:ascii="Arial" w:hAnsi="Arial"/>
          <w:b/>
          <w:color w:val="000000" w:themeColor="text1"/>
          <w:szCs w:val="22"/>
          <w:u w:val="single"/>
        </w:rPr>
        <w:t>LEXIQUE POUR APPR</w:t>
      </w:r>
      <w:r w:rsidRPr="00BC701A">
        <w:rPr>
          <w:rFonts w:ascii="Arial" w:hAnsi="Arial" w:cs="Arial"/>
          <w:b/>
          <w:color w:val="000000" w:themeColor="text1"/>
          <w:szCs w:val="22"/>
          <w:u w:val="single"/>
        </w:rPr>
        <w:t>É</w:t>
      </w:r>
      <w:r w:rsidRPr="00BC701A">
        <w:rPr>
          <w:rFonts w:ascii="Arial" w:hAnsi="Arial"/>
          <w:b/>
          <w:color w:val="000000" w:themeColor="text1"/>
          <w:szCs w:val="22"/>
          <w:u w:val="single"/>
        </w:rPr>
        <w:t>HENDER LE R</w:t>
      </w:r>
      <w:r w:rsidRPr="00BC701A">
        <w:rPr>
          <w:rFonts w:ascii="Arial" w:hAnsi="Arial" w:cs="Arial"/>
          <w:b/>
          <w:color w:val="000000" w:themeColor="text1"/>
          <w:szCs w:val="22"/>
          <w:u w:val="single"/>
        </w:rPr>
        <w:t>É</w:t>
      </w:r>
      <w:r w:rsidRPr="00BC701A">
        <w:rPr>
          <w:rFonts w:ascii="Arial" w:hAnsi="Arial"/>
          <w:b/>
          <w:color w:val="000000" w:themeColor="text1"/>
          <w:szCs w:val="22"/>
          <w:u w:val="single"/>
        </w:rPr>
        <w:t>F</w:t>
      </w:r>
      <w:r w:rsidRPr="00BC701A">
        <w:rPr>
          <w:rFonts w:ascii="Arial" w:hAnsi="Arial" w:cs="Arial"/>
          <w:b/>
          <w:color w:val="000000" w:themeColor="text1"/>
          <w:szCs w:val="22"/>
          <w:u w:val="single"/>
        </w:rPr>
        <w:t>É</w:t>
      </w:r>
      <w:r w:rsidRPr="00BC701A">
        <w:rPr>
          <w:rFonts w:ascii="Arial" w:hAnsi="Arial"/>
          <w:b/>
          <w:color w:val="000000" w:themeColor="text1"/>
          <w:szCs w:val="22"/>
          <w:u w:val="single"/>
        </w:rPr>
        <w:t>RENTIEL DU DIPL</w:t>
      </w:r>
      <w:r w:rsidRPr="00BC701A">
        <w:rPr>
          <w:rFonts w:ascii="Arial" w:hAnsi="Arial" w:cs="Arial"/>
          <w:b/>
          <w:color w:val="000000" w:themeColor="text1"/>
          <w:szCs w:val="22"/>
          <w:u w:val="single"/>
        </w:rPr>
        <w:t>Ô</w:t>
      </w:r>
      <w:r w:rsidRPr="00BC701A">
        <w:rPr>
          <w:rFonts w:ascii="Arial" w:hAnsi="Arial"/>
          <w:b/>
          <w:color w:val="000000" w:themeColor="text1"/>
          <w:szCs w:val="22"/>
          <w:u w:val="single"/>
        </w:rPr>
        <w:t>ME</w:t>
      </w:r>
    </w:p>
    <w:p w14:paraId="0F1E619C" w14:textId="77777777" w:rsidR="009B3440" w:rsidRDefault="009B3440" w:rsidP="009B3440">
      <w:pPr>
        <w:jc w:val="both"/>
        <w:rPr>
          <w:rFonts w:ascii="Arial" w:hAnsi="Arial" w:cs="Arial"/>
          <w:b/>
          <w:bCs/>
          <w:i/>
          <w:iCs/>
        </w:rPr>
      </w:pPr>
    </w:p>
    <w:p w14:paraId="20C35481" w14:textId="74878C4D" w:rsidR="009B3440" w:rsidRDefault="009B3440" w:rsidP="009B3440">
      <w:pPr>
        <w:jc w:val="both"/>
        <w:rPr>
          <w:rFonts w:ascii="Arial" w:hAnsi="Arial" w:cs="Arial"/>
        </w:rPr>
      </w:pPr>
      <w:r w:rsidRPr="006A5866">
        <w:rPr>
          <w:rFonts w:ascii="Arial" w:hAnsi="Arial" w:cs="Arial"/>
          <w:b/>
          <w:bCs/>
          <w:iCs/>
        </w:rPr>
        <w:t>Amélioration</w:t>
      </w:r>
      <w:r w:rsidRPr="008327D4">
        <w:rPr>
          <w:rFonts w:ascii="Arial" w:hAnsi="Arial" w:cs="Arial"/>
          <w:b/>
          <w:bCs/>
          <w:i/>
          <w:iCs/>
        </w:rPr>
        <w:t xml:space="preserve"> </w:t>
      </w:r>
      <w:r w:rsidRPr="008327D4">
        <w:rPr>
          <w:rFonts w:ascii="Arial" w:hAnsi="Arial" w:cs="Arial"/>
        </w:rPr>
        <w:t>(NF EN 13306 : 2017) :</w:t>
      </w:r>
    </w:p>
    <w:p w14:paraId="008D8F31" w14:textId="77777777" w:rsidR="009B3440" w:rsidRPr="008327D4" w:rsidRDefault="009B3440" w:rsidP="009B3440">
      <w:pPr>
        <w:jc w:val="both"/>
        <w:rPr>
          <w:rFonts w:ascii="Arial" w:hAnsi="Arial" w:cs="Arial"/>
        </w:rPr>
      </w:pPr>
    </w:p>
    <w:p w14:paraId="51BAF25D" w14:textId="77777777" w:rsidR="009B3440" w:rsidRDefault="009B3440" w:rsidP="009B3440">
      <w:pPr>
        <w:jc w:val="both"/>
        <w:rPr>
          <w:rFonts w:ascii="Arial" w:hAnsi="Arial" w:cs="Arial"/>
        </w:rPr>
      </w:pPr>
      <w:r w:rsidRPr="008327D4">
        <w:rPr>
          <w:rFonts w:ascii="Arial" w:hAnsi="Arial" w:cs="Arial"/>
        </w:rPr>
        <w:t>Ensemble de toutes les actions techniques, administratives et de management, destinées à améliorer la fiabilité et/ou la maintenabilité et/ou la sécurité intrinsèques d’un bien, sans changer la fonction d’origine</w:t>
      </w:r>
      <w:r>
        <w:rPr>
          <w:rFonts w:ascii="Arial" w:hAnsi="Arial" w:cs="Arial"/>
        </w:rPr>
        <w:t>.</w:t>
      </w:r>
    </w:p>
    <w:p w14:paraId="0BF0B008" w14:textId="22D4CE19" w:rsidR="009B3440" w:rsidRPr="008327D4" w:rsidRDefault="009B3440" w:rsidP="009B3440">
      <w:pPr>
        <w:jc w:val="both"/>
        <w:rPr>
          <w:rFonts w:ascii="Arial" w:hAnsi="Arial" w:cs="Arial"/>
        </w:rPr>
      </w:pPr>
    </w:p>
    <w:p w14:paraId="2B9DE478" w14:textId="134F17B8" w:rsidR="009B3440" w:rsidRPr="006A5866" w:rsidRDefault="006A5866" w:rsidP="009B3440">
      <w:pPr>
        <w:jc w:val="both"/>
        <w:rPr>
          <w:rFonts w:ascii="Arial" w:hAnsi="Arial" w:cs="Arial"/>
          <w:sz w:val="20"/>
        </w:rPr>
      </w:pPr>
      <w:r w:rsidRPr="006A5866">
        <w:rPr>
          <w:rFonts w:ascii="Arial" w:hAnsi="Arial" w:cs="Arial"/>
          <w:iCs/>
          <w:sz w:val="20"/>
          <w:u w:val="single"/>
        </w:rPr>
        <w:t xml:space="preserve">Note </w:t>
      </w:r>
      <w:r w:rsidR="009B3440" w:rsidRPr="006A5866">
        <w:rPr>
          <w:rFonts w:ascii="Arial" w:hAnsi="Arial" w:cs="Arial"/>
          <w:iCs/>
          <w:sz w:val="20"/>
          <w:u w:val="single"/>
        </w:rPr>
        <w:t>:</w:t>
      </w:r>
      <w:r w:rsidR="009B3440" w:rsidRPr="006A5866">
        <w:rPr>
          <w:rFonts w:ascii="Arial" w:hAnsi="Arial" w:cs="Arial"/>
          <w:sz w:val="20"/>
        </w:rPr>
        <w:t xml:space="preserve"> Une amélioration peut également être introduite afin d’empêcher une mauvaise utilisation en fonctionnement et afin d’éviter des défaillances.</w:t>
      </w:r>
    </w:p>
    <w:p w14:paraId="74DBFD43" w14:textId="6B23A742" w:rsidR="009B3440" w:rsidRPr="008327D4" w:rsidRDefault="009B3440" w:rsidP="009B3440">
      <w:pPr>
        <w:jc w:val="both"/>
        <w:rPr>
          <w:rFonts w:ascii="Arial" w:hAnsi="Arial" w:cs="Arial"/>
        </w:rPr>
      </w:pPr>
    </w:p>
    <w:p w14:paraId="368FE1A3" w14:textId="77777777" w:rsidR="009B3440" w:rsidRPr="006A5866" w:rsidRDefault="009B3440" w:rsidP="009B3440">
      <w:pPr>
        <w:jc w:val="both"/>
        <w:rPr>
          <w:rFonts w:ascii="Arial" w:hAnsi="Arial" w:cs="Arial"/>
          <w:b/>
          <w:bCs/>
          <w:iCs/>
        </w:rPr>
      </w:pPr>
      <w:r w:rsidRPr="006A5866">
        <w:rPr>
          <w:rFonts w:ascii="Arial" w:hAnsi="Arial" w:cs="Arial"/>
          <w:b/>
          <w:bCs/>
          <w:iCs/>
        </w:rPr>
        <w:t>Anglais O.M.I. :</w:t>
      </w:r>
    </w:p>
    <w:p w14:paraId="48CFEC14" w14:textId="77777777" w:rsidR="009B3440" w:rsidRPr="008327D4" w:rsidRDefault="009B3440" w:rsidP="009B3440">
      <w:pPr>
        <w:jc w:val="both"/>
        <w:rPr>
          <w:rFonts w:ascii="Arial" w:hAnsi="Arial" w:cs="Arial"/>
          <w:b/>
          <w:bCs/>
          <w:i/>
          <w:iCs/>
        </w:rPr>
      </w:pPr>
    </w:p>
    <w:p w14:paraId="6BA08824" w14:textId="77777777" w:rsidR="009B3440" w:rsidRPr="008327D4" w:rsidRDefault="009B3440" w:rsidP="009B3440">
      <w:pPr>
        <w:jc w:val="both"/>
        <w:rPr>
          <w:rFonts w:ascii="Arial" w:hAnsi="Arial" w:cs="Arial"/>
        </w:rPr>
      </w:pPr>
      <w:r w:rsidRPr="008327D4">
        <w:rPr>
          <w:rFonts w:ascii="Arial" w:hAnsi="Arial" w:cs="Arial"/>
        </w:rPr>
        <w:t>L'anglais O.M.I comprend l'anglais technique maritime et l'anglais SMCP (Standard Marine Communication Phrases).</w:t>
      </w:r>
    </w:p>
    <w:p w14:paraId="0893B4DC" w14:textId="77777777" w:rsidR="009B3440" w:rsidRPr="008327D4" w:rsidRDefault="009B3440" w:rsidP="009B3440">
      <w:pPr>
        <w:jc w:val="both"/>
        <w:rPr>
          <w:rFonts w:ascii="Arial" w:hAnsi="Arial" w:cs="Arial"/>
        </w:rPr>
      </w:pPr>
      <w:r w:rsidRPr="008327D4">
        <w:rPr>
          <w:rFonts w:ascii="Arial" w:hAnsi="Arial" w:cs="Arial"/>
        </w:rPr>
        <w:t>L'anglais technique englobe l'ensemble du vocabulaire technique utilisé à bord (à la passerelle, durant les manœuvres et en opérations portuaires, à la machine).</w:t>
      </w:r>
    </w:p>
    <w:p w14:paraId="258DFF11" w14:textId="77777777" w:rsidR="009B3440" w:rsidRPr="008327D4" w:rsidRDefault="009B3440" w:rsidP="009B3440">
      <w:pPr>
        <w:jc w:val="both"/>
        <w:rPr>
          <w:rFonts w:ascii="Arial" w:hAnsi="Arial" w:cs="Arial"/>
        </w:rPr>
      </w:pPr>
      <w:r w:rsidRPr="008327D4">
        <w:rPr>
          <w:rFonts w:ascii="Arial" w:hAnsi="Arial" w:cs="Arial"/>
        </w:rPr>
        <w:t>L'anglais SMCP (Phrases standard de communication maritime) de l'OMI, vise à standardiser la plupart des communications du navire (en interne ou bien vers ou depuis la terre).</w:t>
      </w:r>
    </w:p>
    <w:p w14:paraId="46E0C5CC" w14:textId="1ABDD0ED" w:rsidR="009B3440" w:rsidRDefault="009B3440" w:rsidP="009B3440">
      <w:pPr>
        <w:jc w:val="both"/>
        <w:rPr>
          <w:rFonts w:ascii="Arial" w:hAnsi="Arial" w:cs="Arial"/>
        </w:rPr>
      </w:pPr>
      <w:r w:rsidRPr="008327D4">
        <w:rPr>
          <w:rFonts w:ascii="Arial" w:hAnsi="Arial" w:cs="Arial"/>
        </w:rPr>
        <w:t>Ces phrases sont simples, précises et sans ambiguïté. L'objectif, avec des équipages de plus en plus multiculturels, est de contourner le problème des barrières linguistiques en mer et d'éviter les malentendus qui p</w:t>
      </w:r>
      <w:r w:rsidR="006A5866">
        <w:rPr>
          <w:rFonts w:ascii="Arial" w:hAnsi="Arial" w:cs="Arial"/>
        </w:rPr>
        <w:t>euvent provoquer des accidents.</w:t>
      </w:r>
    </w:p>
    <w:p w14:paraId="3810EC64" w14:textId="77777777" w:rsidR="009B3440" w:rsidRPr="006A5866" w:rsidRDefault="009B3440" w:rsidP="009B3440">
      <w:pPr>
        <w:jc w:val="both"/>
        <w:rPr>
          <w:rFonts w:ascii="Arial" w:hAnsi="Arial" w:cs="Arial"/>
        </w:rPr>
      </w:pPr>
    </w:p>
    <w:p w14:paraId="7C498487" w14:textId="77777777" w:rsidR="009B3440" w:rsidRPr="006A5866" w:rsidRDefault="009B3440" w:rsidP="009B3440">
      <w:pPr>
        <w:jc w:val="both"/>
        <w:rPr>
          <w:rFonts w:ascii="Arial" w:hAnsi="Arial" w:cs="Arial"/>
          <w:b/>
          <w:bCs/>
          <w:iCs/>
        </w:rPr>
      </w:pPr>
      <w:r w:rsidRPr="006A5866">
        <w:rPr>
          <w:rFonts w:ascii="Arial" w:hAnsi="Arial" w:cs="Arial"/>
          <w:b/>
          <w:bCs/>
          <w:iCs/>
        </w:rPr>
        <w:t>Arrêt prolongé :</w:t>
      </w:r>
    </w:p>
    <w:p w14:paraId="2B6E24D5" w14:textId="77777777" w:rsidR="009B3440" w:rsidRPr="008327D4" w:rsidRDefault="009B3440" w:rsidP="009B3440">
      <w:pPr>
        <w:jc w:val="both"/>
        <w:rPr>
          <w:rFonts w:ascii="Arial" w:hAnsi="Arial" w:cs="Arial"/>
          <w:b/>
          <w:bCs/>
          <w:i/>
          <w:iCs/>
        </w:rPr>
      </w:pPr>
    </w:p>
    <w:p w14:paraId="3B87C789" w14:textId="0F42136C" w:rsidR="009B3440" w:rsidRPr="008327D4" w:rsidRDefault="009B3440" w:rsidP="009B3440">
      <w:pPr>
        <w:jc w:val="both"/>
        <w:rPr>
          <w:rFonts w:ascii="Arial" w:hAnsi="Arial" w:cs="Arial"/>
        </w:rPr>
      </w:pPr>
      <w:r w:rsidRPr="008327D4">
        <w:rPr>
          <w:rFonts w:ascii="Arial" w:hAnsi="Arial" w:cs="Arial"/>
        </w:rPr>
        <w:t>Mise à l'arrêt programmé ou non, à quai ou en mer, d'un ensemble, d'un sous ensemble ou d'un système pour une longue durée dans le cadre, par exemple, d'une escale ou d'une opération de maintenance. Cet arrêt nécessite une procédure spécifique (ex: consignation).</w:t>
      </w:r>
    </w:p>
    <w:p w14:paraId="5EBAD3A5" w14:textId="713E5647" w:rsidR="009B3440" w:rsidRDefault="009B3440" w:rsidP="009B3440">
      <w:pPr>
        <w:jc w:val="both"/>
        <w:rPr>
          <w:rFonts w:ascii="Arial" w:hAnsi="Arial" w:cs="Arial"/>
        </w:rPr>
      </w:pPr>
      <w:r w:rsidRPr="008327D4">
        <w:rPr>
          <w:rFonts w:ascii="Arial" w:hAnsi="Arial" w:cs="Arial"/>
        </w:rPr>
        <w:t xml:space="preserve">La remise en service correspond </w:t>
      </w:r>
      <w:r w:rsidR="006A5866">
        <w:rPr>
          <w:rFonts w:ascii="Arial" w:hAnsi="Arial" w:cs="Arial"/>
        </w:rPr>
        <w:t>à une mise en service initiale.</w:t>
      </w:r>
    </w:p>
    <w:p w14:paraId="405649D7" w14:textId="77777777" w:rsidR="009B3440" w:rsidRPr="008327D4" w:rsidRDefault="009B3440" w:rsidP="009B3440">
      <w:pPr>
        <w:jc w:val="both"/>
        <w:rPr>
          <w:rFonts w:ascii="Arial" w:hAnsi="Arial" w:cs="Arial"/>
        </w:rPr>
      </w:pPr>
    </w:p>
    <w:p w14:paraId="495BA255" w14:textId="77777777" w:rsidR="009B3440" w:rsidRDefault="009B3440" w:rsidP="009B3440">
      <w:pPr>
        <w:jc w:val="both"/>
        <w:rPr>
          <w:rFonts w:ascii="Arial" w:hAnsi="Arial" w:cs="Arial"/>
          <w:b/>
          <w:bCs/>
          <w:i/>
          <w:iCs/>
        </w:rPr>
      </w:pPr>
      <w:r w:rsidRPr="006A5866">
        <w:rPr>
          <w:rFonts w:ascii="Arial" w:hAnsi="Arial" w:cs="Arial"/>
          <w:b/>
          <w:bCs/>
          <w:iCs/>
        </w:rPr>
        <w:t>Bien</w:t>
      </w:r>
      <w:r w:rsidRPr="008327D4">
        <w:rPr>
          <w:rFonts w:ascii="Arial" w:hAnsi="Arial" w:cs="Arial"/>
          <w:b/>
          <w:bCs/>
          <w:i/>
          <w:iCs/>
        </w:rPr>
        <w:t xml:space="preserve"> </w:t>
      </w:r>
      <w:r w:rsidRPr="00340BA8">
        <w:rPr>
          <w:rFonts w:ascii="Arial" w:hAnsi="Arial" w:cs="Arial"/>
        </w:rPr>
        <w:t>(NF EN 13306 : 2017)</w:t>
      </w:r>
      <w:r w:rsidRPr="00340BA8">
        <w:rPr>
          <w:rFonts w:ascii="Arial" w:hAnsi="Arial" w:cs="Arial"/>
          <w:b/>
          <w:bCs/>
        </w:rPr>
        <w:t> </w:t>
      </w:r>
      <w:r w:rsidRPr="008327D4">
        <w:rPr>
          <w:rFonts w:ascii="Arial" w:hAnsi="Arial" w:cs="Arial"/>
          <w:b/>
          <w:bCs/>
          <w:i/>
          <w:iCs/>
        </w:rPr>
        <w:t>:</w:t>
      </w:r>
    </w:p>
    <w:p w14:paraId="5B6F7FED" w14:textId="77777777" w:rsidR="009B3440" w:rsidRPr="008327D4" w:rsidRDefault="009B3440" w:rsidP="009B3440">
      <w:pPr>
        <w:jc w:val="both"/>
        <w:rPr>
          <w:rFonts w:ascii="Arial" w:hAnsi="Arial" w:cs="Arial"/>
          <w:b/>
          <w:bCs/>
          <w:i/>
          <w:iCs/>
        </w:rPr>
      </w:pPr>
    </w:p>
    <w:p w14:paraId="5F8B9A43" w14:textId="77777777" w:rsidR="009B3440" w:rsidRDefault="009B3440" w:rsidP="009B3440">
      <w:pPr>
        <w:jc w:val="both"/>
        <w:rPr>
          <w:rFonts w:ascii="Arial" w:hAnsi="Arial" w:cs="Arial"/>
        </w:rPr>
      </w:pPr>
      <w:r w:rsidRPr="008327D4">
        <w:rPr>
          <w:rFonts w:ascii="Arial" w:hAnsi="Arial" w:cs="Arial"/>
        </w:rPr>
        <w:t>Elément, composant, mécanisme, sous-système, unité fonctionnelle, équipement ou système qui peut être décrit et considéré individuellement</w:t>
      </w:r>
      <w:r>
        <w:rPr>
          <w:rFonts w:ascii="Arial" w:hAnsi="Arial" w:cs="Arial"/>
        </w:rPr>
        <w:t>.</w:t>
      </w:r>
    </w:p>
    <w:p w14:paraId="09A9DD27" w14:textId="77777777" w:rsidR="009B3440" w:rsidRPr="008327D4" w:rsidRDefault="009B3440" w:rsidP="009B3440">
      <w:pPr>
        <w:jc w:val="both"/>
        <w:rPr>
          <w:rFonts w:ascii="Arial" w:hAnsi="Arial" w:cs="Arial"/>
        </w:rPr>
      </w:pPr>
    </w:p>
    <w:p w14:paraId="034F0BF2" w14:textId="2A6DBDE7" w:rsidR="006A5866" w:rsidRPr="006A5866" w:rsidRDefault="009B3440" w:rsidP="009B3440">
      <w:pPr>
        <w:jc w:val="both"/>
        <w:rPr>
          <w:rFonts w:ascii="Arial" w:hAnsi="Arial" w:cs="Arial"/>
          <w:sz w:val="20"/>
        </w:rPr>
      </w:pPr>
      <w:r w:rsidRPr="006A5866">
        <w:rPr>
          <w:rFonts w:ascii="Arial" w:hAnsi="Arial" w:cs="Arial"/>
          <w:iCs/>
          <w:sz w:val="20"/>
          <w:u w:val="single"/>
        </w:rPr>
        <w:t>Note 1 :</w:t>
      </w:r>
      <w:r w:rsidRPr="006A5866">
        <w:rPr>
          <w:rFonts w:ascii="Arial" w:hAnsi="Arial" w:cs="Arial"/>
          <w:sz w:val="20"/>
        </w:rPr>
        <w:t xml:space="preserve"> Un nombre donné de biens, par exemple un ensemble de biens ou un échantillon, peut lui-même être considéré comme un bien.</w:t>
      </w:r>
    </w:p>
    <w:p w14:paraId="07F16D7C" w14:textId="33A8905F" w:rsidR="006A5866" w:rsidRPr="006A5866" w:rsidRDefault="009B3440" w:rsidP="009B3440">
      <w:pPr>
        <w:jc w:val="both"/>
        <w:rPr>
          <w:rFonts w:ascii="Arial" w:hAnsi="Arial" w:cs="Arial"/>
          <w:sz w:val="20"/>
        </w:rPr>
      </w:pPr>
      <w:r w:rsidRPr="006A5866">
        <w:rPr>
          <w:rFonts w:ascii="Arial" w:hAnsi="Arial" w:cs="Arial"/>
          <w:iCs/>
          <w:sz w:val="20"/>
          <w:u w:val="single"/>
        </w:rPr>
        <w:t>Note 2 :</w:t>
      </w:r>
      <w:r w:rsidRPr="006A5866">
        <w:rPr>
          <w:rFonts w:ascii="Arial" w:hAnsi="Arial" w:cs="Arial"/>
          <w:sz w:val="20"/>
        </w:rPr>
        <w:t xml:space="preserve"> Un bien peut être constitué d’un matériel, d’un logiciel ou des deux.</w:t>
      </w:r>
    </w:p>
    <w:p w14:paraId="18757D5C" w14:textId="77777777" w:rsidR="009B3440" w:rsidRPr="006A5866" w:rsidRDefault="009B3440" w:rsidP="009B3440">
      <w:pPr>
        <w:jc w:val="both"/>
        <w:rPr>
          <w:rFonts w:ascii="Arial" w:hAnsi="Arial" w:cs="Arial"/>
          <w:sz w:val="20"/>
        </w:rPr>
      </w:pPr>
      <w:r w:rsidRPr="006A5866">
        <w:rPr>
          <w:rFonts w:ascii="Arial" w:hAnsi="Arial" w:cs="Arial"/>
          <w:iCs/>
          <w:sz w:val="20"/>
          <w:u w:val="single"/>
        </w:rPr>
        <w:t>Note 3 :</w:t>
      </w:r>
      <w:r w:rsidRPr="006A5866">
        <w:rPr>
          <w:rFonts w:ascii="Arial" w:hAnsi="Arial" w:cs="Arial"/>
          <w:sz w:val="20"/>
        </w:rPr>
        <w:t xml:space="preserve"> Un logiciel est constitué de programmes, d’instructions, de règles, d’une documentation et de données d’un système de traitement de l’information.</w:t>
      </w:r>
    </w:p>
    <w:p w14:paraId="174B53E4" w14:textId="739B7384" w:rsidR="009B3440" w:rsidRPr="008327D4" w:rsidRDefault="009B3440" w:rsidP="009B3440">
      <w:pPr>
        <w:jc w:val="both"/>
        <w:rPr>
          <w:rFonts w:ascii="Arial" w:hAnsi="Arial" w:cs="Arial"/>
        </w:rPr>
      </w:pPr>
    </w:p>
    <w:p w14:paraId="3FDE212D" w14:textId="77777777" w:rsidR="009B3440" w:rsidRDefault="009B3440" w:rsidP="009B3440">
      <w:pPr>
        <w:jc w:val="both"/>
        <w:rPr>
          <w:rFonts w:ascii="Arial" w:hAnsi="Arial" w:cs="Arial"/>
          <w:b/>
          <w:bCs/>
          <w:i/>
          <w:iCs/>
        </w:rPr>
      </w:pPr>
      <w:r w:rsidRPr="006A5866">
        <w:rPr>
          <w:rFonts w:ascii="Arial" w:hAnsi="Arial" w:cs="Arial"/>
          <w:b/>
          <w:bCs/>
          <w:iCs/>
        </w:rPr>
        <w:t>Cahier des charges fonctionnel</w:t>
      </w:r>
      <w:r w:rsidRPr="008327D4">
        <w:rPr>
          <w:rFonts w:ascii="Arial" w:hAnsi="Arial" w:cs="Arial"/>
          <w:b/>
          <w:bCs/>
          <w:i/>
          <w:iCs/>
        </w:rPr>
        <w:t xml:space="preserve"> </w:t>
      </w:r>
      <w:r w:rsidRPr="00340BA8">
        <w:rPr>
          <w:rFonts w:ascii="Arial" w:hAnsi="Arial" w:cs="Arial"/>
        </w:rPr>
        <w:t>(NF X 50-150) </w:t>
      </w:r>
      <w:r w:rsidRPr="008327D4">
        <w:rPr>
          <w:rFonts w:ascii="Arial" w:hAnsi="Arial" w:cs="Arial"/>
          <w:b/>
          <w:bCs/>
          <w:i/>
          <w:iCs/>
        </w:rPr>
        <w:t>:</w:t>
      </w:r>
    </w:p>
    <w:p w14:paraId="47ABA2E6" w14:textId="77777777" w:rsidR="009B3440" w:rsidRPr="008327D4" w:rsidRDefault="009B3440" w:rsidP="009B3440">
      <w:pPr>
        <w:jc w:val="both"/>
        <w:rPr>
          <w:rFonts w:ascii="Arial" w:hAnsi="Arial" w:cs="Arial"/>
          <w:b/>
          <w:bCs/>
          <w:i/>
          <w:iCs/>
        </w:rPr>
      </w:pPr>
    </w:p>
    <w:p w14:paraId="1E952C72" w14:textId="77777777" w:rsidR="009B3440" w:rsidRPr="008327D4" w:rsidRDefault="009B3440" w:rsidP="009B3440">
      <w:pPr>
        <w:jc w:val="both"/>
        <w:rPr>
          <w:rFonts w:ascii="Arial" w:hAnsi="Arial" w:cs="Arial"/>
        </w:rPr>
      </w:pPr>
      <w:r w:rsidRPr="008327D4">
        <w:rPr>
          <w:rFonts w:ascii="Arial" w:hAnsi="Arial" w:cs="Arial"/>
        </w:rPr>
        <w:t>Document par lequel le demandeur :</w:t>
      </w:r>
    </w:p>
    <w:p w14:paraId="5BD6D18D" w14:textId="77777777" w:rsidR="009B3440" w:rsidRPr="008327D4" w:rsidRDefault="009B3440" w:rsidP="009B3440">
      <w:pPr>
        <w:jc w:val="both"/>
        <w:rPr>
          <w:rFonts w:ascii="Arial" w:hAnsi="Arial" w:cs="Arial"/>
        </w:rPr>
      </w:pPr>
      <w:r w:rsidRPr="008327D4">
        <w:rPr>
          <w:rFonts w:ascii="Arial" w:hAnsi="Arial" w:cs="Arial"/>
        </w:rPr>
        <w:t>-</w:t>
      </w:r>
      <w:r>
        <w:rPr>
          <w:rFonts w:ascii="Arial" w:hAnsi="Arial" w:cs="Arial"/>
        </w:rPr>
        <w:t xml:space="preserve"> </w:t>
      </w:r>
      <w:r w:rsidRPr="008327D4">
        <w:rPr>
          <w:rFonts w:ascii="Arial" w:hAnsi="Arial" w:cs="Arial"/>
        </w:rPr>
        <w:t xml:space="preserve"> exprime son besoin en termes de fonctions de service et de contraintes. Pour chacune d'elles, sont définis des critères d'appréciation et leurs niveaux, chacun de ces niveaux étant assorti d'une flexibilité,</w:t>
      </w:r>
    </w:p>
    <w:p w14:paraId="4082BFAE" w14:textId="76E9389E" w:rsidR="006A5866" w:rsidRDefault="009B3440" w:rsidP="009B3440">
      <w:pPr>
        <w:jc w:val="both"/>
        <w:rPr>
          <w:rFonts w:ascii="Arial" w:hAnsi="Arial" w:cs="Arial"/>
        </w:rPr>
      </w:pPr>
      <w:r w:rsidRPr="008327D4">
        <w:rPr>
          <w:rFonts w:ascii="Arial" w:hAnsi="Arial" w:cs="Arial"/>
        </w:rPr>
        <w:t>- définit les clauses techniques, les clauses de qualité et les clauses administratives applicables à la fourniture recherchée. Il sert de base à la proposition.</w:t>
      </w:r>
    </w:p>
    <w:p w14:paraId="4C7243CC" w14:textId="3F9963E7" w:rsidR="006A5866" w:rsidRDefault="006A5866" w:rsidP="009B3440">
      <w:pPr>
        <w:jc w:val="both"/>
        <w:rPr>
          <w:rFonts w:ascii="Arial" w:hAnsi="Arial" w:cs="Arial"/>
        </w:rPr>
      </w:pPr>
    </w:p>
    <w:p w14:paraId="7A9A5CB2" w14:textId="6A7C43D5" w:rsidR="00FD371D" w:rsidRDefault="00FD371D" w:rsidP="009B3440">
      <w:pPr>
        <w:jc w:val="both"/>
        <w:rPr>
          <w:rFonts w:ascii="Arial" w:hAnsi="Arial" w:cs="Arial"/>
        </w:rPr>
      </w:pPr>
    </w:p>
    <w:p w14:paraId="3C432ECD" w14:textId="27CD3054" w:rsidR="00FD371D" w:rsidRDefault="00FD371D" w:rsidP="009B3440">
      <w:pPr>
        <w:jc w:val="both"/>
        <w:rPr>
          <w:rFonts w:ascii="Arial" w:hAnsi="Arial" w:cs="Arial"/>
        </w:rPr>
      </w:pPr>
    </w:p>
    <w:p w14:paraId="05C3C562" w14:textId="77777777" w:rsidR="00FD371D" w:rsidRPr="008327D4" w:rsidRDefault="00FD371D" w:rsidP="009B3440">
      <w:pPr>
        <w:jc w:val="both"/>
        <w:rPr>
          <w:rFonts w:ascii="Arial" w:hAnsi="Arial" w:cs="Arial"/>
        </w:rPr>
      </w:pPr>
    </w:p>
    <w:p w14:paraId="107E2653" w14:textId="0C2337D8" w:rsidR="009B3440" w:rsidRDefault="009B3440" w:rsidP="009B3440">
      <w:pPr>
        <w:jc w:val="both"/>
        <w:rPr>
          <w:rFonts w:ascii="Arial" w:hAnsi="Arial" w:cs="Arial"/>
          <w:b/>
          <w:bCs/>
          <w:iCs/>
        </w:rPr>
      </w:pPr>
      <w:r w:rsidRPr="006A5866">
        <w:rPr>
          <w:rFonts w:ascii="Arial" w:hAnsi="Arial" w:cs="Arial"/>
          <w:b/>
          <w:bCs/>
          <w:iCs/>
        </w:rPr>
        <w:lastRenderedPageBreak/>
        <w:t>C.C.T.P. :</w:t>
      </w:r>
    </w:p>
    <w:p w14:paraId="3E220B26" w14:textId="77777777" w:rsidR="00FD371D" w:rsidRPr="00FD371D" w:rsidRDefault="00FD371D" w:rsidP="009B3440">
      <w:pPr>
        <w:jc w:val="both"/>
        <w:rPr>
          <w:rFonts w:ascii="Arial" w:hAnsi="Arial" w:cs="Arial"/>
          <w:b/>
          <w:bCs/>
          <w:iCs/>
        </w:rPr>
      </w:pPr>
    </w:p>
    <w:p w14:paraId="5290F633" w14:textId="77777777" w:rsidR="009B3440" w:rsidRPr="008327D4" w:rsidRDefault="009B3440" w:rsidP="009B3440">
      <w:pPr>
        <w:jc w:val="both"/>
        <w:rPr>
          <w:rFonts w:ascii="Arial" w:hAnsi="Arial" w:cs="Arial"/>
        </w:rPr>
      </w:pPr>
      <w:r w:rsidRPr="008327D4">
        <w:rPr>
          <w:rFonts w:ascii="Arial" w:hAnsi="Arial" w:cs="Arial"/>
        </w:rPr>
        <w:t>Cahier des Clauses Techniques Particulières : Document contractuel qui récence toutes les clauses et spécificités d'un marché. Il est intégré au dossier de consultation des entreprises.</w:t>
      </w:r>
    </w:p>
    <w:p w14:paraId="5EEC5C9D" w14:textId="13F1F53A" w:rsidR="009B3440" w:rsidRPr="008327D4" w:rsidRDefault="009B3440" w:rsidP="009B3440">
      <w:pPr>
        <w:jc w:val="both"/>
        <w:rPr>
          <w:rFonts w:ascii="Arial" w:hAnsi="Arial" w:cs="Arial"/>
        </w:rPr>
      </w:pPr>
    </w:p>
    <w:p w14:paraId="2CA9D81D" w14:textId="77777777" w:rsidR="009B3440" w:rsidRPr="006A5866" w:rsidRDefault="009B3440" w:rsidP="009B3440">
      <w:pPr>
        <w:jc w:val="both"/>
        <w:rPr>
          <w:rFonts w:ascii="Arial" w:hAnsi="Arial" w:cs="Arial"/>
          <w:b/>
          <w:bCs/>
          <w:iCs/>
        </w:rPr>
      </w:pPr>
      <w:r w:rsidRPr="006A5866">
        <w:rPr>
          <w:rFonts w:ascii="Arial" w:hAnsi="Arial" w:cs="Arial"/>
          <w:b/>
          <w:bCs/>
          <w:iCs/>
        </w:rPr>
        <w:t>Composant :</w:t>
      </w:r>
    </w:p>
    <w:p w14:paraId="0AD4ABA7" w14:textId="77777777" w:rsidR="009B3440" w:rsidRPr="008327D4" w:rsidRDefault="009B3440" w:rsidP="009B3440">
      <w:pPr>
        <w:jc w:val="both"/>
        <w:rPr>
          <w:rFonts w:ascii="Arial" w:hAnsi="Arial" w:cs="Arial"/>
          <w:b/>
          <w:bCs/>
          <w:i/>
          <w:iCs/>
        </w:rPr>
      </w:pPr>
    </w:p>
    <w:p w14:paraId="28E43A64" w14:textId="6C30BECB" w:rsidR="009B3440" w:rsidRDefault="009B3440" w:rsidP="009B3440">
      <w:pPr>
        <w:jc w:val="both"/>
        <w:rPr>
          <w:rFonts w:ascii="Arial" w:hAnsi="Arial" w:cs="Arial"/>
        </w:rPr>
      </w:pPr>
      <w:r w:rsidRPr="008327D4">
        <w:rPr>
          <w:rFonts w:ascii="Arial" w:hAnsi="Arial" w:cs="Arial"/>
        </w:rPr>
        <w:t>Elément ou ensemble destiné à remplir une fonction particulière, dans un sous-système ou dans un système (le rouet de la pompe à huile ou capteur de tension du régulateur de tension).Dans le contexte de la mécatronique navale on utilisera le terme d’équipement pou</w:t>
      </w:r>
      <w:r w:rsidR="006A5866">
        <w:rPr>
          <w:rFonts w:ascii="Arial" w:hAnsi="Arial" w:cs="Arial"/>
        </w:rPr>
        <w:t>r désigner un tel ensemble.</w:t>
      </w:r>
    </w:p>
    <w:p w14:paraId="56A0E2EC" w14:textId="77777777" w:rsidR="009B3440" w:rsidRPr="008327D4" w:rsidRDefault="009B3440" w:rsidP="009B3440">
      <w:pPr>
        <w:jc w:val="both"/>
        <w:rPr>
          <w:rFonts w:ascii="Arial" w:hAnsi="Arial" w:cs="Arial"/>
        </w:rPr>
      </w:pPr>
    </w:p>
    <w:p w14:paraId="752E5458" w14:textId="77777777" w:rsidR="009B3440" w:rsidRPr="006A5866" w:rsidRDefault="009B3440" w:rsidP="009B3440">
      <w:pPr>
        <w:jc w:val="both"/>
        <w:rPr>
          <w:rFonts w:ascii="Arial" w:hAnsi="Arial" w:cs="Arial"/>
          <w:b/>
          <w:bCs/>
          <w:iCs/>
        </w:rPr>
      </w:pPr>
      <w:r w:rsidRPr="006A5866">
        <w:rPr>
          <w:rFonts w:ascii="Arial" w:hAnsi="Arial" w:cs="Arial"/>
          <w:b/>
          <w:bCs/>
          <w:iCs/>
        </w:rPr>
        <w:t>Consignation :</w:t>
      </w:r>
    </w:p>
    <w:p w14:paraId="0D66A14B" w14:textId="77777777" w:rsidR="009B3440" w:rsidRPr="008327D4" w:rsidRDefault="009B3440" w:rsidP="009B3440">
      <w:pPr>
        <w:jc w:val="both"/>
        <w:rPr>
          <w:rFonts w:ascii="Arial" w:hAnsi="Arial" w:cs="Arial"/>
          <w:b/>
          <w:bCs/>
          <w:i/>
          <w:iCs/>
        </w:rPr>
      </w:pPr>
    </w:p>
    <w:p w14:paraId="6A0322D8" w14:textId="0DF94E39" w:rsidR="009B3440" w:rsidRDefault="009B3440" w:rsidP="009B3440">
      <w:pPr>
        <w:jc w:val="both"/>
        <w:rPr>
          <w:rFonts w:ascii="Arial" w:hAnsi="Arial" w:cs="Arial"/>
        </w:rPr>
      </w:pPr>
      <w:r w:rsidRPr="008327D4">
        <w:rPr>
          <w:rFonts w:ascii="Arial" w:hAnsi="Arial" w:cs="Arial"/>
        </w:rPr>
        <w:t>Procédure de mise en sécurité destinée à assurer la protection des personnes et des équipements contre les conséquences de tout maintien accidentel ou de toute apparition ou réapparition intempestive d'énergie ou de fluide ou de tension dangereux sur ces équipements. Cette consignation</w:t>
      </w:r>
      <w:r w:rsidR="006A5866">
        <w:rPr>
          <w:rFonts w:ascii="Arial" w:hAnsi="Arial" w:cs="Arial"/>
        </w:rPr>
        <w:t xml:space="preserve"> peut être partielle ou totale.</w:t>
      </w:r>
    </w:p>
    <w:p w14:paraId="155C9742" w14:textId="77777777" w:rsidR="009B3440" w:rsidRPr="008327D4" w:rsidRDefault="009B3440" w:rsidP="009B3440">
      <w:pPr>
        <w:jc w:val="both"/>
        <w:rPr>
          <w:rFonts w:ascii="Arial" w:hAnsi="Arial" w:cs="Arial"/>
        </w:rPr>
      </w:pPr>
    </w:p>
    <w:p w14:paraId="1C2369D7" w14:textId="77777777" w:rsidR="009B3440" w:rsidRPr="006A5866" w:rsidRDefault="009B3440" w:rsidP="009B3440">
      <w:pPr>
        <w:jc w:val="both"/>
        <w:rPr>
          <w:rFonts w:ascii="Arial" w:hAnsi="Arial" w:cs="Arial"/>
          <w:b/>
          <w:bCs/>
          <w:i/>
          <w:iCs/>
        </w:rPr>
      </w:pPr>
      <w:r w:rsidRPr="006A5866">
        <w:rPr>
          <w:rFonts w:ascii="Arial" w:hAnsi="Arial" w:cs="Arial"/>
          <w:b/>
          <w:bCs/>
          <w:iCs/>
        </w:rPr>
        <w:t>Consommable</w:t>
      </w:r>
      <w:r w:rsidRPr="006A5866">
        <w:rPr>
          <w:rFonts w:ascii="Arial" w:hAnsi="Arial" w:cs="Arial"/>
          <w:b/>
          <w:bCs/>
          <w:i/>
          <w:iCs/>
        </w:rPr>
        <w:t xml:space="preserve"> </w:t>
      </w:r>
      <w:r w:rsidRPr="006A5866">
        <w:rPr>
          <w:rFonts w:ascii="Arial" w:hAnsi="Arial" w:cs="Arial"/>
        </w:rPr>
        <w:t>(NF X60-012 (2006 08))</w:t>
      </w:r>
      <w:r w:rsidRPr="006A5866">
        <w:rPr>
          <w:rFonts w:ascii="Arial" w:hAnsi="Arial" w:cs="Arial"/>
          <w:b/>
          <w:bCs/>
          <w:i/>
          <w:iCs/>
        </w:rPr>
        <w:t> :</w:t>
      </w:r>
    </w:p>
    <w:p w14:paraId="15A00CB0" w14:textId="77777777" w:rsidR="009B3440" w:rsidRPr="006A5866" w:rsidRDefault="009B3440" w:rsidP="009B3440">
      <w:pPr>
        <w:jc w:val="both"/>
        <w:rPr>
          <w:rFonts w:ascii="Arial" w:hAnsi="Arial" w:cs="Arial"/>
          <w:b/>
          <w:bCs/>
          <w:i/>
          <w:iCs/>
        </w:rPr>
      </w:pPr>
    </w:p>
    <w:p w14:paraId="5E9D108C" w14:textId="6D67A962" w:rsidR="009B3440" w:rsidRDefault="009B3440" w:rsidP="009B3440">
      <w:pPr>
        <w:jc w:val="both"/>
        <w:rPr>
          <w:rFonts w:ascii="Arial" w:hAnsi="Arial" w:cs="Arial"/>
        </w:rPr>
      </w:pPr>
      <w:r w:rsidRPr="008327D4">
        <w:rPr>
          <w:rFonts w:ascii="Arial" w:hAnsi="Arial" w:cs="Arial"/>
        </w:rPr>
        <w:t>Article de faible coû</w:t>
      </w:r>
      <w:r w:rsidR="006A5866">
        <w:rPr>
          <w:rFonts w:ascii="Arial" w:hAnsi="Arial" w:cs="Arial"/>
        </w:rPr>
        <w:t>t et de consommation fréquente.</w:t>
      </w:r>
    </w:p>
    <w:p w14:paraId="4A90ABF7" w14:textId="77777777" w:rsidR="009B3440" w:rsidRPr="008327D4" w:rsidRDefault="009B3440" w:rsidP="009B3440">
      <w:pPr>
        <w:jc w:val="both"/>
        <w:rPr>
          <w:rFonts w:ascii="Arial" w:hAnsi="Arial" w:cs="Arial"/>
        </w:rPr>
      </w:pPr>
    </w:p>
    <w:p w14:paraId="2B220C28" w14:textId="77777777" w:rsidR="009B3440" w:rsidRDefault="009B3440" w:rsidP="009B3440">
      <w:pPr>
        <w:jc w:val="both"/>
        <w:rPr>
          <w:rFonts w:ascii="Arial" w:hAnsi="Arial" w:cs="Arial"/>
          <w:b/>
          <w:bCs/>
          <w:i/>
          <w:iCs/>
        </w:rPr>
      </w:pPr>
      <w:r w:rsidRPr="006A5866">
        <w:rPr>
          <w:rFonts w:ascii="Arial" w:hAnsi="Arial" w:cs="Arial"/>
          <w:b/>
          <w:bCs/>
          <w:iCs/>
        </w:rPr>
        <w:t>Défaillance</w:t>
      </w:r>
      <w:r w:rsidRPr="008327D4">
        <w:rPr>
          <w:rFonts w:ascii="Arial" w:hAnsi="Arial" w:cs="Arial"/>
          <w:b/>
          <w:bCs/>
          <w:i/>
          <w:iCs/>
        </w:rPr>
        <w:t xml:space="preserve"> </w:t>
      </w:r>
      <w:r w:rsidRPr="00340BA8">
        <w:rPr>
          <w:rFonts w:ascii="Arial" w:hAnsi="Arial" w:cs="Arial"/>
        </w:rPr>
        <w:t>(NF EN 13306 : 2017)</w:t>
      </w:r>
      <w:r w:rsidRPr="008327D4">
        <w:rPr>
          <w:rFonts w:ascii="Arial" w:hAnsi="Arial" w:cs="Arial"/>
          <w:b/>
          <w:bCs/>
          <w:i/>
          <w:iCs/>
        </w:rPr>
        <w:t> :</w:t>
      </w:r>
    </w:p>
    <w:p w14:paraId="543923CF" w14:textId="77777777" w:rsidR="009B3440" w:rsidRPr="008327D4" w:rsidRDefault="009B3440" w:rsidP="009B3440">
      <w:pPr>
        <w:jc w:val="both"/>
        <w:rPr>
          <w:rFonts w:ascii="Arial" w:hAnsi="Arial" w:cs="Arial"/>
          <w:b/>
          <w:bCs/>
          <w:i/>
          <w:iCs/>
        </w:rPr>
      </w:pPr>
    </w:p>
    <w:p w14:paraId="2F1FAEC4" w14:textId="77777777" w:rsidR="009B3440" w:rsidRDefault="009B3440" w:rsidP="009B3440">
      <w:pPr>
        <w:jc w:val="both"/>
        <w:rPr>
          <w:rFonts w:ascii="Arial" w:hAnsi="Arial" w:cs="Arial"/>
        </w:rPr>
      </w:pPr>
      <w:r w:rsidRPr="008327D4">
        <w:rPr>
          <w:rFonts w:ascii="Arial" w:hAnsi="Arial" w:cs="Arial"/>
        </w:rPr>
        <w:t>Perte de l’aptitude d’un bien à accomplir une fonction requise</w:t>
      </w:r>
      <w:r>
        <w:rPr>
          <w:rFonts w:ascii="Arial" w:hAnsi="Arial" w:cs="Arial"/>
        </w:rPr>
        <w:t>.</w:t>
      </w:r>
    </w:p>
    <w:p w14:paraId="6D8064A0" w14:textId="77777777" w:rsidR="009B3440" w:rsidRPr="008327D4" w:rsidRDefault="009B3440" w:rsidP="009B3440">
      <w:pPr>
        <w:jc w:val="both"/>
        <w:rPr>
          <w:rFonts w:ascii="Arial" w:hAnsi="Arial" w:cs="Arial"/>
        </w:rPr>
      </w:pPr>
    </w:p>
    <w:p w14:paraId="13C75808" w14:textId="57233415" w:rsidR="006A5866" w:rsidRPr="006A5866" w:rsidRDefault="009B3440" w:rsidP="009B3440">
      <w:pPr>
        <w:jc w:val="both"/>
        <w:rPr>
          <w:rFonts w:ascii="Arial" w:hAnsi="Arial" w:cs="Arial"/>
          <w:sz w:val="20"/>
        </w:rPr>
      </w:pPr>
      <w:r w:rsidRPr="006A5866">
        <w:rPr>
          <w:rFonts w:ascii="Arial" w:hAnsi="Arial" w:cs="Arial"/>
          <w:iCs/>
          <w:sz w:val="20"/>
          <w:u w:val="single"/>
        </w:rPr>
        <w:t>Note 1</w:t>
      </w:r>
      <w:r w:rsidRPr="006A5866">
        <w:rPr>
          <w:rFonts w:ascii="Arial" w:hAnsi="Arial" w:cs="Arial"/>
          <w:i/>
          <w:iCs/>
          <w:sz w:val="20"/>
          <w:u w:val="single"/>
        </w:rPr>
        <w:t xml:space="preserve"> :</w:t>
      </w:r>
      <w:r w:rsidRPr="006A5866">
        <w:rPr>
          <w:rFonts w:ascii="Arial" w:hAnsi="Arial" w:cs="Arial"/>
          <w:sz w:val="20"/>
        </w:rPr>
        <w:t xml:space="preserve"> Après la défaillance, le bien est en panne, qui peut être complète ou partielle.</w:t>
      </w:r>
    </w:p>
    <w:p w14:paraId="078A9F0B" w14:textId="58E22F37" w:rsidR="006A5866" w:rsidRPr="006A5866" w:rsidRDefault="009B3440" w:rsidP="009B3440">
      <w:pPr>
        <w:jc w:val="both"/>
        <w:rPr>
          <w:rFonts w:ascii="Arial" w:hAnsi="Arial" w:cs="Arial"/>
          <w:sz w:val="20"/>
        </w:rPr>
      </w:pPr>
      <w:r w:rsidRPr="006A5866">
        <w:rPr>
          <w:rFonts w:ascii="Arial" w:hAnsi="Arial" w:cs="Arial"/>
          <w:iCs/>
          <w:sz w:val="20"/>
          <w:u w:val="single"/>
        </w:rPr>
        <w:t>Note 2</w:t>
      </w:r>
      <w:r w:rsidRPr="006A5866">
        <w:rPr>
          <w:rFonts w:ascii="Arial" w:hAnsi="Arial" w:cs="Arial"/>
          <w:i/>
          <w:iCs/>
          <w:sz w:val="20"/>
          <w:u w:val="single"/>
        </w:rPr>
        <w:t xml:space="preserve"> :</w:t>
      </w:r>
      <w:r w:rsidRPr="006A5866">
        <w:rPr>
          <w:rFonts w:ascii="Arial" w:hAnsi="Arial" w:cs="Arial"/>
          <w:sz w:val="20"/>
        </w:rPr>
        <w:t xml:space="preserve"> Une « défaillance » est un événement, qui se distingue d’une « panne », qui est un état.</w:t>
      </w:r>
    </w:p>
    <w:p w14:paraId="10145294" w14:textId="77777777" w:rsidR="009B3440" w:rsidRPr="006A5866" w:rsidRDefault="009B3440" w:rsidP="009B3440">
      <w:pPr>
        <w:jc w:val="both"/>
        <w:rPr>
          <w:rFonts w:ascii="Arial" w:hAnsi="Arial" w:cs="Arial"/>
          <w:sz w:val="20"/>
        </w:rPr>
      </w:pPr>
      <w:r w:rsidRPr="006A5866">
        <w:rPr>
          <w:rFonts w:ascii="Arial" w:hAnsi="Arial" w:cs="Arial"/>
          <w:iCs/>
          <w:sz w:val="20"/>
          <w:u w:val="single"/>
        </w:rPr>
        <w:t>Note 3</w:t>
      </w:r>
      <w:r w:rsidRPr="006A5866">
        <w:rPr>
          <w:rFonts w:ascii="Arial" w:hAnsi="Arial" w:cs="Arial"/>
          <w:i/>
          <w:iCs/>
          <w:sz w:val="20"/>
          <w:u w:val="single"/>
        </w:rPr>
        <w:t xml:space="preserve"> :</w:t>
      </w:r>
      <w:r w:rsidRPr="006A5866">
        <w:rPr>
          <w:rFonts w:ascii="Arial" w:hAnsi="Arial" w:cs="Arial"/>
          <w:sz w:val="20"/>
        </w:rPr>
        <w:t xml:space="preserve"> Le concept tel que défini ne s’applique pas aux biens qui sont exclusivement constitués de logiciels.</w:t>
      </w:r>
    </w:p>
    <w:p w14:paraId="75553C49" w14:textId="354CE1C6" w:rsidR="009B3440" w:rsidRPr="008327D4" w:rsidRDefault="009B3440" w:rsidP="009B3440">
      <w:pPr>
        <w:jc w:val="both"/>
        <w:rPr>
          <w:rFonts w:ascii="Arial" w:hAnsi="Arial" w:cs="Arial"/>
        </w:rPr>
      </w:pPr>
    </w:p>
    <w:p w14:paraId="61F6A27F" w14:textId="77777777" w:rsidR="009B3440" w:rsidRPr="008327D4" w:rsidRDefault="009B3440" w:rsidP="009B3440">
      <w:pPr>
        <w:jc w:val="both"/>
        <w:rPr>
          <w:rFonts w:ascii="Arial" w:hAnsi="Arial" w:cs="Arial"/>
          <w:b/>
          <w:bCs/>
          <w:i/>
          <w:iCs/>
        </w:rPr>
      </w:pPr>
      <w:r w:rsidRPr="006A5866">
        <w:rPr>
          <w:rFonts w:ascii="Arial" w:hAnsi="Arial" w:cs="Arial"/>
          <w:b/>
          <w:bCs/>
          <w:iCs/>
        </w:rPr>
        <w:t>Dépannage</w:t>
      </w:r>
      <w:r w:rsidRPr="008327D4">
        <w:rPr>
          <w:rFonts w:ascii="Arial" w:hAnsi="Arial" w:cs="Arial"/>
          <w:b/>
          <w:bCs/>
          <w:i/>
          <w:iCs/>
        </w:rPr>
        <w:t xml:space="preserve"> </w:t>
      </w:r>
      <w:r w:rsidRPr="00340BA8">
        <w:rPr>
          <w:rFonts w:ascii="Arial" w:hAnsi="Arial" w:cs="Arial"/>
        </w:rPr>
        <w:t>(NF EN 13306 : 2017) </w:t>
      </w:r>
      <w:r w:rsidRPr="008327D4">
        <w:rPr>
          <w:rFonts w:ascii="Arial" w:hAnsi="Arial" w:cs="Arial"/>
          <w:b/>
          <w:bCs/>
          <w:i/>
          <w:iCs/>
        </w:rPr>
        <w:t>:</w:t>
      </w:r>
    </w:p>
    <w:p w14:paraId="4DC4C438" w14:textId="77777777" w:rsidR="009B3440" w:rsidRPr="008327D4" w:rsidRDefault="009B3440" w:rsidP="009B3440">
      <w:pPr>
        <w:jc w:val="both"/>
        <w:rPr>
          <w:rFonts w:ascii="Arial" w:hAnsi="Arial" w:cs="Arial"/>
        </w:rPr>
      </w:pPr>
    </w:p>
    <w:p w14:paraId="10A86945" w14:textId="77777777" w:rsidR="009B3440" w:rsidRDefault="009B3440" w:rsidP="009B3440">
      <w:pPr>
        <w:jc w:val="both"/>
        <w:rPr>
          <w:rFonts w:ascii="Arial" w:hAnsi="Arial" w:cs="Arial"/>
        </w:rPr>
      </w:pPr>
      <w:r w:rsidRPr="008327D4">
        <w:rPr>
          <w:rFonts w:ascii="Arial" w:hAnsi="Arial" w:cs="Arial"/>
        </w:rPr>
        <w:t>Action physique exécutée pour permettre à un bien en panne d’accomplir sa fonction requise pendant une durée limitée jusqu’à ce que la réparation soit exécutée.</w:t>
      </w:r>
    </w:p>
    <w:p w14:paraId="1FB8ADCA" w14:textId="76B0099C" w:rsidR="009B3440" w:rsidRPr="008327D4" w:rsidRDefault="009B3440" w:rsidP="009B3440">
      <w:pPr>
        <w:jc w:val="both"/>
        <w:rPr>
          <w:rFonts w:ascii="Arial" w:hAnsi="Arial" w:cs="Arial"/>
        </w:rPr>
      </w:pPr>
    </w:p>
    <w:p w14:paraId="0AEFE664" w14:textId="77777777" w:rsidR="009B3440" w:rsidRPr="008327D4" w:rsidRDefault="009B3440" w:rsidP="009B3440">
      <w:pPr>
        <w:jc w:val="both"/>
        <w:rPr>
          <w:rFonts w:ascii="Arial" w:hAnsi="Arial" w:cs="Arial"/>
          <w:b/>
          <w:bCs/>
          <w:i/>
          <w:iCs/>
        </w:rPr>
      </w:pPr>
      <w:r w:rsidRPr="006A5866">
        <w:rPr>
          <w:rFonts w:ascii="Arial" w:hAnsi="Arial" w:cs="Arial"/>
          <w:b/>
          <w:bCs/>
          <w:iCs/>
        </w:rPr>
        <w:t>Diagnostic de panne</w:t>
      </w:r>
      <w:r w:rsidRPr="008327D4">
        <w:rPr>
          <w:rFonts w:ascii="Arial" w:hAnsi="Arial" w:cs="Arial"/>
          <w:b/>
          <w:bCs/>
          <w:i/>
          <w:iCs/>
        </w:rPr>
        <w:t> </w:t>
      </w:r>
      <w:r w:rsidRPr="00340BA8">
        <w:rPr>
          <w:rFonts w:ascii="Arial" w:hAnsi="Arial" w:cs="Arial"/>
        </w:rPr>
        <w:t>(NF EN 13306 : avril 2001</w:t>
      </w:r>
      <w:r w:rsidRPr="008327D4">
        <w:rPr>
          <w:rFonts w:ascii="Arial" w:hAnsi="Arial" w:cs="Arial"/>
          <w:b/>
          <w:bCs/>
          <w:i/>
          <w:iCs/>
        </w:rPr>
        <w:t>) :</w:t>
      </w:r>
    </w:p>
    <w:p w14:paraId="30665329" w14:textId="77777777" w:rsidR="009B3440" w:rsidRPr="008327D4" w:rsidRDefault="009B3440" w:rsidP="009B3440">
      <w:pPr>
        <w:jc w:val="both"/>
        <w:rPr>
          <w:rFonts w:ascii="Arial" w:hAnsi="Arial" w:cs="Arial"/>
        </w:rPr>
      </w:pPr>
    </w:p>
    <w:p w14:paraId="42265D62" w14:textId="0100EB32" w:rsidR="009B3440" w:rsidRDefault="009B3440" w:rsidP="009B3440">
      <w:pPr>
        <w:jc w:val="both"/>
        <w:rPr>
          <w:rFonts w:ascii="Arial" w:hAnsi="Arial" w:cs="Arial"/>
        </w:rPr>
      </w:pPr>
      <w:r w:rsidRPr="008327D4">
        <w:rPr>
          <w:rFonts w:ascii="Arial" w:hAnsi="Arial" w:cs="Arial"/>
        </w:rPr>
        <w:t>Actions menées pour la détection de la panne, sa localisation et l’identification de la cause.</w:t>
      </w:r>
    </w:p>
    <w:p w14:paraId="54D95463" w14:textId="77777777" w:rsidR="009B3440" w:rsidRDefault="009B3440" w:rsidP="009B3440">
      <w:pPr>
        <w:jc w:val="both"/>
        <w:rPr>
          <w:rFonts w:ascii="Arial" w:hAnsi="Arial" w:cs="Arial"/>
        </w:rPr>
      </w:pPr>
    </w:p>
    <w:p w14:paraId="3087475D" w14:textId="77777777" w:rsidR="009B3440" w:rsidRPr="008327D4" w:rsidRDefault="009B3440" w:rsidP="009B3440">
      <w:pPr>
        <w:jc w:val="both"/>
        <w:rPr>
          <w:rFonts w:ascii="Arial" w:hAnsi="Arial" w:cs="Arial"/>
          <w:b/>
          <w:bCs/>
          <w:i/>
          <w:iCs/>
        </w:rPr>
      </w:pPr>
      <w:r w:rsidRPr="006A5866">
        <w:rPr>
          <w:rFonts w:ascii="Arial" w:hAnsi="Arial" w:cs="Arial"/>
          <w:b/>
          <w:bCs/>
          <w:iCs/>
        </w:rPr>
        <w:t>Disponibilité</w:t>
      </w:r>
      <w:r w:rsidRPr="008327D4">
        <w:rPr>
          <w:rFonts w:ascii="Arial" w:hAnsi="Arial" w:cs="Arial"/>
          <w:b/>
          <w:bCs/>
          <w:i/>
          <w:iCs/>
        </w:rPr>
        <w:t xml:space="preserve"> </w:t>
      </w:r>
      <w:r w:rsidRPr="00340BA8">
        <w:rPr>
          <w:rFonts w:ascii="Arial" w:hAnsi="Arial" w:cs="Arial"/>
        </w:rPr>
        <w:t>(NF EN 13306 : 2017)</w:t>
      </w:r>
      <w:r w:rsidRPr="008327D4">
        <w:rPr>
          <w:rFonts w:ascii="Arial" w:hAnsi="Arial" w:cs="Arial"/>
          <w:b/>
          <w:bCs/>
          <w:i/>
          <w:iCs/>
        </w:rPr>
        <w:t> :</w:t>
      </w:r>
    </w:p>
    <w:p w14:paraId="50C975C1" w14:textId="77777777" w:rsidR="009B3440" w:rsidRPr="008327D4" w:rsidRDefault="009B3440" w:rsidP="009B3440">
      <w:pPr>
        <w:jc w:val="both"/>
        <w:rPr>
          <w:rFonts w:ascii="Arial" w:hAnsi="Arial" w:cs="Arial"/>
        </w:rPr>
      </w:pPr>
    </w:p>
    <w:p w14:paraId="5BB74514" w14:textId="77777777" w:rsidR="009B3440" w:rsidRDefault="009B3440" w:rsidP="009B3440">
      <w:pPr>
        <w:jc w:val="both"/>
        <w:rPr>
          <w:rFonts w:ascii="Arial" w:hAnsi="Arial" w:cs="Arial"/>
        </w:rPr>
      </w:pPr>
      <w:r w:rsidRPr="008327D4">
        <w:rPr>
          <w:rFonts w:ascii="Arial" w:hAnsi="Arial" w:cs="Arial"/>
        </w:rPr>
        <w:t>Aptitude d’un bien à être en état d’accomplir une fonction lorsqu’elle est requise dans des conditions données, en supposant que les ressources externes nécessaires sont mises à disposition</w:t>
      </w:r>
      <w:r>
        <w:rPr>
          <w:rFonts w:ascii="Arial" w:hAnsi="Arial" w:cs="Arial"/>
        </w:rPr>
        <w:t>.</w:t>
      </w:r>
    </w:p>
    <w:p w14:paraId="20E1F38C" w14:textId="77777777" w:rsidR="009B3440" w:rsidRPr="008327D4" w:rsidRDefault="009B3440" w:rsidP="009B3440">
      <w:pPr>
        <w:jc w:val="both"/>
        <w:rPr>
          <w:rFonts w:ascii="Arial" w:hAnsi="Arial" w:cs="Arial"/>
        </w:rPr>
      </w:pPr>
    </w:p>
    <w:p w14:paraId="49C01EE9" w14:textId="031A9A99" w:rsidR="00ED2700" w:rsidRPr="006A5866" w:rsidRDefault="009B3440" w:rsidP="009B3440">
      <w:pPr>
        <w:jc w:val="both"/>
        <w:rPr>
          <w:rFonts w:ascii="Arial" w:hAnsi="Arial" w:cs="Arial"/>
          <w:sz w:val="20"/>
        </w:rPr>
      </w:pPr>
      <w:r w:rsidRPr="006A5866">
        <w:rPr>
          <w:rFonts w:ascii="Arial" w:hAnsi="Arial" w:cs="Arial"/>
          <w:iCs/>
          <w:sz w:val="20"/>
          <w:u w:val="single"/>
        </w:rPr>
        <w:t>Note 1 :</w:t>
      </w:r>
      <w:r w:rsidRPr="006A5866">
        <w:rPr>
          <w:rFonts w:ascii="Arial" w:hAnsi="Arial" w:cs="Arial"/>
          <w:sz w:val="20"/>
        </w:rPr>
        <w:t xml:space="preserve"> Les ressources externes nécessaires autres que la logistique de maintenance n’influent pas sur la disponibilité du bien, quoique le bien puisse ne pas être disponible du point de vue de l’utilisateur. </w:t>
      </w:r>
    </w:p>
    <w:p w14:paraId="2952E968" w14:textId="2354FB3C" w:rsidR="00ED2700" w:rsidRPr="006A5866" w:rsidRDefault="009B3440" w:rsidP="009B3440">
      <w:pPr>
        <w:jc w:val="both"/>
        <w:rPr>
          <w:rFonts w:ascii="Arial" w:hAnsi="Arial" w:cs="Arial"/>
          <w:sz w:val="20"/>
        </w:rPr>
      </w:pPr>
      <w:r w:rsidRPr="006A5866">
        <w:rPr>
          <w:rFonts w:ascii="Arial" w:hAnsi="Arial" w:cs="Arial"/>
          <w:iCs/>
          <w:sz w:val="20"/>
          <w:u w:val="single"/>
        </w:rPr>
        <w:t>Note 2 :</w:t>
      </w:r>
      <w:r w:rsidRPr="006A5866">
        <w:rPr>
          <w:rFonts w:ascii="Arial" w:hAnsi="Arial" w:cs="Arial"/>
          <w:sz w:val="20"/>
        </w:rPr>
        <w:t xml:space="preserve"> Cette aptitude dépend de la combinaison de la fiabilité et de la maintenabilité du bien, de l’aptitude au soutien ainsi que des actions de maintenance exécutées sur le bien.</w:t>
      </w:r>
    </w:p>
    <w:p w14:paraId="514C5FAD" w14:textId="77777777" w:rsidR="009B3440" w:rsidRPr="006A5866" w:rsidRDefault="009B3440" w:rsidP="009B3440">
      <w:pPr>
        <w:jc w:val="both"/>
        <w:rPr>
          <w:rFonts w:ascii="Arial" w:hAnsi="Arial" w:cs="Arial"/>
          <w:sz w:val="20"/>
        </w:rPr>
      </w:pPr>
      <w:r w:rsidRPr="006A5866">
        <w:rPr>
          <w:rFonts w:ascii="Arial" w:hAnsi="Arial" w:cs="Arial"/>
          <w:iCs/>
          <w:sz w:val="20"/>
          <w:u w:val="single"/>
        </w:rPr>
        <w:t>Note 3 :</w:t>
      </w:r>
      <w:r w:rsidRPr="006A5866">
        <w:rPr>
          <w:rFonts w:ascii="Arial" w:hAnsi="Arial" w:cs="Arial"/>
          <w:sz w:val="20"/>
        </w:rPr>
        <w:t xml:space="preserve"> La disponibilité peut être quantifiée en utilisant des mesures ou des indicateurs appropriés et est ensuite appelée performance de disponibilité (voir définition 4.9).</w:t>
      </w:r>
    </w:p>
    <w:p w14:paraId="521C7236" w14:textId="215F118F" w:rsidR="009B3440" w:rsidRDefault="009B3440" w:rsidP="009B3440">
      <w:pPr>
        <w:jc w:val="both"/>
        <w:rPr>
          <w:rFonts w:ascii="Arial" w:hAnsi="Arial" w:cs="Arial"/>
        </w:rPr>
      </w:pPr>
    </w:p>
    <w:p w14:paraId="57316B7F" w14:textId="1688BEBD" w:rsidR="00FD371D" w:rsidRDefault="00FD371D" w:rsidP="009B3440">
      <w:pPr>
        <w:jc w:val="both"/>
        <w:rPr>
          <w:rFonts w:ascii="Arial" w:hAnsi="Arial" w:cs="Arial"/>
        </w:rPr>
      </w:pPr>
    </w:p>
    <w:p w14:paraId="170A211E" w14:textId="77777777" w:rsidR="00FD371D" w:rsidRPr="00ED2700" w:rsidRDefault="00FD371D" w:rsidP="009B3440">
      <w:pPr>
        <w:jc w:val="both"/>
        <w:rPr>
          <w:rFonts w:ascii="Arial" w:hAnsi="Arial" w:cs="Arial"/>
        </w:rPr>
      </w:pPr>
    </w:p>
    <w:p w14:paraId="28566858" w14:textId="77777777" w:rsidR="009B3440" w:rsidRPr="00ED2700" w:rsidRDefault="009B3440" w:rsidP="009B3440">
      <w:pPr>
        <w:jc w:val="both"/>
        <w:rPr>
          <w:rFonts w:ascii="Arial" w:hAnsi="Arial" w:cs="Arial"/>
          <w:b/>
          <w:bCs/>
          <w:iCs/>
        </w:rPr>
      </w:pPr>
      <w:r w:rsidRPr="00ED2700">
        <w:rPr>
          <w:rFonts w:ascii="Arial" w:hAnsi="Arial" w:cs="Arial"/>
          <w:b/>
          <w:bCs/>
          <w:iCs/>
        </w:rPr>
        <w:lastRenderedPageBreak/>
        <w:t>Disposer :</w:t>
      </w:r>
    </w:p>
    <w:p w14:paraId="15EDD2EF" w14:textId="77777777" w:rsidR="009B3440" w:rsidRPr="008327D4" w:rsidRDefault="009B3440" w:rsidP="009B3440">
      <w:pPr>
        <w:jc w:val="both"/>
        <w:rPr>
          <w:rFonts w:ascii="Arial" w:hAnsi="Arial" w:cs="Arial"/>
        </w:rPr>
      </w:pPr>
    </w:p>
    <w:p w14:paraId="5FC1E1EE" w14:textId="77502EA6" w:rsidR="009B3440" w:rsidRPr="008327D4" w:rsidRDefault="009B3440" w:rsidP="009B3440">
      <w:pPr>
        <w:jc w:val="both"/>
        <w:rPr>
          <w:rFonts w:ascii="Arial" w:hAnsi="Arial" w:cs="Arial"/>
        </w:rPr>
      </w:pPr>
      <w:r w:rsidRPr="008327D4">
        <w:rPr>
          <w:rFonts w:ascii="Arial" w:hAnsi="Arial" w:cs="Arial"/>
        </w:rPr>
        <w:t>Ensemble des actions requises sur un système ou un sous-système préalables à sa mise en service. Exemple</w:t>
      </w:r>
      <w:r w:rsidR="00422B62">
        <w:rPr>
          <w:rFonts w:ascii="Arial" w:hAnsi="Arial" w:cs="Arial"/>
        </w:rPr>
        <w:t> :</w:t>
      </w:r>
      <w:r w:rsidRPr="008327D4">
        <w:rPr>
          <w:rFonts w:ascii="Arial" w:hAnsi="Arial" w:cs="Arial"/>
        </w:rPr>
        <w:t xml:space="preserve"> Ouverture / Fermeture de vannes; appoints; mise en tension et démarrage d'éléments (pompe, compresseur…); contrôles…</w:t>
      </w:r>
    </w:p>
    <w:p w14:paraId="62D1BFAF" w14:textId="072B459F" w:rsidR="009B3440" w:rsidRPr="008327D4" w:rsidRDefault="009B3440" w:rsidP="009B3440">
      <w:pPr>
        <w:jc w:val="both"/>
        <w:rPr>
          <w:rFonts w:ascii="Arial" w:hAnsi="Arial" w:cs="Arial"/>
        </w:rPr>
      </w:pPr>
    </w:p>
    <w:p w14:paraId="23B3803B" w14:textId="77777777" w:rsidR="009B3440" w:rsidRPr="00ED2700" w:rsidRDefault="009B3440" w:rsidP="009B3440">
      <w:pPr>
        <w:jc w:val="both"/>
        <w:rPr>
          <w:rFonts w:ascii="Arial" w:hAnsi="Arial" w:cs="Arial"/>
          <w:b/>
          <w:bCs/>
          <w:iCs/>
        </w:rPr>
      </w:pPr>
      <w:r w:rsidRPr="00ED2700">
        <w:rPr>
          <w:rFonts w:ascii="Arial" w:hAnsi="Arial" w:cs="Arial"/>
          <w:b/>
          <w:bCs/>
          <w:iCs/>
        </w:rPr>
        <w:t>Elément :</w:t>
      </w:r>
    </w:p>
    <w:p w14:paraId="384B213D" w14:textId="77777777" w:rsidR="009B3440" w:rsidRPr="008327D4" w:rsidRDefault="009B3440" w:rsidP="009B3440">
      <w:pPr>
        <w:jc w:val="both"/>
        <w:rPr>
          <w:rFonts w:ascii="Arial" w:hAnsi="Arial" w:cs="Arial"/>
        </w:rPr>
      </w:pPr>
    </w:p>
    <w:p w14:paraId="7E9C663B" w14:textId="28F2CBA7" w:rsidR="009B3440" w:rsidRPr="008327D4" w:rsidRDefault="009B3440" w:rsidP="009B3440">
      <w:pPr>
        <w:jc w:val="both"/>
        <w:rPr>
          <w:rFonts w:ascii="Arial" w:hAnsi="Arial" w:cs="Arial"/>
        </w:rPr>
      </w:pPr>
      <w:r w:rsidRPr="008327D4">
        <w:rPr>
          <w:rFonts w:ascii="Arial" w:hAnsi="Arial" w:cs="Arial"/>
        </w:rPr>
        <w:t xml:space="preserve">Partie constitutive d’un ensemble ou d’un sous-ensemble, quelle qu’en </w:t>
      </w:r>
      <w:r w:rsidR="006A5866">
        <w:rPr>
          <w:rFonts w:ascii="Arial" w:hAnsi="Arial" w:cs="Arial"/>
        </w:rPr>
        <w:t>soit la nature ou la dimension.</w:t>
      </w:r>
    </w:p>
    <w:p w14:paraId="510AD693" w14:textId="77777777" w:rsidR="009B3440" w:rsidRPr="008327D4" w:rsidRDefault="009B3440" w:rsidP="009B3440">
      <w:pPr>
        <w:jc w:val="both"/>
        <w:rPr>
          <w:rFonts w:ascii="Arial" w:hAnsi="Arial" w:cs="Arial"/>
        </w:rPr>
      </w:pPr>
    </w:p>
    <w:p w14:paraId="27D6AA08" w14:textId="77777777" w:rsidR="009B3440" w:rsidRPr="00ED2700" w:rsidRDefault="009B3440" w:rsidP="009B3440">
      <w:pPr>
        <w:jc w:val="both"/>
        <w:rPr>
          <w:rFonts w:ascii="Arial" w:hAnsi="Arial" w:cs="Arial"/>
          <w:b/>
          <w:bCs/>
          <w:iCs/>
        </w:rPr>
      </w:pPr>
      <w:r w:rsidRPr="00ED2700">
        <w:rPr>
          <w:rFonts w:ascii="Arial" w:hAnsi="Arial" w:cs="Arial"/>
          <w:b/>
          <w:bCs/>
          <w:iCs/>
        </w:rPr>
        <w:t>Ensemble :</w:t>
      </w:r>
    </w:p>
    <w:p w14:paraId="7145CC92" w14:textId="77777777" w:rsidR="009B3440" w:rsidRPr="008327D4" w:rsidRDefault="009B3440" w:rsidP="009B3440">
      <w:pPr>
        <w:jc w:val="both"/>
        <w:rPr>
          <w:rFonts w:ascii="Arial" w:hAnsi="Arial" w:cs="Arial"/>
        </w:rPr>
      </w:pPr>
    </w:p>
    <w:p w14:paraId="1DC5EAD0" w14:textId="77777777" w:rsidR="009B3440" w:rsidRPr="008327D4" w:rsidRDefault="009B3440" w:rsidP="009B3440">
      <w:pPr>
        <w:jc w:val="both"/>
        <w:rPr>
          <w:rFonts w:ascii="Arial" w:hAnsi="Arial" w:cs="Arial"/>
        </w:rPr>
      </w:pPr>
      <w:r w:rsidRPr="008327D4">
        <w:rPr>
          <w:rFonts w:ascii="Arial" w:hAnsi="Arial" w:cs="Arial"/>
        </w:rPr>
        <w:t>Groupement de sous-ensembles assurant une ou plusieurs fonctions techniques qui le rende apte à remplir une fonction opérationnelle.</w:t>
      </w:r>
    </w:p>
    <w:p w14:paraId="11DA4753" w14:textId="5AFD4F85" w:rsidR="009B3440" w:rsidRPr="008327D4" w:rsidRDefault="009B3440" w:rsidP="009B3440">
      <w:pPr>
        <w:jc w:val="both"/>
        <w:rPr>
          <w:rFonts w:ascii="Arial" w:hAnsi="Arial" w:cs="Arial"/>
        </w:rPr>
      </w:pPr>
    </w:p>
    <w:p w14:paraId="7DEEF5D1" w14:textId="77777777" w:rsidR="009B3440" w:rsidRPr="00ED2700" w:rsidRDefault="009B3440" w:rsidP="009B3440">
      <w:pPr>
        <w:jc w:val="both"/>
        <w:rPr>
          <w:rFonts w:ascii="Arial" w:hAnsi="Arial" w:cs="Arial"/>
          <w:b/>
          <w:bCs/>
          <w:iCs/>
        </w:rPr>
      </w:pPr>
      <w:r w:rsidRPr="00ED2700">
        <w:rPr>
          <w:rFonts w:ascii="Arial" w:hAnsi="Arial" w:cs="Arial"/>
          <w:b/>
          <w:bCs/>
          <w:iCs/>
        </w:rPr>
        <w:t>Ensemble mécatronique :</w:t>
      </w:r>
    </w:p>
    <w:p w14:paraId="53595BBE" w14:textId="77777777" w:rsidR="009B3440" w:rsidRPr="008327D4" w:rsidRDefault="009B3440" w:rsidP="009B3440">
      <w:pPr>
        <w:jc w:val="both"/>
        <w:rPr>
          <w:rFonts w:ascii="Arial" w:hAnsi="Arial" w:cs="Arial"/>
        </w:rPr>
      </w:pPr>
    </w:p>
    <w:p w14:paraId="26217BF0" w14:textId="77777777" w:rsidR="009B3440" w:rsidRPr="008327D4" w:rsidRDefault="009B3440" w:rsidP="009B3440">
      <w:pPr>
        <w:jc w:val="both"/>
        <w:rPr>
          <w:rFonts w:ascii="Arial" w:hAnsi="Arial" w:cs="Arial"/>
        </w:rPr>
      </w:pPr>
      <w:r w:rsidRPr="008327D4">
        <w:rPr>
          <w:rFonts w:ascii="Arial" w:hAnsi="Arial" w:cs="Arial"/>
        </w:rPr>
        <w:t>Association de systèmes mécaniques et électriques pilotés par des automates programmables industriels ou des automatismes (exemple : diesel-alternateur complet).</w:t>
      </w:r>
    </w:p>
    <w:p w14:paraId="27E57E59" w14:textId="7BF357F2" w:rsidR="009B3440" w:rsidRPr="008327D4" w:rsidRDefault="009B3440" w:rsidP="009B3440">
      <w:pPr>
        <w:jc w:val="both"/>
        <w:rPr>
          <w:rFonts w:ascii="Arial" w:hAnsi="Arial" w:cs="Arial"/>
        </w:rPr>
      </w:pPr>
    </w:p>
    <w:p w14:paraId="2A2CD38E" w14:textId="77777777" w:rsidR="009B3440" w:rsidRPr="00ED2700" w:rsidRDefault="009B3440" w:rsidP="009B3440">
      <w:pPr>
        <w:jc w:val="both"/>
        <w:rPr>
          <w:rFonts w:ascii="Arial" w:hAnsi="Arial" w:cs="Arial"/>
          <w:b/>
          <w:bCs/>
          <w:iCs/>
        </w:rPr>
      </w:pPr>
      <w:r w:rsidRPr="00ED2700">
        <w:rPr>
          <w:rFonts w:ascii="Arial" w:hAnsi="Arial" w:cs="Arial"/>
          <w:b/>
          <w:bCs/>
          <w:iCs/>
        </w:rPr>
        <w:t>Équipement :</w:t>
      </w:r>
    </w:p>
    <w:p w14:paraId="14BCC368" w14:textId="77777777" w:rsidR="009B3440" w:rsidRPr="008327D4" w:rsidRDefault="009B3440" w:rsidP="009B3440">
      <w:pPr>
        <w:jc w:val="both"/>
        <w:rPr>
          <w:rFonts w:ascii="Arial" w:hAnsi="Arial" w:cs="Arial"/>
        </w:rPr>
      </w:pPr>
    </w:p>
    <w:p w14:paraId="28A137F0" w14:textId="77777777" w:rsidR="009B3440" w:rsidRPr="008327D4" w:rsidRDefault="009B3440" w:rsidP="009B3440">
      <w:pPr>
        <w:jc w:val="both"/>
        <w:rPr>
          <w:rFonts w:ascii="Arial" w:hAnsi="Arial" w:cs="Arial"/>
        </w:rPr>
      </w:pPr>
      <w:r w:rsidRPr="008327D4">
        <w:rPr>
          <w:rFonts w:ascii="Arial" w:hAnsi="Arial" w:cs="Arial"/>
        </w:rPr>
        <w:t>Ensemble de composants remplissant une fonction particulière (exemple : pompe à huile du circuit de lubrification ou le régulateur de tension du circuit d’excitation).</w:t>
      </w:r>
    </w:p>
    <w:p w14:paraId="2B505025" w14:textId="53CE1033" w:rsidR="009B3440" w:rsidRPr="008327D4" w:rsidRDefault="009B3440" w:rsidP="009B3440">
      <w:pPr>
        <w:jc w:val="both"/>
        <w:rPr>
          <w:rFonts w:ascii="Arial" w:hAnsi="Arial" w:cs="Arial"/>
        </w:rPr>
      </w:pPr>
    </w:p>
    <w:p w14:paraId="431F6CF7" w14:textId="77777777" w:rsidR="009B3440" w:rsidRPr="00ED2700" w:rsidRDefault="009B3440" w:rsidP="009B3440">
      <w:pPr>
        <w:jc w:val="both"/>
        <w:rPr>
          <w:rFonts w:ascii="Arial" w:hAnsi="Arial" w:cs="Arial"/>
          <w:b/>
          <w:bCs/>
          <w:iCs/>
        </w:rPr>
      </w:pPr>
      <w:r w:rsidRPr="00ED2700">
        <w:rPr>
          <w:rFonts w:ascii="Arial" w:hAnsi="Arial" w:cs="Arial"/>
          <w:b/>
          <w:bCs/>
          <w:iCs/>
        </w:rPr>
        <w:t>G.M.A.O. :</w:t>
      </w:r>
    </w:p>
    <w:p w14:paraId="27A40B2F" w14:textId="77777777" w:rsidR="009B3440" w:rsidRPr="008327D4" w:rsidRDefault="009B3440" w:rsidP="009B3440">
      <w:pPr>
        <w:jc w:val="both"/>
        <w:rPr>
          <w:rFonts w:ascii="Arial" w:hAnsi="Arial" w:cs="Arial"/>
        </w:rPr>
      </w:pPr>
    </w:p>
    <w:p w14:paraId="3635660C" w14:textId="755FA2B1" w:rsidR="009B3440" w:rsidRDefault="009B3440" w:rsidP="009B3440">
      <w:pPr>
        <w:jc w:val="both"/>
        <w:rPr>
          <w:rFonts w:ascii="Arial" w:hAnsi="Arial" w:cs="Arial"/>
        </w:rPr>
      </w:pPr>
      <w:r w:rsidRPr="008327D4">
        <w:rPr>
          <w:rFonts w:ascii="Arial" w:hAnsi="Arial" w:cs="Arial"/>
        </w:rPr>
        <w:t>Gestion de Maintenance Assistée par Ordinateur. Outils informatique</w:t>
      </w:r>
      <w:r w:rsidR="00E6683F">
        <w:rPr>
          <w:rFonts w:ascii="Arial" w:hAnsi="Arial" w:cs="Arial"/>
        </w:rPr>
        <w:t>s</w:t>
      </w:r>
      <w:r w:rsidRPr="008327D4">
        <w:rPr>
          <w:rFonts w:ascii="Arial" w:hAnsi="Arial" w:cs="Arial"/>
        </w:rPr>
        <w:t xml:space="preserve"> facilitant la gestion des historiques de bien, de maintenance ainsi que la gestion de stock.</w:t>
      </w:r>
    </w:p>
    <w:p w14:paraId="30EA09D9" w14:textId="7B7BFD12" w:rsidR="009B3440" w:rsidRDefault="009B3440" w:rsidP="009B3440">
      <w:pPr>
        <w:jc w:val="both"/>
        <w:rPr>
          <w:rFonts w:ascii="Arial" w:hAnsi="Arial" w:cs="Arial"/>
        </w:rPr>
      </w:pPr>
    </w:p>
    <w:p w14:paraId="1D88A326" w14:textId="77777777" w:rsidR="009B3440" w:rsidRPr="008327D4" w:rsidRDefault="009B3440" w:rsidP="009B3440">
      <w:pPr>
        <w:jc w:val="both"/>
        <w:rPr>
          <w:rFonts w:ascii="Arial" w:hAnsi="Arial" w:cs="Arial"/>
        </w:rPr>
      </w:pPr>
      <w:r w:rsidRPr="00ED2700">
        <w:rPr>
          <w:rFonts w:ascii="Arial" w:hAnsi="Arial" w:cs="Arial"/>
          <w:b/>
          <w:bCs/>
          <w:iCs/>
        </w:rPr>
        <w:t>Historique (de maintenance)</w:t>
      </w:r>
      <w:r w:rsidRPr="008327D4">
        <w:rPr>
          <w:rFonts w:ascii="Arial" w:hAnsi="Arial" w:cs="Arial"/>
        </w:rPr>
        <w:t xml:space="preserve"> (NF EN 13306 : 2017) :</w:t>
      </w:r>
    </w:p>
    <w:p w14:paraId="1DE7B010" w14:textId="77777777" w:rsidR="009B3440" w:rsidRPr="008327D4" w:rsidRDefault="009B3440" w:rsidP="009B3440">
      <w:pPr>
        <w:jc w:val="both"/>
        <w:rPr>
          <w:rFonts w:ascii="Arial" w:hAnsi="Arial" w:cs="Arial"/>
        </w:rPr>
      </w:pPr>
    </w:p>
    <w:p w14:paraId="5C5A25AF" w14:textId="77777777" w:rsidR="009B3440" w:rsidRDefault="009B3440" w:rsidP="009B3440">
      <w:pPr>
        <w:jc w:val="both"/>
        <w:rPr>
          <w:rFonts w:ascii="Arial" w:hAnsi="Arial" w:cs="Arial"/>
        </w:rPr>
      </w:pPr>
      <w:r w:rsidRPr="008327D4">
        <w:rPr>
          <w:rFonts w:ascii="Arial" w:hAnsi="Arial" w:cs="Arial"/>
        </w:rPr>
        <w:t>Partie de la documentation de maintenance qui enregistre l’historique de toutes les données concernant la maintenance pour un bien</w:t>
      </w:r>
    </w:p>
    <w:p w14:paraId="09649C8B" w14:textId="77777777" w:rsidR="009B3440" w:rsidRPr="008327D4" w:rsidRDefault="009B3440" w:rsidP="009B3440">
      <w:pPr>
        <w:jc w:val="both"/>
        <w:rPr>
          <w:rFonts w:ascii="Arial" w:hAnsi="Arial" w:cs="Arial"/>
        </w:rPr>
      </w:pPr>
    </w:p>
    <w:p w14:paraId="73D63E89" w14:textId="74B13D06" w:rsidR="009B3440" w:rsidRPr="006A5866" w:rsidRDefault="00ED2700" w:rsidP="009B3440">
      <w:pPr>
        <w:jc w:val="both"/>
        <w:rPr>
          <w:rFonts w:ascii="Arial" w:hAnsi="Arial" w:cs="Arial"/>
          <w:sz w:val="20"/>
        </w:rPr>
      </w:pPr>
      <w:r w:rsidRPr="006A5866">
        <w:rPr>
          <w:rFonts w:ascii="Arial" w:hAnsi="Arial" w:cs="Arial"/>
          <w:iCs/>
          <w:sz w:val="20"/>
          <w:u w:val="single"/>
        </w:rPr>
        <w:t>Note</w:t>
      </w:r>
      <w:r w:rsidR="009B3440" w:rsidRPr="006A5866">
        <w:rPr>
          <w:rFonts w:ascii="Arial" w:hAnsi="Arial" w:cs="Arial"/>
          <w:iCs/>
          <w:sz w:val="20"/>
          <w:u w:val="single"/>
        </w:rPr>
        <w:t xml:space="preserve"> :</w:t>
      </w:r>
      <w:r w:rsidR="009B3440" w:rsidRPr="006A5866">
        <w:rPr>
          <w:rFonts w:ascii="Arial" w:hAnsi="Arial" w:cs="Arial"/>
          <w:sz w:val="20"/>
        </w:rPr>
        <w:t xml:space="preserve"> L’historique peut contenir des enregistrements des défaillances, des pannes, des coûts, de la disponibilité du bien, du temps de disponibilité et d’autres données pertinentes.</w:t>
      </w:r>
    </w:p>
    <w:p w14:paraId="4DF18309" w14:textId="4ACB4ED2" w:rsidR="009B3440" w:rsidRPr="008327D4" w:rsidRDefault="009B3440" w:rsidP="009B3440">
      <w:pPr>
        <w:jc w:val="both"/>
        <w:rPr>
          <w:rFonts w:ascii="Arial" w:hAnsi="Arial" w:cs="Arial"/>
        </w:rPr>
      </w:pPr>
    </w:p>
    <w:p w14:paraId="453CD400" w14:textId="77777777" w:rsidR="009B3440" w:rsidRPr="00ED2700" w:rsidRDefault="009B3440" w:rsidP="009B3440">
      <w:pPr>
        <w:jc w:val="both"/>
        <w:rPr>
          <w:rFonts w:ascii="Arial" w:hAnsi="Arial" w:cs="Arial"/>
          <w:b/>
          <w:bCs/>
          <w:iCs/>
        </w:rPr>
      </w:pPr>
      <w:r w:rsidRPr="00ED2700">
        <w:rPr>
          <w:rFonts w:ascii="Arial" w:hAnsi="Arial" w:cs="Arial"/>
          <w:b/>
          <w:bCs/>
          <w:iCs/>
        </w:rPr>
        <w:t>Indicateur :</w:t>
      </w:r>
    </w:p>
    <w:p w14:paraId="499DD4C6" w14:textId="77777777" w:rsidR="009B3440" w:rsidRPr="008327D4" w:rsidRDefault="009B3440" w:rsidP="009B3440">
      <w:pPr>
        <w:jc w:val="both"/>
        <w:rPr>
          <w:rFonts w:ascii="Arial" w:hAnsi="Arial" w:cs="Arial"/>
        </w:rPr>
      </w:pPr>
    </w:p>
    <w:p w14:paraId="46F8826D" w14:textId="77777777" w:rsidR="009B3440" w:rsidRPr="008327D4" w:rsidRDefault="009B3440" w:rsidP="009B3440">
      <w:pPr>
        <w:jc w:val="both"/>
        <w:rPr>
          <w:rFonts w:ascii="Arial" w:hAnsi="Arial" w:cs="Arial"/>
        </w:rPr>
      </w:pPr>
      <w:r w:rsidRPr="008327D4">
        <w:rPr>
          <w:rFonts w:ascii="Arial" w:hAnsi="Arial" w:cs="Arial"/>
        </w:rPr>
        <w:t>Un indicateur est un chiffre significatif d’une situation conjoncturelle pour une période donnée. Les indicateurs doivent permettre de :</w:t>
      </w:r>
    </w:p>
    <w:p w14:paraId="46B068E9" w14:textId="77777777" w:rsidR="009B3440" w:rsidRPr="008327D4" w:rsidRDefault="009B3440" w:rsidP="009B3440">
      <w:pPr>
        <w:jc w:val="both"/>
        <w:rPr>
          <w:rFonts w:ascii="Arial" w:hAnsi="Arial" w:cs="Arial"/>
        </w:rPr>
      </w:pPr>
      <w:r>
        <w:rPr>
          <w:rFonts w:ascii="Arial" w:hAnsi="Arial" w:cs="Arial"/>
        </w:rPr>
        <w:t xml:space="preserve">- </w:t>
      </w:r>
      <w:r w:rsidRPr="008327D4">
        <w:rPr>
          <w:rFonts w:ascii="Arial" w:hAnsi="Arial" w:cs="Arial"/>
        </w:rPr>
        <w:t>mesurer une réalité avec clarté,</w:t>
      </w:r>
    </w:p>
    <w:p w14:paraId="78B5A043" w14:textId="77777777" w:rsidR="009B3440" w:rsidRPr="008327D4" w:rsidRDefault="009B3440" w:rsidP="009B3440">
      <w:pPr>
        <w:jc w:val="both"/>
        <w:rPr>
          <w:rFonts w:ascii="Arial" w:hAnsi="Arial" w:cs="Arial"/>
        </w:rPr>
      </w:pPr>
      <w:r w:rsidRPr="008327D4">
        <w:rPr>
          <w:rFonts w:ascii="Arial" w:hAnsi="Arial" w:cs="Arial"/>
        </w:rPr>
        <w:t>- contrôler des objectifs,</w:t>
      </w:r>
    </w:p>
    <w:p w14:paraId="6AD22093" w14:textId="77777777" w:rsidR="009B3440" w:rsidRPr="008327D4" w:rsidRDefault="009B3440" w:rsidP="009B3440">
      <w:pPr>
        <w:jc w:val="both"/>
        <w:rPr>
          <w:rFonts w:ascii="Arial" w:hAnsi="Arial" w:cs="Arial"/>
        </w:rPr>
      </w:pPr>
      <w:r w:rsidRPr="008327D4">
        <w:rPr>
          <w:rFonts w:ascii="Arial" w:hAnsi="Arial" w:cs="Arial"/>
        </w:rPr>
        <w:t>- se comparer entre unités distinctes, entreprises ou secteurs d’activité,</w:t>
      </w:r>
    </w:p>
    <w:p w14:paraId="25E92BC5" w14:textId="41837168" w:rsidR="006A5866" w:rsidRDefault="009B3440" w:rsidP="009B3440">
      <w:pPr>
        <w:jc w:val="both"/>
        <w:rPr>
          <w:rFonts w:ascii="Arial" w:hAnsi="Arial" w:cs="Arial"/>
        </w:rPr>
      </w:pPr>
      <w:r w:rsidRPr="008327D4">
        <w:rPr>
          <w:rFonts w:ascii="Arial" w:hAnsi="Arial" w:cs="Arial"/>
        </w:rPr>
        <w:t>-</w:t>
      </w:r>
      <w:r>
        <w:rPr>
          <w:rFonts w:ascii="Arial" w:hAnsi="Arial" w:cs="Arial"/>
        </w:rPr>
        <w:t xml:space="preserve"> </w:t>
      </w:r>
      <w:r w:rsidRPr="008327D4">
        <w:rPr>
          <w:rFonts w:ascii="Arial" w:hAnsi="Arial" w:cs="Arial"/>
        </w:rPr>
        <w:t>prendre des décisions adaptées (politique d’investissement, politique de maintenanc</w:t>
      </w:r>
      <w:r w:rsidR="006A5866">
        <w:rPr>
          <w:rFonts w:ascii="Arial" w:hAnsi="Arial" w:cs="Arial"/>
        </w:rPr>
        <w:t>e, gestion du personnel, etc…).</w:t>
      </w:r>
    </w:p>
    <w:p w14:paraId="57FFB0FF" w14:textId="77777777" w:rsidR="009B3440" w:rsidRPr="008327D4" w:rsidRDefault="009B3440" w:rsidP="009B3440">
      <w:pPr>
        <w:jc w:val="both"/>
        <w:rPr>
          <w:rFonts w:ascii="Arial" w:hAnsi="Arial" w:cs="Arial"/>
        </w:rPr>
      </w:pPr>
    </w:p>
    <w:p w14:paraId="07361D67" w14:textId="77777777" w:rsidR="009B3440" w:rsidRPr="00385483" w:rsidRDefault="009B3440" w:rsidP="009B3440">
      <w:pPr>
        <w:jc w:val="both"/>
        <w:rPr>
          <w:rFonts w:ascii="Arial" w:hAnsi="Arial" w:cs="Arial"/>
          <w:b/>
          <w:bCs/>
          <w:i/>
          <w:iCs/>
        </w:rPr>
      </w:pPr>
      <w:r w:rsidRPr="00ED2700">
        <w:rPr>
          <w:rFonts w:ascii="Arial" w:hAnsi="Arial" w:cs="Arial"/>
          <w:b/>
          <w:bCs/>
          <w:iCs/>
        </w:rPr>
        <w:t>Installation</w:t>
      </w:r>
      <w:r w:rsidRPr="00385483">
        <w:rPr>
          <w:rFonts w:ascii="Arial" w:hAnsi="Arial" w:cs="Arial"/>
          <w:b/>
          <w:bCs/>
          <w:i/>
          <w:iCs/>
        </w:rPr>
        <w:t xml:space="preserve"> </w:t>
      </w:r>
      <w:r w:rsidRPr="00385483">
        <w:rPr>
          <w:rFonts w:ascii="Arial" w:hAnsi="Arial" w:cs="Arial"/>
        </w:rPr>
        <w:t>(NF X60-012 (2006 08))</w:t>
      </w:r>
      <w:r w:rsidRPr="00385483">
        <w:rPr>
          <w:rFonts w:ascii="Arial" w:hAnsi="Arial" w:cs="Arial"/>
          <w:b/>
          <w:bCs/>
          <w:i/>
          <w:iCs/>
        </w:rPr>
        <w:t> :</w:t>
      </w:r>
    </w:p>
    <w:p w14:paraId="4212A813" w14:textId="77777777" w:rsidR="009B3440" w:rsidRPr="008327D4" w:rsidRDefault="009B3440" w:rsidP="009B3440">
      <w:pPr>
        <w:jc w:val="both"/>
        <w:rPr>
          <w:rFonts w:ascii="Arial" w:hAnsi="Arial" w:cs="Arial"/>
        </w:rPr>
      </w:pPr>
    </w:p>
    <w:p w14:paraId="60C6A875" w14:textId="77777777" w:rsidR="009B3440" w:rsidRPr="008327D4" w:rsidRDefault="009B3440" w:rsidP="009B3440">
      <w:pPr>
        <w:jc w:val="both"/>
        <w:rPr>
          <w:rFonts w:ascii="Arial" w:hAnsi="Arial" w:cs="Arial"/>
        </w:rPr>
      </w:pPr>
      <w:r w:rsidRPr="008327D4">
        <w:rPr>
          <w:rFonts w:ascii="Arial" w:hAnsi="Arial" w:cs="Arial"/>
        </w:rPr>
        <w:t>Ensemble d’équipements associés, destiné à remplir une, voire plusieurs fonctions requises.</w:t>
      </w:r>
    </w:p>
    <w:p w14:paraId="786084BB" w14:textId="61D1648E" w:rsidR="009B3440" w:rsidRDefault="009B3440" w:rsidP="009B3440">
      <w:pPr>
        <w:jc w:val="both"/>
        <w:rPr>
          <w:rFonts w:ascii="Arial" w:hAnsi="Arial" w:cs="Arial"/>
        </w:rPr>
      </w:pPr>
    </w:p>
    <w:p w14:paraId="390B87B5" w14:textId="77777777" w:rsidR="00FD371D" w:rsidRPr="008327D4" w:rsidRDefault="00FD371D" w:rsidP="009B3440">
      <w:pPr>
        <w:jc w:val="both"/>
        <w:rPr>
          <w:rFonts w:ascii="Arial" w:hAnsi="Arial" w:cs="Arial"/>
        </w:rPr>
      </w:pPr>
    </w:p>
    <w:p w14:paraId="29D0DFD6" w14:textId="77777777" w:rsidR="009B3440" w:rsidRPr="00ED2700" w:rsidRDefault="009B3440" w:rsidP="009B3440">
      <w:pPr>
        <w:jc w:val="both"/>
        <w:rPr>
          <w:rFonts w:ascii="Arial" w:hAnsi="Arial" w:cs="Arial"/>
          <w:b/>
          <w:bCs/>
          <w:iCs/>
        </w:rPr>
      </w:pPr>
      <w:r w:rsidRPr="00ED2700">
        <w:rPr>
          <w:rFonts w:ascii="Arial" w:hAnsi="Arial" w:cs="Arial"/>
          <w:b/>
          <w:bCs/>
          <w:iCs/>
        </w:rPr>
        <w:lastRenderedPageBreak/>
        <w:t>Intégrer (des nouveaux biens) :</w:t>
      </w:r>
    </w:p>
    <w:p w14:paraId="4D27EFC8" w14:textId="77777777" w:rsidR="009B3440" w:rsidRPr="008327D4" w:rsidRDefault="009B3440" w:rsidP="009B3440">
      <w:pPr>
        <w:jc w:val="both"/>
        <w:rPr>
          <w:rFonts w:ascii="Arial" w:hAnsi="Arial" w:cs="Arial"/>
        </w:rPr>
      </w:pPr>
    </w:p>
    <w:p w14:paraId="102699BC" w14:textId="77777777" w:rsidR="009B3440" w:rsidRPr="008327D4" w:rsidRDefault="009B3440" w:rsidP="009B3440">
      <w:pPr>
        <w:jc w:val="both"/>
        <w:rPr>
          <w:rFonts w:ascii="Arial" w:hAnsi="Arial" w:cs="Arial"/>
        </w:rPr>
      </w:pPr>
      <w:r w:rsidRPr="008327D4">
        <w:rPr>
          <w:rFonts w:ascii="Arial" w:hAnsi="Arial" w:cs="Arial"/>
        </w:rPr>
        <w:t>Activité ayant pour objet l’intégration de nouveaux équipements (nouvelle machine) sur le navire. L’opération consistant à ne changer qu’un composant (même nouveau), est exclue de la définition de l’intégration.</w:t>
      </w:r>
    </w:p>
    <w:p w14:paraId="5FED4FC1" w14:textId="32245F09" w:rsidR="009B3440" w:rsidRPr="008327D4" w:rsidRDefault="009B3440" w:rsidP="009B3440">
      <w:pPr>
        <w:jc w:val="both"/>
        <w:rPr>
          <w:rFonts w:ascii="Arial" w:hAnsi="Arial" w:cs="Arial"/>
        </w:rPr>
      </w:pPr>
    </w:p>
    <w:p w14:paraId="2E197F3F" w14:textId="77777777" w:rsidR="009B3440" w:rsidRPr="00ED2700" w:rsidRDefault="009B3440" w:rsidP="009B3440">
      <w:pPr>
        <w:jc w:val="both"/>
        <w:rPr>
          <w:rFonts w:ascii="Arial" w:hAnsi="Arial" w:cs="Arial"/>
          <w:b/>
          <w:bCs/>
          <w:iCs/>
        </w:rPr>
      </w:pPr>
      <w:r w:rsidRPr="00ED2700">
        <w:rPr>
          <w:rFonts w:ascii="Arial" w:hAnsi="Arial" w:cs="Arial"/>
          <w:b/>
          <w:bCs/>
          <w:iCs/>
        </w:rPr>
        <w:t>I.S.M. (code) :</w:t>
      </w:r>
    </w:p>
    <w:p w14:paraId="23336F74" w14:textId="77777777" w:rsidR="009B3440" w:rsidRPr="008327D4" w:rsidRDefault="009B3440" w:rsidP="009B3440">
      <w:pPr>
        <w:jc w:val="both"/>
        <w:rPr>
          <w:rFonts w:ascii="Arial" w:hAnsi="Arial" w:cs="Arial"/>
        </w:rPr>
      </w:pPr>
    </w:p>
    <w:p w14:paraId="59518966" w14:textId="5A1A9B00" w:rsidR="009B3440" w:rsidRPr="008327D4" w:rsidRDefault="009B3440" w:rsidP="009B3440">
      <w:pPr>
        <w:jc w:val="both"/>
        <w:rPr>
          <w:rFonts w:ascii="Arial" w:hAnsi="Arial" w:cs="Arial"/>
        </w:rPr>
      </w:pPr>
      <w:r w:rsidRPr="008327D4">
        <w:rPr>
          <w:rFonts w:ascii="Arial" w:hAnsi="Arial" w:cs="Arial"/>
        </w:rPr>
        <w:t xml:space="preserve">International </w:t>
      </w:r>
      <w:proofErr w:type="spellStart"/>
      <w:r w:rsidRPr="008327D4">
        <w:rPr>
          <w:rFonts w:ascii="Arial" w:hAnsi="Arial" w:cs="Arial"/>
        </w:rPr>
        <w:t>Safety</w:t>
      </w:r>
      <w:proofErr w:type="spellEnd"/>
      <w:r w:rsidRPr="008327D4">
        <w:rPr>
          <w:rFonts w:ascii="Arial" w:hAnsi="Arial" w:cs="Arial"/>
        </w:rPr>
        <w:t xml:space="preserve"> Management (code international de gestion de la sécurité). Code </w:t>
      </w:r>
      <w:r w:rsidR="00E6683F">
        <w:rPr>
          <w:rFonts w:ascii="Arial" w:hAnsi="Arial" w:cs="Arial"/>
        </w:rPr>
        <w:t>ayant</w:t>
      </w:r>
      <w:r w:rsidR="00E6683F" w:rsidRPr="008327D4">
        <w:rPr>
          <w:rFonts w:ascii="Arial" w:hAnsi="Arial" w:cs="Arial"/>
        </w:rPr>
        <w:t xml:space="preserve"> </w:t>
      </w:r>
      <w:r w:rsidRPr="008327D4">
        <w:rPr>
          <w:rFonts w:ascii="Arial" w:hAnsi="Arial" w:cs="Arial"/>
        </w:rPr>
        <w:t xml:space="preserve">pour objectif de garantir la sécurité en mer, la prévention des lésions corporelles ou des pertes en vies humaines et </w:t>
      </w:r>
      <w:r w:rsidR="00E6683F">
        <w:rPr>
          <w:rFonts w:ascii="Arial" w:hAnsi="Arial" w:cs="Arial"/>
        </w:rPr>
        <w:t>d’</w:t>
      </w:r>
      <w:r w:rsidRPr="008327D4">
        <w:rPr>
          <w:rFonts w:ascii="Arial" w:hAnsi="Arial" w:cs="Arial"/>
        </w:rPr>
        <w:t>empêcher les atteintes à l’environnement, en particulier l’environnement marin, ai</w:t>
      </w:r>
      <w:r w:rsidR="006A5866">
        <w:rPr>
          <w:rFonts w:ascii="Arial" w:hAnsi="Arial" w:cs="Arial"/>
        </w:rPr>
        <w:t>nsi que les dommages matériels.</w:t>
      </w:r>
    </w:p>
    <w:p w14:paraId="2810E4E6" w14:textId="77777777" w:rsidR="009B3440" w:rsidRPr="008327D4" w:rsidRDefault="009B3440" w:rsidP="009B3440">
      <w:pPr>
        <w:jc w:val="both"/>
        <w:rPr>
          <w:rFonts w:ascii="Arial" w:hAnsi="Arial" w:cs="Arial"/>
        </w:rPr>
      </w:pPr>
    </w:p>
    <w:p w14:paraId="2B2A130A" w14:textId="77777777" w:rsidR="009B3440" w:rsidRPr="008327D4" w:rsidRDefault="009B3440" w:rsidP="009B3440">
      <w:pPr>
        <w:jc w:val="both"/>
        <w:rPr>
          <w:rFonts w:ascii="Arial" w:hAnsi="Arial" w:cs="Arial"/>
        </w:rPr>
      </w:pPr>
      <w:r w:rsidRPr="00ED2700">
        <w:rPr>
          <w:rFonts w:ascii="Arial" w:hAnsi="Arial" w:cs="Arial"/>
          <w:b/>
          <w:bCs/>
          <w:iCs/>
        </w:rPr>
        <w:t>Maintenance</w:t>
      </w:r>
      <w:r w:rsidRPr="00ED2700">
        <w:rPr>
          <w:rFonts w:ascii="Arial" w:hAnsi="Arial" w:cs="Arial"/>
        </w:rPr>
        <w:t xml:space="preserve"> </w:t>
      </w:r>
      <w:r w:rsidRPr="008327D4">
        <w:rPr>
          <w:rFonts w:ascii="Arial" w:hAnsi="Arial" w:cs="Arial"/>
        </w:rPr>
        <w:t>(NF EN 13306 : 2017) :</w:t>
      </w:r>
    </w:p>
    <w:p w14:paraId="0829250D" w14:textId="77777777" w:rsidR="009B3440" w:rsidRPr="008327D4" w:rsidRDefault="009B3440" w:rsidP="009B3440">
      <w:pPr>
        <w:jc w:val="both"/>
        <w:rPr>
          <w:rFonts w:ascii="Arial" w:hAnsi="Arial" w:cs="Arial"/>
        </w:rPr>
      </w:pPr>
    </w:p>
    <w:p w14:paraId="2D7F22F7" w14:textId="77777777" w:rsidR="009B3440" w:rsidRDefault="009B3440" w:rsidP="009B3440">
      <w:pPr>
        <w:jc w:val="both"/>
        <w:rPr>
          <w:rFonts w:ascii="Arial" w:hAnsi="Arial" w:cs="Arial"/>
        </w:rPr>
      </w:pPr>
      <w:r w:rsidRPr="008327D4">
        <w:rPr>
          <w:rFonts w:ascii="Arial" w:hAnsi="Arial" w:cs="Arial"/>
        </w:rPr>
        <w:t>Ensemble de toutes les actions techniques, administratives et de management durant le cycle de vie d’un bien, destinées à le maintenir ou à le rétablir dans un état dans lequel il peut accomplir la fonction requise</w:t>
      </w:r>
      <w:r>
        <w:rPr>
          <w:rFonts w:ascii="Arial" w:hAnsi="Arial" w:cs="Arial"/>
        </w:rPr>
        <w:t>.</w:t>
      </w:r>
    </w:p>
    <w:p w14:paraId="016D1CE6" w14:textId="77777777" w:rsidR="009B3440" w:rsidRPr="008327D4" w:rsidRDefault="009B3440" w:rsidP="009B3440">
      <w:pPr>
        <w:jc w:val="both"/>
        <w:rPr>
          <w:rFonts w:ascii="Arial" w:hAnsi="Arial" w:cs="Arial"/>
        </w:rPr>
      </w:pPr>
    </w:p>
    <w:p w14:paraId="4247B7DF" w14:textId="0B0760BA" w:rsidR="00ED2700" w:rsidRPr="006A5866" w:rsidRDefault="009B3440" w:rsidP="009B3440">
      <w:pPr>
        <w:jc w:val="both"/>
        <w:rPr>
          <w:rFonts w:ascii="Arial" w:hAnsi="Arial" w:cs="Arial"/>
          <w:sz w:val="20"/>
        </w:rPr>
      </w:pPr>
      <w:r w:rsidRPr="006A5866">
        <w:rPr>
          <w:rFonts w:ascii="Arial" w:hAnsi="Arial" w:cs="Arial"/>
          <w:sz w:val="20"/>
          <w:u w:val="single"/>
        </w:rPr>
        <w:t>Note 1 :</w:t>
      </w:r>
      <w:r w:rsidRPr="006A5866">
        <w:rPr>
          <w:rFonts w:ascii="Arial" w:hAnsi="Arial" w:cs="Arial"/>
          <w:sz w:val="20"/>
        </w:rPr>
        <w:t xml:space="preserve"> Les actions de maintenance technique incluent l’observation et les analyses de l’état du bien (par exemple, inspection, surveillance, essai, diagnostic, pronostic, etc.) et des tâches de maintenance active (par exemple, réparation, remise en état).</w:t>
      </w:r>
    </w:p>
    <w:p w14:paraId="0C9EB76F" w14:textId="00DACD0E" w:rsidR="009B3440" w:rsidRPr="006A5866" w:rsidRDefault="009B3440" w:rsidP="009B3440">
      <w:pPr>
        <w:jc w:val="both"/>
        <w:rPr>
          <w:rFonts w:ascii="Arial" w:hAnsi="Arial" w:cs="Arial"/>
          <w:sz w:val="20"/>
        </w:rPr>
      </w:pPr>
      <w:r w:rsidRPr="006A5866">
        <w:rPr>
          <w:rFonts w:ascii="Arial" w:hAnsi="Arial" w:cs="Arial"/>
          <w:sz w:val="20"/>
          <w:u w:val="single"/>
        </w:rPr>
        <w:t>Note 2 :</w:t>
      </w:r>
      <w:r w:rsidRPr="006A5866">
        <w:rPr>
          <w:rFonts w:ascii="Arial" w:hAnsi="Arial" w:cs="Arial"/>
          <w:sz w:val="20"/>
        </w:rPr>
        <w:t xml:space="preserve"> Voir aussi les définitions d’amélioration et de modification.</w:t>
      </w:r>
    </w:p>
    <w:p w14:paraId="64F9482F" w14:textId="77777777" w:rsidR="00ED2700" w:rsidRPr="008327D4" w:rsidRDefault="00ED2700" w:rsidP="009B3440">
      <w:pPr>
        <w:jc w:val="both"/>
        <w:rPr>
          <w:rFonts w:ascii="Arial" w:hAnsi="Arial" w:cs="Arial"/>
        </w:rPr>
      </w:pPr>
    </w:p>
    <w:p w14:paraId="4C979DAA" w14:textId="669C18F4" w:rsidR="009B3440" w:rsidRPr="008327D4" w:rsidRDefault="009B3440" w:rsidP="009B3440">
      <w:pPr>
        <w:jc w:val="both"/>
        <w:rPr>
          <w:rFonts w:ascii="Arial" w:hAnsi="Arial" w:cs="Arial"/>
        </w:rPr>
      </w:pPr>
      <w:r w:rsidRPr="00ED2700">
        <w:rPr>
          <w:rFonts w:ascii="Arial" w:hAnsi="Arial" w:cs="Arial"/>
          <w:b/>
          <w:bCs/>
          <w:iCs/>
        </w:rPr>
        <w:t>Maintenance corrective</w:t>
      </w:r>
      <w:r w:rsidRPr="008327D4">
        <w:rPr>
          <w:rFonts w:ascii="Arial" w:hAnsi="Arial" w:cs="Arial"/>
        </w:rPr>
        <w:t xml:space="preserve"> (NF EN 13306 : 2017) :</w:t>
      </w:r>
    </w:p>
    <w:p w14:paraId="6F885F97" w14:textId="77777777" w:rsidR="009B3440" w:rsidRPr="008327D4" w:rsidRDefault="009B3440" w:rsidP="009B3440">
      <w:pPr>
        <w:jc w:val="both"/>
        <w:rPr>
          <w:rFonts w:ascii="Arial" w:hAnsi="Arial" w:cs="Arial"/>
        </w:rPr>
      </w:pPr>
    </w:p>
    <w:p w14:paraId="5DC82614" w14:textId="77777777" w:rsidR="009B3440" w:rsidRPr="008327D4" w:rsidRDefault="009B3440" w:rsidP="009B3440">
      <w:pPr>
        <w:jc w:val="both"/>
        <w:rPr>
          <w:rFonts w:ascii="Arial" w:hAnsi="Arial" w:cs="Arial"/>
        </w:rPr>
      </w:pPr>
      <w:r w:rsidRPr="008327D4">
        <w:rPr>
          <w:rFonts w:ascii="Arial" w:hAnsi="Arial" w:cs="Arial"/>
        </w:rPr>
        <w:t>Maintenance exécutée après détection d’une panne et destinée à rétablir un bien dans un état dans lequel il peut accomplir une fonction requise.</w:t>
      </w:r>
    </w:p>
    <w:p w14:paraId="0E3BDA72" w14:textId="3EFF4801" w:rsidR="009B3440" w:rsidRPr="008327D4" w:rsidRDefault="009B3440" w:rsidP="009B3440">
      <w:pPr>
        <w:jc w:val="both"/>
        <w:rPr>
          <w:rFonts w:ascii="Arial" w:hAnsi="Arial" w:cs="Arial"/>
        </w:rPr>
      </w:pPr>
    </w:p>
    <w:p w14:paraId="2937F127" w14:textId="77777777" w:rsidR="009B3440" w:rsidRPr="008327D4" w:rsidRDefault="009B3440" w:rsidP="009B3440">
      <w:pPr>
        <w:jc w:val="both"/>
        <w:rPr>
          <w:rFonts w:ascii="Arial" w:hAnsi="Arial" w:cs="Arial"/>
        </w:rPr>
      </w:pPr>
      <w:r w:rsidRPr="00ED2700">
        <w:rPr>
          <w:rFonts w:ascii="Arial" w:hAnsi="Arial" w:cs="Arial"/>
          <w:b/>
          <w:bCs/>
          <w:iCs/>
        </w:rPr>
        <w:t>Maintenance de routine</w:t>
      </w:r>
      <w:r w:rsidRPr="008327D4">
        <w:rPr>
          <w:rFonts w:ascii="Arial" w:hAnsi="Arial" w:cs="Arial"/>
        </w:rPr>
        <w:t> (NF EN 13306 : avril 2001) :</w:t>
      </w:r>
    </w:p>
    <w:p w14:paraId="622B1F50" w14:textId="77777777" w:rsidR="009B3440" w:rsidRPr="008327D4" w:rsidRDefault="009B3440" w:rsidP="009B3440">
      <w:pPr>
        <w:jc w:val="both"/>
        <w:rPr>
          <w:rFonts w:ascii="Arial" w:hAnsi="Arial" w:cs="Arial"/>
        </w:rPr>
      </w:pPr>
    </w:p>
    <w:p w14:paraId="2B5D181B" w14:textId="77777777" w:rsidR="009B3440" w:rsidRDefault="009B3440" w:rsidP="009B3440">
      <w:pPr>
        <w:jc w:val="both"/>
        <w:rPr>
          <w:rFonts w:ascii="Arial" w:hAnsi="Arial" w:cs="Arial"/>
        </w:rPr>
      </w:pPr>
      <w:r w:rsidRPr="008327D4">
        <w:rPr>
          <w:rFonts w:ascii="Arial" w:hAnsi="Arial" w:cs="Arial"/>
        </w:rPr>
        <w:t>Activités élémentaires de maintenance régulières ou répétitives qui ne requièrent généralement pas de qualification, autorisation(s) ou d’outils spéciaux</w:t>
      </w:r>
    </w:p>
    <w:p w14:paraId="2D7287B2" w14:textId="77777777" w:rsidR="009B3440" w:rsidRPr="008327D4" w:rsidRDefault="009B3440" w:rsidP="009B3440">
      <w:pPr>
        <w:jc w:val="both"/>
        <w:rPr>
          <w:rFonts w:ascii="Arial" w:hAnsi="Arial" w:cs="Arial"/>
        </w:rPr>
      </w:pPr>
    </w:p>
    <w:p w14:paraId="1DCC80DF" w14:textId="6321959B" w:rsidR="009B3440" w:rsidRPr="006A5866" w:rsidRDefault="009B3440" w:rsidP="009B3440">
      <w:pPr>
        <w:jc w:val="both"/>
        <w:rPr>
          <w:rFonts w:ascii="Arial" w:hAnsi="Arial" w:cs="Arial"/>
          <w:sz w:val="20"/>
        </w:rPr>
      </w:pPr>
      <w:r w:rsidRPr="006A5866">
        <w:rPr>
          <w:rFonts w:ascii="Arial" w:hAnsi="Arial" w:cs="Arial"/>
          <w:iCs/>
          <w:sz w:val="20"/>
          <w:u w:val="single"/>
        </w:rPr>
        <w:t>Note</w:t>
      </w:r>
      <w:r w:rsidR="00ED2700" w:rsidRPr="006A5866">
        <w:rPr>
          <w:rFonts w:ascii="Arial" w:hAnsi="Arial" w:cs="Arial"/>
          <w:iCs/>
          <w:sz w:val="20"/>
          <w:u w:val="single"/>
        </w:rPr>
        <w:t xml:space="preserve"> </w:t>
      </w:r>
      <w:r w:rsidRPr="006A5866">
        <w:rPr>
          <w:rFonts w:ascii="Arial" w:hAnsi="Arial" w:cs="Arial"/>
          <w:i/>
          <w:iCs/>
          <w:sz w:val="20"/>
          <w:u w:val="single"/>
        </w:rPr>
        <w:t>:</w:t>
      </w:r>
      <w:r w:rsidRPr="006A5866">
        <w:rPr>
          <w:rFonts w:ascii="Arial" w:hAnsi="Arial" w:cs="Arial"/>
          <w:sz w:val="20"/>
        </w:rPr>
        <w:t xml:space="preserve"> la maintenance de routine peut inclure par exemple le nettoyage, le resserrage des connections, le contrôle des niveaux de liquide, lubrification, etc.</w:t>
      </w:r>
    </w:p>
    <w:p w14:paraId="360E346F" w14:textId="754BCA5A" w:rsidR="009B3440" w:rsidRPr="008327D4" w:rsidRDefault="009B3440" w:rsidP="009B3440">
      <w:pPr>
        <w:jc w:val="both"/>
        <w:rPr>
          <w:rFonts w:ascii="Arial" w:hAnsi="Arial" w:cs="Arial"/>
        </w:rPr>
      </w:pPr>
    </w:p>
    <w:p w14:paraId="59FE4E1B" w14:textId="77777777" w:rsidR="009B3440" w:rsidRPr="008327D4" w:rsidRDefault="009B3440" w:rsidP="009B3440">
      <w:pPr>
        <w:jc w:val="both"/>
        <w:rPr>
          <w:rFonts w:ascii="Arial" w:hAnsi="Arial" w:cs="Arial"/>
        </w:rPr>
      </w:pPr>
      <w:r w:rsidRPr="00ED2700">
        <w:rPr>
          <w:rFonts w:ascii="Arial" w:hAnsi="Arial" w:cs="Arial"/>
          <w:b/>
          <w:bCs/>
          <w:iCs/>
        </w:rPr>
        <w:t>Maintenance préventive</w:t>
      </w:r>
      <w:r w:rsidRPr="008327D4">
        <w:rPr>
          <w:rFonts w:ascii="Arial" w:hAnsi="Arial" w:cs="Arial"/>
        </w:rPr>
        <w:t xml:space="preserve"> (NF EN 13306 : 2017) :</w:t>
      </w:r>
    </w:p>
    <w:p w14:paraId="0C073C1A" w14:textId="77777777" w:rsidR="009B3440" w:rsidRPr="008327D4" w:rsidRDefault="009B3440" w:rsidP="009B3440">
      <w:pPr>
        <w:jc w:val="both"/>
        <w:rPr>
          <w:rFonts w:ascii="Arial" w:hAnsi="Arial" w:cs="Arial"/>
        </w:rPr>
      </w:pPr>
    </w:p>
    <w:p w14:paraId="0C996034" w14:textId="77777777" w:rsidR="009B3440" w:rsidRPr="008327D4" w:rsidRDefault="009B3440" w:rsidP="009B3440">
      <w:pPr>
        <w:jc w:val="both"/>
        <w:rPr>
          <w:rFonts w:ascii="Arial" w:hAnsi="Arial" w:cs="Arial"/>
        </w:rPr>
      </w:pPr>
      <w:r w:rsidRPr="008327D4">
        <w:rPr>
          <w:rFonts w:ascii="Arial" w:hAnsi="Arial" w:cs="Arial"/>
        </w:rPr>
        <w:t>Maintenance destinée à évaluer et/ou atténuer la dégradation et réduire la probabilité de défaillance d’un bien.</w:t>
      </w:r>
    </w:p>
    <w:p w14:paraId="3E86F70F" w14:textId="67BAE1AA" w:rsidR="009B3440" w:rsidRPr="008327D4" w:rsidRDefault="009B3440" w:rsidP="009B3440">
      <w:pPr>
        <w:jc w:val="both"/>
        <w:rPr>
          <w:rFonts w:ascii="Arial" w:hAnsi="Arial" w:cs="Arial"/>
        </w:rPr>
      </w:pPr>
    </w:p>
    <w:p w14:paraId="5AC0D795" w14:textId="77777777" w:rsidR="009B3440" w:rsidRPr="008327D4" w:rsidRDefault="009B3440" w:rsidP="009B3440">
      <w:pPr>
        <w:jc w:val="both"/>
        <w:rPr>
          <w:rFonts w:ascii="Arial" w:hAnsi="Arial" w:cs="Arial"/>
        </w:rPr>
      </w:pPr>
      <w:r w:rsidRPr="00ED2700">
        <w:rPr>
          <w:rFonts w:ascii="Arial" w:hAnsi="Arial" w:cs="Arial"/>
          <w:b/>
          <w:bCs/>
          <w:iCs/>
        </w:rPr>
        <w:t>Niveau de maintenance</w:t>
      </w:r>
      <w:r w:rsidRPr="008327D4">
        <w:rPr>
          <w:rFonts w:ascii="Arial" w:hAnsi="Arial" w:cs="Arial"/>
        </w:rPr>
        <w:t xml:space="preserve"> (NF EN 13306 : 2017) :</w:t>
      </w:r>
    </w:p>
    <w:p w14:paraId="331B66DE" w14:textId="77777777" w:rsidR="009B3440" w:rsidRPr="008327D4" w:rsidRDefault="009B3440" w:rsidP="009B3440">
      <w:pPr>
        <w:jc w:val="both"/>
        <w:rPr>
          <w:rFonts w:ascii="Arial" w:hAnsi="Arial" w:cs="Arial"/>
        </w:rPr>
      </w:pPr>
    </w:p>
    <w:p w14:paraId="53D73A96" w14:textId="55D3E75A" w:rsidR="006A5866" w:rsidRPr="008327D4" w:rsidRDefault="009B3440" w:rsidP="009B3440">
      <w:pPr>
        <w:jc w:val="both"/>
        <w:rPr>
          <w:rFonts w:ascii="Arial" w:hAnsi="Arial" w:cs="Arial"/>
        </w:rPr>
      </w:pPr>
      <w:r w:rsidRPr="008327D4">
        <w:rPr>
          <w:rFonts w:ascii="Arial" w:hAnsi="Arial" w:cs="Arial"/>
        </w:rPr>
        <w:t>Classement en catégories des tâches de maintenanc</w:t>
      </w:r>
      <w:r w:rsidR="00FD371D">
        <w:rPr>
          <w:rFonts w:ascii="Arial" w:hAnsi="Arial" w:cs="Arial"/>
        </w:rPr>
        <w:t>e en fonction de la complexité.</w:t>
      </w:r>
    </w:p>
    <w:p w14:paraId="0F10695A" w14:textId="77777777" w:rsidR="009B3440" w:rsidRPr="00ED2700" w:rsidRDefault="009B3440" w:rsidP="009B3440">
      <w:pPr>
        <w:jc w:val="both"/>
        <w:rPr>
          <w:rFonts w:ascii="Arial" w:hAnsi="Arial" w:cs="Arial"/>
        </w:rPr>
      </w:pPr>
    </w:p>
    <w:p w14:paraId="03A65566" w14:textId="77777777" w:rsidR="009B3440" w:rsidRPr="00ED2700" w:rsidRDefault="009B3440" w:rsidP="009B3440">
      <w:pPr>
        <w:jc w:val="both"/>
        <w:rPr>
          <w:rFonts w:ascii="Arial" w:hAnsi="Arial" w:cs="Arial"/>
          <w:b/>
          <w:bCs/>
          <w:iCs/>
        </w:rPr>
      </w:pPr>
      <w:r w:rsidRPr="00ED2700">
        <w:rPr>
          <w:rFonts w:ascii="Arial" w:hAnsi="Arial" w:cs="Arial"/>
          <w:b/>
          <w:bCs/>
          <w:iCs/>
        </w:rPr>
        <w:t>Maintenance de niveau I :</w:t>
      </w:r>
    </w:p>
    <w:p w14:paraId="1F26EA45" w14:textId="77777777" w:rsidR="009B3440" w:rsidRPr="008327D4" w:rsidRDefault="009B3440" w:rsidP="009B3440">
      <w:pPr>
        <w:jc w:val="both"/>
        <w:rPr>
          <w:rFonts w:ascii="Arial" w:hAnsi="Arial" w:cs="Arial"/>
        </w:rPr>
      </w:pPr>
    </w:p>
    <w:p w14:paraId="32F62618" w14:textId="77777777" w:rsidR="009B3440" w:rsidRPr="008327D4" w:rsidRDefault="009B3440" w:rsidP="009B3440">
      <w:pPr>
        <w:jc w:val="both"/>
        <w:rPr>
          <w:rFonts w:ascii="Arial" w:hAnsi="Arial" w:cs="Arial"/>
        </w:rPr>
      </w:pPr>
      <w:r w:rsidRPr="008327D4">
        <w:rPr>
          <w:rFonts w:ascii="Arial" w:hAnsi="Arial" w:cs="Arial"/>
        </w:rPr>
        <w:t>Actions simples nécessaires à l’exploitation et réalisées sur des éléments facilement accessibles en toute sécurité à l’aide d’équipements de soutien intégrés au bien.</w:t>
      </w:r>
    </w:p>
    <w:p w14:paraId="28203612" w14:textId="77777777" w:rsidR="009B3440" w:rsidRPr="008327D4" w:rsidRDefault="009B3440" w:rsidP="009B3440">
      <w:pPr>
        <w:jc w:val="both"/>
        <w:rPr>
          <w:rFonts w:ascii="Arial" w:hAnsi="Arial" w:cs="Arial"/>
        </w:rPr>
      </w:pPr>
      <w:r w:rsidRPr="008327D4">
        <w:rPr>
          <w:rFonts w:ascii="Arial" w:hAnsi="Arial" w:cs="Arial"/>
        </w:rPr>
        <w:t>Ce type d’opération peut être effectué par l’utilisateur du bien avec, le cas échéant, les équipements de soutien intégrés au bien et à l’aide des instructions d’utilisation.</w:t>
      </w:r>
    </w:p>
    <w:p w14:paraId="76C711B9" w14:textId="6A567917" w:rsidR="009B3440" w:rsidRDefault="009B3440" w:rsidP="009B3440">
      <w:pPr>
        <w:jc w:val="both"/>
        <w:rPr>
          <w:rFonts w:ascii="Arial" w:hAnsi="Arial" w:cs="Arial"/>
        </w:rPr>
      </w:pPr>
    </w:p>
    <w:p w14:paraId="1270502F" w14:textId="77777777" w:rsidR="00FD371D" w:rsidRPr="008327D4" w:rsidRDefault="00FD371D" w:rsidP="009B3440">
      <w:pPr>
        <w:jc w:val="both"/>
        <w:rPr>
          <w:rFonts w:ascii="Arial" w:hAnsi="Arial" w:cs="Arial"/>
        </w:rPr>
      </w:pPr>
    </w:p>
    <w:p w14:paraId="4DFFE775" w14:textId="77777777" w:rsidR="009B3440" w:rsidRPr="006A5866" w:rsidRDefault="009B3440" w:rsidP="009B3440">
      <w:pPr>
        <w:jc w:val="both"/>
        <w:rPr>
          <w:rFonts w:ascii="Arial" w:hAnsi="Arial" w:cs="Arial"/>
          <w:sz w:val="20"/>
        </w:rPr>
      </w:pPr>
      <w:r w:rsidRPr="006A5866">
        <w:rPr>
          <w:rFonts w:ascii="Arial" w:hAnsi="Arial" w:cs="Arial"/>
          <w:sz w:val="20"/>
        </w:rPr>
        <w:lastRenderedPageBreak/>
        <w:t xml:space="preserve">Exemples :                                                                                                                                      </w:t>
      </w:r>
    </w:p>
    <w:p w14:paraId="6D5F5A14" w14:textId="77777777" w:rsidR="009B3440" w:rsidRPr="006A5866" w:rsidRDefault="009B3440" w:rsidP="009B3440">
      <w:pPr>
        <w:jc w:val="both"/>
        <w:rPr>
          <w:rFonts w:ascii="Arial" w:hAnsi="Arial" w:cs="Arial"/>
          <w:sz w:val="20"/>
        </w:rPr>
      </w:pPr>
      <w:r w:rsidRPr="006A5866">
        <w:rPr>
          <w:rFonts w:ascii="Arial" w:hAnsi="Arial" w:cs="Arial"/>
          <w:sz w:val="20"/>
        </w:rPr>
        <w:t xml:space="preserve">- Ronde de surveillance d’état;                                                                                                            </w:t>
      </w:r>
    </w:p>
    <w:p w14:paraId="7E0FA4A7" w14:textId="77777777" w:rsidR="009B3440" w:rsidRPr="006A5866" w:rsidRDefault="009B3440" w:rsidP="009B3440">
      <w:pPr>
        <w:jc w:val="both"/>
        <w:rPr>
          <w:rFonts w:ascii="Arial" w:hAnsi="Arial" w:cs="Arial"/>
          <w:sz w:val="20"/>
        </w:rPr>
      </w:pPr>
      <w:r w:rsidRPr="006A5866">
        <w:rPr>
          <w:rFonts w:ascii="Arial" w:hAnsi="Arial" w:cs="Arial"/>
          <w:sz w:val="20"/>
        </w:rPr>
        <w:t xml:space="preserve">- Graissages journaliers;                                                                                                                    </w:t>
      </w:r>
    </w:p>
    <w:p w14:paraId="392C9062" w14:textId="77777777" w:rsidR="009B3440" w:rsidRPr="006A5866" w:rsidRDefault="009B3440" w:rsidP="009B3440">
      <w:pPr>
        <w:jc w:val="both"/>
        <w:rPr>
          <w:rFonts w:ascii="Arial" w:hAnsi="Arial" w:cs="Arial"/>
          <w:sz w:val="20"/>
        </w:rPr>
      </w:pPr>
      <w:r w:rsidRPr="006A5866">
        <w:rPr>
          <w:rFonts w:ascii="Arial" w:hAnsi="Arial" w:cs="Arial"/>
          <w:sz w:val="20"/>
        </w:rPr>
        <w:t xml:space="preserve">- Opérations élémentaires de montage                                                                                                  </w:t>
      </w:r>
    </w:p>
    <w:p w14:paraId="7DABC0DC" w14:textId="77777777" w:rsidR="009B3440" w:rsidRPr="006A5866" w:rsidRDefault="009B3440" w:rsidP="009B3440">
      <w:pPr>
        <w:jc w:val="both"/>
        <w:rPr>
          <w:rFonts w:ascii="Arial" w:hAnsi="Arial" w:cs="Arial"/>
          <w:sz w:val="20"/>
        </w:rPr>
      </w:pPr>
      <w:r w:rsidRPr="006A5866">
        <w:rPr>
          <w:rFonts w:ascii="Arial" w:hAnsi="Arial" w:cs="Arial"/>
          <w:sz w:val="20"/>
        </w:rPr>
        <w:t xml:space="preserve">- Manœuvre manuelle d’organes mécaniques;                                                                                     </w:t>
      </w:r>
    </w:p>
    <w:p w14:paraId="4112C024" w14:textId="77777777" w:rsidR="009B3440" w:rsidRPr="006A5866" w:rsidRDefault="009B3440" w:rsidP="009B3440">
      <w:pPr>
        <w:jc w:val="both"/>
        <w:rPr>
          <w:rFonts w:ascii="Arial" w:hAnsi="Arial" w:cs="Arial"/>
          <w:sz w:val="20"/>
        </w:rPr>
      </w:pPr>
      <w:r w:rsidRPr="006A5866">
        <w:rPr>
          <w:rFonts w:ascii="Arial" w:hAnsi="Arial" w:cs="Arial"/>
          <w:sz w:val="20"/>
        </w:rPr>
        <w:t xml:space="preserve">- Relevés de valeurs d’état ou d’unités d’usage;                                                                                       </w:t>
      </w:r>
    </w:p>
    <w:p w14:paraId="0762079D" w14:textId="77777777" w:rsidR="009B3440" w:rsidRPr="006A5866" w:rsidRDefault="009B3440" w:rsidP="009B3440">
      <w:pPr>
        <w:jc w:val="both"/>
        <w:rPr>
          <w:rFonts w:ascii="Arial" w:hAnsi="Arial" w:cs="Arial"/>
          <w:sz w:val="20"/>
        </w:rPr>
      </w:pPr>
      <w:r w:rsidRPr="006A5866">
        <w:rPr>
          <w:rFonts w:ascii="Arial" w:hAnsi="Arial" w:cs="Arial"/>
          <w:sz w:val="20"/>
        </w:rPr>
        <w:t xml:space="preserve">- Test de lampes sur pupitre;                                                                                                              </w:t>
      </w:r>
    </w:p>
    <w:p w14:paraId="56CAC00A" w14:textId="77777777" w:rsidR="009B3440" w:rsidRPr="006A5866" w:rsidRDefault="009B3440" w:rsidP="009B3440">
      <w:pPr>
        <w:jc w:val="both"/>
        <w:rPr>
          <w:rFonts w:ascii="Arial" w:hAnsi="Arial" w:cs="Arial"/>
          <w:sz w:val="20"/>
        </w:rPr>
      </w:pPr>
      <w:r w:rsidRPr="006A5866">
        <w:rPr>
          <w:rFonts w:ascii="Arial" w:hAnsi="Arial" w:cs="Arial"/>
          <w:sz w:val="20"/>
        </w:rPr>
        <w:t xml:space="preserve">- Purge d’éléments filtrants;                                                                                                                </w:t>
      </w:r>
    </w:p>
    <w:p w14:paraId="3B362DB4" w14:textId="77777777" w:rsidR="009B3440" w:rsidRPr="006A5866" w:rsidRDefault="009B3440" w:rsidP="009B3440">
      <w:pPr>
        <w:jc w:val="both"/>
        <w:rPr>
          <w:rFonts w:ascii="Arial" w:hAnsi="Arial" w:cs="Arial"/>
          <w:sz w:val="20"/>
        </w:rPr>
      </w:pPr>
      <w:r w:rsidRPr="006A5866">
        <w:rPr>
          <w:rFonts w:ascii="Arial" w:hAnsi="Arial" w:cs="Arial"/>
          <w:sz w:val="20"/>
        </w:rPr>
        <w:t xml:space="preserve">- Contrôle d’encrassement des filtres ;                                                                                                  </w:t>
      </w:r>
    </w:p>
    <w:p w14:paraId="288425B6" w14:textId="77777777" w:rsidR="009B3440" w:rsidRPr="006A5866" w:rsidRDefault="009B3440" w:rsidP="009B3440">
      <w:pPr>
        <w:jc w:val="both"/>
        <w:rPr>
          <w:rFonts w:ascii="Arial" w:hAnsi="Arial" w:cs="Arial"/>
          <w:sz w:val="20"/>
        </w:rPr>
      </w:pPr>
      <w:r w:rsidRPr="006A5866">
        <w:rPr>
          <w:rFonts w:ascii="Arial" w:hAnsi="Arial" w:cs="Arial"/>
          <w:sz w:val="20"/>
        </w:rPr>
        <w:t>- Ajustage, remplacement d’éléments d’usure ou détériorés, sur des éléments composants simples et accessibles...</w:t>
      </w:r>
    </w:p>
    <w:p w14:paraId="6759D9B5" w14:textId="084D1E2B" w:rsidR="009B3440" w:rsidRPr="008327D4" w:rsidRDefault="009B3440" w:rsidP="009B3440">
      <w:pPr>
        <w:jc w:val="both"/>
        <w:rPr>
          <w:rFonts w:ascii="Arial" w:hAnsi="Arial" w:cs="Arial"/>
        </w:rPr>
      </w:pPr>
    </w:p>
    <w:p w14:paraId="7D01EF42" w14:textId="77777777" w:rsidR="009B3440" w:rsidRPr="00ED2700" w:rsidRDefault="009B3440" w:rsidP="009B3440">
      <w:pPr>
        <w:jc w:val="both"/>
        <w:rPr>
          <w:rFonts w:ascii="Arial" w:hAnsi="Arial" w:cs="Arial"/>
          <w:b/>
          <w:bCs/>
          <w:iCs/>
        </w:rPr>
      </w:pPr>
      <w:r w:rsidRPr="00ED2700">
        <w:rPr>
          <w:rFonts w:ascii="Arial" w:hAnsi="Arial" w:cs="Arial"/>
          <w:b/>
          <w:bCs/>
          <w:iCs/>
        </w:rPr>
        <w:t>Maintenance de niveau II :</w:t>
      </w:r>
    </w:p>
    <w:p w14:paraId="4E44B681" w14:textId="77777777" w:rsidR="009B3440" w:rsidRPr="008327D4" w:rsidRDefault="009B3440" w:rsidP="009B3440">
      <w:pPr>
        <w:jc w:val="both"/>
        <w:rPr>
          <w:rFonts w:ascii="Arial" w:hAnsi="Arial" w:cs="Arial"/>
        </w:rPr>
      </w:pPr>
    </w:p>
    <w:p w14:paraId="3D1A52B2" w14:textId="77777777" w:rsidR="009B3440" w:rsidRPr="008327D4" w:rsidRDefault="009B3440" w:rsidP="009B3440">
      <w:pPr>
        <w:jc w:val="both"/>
        <w:rPr>
          <w:rFonts w:ascii="Arial" w:hAnsi="Arial" w:cs="Arial"/>
        </w:rPr>
      </w:pPr>
      <w:r w:rsidRPr="008327D4">
        <w:rPr>
          <w:rFonts w:ascii="Arial" w:hAnsi="Arial" w:cs="Arial"/>
        </w:rPr>
        <w:t>Actions qui nécessitent des procédures simples et/ou des équipements de soutien (intégrés au bien ou extérieurs) d’utilisation ou de mise en œuvre simple.</w:t>
      </w:r>
    </w:p>
    <w:p w14:paraId="35E35CB8" w14:textId="77777777" w:rsidR="009B3440" w:rsidRPr="008327D4" w:rsidRDefault="009B3440" w:rsidP="009B3440">
      <w:pPr>
        <w:jc w:val="both"/>
        <w:rPr>
          <w:rFonts w:ascii="Arial" w:hAnsi="Arial" w:cs="Arial"/>
        </w:rPr>
      </w:pPr>
      <w:r w:rsidRPr="008327D4">
        <w:rPr>
          <w:rFonts w:ascii="Arial" w:hAnsi="Arial" w:cs="Arial"/>
        </w:rPr>
        <w:t>Ce type d’actions de maintenance est effectué par un personnel qualifié avec les procédures détaillées et les équipements de soutien définis dans les instructions de maintenance.</w:t>
      </w:r>
    </w:p>
    <w:p w14:paraId="6E68C174" w14:textId="77777777" w:rsidR="009B3440" w:rsidRPr="008327D4" w:rsidRDefault="009B3440" w:rsidP="009B3440">
      <w:pPr>
        <w:jc w:val="both"/>
        <w:rPr>
          <w:rFonts w:ascii="Arial" w:hAnsi="Arial" w:cs="Arial"/>
        </w:rPr>
      </w:pPr>
      <w:r w:rsidRPr="008327D4">
        <w:rPr>
          <w:rFonts w:ascii="Arial" w:hAnsi="Arial" w:cs="Arial"/>
        </w:rPr>
        <w:t>Un personnel est qualifié lorsqu’il a reçu une formation lui permettant de travailler en sécurité sur un bien présentant certains risques potentiels, et est reconnu apte pour l’exécution des travaux qui lui sont confiés, compte tenu de ses connaissances et de ses aptitudes.</w:t>
      </w:r>
    </w:p>
    <w:p w14:paraId="43D26B56" w14:textId="77777777" w:rsidR="009B3440" w:rsidRPr="008327D4" w:rsidRDefault="009B3440" w:rsidP="009B3440">
      <w:pPr>
        <w:jc w:val="both"/>
        <w:rPr>
          <w:rFonts w:ascii="Arial" w:hAnsi="Arial" w:cs="Arial"/>
        </w:rPr>
      </w:pPr>
      <w:r w:rsidRPr="008327D4">
        <w:rPr>
          <w:rFonts w:ascii="Arial" w:hAnsi="Arial" w:cs="Arial"/>
        </w:rPr>
        <w:t>Exemples :                                                                                                                                     -</w:t>
      </w:r>
    </w:p>
    <w:p w14:paraId="7A6CA72B" w14:textId="77777777" w:rsidR="009B3440" w:rsidRPr="008327D4" w:rsidRDefault="009B3440" w:rsidP="009B3440">
      <w:pPr>
        <w:jc w:val="both"/>
        <w:rPr>
          <w:rFonts w:ascii="Arial" w:hAnsi="Arial" w:cs="Arial"/>
        </w:rPr>
      </w:pPr>
      <w:r w:rsidRPr="008327D4">
        <w:rPr>
          <w:rFonts w:ascii="Arial" w:hAnsi="Arial" w:cs="Arial"/>
        </w:rPr>
        <w:t>-</w:t>
      </w:r>
      <w:r>
        <w:rPr>
          <w:rFonts w:ascii="Arial" w:hAnsi="Arial" w:cs="Arial"/>
        </w:rPr>
        <w:t xml:space="preserve"> </w:t>
      </w:r>
      <w:r w:rsidRPr="008327D4">
        <w:rPr>
          <w:rFonts w:ascii="Arial" w:hAnsi="Arial" w:cs="Arial"/>
        </w:rPr>
        <w:t>Contrôle de paramètres sur équipements en fonctionnement, à l’aide de moyens de mesure intégrés au bien</w:t>
      </w:r>
    </w:p>
    <w:p w14:paraId="35561029" w14:textId="77777777" w:rsidR="009B3440" w:rsidRPr="008327D4" w:rsidRDefault="009B3440" w:rsidP="009B3440">
      <w:pPr>
        <w:jc w:val="both"/>
        <w:rPr>
          <w:rFonts w:ascii="Arial" w:hAnsi="Arial" w:cs="Arial"/>
        </w:rPr>
      </w:pPr>
      <w:r w:rsidRPr="008327D4">
        <w:rPr>
          <w:rFonts w:ascii="Arial" w:hAnsi="Arial" w:cs="Arial"/>
        </w:rPr>
        <w:t>-</w:t>
      </w:r>
      <w:r>
        <w:rPr>
          <w:rFonts w:ascii="Arial" w:hAnsi="Arial" w:cs="Arial"/>
        </w:rPr>
        <w:t xml:space="preserve"> </w:t>
      </w:r>
      <w:r w:rsidRPr="008327D4">
        <w:rPr>
          <w:rFonts w:ascii="Arial" w:hAnsi="Arial" w:cs="Arial"/>
        </w:rPr>
        <w:t>Contrôle des organes de coupure (capteurs, disjoncteurs, fusibles), de sécurité, etc.</w:t>
      </w:r>
    </w:p>
    <w:p w14:paraId="41B6D255" w14:textId="77777777" w:rsidR="009B3440" w:rsidRPr="008327D4" w:rsidRDefault="009B3440" w:rsidP="009B3440">
      <w:pPr>
        <w:jc w:val="both"/>
        <w:rPr>
          <w:rFonts w:ascii="Arial" w:hAnsi="Arial" w:cs="Arial"/>
        </w:rPr>
      </w:pPr>
      <w:r w:rsidRPr="008327D4">
        <w:rPr>
          <w:rFonts w:ascii="Arial" w:hAnsi="Arial" w:cs="Arial"/>
        </w:rPr>
        <w:t>-</w:t>
      </w:r>
      <w:r>
        <w:rPr>
          <w:rFonts w:ascii="Arial" w:hAnsi="Arial" w:cs="Arial"/>
        </w:rPr>
        <w:t xml:space="preserve"> </w:t>
      </w:r>
      <w:r w:rsidRPr="008327D4">
        <w:rPr>
          <w:rFonts w:ascii="Arial" w:hAnsi="Arial" w:cs="Arial"/>
        </w:rPr>
        <w:t>Graissage à faible périodicité (hebdomadaire, mensuelle)</w:t>
      </w:r>
    </w:p>
    <w:p w14:paraId="1DAFCDC3" w14:textId="77777777" w:rsidR="009B3440" w:rsidRPr="008327D4" w:rsidRDefault="009B3440" w:rsidP="009B3440">
      <w:pPr>
        <w:jc w:val="both"/>
        <w:rPr>
          <w:rFonts w:ascii="Arial" w:hAnsi="Arial" w:cs="Arial"/>
        </w:rPr>
      </w:pPr>
      <w:r w:rsidRPr="008327D4">
        <w:rPr>
          <w:rFonts w:ascii="Arial" w:hAnsi="Arial" w:cs="Arial"/>
        </w:rPr>
        <w:t>-</w:t>
      </w:r>
      <w:r>
        <w:rPr>
          <w:rFonts w:ascii="Arial" w:hAnsi="Arial" w:cs="Arial"/>
        </w:rPr>
        <w:t xml:space="preserve"> </w:t>
      </w:r>
      <w:r w:rsidRPr="008327D4">
        <w:rPr>
          <w:rFonts w:ascii="Arial" w:hAnsi="Arial" w:cs="Arial"/>
        </w:rPr>
        <w:t>Remplacement de filtres difficiles d’accès</w:t>
      </w:r>
    </w:p>
    <w:p w14:paraId="7C75853B" w14:textId="49B94337" w:rsidR="009B3440" w:rsidRPr="008327D4" w:rsidRDefault="009B3440" w:rsidP="009B3440">
      <w:pPr>
        <w:jc w:val="both"/>
        <w:rPr>
          <w:rFonts w:ascii="Arial" w:hAnsi="Arial" w:cs="Arial"/>
        </w:rPr>
      </w:pPr>
      <w:r w:rsidRPr="008327D4">
        <w:rPr>
          <w:rFonts w:ascii="Arial" w:hAnsi="Arial" w:cs="Arial"/>
        </w:rPr>
        <w:t>-</w:t>
      </w:r>
      <w:r>
        <w:rPr>
          <w:rFonts w:ascii="Arial" w:hAnsi="Arial" w:cs="Arial"/>
        </w:rPr>
        <w:t xml:space="preserve"> </w:t>
      </w:r>
      <w:r w:rsidRPr="008327D4">
        <w:rPr>
          <w:rFonts w:ascii="Arial" w:hAnsi="Arial" w:cs="Arial"/>
        </w:rPr>
        <w:t>Remplacement par échange standard de pièces</w:t>
      </w:r>
      <w:r w:rsidR="00E6683F">
        <w:rPr>
          <w:rFonts w:ascii="Arial" w:hAnsi="Arial" w:cs="Arial"/>
        </w:rPr>
        <w:t> :</w:t>
      </w:r>
      <w:r w:rsidRPr="008327D4">
        <w:rPr>
          <w:rFonts w:ascii="Arial" w:hAnsi="Arial" w:cs="Arial"/>
        </w:rPr>
        <w:t xml:space="preserve"> fusibles, courroies, filtres à air, etc...</w:t>
      </w:r>
    </w:p>
    <w:p w14:paraId="67691BE4" w14:textId="6DA1C176" w:rsidR="009B3440" w:rsidRPr="008327D4" w:rsidRDefault="009B3440" w:rsidP="009B3440">
      <w:pPr>
        <w:jc w:val="both"/>
        <w:rPr>
          <w:rFonts w:ascii="Arial" w:hAnsi="Arial" w:cs="Arial"/>
        </w:rPr>
      </w:pPr>
    </w:p>
    <w:p w14:paraId="465FF490" w14:textId="77777777" w:rsidR="009B3440" w:rsidRPr="00ED2700" w:rsidRDefault="009B3440" w:rsidP="009B3440">
      <w:pPr>
        <w:jc w:val="both"/>
        <w:rPr>
          <w:rFonts w:ascii="Arial" w:hAnsi="Arial" w:cs="Arial"/>
          <w:b/>
          <w:bCs/>
          <w:iCs/>
        </w:rPr>
      </w:pPr>
      <w:r w:rsidRPr="00ED2700">
        <w:rPr>
          <w:rFonts w:ascii="Arial" w:hAnsi="Arial" w:cs="Arial"/>
          <w:b/>
          <w:bCs/>
          <w:iCs/>
        </w:rPr>
        <w:t>Maintenance de niveau III :</w:t>
      </w:r>
    </w:p>
    <w:p w14:paraId="6A360004" w14:textId="77777777" w:rsidR="009B3440" w:rsidRPr="008327D4" w:rsidRDefault="009B3440" w:rsidP="009B3440">
      <w:pPr>
        <w:jc w:val="both"/>
        <w:rPr>
          <w:rFonts w:ascii="Arial" w:hAnsi="Arial" w:cs="Arial"/>
        </w:rPr>
      </w:pPr>
    </w:p>
    <w:p w14:paraId="34AB9323" w14:textId="77777777" w:rsidR="009B3440" w:rsidRPr="008327D4" w:rsidRDefault="009B3440" w:rsidP="009B3440">
      <w:pPr>
        <w:jc w:val="both"/>
        <w:rPr>
          <w:rFonts w:ascii="Arial" w:hAnsi="Arial" w:cs="Arial"/>
        </w:rPr>
      </w:pPr>
      <w:r w:rsidRPr="008327D4">
        <w:rPr>
          <w:rFonts w:ascii="Arial" w:hAnsi="Arial" w:cs="Arial"/>
        </w:rPr>
        <w:t>Actions qui nécessitent des procédures complexes et/ou des équipements de soutien portatifs, d’utilisation ou de mise en œuvre complexes.</w:t>
      </w:r>
    </w:p>
    <w:p w14:paraId="35387EF5" w14:textId="77777777" w:rsidR="009B3440" w:rsidRPr="008327D4" w:rsidRDefault="009B3440" w:rsidP="009B3440">
      <w:pPr>
        <w:jc w:val="both"/>
        <w:rPr>
          <w:rFonts w:ascii="Arial" w:hAnsi="Arial" w:cs="Arial"/>
        </w:rPr>
      </w:pPr>
      <w:r w:rsidRPr="008327D4">
        <w:rPr>
          <w:rFonts w:ascii="Arial" w:hAnsi="Arial" w:cs="Arial"/>
        </w:rPr>
        <w:t>Ce type d’opération de maintenance peut être effectué par un technicien qualifié, à l’aide de procédures détaillées et des équipements de soutien prévus dans les instructions de maintenance.</w:t>
      </w:r>
    </w:p>
    <w:p w14:paraId="536B3D4B" w14:textId="77777777" w:rsidR="009B3440" w:rsidRPr="008327D4" w:rsidRDefault="009B3440" w:rsidP="009B3440">
      <w:pPr>
        <w:jc w:val="both"/>
        <w:rPr>
          <w:rFonts w:ascii="Arial" w:hAnsi="Arial" w:cs="Arial"/>
        </w:rPr>
      </w:pPr>
    </w:p>
    <w:p w14:paraId="541B3A3D" w14:textId="77777777" w:rsidR="009B3440" w:rsidRPr="006A5866" w:rsidRDefault="009B3440" w:rsidP="009B3440">
      <w:pPr>
        <w:jc w:val="both"/>
        <w:rPr>
          <w:rFonts w:ascii="Arial" w:hAnsi="Arial" w:cs="Arial"/>
          <w:sz w:val="20"/>
        </w:rPr>
      </w:pPr>
      <w:r w:rsidRPr="006A5866">
        <w:rPr>
          <w:rFonts w:ascii="Arial" w:hAnsi="Arial" w:cs="Arial"/>
          <w:sz w:val="20"/>
        </w:rPr>
        <w:t xml:space="preserve">Exemples :                                                                                                                                       </w:t>
      </w:r>
    </w:p>
    <w:p w14:paraId="339627C1" w14:textId="34D6472D" w:rsidR="009B3440" w:rsidRPr="006A5866" w:rsidRDefault="009B3440" w:rsidP="009B3440">
      <w:pPr>
        <w:jc w:val="both"/>
        <w:rPr>
          <w:rFonts w:ascii="Arial" w:hAnsi="Arial" w:cs="Arial"/>
          <w:sz w:val="20"/>
        </w:rPr>
      </w:pPr>
      <w:r w:rsidRPr="006A5866">
        <w:rPr>
          <w:rFonts w:ascii="Arial" w:hAnsi="Arial" w:cs="Arial"/>
          <w:sz w:val="20"/>
        </w:rPr>
        <w:t>- Contrôle et  réglages impliquant l’utilisation d’appareils de mesure externes aux biens</w:t>
      </w:r>
    </w:p>
    <w:p w14:paraId="227FD8AD" w14:textId="77777777" w:rsidR="009B3440" w:rsidRPr="006A5866" w:rsidRDefault="009B3440" w:rsidP="009B3440">
      <w:pPr>
        <w:jc w:val="both"/>
        <w:rPr>
          <w:rFonts w:ascii="Arial" w:hAnsi="Arial" w:cs="Arial"/>
          <w:sz w:val="20"/>
        </w:rPr>
      </w:pPr>
      <w:r w:rsidRPr="006A5866">
        <w:rPr>
          <w:rFonts w:ascii="Arial" w:hAnsi="Arial" w:cs="Arial"/>
          <w:sz w:val="20"/>
        </w:rPr>
        <w:t>- Visite de maintenance préventive sur les équipements complexes</w:t>
      </w:r>
    </w:p>
    <w:p w14:paraId="1DA83C37" w14:textId="77777777" w:rsidR="009B3440" w:rsidRPr="006A5866" w:rsidRDefault="009B3440" w:rsidP="009B3440">
      <w:pPr>
        <w:jc w:val="both"/>
        <w:rPr>
          <w:rFonts w:ascii="Arial" w:hAnsi="Arial" w:cs="Arial"/>
          <w:sz w:val="20"/>
        </w:rPr>
      </w:pPr>
      <w:r w:rsidRPr="006A5866">
        <w:rPr>
          <w:rFonts w:ascii="Arial" w:hAnsi="Arial" w:cs="Arial"/>
          <w:sz w:val="20"/>
        </w:rPr>
        <w:t>- Intervention de maintenance préventive intrusive</w:t>
      </w:r>
    </w:p>
    <w:p w14:paraId="5A1ADBE0" w14:textId="77777777" w:rsidR="009B3440" w:rsidRPr="006A5866" w:rsidRDefault="009B3440" w:rsidP="009B3440">
      <w:pPr>
        <w:jc w:val="both"/>
        <w:rPr>
          <w:rFonts w:ascii="Arial" w:hAnsi="Arial" w:cs="Arial"/>
          <w:sz w:val="20"/>
        </w:rPr>
      </w:pPr>
      <w:r w:rsidRPr="006A5866">
        <w:rPr>
          <w:rFonts w:ascii="Arial" w:hAnsi="Arial" w:cs="Arial"/>
          <w:sz w:val="20"/>
        </w:rPr>
        <w:t>- Relevé de paramètres techniques d’état de biens à l’aide de mesures effectuées d’équipements de mesure individuels (prélèvement de fluides ou de matière,…)</w:t>
      </w:r>
    </w:p>
    <w:p w14:paraId="53720EAB" w14:textId="77777777" w:rsidR="009B3440" w:rsidRPr="006A5866" w:rsidRDefault="009B3440" w:rsidP="009B3440">
      <w:pPr>
        <w:jc w:val="both"/>
        <w:rPr>
          <w:rFonts w:ascii="Arial" w:hAnsi="Arial" w:cs="Arial"/>
          <w:sz w:val="20"/>
        </w:rPr>
      </w:pPr>
      <w:r w:rsidRPr="006A5866">
        <w:rPr>
          <w:rFonts w:ascii="Arial" w:hAnsi="Arial" w:cs="Arial"/>
          <w:sz w:val="20"/>
        </w:rPr>
        <w:t>- Diagnostic</w:t>
      </w:r>
    </w:p>
    <w:p w14:paraId="59A99E58" w14:textId="77777777" w:rsidR="009B3440" w:rsidRPr="006A5866" w:rsidRDefault="009B3440" w:rsidP="009B3440">
      <w:pPr>
        <w:jc w:val="both"/>
        <w:rPr>
          <w:rFonts w:ascii="Arial" w:hAnsi="Arial" w:cs="Arial"/>
          <w:sz w:val="20"/>
        </w:rPr>
      </w:pPr>
      <w:r w:rsidRPr="006A5866">
        <w:rPr>
          <w:rFonts w:ascii="Arial" w:hAnsi="Arial" w:cs="Arial"/>
          <w:sz w:val="20"/>
        </w:rPr>
        <w:t xml:space="preserve">- Réparation d’une fuite de fluide frigorigène (groupe de froid)                                                               </w:t>
      </w:r>
    </w:p>
    <w:p w14:paraId="5B2C8935" w14:textId="77777777" w:rsidR="009B3440" w:rsidRPr="006A5866" w:rsidRDefault="009B3440" w:rsidP="009B3440">
      <w:pPr>
        <w:jc w:val="both"/>
        <w:rPr>
          <w:rFonts w:ascii="Arial" w:hAnsi="Arial" w:cs="Arial"/>
          <w:sz w:val="20"/>
        </w:rPr>
      </w:pPr>
      <w:r w:rsidRPr="006A5866">
        <w:rPr>
          <w:rFonts w:ascii="Arial" w:hAnsi="Arial" w:cs="Arial"/>
          <w:sz w:val="20"/>
        </w:rPr>
        <w:t xml:space="preserve">- Mesures d'isolement                                                                                                                        </w:t>
      </w:r>
    </w:p>
    <w:p w14:paraId="3048FB18" w14:textId="7DAE104D" w:rsidR="006A5866" w:rsidRPr="00FD371D" w:rsidRDefault="009B3440" w:rsidP="009B3440">
      <w:pPr>
        <w:jc w:val="both"/>
        <w:rPr>
          <w:rFonts w:ascii="Arial" w:hAnsi="Arial" w:cs="Arial"/>
          <w:sz w:val="20"/>
        </w:rPr>
      </w:pPr>
      <w:r w:rsidRPr="006A5866">
        <w:rPr>
          <w:rFonts w:ascii="Arial" w:hAnsi="Arial" w:cs="Arial"/>
          <w:sz w:val="20"/>
        </w:rPr>
        <w:t>- Echa</w:t>
      </w:r>
      <w:r w:rsidR="00FD371D">
        <w:rPr>
          <w:rFonts w:ascii="Arial" w:hAnsi="Arial" w:cs="Arial"/>
          <w:sz w:val="20"/>
        </w:rPr>
        <w:t>uffement avec caméra thermique.</w:t>
      </w:r>
    </w:p>
    <w:p w14:paraId="2682BEAD" w14:textId="77777777" w:rsidR="006A5866" w:rsidRPr="00ED2700" w:rsidRDefault="006A5866" w:rsidP="009B3440">
      <w:pPr>
        <w:jc w:val="both"/>
        <w:rPr>
          <w:rFonts w:ascii="Arial" w:hAnsi="Arial" w:cs="Arial"/>
        </w:rPr>
      </w:pPr>
    </w:p>
    <w:p w14:paraId="00F511CA" w14:textId="37C760E7" w:rsidR="009B3440" w:rsidRPr="008327D4" w:rsidRDefault="00FE1378" w:rsidP="009B3440">
      <w:pPr>
        <w:jc w:val="both"/>
        <w:rPr>
          <w:rFonts w:ascii="Arial" w:hAnsi="Arial" w:cs="Arial"/>
        </w:rPr>
      </w:pPr>
      <w:r>
        <w:rPr>
          <w:rFonts w:ascii="Arial" w:hAnsi="Arial" w:cs="Arial"/>
          <w:b/>
        </w:rPr>
        <w:t>O</w:t>
      </w:r>
      <w:r w:rsidRPr="00FE1378">
        <w:rPr>
          <w:rFonts w:ascii="Arial" w:hAnsi="Arial" w:cs="Arial"/>
          <w:b/>
        </w:rPr>
        <w:t>rdonnancement</w:t>
      </w:r>
      <w:r w:rsidR="009B3440" w:rsidRPr="008327D4">
        <w:rPr>
          <w:rFonts w:ascii="Arial" w:hAnsi="Arial" w:cs="Arial"/>
        </w:rPr>
        <w:t xml:space="preserve"> (NF EN 13306 : 2017) :</w:t>
      </w:r>
    </w:p>
    <w:p w14:paraId="54B814EC" w14:textId="77777777" w:rsidR="009B3440" w:rsidRPr="008327D4" w:rsidRDefault="009B3440" w:rsidP="009B3440">
      <w:pPr>
        <w:jc w:val="both"/>
        <w:rPr>
          <w:rFonts w:ascii="Arial" w:hAnsi="Arial" w:cs="Arial"/>
        </w:rPr>
      </w:pPr>
    </w:p>
    <w:p w14:paraId="350797D3" w14:textId="77777777" w:rsidR="009B3440" w:rsidRPr="008327D4" w:rsidRDefault="009B3440" w:rsidP="009B3440">
      <w:pPr>
        <w:jc w:val="both"/>
        <w:rPr>
          <w:rFonts w:ascii="Arial" w:hAnsi="Arial" w:cs="Arial"/>
        </w:rPr>
      </w:pPr>
      <w:r w:rsidRPr="008327D4">
        <w:rPr>
          <w:rFonts w:ascii="Arial" w:hAnsi="Arial" w:cs="Arial"/>
        </w:rPr>
        <w:t>L’ordonnancement permet de faire la comparaison entre les besoins et les moyens en tenant compte des contraintes, de concevoir un programme de travail et d’engager les moyens nécessaires au moment opportun.</w:t>
      </w:r>
    </w:p>
    <w:p w14:paraId="7806D748" w14:textId="314AB682" w:rsidR="009B3440" w:rsidRPr="008327D4" w:rsidRDefault="009B3440" w:rsidP="009B3440">
      <w:pPr>
        <w:jc w:val="both"/>
        <w:rPr>
          <w:rFonts w:ascii="Arial" w:hAnsi="Arial" w:cs="Arial"/>
        </w:rPr>
      </w:pPr>
    </w:p>
    <w:p w14:paraId="397DE343" w14:textId="77777777" w:rsidR="009B3440" w:rsidRPr="00ED2700" w:rsidRDefault="009B3440" w:rsidP="009B3440">
      <w:pPr>
        <w:jc w:val="both"/>
        <w:rPr>
          <w:rFonts w:ascii="Arial" w:hAnsi="Arial" w:cs="Arial"/>
          <w:b/>
          <w:bCs/>
          <w:iCs/>
        </w:rPr>
      </w:pPr>
      <w:r w:rsidRPr="00ED2700">
        <w:rPr>
          <w:rFonts w:ascii="Arial" w:hAnsi="Arial" w:cs="Arial"/>
          <w:b/>
          <w:bCs/>
          <w:iCs/>
        </w:rPr>
        <w:t>Q.H.S.E. :</w:t>
      </w:r>
    </w:p>
    <w:p w14:paraId="2D844FCB" w14:textId="77777777" w:rsidR="009B3440" w:rsidRPr="008327D4" w:rsidRDefault="009B3440" w:rsidP="009B3440">
      <w:pPr>
        <w:jc w:val="both"/>
        <w:rPr>
          <w:rFonts w:ascii="Arial" w:hAnsi="Arial" w:cs="Arial"/>
        </w:rPr>
      </w:pPr>
    </w:p>
    <w:p w14:paraId="47F5D90A" w14:textId="77777777" w:rsidR="009B3440" w:rsidRPr="008327D4" w:rsidRDefault="009B3440" w:rsidP="009B3440">
      <w:pPr>
        <w:jc w:val="both"/>
        <w:rPr>
          <w:rFonts w:ascii="Arial" w:hAnsi="Arial" w:cs="Arial"/>
        </w:rPr>
      </w:pPr>
      <w:r w:rsidRPr="008327D4">
        <w:rPr>
          <w:rFonts w:ascii="Arial" w:hAnsi="Arial" w:cs="Arial"/>
        </w:rPr>
        <w:t>Ensemble des actions liées à la Qualité, l'Hygiène, la Sécurité et l'Environnement.</w:t>
      </w:r>
    </w:p>
    <w:p w14:paraId="7A9954AD" w14:textId="699CCCAB" w:rsidR="009B3440" w:rsidRPr="00ED2700" w:rsidRDefault="009B3440" w:rsidP="009B3440">
      <w:pPr>
        <w:jc w:val="both"/>
        <w:rPr>
          <w:rFonts w:ascii="Arial" w:hAnsi="Arial" w:cs="Arial"/>
        </w:rPr>
      </w:pPr>
    </w:p>
    <w:p w14:paraId="6752612A" w14:textId="4396A803" w:rsidR="009B3440" w:rsidRPr="00ED2700" w:rsidRDefault="009B3440" w:rsidP="009B3440">
      <w:pPr>
        <w:jc w:val="both"/>
        <w:rPr>
          <w:rFonts w:ascii="Arial" w:hAnsi="Arial" w:cs="Arial"/>
          <w:b/>
          <w:bCs/>
          <w:iCs/>
        </w:rPr>
      </w:pPr>
      <w:r w:rsidRPr="00ED2700">
        <w:rPr>
          <w:rFonts w:ascii="Arial" w:hAnsi="Arial" w:cs="Arial"/>
          <w:b/>
          <w:bCs/>
          <w:iCs/>
        </w:rPr>
        <w:t>Q.Q.O.Q.C.P.C :</w:t>
      </w:r>
    </w:p>
    <w:p w14:paraId="5E666CE3" w14:textId="77777777" w:rsidR="009B3440" w:rsidRPr="008327D4" w:rsidRDefault="009B3440" w:rsidP="009B3440">
      <w:pPr>
        <w:jc w:val="both"/>
        <w:rPr>
          <w:rFonts w:ascii="Arial" w:hAnsi="Arial" w:cs="Arial"/>
        </w:rPr>
      </w:pPr>
    </w:p>
    <w:p w14:paraId="1A6C1822" w14:textId="222E155F" w:rsidR="009B3440" w:rsidRDefault="009B3440" w:rsidP="009B3440">
      <w:pPr>
        <w:jc w:val="both"/>
        <w:rPr>
          <w:rFonts w:ascii="Arial" w:hAnsi="Arial" w:cs="Arial"/>
        </w:rPr>
      </w:pPr>
      <w:r w:rsidRPr="008327D4">
        <w:rPr>
          <w:rFonts w:ascii="Arial" w:hAnsi="Arial" w:cs="Arial"/>
        </w:rPr>
        <w:t>Qui? Q</w:t>
      </w:r>
      <w:r>
        <w:rPr>
          <w:rFonts w:ascii="Arial" w:hAnsi="Arial" w:cs="Arial"/>
        </w:rPr>
        <w:t>uoi? Où? Quand? Comment?</w:t>
      </w:r>
      <w:r w:rsidRPr="008327D4">
        <w:rPr>
          <w:rFonts w:ascii="Arial" w:hAnsi="Arial" w:cs="Arial"/>
        </w:rPr>
        <w:t xml:space="preserve"> Pourquoi?</w:t>
      </w:r>
      <w:r>
        <w:rPr>
          <w:rFonts w:ascii="Arial" w:hAnsi="Arial" w:cs="Arial"/>
        </w:rPr>
        <w:t xml:space="preserve"> Combien?</w:t>
      </w:r>
      <w:r w:rsidRPr="008327D4">
        <w:rPr>
          <w:rFonts w:ascii="Arial" w:hAnsi="Arial" w:cs="Arial"/>
        </w:rPr>
        <w:t xml:space="preserve">                </w:t>
      </w:r>
    </w:p>
    <w:p w14:paraId="3FE697C2" w14:textId="77777777" w:rsidR="009B3440" w:rsidRDefault="009B3440" w:rsidP="009B3440">
      <w:pPr>
        <w:jc w:val="both"/>
        <w:rPr>
          <w:rFonts w:ascii="Arial" w:hAnsi="Arial" w:cs="Arial"/>
        </w:rPr>
      </w:pPr>
      <w:r w:rsidRPr="008327D4">
        <w:rPr>
          <w:rFonts w:ascii="Arial" w:hAnsi="Arial" w:cs="Arial"/>
        </w:rPr>
        <w:t xml:space="preserve">                                  </w:t>
      </w:r>
    </w:p>
    <w:p w14:paraId="0C58CB4A" w14:textId="77777777" w:rsidR="009B3440" w:rsidRPr="008327D4" w:rsidRDefault="009B3440" w:rsidP="009B3440">
      <w:pPr>
        <w:jc w:val="both"/>
        <w:rPr>
          <w:rFonts w:ascii="Arial" w:hAnsi="Arial" w:cs="Arial"/>
        </w:rPr>
      </w:pPr>
      <w:r w:rsidRPr="008327D4">
        <w:rPr>
          <w:rFonts w:ascii="Arial" w:hAnsi="Arial" w:cs="Arial"/>
        </w:rPr>
        <w:t>Méthode d'analyse ayant pour but la résolution d'une problématique par questionnement des caractéristiques fondamentales d'un système ou d'une situation.</w:t>
      </w:r>
    </w:p>
    <w:p w14:paraId="31B2C4AE" w14:textId="1F7BA59B" w:rsidR="009B3440" w:rsidRPr="008327D4" w:rsidRDefault="009B3440" w:rsidP="009B3440">
      <w:pPr>
        <w:jc w:val="both"/>
        <w:rPr>
          <w:rFonts w:ascii="Arial" w:hAnsi="Arial" w:cs="Arial"/>
        </w:rPr>
      </w:pPr>
    </w:p>
    <w:p w14:paraId="323002EE" w14:textId="77777777" w:rsidR="009B3440" w:rsidRPr="008327D4" w:rsidRDefault="009B3440" w:rsidP="009B3440">
      <w:pPr>
        <w:jc w:val="both"/>
        <w:rPr>
          <w:rFonts w:ascii="Arial" w:hAnsi="Arial" w:cs="Arial"/>
        </w:rPr>
      </w:pPr>
      <w:r w:rsidRPr="00ED2700">
        <w:rPr>
          <w:rFonts w:ascii="Arial" w:hAnsi="Arial" w:cs="Arial"/>
          <w:b/>
          <w:bCs/>
          <w:iCs/>
        </w:rPr>
        <w:t>Panne</w:t>
      </w:r>
      <w:r w:rsidRPr="00385483">
        <w:rPr>
          <w:rFonts w:ascii="Arial" w:hAnsi="Arial" w:cs="Arial"/>
          <w:b/>
          <w:bCs/>
          <w:i/>
          <w:iCs/>
        </w:rPr>
        <w:t xml:space="preserve"> </w:t>
      </w:r>
      <w:r w:rsidRPr="008327D4">
        <w:rPr>
          <w:rFonts w:ascii="Arial" w:hAnsi="Arial" w:cs="Arial"/>
        </w:rPr>
        <w:t>(NF EN 13306 : 2017) :</w:t>
      </w:r>
    </w:p>
    <w:p w14:paraId="76ED3561" w14:textId="77777777" w:rsidR="009B3440" w:rsidRPr="008327D4" w:rsidRDefault="009B3440" w:rsidP="009B3440">
      <w:pPr>
        <w:jc w:val="both"/>
        <w:rPr>
          <w:rFonts w:ascii="Arial" w:hAnsi="Arial" w:cs="Arial"/>
        </w:rPr>
      </w:pPr>
    </w:p>
    <w:p w14:paraId="16D1176B" w14:textId="661372AE" w:rsidR="009B3440" w:rsidRDefault="009B3440" w:rsidP="009B3440">
      <w:pPr>
        <w:jc w:val="both"/>
        <w:rPr>
          <w:rFonts w:ascii="Arial" w:hAnsi="Arial" w:cs="Arial"/>
        </w:rPr>
      </w:pPr>
      <w:r w:rsidRPr="008327D4">
        <w:rPr>
          <w:rFonts w:ascii="Arial" w:hAnsi="Arial" w:cs="Arial"/>
        </w:rPr>
        <w:t>Etat d’un bien inapte à accomplir une fonction requise,</w:t>
      </w:r>
      <w:r w:rsidR="00ED2700">
        <w:rPr>
          <w:rFonts w:ascii="Arial" w:hAnsi="Arial" w:cs="Arial"/>
        </w:rPr>
        <w:t xml:space="preserve"> excluant l’inaptitude due à la </w:t>
      </w:r>
      <w:r w:rsidRPr="008327D4">
        <w:rPr>
          <w:rFonts w:ascii="Arial" w:hAnsi="Arial" w:cs="Arial"/>
        </w:rPr>
        <w:t>maintenance préventive ou à d’autres actions programmées ou à un manque de ressources externes</w:t>
      </w:r>
      <w:r>
        <w:rPr>
          <w:rFonts w:ascii="Arial" w:hAnsi="Arial" w:cs="Arial"/>
        </w:rPr>
        <w:t>.</w:t>
      </w:r>
    </w:p>
    <w:p w14:paraId="132369A3" w14:textId="77777777" w:rsidR="00ED2700" w:rsidRPr="008327D4" w:rsidRDefault="00ED2700" w:rsidP="009B3440">
      <w:pPr>
        <w:jc w:val="both"/>
        <w:rPr>
          <w:rFonts w:ascii="Arial" w:hAnsi="Arial" w:cs="Arial"/>
        </w:rPr>
      </w:pPr>
    </w:p>
    <w:p w14:paraId="6E7C32D8" w14:textId="43876B0D" w:rsidR="009B3440" w:rsidRPr="006A5866" w:rsidRDefault="00ED2700" w:rsidP="009B3440">
      <w:pPr>
        <w:jc w:val="both"/>
        <w:rPr>
          <w:rFonts w:ascii="Arial" w:hAnsi="Arial" w:cs="Arial"/>
          <w:sz w:val="20"/>
        </w:rPr>
      </w:pPr>
      <w:r w:rsidRPr="006A5866">
        <w:rPr>
          <w:rFonts w:ascii="Arial" w:hAnsi="Arial" w:cs="Arial"/>
          <w:iCs/>
          <w:sz w:val="20"/>
          <w:u w:val="single"/>
        </w:rPr>
        <w:t xml:space="preserve">Note </w:t>
      </w:r>
      <w:r w:rsidR="009B3440" w:rsidRPr="006A5866">
        <w:rPr>
          <w:rFonts w:ascii="Arial" w:hAnsi="Arial" w:cs="Arial"/>
          <w:iCs/>
          <w:sz w:val="20"/>
          <w:u w:val="single"/>
        </w:rPr>
        <w:t>:</w:t>
      </w:r>
      <w:r w:rsidR="009B3440" w:rsidRPr="006A5866">
        <w:rPr>
          <w:rFonts w:ascii="Arial" w:hAnsi="Arial" w:cs="Arial"/>
          <w:sz w:val="20"/>
        </w:rPr>
        <w:t xml:space="preserve"> Une panne résulte habituellement d’une défaillance mais, dans certaines circonstances, telles que la spécification, la conception, la construction ou la maintenance, il peut s’agir d’une panne préexistante. Voir panne latente.</w:t>
      </w:r>
    </w:p>
    <w:p w14:paraId="71D864B3" w14:textId="3716FC7C" w:rsidR="009B3440" w:rsidRPr="008327D4" w:rsidRDefault="009B3440" w:rsidP="009B3440">
      <w:pPr>
        <w:jc w:val="both"/>
        <w:rPr>
          <w:rFonts w:ascii="Arial" w:hAnsi="Arial" w:cs="Arial"/>
        </w:rPr>
      </w:pPr>
    </w:p>
    <w:p w14:paraId="159C12A1" w14:textId="77777777" w:rsidR="009B3440" w:rsidRPr="008327D4" w:rsidRDefault="009B3440" w:rsidP="009B3440">
      <w:pPr>
        <w:jc w:val="both"/>
        <w:rPr>
          <w:rFonts w:ascii="Arial" w:hAnsi="Arial" w:cs="Arial"/>
        </w:rPr>
      </w:pPr>
      <w:r w:rsidRPr="00ED2700">
        <w:rPr>
          <w:rFonts w:ascii="Arial" w:hAnsi="Arial" w:cs="Arial"/>
          <w:b/>
          <w:bCs/>
          <w:iCs/>
        </w:rPr>
        <w:t>Pièce</w:t>
      </w:r>
      <w:r w:rsidRPr="00ED2700">
        <w:rPr>
          <w:rFonts w:ascii="Arial" w:hAnsi="Arial" w:cs="Arial"/>
        </w:rPr>
        <w:t xml:space="preserve"> </w:t>
      </w:r>
      <w:r w:rsidRPr="008327D4">
        <w:rPr>
          <w:rFonts w:ascii="Arial" w:hAnsi="Arial" w:cs="Arial"/>
        </w:rPr>
        <w:t>(NF EN 13306 : 2017) :</w:t>
      </w:r>
    </w:p>
    <w:p w14:paraId="1F8357AC" w14:textId="77777777" w:rsidR="009B3440" w:rsidRPr="008327D4" w:rsidRDefault="009B3440" w:rsidP="009B3440">
      <w:pPr>
        <w:jc w:val="both"/>
        <w:rPr>
          <w:rFonts w:ascii="Arial" w:hAnsi="Arial" w:cs="Arial"/>
        </w:rPr>
      </w:pPr>
    </w:p>
    <w:p w14:paraId="0CC72945" w14:textId="77777777" w:rsidR="009B3440" w:rsidRDefault="009B3440" w:rsidP="009B3440">
      <w:pPr>
        <w:jc w:val="both"/>
        <w:rPr>
          <w:rFonts w:ascii="Arial" w:hAnsi="Arial" w:cs="Arial"/>
        </w:rPr>
      </w:pPr>
      <w:r w:rsidRPr="008327D4">
        <w:rPr>
          <w:rFonts w:ascii="Arial" w:hAnsi="Arial" w:cs="Arial"/>
        </w:rPr>
        <w:t>Pièce de rechange destiné à remplacer un bien correspondant en vue de continuer à accomplir ou à maintenir la fonction requise d’origine</w:t>
      </w:r>
      <w:r>
        <w:rPr>
          <w:rFonts w:ascii="Arial" w:hAnsi="Arial" w:cs="Arial"/>
        </w:rPr>
        <w:t>.</w:t>
      </w:r>
    </w:p>
    <w:p w14:paraId="4F86EFFE" w14:textId="77777777" w:rsidR="009B3440" w:rsidRPr="008327D4" w:rsidRDefault="009B3440" w:rsidP="009B3440">
      <w:pPr>
        <w:jc w:val="both"/>
        <w:rPr>
          <w:rFonts w:ascii="Arial" w:hAnsi="Arial" w:cs="Arial"/>
        </w:rPr>
      </w:pPr>
    </w:p>
    <w:p w14:paraId="6323B05B" w14:textId="5BC654FD" w:rsidR="00ED2700" w:rsidRPr="006A5866" w:rsidRDefault="009B3440" w:rsidP="009B3440">
      <w:pPr>
        <w:jc w:val="both"/>
        <w:rPr>
          <w:rFonts w:ascii="Arial" w:hAnsi="Arial" w:cs="Arial"/>
          <w:sz w:val="20"/>
        </w:rPr>
      </w:pPr>
      <w:r w:rsidRPr="006A5866">
        <w:rPr>
          <w:rFonts w:ascii="Arial" w:hAnsi="Arial" w:cs="Arial"/>
          <w:iCs/>
          <w:sz w:val="20"/>
          <w:u w:val="single"/>
        </w:rPr>
        <w:t>Note 1 :</w:t>
      </w:r>
      <w:r w:rsidRPr="006A5866">
        <w:rPr>
          <w:rFonts w:ascii="Arial" w:hAnsi="Arial" w:cs="Arial"/>
          <w:sz w:val="20"/>
        </w:rPr>
        <w:t xml:space="preserve"> Le bien original peut être réparé ultérieurement.</w:t>
      </w:r>
    </w:p>
    <w:p w14:paraId="6AFBBB5A" w14:textId="77777777" w:rsidR="009B3440" w:rsidRPr="006A5866" w:rsidRDefault="009B3440" w:rsidP="009B3440">
      <w:pPr>
        <w:jc w:val="both"/>
        <w:rPr>
          <w:rFonts w:ascii="Arial" w:hAnsi="Arial" w:cs="Arial"/>
          <w:sz w:val="20"/>
        </w:rPr>
      </w:pPr>
      <w:r w:rsidRPr="006A5866">
        <w:rPr>
          <w:rFonts w:ascii="Arial" w:hAnsi="Arial" w:cs="Arial"/>
          <w:iCs/>
          <w:sz w:val="20"/>
          <w:u w:val="single"/>
        </w:rPr>
        <w:t>Note 2</w:t>
      </w:r>
      <w:r w:rsidRPr="006A5866">
        <w:rPr>
          <w:rFonts w:ascii="Arial" w:hAnsi="Arial" w:cs="Arial"/>
          <w:i/>
          <w:iCs/>
          <w:sz w:val="20"/>
          <w:u w:val="single"/>
        </w:rPr>
        <w:t xml:space="preserve"> :</w:t>
      </w:r>
      <w:r w:rsidRPr="006A5866">
        <w:rPr>
          <w:rFonts w:ascii="Arial" w:hAnsi="Arial" w:cs="Arial"/>
          <w:sz w:val="20"/>
        </w:rPr>
        <w:t xml:space="preserve"> En anglais, tout bien dédié et/ou interchangeable, pour un équipement déterminé, est souvent appelé pièce de remplacement.</w:t>
      </w:r>
    </w:p>
    <w:p w14:paraId="3E83D88B" w14:textId="40B9A4DF" w:rsidR="009B3440" w:rsidRPr="008327D4" w:rsidRDefault="009B3440" w:rsidP="009B3440">
      <w:pPr>
        <w:jc w:val="both"/>
        <w:rPr>
          <w:rFonts w:ascii="Arial" w:hAnsi="Arial" w:cs="Arial"/>
        </w:rPr>
      </w:pPr>
    </w:p>
    <w:p w14:paraId="63171DDE" w14:textId="77777777" w:rsidR="009B3440" w:rsidRPr="008327D4" w:rsidRDefault="009B3440" w:rsidP="009B3440">
      <w:pPr>
        <w:jc w:val="both"/>
        <w:rPr>
          <w:rFonts w:ascii="Arial" w:hAnsi="Arial" w:cs="Arial"/>
        </w:rPr>
      </w:pPr>
      <w:r w:rsidRPr="00ED2700">
        <w:rPr>
          <w:rFonts w:ascii="Arial" w:hAnsi="Arial" w:cs="Arial"/>
          <w:b/>
          <w:bCs/>
          <w:iCs/>
        </w:rPr>
        <w:t>Plan de maintenance</w:t>
      </w:r>
      <w:r w:rsidRPr="008327D4">
        <w:rPr>
          <w:rFonts w:ascii="Arial" w:hAnsi="Arial" w:cs="Arial"/>
        </w:rPr>
        <w:t xml:space="preserve"> (NF EN 13306 : 2017) :</w:t>
      </w:r>
    </w:p>
    <w:p w14:paraId="08E1B188" w14:textId="77777777" w:rsidR="009B3440" w:rsidRPr="008327D4" w:rsidRDefault="009B3440" w:rsidP="009B3440">
      <w:pPr>
        <w:jc w:val="both"/>
        <w:rPr>
          <w:rFonts w:ascii="Arial" w:hAnsi="Arial" w:cs="Arial"/>
        </w:rPr>
      </w:pPr>
    </w:p>
    <w:p w14:paraId="556466C0" w14:textId="77777777" w:rsidR="009B3440" w:rsidRPr="008327D4" w:rsidRDefault="009B3440" w:rsidP="009B3440">
      <w:pPr>
        <w:jc w:val="both"/>
        <w:rPr>
          <w:rFonts w:ascii="Arial" w:hAnsi="Arial" w:cs="Arial"/>
        </w:rPr>
      </w:pPr>
      <w:r w:rsidRPr="008327D4">
        <w:rPr>
          <w:rFonts w:ascii="Arial" w:hAnsi="Arial" w:cs="Arial"/>
        </w:rPr>
        <w:t>Ensemble structuré et documenté de tâches qui comprennent les activités, les instructions, les ressources et la durée nécessaire pour exécuter la maintenance.</w:t>
      </w:r>
    </w:p>
    <w:p w14:paraId="6F682436" w14:textId="433C853D" w:rsidR="009B3440" w:rsidRPr="00ED2700" w:rsidRDefault="009B3440" w:rsidP="009B3440">
      <w:pPr>
        <w:jc w:val="both"/>
        <w:rPr>
          <w:rFonts w:ascii="Arial" w:hAnsi="Arial" w:cs="Arial"/>
        </w:rPr>
      </w:pPr>
    </w:p>
    <w:p w14:paraId="09421233" w14:textId="77777777" w:rsidR="009B3440" w:rsidRPr="00ED2700" w:rsidRDefault="009B3440" w:rsidP="009B3440">
      <w:pPr>
        <w:jc w:val="both"/>
        <w:rPr>
          <w:rFonts w:ascii="Arial" w:hAnsi="Arial" w:cs="Arial"/>
          <w:b/>
          <w:bCs/>
          <w:iCs/>
        </w:rPr>
      </w:pPr>
      <w:r w:rsidRPr="00ED2700">
        <w:rPr>
          <w:rFonts w:ascii="Arial" w:hAnsi="Arial" w:cs="Arial"/>
          <w:b/>
          <w:bCs/>
          <w:iCs/>
        </w:rPr>
        <w:t>Plan de maintenance préventive :</w:t>
      </w:r>
    </w:p>
    <w:p w14:paraId="46C0D544" w14:textId="77777777" w:rsidR="009B3440" w:rsidRPr="008327D4" w:rsidRDefault="009B3440" w:rsidP="009B3440">
      <w:pPr>
        <w:jc w:val="both"/>
        <w:rPr>
          <w:rFonts w:ascii="Arial" w:hAnsi="Arial" w:cs="Arial"/>
        </w:rPr>
      </w:pPr>
    </w:p>
    <w:p w14:paraId="6EC26805" w14:textId="77777777" w:rsidR="009B3440" w:rsidRPr="008327D4" w:rsidRDefault="009B3440" w:rsidP="009B3440">
      <w:pPr>
        <w:jc w:val="both"/>
        <w:rPr>
          <w:rFonts w:ascii="Arial" w:hAnsi="Arial" w:cs="Arial"/>
        </w:rPr>
      </w:pPr>
      <w:r w:rsidRPr="008327D4">
        <w:rPr>
          <w:rFonts w:ascii="Arial" w:hAnsi="Arial" w:cs="Arial"/>
        </w:rPr>
        <w:t xml:space="preserve">Ensemble structuré des tâches qui comprennent les activités, les procédures, les ressources et la durée nécessaire pour exécuter la maintenance préventive. L’élaboration du plan de maintenance préventive a pour but de définir : </w:t>
      </w:r>
    </w:p>
    <w:p w14:paraId="331D6B3F" w14:textId="77777777" w:rsidR="009B3440" w:rsidRPr="008327D4" w:rsidRDefault="009B3440" w:rsidP="009B3440">
      <w:pPr>
        <w:jc w:val="both"/>
        <w:rPr>
          <w:rFonts w:ascii="Arial" w:hAnsi="Arial" w:cs="Arial"/>
        </w:rPr>
      </w:pPr>
      <w:r w:rsidRPr="008327D4">
        <w:rPr>
          <w:rFonts w:ascii="Arial" w:hAnsi="Arial" w:cs="Arial"/>
        </w:rPr>
        <w:t>- Sur quel bien effectuer la maintenance ;</w:t>
      </w:r>
    </w:p>
    <w:p w14:paraId="0AA82B3A" w14:textId="77777777" w:rsidR="009B3440" w:rsidRPr="008327D4" w:rsidRDefault="009B3440" w:rsidP="009B3440">
      <w:pPr>
        <w:jc w:val="both"/>
        <w:rPr>
          <w:rFonts w:ascii="Arial" w:hAnsi="Arial" w:cs="Arial"/>
        </w:rPr>
      </w:pPr>
      <w:r w:rsidRPr="008327D4">
        <w:rPr>
          <w:rFonts w:ascii="Arial" w:hAnsi="Arial" w:cs="Arial"/>
        </w:rPr>
        <w:t>- Quelles sont les interventions à prévoir ;</w:t>
      </w:r>
    </w:p>
    <w:p w14:paraId="708F13A7" w14:textId="77777777" w:rsidR="009B3440" w:rsidRPr="008327D4" w:rsidRDefault="009B3440" w:rsidP="009B3440">
      <w:pPr>
        <w:jc w:val="both"/>
        <w:rPr>
          <w:rFonts w:ascii="Arial" w:hAnsi="Arial" w:cs="Arial"/>
        </w:rPr>
      </w:pPr>
      <w:r w:rsidRPr="008327D4">
        <w:rPr>
          <w:rFonts w:ascii="Arial" w:hAnsi="Arial" w:cs="Arial"/>
        </w:rPr>
        <w:t>- Quand et comment elles doivent être réalisées.</w:t>
      </w:r>
    </w:p>
    <w:p w14:paraId="4A53A05D" w14:textId="04869A57" w:rsidR="009B3440" w:rsidRPr="008327D4" w:rsidRDefault="009B3440" w:rsidP="009B3440">
      <w:pPr>
        <w:jc w:val="both"/>
        <w:rPr>
          <w:rFonts w:ascii="Arial" w:hAnsi="Arial" w:cs="Arial"/>
        </w:rPr>
      </w:pPr>
    </w:p>
    <w:p w14:paraId="053BE8CE" w14:textId="77777777" w:rsidR="009B3440" w:rsidRPr="00807E9F" w:rsidRDefault="009B3440" w:rsidP="009B3440">
      <w:pPr>
        <w:jc w:val="both"/>
        <w:rPr>
          <w:rFonts w:ascii="Arial" w:hAnsi="Arial" w:cs="Arial"/>
          <w:b/>
          <w:bCs/>
          <w:i/>
          <w:iCs/>
        </w:rPr>
      </w:pPr>
      <w:r w:rsidRPr="00ED2700">
        <w:rPr>
          <w:rFonts w:ascii="Arial" w:hAnsi="Arial" w:cs="Arial"/>
          <w:b/>
          <w:bCs/>
          <w:iCs/>
        </w:rPr>
        <w:t>Préparer l’intervention</w:t>
      </w:r>
      <w:r w:rsidRPr="00807E9F">
        <w:rPr>
          <w:rFonts w:ascii="Arial" w:hAnsi="Arial" w:cs="Arial"/>
          <w:b/>
          <w:bCs/>
          <w:i/>
          <w:iCs/>
        </w:rPr>
        <w:t> </w:t>
      </w:r>
      <w:r w:rsidRPr="00807E9F">
        <w:rPr>
          <w:rFonts w:ascii="Arial" w:hAnsi="Arial" w:cs="Arial"/>
        </w:rPr>
        <w:t>(NF EN 13306 : avril 2001) :</w:t>
      </w:r>
    </w:p>
    <w:p w14:paraId="665ED238" w14:textId="77777777" w:rsidR="009B3440" w:rsidRPr="008327D4" w:rsidRDefault="009B3440" w:rsidP="009B3440">
      <w:pPr>
        <w:jc w:val="both"/>
        <w:rPr>
          <w:rFonts w:ascii="Arial" w:hAnsi="Arial" w:cs="Arial"/>
        </w:rPr>
      </w:pPr>
    </w:p>
    <w:p w14:paraId="5EB38EB3" w14:textId="77777777" w:rsidR="009B3440" w:rsidRPr="008327D4" w:rsidRDefault="009B3440" w:rsidP="009B3440">
      <w:pPr>
        <w:jc w:val="both"/>
        <w:rPr>
          <w:rFonts w:ascii="Arial" w:hAnsi="Arial" w:cs="Arial"/>
        </w:rPr>
      </w:pPr>
      <w:r w:rsidRPr="008327D4">
        <w:rPr>
          <w:rFonts w:ascii="Arial" w:hAnsi="Arial" w:cs="Arial"/>
        </w:rPr>
        <w:t>Définir toutes les conditions nécessaires à la bonne réalisation d’une intervention de maintenance</w:t>
      </w:r>
    </w:p>
    <w:p w14:paraId="2976597F" w14:textId="77777777" w:rsidR="009B3440" w:rsidRDefault="009B3440" w:rsidP="009B3440">
      <w:pPr>
        <w:jc w:val="both"/>
        <w:rPr>
          <w:rFonts w:ascii="Arial" w:hAnsi="Arial" w:cs="Arial"/>
        </w:rPr>
      </w:pPr>
      <w:r w:rsidRPr="008327D4">
        <w:rPr>
          <w:rFonts w:ascii="Arial" w:hAnsi="Arial" w:cs="Arial"/>
        </w:rPr>
        <w:t xml:space="preserve">Quel que soit le type d’intervention à réaliser, la préparation sera toujours présente. </w:t>
      </w:r>
    </w:p>
    <w:p w14:paraId="3C542944" w14:textId="77777777" w:rsidR="009B3440" w:rsidRPr="008327D4" w:rsidRDefault="009B3440" w:rsidP="009B3440">
      <w:pPr>
        <w:jc w:val="both"/>
        <w:rPr>
          <w:rFonts w:ascii="Arial" w:hAnsi="Arial" w:cs="Arial"/>
        </w:rPr>
      </w:pPr>
      <w:r w:rsidRPr="008327D4">
        <w:rPr>
          <w:rFonts w:ascii="Arial" w:hAnsi="Arial" w:cs="Arial"/>
        </w:rPr>
        <w:t>Elle sera</w:t>
      </w:r>
      <w:r>
        <w:rPr>
          <w:rFonts w:ascii="Arial" w:hAnsi="Arial" w:cs="Arial"/>
        </w:rPr>
        <w:t xml:space="preserve"> </w:t>
      </w:r>
      <w:r w:rsidRPr="008327D4">
        <w:rPr>
          <w:rFonts w:ascii="Arial" w:hAnsi="Arial" w:cs="Arial"/>
        </w:rPr>
        <w:t>:</w:t>
      </w:r>
    </w:p>
    <w:p w14:paraId="03BFDE2A" w14:textId="1B75491D" w:rsidR="009B3440" w:rsidRPr="008327D4" w:rsidRDefault="009B3440" w:rsidP="009B3440">
      <w:pPr>
        <w:jc w:val="both"/>
        <w:rPr>
          <w:rFonts w:ascii="Arial" w:hAnsi="Arial" w:cs="Arial"/>
        </w:rPr>
      </w:pPr>
      <w:r w:rsidRPr="008327D4">
        <w:rPr>
          <w:rFonts w:ascii="Arial" w:hAnsi="Arial" w:cs="Arial"/>
        </w:rPr>
        <w:t>- Implicite (non formalisée)</w:t>
      </w:r>
      <w:r w:rsidR="00E6683F">
        <w:rPr>
          <w:rFonts w:ascii="Arial" w:hAnsi="Arial" w:cs="Arial"/>
        </w:rPr>
        <w:t> :</w:t>
      </w:r>
      <w:r w:rsidRPr="008327D4">
        <w:rPr>
          <w:rFonts w:ascii="Arial" w:hAnsi="Arial" w:cs="Arial"/>
        </w:rPr>
        <w:t xml:space="preserve"> dans le cas de tâches simples, l’intervenant assurera lui-même, par expérience et de façon souvent automatique la préparation de ses actions ;</w:t>
      </w:r>
    </w:p>
    <w:p w14:paraId="72BA972B" w14:textId="7D82A71C" w:rsidR="009B3440" w:rsidRPr="008327D4" w:rsidRDefault="009B3440" w:rsidP="009B3440">
      <w:pPr>
        <w:jc w:val="both"/>
        <w:rPr>
          <w:rFonts w:ascii="Arial" w:hAnsi="Arial" w:cs="Arial"/>
        </w:rPr>
      </w:pPr>
      <w:r w:rsidRPr="008327D4">
        <w:rPr>
          <w:rFonts w:ascii="Arial" w:hAnsi="Arial" w:cs="Arial"/>
        </w:rPr>
        <w:t>- Explicite (formalisée)</w:t>
      </w:r>
      <w:r w:rsidR="00E6683F">
        <w:rPr>
          <w:rFonts w:ascii="Arial" w:hAnsi="Arial" w:cs="Arial"/>
        </w:rPr>
        <w:t> :</w:t>
      </w:r>
      <w:r w:rsidRPr="008327D4">
        <w:rPr>
          <w:rFonts w:ascii="Arial" w:hAnsi="Arial" w:cs="Arial"/>
        </w:rPr>
        <w:t xml:space="preserve"> réalisée par un préparateur, elle donne lieu à l’établissement d’un dossier de préparation structuré qui, faisant partie intégrante de la documentation technique, sera utilisé chaque fois que l’intervention sera réalisée.</w:t>
      </w:r>
    </w:p>
    <w:p w14:paraId="5279D259" w14:textId="5C823D04" w:rsidR="009B3440" w:rsidRDefault="009B3440" w:rsidP="009B3440">
      <w:pPr>
        <w:jc w:val="both"/>
        <w:rPr>
          <w:rFonts w:ascii="Arial" w:hAnsi="Arial" w:cs="Arial"/>
        </w:rPr>
      </w:pPr>
    </w:p>
    <w:p w14:paraId="0B6B970D" w14:textId="2489EC92" w:rsidR="00FD371D" w:rsidRDefault="00FD371D" w:rsidP="009B3440">
      <w:pPr>
        <w:jc w:val="both"/>
        <w:rPr>
          <w:rFonts w:ascii="Arial" w:hAnsi="Arial" w:cs="Arial"/>
        </w:rPr>
      </w:pPr>
    </w:p>
    <w:p w14:paraId="5A455AA1" w14:textId="6751EBBE" w:rsidR="00FD371D" w:rsidRDefault="00FD371D" w:rsidP="009B3440">
      <w:pPr>
        <w:jc w:val="both"/>
        <w:rPr>
          <w:rFonts w:ascii="Arial" w:hAnsi="Arial" w:cs="Arial"/>
        </w:rPr>
      </w:pPr>
    </w:p>
    <w:p w14:paraId="4CCDC09F" w14:textId="64C50248" w:rsidR="00FD371D" w:rsidRDefault="00FD371D" w:rsidP="009B3440">
      <w:pPr>
        <w:jc w:val="both"/>
        <w:rPr>
          <w:rFonts w:ascii="Arial" w:hAnsi="Arial" w:cs="Arial"/>
        </w:rPr>
      </w:pPr>
    </w:p>
    <w:p w14:paraId="74F5629A" w14:textId="77777777" w:rsidR="00FD371D" w:rsidRPr="008327D4" w:rsidRDefault="00FD371D" w:rsidP="009B3440">
      <w:pPr>
        <w:jc w:val="both"/>
        <w:rPr>
          <w:rFonts w:ascii="Arial" w:hAnsi="Arial" w:cs="Arial"/>
        </w:rPr>
      </w:pPr>
    </w:p>
    <w:p w14:paraId="26877E85" w14:textId="77777777" w:rsidR="009B3440" w:rsidRPr="00ED2700" w:rsidRDefault="009B3440" w:rsidP="009B3440">
      <w:pPr>
        <w:jc w:val="both"/>
        <w:rPr>
          <w:rFonts w:ascii="Arial" w:hAnsi="Arial" w:cs="Arial"/>
          <w:b/>
          <w:bCs/>
          <w:iCs/>
        </w:rPr>
      </w:pPr>
      <w:r w:rsidRPr="00ED2700">
        <w:rPr>
          <w:rFonts w:ascii="Arial" w:hAnsi="Arial" w:cs="Arial"/>
          <w:b/>
          <w:bCs/>
          <w:iCs/>
        </w:rPr>
        <w:t>Prestataire :</w:t>
      </w:r>
    </w:p>
    <w:p w14:paraId="370D7428" w14:textId="77777777" w:rsidR="009B3440" w:rsidRPr="008327D4" w:rsidRDefault="009B3440" w:rsidP="009B3440">
      <w:pPr>
        <w:jc w:val="both"/>
        <w:rPr>
          <w:rFonts w:ascii="Arial" w:hAnsi="Arial" w:cs="Arial"/>
        </w:rPr>
      </w:pPr>
    </w:p>
    <w:p w14:paraId="6FD32A38" w14:textId="63A526ED" w:rsidR="009B3440" w:rsidRPr="008327D4" w:rsidRDefault="009B3440" w:rsidP="009B3440">
      <w:pPr>
        <w:jc w:val="both"/>
        <w:rPr>
          <w:rFonts w:ascii="Arial" w:hAnsi="Arial" w:cs="Arial"/>
        </w:rPr>
      </w:pPr>
      <w:r w:rsidRPr="008327D4">
        <w:rPr>
          <w:rFonts w:ascii="Arial" w:hAnsi="Arial" w:cs="Arial"/>
        </w:rPr>
        <w:t>Partie contractante (par exemple organisme, coentreprise, etc.) ayant convenu d’assumer la charge de fournir un service de maintenance donné et d’obtenir des fournitures, lorsque cela est spéci</w:t>
      </w:r>
      <w:r w:rsidR="006A5866">
        <w:rPr>
          <w:rFonts w:ascii="Arial" w:hAnsi="Arial" w:cs="Arial"/>
        </w:rPr>
        <w:t>fié, conformément à un contrat.</w:t>
      </w:r>
    </w:p>
    <w:p w14:paraId="13078C06" w14:textId="77777777" w:rsidR="009B3440" w:rsidRPr="008327D4" w:rsidRDefault="009B3440" w:rsidP="009B3440">
      <w:pPr>
        <w:jc w:val="both"/>
        <w:rPr>
          <w:rFonts w:ascii="Arial" w:hAnsi="Arial" w:cs="Arial"/>
        </w:rPr>
      </w:pPr>
    </w:p>
    <w:p w14:paraId="23938864" w14:textId="77777777" w:rsidR="009B3440" w:rsidRPr="00ED2700" w:rsidRDefault="009B3440" w:rsidP="009B3440">
      <w:pPr>
        <w:jc w:val="both"/>
        <w:rPr>
          <w:rFonts w:ascii="Arial" w:hAnsi="Arial" w:cs="Arial"/>
          <w:b/>
          <w:bCs/>
          <w:iCs/>
        </w:rPr>
      </w:pPr>
      <w:r w:rsidRPr="00ED2700">
        <w:rPr>
          <w:rFonts w:ascii="Arial" w:hAnsi="Arial" w:cs="Arial"/>
          <w:b/>
          <w:bCs/>
          <w:iCs/>
        </w:rPr>
        <w:t>Recette :</w:t>
      </w:r>
    </w:p>
    <w:p w14:paraId="6DE41F5F" w14:textId="77777777" w:rsidR="009B3440" w:rsidRPr="00ED2700" w:rsidRDefault="009B3440" w:rsidP="009B3440">
      <w:pPr>
        <w:jc w:val="both"/>
        <w:rPr>
          <w:rFonts w:ascii="Arial" w:hAnsi="Arial" w:cs="Arial"/>
        </w:rPr>
      </w:pPr>
    </w:p>
    <w:p w14:paraId="63945E72" w14:textId="6C2502D7" w:rsidR="009B3440" w:rsidRDefault="009B3440" w:rsidP="009B3440">
      <w:pPr>
        <w:jc w:val="both"/>
        <w:rPr>
          <w:rFonts w:ascii="Arial" w:hAnsi="Arial" w:cs="Arial"/>
        </w:rPr>
      </w:pPr>
      <w:r w:rsidRPr="008327D4">
        <w:rPr>
          <w:rFonts w:ascii="Arial" w:hAnsi="Arial" w:cs="Arial"/>
        </w:rPr>
        <w:t>Processus de récolement et d’essais d’un bien dont le résultat accepté par le propriétaire marque le transfert de propriété entre le fournisseur et le propriétaire.</w:t>
      </w:r>
    </w:p>
    <w:p w14:paraId="62EADA8E" w14:textId="77777777" w:rsidR="006A5866" w:rsidRPr="008327D4" w:rsidRDefault="006A5866" w:rsidP="009B3440">
      <w:pPr>
        <w:jc w:val="both"/>
        <w:rPr>
          <w:rFonts w:ascii="Arial" w:hAnsi="Arial" w:cs="Arial"/>
        </w:rPr>
      </w:pPr>
    </w:p>
    <w:p w14:paraId="4DF81AA6" w14:textId="77777777" w:rsidR="009B3440" w:rsidRPr="008327D4" w:rsidRDefault="009B3440" w:rsidP="009B3440">
      <w:pPr>
        <w:jc w:val="both"/>
        <w:rPr>
          <w:rFonts w:ascii="Arial" w:hAnsi="Arial" w:cs="Arial"/>
        </w:rPr>
      </w:pPr>
      <w:r w:rsidRPr="006A5866">
        <w:rPr>
          <w:rFonts w:ascii="Arial" w:hAnsi="Arial" w:cs="Arial"/>
          <w:b/>
          <w:bCs/>
          <w:iCs/>
        </w:rPr>
        <w:t>Réparation</w:t>
      </w:r>
      <w:r w:rsidRPr="006A5866">
        <w:rPr>
          <w:rFonts w:ascii="Arial" w:hAnsi="Arial" w:cs="Arial"/>
        </w:rPr>
        <w:t xml:space="preserve"> </w:t>
      </w:r>
      <w:r w:rsidRPr="008327D4">
        <w:rPr>
          <w:rFonts w:ascii="Arial" w:hAnsi="Arial" w:cs="Arial"/>
        </w:rPr>
        <w:t>(NF EN 13306 : 2017) :</w:t>
      </w:r>
    </w:p>
    <w:p w14:paraId="422326F9" w14:textId="77777777" w:rsidR="009B3440" w:rsidRPr="008327D4" w:rsidRDefault="009B3440" w:rsidP="009B3440">
      <w:pPr>
        <w:jc w:val="both"/>
        <w:rPr>
          <w:rFonts w:ascii="Arial" w:hAnsi="Arial" w:cs="Arial"/>
        </w:rPr>
      </w:pPr>
    </w:p>
    <w:p w14:paraId="599B0209" w14:textId="77777777" w:rsidR="009B3440" w:rsidRDefault="009B3440" w:rsidP="009B3440">
      <w:pPr>
        <w:jc w:val="both"/>
        <w:rPr>
          <w:rFonts w:ascii="Arial" w:hAnsi="Arial" w:cs="Arial"/>
        </w:rPr>
      </w:pPr>
      <w:r w:rsidRPr="008327D4">
        <w:rPr>
          <w:rFonts w:ascii="Arial" w:hAnsi="Arial" w:cs="Arial"/>
        </w:rPr>
        <w:t>Action physique exécutée pour rétablir la fonction requise d’un bien en panne</w:t>
      </w:r>
      <w:r>
        <w:rPr>
          <w:rFonts w:ascii="Arial" w:hAnsi="Arial" w:cs="Arial"/>
        </w:rPr>
        <w:t>.</w:t>
      </w:r>
    </w:p>
    <w:p w14:paraId="2AA9FC78" w14:textId="77777777" w:rsidR="009B3440" w:rsidRPr="008327D4" w:rsidRDefault="009B3440" w:rsidP="009B3440">
      <w:pPr>
        <w:jc w:val="both"/>
        <w:rPr>
          <w:rFonts w:ascii="Arial" w:hAnsi="Arial" w:cs="Arial"/>
        </w:rPr>
      </w:pPr>
    </w:p>
    <w:p w14:paraId="6567A888" w14:textId="7983649E" w:rsidR="00ED2700" w:rsidRPr="006A5866" w:rsidRDefault="009B3440" w:rsidP="009B3440">
      <w:pPr>
        <w:jc w:val="both"/>
        <w:rPr>
          <w:rFonts w:ascii="Arial" w:hAnsi="Arial" w:cs="Arial"/>
          <w:sz w:val="20"/>
        </w:rPr>
      </w:pPr>
      <w:r w:rsidRPr="006A5866">
        <w:rPr>
          <w:rFonts w:ascii="Arial" w:hAnsi="Arial" w:cs="Arial"/>
          <w:iCs/>
          <w:sz w:val="20"/>
          <w:u w:val="single"/>
        </w:rPr>
        <w:t>Note 1 :</w:t>
      </w:r>
      <w:r w:rsidRPr="006A5866">
        <w:rPr>
          <w:rFonts w:ascii="Arial" w:hAnsi="Arial" w:cs="Arial"/>
          <w:sz w:val="20"/>
        </w:rPr>
        <w:t xml:space="preserve"> La réparation peut également inclure la localisation de la panne et l’essai de fonctionnement.</w:t>
      </w:r>
    </w:p>
    <w:p w14:paraId="0B942F73" w14:textId="77777777" w:rsidR="009B3440" w:rsidRPr="006A5866" w:rsidRDefault="009B3440" w:rsidP="009B3440">
      <w:pPr>
        <w:jc w:val="both"/>
        <w:rPr>
          <w:rFonts w:ascii="Arial" w:hAnsi="Arial" w:cs="Arial"/>
          <w:sz w:val="20"/>
        </w:rPr>
      </w:pPr>
      <w:r w:rsidRPr="006A5866">
        <w:rPr>
          <w:rFonts w:ascii="Arial" w:hAnsi="Arial" w:cs="Arial"/>
          <w:iCs/>
          <w:sz w:val="20"/>
          <w:u w:val="single"/>
        </w:rPr>
        <w:t>Note 2 :</w:t>
      </w:r>
      <w:r w:rsidRPr="006A5866">
        <w:rPr>
          <w:rFonts w:ascii="Arial" w:hAnsi="Arial" w:cs="Arial"/>
          <w:sz w:val="20"/>
        </w:rPr>
        <w:t xml:space="preserve"> La correction de panne a la même signification que la réparation.</w:t>
      </w:r>
    </w:p>
    <w:p w14:paraId="73C19D33" w14:textId="232B5465" w:rsidR="009B3440" w:rsidRPr="008327D4" w:rsidRDefault="009B3440" w:rsidP="009B3440">
      <w:pPr>
        <w:jc w:val="both"/>
        <w:rPr>
          <w:rFonts w:ascii="Arial" w:hAnsi="Arial" w:cs="Arial"/>
        </w:rPr>
      </w:pPr>
    </w:p>
    <w:p w14:paraId="65B89BBF" w14:textId="77777777" w:rsidR="009B3440" w:rsidRPr="00ED2700" w:rsidRDefault="009B3440" w:rsidP="009B3440">
      <w:pPr>
        <w:jc w:val="both"/>
        <w:rPr>
          <w:rFonts w:ascii="Arial" w:hAnsi="Arial" w:cs="Arial"/>
          <w:b/>
          <w:bCs/>
          <w:iCs/>
        </w:rPr>
      </w:pPr>
      <w:r w:rsidRPr="00ED2700">
        <w:rPr>
          <w:rFonts w:ascii="Arial" w:hAnsi="Arial" w:cs="Arial"/>
          <w:b/>
          <w:bCs/>
          <w:iCs/>
        </w:rPr>
        <w:t>Retour d’expérience (RETEX) :</w:t>
      </w:r>
    </w:p>
    <w:p w14:paraId="763BCFB7" w14:textId="77777777" w:rsidR="009B3440" w:rsidRPr="008327D4" w:rsidRDefault="009B3440" w:rsidP="009B3440">
      <w:pPr>
        <w:jc w:val="both"/>
        <w:rPr>
          <w:rFonts w:ascii="Arial" w:hAnsi="Arial" w:cs="Arial"/>
        </w:rPr>
      </w:pPr>
    </w:p>
    <w:p w14:paraId="6F9C9DCF" w14:textId="1851EB9D" w:rsidR="009B3440" w:rsidRPr="008327D4" w:rsidRDefault="009B3440" w:rsidP="009B3440">
      <w:pPr>
        <w:jc w:val="both"/>
        <w:rPr>
          <w:rFonts w:ascii="Arial" w:hAnsi="Arial" w:cs="Arial"/>
        </w:rPr>
      </w:pPr>
      <w:r w:rsidRPr="008327D4">
        <w:rPr>
          <w:rFonts w:ascii="Arial" w:hAnsi="Arial" w:cs="Arial"/>
        </w:rPr>
        <w:t>Pour pouvoir déterminer le programme d’actions de maintenance à entreprendre ainsi que les moyens logistiques (rechanges, outillage</w:t>
      </w:r>
      <w:r w:rsidR="00E6683F">
        <w:rPr>
          <w:rFonts w:ascii="Arial" w:hAnsi="Arial" w:cs="Arial"/>
        </w:rPr>
        <w:t>s</w:t>
      </w:r>
      <w:r w:rsidRPr="008327D4">
        <w:rPr>
          <w:rFonts w:ascii="Arial" w:hAnsi="Arial" w:cs="Arial"/>
        </w:rPr>
        <w:t>, personnel</w:t>
      </w:r>
      <w:r w:rsidR="00E6683F">
        <w:rPr>
          <w:rFonts w:ascii="Arial" w:hAnsi="Arial" w:cs="Arial"/>
        </w:rPr>
        <w:t>s</w:t>
      </w:r>
      <w:r w:rsidRPr="008327D4">
        <w:rPr>
          <w:rFonts w:ascii="Arial" w:hAnsi="Arial" w:cs="Arial"/>
        </w:rPr>
        <w:t>, etc.) qui seront nécessaires, outre les performances attendues qui résultent de l’analyse des besoins, il faut disposer d’un retour d’expérience. Ce retour d'expérience contribue par exemple</w:t>
      </w:r>
      <w:r w:rsidR="00E6683F">
        <w:rPr>
          <w:rFonts w:ascii="Arial" w:hAnsi="Arial" w:cs="Arial"/>
        </w:rPr>
        <w:t> :</w:t>
      </w:r>
    </w:p>
    <w:p w14:paraId="665EF1A1" w14:textId="77777777" w:rsidR="009B3440" w:rsidRPr="00807E9F" w:rsidRDefault="009B3440" w:rsidP="00B456E7">
      <w:pPr>
        <w:pStyle w:val="Paragraphedeliste"/>
        <w:numPr>
          <w:ilvl w:val="0"/>
          <w:numId w:val="61"/>
        </w:numPr>
        <w:spacing w:after="0" w:line="240" w:lineRule="auto"/>
        <w:jc w:val="both"/>
        <w:rPr>
          <w:rFonts w:ascii="Arial" w:hAnsi="Arial" w:cs="Arial"/>
        </w:rPr>
      </w:pPr>
      <w:r w:rsidRPr="00807E9F">
        <w:rPr>
          <w:rFonts w:ascii="Arial" w:hAnsi="Arial" w:cs="Arial"/>
        </w:rPr>
        <w:t>au suivi d’indicateurs qui résument et synthétisent la fiabilité des matériels ainsi que leur contribution aux coûts d’exploitation et aux risques vis-à-vis de la sûreté de fonctionnement ;</w:t>
      </w:r>
    </w:p>
    <w:p w14:paraId="636888D3" w14:textId="77777777" w:rsidR="009B3440" w:rsidRPr="00807E9F" w:rsidRDefault="009B3440" w:rsidP="00B456E7">
      <w:pPr>
        <w:pStyle w:val="Paragraphedeliste"/>
        <w:numPr>
          <w:ilvl w:val="0"/>
          <w:numId w:val="61"/>
        </w:numPr>
        <w:spacing w:after="0" w:line="240" w:lineRule="auto"/>
        <w:jc w:val="both"/>
        <w:rPr>
          <w:rFonts w:ascii="Arial" w:hAnsi="Arial" w:cs="Arial"/>
        </w:rPr>
      </w:pPr>
      <w:r w:rsidRPr="00807E9F">
        <w:rPr>
          <w:rFonts w:ascii="Arial" w:hAnsi="Arial" w:cs="Arial"/>
        </w:rPr>
        <w:t>à l’amélioration des modes opératoires.</w:t>
      </w:r>
    </w:p>
    <w:p w14:paraId="3C55F09A" w14:textId="77777777" w:rsidR="009B3440" w:rsidRPr="008327D4" w:rsidRDefault="009B3440" w:rsidP="009B3440">
      <w:pPr>
        <w:jc w:val="both"/>
        <w:rPr>
          <w:rFonts w:ascii="Arial" w:hAnsi="Arial" w:cs="Arial"/>
        </w:rPr>
      </w:pPr>
      <w:r w:rsidRPr="008327D4">
        <w:rPr>
          <w:rFonts w:ascii="Arial" w:hAnsi="Arial" w:cs="Arial"/>
        </w:rPr>
        <w:t xml:space="preserve">Ce retour d'expérience </w:t>
      </w:r>
      <w:r>
        <w:rPr>
          <w:rFonts w:ascii="Arial" w:hAnsi="Arial" w:cs="Arial"/>
        </w:rPr>
        <w:t>a</w:t>
      </w:r>
      <w:r w:rsidRPr="008327D4">
        <w:rPr>
          <w:rFonts w:ascii="Arial" w:hAnsi="Arial" w:cs="Arial"/>
        </w:rPr>
        <w:t xml:space="preserve"> pour objectifs :</w:t>
      </w:r>
    </w:p>
    <w:p w14:paraId="47FC17A4" w14:textId="77777777" w:rsidR="009B3440" w:rsidRPr="00807E9F" w:rsidRDefault="009B3440" w:rsidP="00B456E7">
      <w:pPr>
        <w:pStyle w:val="Paragraphedeliste"/>
        <w:numPr>
          <w:ilvl w:val="0"/>
          <w:numId w:val="61"/>
        </w:numPr>
        <w:spacing w:after="0" w:line="240" w:lineRule="auto"/>
        <w:jc w:val="both"/>
        <w:rPr>
          <w:rFonts w:ascii="Arial" w:hAnsi="Arial" w:cs="Arial"/>
        </w:rPr>
      </w:pPr>
      <w:r w:rsidRPr="00807E9F">
        <w:rPr>
          <w:rFonts w:ascii="Arial" w:hAnsi="Arial" w:cs="Arial"/>
        </w:rPr>
        <w:t>d’améliorer les modes opératoires de maintenance et/ou de production ;</w:t>
      </w:r>
    </w:p>
    <w:p w14:paraId="2D23C44C" w14:textId="77777777" w:rsidR="009B3440" w:rsidRPr="00807E9F" w:rsidRDefault="009B3440" w:rsidP="00B456E7">
      <w:pPr>
        <w:pStyle w:val="Paragraphedeliste"/>
        <w:numPr>
          <w:ilvl w:val="0"/>
          <w:numId w:val="61"/>
        </w:numPr>
        <w:spacing w:after="0" w:line="240" w:lineRule="auto"/>
        <w:jc w:val="both"/>
        <w:rPr>
          <w:rFonts w:ascii="Arial" w:hAnsi="Arial" w:cs="Arial"/>
        </w:rPr>
      </w:pPr>
      <w:r w:rsidRPr="00807E9F">
        <w:rPr>
          <w:rFonts w:ascii="Arial" w:hAnsi="Arial" w:cs="Arial"/>
        </w:rPr>
        <w:t>d’éviter les coûts inutiles (directs ou indirects) ;</w:t>
      </w:r>
    </w:p>
    <w:p w14:paraId="502E69A8" w14:textId="77777777" w:rsidR="009B3440" w:rsidRPr="00807E9F" w:rsidRDefault="009B3440" w:rsidP="00B456E7">
      <w:pPr>
        <w:pStyle w:val="Paragraphedeliste"/>
        <w:numPr>
          <w:ilvl w:val="0"/>
          <w:numId w:val="61"/>
        </w:numPr>
        <w:spacing w:after="0" w:line="240" w:lineRule="auto"/>
        <w:jc w:val="both"/>
        <w:rPr>
          <w:rFonts w:ascii="Arial" w:hAnsi="Arial" w:cs="Arial"/>
        </w:rPr>
      </w:pPr>
      <w:r w:rsidRPr="00807E9F">
        <w:rPr>
          <w:rFonts w:ascii="Arial" w:hAnsi="Arial" w:cs="Arial"/>
        </w:rPr>
        <w:t>d’améliorer l’efficacité des services de la maintenance ;</w:t>
      </w:r>
    </w:p>
    <w:p w14:paraId="1F9827E7" w14:textId="77777777" w:rsidR="009B3440" w:rsidRPr="00807E9F" w:rsidRDefault="009B3440" w:rsidP="00B456E7">
      <w:pPr>
        <w:pStyle w:val="Paragraphedeliste"/>
        <w:numPr>
          <w:ilvl w:val="0"/>
          <w:numId w:val="61"/>
        </w:numPr>
        <w:spacing w:after="0" w:line="240" w:lineRule="auto"/>
        <w:jc w:val="both"/>
        <w:rPr>
          <w:rFonts w:ascii="Arial" w:hAnsi="Arial" w:cs="Arial"/>
        </w:rPr>
      </w:pPr>
      <w:r w:rsidRPr="00807E9F">
        <w:rPr>
          <w:rFonts w:ascii="Arial" w:hAnsi="Arial" w:cs="Arial"/>
        </w:rPr>
        <w:t xml:space="preserve">d’améliorer la fiabilité/performance des </w:t>
      </w:r>
      <w:proofErr w:type="spellStart"/>
      <w:r w:rsidRPr="00807E9F">
        <w:rPr>
          <w:rFonts w:ascii="Arial" w:hAnsi="Arial" w:cs="Arial"/>
        </w:rPr>
        <w:t>process</w:t>
      </w:r>
      <w:proofErr w:type="spellEnd"/>
      <w:r w:rsidRPr="00807E9F">
        <w:rPr>
          <w:rFonts w:ascii="Arial" w:hAnsi="Arial" w:cs="Arial"/>
        </w:rPr>
        <w:t xml:space="preserve"> ou équipements de production ;</w:t>
      </w:r>
    </w:p>
    <w:p w14:paraId="2B3F828A" w14:textId="77777777" w:rsidR="009B3440" w:rsidRPr="00807E9F" w:rsidRDefault="009B3440" w:rsidP="00B456E7">
      <w:pPr>
        <w:pStyle w:val="Paragraphedeliste"/>
        <w:numPr>
          <w:ilvl w:val="0"/>
          <w:numId w:val="61"/>
        </w:numPr>
        <w:spacing w:after="0" w:line="240" w:lineRule="auto"/>
        <w:jc w:val="both"/>
        <w:rPr>
          <w:rFonts w:ascii="Arial" w:hAnsi="Arial" w:cs="Arial"/>
        </w:rPr>
      </w:pPr>
      <w:r w:rsidRPr="00807E9F">
        <w:rPr>
          <w:rFonts w:ascii="Arial" w:hAnsi="Arial" w:cs="Arial"/>
        </w:rPr>
        <w:t>de suivre les résultats des modifications ou améliorations ;</w:t>
      </w:r>
    </w:p>
    <w:p w14:paraId="446CB436" w14:textId="300F6BD3" w:rsidR="009B3440" w:rsidRPr="006A5866" w:rsidRDefault="009B3440" w:rsidP="00B456E7">
      <w:pPr>
        <w:pStyle w:val="Paragraphedeliste"/>
        <w:numPr>
          <w:ilvl w:val="0"/>
          <w:numId w:val="61"/>
        </w:numPr>
        <w:spacing w:after="0" w:line="240" w:lineRule="auto"/>
        <w:jc w:val="both"/>
        <w:rPr>
          <w:rFonts w:ascii="Arial" w:hAnsi="Arial" w:cs="Arial"/>
        </w:rPr>
      </w:pPr>
      <w:r w:rsidRPr="00807E9F">
        <w:rPr>
          <w:rFonts w:ascii="Arial" w:hAnsi="Arial" w:cs="Arial"/>
        </w:rPr>
        <w:t>d’améliorer la qualité du produit ou service rendu.</w:t>
      </w:r>
    </w:p>
    <w:p w14:paraId="194A4234" w14:textId="77777777" w:rsidR="009B3440" w:rsidRPr="008327D4" w:rsidRDefault="009B3440" w:rsidP="009B3440">
      <w:pPr>
        <w:jc w:val="both"/>
        <w:rPr>
          <w:rFonts w:ascii="Arial" w:hAnsi="Arial" w:cs="Arial"/>
        </w:rPr>
      </w:pPr>
    </w:p>
    <w:p w14:paraId="50DA7C69" w14:textId="77777777" w:rsidR="009B3440" w:rsidRPr="00ED2700" w:rsidRDefault="009B3440" w:rsidP="009B3440">
      <w:pPr>
        <w:jc w:val="both"/>
        <w:rPr>
          <w:rFonts w:ascii="Arial" w:hAnsi="Arial" w:cs="Arial"/>
          <w:b/>
          <w:bCs/>
          <w:iCs/>
        </w:rPr>
      </w:pPr>
      <w:r w:rsidRPr="00ED2700">
        <w:rPr>
          <w:rFonts w:ascii="Arial" w:hAnsi="Arial" w:cs="Arial"/>
          <w:b/>
          <w:bCs/>
          <w:iCs/>
        </w:rPr>
        <w:t>Sous-ensemble :</w:t>
      </w:r>
    </w:p>
    <w:p w14:paraId="68E3B8D6" w14:textId="77777777" w:rsidR="009B3440" w:rsidRPr="008327D4" w:rsidRDefault="009B3440" w:rsidP="009B3440">
      <w:pPr>
        <w:jc w:val="both"/>
        <w:rPr>
          <w:rFonts w:ascii="Arial" w:hAnsi="Arial" w:cs="Arial"/>
        </w:rPr>
      </w:pPr>
    </w:p>
    <w:p w14:paraId="0336CAC7" w14:textId="77777777" w:rsidR="009B3440" w:rsidRPr="008327D4" w:rsidRDefault="009B3440" w:rsidP="009B3440">
      <w:pPr>
        <w:jc w:val="both"/>
        <w:rPr>
          <w:rFonts w:ascii="Arial" w:hAnsi="Arial" w:cs="Arial"/>
        </w:rPr>
      </w:pPr>
      <w:r w:rsidRPr="008327D4">
        <w:rPr>
          <w:rFonts w:ascii="Arial" w:hAnsi="Arial" w:cs="Arial"/>
        </w:rPr>
        <w:t>Groupement d’éléments associés en fonctionnement entrant dans la composition d’un ensemble.</w:t>
      </w:r>
    </w:p>
    <w:p w14:paraId="79CBD35D" w14:textId="0F716943" w:rsidR="009B3440" w:rsidRPr="008327D4" w:rsidRDefault="009B3440" w:rsidP="009B3440">
      <w:pPr>
        <w:jc w:val="both"/>
        <w:rPr>
          <w:rFonts w:ascii="Arial" w:hAnsi="Arial" w:cs="Arial"/>
        </w:rPr>
      </w:pPr>
    </w:p>
    <w:p w14:paraId="1B789FFB" w14:textId="77777777" w:rsidR="009B3440" w:rsidRPr="008327D4" w:rsidRDefault="009B3440" w:rsidP="009B3440">
      <w:pPr>
        <w:jc w:val="both"/>
        <w:rPr>
          <w:rFonts w:ascii="Arial" w:hAnsi="Arial" w:cs="Arial"/>
        </w:rPr>
      </w:pPr>
      <w:r w:rsidRPr="00ED2700">
        <w:rPr>
          <w:rFonts w:ascii="Arial" w:hAnsi="Arial" w:cs="Arial"/>
          <w:b/>
          <w:bCs/>
          <w:iCs/>
        </w:rPr>
        <w:t>Sous-Système</w:t>
      </w:r>
      <w:r w:rsidRPr="008327D4">
        <w:rPr>
          <w:rFonts w:ascii="Arial" w:hAnsi="Arial" w:cs="Arial"/>
        </w:rPr>
        <w:t xml:space="preserve"> (NF EN 13306 : 2018) :</w:t>
      </w:r>
    </w:p>
    <w:p w14:paraId="7D9E2A22" w14:textId="77777777" w:rsidR="009B3440" w:rsidRPr="008327D4" w:rsidRDefault="009B3440" w:rsidP="009B3440">
      <w:pPr>
        <w:jc w:val="both"/>
        <w:rPr>
          <w:rFonts w:ascii="Arial" w:hAnsi="Arial" w:cs="Arial"/>
        </w:rPr>
      </w:pPr>
    </w:p>
    <w:p w14:paraId="37C36545" w14:textId="77777777" w:rsidR="009B3440" w:rsidRPr="008327D4" w:rsidRDefault="009B3440" w:rsidP="009B3440">
      <w:pPr>
        <w:jc w:val="both"/>
        <w:rPr>
          <w:rFonts w:ascii="Arial" w:hAnsi="Arial" w:cs="Arial"/>
        </w:rPr>
      </w:pPr>
      <w:r w:rsidRPr="008327D4">
        <w:rPr>
          <w:rFonts w:ascii="Arial" w:hAnsi="Arial" w:cs="Arial"/>
        </w:rPr>
        <w:t>Association de composants destinés à remplir une ou plusieurs fonctions opérationnelles au sein d’un système. Dans le contexte de la mécatronique navale, un sous-système pourra être une association d’équipements (exemple : circuit de lubrification du moteur Diesel ou circuit d’excitation de l’alternateur).</w:t>
      </w:r>
    </w:p>
    <w:p w14:paraId="414AC93D" w14:textId="4A558175" w:rsidR="006A5866" w:rsidRDefault="006A5866" w:rsidP="009B3440">
      <w:pPr>
        <w:jc w:val="both"/>
        <w:rPr>
          <w:rFonts w:ascii="Arial" w:hAnsi="Arial" w:cs="Arial"/>
        </w:rPr>
      </w:pPr>
    </w:p>
    <w:p w14:paraId="4D543A06" w14:textId="639595B4" w:rsidR="00FD371D" w:rsidRDefault="00FD371D" w:rsidP="009B3440">
      <w:pPr>
        <w:jc w:val="both"/>
        <w:rPr>
          <w:rFonts w:ascii="Arial" w:hAnsi="Arial" w:cs="Arial"/>
        </w:rPr>
      </w:pPr>
    </w:p>
    <w:p w14:paraId="7C9D175E" w14:textId="40BD4E25" w:rsidR="00FD371D" w:rsidRDefault="00FD371D" w:rsidP="009B3440">
      <w:pPr>
        <w:jc w:val="both"/>
        <w:rPr>
          <w:rFonts w:ascii="Arial" w:hAnsi="Arial" w:cs="Arial"/>
        </w:rPr>
      </w:pPr>
    </w:p>
    <w:p w14:paraId="396BA600" w14:textId="2F2FCFBE" w:rsidR="00FD371D" w:rsidRDefault="00FD371D" w:rsidP="009B3440">
      <w:pPr>
        <w:jc w:val="both"/>
        <w:rPr>
          <w:rFonts w:ascii="Arial" w:hAnsi="Arial" w:cs="Arial"/>
        </w:rPr>
      </w:pPr>
    </w:p>
    <w:p w14:paraId="58417634" w14:textId="49F67CE2" w:rsidR="00FD371D" w:rsidRDefault="00FD371D" w:rsidP="009B3440">
      <w:pPr>
        <w:jc w:val="both"/>
        <w:rPr>
          <w:rFonts w:ascii="Arial" w:hAnsi="Arial" w:cs="Arial"/>
        </w:rPr>
      </w:pPr>
    </w:p>
    <w:p w14:paraId="1021BBED" w14:textId="5D6DFB42" w:rsidR="00FD371D" w:rsidRDefault="00FD371D" w:rsidP="009B3440">
      <w:pPr>
        <w:jc w:val="both"/>
        <w:rPr>
          <w:rFonts w:ascii="Arial" w:hAnsi="Arial" w:cs="Arial"/>
        </w:rPr>
      </w:pPr>
    </w:p>
    <w:p w14:paraId="5F4CEE63" w14:textId="78C82F2E" w:rsidR="00FD371D" w:rsidRDefault="00FD371D" w:rsidP="009B3440">
      <w:pPr>
        <w:jc w:val="both"/>
        <w:rPr>
          <w:rFonts w:ascii="Arial" w:hAnsi="Arial" w:cs="Arial"/>
        </w:rPr>
      </w:pPr>
    </w:p>
    <w:p w14:paraId="32C6ED20" w14:textId="621966A4" w:rsidR="00FD371D" w:rsidRDefault="00FD371D" w:rsidP="009B3440">
      <w:pPr>
        <w:jc w:val="both"/>
        <w:rPr>
          <w:rFonts w:ascii="Arial" w:hAnsi="Arial" w:cs="Arial"/>
        </w:rPr>
      </w:pPr>
    </w:p>
    <w:p w14:paraId="038386E3" w14:textId="77777777" w:rsidR="00FD371D" w:rsidRPr="008327D4" w:rsidRDefault="00FD371D" w:rsidP="009B3440">
      <w:pPr>
        <w:jc w:val="both"/>
        <w:rPr>
          <w:rFonts w:ascii="Arial" w:hAnsi="Arial" w:cs="Arial"/>
        </w:rPr>
      </w:pPr>
    </w:p>
    <w:p w14:paraId="0AF49127" w14:textId="77777777" w:rsidR="009B3440" w:rsidRPr="008327D4" w:rsidRDefault="009B3440" w:rsidP="009B3440">
      <w:pPr>
        <w:jc w:val="both"/>
        <w:rPr>
          <w:rFonts w:ascii="Arial" w:hAnsi="Arial" w:cs="Arial"/>
        </w:rPr>
      </w:pPr>
      <w:r w:rsidRPr="00ED2700">
        <w:rPr>
          <w:rFonts w:ascii="Arial" w:hAnsi="Arial" w:cs="Arial"/>
          <w:b/>
          <w:bCs/>
          <w:iCs/>
        </w:rPr>
        <w:t>Surveillance (en fonctionnement)</w:t>
      </w:r>
      <w:r w:rsidRPr="008327D4">
        <w:rPr>
          <w:rFonts w:ascii="Arial" w:hAnsi="Arial" w:cs="Arial"/>
        </w:rPr>
        <w:t xml:space="preserve"> (NF EN 13306 : 2017) :</w:t>
      </w:r>
    </w:p>
    <w:p w14:paraId="63714CCC" w14:textId="77777777" w:rsidR="009B3440" w:rsidRPr="008327D4" w:rsidRDefault="009B3440" w:rsidP="009B3440">
      <w:pPr>
        <w:jc w:val="both"/>
        <w:rPr>
          <w:rFonts w:ascii="Arial" w:hAnsi="Arial" w:cs="Arial"/>
        </w:rPr>
      </w:pPr>
    </w:p>
    <w:p w14:paraId="0C9C20D4" w14:textId="77777777" w:rsidR="009B3440" w:rsidRDefault="009B3440" w:rsidP="009B3440">
      <w:pPr>
        <w:jc w:val="both"/>
        <w:rPr>
          <w:rFonts w:ascii="Arial" w:hAnsi="Arial" w:cs="Arial"/>
        </w:rPr>
      </w:pPr>
      <w:r w:rsidRPr="008327D4">
        <w:rPr>
          <w:rFonts w:ascii="Arial" w:hAnsi="Arial" w:cs="Arial"/>
        </w:rPr>
        <w:t>Surveillance en fonctionnement activité, exécutée soit manuellement, soit automatiquement, destinée à mesurer à intervalles prédéterminés les caractéristiques et les paramètres de l’état physique réel d’un bien</w:t>
      </w:r>
    </w:p>
    <w:p w14:paraId="5CA41C03" w14:textId="77777777" w:rsidR="009B3440" w:rsidRPr="00ED2700" w:rsidRDefault="009B3440" w:rsidP="009B3440">
      <w:pPr>
        <w:jc w:val="both"/>
        <w:rPr>
          <w:rFonts w:ascii="Arial" w:hAnsi="Arial" w:cs="Arial"/>
        </w:rPr>
      </w:pPr>
    </w:p>
    <w:p w14:paraId="1ED3855F" w14:textId="3CC28042" w:rsidR="009B3440" w:rsidRPr="006A5866" w:rsidRDefault="00FD371D" w:rsidP="009B3440">
      <w:pPr>
        <w:jc w:val="both"/>
        <w:rPr>
          <w:rFonts w:ascii="Arial" w:hAnsi="Arial" w:cs="Arial"/>
          <w:sz w:val="20"/>
        </w:rPr>
      </w:pPr>
      <w:r>
        <w:rPr>
          <w:rFonts w:ascii="Arial" w:hAnsi="Arial" w:cs="Arial"/>
          <w:iCs/>
          <w:sz w:val="20"/>
          <w:u w:val="single"/>
        </w:rPr>
        <w:t>Note 1</w:t>
      </w:r>
      <w:r w:rsidR="009B3440" w:rsidRPr="006A5866">
        <w:rPr>
          <w:rFonts w:ascii="Arial" w:hAnsi="Arial" w:cs="Arial"/>
          <w:iCs/>
          <w:sz w:val="20"/>
          <w:u w:val="single"/>
        </w:rPr>
        <w:t xml:space="preserve"> :</w:t>
      </w:r>
      <w:r w:rsidR="009B3440" w:rsidRPr="006A5866">
        <w:rPr>
          <w:rFonts w:ascii="Arial" w:hAnsi="Arial" w:cs="Arial"/>
          <w:sz w:val="20"/>
        </w:rPr>
        <w:t xml:space="preserve"> La surveillance en fonctionnement se distingue de l’inspection en ce qu’elle est utilisée pour évaluer l’évolution des paramètres du bien avec le temps.</w:t>
      </w:r>
    </w:p>
    <w:p w14:paraId="6342A5F5" w14:textId="3F5EC278" w:rsidR="00ED2700" w:rsidRPr="006A5866" w:rsidRDefault="009B3440" w:rsidP="009B3440">
      <w:pPr>
        <w:jc w:val="both"/>
        <w:rPr>
          <w:rFonts w:ascii="Arial" w:hAnsi="Arial" w:cs="Arial"/>
          <w:sz w:val="20"/>
        </w:rPr>
      </w:pPr>
      <w:r w:rsidRPr="006A5866">
        <w:rPr>
          <w:rFonts w:ascii="Arial" w:hAnsi="Arial" w:cs="Arial"/>
          <w:iCs/>
          <w:sz w:val="20"/>
          <w:u w:val="single"/>
        </w:rPr>
        <w:t>Note 2</w:t>
      </w:r>
      <w:r w:rsidRPr="006A5866">
        <w:rPr>
          <w:rFonts w:ascii="Arial" w:hAnsi="Arial" w:cs="Arial"/>
          <w:i/>
          <w:iCs/>
          <w:sz w:val="20"/>
          <w:u w:val="single"/>
        </w:rPr>
        <w:t xml:space="preserve"> :</w:t>
      </w:r>
      <w:r w:rsidRPr="006A5866">
        <w:rPr>
          <w:rFonts w:ascii="Arial" w:hAnsi="Arial" w:cs="Arial"/>
          <w:sz w:val="20"/>
        </w:rPr>
        <w:t xml:space="preserve"> La surveillance en fonctionnement peut être continue sur un intervalle de temps ou peut être réalisée après un nombre déterminé d’opérations.</w:t>
      </w:r>
    </w:p>
    <w:p w14:paraId="0B60DF98" w14:textId="77777777" w:rsidR="009B3440" w:rsidRPr="006A5866" w:rsidRDefault="009B3440" w:rsidP="009B3440">
      <w:pPr>
        <w:jc w:val="both"/>
        <w:rPr>
          <w:rFonts w:ascii="Arial" w:hAnsi="Arial" w:cs="Arial"/>
          <w:sz w:val="20"/>
        </w:rPr>
      </w:pPr>
      <w:r w:rsidRPr="006A5866">
        <w:rPr>
          <w:rFonts w:ascii="Arial" w:hAnsi="Arial" w:cs="Arial"/>
          <w:iCs/>
          <w:sz w:val="20"/>
          <w:u w:val="single"/>
        </w:rPr>
        <w:t>Note 3</w:t>
      </w:r>
      <w:r w:rsidRPr="006A5866">
        <w:rPr>
          <w:rFonts w:ascii="Arial" w:hAnsi="Arial" w:cs="Arial"/>
          <w:i/>
          <w:iCs/>
          <w:sz w:val="20"/>
          <w:u w:val="single"/>
        </w:rPr>
        <w:t xml:space="preserve"> :</w:t>
      </w:r>
      <w:r w:rsidRPr="006A5866">
        <w:rPr>
          <w:rFonts w:ascii="Arial" w:hAnsi="Arial" w:cs="Arial"/>
          <w:sz w:val="20"/>
        </w:rPr>
        <w:t xml:space="preserve"> La surveillance en fonctionnement est généralement conduite sur un bien en état de fonctionnement.</w:t>
      </w:r>
    </w:p>
    <w:p w14:paraId="1E6E89E9" w14:textId="77777777" w:rsidR="009B3440" w:rsidRPr="008327D4" w:rsidRDefault="009B3440" w:rsidP="009B3440">
      <w:pPr>
        <w:jc w:val="both"/>
        <w:rPr>
          <w:rFonts w:ascii="Arial" w:hAnsi="Arial" w:cs="Arial"/>
        </w:rPr>
      </w:pPr>
    </w:p>
    <w:p w14:paraId="11AD7242" w14:textId="77777777" w:rsidR="009B3440" w:rsidRPr="008327D4" w:rsidRDefault="009B3440" w:rsidP="009B3440">
      <w:pPr>
        <w:jc w:val="both"/>
        <w:rPr>
          <w:rFonts w:ascii="Arial" w:hAnsi="Arial" w:cs="Arial"/>
        </w:rPr>
      </w:pPr>
      <w:r w:rsidRPr="00ED2700">
        <w:rPr>
          <w:rFonts w:ascii="Arial" w:hAnsi="Arial" w:cs="Arial"/>
          <w:b/>
          <w:bCs/>
          <w:iCs/>
        </w:rPr>
        <w:t>Système</w:t>
      </w:r>
      <w:r w:rsidRPr="00ED2700">
        <w:rPr>
          <w:rFonts w:ascii="Arial" w:hAnsi="Arial" w:cs="Arial"/>
        </w:rPr>
        <w:t xml:space="preserve"> </w:t>
      </w:r>
      <w:r w:rsidRPr="008327D4">
        <w:rPr>
          <w:rFonts w:ascii="Arial" w:hAnsi="Arial" w:cs="Arial"/>
        </w:rPr>
        <w:t>(NF EN 13306 : 2018) :</w:t>
      </w:r>
    </w:p>
    <w:p w14:paraId="460513CF" w14:textId="77777777" w:rsidR="009B3440" w:rsidRPr="008327D4" w:rsidRDefault="009B3440" w:rsidP="009B3440">
      <w:pPr>
        <w:jc w:val="both"/>
        <w:rPr>
          <w:rFonts w:ascii="Arial" w:hAnsi="Arial" w:cs="Arial"/>
        </w:rPr>
      </w:pPr>
    </w:p>
    <w:p w14:paraId="4BD5D121" w14:textId="4A601E71" w:rsidR="009B3440" w:rsidRPr="008327D4" w:rsidRDefault="009B3440" w:rsidP="009B3440">
      <w:pPr>
        <w:jc w:val="both"/>
        <w:rPr>
          <w:rFonts w:ascii="Arial" w:hAnsi="Arial" w:cs="Arial"/>
        </w:rPr>
      </w:pPr>
      <w:r w:rsidRPr="008327D4">
        <w:rPr>
          <w:rFonts w:ascii="Arial" w:hAnsi="Arial" w:cs="Arial"/>
        </w:rPr>
        <w:t>Association de sous-systèmes constituant un tout organique complexe destiné à</w:t>
      </w:r>
      <w:r w:rsidR="00ED2700">
        <w:rPr>
          <w:rFonts w:ascii="Arial" w:hAnsi="Arial" w:cs="Arial"/>
        </w:rPr>
        <w:t xml:space="preserve"> remplir une fonction générale </w:t>
      </w:r>
      <w:r w:rsidRPr="008327D4">
        <w:rPr>
          <w:rFonts w:ascii="Arial" w:hAnsi="Arial" w:cs="Arial"/>
        </w:rPr>
        <w:t>(régulation, sécurité et transport) (exemple : le moteur Diesel pour la propulsion ou l’alternateur pour la production d'électricité, mais les deux sont liés, ils participent à un seul système de production d'énergie, mécanique et électrique...).</w:t>
      </w:r>
    </w:p>
    <w:p w14:paraId="680DA48B" w14:textId="4C0EDA66" w:rsidR="009B3440" w:rsidRPr="008327D4" w:rsidRDefault="009B3440" w:rsidP="009B3440">
      <w:pPr>
        <w:jc w:val="both"/>
        <w:rPr>
          <w:rFonts w:ascii="Arial" w:hAnsi="Arial" w:cs="Arial"/>
        </w:rPr>
      </w:pPr>
    </w:p>
    <w:p w14:paraId="6E6E47CD" w14:textId="77777777" w:rsidR="009B3440" w:rsidRPr="00ED2700" w:rsidRDefault="009B3440" w:rsidP="009B3440">
      <w:pPr>
        <w:jc w:val="both"/>
        <w:rPr>
          <w:rFonts w:ascii="Arial" w:hAnsi="Arial" w:cs="Arial"/>
          <w:b/>
          <w:bCs/>
          <w:iCs/>
        </w:rPr>
      </w:pPr>
      <w:r w:rsidRPr="00ED2700">
        <w:rPr>
          <w:rFonts w:ascii="Arial" w:hAnsi="Arial" w:cs="Arial"/>
          <w:b/>
          <w:bCs/>
          <w:iCs/>
        </w:rPr>
        <w:t>Télésurveillance :</w:t>
      </w:r>
    </w:p>
    <w:p w14:paraId="17C5857A" w14:textId="77777777" w:rsidR="009B3440" w:rsidRPr="008327D4" w:rsidRDefault="009B3440" w:rsidP="009B3440">
      <w:pPr>
        <w:jc w:val="both"/>
        <w:rPr>
          <w:rFonts w:ascii="Arial" w:hAnsi="Arial" w:cs="Arial"/>
        </w:rPr>
      </w:pPr>
    </w:p>
    <w:p w14:paraId="0F9E527E" w14:textId="77777777" w:rsidR="009B3440" w:rsidRDefault="009B3440" w:rsidP="009B3440">
      <w:pPr>
        <w:jc w:val="both"/>
      </w:pPr>
      <w:r w:rsidRPr="008327D4">
        <w:rPr>
          <w:rFonts w:ascii="Arial" w:hAnsi="Arial" w:cs="Arial"/>
        </w:rPr>
        <w:t>Surveillance d'un ensemble, d'un sous-système ou d'un système réalisé à distance et ne nécessitant pas la présence physique du personnel à proximité de l'élément surveillé.</w:t>
      </w:r>
    </w:p>
    <w:p w14:paraId="295D5031" w14:textId="77777777" w:rsidR="009B3440" w:rsidRPr="00BC701A" w:rsidRDefault="009B3440" w:rsidP="00AA09A8">
      <w:pPr>
        <w:pStyle w:val="En-tte"/>
        <w:tabs>
          <w:tab w:val="clear" w:pos="4536"/>
          <w:tab w:val="clear" w:pos="9072"/>
        </w:tabs>
        <w:rPr>
          <w:rFonts w:ascii="Arial" w:hAnsi="Arial"/>
          <w:b/>
          <w:color w:val="000000" w:themeColor="text1"/>
          <w:szCs w:val="22"/>
          <w:u w:val="single"/>
        </w:rPr>
      </w:pPr>
    </w:p>
    <w:p w14:paraId="314521C0" w14:textId="2F30D9D7" w:rsidR="009B3440" w:rsidRPr="00BC701A" w:rsidRDefault="009B3440" w:rsidP="004E46A4">
      <w:pPr>
        <w:pStyle w:val="En-tte"/>
        <w:tabs>
          <w:tab w:val="clear" w:pos="4536"/>
          <w:tab w:val="clear" w:pos="9072"/>
        </w:tabs>
        <w:jc w:val="center"/>
        <w:rPr>
          <w:rFonts w:ascii="Arial" w:hAnsi="Arial"/>
          <w:color w:val="000000" w:themeColor="text1"/>
          <w:sz w:val="22"/>
          <w:szCs w:val="22"/>
          <w:u w:val="single"/>
        </w:rPr>
      </w:pPr>
    </w:p>
    <w:p w14:paraId="18E8893D" w14:textId="77777777" w:rsidR="004E46A4" w:rsidRPr="00FD40F9" w:rsidRDefault="004E46A4" w:rsidP="004E46A4">
      <w:pPr>
        <w:rPr>
          <w:rFonts w:ascii="Arial" w:hAnsi="Arial" w:cs="Arial"/>
          <w:sz w:val="22"/>
          <w:szCs w:val="22"/>
        </w:rPr>
      </w:pPr>
    </w:p>
    <w:p w14:paraId="2BE59E5C" w14:textId="77777777" w:rsidR="004E46A4" w:rsidRPr="00FD40F9" w:rsidRDefault="004E46A4" w:rsidP="004E46A4">
      <w:pPr>
        <w:rPr>
          <w:rFonts w:ascii="Arial" w:hAnsi="Arial" w:cs="Arial"/>
          <w:sz w:val="22"/>
          <w:szCs w:val="22"/>
        </w:rPr>
      </w:pPr>
    </w:p>
    <w:p w14:paraId="22F907EA" w14:textId="77777777" w:rsidR="004E46A4" w:rsidRPr="00FD40F9" w:rsidRDefault="004E46A4">
      <w:pPr>
        <w:spacing w:after="160" w:line="259" w:lineRule="auto"/>
        <w:rPr>
          <w:rFonts w:ascii="Arial" w:hAnsi="Arial" w:cs="Arial"/>
          <w:sz w:val="22"/>
          <w:szCs w:val="22"/>
        </w:rPr>
      </w:pPr>
      <w:r w:rsidRPr="00FD40F9">
        <w:rPr>
          <w:rFonts w:ascii="Arial" w:hAnsi="Arial" w:cs="Arial"/>
          <w:sz w:val="22"/>
          <w:szCs w:val="22"/>
        </w:rPr>
        <w:br w:type="page"/>
      </w:r>
    </w:p>
    <w:p w14:paraId="46B16357" w14:textId="77777777" w:rsidR="004E46A4" w:rsidRPr="001858CF" w:rsidRDefault="004E46A4" w:rsidP="004E46A4">
      <w:pPr>
        <w:rPr>
          <w:rFonts w:ascii="Arial" w:hAnsi="Arial" w:cs="Arial"/>
        </w:rPr>
      </w:pPr>
    </w:p>
    <w:p w14:paraId="1E3CD773" w14:textId="77777777" w:rsidR="004E46A4" w:rsidRPr="001858CF" w:rsidRDefault="004E46A4" w:rsidP="004E46A4">
      <w:pPr>
        <w:rPr>
          <w:rFonts w:ascii="Arial" w:hAnsi="Arial" w:cs="Arial"/>
        </w:rPr>
      </w:pPr>
    </w:p>
    <w:p w14:paraId="1F221E43" w14:textId="77777777" w:rsidR="00EE4A5C" w:rsidRPr="001858CF" w:rsidRDefault="00EE4A5C" w:rsidP="00EE4A5C">
      <w:pPr>
        <w:rPr>
          <w:rFonts w:ascii="Arial" w:hAnsi="Arial"/>
        </w:rPr>
      </w:pPr>
    </w:p>
    <w:p w14:paraId="7AEFAEC0" w14:textId="77777777" w:rsidR="00EE4A5C" w:rsidRPr="001858CF" w:rsidRDefault="00EE4A5C" w:rsidP="00EE4A5C">
      <w:pPr>
        <w:rPr>
          <w:rFonts w:ascii="Arial" w:hAnsi="Arial"/>
        </w:rPr>
      </w:pPr>
    </w:p>
    <w:p w14:paraId="581007B7" w14:textId="77777777" w:rsidR="00EE4A5C" w:rsidRPr="001858CF" w:rsidRDefault="00EE4A5C" w:rsidP="00EE4A5C">
      <w:pPr>
        <w:rPr>
          <w:rFonts w:ascii="Arial" w:hAnsi="Arial"/>
        </w:rPr>
      </w:pPr>
    </w:p>
    <w:p w14:paraId="7A04DD01" w14:textId="77777777" w:rsidR="00EE4A5C" w:rsidRPr="001858CF" w:rsidRDefault="00EE4A5C" w:rsidP="00EE4A5C">
      <w:pPr>
        <w:rPr>
          <w:rFonts w:ascii="Arial" w:hAnsi="Arial"/>
        </w:rPr>
      </w:pPr>
    </w:p>
    <w:p w14:paraId="279F744A" w14:textId="32418630" w:rsidR="00EE4A5C" w:rsidRDefault="00EE4A5C" w:rsidP="00EE4A5C">
      <w:pPr>
        <w:rPr>
          <w:rFonts w:ascii="Arial" w:hAnsi="Arial"/>
        </w:rPr>
      </w:pPr>
    </w:p>
    <w:p w14:paraId="16C5B7C8" w14:textId="67778D86" w:rsidR="001858CF" w:rsidRDefault="001858CF" w:rsidP="00EE4A5C">
      <w:pPr>
        <w:rPr>
          <w:rFonts w:ascii="Arial" w:hAnsi="Arial"/>
        </w:rPr>
      </w:pPr>
    </w:p>
    <w:p w14:paraId="707D3514" w14:textId="72D628E1" w:rsidR="001858CF" w:rsidRDefault="001858CF" w:rsidP="00EE4A5C">
      <w:pPr>
        <w:rPr>
          <w:rFonts w:ascii="Arial" w:hAnsi="Arial"/>
        </w:rPr>
      </w:pPr>
    </w:p>
    <w:p w14:paraId="1CEB3EBF" w14:textId="7DF72B5E" w:rsidR="001858CF" w:rsidRDefault="001858CF" w:rsidP="00EE4A5C">
      <w:pPr>
        <w:rPr>
          <w:rFonts w:ascii="Arial" w:hAnsi="Arial"/>
        </w:rPr>
      </w:pPr>
    </w:p>
    <w:p w14:paraId="0E47B0DC" w14:textId="646F003D" w:rsidR="001858CF" w:rsidRDefault="001858CF" w:rsidP="00EE4A5C">
      <w:pPr>
        <w:rPr>
          <w:rFonts w:ascii="Arial" w:hAnsi="Arial"/>
        </w:rPr>
      </w:pPr>
    </w:p>
    <w:p w14:paraId="1169189A" w14:textId="50EE51F2" w:rsidR="001858CF" w:rsidRDefault="001858CF" w:rsidP="00EE4A5C">
      <w:pPr>
        <w:rPr>
          <w:rFonts w:ascii="Arial" w:hAnsi="Arial"/>
        </w:rPr>
      </w:pPr>
    </w:p>
    <w:p w14:paraId="61CA9EC2" w14:textId="381E4572" w:rsidR="001858CF" w:rsidRDefault="001858CF" w:rsidP="00EE4A5C">
      <w:pPr>
        <w:rPr>
          <w:rFonts w:ascii="Arial" w:hAnsi="Arial"/>
        </w:rPr>
      </w:pPr>
    </w:p>
    <w:p w14:paraId="7C5AF1CA" w14:textId="5E0BF71C" w:rsidR="001858CF" w:rsidRDefault="001858CF" w:rsidP="00EE4A5C">
      <w:pPr>
        <w:rPr>
          <w:rFonts w:ascii="Arial" w:hAnsi="Arial"/>
        </w:rPr>
      </w:pPr>
    </w:p>
    <w:p w14:paraId="0C13DB3F" w14:textId="77777777" w:rsidR="001858CF" w:rsidRPr="001858CF" w:rsidRDefault="001858CF" w:rsidP="00EE4A5C">
      <w:pPr>
        <w:rPr>
          <w:rFonts w:ascii="Arial" w:hAnsi="Arial"/>
        </w:rPr>
      </w:pPr>
    </w:p>
    <w:p w14:paraId="2B3CF75A" w14:textId="77777777" w:rsidR="00EE4A5C" w:rsidRPr="00FD40F9" w:rsidRDefault="00EE4A5C" w:rsidP="00EE4A5C">
      <w:pPr>
        <w:pStyle w:val="Paragraphecourant"/>
        <w:pBdr>
          <w:top w:val="single" w:sz="4" w:space="1" w:color="auto"/>
          <w:left w:val="single" w:sz="4" w:space="4" w:color="auto"/>
          <w:bottom w:val="single" w:sz="4" w:space="1" w:color="auto"/>
          <w:right w:val="single" w:sz="4" w:space="4" w:color="auto"/>
        </w:pBdr>
        <w:autoSpaceDE/>
        <w:autoSpaceDN/>
        <w:jc w:val="center"/>
        <w:rPr>
          <w:rFonts w:ascii="Arial" w:hAnsi="Arial" w:cs="Arial"/>
          <w:b/>
          <w:sz w:val="48"/>
          <w:szCs w:val="48"/>
        </w:rPr>
      </w:pPr>
    </w:p>
    <w:p w14:paraId="5CEA0193" w14:textId="39D47CDC" w:rsidR="00EE4A5C" w:rsidRPr="00FD40F9" w:rsidRDefault="00EE4A5C" w:rsidP="00EE4A5C">
      <w:pPr>
        <w:pStyle w:val="Paragraphecourant"/>
        <w:pBdr>
          <w:top w:val="single" w:sz="4" w:space="1" w:color="auto"/>
          <w:left w:val="single" w:sz="4" w:space="4" w:color="auto"/>
          <w:bottom w:val="single" w:sz="4" w:space="1" w:color="auto"/>
          <w:right w:val="single" w:sz="4" w:space="4" w:color="auto"/>
        </w:pBdr>
        <w:autoSpaceDE/>
        <w:autoSpaceDN/>
        <w:jc w:val="center"/>
        <w:rPr>
          <w:rFonts w:ascii="Arial" w:hAnsi="Arial" w:cs="Arial"/>
          <w:b/>
          <w:sz w:val="48"/>
          <w:szCs w:val="48"/>
        </w:rPr>
      </w:pPr>
      <w:r w:rsidRPr="00FD40F9">
        <w:rPr>
          <w:rFonts w:ascii="Arial" w:hAnsi="Arial" w:cs="Arial"/>
          <w:b/>
          <w:sz w:val="48"/>
          <w:szCs w:val="48"/>
        </w:rPr>
        <w:t>ANNEXE II</w:t>
      </w:r>
      <w:r w:rsidR="006663AB">
        <w:rPr>
          <w:rFonts w:ascii="Arial" w:hAnsi="Arial" w:cs="Arial"/>
          <w:b/>
          <w:sz w:val="48"/>
          <w:szCs w:val="48"/>
        </w:rPr>
        <w:t>I</w:t>
      </w:r>
    </w:p>
    <w:p w14:paraId="184B41FE" w14:textId="77777777" w:rsidR="00EE4A5C" w:rsidRPr="00FD40F9" w:rsidRDefault="00EE4A5C" w:rsidP="00EE4A5C">
      <w:pPr>
        <w:pBdr>
          <w:top w:val="single" w:sz="4" w:space="1" w:color="auto"/>
          <w:left w:val="single" w:sz="4" w:space="4" w:color="auto"/>
          <w:bottom w:val="single" w:sz="4" w:space="1" w:color="auto"/>
          <w:right w:val="single" w:sz="4" w:space="4" w:color="auto"/>
        </w:pBdr>
        <w:jc w:val="center"/>
        <w:rPr>
          <w:rFonts w:ascii="Arial" w:hAnsi="Arial" w:cs="Arial"/>
          <w:b/>
          <w:sz w:val="48"/>
          <w:szCs w:val="48"/>
        </w:rPr>
      </w:pPr>
    </w:p>
    <w:p w14:paraId="1A2F5BBB" w14:textId="4A4C5A07" w:rsidR="00EE4A5C" w:rsidRPr="00F16E43" w:rsidRDefault="00F16E43" w:rsidP="00EE4A5C">
      <w:pPr>
        <w:pBdr>
          <w:top w:val="single" w:sz="4" w:space="1" w:color="auto"/>
          <w:left w:val="single" w:sz="4" w:space="4" w:color="auto"/>
          <w:bottom w:val="single" w:sz="4" w:space="1" w:color="auto"/>
          <w:right w:val="single" w:sz="4" w:space="4" w:color="auto"/>
        </w:pBdr>
        <w:jc w:val="center"/>
        <w:rPr>
          <w:rFonts w:ascii="Arial" w:hAnsi="Arial" w:cs="Arial"/>
          <w:b/>
          <w:sz w:val="28"/>
          <w:szCs w:val="48"/>
        </w:rPr>
      </w:pPr>
      <w:r w:rsidRPr="00F16E43">
        <w:rPr>
          <w:rFonts w:ascii="Arial" w:hAnsi="Arial" w:cs="Arial"/>
          <w:b/>
          <w:sz w:val="28"/>
          <w:szCs w:val="48"/>
        </w:rPr>
        <w:t>Référentiel d’évaluation</w:t>
      </w:r>
    </w:p>
    <w:p w14:paraId="72478CF2" w14:textId="77777777" w:rsidR="00EE4A5C" w:rsidRPr="00FD40F9" w:rsidRDefault="00EE4A5C" w:rsidP="00EE4A5C">
      <w:pPr>
        <w:pBdr>
          <w:top w:val="single" w:sz="4" w:space="1" w:color="auto"/>
          <w:left w:val="single" w:sz="4" w:space="4" w:color="auto"/>
          <w:bottom w:val="single" w:sz="4" w:space="1" w:color="auto"/>
          <w:right w:val="single" w:sz="4" w:space="4" w:color="auto"/>
        </w:pBdr>
        <w:jc w:val="both"/>
        <w:rPr>
          <w:rFonts w:ascii="Arial" w:hAnsi="Arial"/>
          <w:sz w:val="48"/>
          <w:szCs w:val="48"/>
        </w:rPr>
      </w:pPr>
    </w:p>
    <w:p w14:paraId="3DF721C4" w14:textId="77777777" w:rsidR="00EE4A5C" w:rsidRPr="00FD40F9" w:rsidRDefault="00EE4A5C" w:rsidP="00EE4A5C">
      <w:pPr>
        <w:jc w:val="both"/>
        <w:rPr>
          <w:rFonts w:ascii="Arial" w:hAnsi="Arial"/>
          <w:sz w:val="20"/>
        </w:rPr>
      </w:pPr>
    </w:p>
    <w:p w14:paraId="4CD72DCD" w14:textId="77777777" w:rsidR="00EE4A5C" w:rsidRPr="00FD40F9" w:rsidRDefault="00EE4A5C" w:rsidP="00EE4A5C">
      <w:pPr>
        <w:pStyle w:val="Titre"/>
        <w:jc w:val="both"/>
        <w:rPr>
          <w:rFonts w:ascii="Arial" w:hAnsi="Arial"/>
          <w:b w:val="0"/>
          <w:sz w:val="20"/>
        </w:rPr>
      </w:pPr>
    </w:p>
    <w:p w14:paraId="7604E3E4" w14:textId="77777777" w:rsidR="00EE4A5C" w:rsidRPr="00FD40F9" w:rsidRDefault="00EE4A5C" w:rsidP="00EE4A5C">
      <w:pPr>
        <w:jc w:val="both"/>
        <w:rPr>
          <w:rFonts w:ascii="Arial" w:hAnsi="Arial"/>
          <w:sz w:val="20"/>
        </w:rPr>
      </w:pPr>
    </w:p>
    <w:p w14:paraId="0D8985B2" w14:textId="137A5EB6" w:rsidR="001858CF" w:rsidRDefault="001858CF" w:rsidP="00414755">
      <w:pPr>
        <w:rPr>
          <w:rFonts w:ascii="Arial" w:hAnsi="Arial"/>
          <w:sz w:val="20"/>
        </w:rPr>
      </w:pPr>
    </w:p>
    <w:p w14:paraId="58901BC5" w14:textId="7D87A2E6" w:rsidR="00414755" w:rsidRDefault="00414755" w:rsidP="00414755">
      <w:pPr>
        <w:rPr>
          <w:rFonts w:ascii="Arial" w:hAnsi="Arial"/>
          <w:sz w:val="20"/>
        </w:rPr>
      </w:pPr>
    </w:p>
    <w:p w14:paraId="5781423F" w14:textId="33A9AA5D" w:rsidR="00414755" w:rsidRDefault="00414755" w:rsidP="00414755">
      <w:pPr>
        <w:rPr>
          <w:rFonts w:ascii="Arial" w:hAnsi="Arial"/>
          <w:sz w:val="20"/>
        </w:rPr>
      </w:pPr>
    </w:p>
    <w:p w14:paraId="0EF96F61" w14:textId="40390E59" w:rsidR="00414755" w:rsidRDefault="00414755" w:rsidP="00414755">
      <w:pPr>
        <w:rPr>
          <w:rFonts w:ascii="Arial" w:hAnsi="Arial"/>
          <w:sz w:val="20"/>
        </w:rPr>
      </w:pPr>
    </w:p>
    <w:p w14:paraId="67E83A7B" w14:textId="2B37525A" w:rsidR="00414755" w:rsidRDefault="00414755" w:rsidP="00414755">
      <w:pPr>
        <w:rPr>
          <w:rFonts w:ascii="Arial" w:hAnsi="Arial"/>
          <w:sz w:val="20"/>
        </w:rPr>
      </w:pPr>
    </w:p>
    <w:p w14:paraId="045F2063" w14:textId="4B1D2BB7" w:rsidR="00414755" w:rsidRDefault="00414755" w:rsidP="00414755">
      <w:pPr>
        <w:rPr>
          <w:rFonts w:ascii="Arial" w:hAnsi="Arial"/>
          <w:sz w:val="20"/>
        </w:rPr>
      </w:pPr>
    </w:p>
    <w:p w14:paraId="3922E073" w14:textId="24B95F19" w:rsidR="00414755" w:rsidRDefault="00414755" w:rsidP="00414755">
      <w:pPr>
        <w:rPr>
          <w:rFonts w:ascii="Arial" w:hAnsi="Arial"/>
          <w:sz w:val="20"/>
        </w:rPr>
      </w:pPr>
    </w:p>
    <w:p w14:paraId="76820571" w14:textId="5CD44E30" w:rsidR="00414755" w:rsidRDefault="00414755" w:rsidP="00414755">
      <w:pPr>
        <w:rPr>
          <w:rFonts w:ascii="Arial" w:hAnsi="Arial"/>
          <w:sz w:val="20"/>
        </w:rPr>
      </w:pPr>
    </w:p>
    <w:p w14:paraId="57C87834" w14:textId="3351C77E" w:rsidR="00414755" w:rsidRDefault="00414755" w:rsidP="00414755">
      <w:pPr>
        <w:rPr>
          <w:rFonts w:ascii="Arial" w:hAnsi="Arial"/>
          <w:sz w:val="20"/>
        </w:rPr>
      </w:pPr>
    </w:p>
    <w:p w14:paraId="635F03FD" w14:textId="572C8437" w:rsidR="00414755" w:rsidRDefault="00414755" w:rsidP="00414755">
      <w:pPr>
        <w:rPr>
          <w:rFonts w:ascii="Arial" w:hAnsi="Arial"/>
          <w:sz w:val="20"/>
        </w:rPr>
      </w:pPr>
    </w:p>
    <w:p w14:paraId="61D91077" w14:textId="24DF4FB1" w:rsidR="00414755" w:rsidRDefault="00414755" w:rsidP="00414755">
      <w:pPr>
        <w:rPr>
          <w:rFonts w:ascii="Arial" w:hAnsi="Arial"/>
          <w:sz w:val="20"/>
        </w:rPr>
      </w:pPr>
    </w:p>
    <w:p w14:paraId="2601085A" w14:textId="592E3515" w:rsidR="00414755" w:rsidRDefault="00414755" w:rsidP="00414755">
      <w:pPr>
        <w:rPr>
          <w:rFonts w:ascii="Arial" w:hAnsi="Arial"/>
          <w:sz w:val="20"/>
        </w:rPr>
      </w:pPr>
    </w:p>
    <w:p w14:paraId="5CB740C4" w14:textId="3D5FB738" w:rsidR="00414755" w:rsidRDefault="00414755" w:rsidP="00414755">
      <w:pPr>
        <w:rPr>
          <w:rFonts w:ascii="Arial" w:hAnsi="Arial"/>
          <w:sz w:val="20"/>
        </w:rPr>
      </w:pPr>
    </w:p>
    <w:p w14:paraId="1C04C0C1" w14:textId="68296506" w:rsidR="00414755" w:rsidRDefault="00414755" w:rsidP="00414755">
      <w:pPr>
        <w:rPr>
          <w:rFonts w:ascii="Arial" w:hAnsi="Arial"/>
          <w:sz w:val="20"/>
        </w:rPr>
      </w:pPr>
    </w:p>
    <w:p w14:paraId="17158EB1" w14:textId="0FB90F1A" w:rsidR="00414755" w:rsidRDefault="00414755" w:rsidP="00414755">
      <w:pPr>
        <w:rPr>
          <w:rFonts w:ascii="Arial" w:hAnsi="Arial"/>
          <w:sz w:val="20"/>
        </w:rPr>
      </w:pPr>
    </w:p>
    <w:p w14:paraId="49850B52" w14:textId="6CCC6458" w:rsidR="00414755" w:rsidRDefault="00414755" w:rsidP="00414755">
      <w:pPr>
        <w:rPr>
          <w:rFonts w:ascii="Arial" w:hAnsi="Arial"/>
          <w:sz w:val="20"/>
        </w:rPr>
      </w:pPr>
    </w:p>
    <w:p w14:paraId="783274A9" w14:textId="1A48F2EE" w:rsidR="00414755" w:rsidRDefault="00414755" w:rsidP="00414755">
      <w:pPr>
        <w:rPr>
          <w:rFonts w:ascii="Arial" w:hAnsi="Arial"/>
          <w:sz w:val="20"/>
        </w:rPr>
      </w:pPr>
    </w:p>
    <w:p w14:paraId="7B9C65AE" w14:textId="275556A4" w:rsidR="00414755" w:rsidRDefault="00414755" w:rsidP="00414755">
      <w:pPr>
        <w:rPr>
          <w:rFonts w:ascii="Arial" w:hAnsi="Arial"/>
          <w:sz w:val="20"/>
        </w:rPr>
      </w:pPr>
    </w:p>
    <w:p w14:paraId="0FE9A760" w14:textId="6021DF3F" w:rsidR="00414755" w:rsidRDefault="00414755" w:rsidP="00414755">
      <w:pPr>
        <w:rPr>
          <w:rFonts w:ascii="Arial" w:hAnsi="Arial"/>
          <w:sz w:val="20"/>
        </w:rPr>
      </w:pPr>
    </w:p>
    <w:p w14:paraId="0E7E5CA4" w14:textId="212334C3" w:rsidR="00414755" w:rsidRDefault="00414755" w:rsidP="00414755">
      <w:pPr>
        <w:rPr>
          <w:rFonts w:ascii="Arial" w:hAnsi="Arial"/>
          <w:sz w:val="20"/>
        </w:rPr>
      </w:pPr>
    </w:p>
    <w:p w14:paraId="5EABD09D" w14:textId="616641C2" w:rsidR="00414755" w:rsidRDefault="00414755" w:rsidP="00414755">
      <w:pPr>
        <w:rPr>
          <w:rFonts w:ascii="Arial" w:hAnsi="Arial"/>
          <w:sz w:val="20"/>
        </w:rPr>
      </w:pPr>
    </w:p>
    <w:p w14:paraId="2AF5AD0F" w14:textId="7B63C1B8" w:rsidR="00414755" w:rsidRDefault="00414755" w:rsidP="00414755">
      <w:pPr>
        <w:rPr>
          <w:rFonts w:ascii="Arial" w:hAnsi="Arial"/>
          <w:sz w:val="20"/>
        </w:rPr>
      </w:pPr>
    </w:p>
    <w:p w14:paraId="3D0BB1D8" w14:textId="544B1F40" w:rsidR="00414755" w:rsidRDefault="00414755" w:rsidP="00414755">
      <w:pPr>
        <w:rPr>
          <w:rFonts w:ascii="Arial" w:hAnsi="Arial"/>
          <w:sz w:val="20"/>
        </w:rPr>
      </w:pPr>
    </w:p>
    <w:p w14:paraId="60FAB4C3" w14:textId="2073AD61" w:rsidR="00414755" w:rsidRDefault="00414755" w:rsidP="00414755">
      <w:pPr>
        <w:rPr>
          <w:rFonts w:ascii="Arial" w:hAnsi="Arial"/>
          <w:sz w:val="20"/>
        </w:rPr>
      </w:pPr>
    </w:p>
    <w:p w14:paraId="10CF1CD6" w14:textId="47CA0CC0" w:rsidR="00414755" w:rsidRDefault="00414755" w:rsidP="00414755">
      <w:pPr>
        <w:rPr>
          <w:rFonts w:ascii="Arial" w:hAnsi="Arial"/>
          <w:sz w:val="20"/>
        </w:rPr>
      </w:pPr>
    </w:p>
    <w:p w14:paraId="2D57EEAA" w14:textId="78639492" w:rsidR="00414755" w:rsidRDefault="00414755" w:rsidP="00414755">
      <w:pPr>
        <w:rPr>
          <w:rFonts w:ascii="Arial" w:hAnsi="Arial"/>
          <w:sz w:val="20"/>
        </w:rPr>
      </w:pPr>
    </w:p>
    <w:p w14:paraId="1F479A9B" w14:textId="77777777" w:rsidR="00414755" w:rsidRPr="00414755" w:rsidRDefault="00414755" w:rsidP="00414755">
      <w:pPr>
        <w:rPr>
          <w:rFonts w:ascii="Arial" w:hAnsi="Arial"/>
          <w:sz w:val="20"/>
        </w:rPr>
      </w:pPr>
    </w:p>
    <w:p w14:paraId="2A953107" w14:textId="66BF2D30" w:rsidR="001858CF" w:rsidRDefault="001858CF" w:rsidP="00EE4A5C">
      <w:pPr>
        <w:jc w:val="both"/>
        <w:rPr>
          <w:rFonts w:ascii="Arial" w:hAnsi="Arial"/>
        </w:rPr>
      </w:pPr>
    </w:p>
    <w:p w14:paraId="4F35731D" w14:textId="0DCA2780" w:rsidR="001858CF" w:rsidRDefault="001858CF" w:rsidP="00EE4A5C">
      <w:pPr>
        <w:jc w:val="both"/>
        <w:rPr>
          <w:rFonts w:ascii="Arial" w:hAnsi="Arial"/>
        </w:rPr>
      </w:pPr>
    </w:p>
    <w:p w14:paraId="1F5A1B5D" w14:textId="77777777" w:rsidR="001858CF" w:rsidRPr="001858CF" w:rsidRDefault="001858CF" w:rsidP="00EE4A5C">
      <w:pPr>
        <w:jc w:val="both"/>
        <w:rPr>
          <w:rFonts w:ascii="Arial" w:hAnsi="Arial"/>
        </w:rPr>
      </w:pPr>
    </w:p>
    <w:p w14:paraId="664026FD" w14:textId="77777777" w:rsidR="00EE4A5C" w:rsidRPr="00FD40F9" w:rsidRDefault="00EE4A5C" w:rsidP="00ED2700">
      <w:pPr>
        <w:jc w:val="both"/>
        <w:rPr>
          <w:rFonts w:ascii="Arial" w:hAnsi="Arial"/>
          <w:sz w:val="48"/>
          <w:szCs w:val="48"/>
        </w:rPr>
      </w:pPr>
    </w:p>
    <w:p w14:paraId="59B0C5C1" w14:textId="77777777" w:rsidR="00ED2700" w:rsidRDefault="00ED2700" w:rsidP="00ED2700">
      <w:pPr>
        <w:pStyle w:val="Paragraphecourant"/>
        <w:pBdr>
          <w:top w:val="single" w:sz="4" w:space="1" w:color="auto"/>
          <w:left w:val="single" w:sz="4" w:space="4" w:color="auto"/>
          <w:bottom w:val="single" w:sz="4" w:space="1" w:color="auto"/>
          <w:right w:val="single" w:sz="4" w:space="4" w:color="auto"/>
        </w:pBdr>
        <w:autoSpaceDE/>
        <w:autoSpaceDN/>
        <w:jc w:val="center"/>
        <w:rPr>
          <w:rFonts w:ascii="Arial" w:hAnsi="Arial" w:cs="Arial"/>
          <w:b/>
          <w:sz w:val="48"/>
          <w:szCs w:val="48"/>
        </w:rPr>
      </w:pPr>
    </w:p>
    <w:p w14:paraId="4624AC0D" w14:textId="3B341FB2" w:rsidR="00EE4A5C" w:rsidRPr="00FD40F9" w:rsidRDefault="00EE4A5C" w:rsidP="00ED2700">
      <w:pPr>
        <w:pStyle w:val="Paragraphecourant"/>
        <w:pBdr>
          <w:top w:val="single" w:sz="4" w:space="1" w:color="auto"/>
          <w:left w:val="single" w:sz="4" w:space="4" w:color="auto"/>
          <w:bottom w:val="single" w:sz="4" w:space="1" w:color="auto"/>
          <w:right w:val="single" w:sz="4" w:space="4" w:color="auto"/>
        </w:pBdr>
        <w:autoSpaceDE/>
        <w:autoSpaceDN/>
        <w:jc w:val="center"/>
        <w:rPr>
          <w:rFonts w:ascii="Arial" w:hAnsi="Arial" w:cs="Arial"/>
          <w:b/>
          <w:sz w:val="48"/>
          <w:szCs w:val="48"/>
        </w:rPr>
      </w:pPr>
      <w:r w:rsidRPr="00FD40F9">
        <w:rPr>
          <w:rFonts w:ascii="Arial" w:hAnsi="Arial" w:cs="Arial"/>
          <w:b/>
          <w:sz w:val="48"/>
          <w:szCs w:val="48"/>
        </w:rPr>
        <w:t>ANNEXE II</w:t>
      </w:r>
      <w:r w:rsidR="006663AB">
        <w:rPr>
          <w:rFonts w:ascii="Arial" w:hAnsi="Arial" w:cs="Arial"/>
          <w:b/>
          <w:sz w:val="48"/>
          <w:szCs w:val="48"/>
        </w:rPr>
        <w:t>I</w:t>
      </w:r>
      <w:r w:rsidR="00443A53">
        <w:rPr>
          <w:rFonts w:ascii="Arial" w:hAnsi="Arial" w:cs="Arial"/>
          <w:b/>
          <w:sz w:val="48"/>
          <w:szCs w:val="48"/>
        </w:rPr>
        <w:t xml:space="preserve"> </w:t>
      </w:r>
      <w:r w:rsidRPr="00FD40F9">
        <w:rPr>
          <w:rFonts w:ascii="Arial" w:hAnsi="Arial" w:cs="Arial"/>
          <w:b/>
          <w:sz w:val="48"/>
          <w:szCs w:val="48"/>
        </w:rPr>
        <w:t>a</w:t>
      </w:r>
    </w:p>
    <w:p w14:paraId="07E93708" w14:textId="77777777" w:rsidR="00EE4A5C" w:rsidRPr="00FD40F9" w:rsidRDefault="00EE4A5C" w:rsidP="00ED2700">
      <w:pPr>
        <w:pBdr>
          <w:top w:val="single" w:sz="4" w:space="1" w:color="auto"/>
          <w:left w:val="single" w:sz="4" w:space="4" w:color="auto"/>
          <w:bottom w:val="single" w:sz="4" w:space="1" w:color="auto"/>
          <w:right w:val="single" w:sz="4" w:space="4" w:color="auto"/>
        </w:pBdr>
        <w:jc w:val="center"/>
        <w:rPr>
          <w:rFonts w:ascii="Arial" w:hAnsi="Arial" w:cs="Arial"/>
          <w:b/>
          <w:sz w:val="48"/>
          <w:szCs w:val="48"/>
        </w:rPr>
      </w:pPr>
    </w:p>
    <w:p w14:paraId="18F0EC40" w14:textId="530EE01E" w:rsidR="00EE4A5C" w:rsidRDefault="00F16E43" w:rsidP="00ED2700">
      <w:pPr>
        <w:pBdr>
          <w:top w:val="single" w:sz="4" w:space="1" w:color="auto"/>
          <w:left w:val="single" w:sz="4" w:space="4" w:color="auto"/>
          <w:bottom w:val="single" w:sz="4" w:space="1" w:color="auto"/>
          <w:right w:val="single" w:sz="4" w:space="4" w:color="auto"/>
        </w:pBdr>
        <w:jc w:val="center"/>
        <w:rPr>
          <w:rFonts w:ascii="Arial" w:hAnsi="Arial" w:cs="Arial"/>
          <w:b/>
          <w:sz w:val="28"/>
          <w:szCs w:val="48"/>
        </w:rPr>
      </w:pPr>
      <w:r w:rsidRPr="00F16E43">
        <w:rPr>
          <w:rFonts w:ascii="Arial" w:hAnsi="Arial" w:cs="Arial"/>
          <w:b/>
          <w:sz w:val="28"/>
          <w:szCs w:val="48"/>
        </w:rPr>
        <w:t>Unités constitutives du diplôme</w:t>
      </w:r>
    </w:p>
    <w:p w14:paraId="7CB8C3AC" w14:textId="77777777" w:rsidR="00ED2700" w:rsidRPr="00F16E43" w:rsidRDefault="00ED2700" w:rsidP="00ED2700">
      <w:pPr>
        <w:pBdr>
          <w:top w:val="single" w:sz="4" w:space="1" w:color="auto"/>
          <w:left w:val="single" w:sz="4" w:space="4" w:color="auto"/>
          <w:bottom w:val="single" w:sz="4" w:space="1" w:color="auto"/>
          <w:right w:val="single" w:sz="4" w:space="4" w:color="auto"/>
        </w:pBdr>
        <w:jc w:val="center"/>
        <w:rPr>
          <w:rFonts w:ascii="Arial" w:hAnsi="Arial" w:cs="Arial"/>
          <w:b/>
          <w:sz w:val="28"/>
          <w:szCs w:val="48"/>
        </w:rPr>
      </w:pPr>
    </w:p>
    <w:p w14:paraId="794F86FB" w14:textId="21FBCE0D" w:rsidR="003A239D" w:rsidRPr="00ED2700" w:rsidRDefault="003A239D" w:rsidP="00ED2700">
      <w:pPr>
        <w:rPr>
          <w:rFonts w:ascii="Arial" w:hAnsi="Arial"/>
          <w:szCs w:val="48"/>
        </w:rPr>
      </w:pPr>
    </w:p>
    <w:p w14:paraId="35534ECC" w14:textId="77777777" w:rsidR="00ED2700" w:rsidRDefault="00ED2700" w:rsidP="0059649B">
      <w:pPr>
        <w:spacing w:line="276" w:lineRule="auto"/>
        <w:jc w:val="center"/>
        <w:rPr>
          <w:rFonts w:ascii="Arial" w:hAnsi="Arial" w:cs="Arial"/>
          <w:b/>
          <w:sz w:val="22"/>
          <w:szCs w:val="22"/>
        </w:rPr>
      </w:pPr>
    </w:p>
    <w:p w14:paraId="4C457EEB" w14:textId="77777777" w:rsidR="00ED2700" w:rsidRDefault="00ED2700" w:rsidP="0059649B">
      <w:pPr>
        <w:spacing w:line="276" w:lineRule="auto"/>
        <w:jc w:val="center"/>
        <w:rPr>
          <w:rFonts w:ascii="Arial" w:hAnsi="Arial" w:cs="Arial"/>
          <w:b/>
          <w:sz w:val="22"/>
          <w:szCs w:val="22"/>
        </w:rPr>
      </w:pPr>
    </w:p>
    <w:p w14:paraId="4B7D835F" w14:textId="77777777" w:rsidR="00ED2700" w:rsidRDefault="00ED2700" w:rsidP="0059649B">
      <w:pPr>
        <w:spacing w:line="276" w:lineRule="auto"/>
        <w:jc w:val="center"/>
        <w:rPr>
          <w:rFonts w:ascii="Arial" w:hAnsi="Arial" w:cs="Arial"/>
          <w:b/>
          <w:sz w:val="22"/>
          <w:szCs w:val="22"/>
        </w:rPr>
      </w:pPr>
    </w:p>
    <w:p w14:paraId="7AFA5160" w14:textId="4D1F794E" w:rsidR="00EE4A5C" w:rsidRPr="00432AAC" w:rsidRDefault="00EE4A5C" w:rsidP="0059649B">
      <w:pPr>
        <w:spacing w:line="276" w:lineRule="auto"/>
        <w:jc w:val="center"/>
        <w:rPr>
          <w:rFonts w:ascii="Arial" w:hAnsi="Arial" w:cs="Arial"/>
          <w:b/>
          <w:sz w:val="22"/>
          <w:szCs w:val="22"/>
        </w:rPr>
      </w:pPr>
      <w:r w:rsidRPr="00432AAC">
        <w:rPr>
          <w:rFonts w:ascii="Arial" w:hAnsi="Arial" w:cs="Arial"/>
          <w:b/>
          <w:sz w:val="22"/>
          <w:szCs w:val="22"/>
        </w:rPr>
        <w:t>Définition des unités d’enseignement général</w:t>
      </w:r>
    </w:p>
    <w:p w14:paraId="7010DC5D" w14:textId="77777777" w:rsidR="00EE4A5C" w:rsidRPr="00432AAC" w:rsidRDefault="00EE4A5C" w:rsidP="0059649B">
      <w:pPr>
        <w:spacing w:line="276" w:lineRule="auto"/>
        <w:jc w:val="center"/>
        <w:rPr>
          <w:rFonts w:ascii="Arial" w:hAnsi="Arial" w:cs="Arial"/>
          <w:b/>
          <w:sz w:val="22"/>
          <w:szCs w:val="22"/>
        </w:rPr>
      </w:pPr>
    </w:p>
    <w:p w14:paraId="51E2CBCD" w14:textId="77777777" w:rsidR="00EE4A5C" w:rsidRPr="00432AAC" w:rsidRDefault="00EE4A5C" w:rsidP="0059649B">
      <w:pPr>
        <w:spacing w:line="276" w:lineRule="auto"/>
        <w:jc w:val="center"/>
        <w:rPr>
          <w:rFonts w:ascii="Arial" w:hAnsi="Arial" w:cs="Arial"/>
          <w:b/>
          <w:sz w:val="22"/>
          <w:szCs w:val="22"/>
        </w:rPr>
      </w:pPr>
    </w:p>
    <w:p w14:paraId="24B99702" w14:textId="77777777" w:rsidR="00EE4A5C" w:rsidRPr="00432AAC" w:rsidRDefault="00EE4A5C" w:rsidP="001A74E6">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line="276" w:lineRule="auto"/>
        <w:jc w:val="center"/>
        <w:rPr>
          <w:rFonts w:ascii="Arial" w:eastAsia="ArialUnicodeMS" w:hAnsi="Arial" w:cs="Arial"/>
          <w:b/>
          <w:sz w:val="22"/>
          <w:szCs w:val="22"/>
        </w:rPr>
      </w:pPr>
      <w:r w:rsidRPr="00432AAC">
        <w:rPr>
          <w:rFonts w:ascii="Arial" w:eastAsia="ArialUnicodeMS" w:hAnsi="Arial" w:cs="Arial"/>
          <w:b/>
          <w:sz w:val="22"/>
          <w:szCs w:val="22"/>
        </w:rPr>
        <w:t>Unité U1</w:t>
      </w:r>
    </w:p>
    <w:p w14:paraId="62C34BBF" w14:textId="121FC346" w:rsidR="0059649B" w:rsidRPr="00ED2700" w:rsidRDefault="00EE4A5C" w:rsidP="00ED2700">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line="276" w:lineRule="auto"/>
        <w:jc w:val="center"/>
        <w:rPr>
          <w:rFonts w:ascii="Arial" w:eastAsia="ArialUnicodeMS" w:hAnsi="Arial" w:cs="Arial"/>
          <w:b/>
          <w:sz w:val="22"/>
          <w:szCs w:val="22"/>
        </w:rPr>
      </w:pPr>
      <w:r w:rsidRPr="00432AAC">
        <w:rPr>
          <w:rFonts w:ascii="Arial" w:eastAsia="ArialUnicodeMS" w:hAnsi="Arial" w:cs="Arial"/>
          <w:b/>
          <w:sz w:val="22"/>
          <w:szCs w:val="22"/>
        </w:rPr>
        <w:t>CULTURE GÉNÉRALE ET EXPRESSION</w:t>
      </w:r>
      <w:r w:rsidR="00ED2700">
        <w:rPr>
          <w:rFonts w:ascii="Arial" w:eastAsia="ArialUnicodeMS" w:hAnsi="Arial" w:cs="Arial"/>
          <w:b/>
          <w:sz w:val="22"/>
          <w:szCs w:val="22"/>
        </w:rPr>
        <w:t xml:space="preserve"> </w:t>
      </w:r>
    </w:p>
    <w:p w14:paraId="793DCDCD" w14:textId="77777777" w:rsidR="00EE4A5C" w:rsidRPr="00432AAC" w:rsidRDefault="00EE4A5C" w:rsidP="0059649B">
      <w:pPr>
        <w:autoSpaceDE w:val="0"/>
        <w:autoSpaceDN w:val="0"/>
        <w:adjustRightInd w:val="0"/>
        <w:spacing w:line="276" w:lineRule="auto"/>
        <w:rPr>
          <w:rFonts w:ascii="Arial" w:eastAsia="ArialUnicodeMS" w:hAnsi="Arial" w:cs="Arial"/>
          <w:b/>
          <w:bCs/>
          <w:sz w:val="22"/>
          <w:szCs w:val="22"/>
        </w:rPr>
      </w:pPr>
    </w:p>
    <w:p w14:paraId="530D357F" w14:textId="77777777" w:rsidR="00EE4A5C" w:rsidRPr="00432AAC" w:rsidRDefault="00EE4A5C" w:rsidP="0059649B">
      <w:pPr>
        <w:spacing w:line="276" w:lineRule="auto"/>
        <w:jc w:val="both"/>
        <w:rPr>
          <w:rFonts w:ascii="Arial" w:hAnsi="Arial" w:cs="Arial"/>
          <w:sz w:val="22"/>
          <w:szCs w:val="22"/>
        </w:rPr>
      </w:pPr>
      <w:r w:rsidRPr="00432AAC">
        <w:rPr>
          <w:rFonts w:ascii="Arial" w:hAnsi="Arial" w:cs="Arial"/>
          <w:sz w:val="22"/>
          <w:szCs w:val="22"/>
        </w:rPr>
        <w:t xml:space="preserve">Le contenu de cette unité est défini par l’arrêté du 16 novembre 2006 fixant les </w:t>
      </w:r>
      <w:r w:rsidRPr="00432AAC">
        <w:rPr>
          <w:rStyle w:val="tit"/>
          <w:rFonts w:ascii="Arial" w:hAnsi="Arial" w:cs="Arial"/>
          <w:sz w:val="22"/>
          <w:szCs w:val="22"/>
        </w:rPr>
        <w:t>objectifs, contenus de l’enseignement et référentiel des capacités du domaine de la culture générale et expression pour le BTS</w:t>
      </w:r>
      <w:r w:rsidRPr="00432AAC">
        <w:rPr>
          <w:rFonts w:ascii="Arial" w:hAnsi="Arial" w:cs="Arial"/>
          <w:sz w:val="22"/>
          <w:szCs w:val="22"/>
        </w:rPr>
        <w:t>.</w:t>
      </w:r>
    </w:p>
    <w:p w14:paraId="3CCA2513" w14:textId="77777777" w:rsidR="00EE4A5C" w:rsidRPr="00432AAC" w:rsidRDefault="00EE4A5C" w:rsidP="0059649B">
      <w:pPr>
        <w:spacing w:line="276" w:lineRule="auto"/>
        <w:jc w:val="both"/>
        <w:rPr>
          <w:rFonts w:ascii="Arial" w:hAnsi="Arial" w:cs="Arial"/>
          <w:sz w:val="22"/>
          <w:szCs w:val="22"/>
        </w:rPr>
      </w:pPr>
    </w:p>
    <w:p w14:paraId="56962A1A" w14:textId="77777777" w:rsidR="00EE4A5C" w:rsidRPr="00432AAC" w:rsidRDefault="00EE4A5C" w:rsidP="0059649B">
      <w:pPr>
        <w:spacing w:line="276" w:lineRule="auto"/>
        <w:jc w:val="both"/>
        <w:rPr>
          <w:rFonts w:ascii="Arial" w:hAnsi="Arial" w:cs="Arial"/>
          <w:sz w:val="22"/>
          <w:szCs w:val="22"/>
        </w:rPr>
      </w:pPr>
    </w:p>
    <w:p w14:paraId="1B450122" w14:textId="77777777" w:rsidR="00EE4A5C" w:rsidRPr="00432AAC" w:rsidRDefault="00EE4A5C" w:rsidP="001A74E6">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line="276" w:lineRule="auto"/>
        <w:jc w:val="center"/>
        <w:rPr>
          <w:rFonts w:ascii="Arial" w:eastAsia="ArialUnicodeMS" w:hAnsi="Arial" w:cs="Arial"/>
          <w:b/>
          <w:sz w:val="22"/>
          <w:szCs w:val="22"/>
        </w:rPr>
      </w:pPr>
      <w:r w:rsidRPr="00432AAC">
        <w:rPr>
          <w:rFonts w:ascii="Arial" w:eastAsia="ArialUnicodeMS" w:hAnsi="Arial" w:cs="Arial"/>
          <w:b/>
          <w:sz w:val="22"/>
          <w:szCs w:val="22"/>
        </w:rPr>
        <w:t>Unité U2</w:t>
      </w:r>
    </w:p>
    <w:p w14:paraId="322296FC" w14:textId="40ACA937" w:rsidR="0059649B" w:rsidRPr="00ED2700" w:rsidRDefault="00EE4A5C" w:rsidP="00ED2700">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line="276" w:lineRule="auto"/>
        <w:jc w:val="center"/>
        <w:rPr>
          <w:rFonts w:ascii="Arial" w:eastAsia="ArialUnicodeMS" w:hAnsi="Arial" w:cs="Arial"/>
          <w:b/>
          <w:sz w:val="22"/>
          <w:szCs w:val="22"/>
        </w:rPr>
      </w:pPr>
      <w:r w:rsidRPr="00432AAC">
        <w:rPr>
          <w:rFonts w:ascii="Arial" w:eastAsia="ArialUnicodeMS" w:hAnsi="Arial" w:cs="Arial"/>
          <w:b/>
          <w:sz w:val="22"/>
          <w:szCs w:val="22"/>
        </w:rPr>
        <w:t>LANGUE VIVANTE</w:t>
      </w:r>
      <w:r w:rsidR="000A5423" w:rsidRPr="00432AAC">
        <w:rPr>
          <w:rFonts w:ascii="Arial" w:eastAsia="ArialUnicodeMS" w:hAnsi="Arial" w:cs="Arial"/>
          <w:b/>
          <w:sz w:val="22"/>
          <w:szCs w:val="22"/>
        </w:rPr>
        <w:t xml:space="preserve"> </w:t>
      </w:r>
      <w:r w:rsidR="00ED2700">
        <w:rPr>
          <w:rFonts w:ascii="Arial" w:eastAsia="ArialUnicodeMS" w:hAnsi="Arial" w:cs="Arial"/>
          <w:b/>
          <w:sz w:val="22"/>
          <w:szCs w:val="22"/>
        </w:rPr>
        <w:t>: ANGLAIS</w:t>
      </w:r>
    </w:p>
    <w:p w14:paraId="74071BC2" w14:textId="77777777" w:rsidR="00EE4A5C" w:rsidRPr="00432AAC" w:rsidRDefault="00EE4A5C" w:rsidP="0059649B">
      <w:pPr>
        <w:spacing w:line="276" w:lineRule="auto"/>
        <w:jc w:val="center"/>
        <w:rPr>
          <w:rFonts w:ascii="Arial" w:hAnsi="Arial" w:cs="Arial"/>
          <w:b/>
          <w:sz w:val="22"/>
          <w:szCs w:val="22"/>
        </w:rPr>
      </w:pPr>
    </w:p>
    <w:p w14:paraId="4FC0D5FD" w14:textId="4EF5E794" w:rsidR="00EE4A5C" w:rsidRPr="00432AAC" w:rsidRDefault="00EE4A5C" w:rsidP="0059649B">
      <w:pPr>
        <w:autoSpaceDE w:val="0"/>
        <w:autoSpaceDN w:val="0"/>
        <w:adjustRightInd w:val="0"/>
        <w:spacing w:line="276" w:lineRule="auto"/>
        <w:jc w:val="both"/>
        <w:rPr>
          <w:rFonts w:ascii="Arial" w:hAnsi="Arial" w:cs="Arial"/>
          <w:sz w:val="22"/>
          <w:szCs w:val="22"/>
        </w:rPr>
      </w:pPr>
      <w:r w:rsidRPr="00432AAC">
        <w:rPr>
          <w:rFonts w:ascii="Arial" w:hAnsi="Arial" w:cs="Arial"/>
          <w:sz w:val="22"/>
          <w:szCs w:val="22"/>
        </w:rPr>
        <w:t xml:space="preserve">Le contenu de cette unité est défini </w:t>
      </w:r>
      <w:r w:rsidR="006663AB">
        <w:rPr>
          <w:rFonts w:ascii="Arial" w:hAnsi="Arial" w:cs="Arial"/>
          <w:sz w:val="22"/>
          <w:szCs w:val="22"/>
        </w:rPr>
        <w:t>dans la partie « Compétences et connaissances associées relevant des enseignements fondamentaux » (voir plus haut).</w:t>
      </w:r>
    </w:p>
    <w:p w14:paraId="33DE3622" w14:textId="77777777" w:rsidR="00EE4A5C" w:rsidRPr="00432AAC" w:rsidRDefault="00EE4A5C" w:rsidP="0059649B">
      <w:pPr>
        <w:autoSpaceDE w:val="0"/>
        <w:autoSpaceDN w:val="0"/>
        <w:adjustRightInd w:val="0"/>
        <w:spacing w:line="276" w:lineRule="auto"/>
        <w:rPr>
          <w:rFonts w:ascii="Arial" w:hAnsi="Arial" w:cs="Arial"/>
          <w:sz w:val="22"/>
          <w:szCs w:val="22"/>
        </w:rPr>
      </w:pPr>
    </w:p>
    <w:p w14:paraId="533F9CED" w14:textId="77777777" w:rsidR="00EE4A5C" w:rsidRPr="00432AAC" w:rsidRDefault="00EE4A5C" w:rsidP="001A74E6">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line="276" w:lineRule="auto"/>
        <w:jc w:val="center"/>
        <w:rPr>
          <w:rFonts w:ascii="Arial" w:eastAsia="ArialUnicodeMS" w:hAnsi="Arial" w:cs="Arial"/>
          <w:b/>
          <w:sz w:val="22"/>
          <w:szCs w:val="22"/>
        </w:rPr>
      </w:pPr>
      <w:r w:rsidRPr="00432AAC">
        <w:rPr>
          <w:rFonts w:ascii="Arial" w:eastAsia="ArialUnicodeMS" w:hAnsi="Arial" w:cs="Arial"/>
          <w:b/>
          <w:sz w:val="22"/>
          <w:szCs w:val="22"/>
        </w:rPr>
        <w:t>Unité U3</w:t>
      </w:r>
    </w:p>
    <w:p w14:paraId="603B1308" w14:textId="2942EF04" w:rsidR="0059649B" w:rsidRPr="00ED2700" w:rsidRDefault="00ED2700" w:rsidP="00ED2700">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line="276" w:lineRule="auto"/>
        <w:jc w:val="center"/>
        <w:rPr>
          <w:rFonts w:ascii="Arial" w:eastAsia="ArialUnicodeMS" w:hAnsi="Arial" w:cs="Arial"/>
          <w:b/>
          <w:sz w:val="22"/>
          <w:szCs w:val="22"/>
        </w:rPr>
      </w:pPr>
      <w:r>
        <w:rPr>
          <w:rFonts w:ascii="Arial" w:eastAsia="ArialUnicodeMS" w:hAnsi="Arial" w:cs="Arial"/>
          <w:b/>
          <w:sz w:val="22"/>
          <w:szCs w:val="22"/>
        </w:rPr>
        <w:t>MATHÉMATIQUES</w:t>
      </w:r>
    </w:p>
    <w:p w14:paraId="5555FEAF" w14:textId="77777777" w:rsidR="00EE4A5C" w:rsidRPr="00432AAC" w:rsidRDefault="00EE4A5C" w:rsidP="0059649B">
      <w:pPr>
        <w:spacing w:line="276" w:lineRule="auto"/>
        <w:jc w:val="center"/>
        <w:rPr>
          <w:rFonts w:ascii="Arial" w:hAnsi="Arial" w:cs="Arial"/>
          <w:b/>
          <w:sz w:val="22"/>
          <w:szCs w:val="22"/>
        </w:rPr>
      </w:pPr>
    </w:p>
    <w:p w14:paraId="5F18652D" w14:textId="6416853B" w:rsidR="00EE4A5C" w:rsidRPr="00432AAC" w:rsidRDefault="00EE4A5C" w:rsidP="0059649B">
      <w:pPr>
        <w:autoSpaceDE w:val="0"/>
        <w:autoSpaceDN w:val="0"/>
        <w:adjustRightInd w:val="0"/>
        <w:spacing w:line="276" w:lineRule="auto"/>
        <w:jc w:val="both"/>
        <w:rPr>
          <w:rFonts w:ascii="Arial" w:hAnsi="Arial" w:cs="Arial"/>
          <w:sz w:val="22"/>
          <w:szCs w:val="22"/>
        </w:rPr>
      </w:pPr>
      <w:r w:rsidRPr="00432AAC">
        <w:rPr>
          <w:rFonts w:ascii="Arial" w:hAnsi="Arial" w:cs="Arial"/>
          <w:sz w:val="22"/>
          <w:szCs w:val="22"/>
        </w:rPr>
        <w:t>Le contenu de cette unité est défini par l’arrêté du 4 juin 2013 fixant les objectifs, contenus de l’enseignement et référentiel des capacités du domaine des mathématiques pour le brevet de technicien supérieur</w:t>
      </w:r>
      <w:r w:rsidR="00D51E0D">
        <w:rPr>
          <w:rFonts w:ascii="Arial" w:hAnsi="Arial" w:cs="Arial"/>
          <w:sz w:val="22"/>
          <w:szCs w:val="22"/>
        </w:rPr>
        <w:t xml:space="preserve"> et précisé dans la partie « mathématiques » de l’annexe II du présent arrêté</w:t>
      </w:r>
      <w:r w:rsidRPr="00432AAC">
        <w:rPr>
          <w:rFonts w:ascii="Arial" w:hAnsi="Arial" w:cs="Arial"/>
          <w:sz w:val="22"/>
          <w:szCs w:val="22"/>
        </w:rPr>
        <w:t>.</w:t>
      </w:r>
    </w:p>
    <w:p w14:paraId="45EE54E0" w14:textId="77777777" w:rsidR="00EE4A5C" w:rsidRPr="00821FB8" w:rsidRDefault="00EE4A5C" w:rsidP="0059649B">
      <w:pPr>
        <w:autoSpaceDE w:val="0"/>
        <w:autoSpaceDN w:val="0"/>
        <w:adjustRightInd w:val="0"/>
        <w:spacing w:line="276" w:lineRule="auto"/>
        <w:jc w:val="both"/>
        <w:rPr>
          <w:rFonts w:ascii="Arial" w:hAnsi="Arial" w:cs="Arial"/>
          <w:color w:val="5B9BD5" w:themeColor="accent1"/>
          <w:sz w:val="22"/>
          <w:szCs w:val="22"/>
        </w:rPr>
      </w:pPr>
    </w:p>
    <w:p w14:paraId="67ACFA81" w14:textId="77777777" w:rsidR="00EE4A5C" w:rsidRPr="00FD40F9" w:rsidRDefault="00EE4A5C" w:rsidP="0059649B">
      <w:pPr>
        <w:autoSpaceDE w:val="0"/>
        <w:autoSpaceDN w:val="0"/>
        <w:adjustRightInd w:val="0"/>
        <w:spacing w:line="276" w:lineRule="auto"/>
        <w:jc w:val="both"/>
        <w:rPr>
          <w:rFonts w:ascii="Arial" w:hAnsi="Arial" w:cs="Arial"/>
          <w:sz w:val="22"/>
          <w:szCs w:val="22"/>
        </w:rPr>
      </w:pPr>
    </w:p>
    <w:p w14:paraId="7213092B" w14:textId="77777777" w:rsidR="00EE4A5C" w:rsidRPr="00FD40F9" w:rsidRDefault="00EE4A5C" w:rsidP="0059649B">
      <w:pPr>
        <w:autoSpaceDE w:val="0"/>
        <w:autoSpaceDN w:val="0"/>
        <w:adjustRightInd w:val="0"/>
        <w:spacing w:line="276" w:lineRule="auto"/>
        <w:jc w:val="both"/>
        <w:rPr>
          <w:rFonts w:ascii="Arial" w:hAnsi="Arial" w:cs="Arial"/>
          <w:sz w:val="22"/>
          <w:szCs w:val="22"/>
        </w:rPr>
      </w:pPr>
    </w:p>
    <w:p w14:paraId="5F539C72" w14:textId="77777777" w:rsidR="00EE4A5C" w:rsidRPr="00FD40F9" w:rsidRDefault="00EE4A5C" w:rsidP="003A239D">
      <w:pPr>
        <w:autoSpaceDE w:val="0"/>
        <w:autoSpaceDN w:val="0"/>
        <w:adjustRightInd w:val="0"/>
        <w:spacing w:line="276" w:lineRule="auto"/>
        <w:rPr>
          <w:rFonts w:ascii="Arial" w:hAnsi="Arial" w:cs="Arial"/>
          <w:sz w:val="22"/>
          <w:szCs w:val="22"/>
        </w:rPr>
      </w:pPr>
    </w:p>
    <w:p w14:paraId="25A5BBEC" w14:textId="77777777" w:rsidR="00EE4A5C" w:rsidRPr="00FD40F9" w:rsidRDefault="00EE4A5C" w:rsidP="00EE4A5C">
      <w:pPr>
        <w:rPr>
          <w:rFonts w:ascii="Arial" w:hAnsi="Arial" w:cs="Arial"/>
          <w:b/>
          <w:sz w:val="22"/>
          <w:szCs w:val="22"/>
        </w:rPr>
      </w:pPr>
      <w:r w:rsidRPr="00FD40F9">
        <w:rPr>
          <w:rFonts w:ascii="Arial" w:hAnsi="Arial" w:cs="Arial"/>
          <w:b/>
          <w:sz w:val="22"/>
          <w:szCs w:val="22"/>
        </w:rPr>
        <w:br w:type="page"/>
      </w:r>
    </w:p>
    <w:p w14:paraId="622725E6" w14:textId="77777777" w:rsidR="003A239D" w:rsidRPr="00FD40F9" w:rsidRDefault="003A239D" w:rsidP="00C66F10">
      <w:pPr>
        <w:spacing w:line="276" w:lineRule="auto"/>
        <w:jc w:val="center"/>
        <w:rPr>
          <w:rFonts w:ascii="Arial" w:hAnsi="Arial" w:cs="Arial"/>
          <w:b/>
          <w:sz w:val="22"/>
          <w:szCs w:val="22"/>
        </w:rPr>
      </w:pPr>
    </w:p>
    <w:p w14:paraId="12E5C83E" w14:textId="77777777" w:rsidR="00EE4A5C" w:rsidRPr="00FD40F9" w:rsidRDefault="00EE4A5C" w:rsidP="00C66F10">
      <w:pPr>
        <w:spacing w:line="276" w:lineRule="auto"/>
        <w:jc w:val="center"/>
        <w:rPr>
          <w:rFonts w:ascii="Arial" w:hAnsi="Arial" w:cs="Arial"/>
          <w:b/>
          <w:sz w:val="22"/>
          <w:szCs w:val="22"/>
        </w:rPr>
      </w:pPr>
      <w:r w:rsidRPr="00FD40F9">
        <w:rPr>
          <w:rFonts w:ascii="Arial" w:hAnsi="Arial" w:cs="Arial"/>
          <w:b/>
          <w:sz w:val="22"/>
          <w:szCs w:val="22"/>
        </w:rPr>
        <w:t>Définition des unités professionnelles constitutives du diplôme</w:t>
      </w:r>
    </w:p>
    <w:p w14:paraId="143FA447" w14:textId="1CBF7E57" w:rsidR="00EE4A5C" w:rsidRDefault="00EE4A5C" w:rsidP="00C66F10">
      <w:pPr>
        <w:autoSpaceDE w:val="0"/>
        <w:autoSpaceDN w:val="0"/>
        <w:adjustRightInd w:val="0"/>
        <w:spacing w:line="276" w:lineRule="auto"/>
        <w:rPr>
          <w:rFonts w:ascii="Arial" w:hAnsi="Arial" w:cs="Arial"/>
          <w:sz w:val="22"/>
          <w:szCs w:val="22"/>
        </w:rPr>
      </w:pPr>
    </w:p>
    <w:p w14:paraId="795E8B2C" w14:textId="77777777" w:rsidR="007776CE" w:rsidRPr="00FD40F9" w:rsidRDefault="007776CE" w:rsidP="00C66F10">
      <w:pPr>
        <w:autoSpaceDE w:val="0"/>
        <w:autoSpaceDN w:val="0"/>
        <w:adjustRightInd w:val="0"/>
        <w:spacing w:line="276" w:lineRule="auto"/>
        <w:rPr>
          <w:rFonts w:ascii="Arial" w:hAnsi="Arial" w:cs="Arial"/>
          <w:sz w:val="22"/>
          <w:szCs w:val="22"/>
        </w:rPr>
      </w:pPr>
    </w:p>
    <w:p w14:paraId="688E02A5" w14:textId="77777777" w:rsidR="00EE4A5C" w:rsidRPr="00FD40F9" w:rsidRDefault="00EE4A5C" w:rsidP="00C66F10">
      <w:pPr>
        <w:autoSpaceDE w:val="0"/>
        <w:autoSpaceDN w:val="0"/>
        <w:adjustRightInd w:val="0"/>
        <w:spacing w:line="276" w:lineRule="auto"/>
        <w:jc w:val="both"/>
        <w:rPr>
          <w:rFonts w:ascii="Arial" w:hAnsi="Arial" w:cs="Arial"/>
          <w:sz w:val="22"/>
          <w:szCs w:val="22"/>
        </w:rPr>
      </w:pPr>
      <w:r w:rsidRPr="00FD40F9">
        <w:rPr>
          <w:rFonts w:ascii="Arial" w:hAnsi="Arial" w:cs="Arial"/>
          <w:sz w:val="22"/>
          <w:szCs w:val="22"/>
        </w:rPr>
        <w:t xml:space="preserve">La définition des unités </w:t>
      </w:r>
      <w:r w:rsidR="003A239D" w:rsidRPr="00FD40F9">
        <w:rPr>
          <w:rFonts w:ascii="Arial" w:hAnsi="Arial" w:cs="Arial"/>
          <w:sz w:val="22"/>
          <w:szCs w:val="22"/>
        </w:rPr>
        <w:t xml:space="preserve">professionnelles </w:t>
      </w:r>
      <w:r w:rsidRPr="00FD40F9">
        <w:rPr>
          <w:rFonts w:ascii="Arial" w:hAnsi="Arial" w:cs="Arial"/>
          <w:sz w:val="22"/>
          <w:szCs w:val="22"/>
        </w:rPr>
        <w:t>constitutives du diplôme a pour but de préciser, pour chacune d’elles, quelles compétences sont concernées et dans quel contexte. Il s’agit à la fois :</w:t>
      </w:r>
    </w:p>
    <w:p w14:paraId="2B085F64" w14:textId="77777777" w:rsidR="00EE4A5C" w:rsidRPr="00FD40F9" w:rsidRDefault="00EE4A5C" w:rsidP="0056099E">
      <w:pPr>
        <w:pStyle w:val="Paragraphedeliste"/>
        <w:numPr>
          <w:ilvl w:val="0"/>
          <w:numId w:val="26"/>
        </w:numPr>
        <w:autoSpaceDE w:val="0"/>
        <w:autoSpaceDN w:val="0"/>
        <w:adjustRightInd w:val="0"/>
        <w:spacing w:after="0"/>
        <w:jc w:val="both"/>
        <w:rPr>
          <w:rFonts w:ascii="Arial" w:hAnsi="Arial" w:cs="Arial"/>
        </w:rPr>
      </w:pPr>
      <w:r w:rsidRPr="00FD40F9">
        <w:rPr>
          <w:rFonts w:ascii="Arial" w:hAnsi="Arial" w:cs="Arial"/>
        </w:rPr>
        <w:t>de permettre la mise en correspondance des activités professionnelles et des unités dans le cadre de la validation des acquis de l’expérience</w:t>
      </w:r>
      <w:r w:rsidR="003A239D" w:rsidRPr="00FD40F9">
        <w:rPr>
          <w:rFonts w:ascii="Arial" w:hAnsi="Arial" w:cs="Arial"/>
        </w:rPr>
        <w:t> ;</w:t>
      </w:r>
    </w:p>
    <w:p w14:paraId="7B4044EF" w14:textId="77777777" w:rsidR="00EE4A5C" w:rsidRPr="00FD40F9" w:rsidRDefault="00EE4A5C" w:rsidP="0056099E">
      <w:pPr>
        <w:pStyle w:val="Paragraphedeliste"/>
        <w:numPr>
          <w:ilvl w:val="0"/>
          <w:numId w:val="26"/>
        </w:numPr>
        <w:autoSpaceDE w:val="0"/>
        <w:autoSpaceDN w:val="0"/>
        <w:adjustRightInd w:val="0"/>
        <w:spacing w:after="0"/>
        <w:jc w:val="both"/>
        <w:rPr>
          <w:rFonts w:ascii="Arial" w:hAnsi="Arial" w:cs="Arial"/>
        </w:rPr>
      </w:pPr>
      <w:r w:rsidRPr="00FD40F9">
        <w:rPr>
          <w:rFonts w:ascii="Arial" w:hAnsi="Arial" w:cs="Arial"/>
        </w:rPr>
        <w:t>d’établir la liaison entre les unités, correspondant aux épreuves et le référentiel d’activités professionnelles, afin de préciser le cadre de l’évaluation.</w:t>
      </w:r>
    </w:p>
    <w:p w14:paraId="6BA17B35" w14:textId="77777777" w:rsidR="00EE4A5C" w:rsidRPr="00FD40F9" w:rsidRDefault="00EE4A5C" w:rsidP="00C66F10">
      <w:pPr>
        <w:autoSpaceDE w:val="0"/>
        <w:autoSpaceDN w:val="0"/>
        <w:adjustRightInd w:val="0"/>
        <w:spacing w:line="276" w:lineRule="auto"/>
        <w:jc w:val="both"/>
        <w:rPr>
          <w:rFonts w:ascii="Arial" w:eastAsiaTheme="minorHAnsi" w:hAnsi="Arial" w:cs="Arial"/>
          <w:b/>
          <w:sz w:val="22"/>
          <w:szCs w:val="22"/>
        </w:rPr>
      </w:pPr>
      <w:r w:rsidRPr="00FD40F9">
        <w:rPr>
          <w:rFonts w:ascii="Arial" w:hAnsi="Arial" w:cs="Arial"/>
          <w:sz w:val="22"/>
          <w:szCs w:val="22"/>
        </w:rPr>
        <w:t>Le</w:t>
      </w:r>
      <w:r w:rsidR="003A239D" w:rsidRPr="00FD40F9">
        <w:rPr>
          <w:rFonts w:ascii="Arial" w:hAnsi="Arial" w:cs="Arial"/>
          <w:sz w:val="22"/>
          <w:szCs w:val="22"/>
        </w:rPr>
        <w:t>s</w:t>
      </w:r>
      <w:r w:rsidRPr="00FD40F9">
        <w:rPr>
          <w:rFonts w:ascii="Arial" w:hAnsi="Arial" w:cs="Arial"/>
          <w:sz w:val="22"/>
          <w:szCs w:val="22"/>
        </w:rPr>
        <w:t xml:space="preserve"> tableau</w:t>
      </w:r>
      <w:r w:rsidR="003A239D" w:rsidRPr="00FD40F9">
        <w:rPr>
          <w:rFonts w:ascii="Arial" w:hAnsi="Arial" w:cs="Arial"/>
          <w:sz w:val="22"/>
          <w:szCs w:val="22"/>
        </w:rPr>
        <w:t>x</w:t>
      </w:r>
      <w:r w:rsidRPr="00FD40F9">
        <w:rPr>
          <w:rFonts w:ascii="Arial" w:hAnsi="Arial" w:cs="Arial"/>
          <w:sz w:val="22"/>
          <w:szCs w:val="22"/>
        </w:rPr>
        <w:t xml:space="preserve"> ci-après présente</w:t>
      </w:r>
      <w:r w:rsidR="003A239D" w:rsidRPr="00FD40F9">
        <w:rPr>
          <w:rFonts w:ascii="Arial" w:hAnsi="Arial" w:cs="Arial"/>
          <w:sz w:val="22"/>
          <w:szCs w:val="22"/>
        </w:rPr>
        <w:t>nt</w:t>
      </w:r>
      <w:r w:rsidRPr="00FD40F9">
        <w:rPr>
          <w:rFonts w:ascii="Arial" w:hAnsi="Arial" w:cs="Arial"/>
          <w:sz w:val="22"/>
          <w:szCs w:val="22"/>
        </w:rPr>
        <w:t xml:space="preserve"> ces relations. Seules, les compétences désignées explicitement dans le tableau sont évaluées. </w:t>
      </w:r>
    </w:p>
    <w:p w14:paraId="2D00A028" w14:textId="1E6337BC" w:rsidR="003A239D" w:rsidRDefault="003A239D" w:rsidP="00C66F10">
      <w:pPr>
        <w:spacing w:line="276" w:lineRule="auto"/>
        <w:rPr>
          <w:rFonts w:ascii="Arial" w:hAnsi="Arial" w:cs="Arial"/>
          <w:b/>
          <w:bCs/>
          <w:color w:val="FF0000"/>
          <w:sz w:val="22"/>
          <w:szCs w:val="22"/>
        </w:rPr>
      </w:pPr>
    </w:p>
    <w:p w14:paraId="5F5DEB68" w14:textId="77777777" w:rsidR="007776CE" w:rsidRPr="00FD40F9" w:rsidRDefault="007776CE" w:rsidP="00C66F10">
      <w:pPr>
        <w:spacing w:line="276" w:lineRule="auto"/>
        <w:rPr>
          <w:rFonts w:ascii="Arial" w:hAnsi="Arial" w:cs="Arial"/>
          <w:b/>
          <w:bCs/>
          <w:color w:val="FF0000"/>
          <w:sz w:val="22"/>
          <w:szCs w:val="22"/>
        </w:rPr>
      </w:pPr>
    </w:p>
    <w:p w14:paraId="0C0CFAC5" w14:textId="3A99EC82" w:rsidR="00EE4A5C" w:rsidRPr="00FD40F9" w:rsidRDefault="00EE4A5C" w:rsidP="00C66F1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line="276" w:lineRule="auto"/>
        <w:jc w:val="center"/>
        <w:rPr>
          <w:rFonts w:ascii="Arial" w:eastAsia="ArialUnicodeMS" w:hAnsi="Arial" w:cs="Arial"/>
          <w:b/>
          <w:color w:val="000000" w:themeColor="text1"/>
          <w:sz w:val="22"/>
          <w:szCs w:val="22"/>
        </w:rPr>
      </w:pPr>
      <w:r w:rsidRPr="00FD40F9">
        <w:rPr>
          <w:rFonts w:ascii="Arial" w:eastAsia="ArialUnicodeMS" w:hAnsi="Arial" w:cs="Arial"/>
          <w:b/>
          <w:color w:val="000000" w:themeColor="text1"/>
          <w:sz w:val="22"/>
          <w:szCs w:val="22"/>
        </w:rPr>
        <w:t xml:space="preserve">Unité </w:t>
      </w:r>
      <w:r w:rsidR="003B2BCA">
        <w:rPr>
          <w:rFonts w:ascii="Arial" w:eastAsia="ArialUnicodeMS" w:hAnsi="Arial" w:cs="Arial"/>
          <w:b/>
          <w:color w:val="000000" w:themeColor="text1"/>
          <w:sz w:val="22"/>
          <w:szCs w:val="22"/>
        </w:rPr>
        <w:t>U</w:t>
      </w:r>
      <w:r w:rsidRPr="00FD40F9">
        <w:rPr>
          <w:rFonts w:ascii="Arial" w:eastAsia="ArialUnicodeMS" w:hAnsi="Arial" w:cs="Arial"/>
          <w:b/>
          <w:color w:val="000000" w:themeColor="text1"/>
          <w:sz w:val="22"/>
          <w:szCs w:val="22"/>
        </w:rPr>
        <w:t>4</w:t>
      </w:r>
    </w:p>
    <w:p w14:paraId="68FD220B" w14:textId="5AA5E2CB" w:rsidR="00EE4A5C" w:rsidRPr="00D67C10" w:rsidRDefault="00D67C10" w:rsidP="00C66F1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line="276" w:lineRule="auto"/>
        <w:jc w:val="center"/>
        <w:rPr>
          <w:rFonts w:ascii="Arial" w:eastAsia="ArialUnicodeMS" w:hAnsi="Arial" w:cs="Arial"/>
          <w:b/>
          <w:sz w:val="22"/>
          <w:szCs w:val="22"/>
        </w:rPr>
      </w:pPr>
      <w:r w:rsidRPr="00D67C10">
        <w:rPr>
          <w:rFonts w:ascii="Arial" w:eastAsia="ArialUnicodeMS" w:hAnsi="Arial" w:cs="Arial"/>
          <w:b/>
          <w:sz w:val="22"/>
          <w:szCs w:val="22"/>
        </w:rPr>
        <w:t>I</w:t>
      </w:r>
      <w:r w:rsidR="005105A3" w:rsidRPr="00D67C10">
        <w:rPr>
          <w:rFonts w:ascii="Arial" w:eastAsia="ArialUnicodeMS" w:hAnsi="Arial" w:cs="Arial"/>
          <w:b/>
          <w:sz w:val="22"/>
          <w:szCs w:val="22"/>
        </w:rPr>
        <w:t>ntégration d’équipement</w:t>
      </w:r>
    </w:p>
    <w:p w14:paraId="520FEEF7" w14:textId="77777777" w:rsidR="00EE4A5C" w:rsidRPr="00FD40F9" w:rsidRDefault="00EE4A5C" w:rsidP="00C66F10">
      <w:pPr>
        <w:autoSpaceDE w:val="0"/>
        <w:autoSpaceDN w:val="0"/>
        <w:adjustRightInd w:val="0"/>
        <w:spacing w:line="276" w:lineRule="auto"/>
        <w:rPr>
          <w:rFonts w:ascii="Arial" w:eastAsia="ArialUnicodeMS" w:hAnsi="Arial" w:cs="Arial"/>
          <w:b/>
          <w:bCs/>
          <w:color w:val="FF0000"/>
          <w:sz w:val="22"/>
          <w:szCs w:val="22"/>
        </w:rPr>
      </w:pPr>
    </w:p>
    <w:p w14:paraId="6949CDA3" w14:textId="77777777" w:rsidR="005105A3" w:rsidRDefault="005105A3" w:rsidP="00C66F10">
      <w:pPr>
        <w:autoSpaceDE w:val="0"/>
        <w:autoSpaceDN w:val="0"/>
        <w:adjustRightInd w:val="0"/>
        <w:spacing w:line="276" w:lineRule="auto"/>
        <w:rPr>
          <w:rFonts w:ascii="Arial" w:eastAsia="ArialUnicodeMS" w:hAnsi="Arial" w:cs="Arial"/>
          <w:b/>
          <w:caps/>
          <w:color w:val="000000" w:themeColor="text1"/>
          <w:sz w:val="22"/>
          <w:szCs w:val="22"/>
        </w:rPr>
      </w:pPr>
    </w:p>
    <w:p w14:paraId="1AF49A5B" w14:textId="687544E5" w:rsidR="005105A3" w:rsidRPr="00432AAC" w:rsidRDefault="005105A3" w:rsidP="005105A3">
      <w:pPr>
        <w:autoSpaceDE w:val="0"/>
        <w:autoSpaceDN w:val="0"/>
        <w:adjustRightInd w:val="0"/>
        <w:spacing w:line="276" w:lineRule="auto"/>
        <w:jc w:val="both"/>
        <w:rPr>
          <w:rFonts w:ascii="Arial" w:hAnsi="Arial" w:cs="Arial"/>
          <w:sz w:val="22"/>
          <w:szCs w:val="22"/>
        </w:rPr>
      </w:pPr>
      <w:r w:rsidRPr="00432AAC">
        <w:rPr>
          <w:rFonts w:ascii="Arial" w:hAnsi="Arial" w:cs="Arial"/>
          <w:sz w:val="22"/>
          <w:szCs w:val="22"/>
        </w:rPr>
        <w:t xml:space="preserve">Le contenu de cette unité est défini </w:t>
      </w:r>
      <w:r>
        <w:rPr>
          <w:rFonts w:ascii="Arial" w:hAnsi="Arial" w:cs="Arial"/>
          <w:sz w:val="22"/>
          <w:szCs w:val="22"/>
        </w:rPr>
        <w:t>dans la partie « Compétences et connaissances associées » relevant d</w:t>
      </w:r>
      <w:r w:rsidR="001A74E6">
        <w:rPr>
          <w:rFonts w:ascii="Arial" w:hAnsi="Arial" w:cs="Arial"/>
          <w:sz w:val="22"/>
          <w:szCs w:val="22"/>
        </w:rPr>
        <w:t>u domaine</w:t>
      </w:r>
      <w:r>
        <w:rPr>
          <w:rFonts w:ascii="Arial" w:hAnsi="Arial" w:cs="Arial"/>
          <w:sz w:val="22"/>
          <w:szCs w:val="22"/>
        </w:rPr>
        <w:t xml:space="preserve"> </w:t>
      </w:r>
      <w:r w:rsidR="001A74E6">
        <w:rPr>
          <w:rFonts w:ascii="Arial" w:hAnsi="Arial" w:cs="Arial"/>
          <w:sz w:val="22"/>
          <w:szCs w:val="22"/>
        </w:rPr>
        <w:t>d</w:t>
      </w:r>
      <w:r>
        <w:rPr>
          <w:rFonts w:ascii="Arial" w:hAnsi="Arial" w:cs="Arial"/>
          <w:sz w:val="22"/>
          <w:szCs w:val="22"/>
        </w:rPr>
        <w:t>’activité</w:t>
      </w:r>
      <w:r w:rsidR="001A74E6">
        <w:rPr>
          <w:rFonts w:ascii="Arial" w:hAnsi="Arial" w:cs="Arial"/>
          <w:sz w:val="22"/>
          <w:szCs w:val="22"/>
        </w:rPr>
        <w:t>s</w:t>
      </w:r>
      <w:r>
        <w:rPr>
          <w:rFonts w:ascii="Arial" w:hAnsi="Arial" w:cs="Arial"/>
          <w:sz w:val="22"/>
          <w:szCs w:val="22"/>
        </w:rPr>
        <w:t xml:space="preserve"> intégration d’équipements.</w:t>
      </w:r>
    </w:p>
    <w:p w14:paraId="5BB576C9" w14:textId="0362F1A8" w:rsidR="005105A3" w:rsidRDefault="005105A3" w:rsidP="00C66F10">
      <w:pPr>
        <w:autoSpaceDE w:val="0"/>
        <w:autoSpaceDN w:val="0"/>
        <w:adjustRightInd w:val="0"/>
        <w:spacing w:line="276" w:lineRule="auto"/>
        <w:rPr>
          <w:rFonts w:ascii="Arial" w:eastAsia="ArialUnicodeMS" w:hAnsi="Arial" w:cs="Arial"/>
          <w:b/>
          <w:caps/>
          <w:color w:val="000000" w:themeColor="text1"/>
          <w:sz w:val="22"/>
          <w:szCs w:val="22"/>
        </w:rPr>
      </w:pPr>
    </w:p>
    <w:p w14:paraId="2C77CE42" w14:textId="77777777" w:rsidR="005105A3" w:rsidRPr="00FD40F9" w:rsidRDefault="005105A3" w:rsidP="005105A3">
      <w:pPr>
        <w:spacing w:line="276" w:lineRule="auto"/>
        <w:rPr>
          <w:rFonts w:ascii="Arial" w:hAnsi="Arial" w:cs="Arial"/>
          <w:b/>
          <w:bCs/>
          <w:color w:val="FF0000"/>
          <w:sz w:val="22"/>
          <w:szCs w:val="22"/>
        </w:rPr>
      </w:pPr>
    </w:p>
    <w:p w14:paraId="0B3084F2" w14:textId="2889CF90" w:rsidR="005105A3" w:rsidRPr="00FD40F9" w:rsidRDefault="005105A3" w:rsidP="005105A3">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line="276" w:lineRule="auto"/>
        <w:jc w:val="center"/>
        <w:rPr>
          <w:rFonts w:ascii="Arial" w:eastAsia="ArialUnicodeMS" w:hAnsi="Arial" w:cs="Arial"/>
          <w:b/>
          <w:color w:val="000000" w:themeColor="text1"/>
          <w:sz w:val="22"/>
          <w:szCs w:val="22"/>
        </w:rPr>
      </w:pPr>
      <w:r w:rsidRPr="00FD40F9">
        <w:rPr>
          <w:rFonts w:ascii="Arial" w:eastAsia="ArialUnicodeMS" w:hAnsi="Arial" w:cs="Arial"/>
          <w:b/>
          <w:color w:val="000000" w:themeColor="text1"/>
          <w:sz w:val="22"/>
          <w:szCs w:val="22"/>
        </w:rPr>
        <w:t xml:space="preserve">Unité </w:t>
      </w:r>
      <w:r>
        <w:rPr>
          <w:rFonts w:ascii="Arial" w:eastAsia="ArialUnicodeMS" w:hAnsi="Arial" w:cs="Arial"/>
          <w:b/>
          <w:color w:val="000000" w:themeColor="text1"/>
          <w:sz w:val="22"/>
          <w:szCs w:val="22"/>
        </w:rPr>
        <w:t>U5</w:t>
      </w:r>
    </w:p>
    <w:p w14:paraId="5F68F444" w14:textId="3591A82F" w:rsidR="005105A3" w:rsidRPr="00465CDE" w:rsidRDefault="00D0251F" w:rsidP="005105A3">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line="276" w:lineRule="auto"/>
        <w:jc w:val="center"/>
        <w:rPr>
          <w:rFonts w:ascii="Arial" w:eastAsia="ArialUnicodeMS" w:hAnsi="Arial" w:cs="Arial"/>
          <w:b/>
          <w:sz w:val="22"/>
          <w:szCs w:val="22"/>
        </w:rPr>
      </w:pPr>
      <w:r w:rsidRPr="00465CDE">
        <w:rPr>
          <w:rFonts w:ascii="Arial" w:eastAsia="ArialUnicodeMS" w:hAnsi="Arial" w:cs="Arial"/>
          <w:b/>
          <w:sz w:val="22"/>
          <w:szCs w:val="22"/>
        </w:rPr>
        <w:t>Condui</w:t>
      </w:r>
      <w:r w:rsidR="006B49C1">
        <w:rPr>
          <w:rFonts w:ascii="Arial" w:eastAsia="ArialUnicodeMS" w:hAnsi="Arial" w:cs="Arial"/>
          <w:b/>
          <w:sz w:val="22"/>
          <w:szCs w:val="22"/>
        </w:rPr>
        <w:t>t</w:t>
      </w:r>
      <w:r w:rsidRPr="00465CDE">
        <w:rPr>
          <w:rFonts w:ascii="Arial" w:eastAsia="ArialUnicodeMS" w:hAnsi="Arial" w:cs="Arial"/>
          <w:b/>
          <w:sz w:val="22"/>
          <w:szCs w:val="22"/>
        </w:rPr>
        <w:t xml:space="preserve">e </w:t>
      </w:r>
      <w:r w:rsidR="006B49C1">
        <w:rPr>
          <w:rFonts w:ascii="Arial" w:eastAsia="ArialUnicodeMS" w:hAnsi="Arial" w:cs="Arial"/>
          <w:b/>
          <w:sz w:val="22"/>
          <w:szCs w:val="22"/>
        </w:rPr>
        <w:t>des</w:t>
      </w:r>
      <w:r w:rsidRPr="00465CDE">
        <w:rPr>
          <w:rFonts w:ascii="Arial" w:eastAsia="ArialUnicodeMS" w:hAnsi="Arial" w:cs="Arial"/>
          <w:b/>
          <w:sz w:val="22"/>
          <w:szCs w:val="22"/>
        </w:rPr>
        <w:t xml:space="preserve"> système</w:t>
      </w:r>
      <w:r w:rsidR="006B49C1">
        <w:rPr>
          <w:rFonts w:ascii="Arial" w:eastAsia="ArialUnicodeMS" w:hAnsi="Arial" w:cs="Arial"/>
          <w:b/>
          <w:sz w:val="22"/>
          <w:szCs w:val="22"/>
        </w:rPr>
        <w:t>s</w:t>
      </w:r>
      <w:r w:rsidRPr="00465CDE">
        <w:rPr>
          <w:rFonts w:ascii="Arial" w:eastAsia="ArialUnicodeMS" w:hAnsi="Arial" w:cs="Arial"/>
          <w:b/>
          <w:sz w:val="22"/>
          <w:szCs w:val="22"/>
        </w:rPr>
        <w:t xml:space="preserve"> mécatronique</w:t>
      </w:r>
      <w:r w:rsidR="006B49C1">
        <w:rPr>
          <w:rFonts w:ascii="Arial" w:eastAsia="ArialUnicodeMS" w:hAnsi="Arial" w:cs="Arial"/>
          <w:b/>
          <w:sz w:val="22"/>
          <w:szCs w:val="22"/>
        </w:rPr>
        <w:t>s</w:t>
      </w:r>
    </w:p>
    <w:p w14:paraId="586FCDAC" w14:textId="77777777" w:rsidR="005105A3" w:rsidRPr="00FD40F9" w:rsidRDefault="005105A3" w:rsidP="005105A3">
      <w:pPr>
        <w:autoSpaceDE w:val="0"/>
        <w:autoSpaceDN w:val="0"/>
        <w:adjustRightInd w:val="0"/>
        <w:spacing w:line="276" w:lineRule="auto"/>
        <w:rPr>
          <w:rFonts w:ascii="Arial" w:eastAsia="ArialUnicodeMS" w:hAnsi="Arial" w:cs="Arial"/>
          <w:b/>
          <w:bCs/>
          <w:color w:val="FF0000"/>
          <w:sz w:val="22"/>
          <w:szCs w:val="22"/>
        </w:rPr>
      </w:pPr>
    </w:p>
    <w:p w14:paraId="54323678" w14:textId="77777777" w:rsidR="005105A3" w:rsidRDefault="005105A3" w:rsidP="005105A3">
      <w:pPr>
        <w:autoSpaceDE w:val="0"/>
        <w:autoSpaceDN w:val="0"/>
        <w:adjustRightInd w:val="0"/>
        <w:spacing w:line="276" w:lineRule="auto"/>
        <w:rPr>
          <w:rFonts w:ascii="Arial" w:eastAsia="ArialUnicodeMS" w:hAnsi="Arial" w:cs="Arial"/>
          <w:b/>
          <w:caps/>
          <w:color w:val="000000" w:themeColor="text1"/>
          <w:sz w:val="22"/>
          <w:szCs w:val="22"/>
        </w:rPr>
      </w:pPr>
    </w:p>
    <w:p w14:paraId="25608485" w14:textId="1F07C955" w:rsidR="005105A3" w:rsidRPr="00432AAC" w:rsidRDefault="005105A3" w:rsidP="005105A3">
      <w:pPr>
        <w:autoSpaceDE w:val="0"/>
        <w:autoSpaceDN w:val="0"/>
        <w:adjustRightInd w:val="0"/>
        <w:spacing w:line="276" w:lineRule="auto"/>
        <w:jc w:val="both"/>
        <w:rPr>
          <w:rFonts w:ascii="Arial" w:hAnsi="Arial" w:cs="Arial"/>
          <w:sz w:val="22"/>
          <w:szCs w:val="22"/>
        </w:rPr>
      </w:pPr>
      <w:r w:rsidRPr="00432AAC">
        <w:rPr>
          <w:rFonts w:ascii="Arial" w:hAnsi="Arial" w:cs="Arial"/>
          <w:sz w:val="22"/>
          <w:szCs w:val="22"/>
        </w:rPr>
        <w:t xml:space="preserve">Le contenu de cette unité est défini </w:t>
      </w:r>
      <w:r>
        <w:rPr>
          <w:rFonts w:ascii="Arial" w:hAnsi="Arial" w:cs="Arial"/>
          <w:sz w:val="22"/>
          <w:szCs w:val="22"/>
        </w:rPr>
        <w:t xml:space="preserve">dans la partie « Compétences et connaissances associées » </w:t>
      </w:r>
      <w:r w:rsidR="00D0251F">
        <w:rPr>
          <w:rFonts w:ascii="Arial" w:hAnsi="Arial" w:cs="Arial"/>
          <w:sz w:val="22"/>
          <w:szCs w:val="22"/>
        </w:rPr>
        <w:t>relevant d</w:t>
      </w:r>
      <w:r w:rsidR="001A74E6">
        <w:rPr>
          <w:rFonts w:ascii="Arial" w:hAnsi="Arial" w:cs="Arial"/>
          <w:sz w:val="22"/>
          <w:szCs w:val="22"/>
        </w:rPr>
        <w:t>u domaine d</w:t>
      </w:r>
      <w:r w:rsidR="00D0251F">
        <w:rPr>
          <w:rFonts w:ascii="Arial" w:hAnsi="Arial" w:cs="Arial"/>
          <w:sz w:val="22"/>
          <w:szCs w:val="22"/>
        </w:rPr>
        <w:t>’activité</w:t>
      </w:r>
      <w:r w:rsidR="001A74E6">
        <w:rPr>
          <w:rFonts w:ascii="Arial" w:hAnsi="Arial" w:cs="Arial"/>
          <w:sz w:val="22"/>
          <w:szCs w:val="22"/>
        </w:rPr>
        <w:t>s</w:t>
      </w:r>
      <w:r w:rsidR="00D0251F">
        <w:rPr>
          <w:rFonts w:ascii="Arial" w:hAnsi="Arial" w:cs="Arial"/>
          <w:sz w:val="22"/>
          <w:szCs w:val="22"/>
        </w:rPr>
        <w:t xml:space="preserve"> conduite des systèmes mécatroniques</w:t>
      </w:r>
      <w:r>
        <w:rPr>
          <w:rFonts w:ascii="Arial" w:hAnsi="Arial" w:cs="Arial"/>
          <w:sz w:val="22"/>
          <w:szCs w:val="22"/>
        </w:rPr>
        <w:t>.</w:t>
      </w:r>
    </w:p>
    <w:p w14:paraId="05DD60FF" w14:textId="100E8F4B" w:rsidR="005105A3" w:rsidRDefault="005105A3" w:rsidP="00C66F10">
      <w:pPr>
        <w:autoSpaceDE w:val="0"/>
        <w:autoSpaceDN w:val="0"/>
        <w:adjustRightInd w:val="0"/>
        <w:spacing w:line="276" w:lineRule="auto"/>
        <w:rPr>
          <w:rFonts w:ascii="Arial" w:eastAsia="ArialUnicodeMS" w:hAnsi="Arial" w:cs="Arial"/>
          <w:b/>
          <w:caps/>
          <w:color w:val="000000" w:themeColor="text1"/>
          <w:sz w:val="22"/>
          <w:szCs w:val="22"/>
        </w:rPr>
      </w:pPr>
    </w:p>
    <w:p w14:paraId="199BED8A" w14:textId="61636741" w:rsidR="00D0251F" w:rsidRDefault="00D0251F" w:rsidP="00C66F10">
      <w:pPr>
        <w:autoSpaceDE w:val="0"/>
        <w:autoSpaceDN w:val="0"/>
        <w:adjustRightInd w:val="0"/>
        <w:spacing w:line="276" w:lineRule="auto"/>
        <w:rPr>
          <w:rFonts w:ascii="Arial" w:eastAsia="ArialUnicodeMS" w:hAnsi="Arial" w:cs="Arial"/>
          <w:b/>
          <w:caps/>
          <w:color w:val="000000" w:themeColor="text1"/>
          <w:sz w:val="22"/>
          <w:szCs w:val="22"/>
        </w:rPr>
      </w:pPr>
    </w:p>
    <w:p w14:paraId="26BA28B2" w14:textId="77777777" w:rsidR="00D0251F" w:rsidRPr="00FD40F9" w:rsidRDefault="00D0251F" w:rsidP="00D0251F">
      <w:pPr>
        <w:spacing w:line="276" w:lineRule="auto"/>
        <w:rPr>
          <w:rFonts w:ascii="Arial" w:hAnsi="Arial" w:cs="Arial"/>
          <w:b/>
          <w:bCs/>
          <w:color w:val="FF0000"/>
          <w:sz w:val="22"/>
          <w:szCs w:val="22"/>
        </w:rPr>
      </w:pPr>
    </w:p>
    <w:p w14:paraId="4EB80882" w14:textId="4CB3CBED" w:rsidR="00D0251F" w:rsidRPr="00FD40F9" w:rsidRDefault="00D0251F" w:rsidP="00D0251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line="276" w:lineRule="auto"/>
        <w:jc w:val="center"/>
        <w:rPr>
          <w:rFonts w:ascii="Arial" w:eastAsia="ArialUnicodeMS" w:hAnsi="Arial" w:cs="Arial"/>
          <w:b/>
          <w:color w:val="000000" w:themeColor="text1"/>
          <w:sz w:val="22"/>
          <w:szCs w:val="22"/>
        </w:rPr>
      </w:pPr>
      <w:r w:rsidRPr="00FD40F9">
        <w:rPr>
          <w:rFonts w:ascii="Arial" w:eastAsia="ArialUnicodeMS" w:hAnsi="Arial" w:cs="Arial"/>
          <w:b/>
          <w:color w:val="000000" w:themeColor="text1"/>
          <w:sz w:val="22"/>
          <w:szCs w:val="22"/>
        </w:rPr>
        <w:t xml:space="preserve">Unité </w:t>
      </w:r>
      <w:r>
        <w:rPr>
          <w:rFonts w:ascii="Arial" w:eastAsia="ArialUnicodeMS" w:hAnsi="Arial" w:cs="Arial"/>
          <w:b/>
          <w:color w:val="000000" w:themeColor="text1"/>
          <w:sz w:val="22"/>
          <w:szCs w:val="22"/>
        </w:rPr>
        <w:t>U6</w:t>
      </w:r>
    </w:p>
    <w:p w14:paraId="052B46E3" w14:textId="7BE74D95" w:rsidR="00D0251F" w:rsidRPr="00465CDE" w:rsidRDefault="00D0251F" w:rsidP="00D0251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line="276" w:lineRule="auto"/>
        <w:jc w:val="center"/>
        <w:rPr>
          <w:rFonts w:ascii="Arial" w:eastAsia="ArialUnicodeMS" w:hAnsi="Arial" w:cs="Arial"/>
          <w:b/>
          <w:sz w:val="22"/>
          <w:szCs w:val="22"/>
        </w:rPr>
      </w:pPr>
      <w:r w:rsidRPr="00465CDE">
        <w:rPr>
          <w:rFonts w:ascii="Arial" w:eastAsia="ArialUnicodeMS" w:hAnsi="Arial" w:cs="Arial"/>
          <w:b/>
          <w:sz w:val="22"/>
          <w:szCs w:val="22"/>
        </w:rPr>
        <w:t>Maintenance des systèmes mécatroniques</w:t>
      </w:r>
    </w:p>
    <w:p w14:paraId="684B15E7" w14:textId="77777777" w:rsidR="00D0251F" w:rsidRPr="00FD40F9" w:rsidRDefault="00D0251F" w:rsidP="00D0251F">
      <w:pPr>
        <w:autoSpaceDE w:val="0"/>
        <w:autoSpaceDN w:val="0"/>
        <w:adjustRightInd w:val="0"/>
        <w:spacing w:line="276" w:lineRule="auto"/>
        <w:rPr>
          <w:rFonts w:ascii="Arial" w:eastAsia="ArialUnicodeMS" w:hAnsi="Arial" w:cs="Arial"/>
          <w:b/>
          <w:bCs/>
          <w:color w:val="FF0000"/>
          <w:sz w:val="22"/>
          <w:szCs w:val="22"/>
        </w:rPr>
      </w:pPr>
    </w:p>
    <w:p w14:paraId="23943BE7" w14:textId="77777777" w:rsidR="00D0251F" w:rsidRDefault="00D0251F" w:rsidP="00D0251F">
      <w:pPr>
        <w:autoSpaceDE w:val="0"/>
        <w:autoSpaceDN w:val="0"/>
        <w:adjustRightInd w:val="0"/>
        <w:spacing w:line="276" w:lineRule="auto"/>
        <w:rPr>
          <w:rFonts w:ascii="Arial" w:eastAsia="ArialUnicodeMS" w:hAnsi="Arial" w:cs="Arial"/>
          <w:b/>
          <w:caps/>
          <w:color w:val="000000" w:themeColor="text1"/>
          <w:sz w:val="22"/>
          <w:szCs w:val="22"/>
        </w:rPr>
      </w:pPr>
    </w:p>
    <w:p w14:paraId="08CABF80" w14:textId="25EA1DEC" w:rsidR="00D0251F" w:rsidRPr="00432AAC" w:rsidRDefault="00D0251F" w:rsidP="00D0251F">
      <w:pPr>
        <w:autoSpaceDE w:val="0"/>
        <w:autoSpaceDN w:val="0"/>
        <w:adjustRightInd w:val="0"/>
        <w:spacing w:line="276" w:lineRule="auto"/>
        <w:jc w:val="both"/>
        <w:rPr>
          <w:rFonts w:ascii="Arial" w:hAnsi="Arial" w:cs="Arial"/>
          <w:sz w:val="22"/>
          <w:szCs w:val="22"/>
        </w:rPr>
      </w:pPr>
      <w:r w:rsidRPr="00432AAC">
        <w:rPr>
          <w:rFonts w:ascii="Arial" w:hAnsi="Arial" w:cs="Arial"/>
          <w:sz w:val="22"/>
          <w:szCs w:val="22"/>
        </w:rPr>
        <w:t xml:space="preserve">Le contenu de cette unité est défini </w:t>
      </w:r>
      <w:r>
        <w:rPr>
          <w:rFonts w:ascii="Arial" w:hAnsi="Arial" w:cs="Arial"/>
          <w:sz w:val="22"/>
          <w:szCs w:val="22"/>
        </w:rPr>
        <w:t>dans la partie « Compétences et connaissances associées » relevant d</w:t>
      </w:r>
      <w:r w:rsidR="001A74E6">
        <w:rPr>
          <w:rFonts w:ascii="Arial" w:hAnsi="Arial" w:cs="Arial"/>
          <w:sz w:val="22"/>
          <w:szCs w:val="22"/>
        </w:rPr>
        <w:t>u domaine d</w:t>
      </w:r>
      <w:r>
        <w:rPr>
          <w:rFonts w:ascii="Arial" w:hAnsi="Arial" w:cs="Arial"/>
          <w:sz w:val="22"/>
          <w:szCs w:val="22"/>
        </w:rPr>
        <w:t>’activité</w:t>
      </w:r>
      <w:r w:rsidR="001A74E6">
        <w:rPr>
          <w:rFonts w:ascii="Arial" w:hAnsi="Arial" w:cs="Arial"/>
          <w:sz w:val="22"/>
          <w:szCs w:val="22"/>
        </w:rPr>
        <w:t>s</w:t>
      </w:r>
      <w:r>
        <w:rPr>
          <w:rFonts w:ascii="Arial" w:hAnsi="Arial" w:cs="Arial"/>
          <w:sz w:val="22"/>
          <w:szCs w:val="22"/>
        </w:rPr>
        <w:t xml:space="preserve"> maintenance des systèmes mécatroniques.</w:t>
      </w:r>
    </w:p>
    <w:p w14:paraId="105E4245" w14:textId="77777777" w:rsidR="00EE4A5C" w:rsidRPr="007E6CD9" w:rsidRDefault="00EE4A5C" w:rsidP="00EE4A5C">
      <w:pPr>
        <w:rPr>
          <w:rFonts w:ascii="Arial" w:hAnsi="Arial" w:cs="Arial"/>
          <w:b/>
          <w:bCs/>
          <w:color w:val="000000"/>
        </w:rPr>
      </w:pPr>
    </w:p>
    <w:p w14:paraId="0B211840" w14:textId="77777777" w:rsidR="00EE4A5C" w:rsidRPr="007E6CD9" w:rsidRDefault="00EE4A5C" w:rsidP="00EE4A5C">
      <w:pPr>
        <w:rPr>
          <w:rFonts w:ascii="Arial" w:hAnsi="Arial" w:cs="Arial"/>
          <w:b/>
          <w:bCs/>
          <w:color w:val="000000"/>
        </w:rPr>
      </w:pPr>
    </w:p>
    <w:p w14:paraId="0FAC1829" w14:textId="77777777" w:rsidR="0025099A" w:rsidRPr="007E6CD9" w:rsidRDefault="0025099A" w:rsidP="0025099A">
      <w:pPr>
        <w:rPr>
          <w:rFonts w:ascii="Arial" w:hAnsi="Arial" w:cs="Arial"/>
          <w:b/>
          <w:bCs/>
          <w:color w:val="000000"/>
        </w:rPr>
      </w:pPr>
    </w:p>
    <w:p w14:paraId="58278641" w14:textId="77777777" w:rsidR="0025099A" w:rsidRPr="007E6CD9" w:rsidRDefault="0025099A" w:rsidP="0025099A">
      <w:pPr>
        <w:rPr>
          <w:rFonts w:ascii="Arial" w:hAnsi="Arial" w:cs="Arial"/>
          <w:b/>
          <w:bCs/>
          <w:color w:val="000000"/>
        </w:rPr>
      </w:pPr>
    </w:p>
    <w:p w14:paraId="7F564FA4" w14:textId="77777777" w:rsidR="0025099A" w:rsidRPr="007E6CD9" w:rsidRDefault="0025099A" w:rsidP="0025099A">
      <w:pPr>
        <w:rPr>
          <w:rFonts w:ascii="Arial" w:hAnsi="Arial" w:cs="Arial"/>
          <w:b/>
          <w:bCs/>
          <w:color w:val="000000"/>
        </w:rPr>
      </w:pPr>
    </w:p>
    <w:p w14:paraId="2D3A333A" w14:textId="77777777" w:rsidR="0025099A" w:rsidRPr="007E6CD9" w:rsidRDefault="0025099A" w:rsidP="0025099A">
      <w:pPr>
        <w:rPr>
          <w:rFonts w:ascii="Arial" w:hAnsi="Arial" w:cs="Arial"/>
          <w:b/>
          <w:bCs/>
          <w:color w:val="000000"/>
        </w:rPr>
      </w:pPr>
    </w:p>
    <w:p w14:paraId="2CCBFA3C" w14:textId="77777777" w:rsidR="0025099A" w:rsidRPr="007E6CD9" w:rsidRDefault="0025099A" w:rsidP="0025099A">
      <w:pPr>
        <w:rPr>
          <w:rFonts w:ascii="Arial" w:hAnsi="Arial" w:cs="Arial"/>
          <w:b/>
          <w:bCs/>
          <w:color w:val="000000"/>
        </w:rPr>
      </w:pPr>
    </w:p>
    <w:p w14:paraId="284B922F" w14:textId="77777777" w:rsidR="0025099A" w:rsidRPr="007E6CD9" w:rsidRDefault="0025099A" w:rsidP="0025099A">
      <w:pPr>
        <w:rPr>
          <w:rFonts w:ascii="Arial" w:hAnsi="Arial" w:cs="Arial"/>
          <w:b/>
          <w:bCs/>
          <w:color w:val="000000"/>
        </w:rPr>
      </w:pPr>
    </w:p>
    <w:p w14:paraId="7633EC5D" w14:textId="77777777" w:rsidR="0025099A" w:rsidRPr="007E6CD9" w:rsidRDefault="0025099A" w:rsidP="0025099A">
      <w:pPr>
        <w:rPr>
          <w:rFonts w:ascii="Arial" w:hAnsi="Arial" w:cs="Arial"/>
          <w:b/>
          <w:bCs/>
          <w:color w:val="000000"/>
        </w:rPr>
      </w:pPr>
    </w:p>
    <w:p w14:paraId="40FF9D14" w14:textId="77777777" w:rsidR="0025099A" w:rsidRPr="007E6CD9" w:rsidRDefault="0025099A" w:rsidP="0025099A">
      <w:pPr>
        <w:rPr>
          <w:rFonts w:ascii="Arial" w:hAnsi="Arial" w:cs="Arial"/>
          <w:b/>
          <w:bCs/>
          <w:color w:val="000000"/>
        </w:rPr>
      </w:pPr>
    </w:p>
    <w:p w14:paraId="2939D452" w14:textId="77777777" w:rsidR="0025099A" w:rsidRPr="007E6CD9" w:rsidRDefault="0025099A" w:rsidP="0025099A">
      <w:pPr>
        <w:jc w:val="both"/>
        <w:rPr>
          <w:rFonts w:ascii="Arial" w:hAnsi="Arial"/>
        </w:rPr>
      </w:pPr>
    </w:p>
    <w:p w14:paraId="2A930F47" w14:textId="040F6E83" w:rsidR="00FB30C2" w:rsidRDefault="00FB30C2" w:rsidP="0025099A">
      <w:pPr>
        <w:jc w:val="both"/>
        <w:rPr>
          <w:rFonts w:ascii="Arial" w:hAnsi="Arial"/>
        </w:rPr>
      </w:pPr>
    </w:p>
    <w:p w14:paraId="5F0F4F1C" w14:textId="06E72469" w:rsidR="007E6CD9" w:rsidRDefault="007E6CD9" w:rsidP="0025099A">
      <w:pPr>
        <w:jc w:val="both"/>
        <w:rPr>
          <w:rFonts w:ascii="Arial" w:hAnsi="Arial"/>
        </w:rPr>
      </w:pPr>
    </w:p>
    <w:p w14:paraId="6C6C78C1" w14:textId="0776062A" w:rsidR="007E6CD9" w:rsidRDefault="007E6CD9" w:rsidP="0025099A">
      <w:pPr>
        <w:jc w:val="both"/>
        <w:rPr>
          <w:rFonts w:ascii="Arial" w:hAnsi="Arial"/>
        </w:rPr>
      </w:pPr>
    </w:p>
    <w:p w14:paraId="55D733ED" w14:textId="77777777" w:rsidR="007E6CD9" w:rsidRPr="007E6CD9" w:rsidRDefault="007E6CD9" w:rsidP="0025099A">
      <w:pPr>
        <w:jc w:val="both"/>
        <w:rPr>
          <w:rFonts w:ascii="Arial" w:hAnsi="Arial"/>
        </w:rPr>
      </w:pPr>
    </w:p>
    <w:p w14:paraId="66BDE730" w14:textId="77777777" w:rsidR="0025099A" w:rsidRPr="00FD40F9" w:rsidRDefault="0025099A" w:rsidP="0025099A">
      <w:pPr>
        <w:pBdr>
          <w:top w:val="single" w:sz="4" w:space="1" w:color="auto"/>
          <w:left w:val="single" w:sz="4" w:space="4" w:color="auto"/>
          <w:bottom w:val="single" w:sz="4" w:space="1" w:color="auto"/>
          <w:right w:val="single" w:sz="4" w:space="4" w:color="auto"/>
        </w:pBdr>
        <w:jc w:val="both"/>
        <w:rPr>
          <w:rFonts w:ascii="Arial" w:hAnsi="Arial"/>
          <w:sz w:val="48"/>
          <w:szCs w:val="48"/>
        </w:rPr>
      </w:pPr>
    </w:p>
    <w:p w14:paraId="1E5B18D2" w14:textId="6801FADA" w:rsidR="0025099A" w:rsidRPr="00FD40F9" w:rsidRDefault="0025099A" w:rsidP="0025099A">
      <w:pPr>
        <w:pStyle w:val="Paragraphecourant"/>
        <w:pBdr>
          <w:top w:val="single" w:sz="4" w:space="1" w:color="auto"/>
          <w:left w:val="single" w:sz="4" w:space="4" w:color="auto"/>
          <w:bottom w:val="single" w:sz="4" w:space="1" w:color="auto"/>
          <w:right w:val="single" w:sz="4" w:space="4" w:color="auto"/>
        </w:pBdr>
        <w:autoSpaceDE/>
        <w:autoSpaceDN/>
        <w:jc w:val="center"/>
        <w:rPr>
          <w:rFonts w:ascii="Arial" w:hAnsi="Arial" w:cs="Arial"/>
          <w:b/>
          <w:sz w:val="48"/>
          <w:szCs w:val="48"/>
        </w:rPr>
      </w:pPr>
      <w:r w:rsidRPr="00FD40F9">
        <w:rPr>
          <w:rFonts w:ascii="Arial" w:hAnsi="Arial" w:cs="Arial"/>
          <w:b/>
          <w:sz w:val="48"/>
          <w:szCs w:val="48"/>
        </w:rPr>
        <w:t xml:space="preserve">ANNEXE </w:t>
      </w:r>
      <w:r w:rsidR="006663AB">
        <w:rPr>
          <w:rFonts w:ascii="Arial" w:hAnsi="Arial" w:cs="Arial"/>
          <w:b/>
          <w:sz w:val="48"/>
          <w:szCs w:val="48"/>
        </w:rPr>
        <w:t>I</w:t>
      </w:r>
      <w:r w:rsidRPr="00FD40F9">
        <w:rPr>
          <w:rFonts w:ascii="Arial" w:hAnsi="Arial" w:cs="Arial"/>
          <w:b/>
          <w:sz w:val="48"/>
          <w:szCs w:val="48"/>
        </w:rPr>
        <w:t>II</w:t>
      </w:r>
      <w:r w:rsidR="00443A53">
        <w:rPr>
          <w:rFonts w:ascii="Arial" w:hAnsi="Arial" w:cs="Arial"/>
          <w:b/>
          <w:sz w:val="48"/>
          <w:szCs w:val="48"/>
        </w:rPr>
        <w:t xml:space="preserve"> </w:t>
      </w:r>
      <w:r w:rsidRPr="00FD40F9">
        <w:rPr>
          <w:rFonts w:ascii="Arial" w:hAnsi="Arial" w:cs="Arial"/>
          <w:b/>
          <w:sz w:val="48"/>
          <w:szCs w:val="48"/>
        </w:rPr>
        <w:t>b</w:t>
      </w:r>
    </w:p>
    <w:p w14:paraId="27D3F7D9" w14:textId="77777777" w:rsidR="0025099A" w:rsidRPr="00FD40F9" w:rsidRDefault="0025099A" w:rsidP="0025099A">
      <w:pPr>
        <w:pBdr>
          <w:top w:val="single" w:sz="4" w:space="1" w:color="auto"/>
          <w:left w:val="single" w:sz="4" w:space="4" w:color="auto"/>
          <w:bottom w:val="single" w:sz="4" w:space="1" w:color="auto"/>
          <w:right w:val="single" w:sz="4" w:space="4" w:color="auto"/>
        </w:pBdr>
        <w:jc w:val="center"/>
        <w:rPr>
          <w:rFonts w:ascii="Arial" w:hAnsi="Arial" w:cs="Arial"/>
          <w:b/>
          <w:sz w:val="48"/>
          <w:szCs w:val="48"/>
        </w:rPr>
      </w:pPr>
    </w:p>
    <w:p w14:paraId="09D80538" w14:textId="1D968055" w:rsidR="0025099A" w:rsidRPr="00F16E43" w:rsidRDefault="00F16E43" w:rsidP="0025099A">
      <w:pPr>
        <w:pBdr>
          <w:top w:val="single" w:sz="4" w:space="1" w:color="auto"/>
          <w:left w:val="single" w:sz="4" w:space="4" w:color="auto"/>
          <w:bottom w:val="single" w:sz="4" w:space="1" w:color="auto"/>
          <w:right w:val="single" w:sz="4" w:space="4" w:color="auto"/>
        </w:pBdr>
        <w:jc w:val="center"/>
        <w:rPr>
          <w:rFonts w:ascii="Arial" w:hAnsi="Arial" w:cs="Arial"/>
          <w:b/>
          <w:sz w:val="28"/>
          <w:szCs w:val="48"/>
        </w:rPr>
      </w:pPr>
      <w:r w:rsidRPr="00F16E43">
        <w:rPr>
          <w:rFonts w:ascii="Arial" w:hAnsi="Arial" w:cs="Arial"/>
          <w:b/>
          <w:sz w:val="28"/>
          <w:szCs w:val="48"/>
        </w:rPr>
        <w:t>Dispenses d’unités</w:t>
      </w:r>
    </w:p>
    <w:p w14:paraId="05B1C4C6" w14:textId="77777777" w:rsidR="0025099A" w:rsidRPr="00FD40F9" w:rsidRDefault="0025099A" w:rsidP="0025099A">
      <w:pPr>
        <w:pBdr>
          <w:top w:val="single" w:sz="4" w:space="1" w:color="auto"/>
          <w:left w:val="single" w:sz="4" w:space="4" w:color="auto"/>
          <w:bottom w:val="single" w:sz="4" w:space="1" w:color="auto"/>
          <w:right w:val="single" w:sz="4" w:space="4" w:color="auto"/>
        </w:pBdr>
        <w:jc w:val="both"/>
        <w:rPr>
          <w:rFonts w:ascii="Arial" w:hAnsi="Arial"/>
          <w:sz w:val="48"/>
          <w:szCs w:val="48"/>
        </w:rPr>
      </w:pPr>
    </w:p>
    <w:p w14:paraId="0FD6949C" w14:textId="77777777" w:rsidR="0025099A" w:rsidRPr="00FD40F9" w:rsidRDefault="0025099A" w:rsidP="0025099A">
      <w:pPr>
        <w:jc w:val="both"/>
        <w:rPr>
          <w:rFonts w:ascii="Arial" w:hAnsi="Arial"/>
          <w:sz w:val="20"/>
        </w:rPr>
      </w:pPr>
    </w:p>
    <w:p w14:paraId="360FCC63" w14:textId="77777777" w:rsidR="0025099A" w:rsidRPr="00FD40F9" w:rsidRDefault="0025099A" w:rsidP="0025099A">
      <w:pPr>
        <w:pStyle w:val="Titre"/>
        <w:jc w:val="both"/>
        <w:rPr>
          <w:rFonts w:ascii="Arial" w:hAnsi="Arial"/>
          <w:b w:val="0"/>
          <w:sz w:val="20"/>
        </w:rPr>
      </w:pPr>
    </w:p>
    <w:p w14:paraId="1720AFC9" w14:textId="77777777" w:rsidR="0025099A" w:rsidRPr="00FD40F9" w:rsidRDefault="0025099A" w:rsidP="0025099A">
      <w:pPr>
        <w:rPr>
          <w:rFonts w:ascii="Arial" w:hAnsi="Arial" w:cs="Arial"/>
          <w:b/>
          <w:bCs/>
          <w:color w:val="000000"/>
          <w:sz w:val="22"/>
          <w:szCs w:val="22"/>
        </w:rPr>
      </w:pPr>
    </w:p>
    <w:p w14:paraId="5C045FE0" w14:textId="77777777" w:rsidR="0025099A" w:rsidRPr="00FD40F9" w:rsidRDefault="0025099A" w:rsidP="0025099A">
      <w:pPr>
        <w:rPr>
          <w:rFonts w:ascii="Arial" w:hAnsi="Arial" w:cs="Arial"/>
          <w:b/>
          <w:bCs/>
          <w:color w:val="000000"/>
          <w:sz w:val="22"/>
          <w:szCs w:val="22"/>
        </w:rPr>
      </w:pPr>
    </w:p>
    <w:p w14:paraId="2EDEF482" w14:textId="77777777" w:rsidR="0025099A" w:rsidRPr="00FD40F9" w:rsidRDefault="0025099A" w:rsidP="0025099A">
      <w:pPr>
        <w:rPr>
          <w:rFonts w:ascii="Arial" w:hAnsi="Arial" w:cs="Arial"/>
          <w:b/>
          <w:bCs/>
          <w:color w:val="000000"/>
          <w:sz w:val="22"/>
          <w:szCs w:val="22"/>
        </w:rPr>
      </w:pPr>
    </w:p>
    <w:p w14:paraId="3A56FACA" w14:textId="77777777" w:rsidR="0025099A" w:rsidRPr="00FD40F9" w:rsidRDefault="0025099A" w:rsidP="0025099A">
      <w:pPr>
        <w:rPr>
          <w:rFonts w:ascii="Arial" w:hAnsi="Arial" w:cs="Arial"/>
          <w:b/>
          <w:bCs/>
          <w:color w:val="000000"/>
          <w:sz w:val="22"/>
          <w:szCs w:val="22"/>
        </w:rPr>
      </w:pPr>
    </w:p>
    <w:p w14:paraId="4D539598" w14:textId="244549B2" w:rsidR="0025099A" w:rsidRPr="00414755" w:rsidRDefault="0025099A" w:rsidP="00614627">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rial" w:hAnsi="Arial" w:cs="Arial"/>
          <w:b/>
          <w:bCs/>
          <w:color w:val="000000"/>
          <w:sz w:val="22"/>
          <w:szCs w:val="22"/>
        </w:rPr>
      </w:pPr>
      <w:r w:rsidRPr="00D0489B">
        <w:rPr>
          <w:rFonts w:ascii="Arial" w:hAnsi="Arial" w:cs="Arial"/>
          <w:b/>
          <w:sz w:val="22"/>
          <w:szCs w:val="22"/>
        </w:rPr>
        <w:t>U1. CULTURE GÉNÉRALE ET EXPRESSION</w:t>
      </w:r>
    </w:p>
    <w:p w14:paraId="1A9ED624" w14:textId="77777777" w:rsidR="006A701D" w:rsidRPr="003B2BCA" w:rsidRDefault="006A701D" w:rsidP="00C66F10">
      <w:pPr>
        <w:spacing w:line="276" w:lineRule="auto"/>
        <w:jc w:val="both"/>
        <w:rPr>
          <w:rFonts w:ascii="Arial" w:hAnsi="Arial" w:cs="Arial"/>
          <w:color w:val="5B9BD5" w:themeColor="accent1"/>
          <w:sz w:val="22"/>
          <w:szCs w:val="22"/>
        </w:rPr>
      </w:pPr>
      <w:bookmarkStart w:id="6" w:name="_Toc235248906"/>
    </w:p>
    <w:bookmarkEnd w:id="6"/>
    <w:p w14:paraId="0F0F0D70" w14:textId="2F575F28" w:rsidR="00D0489B" w:rsidRPr="00D0489B" w:rsidRDefault="00D0489B" w:rsidP="00D0489B">
      <w:pPr>
        <w:spacing w:before="100" w:beforeAutospacing="1" w:after="100" w:afterAutospacing="1"/>
        <w:rPr>
          <w:lang w:eastAsia="en-US"/>
        </w:rPr>
      </w:pPr>
      <w:r w:rsidRPr="00D0489B">
        <w:rPr>
          <w:rFonts w:ascii="Arial" w:hAnsi="Arial" w:cs="Arial"/>
          <w:sz w:val="22"/>
          <w:szCs w:val="22"/>
          <w:lang w:eastAsia="en-US"/>
        </w:rPr>
        <w:t xml:space="preserve">Les candidats à l’examen d’une </w:t>
      </w:r>
      <w:r w:rsidR="006663AB" w:rsidRPr="00D0489B">
        <w:rPr>
          <w:rFonts w:ascii="Arial" w:hAnsi="Arial" w:cs="Arial"/>
          <w:sz w:val="22"/>
          <w:szCs w:val="22"/>
          <w:lang w:eastAsia="en-US"/>
        </w:rPr>
        <w:t>spécialité</w:t>
      </w:r>
      <w:r w:rsidRPr="00D0489B">
        <w:rPr>
          <w:rFonts w:ascii="Arial" w:hAnsi="Arial" w:cs="Arial"/>
          <w:sz w:val="22"/>
          <w:szCs w:val="22"/>
          <w:lang w:eastAsia="en-US"/>
        </w:rPr>
        <w:t xml:space="preserve"> de brevet de technicien </w:t>
      </w:r>
      <w:r w:rsidR="006663AB" w:rsidRPr="00D0489B">
        <w:rPr>
          <w:rFonts w:ascii="Arial" w:hAnsi="Arial" w:cs="Arial"/>
          <w:sz w:val="22"/>
          <w:szCs w:val="22"/>
          <w:lang w:eastAsia="en-US"/>
        </w:rPr>
        <w:t>supérieur</w:t>
      </w:r>
      <w:r w:rsidRPr="00D0489B">
        <w:rPr>
          <w:rFonts w:ascii="Arial" w:hAnsi="Arial" w:cs="Arial"/>
          <w:sz w:val="22"/>
          <w:szCs w:val="22"/>
          <w:lang w:eastAsia="en-US"/>
        </w:rPr>
        <w:t xml:space="preserve">, titulaires d’un brevet de technicien </w:t>
      </w:r>
      <w:r w:rsidR="006663AB" w:rsidRPr="00D0489B">
        <w:rPr>
          <w:rFonts w:ascii="Arial" w:hAnsi="Arial" w:cs="Arial"/>
          <w:sz w:val="22"/>
          <w:szCs w:val="22"/>
          <w:lang w:eastAsia="en-US"/>
        </w:rPr>
        <w:t>supérieur</w:t>
      </w:r>
      <w:r w:rsidRPr="00D0489B">
        <w:rPr>
          <w:rFonts w:ascii="Arial" w:hAnsi="Arial" w:cs="Arial"/>
          <w:sz w:val="22"/>
          <w:szCs w:val="22"/>
          <w:lang w:eastAsia="en-US"/>
        </w:rPr>
        <w:t xml:space="preserve"> d’une autre </w:t>
      </w:r>
      <w:r w:rsidR="006663AB" w:rsidRPr="00D0489B">
        <w:rPr>
          <w:rFonts w:ascii="Arial" w:hAnsi="Arial" w:cs="Arial"/>
          <w:sz w:val="22"/>
          <w:szCs w:val="22"/>
          <w:lang w:eastAsia="en-US"/>
        </w:rPr>
        <w:t>spécialité</w:t>
      </w:r>
      <w:r w:rsidRPr="00D0489B">
        <w:rPr>
          <w:rFonts w:ascii="Arial" w:hAnsi="Arial" w:cs="Arial"/>
          <w:sz w:val="22"/>
          <w:szCs w:val="22"/>
          <w:lang w:eastAsia="en-US"/>
        </w:rPr>
        <w:t xml:space="preserve">, d’un </w:t>
      </w:r>
      <w:r w:rsidR="006663AB" w:rsidRPr="00D0489B">
        <w:rPr>
          <w:rFonts w:ascii="Arial" w:hAnsi="Arial" w:cs="Arial"/>
          <w:sz w:val="22"/>
          <w:szCs w:val="22"/>
          <w:lang w:eastAsia="en-US"/>
        </w:rPr>
        <w:t>diplôme</w:t>
      </w:r>
      <w:r w:rsidRPr="00D0489B">
        <w:rPr>
          <w:rFonts w:ascii="Arial" w:hAnsi="Arial" w:cs="Arial"/>
          <w:sz w:val="22"/>
          <w:szCs w:val="22"/>
          <w:lang w:eastAsia="en-US"/>
        </w:rPr>
        <w:t xml:space="preserve"> universitaire de technologie ou d’un </w:t>
      </w:r>
      <w:r w:rsidR="006663AB" w:rsidRPr="00D0489B">
        <w:rPr>
          <w:rFonts w:ascii="Arial" w:hAnsi="Arial" w:cs="Arial"/>
          <w:sz w:val="22"/>
          <w:szCs w:val="22"/>
          <w:lang w:eastAsia="en-US"/>
        </w:rPr>
        <w:t>diplôme</w:t>
      </w:r>
      <w:r w:rsidRPr="00D0489B">
        <w:rPr>
          <w:rFonts w:ascii="Arial" w:hAnsi="Arial" w:cs="Arial"/>
          <w:sz w:val="22"/>
          <w:szCs w:val="22"/>
          <w:lang w:eastAsia="en-US"/>
        </w:rPr>
        <w:t xml:space="preserve"> national de niveau 5 ou </w:t>
      </w:r>
      <w:r w:rsidR="006663AB" w:rsidRPr="00D0489B">
        <w:rPr>
          <w:rFonts w:ascii="Arial" w:hAnsi="Arial" w:cs="Arial"/>
          <w:sz w:val="22"/>
          <w:szCs w:val="22"/>
          <w:lang w:eastAsia="en-US"/>
        </w:rPr>
        <w:t>supérieur</w:t>
      </w:r>
      <w:r w:rsidRPr="00D0489B">
        <w:rPr>
          <w:rFonts w:ascii="Arial" w:hAnsi="Arial" w:cs="Arial"/>
          <w:sz w:val="22"/>
          <w:szCs w:val="22"/>
          <w:lang w:eastAsia="en-US"/>
        </w:rPr>
        <w:t xml:space="preserve"> sont, à leur demande, </w:t>
      </w:r>
      <w:r w:rsidR="006663AB" w:rsidRPr="00D0489B">
        <w:rPr>
          <w:rFonts w:ascii="Arial" w:hAnsi="Arial" w:cs="Arial"/>
          <w:sz w:val="22"/>
          <w:szCs w:val="22"/>
          <w:lang w:eastAsia="en-US"/>
        </w:rPr>
        <w:t>dispensés</w:t>
      </w:r>
      <w:r w:rsidRPr="00D0489B">
        <w:rPr>
          <w:rFonts w:ascii="Arial" w:hAnsi="Arial" w:cs="Arial"/>
          <w:sz w:val="22"/>
          <w:szCs w:val="22"/>
          <w:lang w:eastAsia="en-US"/>
        </w:rPr>
        <w:t xml:space="preserve"> de subir l’</w:t>
      </w:r>
      <w:r w:rsidR="006663AB" w:rsidRPr="00D0489B">
        <w:rPr>
          <w:rFonts w:ascii="Arial" w:hAnsi="Arial" w:cs="Arial"/>
          <w:sz w:val="22"/>
          <w:szCs w:val="22"/>
          <w:lang w:eastAsia="en-US"/>
        </w:rPr>
        <w:t>unité</w:t>
      </w:r>
      <w:r w:rsidRPr="00D0489B">
        <w:rPr>
          <w:rFonts w:ascii="Arial" w:hAnsi="Arial" w:cs="Arial"/>
          <w:sz w:val="22"/>
          <w:szCs w:val="22"/>
          <w:lang w:eastAsia="en-US"/>
        </w:rPr>
        <w:t xml:space="preserve"> de « Culture </w:t>
      </w:r>
      <w:r w:rsidR="006663AB" w:rsidRPr="00D0489B">
        <w:rPr>
          <w:rFonts w:ascii="Arial" w:hAnsi="Arial" w:cs="Arial"/>
          <w:sz w:val="22"/>
          <w:szCs w:val="22"/>
          <w:lang w:eastAsia="en-US"/>
        </w:rPr>
        <w:t>générale</w:t>
      </w:r>
      <w:r w:rsidRPr="00D0489B">
        <w:rPr>
          <w:rFonts w:ascii="Arial" w:hAnsi="Arial" w:cs="Arial"/>
          <w:sz w:val="22"/>
          <w:szCs w:val="22"/>
          <w:lang w:eastAsia="en-US"/>
        </w:rPr>
        <w:t xml:space="preserve"> et expression ». </w:t>
      </w:r>
    </w:p>
    <w:p w14:paraId="4F833B02" w14:textId="48E012C8" w:rsidR="00D0489B" w:rsidRPr="00D0489B" w:rsidRDefault="00D0489B" w:rsidP="00D0489B">
      <w:pPr>
        <w:spacing w:before="100" w:beforeAutospacing="1" w:after="100" w:afterAutospacing="1"/>
        <w:rPr>
          <w:lang w:eastAsia="en-US"/>
        </w:rPr>
      </w:pPr>
      <w:r w:rsidRPr="00D0489B">
        <w:rPr>
          <w:rFonts w:ascii="Arial" w:hAnsi="Arial" w:cs="Arial"/>
          <w:sz w:val="22"/>
          <w:szCs w:val="22"/>
          <w:lang w:eastAsia="en-US"/>
        </w:rPr>
        <w:t xml:space="preserve">Les </w:t>
      </w:r>
      <w:r w:rsidR="006663AB" w:rsidRPr="00D0489B">
        <w:rPr>
          <w:rFonts w:ascii="Arial" w:hAnsi="Arial" w:cs="Arial"/>
          <w:sz w:val="22"/>
          <w:szCs w:val="22"/>
          <w:lang w:eastAsia="en-US"/>
        </w:rPr>
        <w:t>bénéficiaires</w:t>
      </w:r>
      <w:r w:rsidRPr="00D0489B">
        <w:rPr>
          <w:rFonts w:ascii="Arial" w:hAnsi="Arial" w:cs="Arial"/>
          <w:sz w:val="22"/>
          <w:szCs w:val="22"/>
          <w:lang w:eastAsia="en-US"/>
        </w:rPr>
        <w:t xml:space="preserve"> de l’</w:t>
      </w:r>
      <w:r w:rsidR="006663AB" w:rsidRPr="00D0489B">
        <w:rPr>
          <w:rFonts w:ascii="Arial" w:hAnsi="Arial" w:cs="Arial"/>
          <w:sz w:val="22"/>
          <w:szCs w:val="22"/>
          <w:lang w:eastAsia="en-US"/>
        </w:rPr>
        <w:t>unité</w:t>
      </w:r>
      <w:r w:rsidRPr="00D0489B">
        <w:rPr>
          <w:rFonts w:ascii="Arial" w:hAnsi="Arial" w:cs="Arial"/>
          <w:sz w:val="22"/>
          <w:szCs w:val="22"/>
          <w:lang w:eastAsia="en-US"/>
        </w:rPr>
        <w:t xml:space="preserve"> de « </w:t>
      </w:r>
      <w:r w:rsidR="006663AB" w:rsidRPr="00D0489B">
        <w:rPr>
          <w:rFonts w:ascii="Arial" w:hAnsi="Arial" w:cs="Arial"/>
          <w:sz w:val="22"/>
          <w:szCs w:val="22"/>
          <w:lang w:eastAsia="en-US"/>
        </w:rPr>
        <w:t>Français</w:t>
      </w:r>
      <w:r w:rsidRPr="00D0489B">
        <w:rPr>
          <w:rFonts w:ascii="Arial" w:hAnsi="Arial" w:cs="Arial"/>
          <w:sz w:val="22"/>
          <w:szCs w:val="22"/>
          <w:lang w:eastAsia="en-US"/>
        </w:rPr>
        <w:t xml:space="preserve"> », « Expression </w:t>
      </w:r>
      <w:r w:rsidR="006663AB" w:rsidRPr="00D0489B">
        <w:rPr>
          <w:rFonts w:ascii="Arial" w:hAnsi="Arial" w:cs="Arial"/>
          <w:sz w:val="22"/>
          <w:szCs w:val="22"/>
          <w:lang w:eastAsia="en-US"/>
        </w:rPr>
        <w:t>française</w:t>
      </w:r>
      <w:r w:rsidRPr="00D0489B">
        <w:rPr>
          <w:rFonts w:ascii="Arial" w:hAnsi="Arial" w:cs="Arial"/>
          <w:sz w:val="22"/>
          <w:szCs w:val="22"/>
          <w:lang w:eastAsia="en-US"/>
        </w:rPr>
        <w:t xml:space="preserve"> » ou de « Culture </w:t>
      </w:r>
      <w:r w:rsidR="006663AB" w:rsidRPr="00D0489B">
        <w:rPr>
          <w:rFonts w:ascii="Arial" w:hAnsi="Arial" w:cs="Arial"/>
          <w:sz w:val="22"/>
          <w:szCs w:val="22"/>
          <w:lang w:eastAsia="en-US"/>
        </w:rPr>
        <w:t>générale</w:t>
      </w:r>
      <w:r w:rsidRPr="00D0489B">
        <w:rPr>
          <w:rFonts w:ascii="Arial" w:hAnsi="Arial" w:cs="Arial"/>
          <w:sz w:val="22"/>
          <w:szCs w:val="22"/>
          <w:lang w:eastAsia="en-US"/>
        </w:rPr>
        <w:t xml:space="preserve"> et expression » au titre d’une autre </w:t>
      </w:r>
      <w:r w:rsidR="006663AB" w:rsidRPr="00D0489B">
        <w:rPr>
          <w:rFonts w:ascii="Arial" w:hAnsi="Arial" w:cs="Arial"/>
          <w:sz w:val="22"/>
          <w:szCs w:val="22"/>
          <w:lang w:eastAsia="en-US"/>
        </w:rPr>
        <w:t>spécialité</w:t>
      </w:r>
      <w:r w:rsidRPr="00D0489B">
        <w:rPr>
          <w:rFonts w:ascii="Arial" w:hAnsi="Arial" w:cs="Arial"/>
          <w:sz w:val="22"/>
          <w:szCs w:val="22"/>
          <w:lang w:eastAsia="en-US"/>
        </w:rPr>
        <w:t xml:space="preserve"> de BTS sont, à leur demande, pendant la </w:t>
      </w:r>
      <w:r w:rsidR="006663AB" w:rsidRPr="00D0489B">
        <w:rPr>
          <w:rFonts w:ascii="Arial" w:hAnsi="Arial" w:cs="Arial"/>
          <w:sz w:val="22"/>
          <w:szCs w:val="22"/>
          <w:lang w:eastAsia="en-US"/>
        </w:rPr>
        <w:t>durée</w:t>
      </w:r>
      <w:r w:rsidRPr="00D0489B">
        <w:rPr>
          <w:rFonts w:ascii="Arial" w:hAnsi="Arial" w:cs="Arial"/>
          <w:sz w:val="22"/>
          <w:szCs w:val="22"/>
          <w:lang w:eastAsia="en-US"/>
        </w:rPr>
        <w:t xml:space="preserve"> de </w:t>
      </w:r>
      <w:r w:rsidR="006663AB" w:rsidRPr="00D0489B">
        <w:rPr>
          <w:rFonts w:ascii="Arial" w:hAnsi="Arial" w:cs="Arial"/>
          <w:sz w:val="22"/>
          <w:szCs w:val="22"/>
          <w:lang w:eastAsia="en-US"/>
        </w:rPr>
        <w:t>validité</w:t>
      </w:r>
      <w:r w:rsidRPr="00D0489B">
        <w:rPr>
          <w:rFonts w:ascii="Arial" w:hAnsi="Arial" w:cs="Arial"/>
          <w:sz w:val="22"/>
          <w:szCs w:val="22"/>
          <w:lang w:eastAsia="en-US"/>
        </w:rPr>
        <w:t xml:space="preserve"> du </w:t>
      </w:r>
      <w:r w:rsidR="006663AB" w:rsidRPr="00D0489B">
        <w:rPr>
          <w:rFonts w:ascii="Arial" w:hAnsi="Arial" w:cs="Arial"/>
          <w:sz w:val="22"/>
          <w:szCs w:val="22"/>
          <w:lang w:eastAsia="en-US"/>
        </w:rPr>
        <w:t>bénéfice</w:t>
      </w:r>
      <w:r w:rsidRPr="00D0489B">
        <w:rPr>
          <w:rFonts w:ascii="Arial" w:hAnsi="Arial" w:cs="Arial"/>
          <w:sz w:val="22"/>
          <w:szCs w:val="22"/>
          <w:lang w:eastAsia="en-US"/>
        </w:rPr>
        <w:t xml:space="preserve">, </w:t>
      </w:r>
      <w:r w:rsidR="006663AB" w:rsidRPr="00D0489B">
        <w:rPr>
          <w:rFonts w:ascii="Arial" w:hAnsi="Arial" w:cs="Arial"/>
          <w:sz w:val="22"/>
          <w:szCs w:val="22"/>
          <w:lang w:eastAsia="en-US"/>
        </w:rPr>
        <w:t>dispensés</w:t>
      </w:r>
      <w:r w:rsidRPr="00D0489B">
        <w:rPr>
          <w:rFonts w:ascii="Arial" w:hAnsi="Arial" w:cs="Arial"/>
          <w:sz w:val="22"/>
          <w:szCs w:val="22"/>
          <w:lang w:eastAsia="en-US"/>
        </w:rPr>
        <w:t xml:space="preserve"> des </w:t>
      </w:r>
      <w:r w:rsidR="006663AB" w:rsidRPr="00D0489B">
        <w:rPr>
          <w:rFonts w:ascii="Arial" w:hAnsi="Arial" w:cs="Arial"/>
          <w:sz w:val="22"/>
          <w:szCs w:val="22"/>
          <w:lang w:eastAsia="en-US"/>
        </w:rPr>
        <w:t>épreuves</w:t>
      </w:r>
      <w:r w:rsidRPr="00D0489B">
        <w:rPr>
          <w:rFonts w:ascii="Arial" w:hAnsi="Arial" w:cs="Arial"/>
          <w:sz w:val="22"/>
          <w:szCs w:val="22"/>
          <w:lang w:eastAsia="en-US"/>
        </w:rPr>
        <w:t xml:space="preserve"> correspondant à l’</w:t>
      </w:r>
      <w:r w:rsidR="006663AB" w:rsidRPr="00D0489B">
        <w:rPr>
          <w:rFonts w:ascii="Arial" w:hAnsi="Arial" w:cs="Arial"/>
          <w:sz w:val="22"/>
          <w:szCs w:val="22"/>
          <w:lang w:eastAsia="en-US"/>
        </w:rPr>
        <w:t>unité</w:t>
      </w:r>
      <w:r w:rsidRPr="00D0489B">
        <w:rPr>
          <w:rFonts w:ascii="Arial" w:hAnsi="Arial" w:cs="Arial"/>
          <w:sz w:val="22"/>
          <w:szCs w:val="22"/>
          <w:lang w:eastAsia="en-US"/>
        </w:rPr>
        <w:t xml:space="preserve"> U1 « Culture </w:t>
      </w:r>
      <w:r w:rsidR="006663AB" w:rsidRPr="00D0489B">
        <w:rPr>
          <w:rFonts w:ascii="Arial" w:hAnsi="Arial" w:cs="Arial"/>
          <w:sz w:val="22"/>
          <w:szCs w:val="22"/>
          <w:lang w:eastAsia="en-US"/>
        </w:rPr>
        <w:t>générale</w:t>
      </w:r>
      <w:r w:rsidRPr="00D0489B">
        <w:rPr>
          <w:rFonts w:ascii="Arial" w:hAnsi="Arial" w:cs="Arial"/>
          <w:sz w:val="22"/>
          <w:szCs w:val="22"/>
          <w:lang w:eastAsia="en-US"/>
        </w:rPr>
        <w:t xml:space="preserve"> et expression ». </w:t>
      </w:r>
    </w:p>
    <w:p w14:paraId="5DC63CD5" w14:textId="77777777" w:rsidR="006A701D" w:rsidRPr="003B2BCA" w:rsidRDefault="006A701D" w:rsidP="00C66F10">
      <w:pPr>
        <w:spacing w:line="276" w:lineRule="auto"/>
        <w:jc w:val="both"/>
        <w:rPr>
          <w:rFonts w:ascii="Arial" w:hAnsi="Arial" w:cs="Arial"/>
          <w:b/>
          <w:i/>
          <w:color w:val="5B9BD5" w:themeColor="accent1"/>
          <w:sz w:val="22"/>
          <w:szCs w:val="22"/>
        </w:rPr>
      </w:pPr>
    </w:p>
    <w:p w14:paraId="628734F9" w14:textId="77777777" w:rsidR="0025099A" w:rsidRPr="003B2BCA" w:rsidRDefault="0025099A" w:rsidP="00C66F10">
      <w:pPr>
        <w:spacing w:line="276" w:lineRule="auto"/>
        <w:jc w:val="both"/>
        <w:rPr>
          <w:rFonts w:ascii="Arial" w:hAnsi="Arial" w:cs="Arial"/>
          <w:color w:val="5B9BD5" w:themeColor="accent1"/>
          <w:sz w:val="22"/>
          <w:szCs w:val="22"/>
        </w:rPr>
      </w:pPr>
    </w:p>
    <w:p w14:paraId="78082AEA" w14:textId="1BC99993" w:rsidR="0025099A" w:rsidRPr="00D0489B" w:rsidRDefault="0025099A" w:rsidP="00614627">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center"/>
        <w:rPr>
          <w:rFonts w:ascii="Arial" w:hAnsi="Arial" w:cs="Arial"/>
          <w:b/>
          <w:sz w:val="22"/>
          <w:szCs w:val="22"/>
        </w:rPr>
      </w:pPr>
      <w:r w:rsidRPr="00D0489B">
        <w:rPr>
          <w:rFonts w:ascii="Arial" w:hAnsi="Arial" w:cs="Arial"/>
          <w:b/>
          <w:sz w:val="22"/>
          <w:szCs w:val="22"/>
        </w:rPr>
        <w:t>U2. LANGUE VIVANTE ÉTRANGERE </w:t>
      </w:r>
      <w:r w:rsidR="0046487D">
        <w:rPr>
          <w:rFonts w:ascii="Arial" w:hAnsi="Arial" w:cs="Arial"/>
          <w:b/>
          <w:sz w:val="22"/>
          <w:szCs w:val="22"/>
        </w:rPr>
        <w:t xml:space="preserve">1 </w:t>
      </w:r>
      <w:r w:rsidRPr="00D0489B">
        <w:rPr>
          <w:rFonts w:ascii="Arial" w:hAnsi="Arial" w:cs="Arial"/>
          <w:b/>
          <w:sz w:val="22"/>
          <w:szCs w:val="22"/>
        </w:rPr>
        <w:t>: ANGLAIS</w:t>
      </w:r>
    </w:p>
    <w:p w14:paraId="6C6359E0" w14:textId="77777777" w:rsidR="006A701D" w:rsidRPr="003B2BCA" w:rsidRDefault="006A701D" w:rsidP="00C66F10">
      <w:pPr>
        <w:spacing w:line="276" w:lineRule="auto"/>
        <w:jc w:val="both"/>
        <w:rPr>
          <w:rFonts w:ascii="Arial" w:hAnsi="Arial" w:cs="Arial"/>
          <w:color w:val="5B9BD5" w:themeColor="accent1"/>
          <w:sz w:val="22"/>
          <w:szCs w:val="22"/>
        </w:rPr>
      </w:pPr>
      <w:bookmarkStart w:id="7" w:name="_Toc235248909"/>
    </w:p>
    <w:bookmarkEnd w:id="7"/>
    <w:p w14:paraId="2D7B5CE1" w14:textId="573D59B9" w:rsidR="00AA09A8" w:rsidRDefault="00D0489B" w:rsidP="00D0489B">
      <w:pPr>
        <w:spacing w:before="100" w:beforeAutospacing="1" w:after="100" w:afterAutospacing="1"/>
        <w:rPr>
          <w:rFonts w:ascii="Arial" w:hAnsi="Arial" w:cs="Arial"/>
          <w:sz w:val="22"/>
          <w:szCs w:val="22"/>
          <w:lang w:eastAsia="en-US"/>
        </w:rPr>
      </w:pPr>
      <w:r w:rsidRPr="00D0489B">
        <w:rPr>
          <w:rFonts w:ascii="Arial" w:hAnsi="Arial" w:cs="Arial"/>
          <w:sz w:val="22"/>
          <w:szCs w:val="22"/>
          <w:lang w:eastAsia="en-US"/>
        </w:rPr>
        <w:t xml:space="preserve">Les </w:t>
      </w:r>
      <w:r w:rsidR="006663AB" w:rsidRPr="00D0489B">
        <w:rPr>
          <w:rFonts w:ascii="Arial" w:hAnsi="Arial" w:cs="Arial"/>
          <w:sz w:val="22"/>
          <w:szCs w:val="22"/>
          <w:lang w:eastAsia="en-US"/>
        </w:rPr>
        <w:t>bénéficiaires</w:t>
      </w:r>
      <w:r w:rsidRPr="00D0489B">
        <w:rPr>
          <w:rFonts w:ascii="Arial" w:hAnsi="Arial" w:cs="Arial"/>
          <w:sz w:val="22"/>
          <w:szCs w:val="22"/>
          <w:lang w:eastAsia="en-US"/>
        </w:rPr>
        <w:t xml:space="preserve"> de l’</w:t>
      </w:r>
      <w:r w:rsidR="006663AB" w:rsidRPr="00D0489B">
        <w:rPr>
          <w:rFonts w:ascii="Arial" w:hAnsi="Arial" w:cs="Arial"/>
          <w:sz w:val="22"/>
          <w:szCs w:val="22"/>
          <w:lang w:eastAsia="en-US"/>
        </w:rPr>
        <w:t>unité</w:t>
      </w:r>
      <w:r w:rsidRPr="00D0489B">
        <w:rPr>
          <w:rFonts w:ascii="Arial" w:hAnsi="Arial" w:cs="Arial"/>
          <w:sz w:val="22"/>
          <w:szCs w:val="22"/>
          <w:lang w:eastAsia="en-US"/>
        </w:rPr>
        <w:t xml:space="preserve"> «</w:t>
      </w:r>
      <w:r w:rsidR="006663AB">
        <w:rPr>
          <w:rFonts w:ascii="Arial" w:hAnsi="Arial" w:cs="Arial"/>
          <w:sz w:val="22"/>
          <w:szCs w:val="22"/>
          <w:lang w:eastAsia="en-US"/>
        </w:rPr>
        <w:t xml:space="preserve"> </w:t>
      </w:r>
      <w:r w:rsidRPr="00D0489B">
        <w:rPr>
          <w:rFonts w:ascii="Arial" w:hAnsi="Arial" w:cs="Arial"/>
          <w:sz w:val="22"/>
          <w:szCs w:val="22"/>
          <w:lang w:eastAsia="en-US"/>
        </w:rPr>
        <w:t xml:space="preserve">Langue vivante </w:t>
      </w:r>
      <w:r w:rsidR="006663AB" w:rsidRPr="00D0489B">
        <w:rPr>
          <w:rFonts w:ascii="Arial" w:hAnsi="Arial" w:cs="Arial"/>
          <w:sz w:val="22"/>
          <w:szCs w:val="22"/>
          <w:lang w:eastAsia="en-US"/>
        </w:rPr>
        <w:t>étrangère</w:t>
      </w:r>
      <w:r w:rsidRPr="00D0489B">
        <w:rPr>
          <w:rFonts w:ascii="Arial" w:hAnsi="Arial" w:cs="Arial"/>
          <w:sz w:val="22"/>
          <w:szCs w:val="22"/>
          <w:lang w:eastAsia="en-US"/>
        </w:rPr>
        <w:t xml:space="preserve"> 1</w:t>
      </w:r>
      <w:r w:rsidR="006B49C1">
        <w:rPr>
          <w:rFonts w:ascii="Arial" w:hAnsi="Arial" w:cs="Arial"/>
          <w:sz w:val="22"/>
          <w:szCs w:val="22"/>
          <w:lang w:eastAsia="en-US"/>
        </w:rPr>
        <w:t xml:space="preserve"> : Anglais </w:t>
      </w:r>
      <w:r w:rsidRPr="00D0489B">
        <w:rPr>
          <w:rFonts w:ascii="Arial" w:hAnsi="Arial" w:cs="Arial"/>
          <w:sz w:val="22"/>
          <w:szCs w:val="22"/>
          <w:lang w:eastAsia="en-US"/>
        </w:rPr>
        <w:t xml:space="preserve">» au titre de l’une des </w:t>
      </w:r>
      <w:r w:rsidR="006663AB" w:rsidRPr="00D0489B">
        <w:rPr>
          <w:rFonts w:ascii="Arial" w:hAnsi="Arial" w:cs="Arial"/>
          <w:sz w:val="22"/>
          <w:szCs w:val="22"/>
          <w:lang w:eastAsia="en-US"/>
        </w:rPr>
        <w:t>spécialités</w:t>
      </w:r>
      <w:r w:rsidR="006663AB">
        <w:rPr>
          <w:rFonts w:ascii="Arial" w:hAnsi="Arial" w:cs="Arial"/>
          <w:sz w:val="22"/>
          <w:szCs w:val="22"/>
          <w:lang w:eastAsia="en-US"/>
        </w:rPr>
        <w:t xml:space="preserve"> du brevet de technicien supérieur</w:t>
      </w:r>
      <w:r w:rsidRPr="00D0489B">
        <w:rPr>
          <w:rFonts w:ascii="Arial" w:hAnsi="Arial" w:cs="Arial"/>
          <w:sz w:val="22"/>
          <w:szCs w:val="22"/>
          <w:lang w:eastAsia="en-US"/>
        </w:rPr>
        <w:t xml:space="preserve"> sont, à leur demande, </w:t>
      </w:r>
      <w:r w:rsidR="006663AB" w:rsidRPr="00D0489B">
        <w:rPr>
          <w:rFonts w:ascii="Arial" w:hAnsi="Arial" w:cs="Arial"/>
          <w:sz w:val="22"/>
          <w:szCs w:val="22"/>
          <w:lang w:eastAsia="en-US"/>
        </w:rPr>
        <w:t>dispensés</w:t>
      </w:r>
      <w:r w:rsidRPr="00D0489B">
        <w:rPr>
          <w:rFonts w:ascii="Arial" w:hAnsi="Arial" w:cs="Arial"/>
          <w:sz w:val="22"/>
          <w:szCs w:val="22"/>
          <w:lang w:eastAsia="en-US"/>
        </w:rPr>
        <w:t xml:space="preserve"> de l’</w:t>
      </w:r>
      <w:r w:rsidR="006663AB" w:rsidRPr="00D0489B">
        <w:rPr>
          <w:rFonts w:ascii="Arial" w:hAnsi="Arial" w:cs="Arial"/>
          <w:sz w:val="22"/>
          <w:szCs w:val="22"/>
          <w:lang w:eastAsia="en-US"/>
        </w:rPr>
        <w:t>unité</w:t>
      </w:r>
      <w:r w:rsidRPr="00D0489B">
        <w:rPr>
          <w:rFonts w:ascii="Arial" w:hAnsi="Arial" w:cs="Arial"/>
          <w:sz w:val="22"/>
          <w:szCs w:val="22"/>
          <w:lang w:eastAsia="en-US"/>
        </w:rPr>
        <w:t xml:space="preserve"> U2 « Langue vivante </w:t>
      </w:r>
      <w:r w:rsidR="006663AB" w:rsidRPr="00D0489B">
        <w:rPr>
          <w:rFonts w:ascii="Arial" w:hAnsi="Arial" w:cs="Arial"/>
          <w:sz w:val="22"/>
          <w:szCs w:val="22"/>
          <w:lang w:eastAsia="en-US"/>
        </w:rPr>
        <w:t>étrangère</w:t>
      </w:r>
      <w:r w:rsidR="006B49C1">
        <w:rPr>
          <w:rFonts w:ascii="Arial" w:hAnsi="Arial" w:cs="Arial"/>
          <w:sz w:val="22"/>
          <w:szCs w:val="22"/>
          <w:lang w:eastAsia="en-US"/>
        </w:rPr>
        <w:t xml:space="preserve"> : Anglais </w:t>
      </w:r>
      <w:r w:rsidRPr="00D0489B">
        <w:rPr>
          <w:rFonts w:ascii="Arial" w:hAnsi="Arial" w:cs="Arial"/>
          <w:sz w:val="22"/>
          <w:szCs w:val="22"/>
          <w:lang w:eastAsia="en-US"/>
        </w:rPr>
        <w:t>».</w:t>
      </w:r>
    </w:p>
    <w:p w14:paraId="2C66F133" w14:textId="0D8DE349" w:rsidR="00D0489B" w:rsidRPr="00D0489B" w:rsidRDefault="00D0489B" w:rsidP="00D0489B">
      <w:pPr>
        <w:spacing w:before="100" w:beforeAutospacing="1" w:after="100" w:afterAutospacing="1"/>
        <w:rPr>
          <w:lang w:eastAsia="en-US"/>
        </w:rPr>
      </w:pPr>
      <w:r w:rsidRPr="00D0489B">
        <w:rPr>
          <w:rFonts w:ascii="Arial" w:hAnsi="Arial" w:cs="Arial"/>
          <w:sz w:val="22"/>
          <w:szCs w:val="22"/>
          <w:lang w:eastAsia="en-US"/>
        </w:rPr>
        <w:t xml:space="preserve">D’autre part, les titulaires d’un </w:t>
      </w:r>
      <w:r w:rsidR="006663AB" w:rsidRPr="00D0489B">
        <w:rPr>
          <w:rFonts w:ascii="Arial" w:hAnsi="Arial" w:cs="Arial"/>
          <w:sz w:val="22"/>
          <w:szCs w:val="22"/>
          <w:lang w:eastAsia="en-US"/>
        </w:rPr>
        <w:t>diplôme</w:t>
      </w:r>
      <w:r w:rsidRPr="00D0489B">
        <w:rPr>
          <w:rFonts w:ascii="Arial" w:hAnsi="Arial" w:cs="Arial"/>
          <w:sz w:val="22"/>
          <w:szCs w:val="22"/>
          <w:lang w:eastAsia="en-US"/>
        </w:rPr>
        <w:t xml:space="preserve"> national de niveau 5 ou </w:t>
      </w:r>
      <w:r w:rsidR="006663AB" w:rsidRPr="00D0489B">
        <w:rPr>
          <w:rFonts w:ascii="Arial" w:hAnsi="Arial" w:cs="Arial"/>
          <w:sz w:val="22"/>
          <w:szCs w:val="22"/>
          <w:lang w:eastAsia="en-US"/>
        </w:rPr>
        <w:t>supérieur</w:t>
      </w:r>
      <w:r w:rsidRPr="00D0489B">
        <w:rPr>
          <w:rFonts w:ascii="Arial" w:hAnsi="Arial" w:cs="Arial"/>
          <w:sz w:val="22"/>
          <w:szCs w:val="22"/>
          <w:lang w:eastAsia="en-US"/>
        </w:rPr>
        <w:t xml:space="preserve">, ayant </w:t>
      </w:r>
      <w:proofErr w:type="spellStart"/>
      <w:r w:rsidR="006663AB">
        <w:rPr>
          <w:rFonts w:ascii="Arial" w:hAnsi="Arial" w:cs="Arial"/>
          <w:sz w:val="22"/>
          <w:szCs w:val="22"/>
          <w:lang w:eastAsia="en-US"/>
        </w:rPr>
        <w:t>é</w:t>
      </w:r>
      <w:r w:rsidR="006663AB" w:rsidRPr="00D0489B">
        <w:rPr>
          <w:rFonts w:ascii="Arial" w:hAnsi="Arial" w:cs="Arial"/>
          <w:sz w:val="22"/>
          <w:szCs w:val="22"/>
          <w:lang w:eastAsia="en-US"/>
        </w:rPr>
        <w:t>te</w:t>
      </w:r>
      <w:proofErr w:type="spellEnd"/>
      <w:r w:rsidRPr="00D0489B">
        <w:rPr>
          <w:rFonts w:ascii="Arial" w:hAnsi="Arial" w:cs="Arial"/>
          <w:sz w:val="22"/>
          <w:szCs w:val="22"/>
          <w:lang w:eastAsia="en-US"/>
        </w:rPr>
        <w:t xml:space="preserve">́ </w:t>
      </w:r>
      <w:r w:rsidR="006663AB" w:rsidRPr="00D0489B">
        <w:rPr>
          <w:rFonts w:ascii="Arial" w:hAnsi="Arial" w:cs="Arial"/>
          <w:sz w:val="22"/>
          <w:szCs w:val="22"/>
          <w:lang w:eastAsia="en-US"/>
        </w:rPr>
        <w:t>évalués</w:t>
      </w:r>
      <w:r w:rsidRPr="00D0489B">
        <w:rPr>
          <w:rFonts w:ascii="Arial" w:hAnsi="Arial" w:cs="Arial"/>
          <w:sz w:val="22"/>
          <w:szCs w:val="22"/>
          <w:lang w:eastAsia="en-US"/>
        </w:rPr>
        <w:t xml:space="preserve"> en langue vivante</w:t>
      </w:r>
      <w:r w:rsidR="00FA4DDD">
        <w:rPr>
          <w:rFonts w:ascii="Arial" w:hAnsi="Arial" w:cs="Arial"/>
          <w:sz w:val="22"/>
          <w:szCs w:val="22"/>
          <w:lang w:eastAsia="en-US"/>
        </w:rPr>
        <w:t xml:space="preserve"> (anglais)</w:t>
      </w:r>
      <w:r w:rsidRPr="00D0489B">
        <w:rPr>
          <w:rFonts w:ascii="Arial" w:hAnsi="Arial" w:cs="Arial"/>
          <w:sz w:val="22"/>
          <w:szCs w:val="22"/>
          <w:lang w:eastAsia="en-US"/>
        </w:rPr>
        <w:t xml:space="preserve"> pour obtenir ce </w:t>
      </w:r>
      <w:r w:rsidR="006663AB" w:rsidRPr="00D0489B">
        <w:rPr>
          <w:rFonts w:ascii="Arial" w:hAnsi="Arial" w:cs="Arial"/>
          <w:sz w:val="22"/>
          <w:szCs w:val="22"/>
          <w:lang w:eastAsia="en-US"/>
        </w:rPr>
        <w:t>diplôme</w:t>
      </w:r>
      <w:r w:rsidRPr="00D0489B">
        <w:rPr>
          <w:rFonts w:ascii="Arial" w:hAnsi="Arial" w:cs="Arial"/>
          <w:sz w:val="22"/>
          <w:szCs w:val="22"/>
          <w:lang w:eastAsia="en-US"/>
        </w:rPr>
        <w:t xml:space="preserve">, sont, à leur demande, </w:t>
      </w:r>
      <w:r w:rsidR="006663AB" w:rsidRPr="00D0489B">
        <w:rPr>
          <w:rFonts w:ascii="Arial" w:hAnsi="Arial" w:cs="Arial"/>
          <w:sz w:val="22"/>
          <w:szCs w:val="22"/>
          <w:lang w:eastAsia="en-US"/>
        </w:rPr>
        <w:t>dispensés</w:t>
      </w:r>
      <w:r w:rsidRPr="00D0489B">
        <w:rPr>
          <w:rFonts w:ascii="Arial" w:hAnsi="Arial" w:cs="Arial"/>
          <w:sz w:val="22"/>
          <w:szCs w:val="22"/>
          <w:lang w:eastAsia="en-US"/>
        </w:rPr>
        <w:t xml:space="preserve"> de subir l’</w:t>
      </w:r>
      <w:r w:rsidR="006663AB" w:rsidRPr="00D0489B">
        <w:rPr>
          <w:rFonts w:ascii="Arial" w:hAnsi="Arial" w:cs="Arial"/>
          <w:sz w:val="22"/>
          <w:szCs w:val="22"/>
          <w:lang w:eastAsia="en-US"/>
        </w:rPr>
        <w:t>unité</w:t>
      </w:r>
      <w:r w:rsidRPr="00D0489B">
        <w:rPr>
          <w:rFonts w:ascii="Arial" w:hAnsi="Arial" w:cs="Arial"/>
          <w:sz w:val="22"/>
          <w:szCs w:val="22"/>
          <w:lang w:eastAsia="en-US"/>
        </w:rPr>
        <w:t xml:space="preserve"> U2 : « Langue vivante </w:t>
      </w:r>
      <w:r w:rsidR="006663AB" w:rsidRPr="00D0489B">
        <w:rPr>
          <w:rFonts w:ascii="Arial" w:hAnsi="Arial" w:cs="Arial"/>
          <w:sz w:val="22"/>
          <w:szCs w:val="22"/>
          <w:lang w:eastAsia="en-US"/>
        </w:rPr>
        <w:t>étrangère</w:t>
      </w:r>
      <w:r w:rsidR="0046487D">
        <w:rPr>
          <w:rFonts w:ascii="Arial" w:hAnsi="Arial" w:cs="Arial"/>
          <w:sz w:val="22"/>
          <w:szCs w:val="22"/>
          <w:lang w:eastAsia="en-US"/>
        </w:rPr>
        <w:t> : Anglais</w:t>
      </w:r>
      <w:r w:rsidRPr="00D0489B">
        <w:rPr>
          <w:rFonts w:ascii="Arial" w:hAnsi="Arial" w:cs="Arial"/>
          <w:sz w:val="22"/>
          <w:szCs w:val="22"/>
          <w:lang w:eastAsia="en-US"/>
        </w:rPr>
        <w:t xml:space="preserve"> » du brevet de technicien </w:t>
      </w:r>
      <w:r w:rsidR="006663AB" w:rsidRPr="00D0489B">
        <w:rPr>
          <w:rFonts w:ascii="Arial" w:hAnsi="Arial" w:cs="Arial"/>
          <w:sz w:val="22"/>
          <w:szCs w:val="22"/>
          <w:lang w:eastAsia="en-US"/>
        </w:rPr>
        <w:t>supérieur</w:t>
      </w:r>
      <w:r w:rsidRPr="00D0489B">
        <w:rPr>
          <w:rFonts w:ascii="Arial" w:hAnsi="Arial" w:cs="Arial"/>
          <w:sz w:val="22"/>
          <w:szCs w:val="22"/>
          <w:lang w:eastAsia="en-US"/>
        </w:rPr>
        <w:t xml:space="preserve"> « </w:t>
      </w:r>
      <w:r w:rsidR="0046487D">
        <w:rPr>
          <w:rFonts w:ascii="Arial" w:hAnsi="Arial" w:cs="Arial"/>
          <w:sz w:val="22"/>
          <w:szCs w:val="22"/>
          <w:lang w:eastAsia="en-US"/>
        </w:rPr>
        <w:t>Mécatronique Navale</w:t>
      </w:r>
      <w:r w:rsidRPr="00D0489B">
        <w:rPr>
          <w:rFonts w:ascii="Arial" w:hAnsi="Arial" w:cs="Arial"/>
          <w:sz w:val="22"/>
          <w:szCs w:val="22"/>
          <w:lang w:eastAsia="en-US"/>
        </w:rPr>
        <w:t xml:space="preserve"> ». </w:t>
      </w:r>
    </w:p>
    <w:p w14:paraId="51DE4D8C" w14:textId="77777777" w:rsidR="006A701D" w:rsidRPr="003B2BCA" w:rsidRDefault="006A701D" w:rsidP="00C66F10">
      <w:pPr>
        <w:spacing w:line="276" w:lineRule="auto"/>
        <w:jc w:val="both"/>
        <w:rPr>
          <w:rFonts w:ascii="Arial" w:hAnsi="Arial" w:cs="Arial"/>
          <w:b/>
          <w:i/>
          <w:color w:val="5B9BD5" w:themeColor="accent1"/>
          <w:sz w:val="22"/>
          <w:szCs w:val="22"/>
        </w:rPr>
      </w:pPr>
    </w:p>
    <w:p w14:paraId="54A38554" w14:textId="77777777" w:rsidR="0025099A" w:rsidRPr="003B2BCA" w:rsidRDefault="0025099A" w:rsidP="00C66F10">
      <w:pPr>
        <w:spacing w:line="276" w:lineRule="auto"/>
        <w:jc w:val="both"/>
        <w:rPr>
          <w:rFonts w:ascii="Arial" w:hAnsi="Arial" w:cs="Arial"/>
          <w:color w:val="5B9BD5" w:themeColor="accent1"/>
          <w:sz w:val="22"/>
          <w:szCs w:val="22"/>
        </w:rPr>
      </w:pPr>
    </w:p>
    <w:p w14:paraId="17C73D3C" w14:textId="5CEB4987" w:rsidR="006B0786" w:rsidRPr="00414755" w:rsidRDefault="00414755" w:rsidP="00614627">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center"/>
        <w:rPr>
          <w:rFonts w:ascii="Arial" w:hAnsi="Arial" w:cs="Arial"/>
          <w:b/>
          <w:sz w:val="22"/>
          <w:szCs w:val="22"/>
        </w:rPr>
      </w:pPr>
      <w:r>
        <w:rPr>
          <w:rFonts w:ascii="Arial" w:hAnsi="Arial" w:cs="Arial"/>
          <w:b/>
          <w:sz w:val="22"/>
          <w:szCs w:val="22"/>
        </w:rPr>
        <w:t>U 3. MATHÉMATIQUES</w:t>
      </w:r>
    </w:p>
    <w:p w14:paraId="00272A65" w14:textId="17D1DC1A" w:rsidR="00CA3EAE" w:rsidRDefault="00FF3A63" w:rsidP="00CA3EAE">
      <w:pPr>
        <w:spacing w:before="100" w:beforeAutospacing="1" w:after="100" w:afterAutospacing="1"/>
        <w:rPr>
          <w:rFonts w:ascii="Arial" w:hAnsi="Arial" w:cs="Arial"/>
          <w:sz w:val="22"/>
          <w:szCs w:val="22"/>
          <w:lang w:eastAsia="en-US"/>
        </w:rPr>
      </w:pPr>
      <w:r w:rsidRPr="006E3D09">
        <w:rPr>
          <w:rFonts w:ascii="Arial" w:hAnsi="Arial" w:cs="Arial"/>
          <w:sz w:val="22"/>
          <w:szCs w:val="22"/>
          <w:lang w:eastAsia="en-US"/>
        </w:rPr>
        <w:t xml:space="preserve">Les titulaires d’un diplôme national scientifique ou technologique de niveau </w:t>
      </w:r>
      <w:r w:rsidR="00FA4DDD">
        <w:rPr>
          <w:rFonts w:ascii="Arial" w:hAnsi="Arial" w:cs="Arial"/>
          <w:sz w:val="22"/>
          <w:szCs w:val="22"/>
          <w:lang w:eastAsia="en-US"/>
        </w:rPr>
        <w:t>5</w:t>
      </w:r>
      <w:r w:rsidRPr="006E3D09">
        <w:rPr>
          <w:rFonts w:ascii="Arial" w:hAnsi="Arial" w:cs="Arial"/>
          <w:sz w:val="22"/>
          <w:szCs w:val="22"/>
          <w:lang w:eastAsia="en-US"/>
        </w:rPr>
        <w:t xml:space="preserve"> ou supérieur, ayant été évalués en mathématiques pour obtenir ce diplôme, sont à leur demande dispensés de subir l’unité U3 “Mathématiques” du brevet de technicien supérieur « Mécatronique Navale ».</w:t>
      </w:r>
    </w:p>
    <w:p w14:paraId="74AA7BCF" w14:textId="77777777" w:rsidR="00CA3EAE" w:rsidRDefault="00CA3EAE">
      <w:pPr>
        <w:spacing w:after="160" w:line="259" w:lineRule="auto"/>
        <w:rPr>
          <w:rFonts w:ascii="Arial" w:hAnsi="Arial" w:cs="Arial"/>
          <w:sz w:val="22"/>
          <w:szCs w:val="22"/>
          <w:lang w:eastAsia="en-US"/>
        </w:rPr>
      </w:pPr>
      <w:r>
        <w:rPr>
          <w:rFonts w:ascii="Arial" w:hAnsi="Arial" w:cs="Arial"/>
          <w:sz w:val="22"/>
          <w:szCs w:val="22"/>
          <w:lang w:eastAsia="en-US"/>
        </w:rPr>
        <w:br w:type="page"/>
      </w:r>
    </w:p>
    <w:p w14:paraId="4B5CAC75" w14:textId="70F6A7A1" w:rsidR="00CA3EAE" w:rsidRDefault="00CA3EAE" w:rsidP="00CA3EAE">
      <w:pPr>
        <w:jc w:val="both"/>
        <w:rPr>
          <w:rFonts w:ascii="Arial" w:hAnsi="Arial"/>
        </w:rPr>
      </w:pPr>
    </w:p>
    <w:p w14:paraId="3D50F2E0" w14:textId="77777777" w:rsidR="00CA3EAE" w:rsidRDefault="00CA3EAE" w:rsidP="00CA3EAE">
      <w:pPr>
        <w:jc w:val="both"/>
        <w:rPr>
          <w:rFonts w:ascii="Arial" w:hAnsi="Arial"/>
        </w:rPr>
      </w:pPr>
    </w:p>
    <w:p w14:paraId="2A63588F" w14:textId="77777777" w:rsidR="00CA3EAE" w:rsidRDefault="00CA3EAE" w:rsidP="00CA3EAE">
      <w:pPr>
        <w:jc w:val="both"/>
        <w:rPr>
          <w:rFonts w:ascii="Arial" w:hAnsi="Arial"/>
        </w:rPr>
      </w:pPr>
    </w:p>
    <w:p w14:paraId="40493227" w14:textId="77777777" w:rsidR="00CA3EAE" w:rsidRDefault="00CA3EAE" w:rsidP="00CA3EAE">
      <w:pPr>
        <w:jc w:val="both"/>
        <w:rPr>
          <w:rFonts w:ascii="Arial" w:hAnsi="Arial"/>
        </w:rPr>
      </w:pPr>
    </w:p>
    <w:p w14:paraId="5315D197" w14:textId="77777777" w:rsidR="00CA3EAE" w:rsidRDefault="00CA3EAE" w:rsidP="00CA3EAE">
      <w:pPr>
        <w:jc w:val="both"/>
        <w:rPr>
          <w:rFonts w:ascii="Arial" w:hAnsi="Arial"/>
        </w:rPr>
      </w:pPr>
    </w:p>
    <w:p w14:paraId="07167C61" w14:textId="77777777" w:rsidR="00CA3EAE" w:rsidRDefault="00CA3EAE" w:rsidP="00CA3EAE">
      <w:pPr>
        <w:jc w:val="both"/>
        <w:rPr>
          <w:rFonts w:ascii="Arial" w:hAnsi="Arial"/>
        </w:rPr>
      </w:pPr>
    </w:p>
    <w:p w14:paraId="04AE45A5" w14:textId="77777777" w:rsidR="00CA3EAE" w:rsidRDefault="00CA3EAE" w:rsidP="00CA3EAE">
      <w:pPr>
        <w:jc w:val="both"/>
        <w:rPr>
          <w:rFonts w:ascii="Arial" w:hAnsi="Arial"/>
        </w:rPr>
      </w:pPr>
    </w:p>
    <w:p w14:paraId="2CB28B75" w14:textId="77777777" w:rsidR="00CA3EAE" w:rsidRDefault="00CA3EAE" w:rsidP="00CA3EAE">
      <w:pPr>
        <w:jc w:val="both"/>
        <w:rPr>
          <w:rFonts w:ascii="Arial" w:hAnsi="Arial"/>
        </w:rPr>
      </w:pPr>
    </w:p>
    <w:p w14:paraId="589CCA0A" w14:textId="77777777" w:rsidR="00CA3EAE" w:rsidRDefault="00CA3EAE" w:rsidP="00CA3EAE">
      <w:pPr>
        <w:jc w:val="both"/>
        <w:rPr>
          <w:rFonts w:ascii="Arial" w:hAnsi="Arial"/>
        </w:rPr>
      </w:pPr>
    </w:p>
    <w:p w14:paraId="11FFC6DD" w14:textId="77777777" w:rsidR="00CA3EAE" w:rsidRDefault="00CA3EAE" w:rsidP="00CA3EAE">
      <w:pPr>
        <w:jc w:val="both"/>
        <w:rPr>
          <w:rFonts w:ascii="Arial" w:hAnsi="Arial"/>
        </w:rPr>
      </w:pPr>
    </w:p>
    <w:p w14:paraId="1C7CCEF9" w14:textId="77777777" w:rsidR="00CA3EAE" w:rsidRDefault="00CA3EAE" w:rsidP="00CA3EAE">
      <w:pPr>
        <w:jc w:val="both"/>
        <w:rPr>
          <w:rFonts w:ascii="Arial" w:hAnsi="Arial"/>
        </w:rPr>
      </w:pPr>
    </w:p>
    <w:p w14:paraId="7B1CF341" w14:textId="77777777" w:rsidR="00CA3EAE" w:rsidRDefault="00CA3EAE" w:rsidP="00CA3EAE">
      <w:pPr>
        <w:jc w:val="both"/>
        <w:rPr>
          <w:rFonts w:ascii="Arial" w:hAnsi="Arial"/>
        </w:rPr>
      </w:pPr>
    </w:p>
    <w:p w14:paraId="20AD0BC9" w14:textId="77777777" w:rsidR="00CA3EAE" w:rsidRDefault="00CA3EAE" w:rsidP="00CA3EAE">
      <w:pPr>
        <w:jc w:val="both"/>
        <w:rPr>
          <w:rFonts w:ascii="Arial" w:hAnsi="Arial"/>
        </w:rPr>
      </w:pPr>
    </w:p>
    <w:p w14:paraId="65824434" w14:textId="77777777" w:rsidR="00CA3EAE" w:rsidRPr="005E7BDE" w:rsidRDefault="00CA3EAE" w:rsidP="00CA3EAE">
      <w:pPr>
        <w:jc w:val="both"/>
        <w:rPr>
          <w:rFonts w:ascii="Arial" w:hAnsi="Arial"/>
        </w:rPr>
      </w:pPr>
    </w:p>
    <w:p w14:paraId="517F6E02" w14:textId="77777777" w:rsidR="00CA3EAE" w:rsidRPr="00FD40F9" w:rsidRDefault="00CA3EAE" w:rsidP="00CA3EAE">
      <w:pPr>
        <w:pBdr>
          <w:top w:val="single" w:sz="4" w:space="1" w:color="auto"/>
          <w:left w:val="single" w:sz="4" w:space="4" w:color="auto"/>
          <w:bottom w:val="single" w:sz="4" w:space="1" w:color="auto"/>
          <w:right w:val="single" w:sz="4" w:space="4" w:color="auto"/>
        </w:pBdr>
        <w:jc w:val="both"/>
        <w:rPr>
          <w:rFonts w:ascii="Arial" w:hAnsi="Arial"/>
          <w:sz w:val="48"/>
          <w:szCs w:val="48"/>
        </w:rPr>
      </w:pPr>
    </w:p>
    <w:p w14:paraId="20AC2AE1" w14:textId="179617E4" w:rsidR="00CA3EAE" w:rsidRPr="00FD40F9" w:rsidRDefault="00CA3EAE" w:rsidP="00CA3EAE">
      <w:pPr>
        <w:pStyle w:val="Paragraphecourant"/>
        <w:pBdr>
          <w:top w:val="single" w:sz="4" w:space="1" w:color="auto"/>
          <w:left w:val="single" w:sz="4" w:space="4" w:color="auto"/>
          <w:bottom w:val="single" w:sz="4" w:space="1" w:color="auto"/>
          <w:right w:val="single" w:sz="4" w:space="4" w:color="auto"/>
        </w:pBdr>
        <w:autoSpaceDE/>
        <w:autoSpaceDN/>
        <w:jc w:val="center"/>
        <w:rPr>
          <w:rFonts w:ascii="Arial" w:hAnsi="Arial" w:cs="Arial"/>
          <w:b/>
          <w:sz w:val="48"/>
          <w:szCs w:val="48"/>
        </w:rPr>
      </w:pPr>
      <w:r w:rsidRPr="00FD40F9">
        <w:rPr>
          <w:rFonts w:ascii="Arial" w:hAnsi="Arial" w:cs="Arial"/>
          <w:b/>
          <w:sz w:val="48"/>
          <w:szCs w:val="48"/>
        </w:rPr>
        <w:t xml:space="preserve">ANNEXE </w:t>
      </w:r>
      <w:r>
        <w:rPr>
          <w:rFonts w:ascii="Arial" w:hAnsi="Arial" w:cs="Arial"/>
          <w:b/>
          <w:sz w:val="48"/>
          <w:szCs w:val="48"/>
        </w:rPr>
        <w:t>I</w:t>
      </w:r>
      <w:r w:rsidRPr="00FD40F9">
        <w:rPr>
          <w:rFonts w:ascii="Arial" w:hAnsi="Arial" w:cs="Arial"/>
          <w:b/>
          <w:sz w:val="48"/>
          <w:szCs w:val="48"/>
        </w:rPr>
        <w:t>II</w:t>
      </w:r>
      <w:r w:rsidR="006E3D09">
        <w:rPr>
          <w:rFonts w:ascii="Arial" w:hAnsi="Arial" w:cs="Arial"/>
          <w:b/>
          <w:sz w:val="48"/>
          <w:szCs w:val="48"/>
        </w:rPr>
        <w:t xml:space="preserve"> </w:t>
      </w:r>
      <w:r w:rsidRPr="00FD40F9">
        <w:rPr>
          <w:rFonts w:ascii="Arial" w:hAnsi="Arial" w:cs="Arial"/>
          <w:b/>
          <w:sz w:val="48"/>
          <w:szCs w:val="48"/>
        </w:rPr>
        <w:t>c</w:t>
      </w:r>
    </w:p>
    <w:p w14:paraId="07F5BFA6" w14:textId="77777777" w:rsidR="00CA3EAE" w:rsidRPr="00FD40F9" w:rsidRDefault="00CA3EAE" w:rsidP="00CA3EAE">
      <w:pPr>
        <w:pBdr>
          <w:top w:val="single" w:sz="4" w:space="1" w:color="auto"/>
          <w:left w:val="single" w:sz="4" w:space="4" w:color="auto"/>
          <w:bottom w:val="single" w:sz="4" w:space="1" w:color="auto"/>
          <w:right w:val="single" w:sz="4" w:space="4" w:color="auto"/>
        </w:pBdr>
        <w:jc w:val="center"/>
        <w:rPr>
          <w:rFonts w:ascii="Arial" w:hAnsi="Arial" w:cs="Arial"/>
          <w:b/>
          <w:sz w:val="48"/>
          <w:szCs w:val="48"/>
        </w:rPr>
      </w:pPr>
    </w:p>
    <w:p w14:paraId="79C608D6" w14:textId="6CDBFBC0" w:rsidR="00CA3EAE" w:rsidRPr="00F16E43" w:rsidRDefault="00F16E43" w:rsidP="00CA3EAE">
      <w:pPr>
        <w:pBdr>
          <w:top w:val="single" w:sz="4" w:space="1" w:color="auto"/>
          <w:left w:val="single" w:sz="4" w:space="4" w:color="auto"/>
          <w:bottom w:val="single" w:sz="4" w:space="1" w:color="auto"/>
          <w:right w:val="single" w:sz="4" w:space="4" w:color="auto"/>
        </w:pBdr>
        <w:jc w:val="center"/>
        <w:rPr>
          <w:rFonts w:ascii="Arial" w:hAnsi="Arial" w:cs="Arial"/>
          <w:b/>
          <w:sz w:val="28"/>
          <w:szCs w:val="48"/>
        </w:rPr>
      </w:pPr>
      <w:r w:rsidRPr="00F16E43">
        <w:rPr>
          <w:rFonts w:ascii="Arial" w:hAnsi="Arial" w:cs="Arial"/>
          <w:b/>
          <w:sz w:val="28"/>
          <w:szCs w:val="48"/>
        </w:rPr>
        <w:t>Règlement d’examen</w:t>
      </w:r>
    </w:p>
    <w:p w14:paraId="3D4DE929" w14:textId="77777777" w:rsidR="00CA3EAE" w:rsidRPr="00FD40F9" w:rsidRDefault="00CA3EAE" w:rsidP="00CA3EAE">
      <w:pPr>
        <w:pBdr>
          <w:top w:val="single" w:sz="4" w:space="1" w:color="auto"/>
          <w:left w:val="single" w:sz="4" w:space="4" w:color="auto"/>
          <w:bottom w:val="single" w:sz="4" w:space="1" w:color="auto"/>
          <w:right w:val="single" w:sz="4" w:space="4" w:color="auto"/>
        </w:pBdr>
        <w:jc w:val="both"/>
        <w:rPr>
          <w:rFonts w:ascii="Arial" w:hAnsi="Arial"/>
          <w:sz w:val="48"/>
          <w:szCs w:val="48"/>
        </w:rPr>
      </w:pPr>
    </w:p>
    <w:p w14:paraId="58D2E3C0" w14:textId="799217DD" w:rsidR="00FC3E6B" w:rsidRPr="00CA3EAE" w:rsidRDefault="00FC3E6B" w:rsidP="00CA3EAE">
      <w:pPr>
        <w:spacing w:before="100" w:beforeAutospacing="1" w:after="100" w:afterAutospacing="1"/>
        <w:rPr>
          <w:rFonts w:ascii="Arial" w:hAnsi="Arial" w:cs="Arial"/>
          <w:sz w:val="22"/>
          <w:szCs w:val="22"/>
          <w:lang w:eastAsia="en-US"/>
        </w:rPr>
      </w:pPr>
    </w:p>
    <w:tbl>
      <w:tblPr>
        <w:tblpPr w:leftFromText="141" w:rightFromText="141" w:vertAnchor="text" w:horzAnchor="margin" w:tblpXSpec="center" w:tblpY="-146"/>
        <w:tblW w:w="10970" w:type="dxa"/>
        <w:tblLayout w:type="fixed"/>
        <w:tblCellMar>
          <w:left w:w="0" w:type="dxa"/>
          <w:right w:w="0" w:type="dxa"/>
        </w:tblCellMar>
        <w:tblLook w:val="01E0" w:firstRow="1" w:lastRow="1" w:firstColumn="1" w:lastColumn="1" w:noHBand="0" w:noVBand="0"/>
      </w:tblPr>
      <w:tblGrid>
        <w:gridCol w:w="2728"/>
        <w:gridCol w:w="651"/>
        <w:gridCol w:w="567"/>
        <w:gridCol w:w="1119"/>
        <w:gridCol w:w="923"/>
        <w:gridCol w:w="1113"/>
        <w:gridCol w:w="1133"/>
        <w:gridCol w:w="1296"/>
        <w:gridCol w:w="1440"/>
      </w:tblGrid>
      <w:tr w:rsidR="00CA3EAE" w:rsidRPr="00FD40F9" w14:paraId="531EFD01" w14:textId="77777777" w:rsidTr="00A90C30">
        <w:trPr>
          <w:trHeight w:hRule="exact" w:val="435"/>
        </w:trPr>
        <w:tc>
          <w:tcPr>
            <w:tcW w:w="3946" w:type="dxa"/>
            <w:gridSpan w:val="3"/>
            <w:vMerge w:val="restart"/>
            <w:tcBorders>
              <w:top w:val="single" w:sz="18" w:space="0" w:color="auto"/>
              <w:left w:val="single" w:sz="18" w:space="0" w:color="auto"/>
              <w:right w:val="single" w:sz="18" w:space="0" w:color="auto"/>
            </w:tcBorders>
            <w:vAlign w:val="center"/>
          </w:tcPr>
          <w:p w14:paraId="1B7FD9E1" w14:textId="77777777" w:rsidR="00CA3EAE" w:rsidRDefault="00F24DD6" w:rsidP="007D2187">
            <w:pPr>
              <w:ind w:right="-20"/>
              <w:jc w:val="center"/>
              <w:rPr>
                <w:rFonts w:ascii="Arial" w:hAnsi="Arial" w:cs="Arial"/>
                <w:b/>
                <w:sz w:val="20"/>
                <w:szCs w:val="20"/>
              </w:rPr>
            </w:pPr>
            <w:r>
              <w:rPr>
                <w:rFonts w:ascii="Arial" w:hAnsi="Arial" w:cs="Arial"/>
                <w:b/>
                <w:sz w:val="20"/>
                <w:szCs w:val="20"/>
              </w:rPr>
              <w:lastRenderedPageBreak/>
              <w:t>BTS Mécatronique Navale</w:t>
            </w:r>
          </w:p>
          <w:p w14:paraId="4E35F415" w14:textId="77777777" w:rsidR="00F24DD6" w:rsidRDefault="00F24DD6" w:rsidP="00F24DD6">
            <w:pPr>
              <w:ind w:right="-20"/>
              <w:rPr>
                <w:rFonts w:ascii="Arial" w:hAnsi="Arial" w:cs="Arial"/>
                <w:b/>
                <w:sz w:val="20"/>
                <w:szCs w:val="20"/>
              </w:rPr>
            </w:pPr>
          </w:p>
          <w:p w14:paraId="1657D1E7" w14:textId="5C10AB30" w:rsidR="00CA3EAE" w:rsidRPr="00A50CCA" w:rsidRDefault="00F24DD6" w:rsidP="00A50CCA">
            <w:pPr>
              <w:ind w:right="-20"/>
              <w:jc w:val="center"/>
              <w:rPr>
                <w:rFonts w:ascii="Arial" w:hAnsi="Arial" w:cs="Arial"/>
                <w:b/>
                <w:sz w:val="20"/>
                <w:szCs w:val="20"/>
              </w:rPr>
            </w:pPr>
            <w:r>
              <w:rPr>
                <w:rFonts w:ascii="Arial" w:hAnsi="Arial" w:cs="Arial"/>
                <w:b/>
                <w:sz w:val="20"/>
                <w:szCs w:val="20"/>
              </w:rPr>
              <w:t>EPREUVES</w:t>
            </w:r>
          </w:p>
        </w:tc>
        <w:tc>
          <w:tcPr>
            <w:tcW w:w="7024" w:type="dxa"/>
            <w:gridSpan w:val="6"/>
            <w:tcBorders>
              <w:top w:val="single" w:sz="18" w:space="0" w:color="auto"/>
              <w:left w:val="single" w:sz="18" w:space="0" w:color="auto"/>
              <w:bottom w:val="single" w:sz="4" w:space="0" w:color="000000" w:themeColor="text1"/>
              <w:right w:val="single" w:sz="18" w:space="0" w:color="auto"/>
            </w:tcBorders>
            <w:vAlign w:val="center"/>
          </w:tcPr>
          <w:p w14:paraId="421C4F67" w14:textId="77777777" w:rsidR="00CA3EAE" w:rsidRPr="004D6D92" w:rsidRDefault="00CA3EAE" w:rsidP="007D2187">
            <w:pPr>
              <w:ind w:right="-20"/>
              <w:jc w:val="center"/>
              <w:rPr>
                <w:rFonts w:ascii="Arial" w:hAnsi="Arial" w:cs="Arial"/>
                <w:sz w:val="20"/>
                <w:szCs w:val="20"/>
              </w:rPr>
            </w:pPr>
            <w:r w:rsidRPr="004D6D92">
              <w:rPr>
                <w:rFonts w:ascii="Arial" w:hAnsi="Arial" w:cs="Arial"/>
                <w:b/>
                <w:bCs/>
                <w:sz w:val="20"/>
                <w:szCs w:val="20"/>
              </w:rPr>
              <w:t>Ca</w:t>
            </w:r>
            <w:r w:rsidRPr="004D6D92">
              <w:rPr>
                <w:rFonts w:ascii="Arial" w:hAnsi="Arial" w:cs="Arial"/>
                <w:b/>
                <w:bCs/>
                <w:spacing w:val="1"/>
                <w:sz w:val="20"/>
                <w:szCs w:val="20"/>
              </w:rPr>
              <w:t>n</w:t>
            </w:r>
            <w:r w:rsidRPr="004D6D92">
              <w:rPr>
                <w:rFonts w:ascii="Arial" w:hAnsi="Arial" w:cs="Arial"/>
                <w:b/>
                <w:bCs/>
                <w:sz w:val="20"/>
                <w:szCs w:val="20"/>
              </w:rPr>
              <w:t>d</w:t>
            </w:r>
            <w:r w:rsidRPr="004D6D92">
              <w:rPr>
                <w:rFonts w:ascii="Arial" w:hAnsi="Arial" w:cs="Arial"/>
                <w:b/>
                <w:bCs/>
                <w:spacing w:val="1"/>
                <w:sz w:val="20"/>
                <w:szCs w:val="20"/>
              </w:rPr>
              <w:t>i</w:t>
            </w:r>
            <w:r w:rsidRPr="004D6D92">
              <w:rPr>
                <w:rFonts w:ascii="Arial" w:hAnsi="Arial" w:cs="Arial"/>
                <w:b/>
                <w:bCs/>
                <w:sz w:val="20"/>
                <w:szCs w:val="20"/>
              </w:rPr>
              <w:t>d</w:t>
            </w:r>
            <w:r w:rsidRPr="004D6D92">
              <w:rPr>
                <w:rFonts w:ascii="Arial" w:hAnsi="Arial" w:cs="Arial"/>
                <w:b/>
                <w:bCs/>
                <w:spacing w:val="1"/>
                <w:sz w:val="20"/>
                <w:szCs w:val="20"/>
              </w:rPr>
              <w:t>a</w:t>
            </w:r>
            <w:r w:rsidRPr="004D6D92">
              <w:rPr>
                <w:rFonts w:ascii="Arial" w:hAnsi="Arial" w:cs="Arial"/>
                <w:b/>
                <w:bCs/>
                <w:sz w:val="20"/>
                <w:szCs w:val="20"/>
              </w:rPr>
              <w:t>ts</w:t>
            </w:r>
          </w:p>
        </w:tc>
      </w:tr>
      <w:tr w:rsidR="00CA3EAE" w:rsidRPr="00FD40F9" w14:paraId="188EBEDB" w14:textId="77777777" w:rsidTr="00A90C30">
        <w:trPr>
          <w:trHeight w:hRule="exact" w:val="3577"/>
        </w:trPr>
        <w:tc>
          <w:tcPr>
            <w:tcW w:w="3946" w:type="dxa"/>
            <w:gridSpan w:val="3"/>
            <w:vMerge/>
            <w:tcBorders>
              <w:left w:val="single" w:sz="18" w:space="0" w:color="auto"/>
            </w:tcBorders>
            <w:vAlign w:val="center"/>
          </w:tcPr>
          <w:p w14:paraId="66DD005A" w14:textId="77777777" w:rsidR="00CA3EAE" w:rsidRPr="004D6D92" w:rsidRDefault="00CA3EAE" w:rsidP="007D2187">
            <w:pPr>
              <w:rPr>
                <w:rFonts w:ascii="Arial" w:hAnsi="Arial" w:cs="Arial"/>
                <w:sz w:val="20"/>
                <w:szCs w:val="20"/>
              </w:rPr>
            </w:pPr>
          </w:p>
        </w:tc>
        <w:tc>
          <w:tcPr>
            <w:tcW w:w="2042" w:type="dxa"/>
            <w:gridSpan w:val="2"/>
            <w:tcBorders>
              <w:top w:val="single" w:sz="18" w:space="0" w:color="auto"/>
              <w:left w:val="single" w:sz="18" w:space="0" w:color="auto"/>
              <w:bottom w:val="single" w:sz="18" w:space="0" w:color="000000" w:themeColor="text1"/>
              <w:right w:val="single" w:sz="18" w:space="0" w:color="auto"/>
            </w:tcBorders>
            <w:vAlign w:val="center"/>
          </w:tcPr>
          <w:p w14:paraId="4763799A" w14:textId="77777777" w:rsidR="00CA3EAE" w:rsidRPr="004D6D92" w:rsidRDefault="00CA3EAE" w:rsidP="007D2187">
            <w:pPr>
              <w:jc w:val="center"/>
              <w:rPr>
                <w:rFonts w:ascii="Arial" w:hAnsi="Arial" w:cs="Arial"/>
                <w:sz w:val="20"/>
                <w:szCs w:val="20"/>
              </w:rPr>
            </w:pPr>
            <w:r w:rsidRPr="004D6D92">
              <w:rPr>
                <w:rFonts w:ascii="Arial" w:hAnsi="Arial" w:cs="Arial"/>
                <w:b/>
                <w:bCs/>
                <w:sz w:val="20"/>
                <w:szCs w:val="20"/>
              </w:rPr>
              <w:t>S</w:t>
            </w:r>
            <w:r w:rsidRPr="004D6D92">
              <w:rPr>
                <w:rFonts w:ascii="Arial" w:hAnsi="Arial" w:cs="Arial"/>
                <w:b/>
                <w:bCs/>
                <w:spacing w:val="1"/>
                <w:sz w:val="20"/>
                <w:szCs w:val="20"/>
              </w:rPr>
              <w:t>c</w:t>
            </w:r>
            <w:r w:rsidRPr="004D6D92">
              <w:rPr>
                <w:rFonts w:ascii="Arial" w:hAnsi="Arial" w:cs="Arial"/>
                <w:b/>
                <w:bCs/>
                <w:sz w:val="20"/>
                <w:szCs w:val="20"/>
              </w:rPr>
              <w:t>o</w:t>
            </w:r>
            <w:r w:rsidRPr="004D6D92">
              <w:rPr>
                <w:rFonts w:ascii="Arial" w:hAnsi="Arial" w:cs="Arial"/>
                <w:b/>
                <w:bCs/>
                <w:spacing w:val="1"/>
                <w:sz w:val="20"/>
                <w:szCs w:val="20"/>
              </w:rPr>
              <w:t>la</w:t>
            </w:r>
            <w:r w:rsidRPr="004D6D92">
              <w:rPr>
                <w:rFonts w:ascii="Arial" w:hAnsi="Arial" w:cs="Arial"/>
                <w:b/>
                <w:bCs/>
                <w:sz w:val="20"/>
                <w:szCs w:val="20"/>
              </w:rPr>
              <w:t>ir</w:t>
            </w:r>
            <w:r w:rsidRPr="004D6D92">
              <w:rPr>
                <w:rFonts w:ascii="Arial" w:hAnsi="Arial" w:cs="Arial"/>
                <w:b/>
                <w:bCs/>
                <w:spacing w:val="1"/>
                <w:sz w:val="20"/>
                <w:szCs w:val="20"/>
              </w:rPr>
              <w:t>e</w:t>
            </w:r>
            <w:r w:rsidRPr="004D6D92">
              <w:rPr>
                <w:rFonts w:ascii="Arial" w:hAnsi="Arial" w:cs="Arial"/>
                <w:b/>
                <w:bCs/>
                <w:sz w:val="20"/>
                <w:szCs w:val="20"/>
              </w:rPr>
              <w:t>s</w:t>
            </w:r>
          </w:p>
          <w:p w14:paraId="4E3CDAEB" w14:textId="77777777" w:rsidR="00CA3EAE" w:rsidRPr="004D6D92" w:rsidRDefault="00CA3EAE" w:rsidP="007D2187">
            <w:pPr>
              <w:jc w:val="center"/>
              <w:rPr>
                <w:rFonts w:ascii="Arial" w:hAnsi="Arial" w:cs="Arial"/>
                <w:sz w:val="20"/>
                <w:szCs w:val="20"/>
              </w:rPr>
            </w:pPr>
            <w:r w:rsidRPr="004D6D92">
              <w:rPr>
                <w:rFonts w:ascii="Arial" w:hAnsi="Arial" w:cs="Arial"/>
                <w:sz w:val="20"/>
                <w:szCs w:val="20"/>
              </w:rPr>
              <w:t>(</w:t>
            </w:r>
            <w:r w:rsidRPr="004D6D92">
              <w:rPr>
                <w:rFonts w:ascii="Arial" w:hAnsi="Arial" w:cs="Arial"/>
                <w:spacing w:val="1"/>
                <w:sz w:val="20"/>
                <w:szCs w:val="20"/>
              </w:rPr>
              <w:t>é</w:t>
            </w:r>
            <w:r w:rsidRPr="004D6D92">
              <w:rPr>
                <w:rFonts w:ascii="Arial" w:hAnsi="Arial" w:cs="Arial"/>
                <w:sz w:val="20"/>
                <w:szCs w:val="20"/>
              </w:rPr>
              <w:t>t</w:t>
            </w:r>
            <w:r w:rsidRPr="004D6D92">
              <w:rPr>
                <w:rFonts w:ascii="Arial" w:hAnsi="Arial" w:cs="Arial"/>
                <w:spacing w:val="1"/>
                <w:sz w:val="20"/>
                <w:szCs w:val="20"/>
              </w:rPr>
              <w:t>ab</w:t>
            </w:r>
            <w:r w:rsidRPr="004D6D92">
              <w:rPr>
                <w:rFonts w:ascii="Arial" w:hAnsi="Arial" w:cs="Arial"/>
                <w:spacing w:val="-2"/>
                <w:sz w:val="20"/>
                <w:szCs w:val="20"/>
              </w:rPr>
              <w:t>l</w:t>
            </w:r>
            <w:r w:rsidRPr="004D6D92">
              <w:rPr>
                <w:rFonts w:ascii="Arial" w:hAnsi="Arial" w:cs="Arial"/>
                <w:spacing w:val="1"/>
                <w:sz w:val="20"/>
                <w:szCs w:val="20"/>
              </w:rPr>
              <w:t>i</w:t>
            </w:r>
            <w:r w:rsidRPr="004D6D92">
              <w:rPr>
                <w:rFonts w:ascii="Arial" w:hAnsi="Arial" w:cs="Arial"/>
                <w:spacing w:val="-1"/>
                <w:sz w:val="20"/>
                <w:szCs w:val="20"/>
              </w:rPr>
              <w:t>s</w:t>
            </w:r>
            <w:r w:rsidRPr="004D6D92">
              <w:rPr>
                <w:rFonts w:ascii="Arial" w:hAnsi="Arial" w:cs="Arial"/>
                <w:spacing w:val="1"/>
                <w:sz w:val="20"/>
                <w:szCs w:val="20"/>
              </w:rPr>
              <w:t>s</w:t>
            </w:r>
            <w:r w:rsidRPr="004D6D92">
              <w:rPr>
                <w:rFonts w:ascii="Arial" w:hAnsi="Arial" w:cs="Arial"/>
                <w:spacing w:val="-2"/>
                <w:sz w:val="20"/>
                <w:szCs w:val="20"/>
              </w:rPr>
              <w:t>e</w:t>
            </w:r>
            <w:r w:rsidRPr="004D6D92">
              <w:rPr>
                <w:rFonts w:ascii="Arial" w:hAnsi="Arial" w:cs="Arial"/>
                <w:spacing w:val="1"/>
                <w:sz w:val="20"/>
                <w:szCs w:val="20"/>
              </w:rPr>
              <w:t>men</w:t>
            </w:r>
            <w:r w:rsidRPr="004D6D92">
              <w:rPr>
                <w:rFonts w:ascii="Arial" w:hAnsi="Arial" w:cs="Arial"/>
                <w:spacing w:val="-2"/>
                <w:sz w:val="20"/>
                <w:szCs w:val="20"/>
              </w:rPr>
              <w:t>t</w:t>
            </w:r>
            <w:r w:rsidRPr="004D6D92">
              <w:rPr>
                <w:rFonts w:ascii="Arial" w:hAnsi="Arial" w:cs="Arial"/>
                <w:sz w:val="20"/>
                <w:szCs w:val="20"/>
              </w:rPr>
              <w:t>s</w:t>
            </w:r>
            <w:r w:rsidRPr="004D6D92">
              <w:rPr>
                <w:rFonts w:ascii="Arial" w:hAnsi="Arial" w:cs="Arial"/>
                <w:spacing w:val="1"/>
                <w:sz w:val="20"/>
                <w:szCs w:val="20"/>
              </w:rPr>
              <w:t xml:space="preserve"> p</w:t>
            </w:r>
            <w:r w:rsidRPr="004D6D92">
              <w:rPr>
                <w:rFonts w:ascii="Arial" w:hAnsi="Arial" w:cs="Arial"/>
                <w:spacing w:val="-2"/>
                <w:sz w:val="20"/>
                <w:szCs w:val="20"/>
              </w:rPr>
              <w:t>u</w:t>
            </w:r>
            <w:r w:rsidRPr="004D6D92">
              <w:rPr>
                <w:rFonts w:ascii="Arial" w:hAnsi="Arial" w:cs="Arial"/>
                <w:spacing w:val="1"/>
                <w:sz w:val="20"/>
                <w:szCs w:val="20"/>
              </w:rPr>
              <w:t>bl</w:t>
            </w:r>
            <w:r w:rsidRPr="004D6D92">
              <w:rPr>
                <w:rFonts w:ascii="Arial" w:hAnsi="Arial" w:cs="Arial"/>
                <w:spacing w:val="-2"/>
                <w:sz w:val="20"/>
                <w:szCs w:val="20"/>
              </w:rPr>
              <w:t>i</w:t>
            </w:r>
            <w:r w:rsidRPr="004D6D92">
              <w:rPr>
                <w:rFonts w:ascii="Arial" w:hAnsi="Arial" w:cs="Arial"/>
                <w:spacing w:val="1"/>
                <w:sz w:val="20"/>
                <w:szCs w:val="20"/>
              </w:rPr>
              <w:t>c</w:t>
            </w:r>
            <w:r w:rsidRPr="004D6D92">
              <w:rPr>
                <w:rFonts w:ascii="Arial" w:hAnsi="Arial" w:cs="Arial"/>
                <w:sz w:val="20"/>
                <w:szCs w:val="20"/>
              </w:rPr>
              <w:t>s</w:t>
            </w:r>
            <w:r w:rsidRPr="004D6D92">
              <w:rPr>
                <w:rFonts w:ascii="Arial" w:hAnsi="Arial" w:cs="Arial"/>
                <w:spacing w:val="-1"/>
                <w:sz w:val="20"/>
                <w:szCs w:val="20"/>
              </w:rPr>
              <w:t xml:space="preserve"> </w:t>
            </w:r>
            <w:r w:rsidRPr="004D6D92">
              <w:rPr>
                <w:rFonts w:ascii="Arial" w:hAnsi="Arial" w:cs="Arial"/>
                <w:spacing w:val="1"/>
                <w:sz w:val="20"/>
                <w:szCs w:val="20"/>
              </w:rPr>
              <w:t>o</w:t>
            </w:r>
            <w:r w:rsidRPr="004D6D92">
              <w:rPr>
                <w:rFonts w:ascii="Arial" w:hAnsi="Arial" w:cs="Arial"/>
                <w:sz w:val="20"/>
                <w:szCs w:val="20"/>
              </w:rPr>
              <w:t xml:space="preserve">u </w:t>
            </w:r>
            <w:r w:rsidRPr="004D6D92">
              <w:rPr>
                <w:rFonts w:ascii="Arial" w:hAnsi="Arial" w:cs="Arial"/>
                <w:spacing w:val="1"/>
                <w:sz w:val="20"/>
                <w:szCs w:val="20"/>
              </w:rPr>
              <w:t>p</w:t>
            </w:r>
            <w:r w:rsidRPr="004D6D92">
              <w:rPr>
                <w:rFonts w:ascii="Arial" w:hAnsi="Arial" w:cs="Arial"/>
                <w:sz w:val="20"/>
                <w:szCs w:val="20"/>
              </w:rPr>
              <w:t>r</w:t>
            </w:r>
            <w:r w:rsidRPr="004D6D92">
              <w:rPr>
                <w:rFonts w:ascii="Arial" w:hAnsi="Arial" w:cs="Arial"/>
                <w:spacing w:val="1"/>
                <w:sz w:val="20"/>
                <w:szCs w:val="20"/>
              </w:rPr>
              <w:t>i</w:t>
            </w:r>
            <w:r w:rsidRPr="004D6D92">
              <w:rPr>
                <w:rFonts w:ascii="Arial" w:hAnsi="Arial" w:cs="Arial"/>
                <w:spacing w:val="-1"/>
                <w:sz w:val="20"/>
                <w:szCs w:val="20"/>
              </w:rPr>
              <w:t>v</w:t>
            </w:r>
            <w:r w:rsidRPr="004D6D92">
              <w:rPr>
                <w:rFonts w:ascii="Arial" w:hAnsi="Arial" w:cs="Arial"/>
                <w:spacing w:val="1"/>
                <w:sz w:val="20"/>
                <w:szCs w:val="20"/>
              </w:rPr>
              <w:t>é</w:t>
            </w:r>
            <w:r w:rsidRPr="004D6D92">
              <w:rPr>
                <w:rFonts w:ascii="Arial" w:hAnsi="Arial" w:cs="Arial"/>
                <w:sz w:val="20"/>
                <w:szCs w:val="20"/>
              </w:rPr>
              <w:t>s</w:t>
            </w:r>
            <w:r w:rsidRPr="004D6D92">
              <w:rPr>
                <w:rFonts w:ascii="Arial" w:hAnsi="Arial" w:cs="Arial"/>
                <w:spacing w:val="-1"/>
                <w:sz w:val="20"/>
                <w:szCs w:val="20"/>
              </w:rPr>
              <w:t xml:space="preserve"> </w:t>
            </w:r>
            <w:r w:rsidRPr="004D6D92">
              <w:rPr>
                <w:rFonts w:ascii="Arial" w:hAnsi="Arial" w:cs="Arial"/>
                <w:spacing w:val="1"/>
                <w:sz w:val="20"/>
                <w:szCs w:val="20"/>
              </w:rPr>
              <w:t>so</w:t>
            </w:r>
            <w:r w:rsidRPr="004D6D92">
              <w:rPr>
                <w:rFonts w:ascii="Arial" w:hAnsi="Arial" w:cs="Arial"/>
                <w:spacing w:val="-2"/>
                <w:sz w:val="20"/>
                <w:szCs w:val="20"/>
              </w:rPr>
              <w:t>u</w:t>
            </w:r>
            <w:r w:rsidRPr="004D6D92">
              <w:rPr>
                <w:rFonts w:ascii="Arial" w:hAnsi="Arial" w:cs="Arial"/>
                <w:sz w:val="20"/>
                <w:szCs w:val="20"/>
              </w:rPr>
              <w:t>s</w:t>
            </w:r>
            <w:r w:rsidRPr="004D6D92">
              <w:rPr>
                <w:rFonts w:ascii="Arial" w:hAnsi="Arial" w:cs="Arial"/>
                <w:spacing w:val="1"/>
                <w:sz w:val="20"/>
                <w:szCs w:val="20"/>
              </w:rPr>
              <w:t xml:space="preserve"> </w:t>
            </w:r>
            <w:r w:rsidRPr="004D6D92">
              <w:rPr>
                <w:rFonts w:ascii="Arial" w:hAnsi="Arial" w:cs="Arial"/>
                <w:spacing w:val="-1"/>
                <w:sz w:val="20"/>
                <w:szCs w:val="20"/>
              </w:rPr>
              <w:t>c</w:t>
            </w:r>
            <w:r w:rsidRPr="004D6D92">
              <w:rPr>
                <w:rFonts w:ascii="Arial" w:hAnsi="Arial" w:cs="Arial"/>
                <w:spacing w:val="1"/>
                <w:sz w:val="20"/>
                <w:szCs w:val="20"/>
              </w:rPr>
              <w:t>on</w:t>
            </w:r>
            <w:r w:rsidRPr="004D6D92">
              <w:rPr>
                <w:rFonts w:ascii="Arial" w:hAnsi="Arial" w:cs="Arial"/>
                <w:sz w:val="20"/>
                <w:szCs w:val="20"/>
              </w:rPr>
              <w:t>tr</w:t>
            </w:r>
            <w:r w:rsidRPr="004D6D92">
              <w:rPr>
                <w:rFonts w:ascii="Arial" w:hAnsi="Arial" w:cs="Arial"/>
                <w:spacing w:val="-1"/>
                <w:sz w:val="20"/>
                <w:szCs w:val="20"/>
              </w:rPr>
              <w:t>a</w:t>
            </w:r>
            <w:r w:rsidRPr="004D6D92">
              <w:rPr>
                <w:rFonts w:ascii="Arial" w:hAnsi="Arial" w:cs="Arial"/>
                <w:sz w:val="20"/>
                <w:szCs w:val="20"/>
              </w:rPr>
              <w:t xml:space="preserve">t) </w:t>
            </w:r>
            <w:r w:rsidRPr="004D6D92">
              <w:rPr>
                <w:rFonts w:ascii="Arial" w:hAnsi="Arial" w:cs="Arial"/>
                <w:sz w:val="20"/>
                <w:szCs w:val="20"/>
              </w:rPr>
              <w:br/>
            </w:r>
            <w:r w:rsidRPr="004D6D92">
              <w:rPr>
                <w:rFonts w:ascii="Arial" w:hAnsi="Arial" w:cs="Arial"/>
                <w:b/>
                <w:bCs/>
                <w:spacing w:val="-3"/>
                <w:sz w:val="20"/>
                <w:szCs w:val="20"/>
              </w:rPr>
              <w:t>A</w:t>
            </w:r>
            <w:r w:rsidRPr="004D6D92">
              <w:rPr>
                <w:rFonts w:ascii="Arial" w:hAnsi="Arial" w:cs="Arial"/>
                <w:b/>
                <w:bCs/>
                <w:sz w:val="20"/>
                <w:szCs w:val="20"/>
              </w:rPr>
              <w:t>p</w:t>
            </w:r>
            <w:r w:rsidRPr="004D6D92">
              <w:rPr>
                <w:rFonts w:ascii="Arial" w:hAnsi="Arial" w:cs="Arial"/>
                <w:b/>
                <w:bCs/>
                <w:spacing w:val="1"/>
                <w:sz w:val="20"/>
                <w:szCs w:val="20"/>
              </w:rPr>
              <w:t>p</w:t>
            </w:r>
            <w:r w:rsidRPr="004D6D92">
              <w:rPr>
                <w:rFonts w:ascii="Arial" w:hAnsi="Arial" w:cs="Arial"/>
                <w:b/>
                <w:bCs/>
                <w:sz w:val="20"/>
                <w:szCs w:val="20"/>
              </w:rPr>
              <w:t>re</w:t>
            </w:r>
            <w:r w:rsidRPr="004D6D92">
              <w:rPr>
                <w:rFonts w:ascii="Arial" w:hAnsi="Arial" w:cs="Arial"/>
                <w:b/>
                <w:bCs/>
                <w:spacing w:val="1"/>
                <w:sz w:val="20"/>
                <w:szCs w:val="20"/>
              </w:rPr>
              <w:t>n</w:t>
            </w:r>
            <w:r w:rsidRPr="004D6D92">
              <w:rPr>
                <w:rFonts w:ascii="Arial" w:hAnsi="Arial" w:cs="Arial"/>
                <w:b/>
                <w:bCs/>
                <w:sz w:val="20"/>
                <w:szCs w:val="20"/>
              </w:rPr>
              <w:t>tis</w:t>
            </w:r>
          </w:p>
          <w:p w14:paraId="0FA73846" w14:textId="77777777" w:rsidR="00CA3EAE" w:rsidRPr="004D6D92" w:rsidRDefault="00CA3EAE" w:rsidP="007D2187">
            <w:pPr>
              <w:ind w:hanging="1"/>
              <w:jc w:val="center"/>
              <w:rPr>
                <w:rFonts w:ascii="Arial" w:hAnsi="Arial" w:cs="Arial"/>
                <w:sz w:val="20"/>
                <w:szCs w:val="20"/>
              </w:rPr>
            </w:pPr>
            <w:r w:rsidRPr="004D6D92">
              <w:rPr>
                <w:rFonts w:ascii="Arial" w:hAnsi="Arial" w:cs="Arial"/>
                <w:sz w:val="20"/>
                <w:szCs w:val="20"/>
              </w:rPr>
              <w:t xml:space="preserve">(CFA </w:t>
            </w:r>
            <w:r w:rsidRPr="004D6D92">
              <w:rPr>
                <w:rFonts w:ascii="Arial" w:hAnsi="Arial" w:cs="Arial"/>
                <w:spacing w:val="1"/>
                <w:sz w:val="20"/>
                <w:szCs w:val="20"/>
              </w:rPr>
              <w:t>o</w:t>
            </w:r>
            <w:r w:rsidRPr="004D6D92">
              <w:rPr>
                <w:rFonts w:ascii="Arial" w:hAnsi="Arial" w:cs="Arial"/>
                <w:sz w:val="20"/>
                <w:szCs w:val="20"/>
              </w:rPr>
              <w:t>u</w:t>
            </w:r>
            <w:r w:rsidRPr="004D6D92">
              <w:rPr>
                <w:rFonts w:ascii="Arial" w:hAnsi="Arial" w:cs="Arial"/>
                <w:spacing w:val="1"/>
                <w:sz w:val="20"/>
                <w:szCs w:val="20"/>
              </w:rPr>
              <w:t xml:space="preserve"> </w:t>
            </w:r>
            <w:r w:rsidRPr="004D6D92">
              <w:rPr>
                <w:rFonts w:ascii="Arial" w:hAnsi="Arial" w:cs="Arial"/>
                <w:spacing w:val="-1"/>
                <w:sz w:val="20"/>
                <w:szCs w:val="20"/>
              </w:rPr>
              <w:t>s</w:t>
            </w:r>
            <w:r w:rsidRPr="004D6D92">
              <w:rPr>
                <w:rFonts w:ascii="Arial" w:hAnsi="Arial" w:cs="Arial"/>
                <w:spacing w:val="1"/>
                <w:sz w:val="20"/>
                <w:szCs w:val="20"/>
              </w:rPr>
              <w:t>ec</w:t>
            </w:r>
            <w:r w:rsidRPr="004D6D92">
              <w:rPr>
                <w:rFonts w:ascii="Arial" w:hAnsi="Arial" w:cs="Arial"/>
                <w:spacing w:val="-1"/>
                <w:sz w:val="20"/>
                <w:szCs w:val="20"/>
              </w:rPr>
              <w:t>t</w:t>
            </w:r>
            <w:r w:rsidRPr="004D6D92">
              <w:rPr>
                <w:rFonts w:ascii="Arial" w:hAnsi="Arial" w:cs="Arial"/>
                <w:spacing w:val="1"/>
                <w:sz w:val="20"/>
                <w:szCs w:val="20"/>
              </w:rPr>
              <w:t>io</w:t>
            </w:r>
            <w:r w:rsidRPr="004D6D92">
              <w:rPr>
                <w:rFonts w:ascii="Arial" w:hAnsi="Arial" w:cs="Arial"/>
                <w:spacing w:val="-2"/>
                <w:sz w:val="20"/>
                <w:szCs w:val="20"/>
              </w:rPr>
              <w:t>n</w:t>
            </w:r>
            <w:r w:rsidRPr="004D6D92">
              <w:rPr>
                <w:rFonts w:ascii="Arial" w:hAnsi="Arial" w:cs="Arial"/>
                <w:sz w:val="20"/>
                <w:szCs w:val="20"/>
              </w:rPr>
              <w:t xml:space="preserve">s </w:t>
            </w:r>
            <w:r w:rsidRPr="004D6D92">
              <w:rPr>
                <w:rFonts w:ascii="Arial" w:hAnsi="Arial" w:cs="Arial"/>
                <w:spacing w:val="1"/>
                <w:sz w:val="20"/>
                <w:szCs w:val="20"/>
              </w:rPr>
              <w:t>d</w:t>
            </w:r>
            <w:r w:rsidRPr="004D6D92">
              <w:rPr>
                <w:rFonts w:ascii="Arial" w:hAnsi="Arial" w:cs="Arial"/>
                <w:spacing w:val="-1"/>
                <w:sz w:val="20"/>
                <w:szCs w:val="20"/>
              </w:rPr>
              <w:t>'</w:t>
            </w:r>
            <w:r w:rsidRPr="004D6D92">
              <w:rPr>
                <w:rFonts w:ascii="Arial" w:hAnsi="Arial" w:cs="Arial"/>
                <w:spacing w:val="1"/>
                <w:sz w:val="20"/>
                <w:szCs w:val="20"/>
              </w:rPr>
              <w:t>app</w:t>
            </w:r>
            <w:r w:rsidRPr="004D6D92">
              <w:rPr>
                <w:rFonts w:ascii="Arial" w:hAnsi="Arial" w:cs="Arial"/>
                <w:sz w:val="20"/>
                <w:szCs w:val="20"/>
              </w:rPr>
              <w:t>r</w:t>
            </w:r>
            <w:r w:rsidRPr="004D6D92">
              <w:rPr>
                <w:rFonts w:ascii="Arial" w:hAnsi="Arial" w:cs="Arial"/>
                <w:spacing w:val="1"/>
                <w:sz w:val="20"/>
                <w:szCs w:val="20"/>
              </w:rPr>
              <w:t>e</w:t>
            </w:r>
            <w:r w:rsidRPr="004D6D92">
              <w:rPr>
                <w:rFonts w:ascii="Arial" w:hAnsi="Arial" w:cs="Arial"/>
                <w:spacing w:val="-2"/>
                <w:sz w:val="20"/>
                <w:szCs w:val="20"/>
              </w:rPr>
              <w:t>n</w:t>
            </w:r>
            <w:r w:rsidRPr="004D6D92">
              <w:rPr>
                <w:rFonts w:ascii="Arial" w:hAnsi="Arial" w:cs="Arial"/>
                <w:sz w:val="20"/>
                <w:szCs w:val="20"/>
              </w:rPr>
              <w:t>t</w:t>
            </w:r>
            <w:r w:rsidRPr="004D6D92">
              <w:rPr>
                <w:rFonts w:ascii="Arial" w:hAnsi="Arial" w:cs="Arial"/>
                <w:spacing w:val="1"/>
                <w:sz w:val="20"/>
                <w:szCs w:val="20"/>
              </w:rPr>
              <w:t>i</w:t>
            </w:r>
            <w:r w:rsidRPr="004D6D92">
              <w:rPr>
                <w:rFonts w:ascii="Arial" w:hAnsi="Arial" w:cs="Arial"/>
                <w:spacing w:val="-1"/>
                <w:sz w:val="20"/>
                <w:szCs w:val="20"/>
              </w:rPr>
              <w:t>s</w:t>
            </w:r>
            <w:r w:rsidRPr="004D6D92">
              <w:rPr>
                <w:rFonts w:ascii="Arial" w:hAnsi="Arial" w:cs="Arial"/>
                <w:spacing w:val="1"/>
                <w:sz w:val="20"/>
                <w:szCs w:val="20"/>
              </w:rPr>
              <w:t>sa</w:t>
            </w:r>
            <w:r w:rsidRPr="004D6D92">
              <w:rPr>
                <w:rFonts w:ascii="Arial" w:hAnsi="Arial" w:cs="Arial"/>
                <w:spacing w:val="-2"/>
                <w:sz w:val="20"/>
                <w:szCs w:val="20"/>
              </w:rPr>
              <w:t>g</w:t>
            </w:r>
            <w:r w:rsidRPr="004D6D92">
              <w:rPr>
                <w:rFonts w:ascii="Arial" w:hAnsi="Arial" w:cs="Arial"/>
                <w:sz w:val="20"/>
                <w:szCs w:val="20"/>
              </w:rPr>
              <w:t>e,</w:t>
            </w:r>
            <w:r w:rsidRPr="004D6D92">
              <w:rPr>
                <w:rFonts w:ascii="Arial" w:hAnsi="Arial" w:cs="Arial"/>
                <w:spacing w:val="1"/>
                <w:sz w:val="20"/>
                <w:szCs w:val="20"/>
              </w:rPr>
              <w:t xml:space="preserve"> h</w:t>
            </w:r>
            <w:r w:rsidRPr="004D6D92">
              <w:rPr>
                <w:rFonts w:ascii="Arial" w:hAnsi="Arial" w:cs="Arial"/>
                <w:spacing w:val="-2"/>
                <w:sz w:val="20"/>
                <w:szCs w:val="20"/>
              </w:rPr>
              <w:t>a</w:t>
            </w:r>
            <w:r w:rsidRPr="004D6D92">
              <w:rPr>
                <w:rFonts w:ascii="Arial" w:hAnsi="Arial" w:cs="Arial"/>
                <w:spacing w:val="1"/>
                <w:sz w:val="20"/>
                <w:szCs w:val="20"/>
              </w:rPr>
              <w:t>bi</w:t>
            </w:r>
            <w:r w:rsidRPr="004D6D92">
              <w:rPr>
                <w:rFonts w:ascii="Arial" w:hAnsi="Arial" w:cs="Arial"/>
                <w:spacing w:val="-2"/>
                <w:sz w:val="20"/>
                <w:szCs w:val="20"/>
              </w:rPr>
              <w:t>l</w:t>
            </w:r>
            <w:r w:rsidRPr="004D6D92">
              <w:rPr>
                <w:rFonts w:ascii="Arial" w:hAnsi="Arial" w:cs="Arial"/>
                <w:spacing w:val="1"/>
                <w:sz w:val="20"/>
                <w:szCs w:val="20"/>
              </w:rPr>
              <w:t>i</w:t>
            </w:r>
            <w:r w:rsidRPr="004D6D92">
              <w:rPr>
                <w:rFonts w:ascii="Arial" w:hAnsi="Arial" w:cs="Arial"/>
                <w:sz w:val="20"/>
                <w:szCs w:val="20"/>
              </w:rPr>
              <w:t>t</w:t>
            </w:r>
            <w:r w:rsidRPr="004D6D92">
              <w:rPr>
                <w:rFonts w:ascii="Arial" w:hAnsi="Arial" w:cs="Arial"/>
                <w:spacing w:val="-1"/>
                <w:sz w:val="20"/>
                <w:szCs w:val="20"/>
              </w:rPr>
              <w:t>é</w:t>
            </w:r>
            <w:r w:rsidRPr="004D6D92">
              <w:rPr>
                <w:rFonts w:ascii="Arial" w:hAnsi="Arial" w:cs="Arial"/>
                <w:spacing w:val="1"/>
                <w:sz w:val="20"/>
                <w:szCs w:val="20"/>
              </w:rPr>
              <w:t>s</w:t>
            </w:r>
            <w:r w:rsidRPr="004D6D92">
              <w:rPr>
                <w:rFonts w:ascii="Arial" w:hAnsi="Arial" w:cs="Arial"/>
                <w:sz w:val="20"/>
                <w:szCs w:val="20"/>
              </w:rPr>
              <w:t xml:space="preserve">) </w:t>
            </w:r>
          </w:p>
          <w:p w14:paraId="1D26932C" w14:textId="77777777" w:rsidR="00CA3EAE" w:rsidRPr="004D6D92" w:rsidRDefault="00CA3EAE" w:rsidP="007D2187">
            <w:pPr>
              <w:ind w:hanging="1"/>
              <w:jc w:val="center"/>
              <w:rPr>
                <w:rFonts w:ascii="Arial" w:hAnsi="Arial" w:cs="Arial"/>
                <w:sz w:val="20"/>
                <w:szCs w:val="20"/>
              </w:rPr>
            </w:pPr>
            <w:r w:rsidRPr="004D6D92">
              <w:rPr>
                <w:rFonts w:ascii="Arial" w:hAnsi="Arial" w:cs="Arial"/>
                <w:b/>
                <w:bCs/>
                <w:sz w:val="20"/>
                <w:szCs w:val="20"/>
              </w:rPr>
              <w:t>F</w:t>
            </w:r>
            <w:r w:rsidRPr="004D6D92">
              <w:rPr>
                <w:rFonts w:ascii="Arial" w:hAnsi="Arial" w:cs="Arial"/>
                <w:b/>
                <w:bCs/>
                <w:spacing w:val="1"/>
                <w:sz w:val="20"/>
                <w:szCs w:val="20"/>
              </w:rPr>
              <w:t>o</w:t>
            </w:r>
            <w:r w:rsidRPr="004D6D92">
              <w:rPr>
                <w:rFonts w:ascii="Arial" w:hAnsi="Arial" w:cs="Arial"/>
                <w:b/>
                <w:bCs/>
                <w:sz w:val="20"/>
                <w:szCs w:val="20"/>
              </w:rPr>
              <w:t>rm</w:t>
            </w:r>
            <w:r w:rsidRPr="004D6D92">
              <w:rPr>
                <w:rFonts w:ascii="Arial" w:hAnsi="Arial" w:cs="Arial"/>
                <w:b/>
                <w:bCs/>
                <w:spacing w:val="1"/>
                <w:sz w:val="20"/>
                <w:szCs w:val="20"/>
              </w:rPr>
              <w:t>a</w:t>
            </w:r>
            <w:r w:rsidRPr="004D6D92">
              <w:rPr>
                <w:rFonts w:ascii="Arial" w:hAnsi="Arial" w:cs="Arial"/>
                <w:b/>
                <w:bCs/>
                <w:sz w:val="20"/>
                <w:szCs w:val="20"/>
              </w:rPr>
              <w:t>ti</w:t>
            </w:r>
            <w:r w:rsidRPr="004D6D92">
              <w:rPr>
                <w:rFonts w:ascii="Arial" w:hAnsi="Arial" w:cs="Arial"/>
                <w:b/>
                <w:bCs/>
                <w:spacing w:val="1"/>
                <w:sz w:val="20"/>
                <w:szCs w:val="20"/>
              </w:rPr>
              <w:t>o</w:t>
            </w:r>
            <w:r w:rsidRPr="004D6D92">
              <w:rPr>
                <w:rFonts w:ascii="Arial" w:hAnsi="Arial" w:cs="Arial"/>
                <w:b/>
                <w:bCs/>
                <w:sz w:val="20"/>
                <w:szCs w:val="20"/>
              </w:rPr>
              <w:t>n prof</w:t>
            </w:r>
            <w:r w:rsidRPr="004D6D92">
              <w:rPr>
                <w:rFonts w:ascii="Arial" w:hAnsi="Arial" w:cs="Arial"/>
                <w:b/>
                <w:bCs/>
                <w:spacing w:val="1"/>
                <w:sz w:val="20"/>
                <w:szCs w:val="20"/>
              </w:rPr>
              <w:t>ess</w:t>
            </w:r>
            <w:r w:rsidRPr="004D6D92">
              <w:rPr>
                <w:rFonts w:ascii="Arial" w:hAnsi="Arial" w:cs="Arial"/>
                <w:b/>
                <w:bCs/>
                <w:sz w:val="20"/>
                <w:szCs w:val="20"/>
              </w:rPr>
              <w:t>i</w:t>
            </w:r>
            <w:r w:rsidRPr="004D6D92">
              <w:rPr>
                <w:rFonts w:ascii="Arial" w:hAnsi="Arial" w:cs="Arial"/>
                <w:b/>
                <w:bCs/>
                <w:spacing w:val="-2"/>
                <w:sz w:val="20"/>
                <w:szCs w:val="20"/>
              </w:rPr>
              <w:t>o</w:t>
            </w:r>
            <w:r w:rsidRPr="004D6D92">
              <w:rPr>
                <w:rFonts w:ascii="Arial" w:hAnsi="Arial" w:cs="Arial"/>
                <w:b/>
                <w:bCs/>
                <w:sz w:val="20"/>
                <w:szCs w:val="20"/>
              </w:rPr>
              <w:t>n</w:t>
            </w:r>
            <w:r w:rsidRPr="004D6D92">
              <w:rPr>
                <w:rFonts w:ascii="Arial" w:hAnsi="Arial" w:cs="Arial"/>
                <w:b/>
                <w:bCs/>
                <w:spacing w:val="1"/>
                <w:sz w:val="20"/>
                <w:szCs w:val="20"/>
              </w:rPr>
              <w:t>ne</w:t>
            </w:r>
            <w:r w:rsidRPr="004D6D92">
              <w:rPr>
                <w:rFonts w:ascii="Arial" w:hAnsi="Arial" w:cs="Arial"/>
                <w:b/>
                <w:bCs/>
                <w:sz w:val="20"/>
                <w:szCs w:val="20"/>
              </w:rPr>
              <w:t>l</w:t>
            </w:r>
            <w:r w:rsidRPr="004D6D92">
              <w:rPr>
                <w:rFonts w:ascii="Arial" w:hAnsi="Arial" w:cs="Arial"/>
                <w:b/>
                <w:bCs/>
                <w:spacing w:val="-2"/>
                <w:sz w:val="20"/>
                <w:szCs w:val="20"/>
              </w:rPr>
              <w:t>l</w:t>
            </w:r>
            <w:r w:rsidRPr="004D6D92">
              <w:rPr>
                <w:rFonts w:ascii="Arial" w:hAnsi="Arial" w:cs="Arial"/>
                <w:b/>
                <w:bCs/>
                <w:sz w:val="20"/>
                <w:szCs w:val="20"/>
              </w:rPr>
              <w:t>e</w:t>
            </w:r>
            <w:r w:rsidRPr="004D6D92">
              <w:rPr>
                <w:rFonts w:ascii="Arial" w:hAnsi="Arial" w:cs="Arial"/>
                <w:b/>
                <w:bCs/>
                <w:spacing w:val="1"/>
                <w:sz w:val="20"/>
                <w:szCs w:val="20"/>
              </w:rPr>
              <w:t xml:space="preserve"> c</w:t>
            </w:r>
            <w:r w:rsidRPr="004D6D92">
              <w:rPr>
                <w:rFonts w:ascii="Arial" w:hAnsi="Arial" w:cs="Arial"/>
                <w:b/>
                <w:bCs/>
                <w:sz w:val="20"/>
                <w:szCs w:val="20"/>
              </w:rPr>
              <w:t>o</w:t>
            </w:r>
            <w:r w:rsidRPr="004D6D92">
              <w:rPr>
                <w:rFonts w:ascii="Arial" w:hAnsi="Arial" w:cs="Arial"/>
                <w:b/>
                <w:bCs/>
                <w:spacing w:val="1"/>
                <w:sz w:val="20"/>
                <w:szCs w:val="20"/>
              </w:rPr>
              <w:t>n</w:t>
            </w:r>
            <w:r w:rsidRPr="004D6D92">
              <w:rPr>
                <w:rFonts w:ascii="Arial" w:hAnsi="Arial" w:cs="Arial"/>
                <w:b/>
                <w:bCs/>
                <w:spacing w:val="-2"/>
                <w:sz w:val="20"/>
                <w:szCs w:val="20"/>
              </w:rPr>
              <w:t>t</w:t>
            </w:r>
            <w:r w:rsidRPr="004D6D92">
              <w:rPr>
                <w:rFonts w:ascii="Arial" w:hAnsi="Arial" w:cs="Arial"/>
                <w:b/>
                <w:bCs/>
                <w:sz w:val="20"/>
                <w:szCs w:val="20"/>
              </w:rPr>
              <w:t>i</w:t>
            </w:r>
            <w:r w:rsidRPr="004D6D92">
              <w:rPr>
                <w:rFonts w:ascii="Arial" w:hAnsi="Arial" w:cs="Arial"/>
                <w:b/>
                <w:bCs/>
                <w:spacing w:val="1"/>
                <w:sz w:val="20"/>
                <w:szCs w:val="20"/>
              </w:rPr>
              <w:t>n</w:t>
            </w:r>
            <w:r w:rsidRPr="004D6D92">
              <w:rPr>
                <w:rFonts w:ascii="Arial" w:hAnsi="Arial" w:cs="Arial"/>
                <w:b/>
                <w:bCs/>
                <w:sz w:val="20"/>
                <w:szCs w:val="20"/>
              </w:rPr>
              <w:t>ue</w:t>
            </w:r>
            <w:r w:rsidRPr="004D6D92">
              <w:rPr>
                <w:rFonts w:ascii="Arial" w:hAnsi="Arial" w:cs="Arial"/>
                <w:b/>
                <w:bCs/>
                <w:sz w:val="20"/>
                <w:szCs w:val="20"/>
              </w:rPr>
              <w:br/>
              <w:t xml:space="preserve"> </w:t>
            </w:r>
            <w:r w:rsidRPr="004D6D92">
              <w:rPr>
                <w:rFonts w:ascii="Arial" w:hAnsi="Arial" w:cs="Arial"/>
                <w:spacing w:val="1"/>
                <w:sz w:val="20"/>
                <w:szCs w:val="20"/>
              </w:rPr>
              <w:t>dan</w:t>
            </w:r>
            <w:r w:rsidRPr="004D6D92">
              <w:rPr>
                <w:rFonts w:ascii="Arial" w:hAnsi="Arial" w:cs="Arial"/>
                <w:sz w:val="20"/>
                <w:szCs w:val="20"/>
              </w:rPr>
              <w:t>s</w:t>
            </w:r>
            <w:r w:rsidRPr="004D6D92">
              <w:rPr>
                <w:rFonts w:ascii="Arial" w:hAnsi="Arial" w:cs="Arial"/>
                <w:spacing w:val="-1"/>
                <w:sz w:val="20"/>
                <w:szCs w:val="20"/>
              </w:rPr>
              <w:t xml:space="preserve"> </w:t>
            </w:r>
            <w:r w:rsidRPr="004D6D92">
              <w:rPr>
                <w:rFonts w:ascii="Arial" w:hAnsi="Arial" w:cs="Arial"/>
                <w:spacing w:val="1"/>
                <w:sz w:val="20"/>
                <w:szCs w:val="20"/>
              </w:rPr>
              <w:t>l</w:t>
            </w:r>
            <w:r w:rsidRPr="004D6D92">
              <w:rPr>
                <w:rFonts w:ascii="Arial" w:hAnsi="Arial" w:cs="Arial"/>
                <w:spacing w:val="-2"/>
                <w:sz w:val="20"/>
                <w:szCs w:val="20"/>
              </w:rPr>
              <w:t>e</w:t>
            </w:r>
            <w:r w:rsidRPr="004D6D92">
              <w:rPr>
                <w:rFonts w:ascii="Arial" w:hAnsi="Arial" w:cs="Arial"/>
                <w:sz w:val="20"/>
                <w:szCs w:val="20"/>
              </w:rPr>
              <w:t>s</w:t>
            </w:r>
            <w:r w:rsidRPr="004D6D92">
              <w:rPr>
                <w:rFonts w:ascii="Arial" w:hAnsi="Arial" w:cs="Arial"/>
                <w:spacing w:val="1"/>
                <w:sz w:val="20"/>
                <w:szCs w:val="20"/>
              </w:rPr>
              <w:t xml:space="preserve"> é</w:t>
            </w:r>
            <w:r w:rsidRPr="004D6D92">
              <w:rPr>
                <w:rFonts w:ascii="Arial" w:hAnsi="Arial" w:cs="Arial"/>
                <w:spacing w:val="-2"/>
                <w:sz w:val="20"/>
                <w:szCs w:val="20"/>
              </w:rPr>
              <w:t>t</w:t>
            </w:r>
            <w:r w:rsidRPr="004D6D92">
              <w:rPr>
                <w:rFonts w:ascii="Arial" w:hAnsi="Arial" w:cs="Arial"/>
                <w:spacing w:val="1"/>
                <w:sz w:val="20"/>
                <w:szCs w:val="20"/>
              </w:rPr>
              <w:t>abl</w:t>
            </w:r>
            <w:r w:rsidRPr="004D6D92">
              <w:rPr>
                <w:rFonts w:ascii="Arial" w:hAnsi="Arial" w:cs="Arial"/>
                <w:spacing w:val="-2"/>
                <w:sz w:val="20"/>
                <w:szCs w:val="20"/>
              </w:rPr>
              <w:t>i</w:t>
            </w:r>
            <w:r w:rsidRPr="004D6D92">
              <w:rPr>
                <w:rFonts w:ascii="Arial" w:hAnsi="Arial" w:cs="Arial"/>
                <w:spacing w:val="1"/>
                <w:sz w:val="20"/>
                <w:szCs w:val="20"/>
              </w:rPr>
              <w:t>s</w:t>
            </w:r>
            <w:r w:rsidRPr="004D6D92">
              <w:rPr>
                <w:rFonts w:ascii="Arial" w:hAnsi="Arial" w:cs="Arial"/>
                <w:spacing w:val="-1"/>
                <w:sz w:val="20"/>
                <w:szCs w:val="20"/>
              </w:rPr>
              <w:t>s</w:t>
            </w:r>
            <w:r w:rsidRPr="004D6D92">
              <w:rPr>
                <w:rFonts w:ascii="Arial" w:hAnsi="Arial" w:cs="Arial"/>
                <w:spacing w:val="1"/>
                <w:sz w:val="20"/>
                <w:szCs w:val="20"/>
              </w:rPr>
              <w:t>e</w:t>
            </w:r>
            <w:r w:rsidRPr="004D6D92">
              <w:rPr>
                <w:rFonts w:ascii="Arial" w:hAnsi="Arial" w:cs="Arial"/>
                <w:spacing w:val="-1"/>
                <w:sz w:val="20"/>
                <w:szCs w:val="20"/>
              </w:rPr>
              <w:t>m</w:t>
            </w:r>
            <w:r w:rsidRPr="004D6D92">
              <w:rPr>
                <w:rFonts w:ascii="Arial" w:hAnsi="Arial" w:cs="Arial"/>
                <w:spacing w:val="1"/>
                <w:sz w:val="20"/>
                <w:szCs w:val="20"/>
              </w:rPr>
              <w:t>en</w:t>
            </w:r>
            <w:r w:rsidRPr="004D6D92">
              <w:rPr>
                <w:rFonts w:ascii="Arial" w:hAnsi="Arial" w:cs="Arial"/>
                <w:spacing w:val="-2"/>
                <w:sz w:val="20"/>
                <w:szCs w:val="20"/>
              </w:rPr>
              <w:t>t</w:t>
            </w:r>
            <w:r w:rsidRPr="004D6D92">
              <w:rPr>
                <w:rFonts w:ascii="Arial" w:hAnsi="Arial" w:cs="Arial"/>
                <w:sz w:val="20"/>
                <w:szCs w:val="20"/>
              </w:rPr>
              <w:t xml:space="preserve">s </w:t>
            </w:r>
            <w:r w:rsidRPr="004D6D92">
              <w:rPr>
                <w:rFonts w:ascii="Arial" w:hAnsi="Arial" w:cs="Arial"/>
                <w:spacing w:val="1"/>
                <w:sz w:val="20"/>
                <w:szCs w:val="20"/>
              </w:rPr>
              <w:t>pub</w:t>
            </w:r>
            <w:r w:rsidRPr="004D6D92">
              <w:rPr>
                <w:rFonts w:ascii="Arial" w:hAnsi="Arial" w:cs="Arial"/>
                <w:spacing w:val="-2"/>
                <w:sz w:val="20"/>
                <w:szCs w:val="20"/>
              </w:rPr>
              <w:t>l</w:t>
            </w:r>
            <w:r w:rsidRPr="004D6D92">
              <w:rPr>
                <w:rFonts w:ascii="Arial" w:hAnsi="Arial" w:cs="Arial"/>
                <w:spacing w:val="1"/>
                <w:sz w:val="20"/>
                <w:szCs w:val="20"/>
              </w:rPr>
              <w:t>i</w:t>
            </w:r>
            <w:r w:rsidRPr="004D6D92">
              <w:rPr>
                <w:rFonts w:ascii="Arial" w:hAnsi="Arial" w:cs="Arial"/>
                <w:spacing w:val="-1"/>
                <w:sz w:val="20"/>
                <w:szCs w:val="20"/>
              </w:rPr>
              <w:t>c</w:t>
            </w:r>
            <w:r w:rsidRPr="004D6D92">
              <w:rPr>
                <w:rFonts w:ascii="Arial" w:hAnsi="Arial" w:cs="Arial"/>
                <w:sz w:val="20"/>
                <w:szCs w:val="20"/>
              </w:rPr>
              <w:t>s</w:t>
            </w:r>
            <w:r w:rsidRPr="004D6D92">
              <w:rPr>
                <w:rFonts w:ascii="Arial" w:hAnsi="Arial" w:cs="Arial"/>
                <w:spacing w:val="1"/>
                <w:sz w:val="20"/>
                <w:szCs w:val="20"/>
              </w:rPr>
              <w:t xml:space="preserve"> h</w:t>
            </w:r>
            <w:r w:rsidRPr="004D6D92">
              <w:rPr>
                <w:rFonts w:ascii="Arial" w:hAnsi="Arial" w:cs="Arial"/>
                <w:spacing w:val="-2"/>
                <w:sz w:val="20"/>
                <w:szCs w:val="20"/>
              </w:rPr>
              <w:t>a</w:t>
            </w:r>
            <w:r w:rsidRPr="004D6D92">
              <w:rPr>
                <w:rFonts w:ascii="Arial" w:hAnsi="Arial" w:cs="Arial"/>
                <w:spacing w:val="1"/>
                <w:sz w:val="20"/>
                <w:szCs w:val="20"/>
              </w:rPr>
              <w:t>bi</w:t>
            </w:r>
            <w:r w:rsidRPr="004D6D92">
              <w:rPr>
                <w:rFonts w:ascii="Arial" w:hAnsi="Arial" w:cs="Arial"/>
                <w:spacing w:val="-2"/>
                <w:sz w:val="20"/>
                <w:szCs w:val="20"/>
              </w:rPr>
              <w:t>l</w:t>
            </w:r>
            <w:r w:rsidRPr="004D6D92">
              <w:rPr>
                <w:rFonts w:ascii="Arial" w:hAnsi="Arial" w:cs="Arial"/>
                <w:spacing w:val="1"/>
                <w:sz w:val="20"/>
                <w:szCs w:val="20"/>
              </w:rPr>
              <w:t>i</w:t>
            </w:r>
            <w:r w:rsidRPr="004D6D92">
              <w:rPr>
                <w:rFonts w:ascii="Arial" w:hAnsi="Arial" w:cs="Arial"/>
                <w:sz w:val="20"/>
                <w:szCs w:val="20"/>
              </w:rPr>
              <w:t>t</w:t>
            </w:r>
            <w:r w:rsidRPr="004D6D92">
              <w:rPr>
                <w:rFonts w:ascii="Arial" w:hAnsi="Arial" w:cs="Arial"/>
                <w:spacing w:val="1"/>
                <w:sz w:val="20"/>
                <w:szCs w:val="20"/>
              </w:rPr>
              <w:t>é</w:t>
            </w:r>
            <w:r w:rsidRPr="004D6D92">
              <w:rPr>
                <w:rFonts w:ascii="Arial" w:hAnsi="Arial" w:cs="Arial"/>
                <w:sz w:val="20"/>
                <w:szCs w:val="20"/>
              </w:rPr>
              <w:t>s</w:t>
            </w:r>
          </w:p>
        </w:tc>
        <w:tc>
          <w:tcPr>
            <w:tcW w:w="2246" w:type="dxa"/>
            <w:gridSpan w:val="2"/>
            <w:tcBorders>
              <w:top w:val="single" w:sz="18" w:space="0" w:color="auto"/>
              <w:left w:val="single" w:sz="18" w:space="0" w:color="auto"/>
              <w:bottom w:val="single" w:sz="18" w:space="0" w:color="000000" w:themeColor="text1"/>
              <w:right w:val="single" w:sz="18" w:space="0" w:color="auto"/>
            </w:tcBorders>
            <w:vAlign w:val="center"/>
          </w:tcPr>
          <w:p w14:paraId="6BE8CC3C" w14:textId="77777777" w:rsidR="00CA3EAE" w:rsidRPr="004D6D92" w:rsidRDefault="00CA3EAE" w:rsidP="007D2187">
            <w:pPr>
              <w:jc w:val="center"/>
              <w:rPr>
                <w:rFonts w:ascii="Arial" w:hAnsi="Arial" w:cs="Arial"/>
                <w:sz w:val="20"/>
                <w:szCs w:val="20"/>
              </w:rPr>
            </w:pPr>
            <w:r w:rsidRPr="004D6D92">
              <w:rPr>
                <w:rFonts w:ascii="Arial" w:hAnsi="Arial" w:cs="Arial"/>
                <w:b/>
                <w:bCs/>
                <w:sz w:val="20"/>
                <w:szCs w:val="20"/>
              </w:rPr>
              <w:t>F</w:t>
            </w:r>
            <w:r w:rsidRPr="004D6D92">
              <w:rPr>
                <w:rFonts w:ascii="Arial" w:hAnsi="Arial" w:cs="Arial"/>
                <w:b/>
                <w:bCs/>
                <w:spacing w:val="1"/>
                <w:sz w:val="20"/>
                <w:szCs w:val="20"/>
              </w:rPr>
              <w:t>o</w:t>
            </w:r>
            <w:r w:rsidRPr="004D6D92">
              <w:rPr>
                <w:rFonts w:ascii="Arial" w:hAnsi="Arial" w:cs="Arial"/>
                <w:b/>
                <w:bCs/>
                <w:sz w:val="20"/>
                <w:szCs w:val="20"/>
              </w:rPr>
              <w:t>rm</w:t>
            </w:r>
            <w:r w:rsidRPr="004D6D92">
              <w:rPr>
                <w:rFonts w:ascii="Arial" w:hAnsi="Arial" w:cs="Arial"/>
                <w:b/>
                <w:bCs/>
                <w:spacing w:val="1"/>
                <w:sz w:val="20"/>
                <w:szCs w:val="20"/>
              </w:rPr>
              <w:t>a</w:t>
            </w:r>
            <w:r w:rsidRPr="004D6D92">
              <w:rPr>
                <w:rFonts w:ascii="Arial" w:hAnsi="Arial" w:cs="Arial"/>
                <w:b/>
                <w:bCs/>
                <w:sz w:val="20"/>
                <w:szCs w:val="20"/>
              </w:rPr>
              <w:t>ti</w:t>
            </w:r>
            <w:r w:rsidRPr="004D6D92">
              <w:rPr>
                <w:rFonts w:ascii="Arial" w:hAnsi="Arial" w:cs="Arial"/>
                <w:b/>
                <w:bCs/>
                <w:spacing w:val="1"/>
                <w:sz w:val="20"/>
                <w:szCs w:val="20"/>
              </w:rPr>
              <w:t>o</w:t>
            </w:r>
            <w:r w:rsidRPr="004D6D92">
              <w:rPr>
                <w:rFonts w:ascii="Arial" w:hAnsi="Arial" w:cs="Arial"/>
                <w:b/>
                <w:bCs/>
                <w:sz w:val="20"/>
                <w:szCs w:val="20"/>
              </w:rPr>
              <w:t>n</w:t>
            </w:r>
          </w:p>
          <w:p w14:paraId="5CEFFE0D" w14:textId="77777777" w:rsidR="00CA3EAE" w:rsidRPr="004D6D92" w:rsidRDefault="00CA3EAE" w:rsidP="007D2187">
            <w:pPr>
              <w:jc w:val="center"/>
              <w:rPr>
                <w:rFonts w:ascii="Arial" w:hAnsi="Arial" w:cs="Arial"/>
                <w:sz w:val="20"/>
                <w:szCs w:val="20"/>
              </w:rPr>
            </w:pPr>
            <w:r w:rsidRPr="004D6D92">
              <w:rPr>
                <w:rFonts w:ascii="Arial" w:hAnsi="Arial" w:cs="Arial"/>
                <w:b/>
                <w:bCs/>
                <w:sz w:val="20"/>
                <w:szCs w:val="20"/>
              </w:rPr>
              <w:t>prof</w:t>
            </w:r>
            <w:r w:rsidRPr="004D6D92">
              <w:rPr>
                <w:rFonts w:ascii="Arial" w:hAnsi="Arial" w:cs="Arial"/>
                <w:b/>
                <w:bCs/>
                <w:spacing w:val="1"/>
                <w:sz w:val="20"/>
                <w:szCs w:val="20"/>
              </w:rPr>
              <w:t>ess</w:t>
            </w:r>
            <w:r w:rsidRPr="004D6D92">
              <w:rPr>
                <w:rFonts w:ascii="Arial" w:hAnsi="Arial" w:cs="Arial"/>
                <w:b/>
                <w:bCs/>
                <w:sz w:val="20"/>
                <w:szCs w:val="20"/>
              </w:rPr>
              <w:t>i</w:t>
            </w:r>
            <w:r w:rsidRPr="004D6D92">
              <w:rPr>
                <w:rFonts w:ascii="Arial" w:hAnsi="Arial" w:cs="Arial"/>
                <w:b/>
                <w:bCs/>
                <w:spacing w:val="-2"/>
                <w:sz w:val="20"/>
                <w:szCs w:val="20"/>
              </w:rPr>
              <w:t>o</w:t>
            </w:r>
            <w:r w:rsidRPr="004D6D92">
              <w:rPr>
                <w:rFonts w:ascii="Arial" w:hAnsi="Arial" w:cs="Arial"/>
                <w:b/>
                <w:bCs/>
                <w:sz w:val="20"/>
                <w:szCs w:val="20"/>
              </w:rPr>
              <w:t>n</w:t>
            </w:r>
            <w:r w:rsidRPr="004D6D92">
              <w:rPr>
                <w:rFonts w:ascii="Arial" w:hAnsi="Arial" w:cs="Arial"/>
                <w:b/>
                <w:bCs/>
                <w:spacing w:val="1"/>
                <w:sz w:val="20"/>
                <w:szCs w:val="20"/>
              </w:rPr>
              <w:t>ne</w:t>
            </w:r>
            <w:r w:rsidRPr="004D6D92">
              <w:rPr>
                <w:rFonts w:ascii="Arial" w:hAnsi="Arial" w:cs="Arial"/>
                <w:b/>
                <w:bCs/>
                <w:sz w:val="20"/>
                <w:szCs w:val="20"/>
              </w:rPr>
              <w:t>l</w:t>
            </w:r>
            <w:r w:rsidRPr="004D6D92">
              <w:rPr>
                <w:rFonts w:ascii="Arial" w:hAnsi="Arial" w:cs="Arial"/>
                <w:b/>
                <w:bCs/>
                <w:spacing w:val="-2"/>
                <w:sz w:val="20"/>
                <w:szCs w:val="20"/>
              </w:rPr>
              <w:t>l</w:t>
            </w:r>
            <w:r w:rsidRPr="004D6D92">
              <w:rPr>
                <w:rFonts w:ascii="Arial" w:hAnsi="Arial" w:cs="Arial"/>
                <w:b/>
                <w:bCs/>
                <w:sz w:val="20"/>
                <w:szCs w:val="20"/>
              </w:rPr>
              <w:t xml:space="preserve">e </w:t>
            </w:r>
            <w:r w:rsidRPr="004D6D92">
              <w:rPr>
                <w:rFonts w:ascii="Arial" w:hAnsi="Arial" w:cs="Arial"/>
                <w:b/>
                <w:bCs/>
                <w:spacing w:val="1"/>
                <w:sz w:val="20"/>
                <w:szCs w:val="20"/>
              </w:rPr>
              <w:t>c</w:t>
            </w:r>
            <w:r w:rsidRPr="004D6D92">
              <w:rPr>
                <w:rFonts w:ascii="Arial" w:hAnsi="Arial" w:cs="Arial"/>
                <w:b/>
                <w:bCs/>
                <w:sz w:val="20"/>
                <w:szCs w:val="20"/>
              </w:rPr>
              <w:t>o</w:t>
            </w:r>
            <w:r w:rsidRPr="004D6D92">
              <w:rPr>
                <w:rFonts w:ascii="Arial" w:hAnsi="Arial" w:cs="Arial"/>
                <w:b/>
                <w:bCs/>
                <w:spacing w:val="1"/>
                <w:sz w:val="20"/>
                <w:szCs w:val="20"/>
              </w:rPr>
              <w:t>n</w:t>
            </w:r>
            <w:r w:rsidRPr="004D6D92">
              <w:rPr>
                <w:rFonts w:ascii="Arial" w:hAnsi="Arial" w:cs="Arial"/>
                <w:b/>
                <w:bCs/>
                <w:sz w:val="20"/>
                <w:szCs w:val="20"/>
              </w:rPr>
              <w:t>ti</w:t>
            </w:r>
            <w:r w:rsidRPr="004D6D92">
              <w:rPr>
                <w:rFonts w:ascii="Arial" w:hAnsi="Arial" w:cs="Arial"/>
                <w:b/>
                <w:bCs/>
                <w:spacing w:val="1"/>
                <w:sz w:val="20"/>
                <w:szCs w:val="20"/>
              </w:rPr>
              <w:t>n</w:t>
            </w:r>
            <w:r w:rsidRPr="004D6D92">
              <w:rPr>
                <w:rFonts w:ascii="Arial" w:hAnsi="Arial" w:cs="Arial"/>
                <w:b/>
                <w:bCs/>
                <w:sz w:val="20"/>
                <w:szCs w:val="20"/>
              </w:rPr>
              <w:t>ue</w:t>
            </w:r>
          </w:p>
          <w:p w14:paraId="7DF2140F" w14:textId="77777777" w:rsidR="00CA3EAE" w:rsidRPr="004D6D92" w:rsidRDefault="00CA3EAE" w:rsidP="007D2187">
            <w:pPr>
              <w:ind w:hanging="2"/>
              <w:jc w:val="center"/>
              <w:rPr>
                <w:rFonts w:ascii="Arial" w:hAnsi="Arial" w:cs="Arial"/>
                <w:sz w:val="20"/>
                <w:szCs w:val="20"/>
              </w:rPr>
            </w:pPr>
            <w:r w:rsidRPr="004D6D92">
              <w:rPr>
                <w:rFonts w:ascii="Arial" w:hAnsi="Arial" w:cs="Arial"/>
                <w:sz w:val="20"/>
                <w:szCs w:val="20"/>
              </w:rPr>
              <w:t>(</w:t>
            </w:r>
            <w:r w:rsidRPr="004D6D92">
              <w:rPr>
                <w:rFonts w:ascii="Arial" w:hAnsi="Arial" w:cs="Arial"/>
                <w:spacing w:val="1"/>
                <w:sz w:val="20"/>
                <w:szCs w:val="20"/>
              </w:rPr>
              <w:t>é</w:t>
            </w:r>
            <w:r w:rsidRPr="004D6D92">
              <w:rPr>
                <w:rFonts w:ascii="Arial" w:hAnsi="Arial" w:cs="Arial"/>
                <w:sz w:val="20"/>
                <w:szCs w:val="20"/>
              </w:rPr>
              <w:t>t</w:t>
            </w:r>
            <w:r w:rsidRPr="004D6D92">
              <w:rPr>
                <w:rFonts w:ascii="Arial" w:hAnsi="Arial" w:cs="Arial"/>
                <w:spacing w:val="1"/>
                <w:sz w:val="20"/>
                <w:szCs w:val="20"/>
              </w:rPr>
              <w:t>ab</w:t>
            </w:r>
            <w:r w:rsidRPr="004D6D92">
              <w:rPr>
                <w:rFonts w:ascii="Arial" w:hAnsi="Arial" w:cs="Arial"/>
                <w:spacing w:val="-2"/>
                <w:sz w:val="20"/>
                <w:szCs w:val="20"/>
              </w:rPr>
              <w:t>l</w:t>
            </w:r>
            <w:r w:rsidRPr="004D6D92">
              <w:rPr>
                <w:rFonts w:ascii="Arial" w:hAnsi="Arial" w:cs="Arial"/>
                <w:spacing w:val="1"/>
                <w:sz w:val="20"/>
                <w:szCs w:val="20"/>
              </w:rPr>
              <w:t>i</w:t>
            </w:r>
            <w:r w:rsidRPr="004D6D92">
              <w:rPr>
                <w:rFonts w:ascii="Arial" w:hAnsi="Arial" w:cs="Arial"/>
                <w:spacing w:val="-1"/>
                <w:sz w:val="20"/>
                <w:szCs w:val="20"/>
              </w:rPr>
              <w:t>s</w:t>
            </w:r>
            <w:r w:rsidRPr="004D6D92">
              <w:rPr>
                <w:rFonts w:ascii="Arial" w:hAnsi="Arial" w:cs="Arial"/>
                <w:spacing w:val="1"/>
                <w:sz w:val="20"/>
                <w:szCs w:val="20"/>
              </w:rPr>
              <w:t>s</w:t>
            </w:r>
            <w:r w:rsidRPr="004D6D92">
              <w:rPr>
                <w:rFonts w:ascii="Arial" w:hAnsi="Arial" w:cs="Arial"/>
                <w:spacing w:val="-2"/>
                <w:sz w:val="20"/>
                <w:szCs w:val="20"/>
              </w:rPr>
              <w:t>e</w:t>
            </w:r>
            <w:r w:rsidRPr="004D6D92">
              <w:rPr>
                <w:rFonts w:ascii="Arial" w:hAnsi="Arial" w:cs="Arial"/>
                <w:spacing w:val="1"/>
                <w:sz w:val="20"/>
                <w:szCs w:val="20"/>
              </w:rPr>
              <w:t>men</w:t>
            </w:r>
            <w:r w:rsidRPr="004D6D92">
              <w:rPr>
                <w:rFonts w:ascii="Arial" w:hAnsi="Arial" w:cs="Arial"/>
                <w:spacing w:val="-2"/>
                <w:sz w:val="20"/>
                <w:szCs w:val="20"/>
              </w:rPr>
              <w:t>t</w:t>
            </w:r>
            <w:r w:rsidRPr="004D6D92">
              <w:rPr>
                <w:rFonts w:ascii="Arial" w:hAnsi="Arial" w:cs="Arial"/>
                <w:sz w:val="20"/>
                <w:szCs w:val="20"/>
              </w:rPr>
              <w:t xml:space="preserve">s </w:t>
            </w:r>
            <w:r w:rsidRPr="004D6D92">
              <w:rPr>
                <w:rFonts w:ascii="Arial" w:hAnsi="Arial" w:cs="Arial"/>
                <w:spacing w:val="1"/>
                <w:sz w:val="20"/>
                <w:szCs w:val="20"/>
              </w:rPr>
              <w:t>pub</w:t>
            </w:r>
            <w:r w:rsidRPr="004D6D92">
              <w:rPr>
                <w:rFonts w:ascii="Arial" w:hAnsi="Arial" w:cs="Arial"/>
                <w:spacing w:val="-2"/>
                <w:sz w:val="20"/>
                <w:szCs w:val="20"/>
              </w:rPr>
              <w:t>l</w:t>
            </w:r>
            <w:r w:rsidRPr="004D6D92">
              <w:rPr>
                <w:rFonts w:ascii="Arial" w:hAnsi="Arial" w:cs="Arial"/>
                <w:spacing w:val="1"/>
                <w:sz w:val="20"/>
                <w:szCs w:val="20"/>
              </w:rPr>
              <w:t>i</w:t>
            </w:r>
            <w:r w:rsidRPr="004D6D92">
              <w:rPr>
                <w:rFonts w:ascii="Arial" w:hAnsi="Arial" w:cs="Arial"/>
                <w:spacing w:val="-1"/>
                <w:sz w:val="20"/>
                <w:szCs w:val="20"/>
              </w:rPr>
              <w:t>c</w:t>
            </w:r>
            <w:r w:rsidRPr="004D6D92">
              <w:rPr>
                <w:rFonts w:ascii="Arial" w:hAnsi="Arial" w:cs="Arial"/>
                <w:sz w:val="20"/>
                <w:szCs w:val="20"/>
              </w:rPr>
              <w:t>s</w:t>
            </w:r>
            <w:r w:rsidRPr="004D6D92">
              <w:rPr>
                <w:rFonts w:ascii="Arial" w:hAnsi="Arial" w:cs="Arial"/>
                <w:spacing w:val="1"/>
                <w:sz w:val="20"/>
                <w:szCs w:val="20"/>
              </w:rPr>
              <w:t xml:space="preserve"> h</w:t>
            </w:r>
            <w:r w:rsidRPr="004D6D92">
              <w:rPr>
                <w:rFonts w:ascii="Arial" w:hAnsi="Arial" w:cs="Arial"/>
                <w:spacing w:val="-2"/>
                <w:sz w:val="20"/>
                <w:szCs w:val="20"/>
              </w:rPr>
              <w:t>a</w:t>
            </w:r>
            <w:r w:rsidRPr="004D6D92">
              <w:rPr>
                <w:rFonts w:ascii="Arial" w:hAnsi="Arial" w:cs="Arial"/>
                <w:spacing w:val="1"/>
                <w:sz w:val="20"/>
                <w:szCs w:val="20"/>
              </w:rPr>
              <w:t>bi</w:t>
            </w:r>
            <w:r w:rsidRPr="004D6D92">
              <w:rPr>
                <w:rFonts w:ascii="Arial" w:hAnsi="Arial" w:cs="Arial"/>
                <w:spacing w:val="-2"/>
                <w:sz w:val="20"/>
                <w:szCs w:val="20"/>
              </w:rPr>
              <w:t>l</w:t>
            </w:r>
            <w:r w:rsidRPr="004D6D92">
              <w:rPr>
                <w:rFonts w:ascii="Arial" w:hAnsi="Arial" w:cs="Arial"/>
                <w:spacing w:val="1"/>
                <w:sz w:val="20"/>
                <w:szCs w:val="20"/>
              </w:rPr>
              <w:t>i</w:t>
            </w:r>
            <w:r w:rsidRPr="004D6D92">
              <w:rPr>
                <w:rFonts w:ascii="Arial" w:hAnsi="Arial" w:cs="Arial"/>
                <w:sz w:val="20"/>
                <w:szCs w:val="20"/>
              </w:rPr>
              <w:t>t</w:t>
            </w:r>
            <w:r w:rsidRPr="004D6D92">
              <w:rPr>
                <w:rFonts w:ascii="Arial" w:hAnsi="Arial" w:cs="Arial"/>
                <w:spacing w:val="1"/>
                <w:sz w:val="20"/>
                <w:szCs w:val="20"/>
              </w:rPr>
              <w:t>é</w:t>
            </w:r>
            <w:r w:rsidRPr="004D6D92">
              <w:rPr>
                <w:rFonts w:ascii="Arial" w:hAnsi="Arial" w:cs="Arial"/>
                <w:sz w:val="20"/>
                <w:szCs w:val="20"/>
              </w:rPr>
              <w:t>s à</w:t>
            </w:r>
            <w:r w:rsidRPr="004D6D92">
              <w:rPr>
                <w:rFonts w:ascii="Arial" w:hAnsi="Arial" w:cs="Arial"/>
                <w:spacing w:val="1"/>
                <w:sz w:val="20"/>
                <w:szCs w:val="20"/>
              </w:rPr>
              <w:t xml:space="preserve"> p</w:t>
            </w:r>
            <w:r w:rsidRPr="004D6D92">
              <w:rPr>
                <w:rFonts w:ascii="Arial" w:hAnsi="Arial" w:cs="Arial"/>
                <w:sz w:val="20"/>
                <w:szCs w:val="20"/>
              </w:rPr>
              <w:t>r</w:t>
            </w:r>
            <w:r w:rsidRPr="004D6D92">
              <w:rPr>
                <w:rFonts w:ascii="Arial" w:hAnsi="Arial" w:cs="Arial"/>
                <w:spacing w:val="1"/>
                <w:sz w:val="20"/>
                <w:szCs w:val="20"/>
              </w:rPr>
              <w:t>a</w:t>
            </w:r>
            <w:r w:rsidRPr="004D6D92">
              <w:rPr>
                <w:rFonts w:ascii="Arial" w:hAnsi="Arial" w:cs="Arial"/>
                <w:spacing w:val="-2"/>
                <w:sz w:val="20"/>
                <w:szCs w:val="20"/>
              </w:rPr>
              <w:t>t</w:t>
            </w:r>
            <w:r w:rsidRPr="004D6D92">
              <w:rPr>
                <w:rFonts w:ascii="Arial" w:hAnsi="Arial" w:cs="Arial"/>
                <w:spacing w:val="1"/>
                <w:sz w:val="20"/>
                <w:szCs w:val="20"/>
              </w:rPr>
              <w:t>ique</w:t>
            </w:r>
            <w:r w:rsidRPr="004D6D92">
              <w:rPr>
                <w:rFonts w:ascii="Arial" w:hAnsi="Arial" w:cs="Arial"/>
                <w:sz w:val="20"/>
                <w:szCs w:val="20"/>
              </w:rPr>
              <w:t>r</w:t>
            </w:r>
            <w:r w:rsidRPr="004D6D92">
              <w:rPr>
                <w:rFonts w:ascii="Arial" w:hAnsi="Arial" w:cs="Arial"/>
                <w:spacing w:val="-2"/>
                <w:sz w:val="20"/>
                <w:szCs w:val="20"/>
              </w:rPr>
              <w:t xml:space="preserve"> </w:t>
            </w:r>
            <w:r w:rsidRPr="004D6D92">
              <w:rPr>
                <w:rFonts w:ascii="Arial" w:hAnsi="Arial" w:cs="Arial"/>
                <w:spacing w:val="1"/>
                <w:sz w:val="20"/>
                <w:szCs w:val="20"/>
              </w:rPr>
              <w:t>l</w:t>
            </w:r>
            <w:r w:rsidRPr="004D6D92">
              <w:rPr>
                <w:rFonts w:ascii="Arial" w:hAnsi="Arial" w:cs="Arial"/>
                <w:sz w:val="20"/>
                <w:szCs w:val="20"/>
              </w:rPr>
              <w:t>e C</w:t>
            </w:r>
            <w:r w:rsidRPr="004D6D92">
              <w:rPr>
                <w:rFonts w:ascii="Arial" w:hAnsi="Arial" w:cs="Arial"/>
                <w:spacing w:val="-1"/>
                <w:sz w:val="20"/>
                <w:szCs w:val="20"/>
              </w:rPr>
              <w:t>C</w:t>
            </w:r>
            <w:r w:rsidRPr="004D6D92">
              <w:rPr>
                <w:rFonts w:ascii="Arial" w:hAnsi="Arial" w:cs="Arial"/>
                <w:sz w:val="20"/>
                <w:szCs w:val="20"/>
              </w:rPr>
              <w:t>F</w:t>
            </w:r>
            <w:r w:rsidRPr="004D6D92">
              <w:rPr>
                <w:rFonts w:ascii="Arial" w:hAnsi="Arial" w:cs="Arial"/>
                <w:spacing w:val="1"/>
                <w:sz w:val="20"/>
                <w:szCs w:val="20"/>
              </w:rPr>
              <w:t xml:space="preserve"> pou</w:t>
            </w:r>
            <w:r w:rsidRPr="004D6D92">
              <w:rPr>
                <w:rFonts w:ascii="Arial" w:hAnsi="Arial" w:cs="Arial"/>
                <w:sz w:val="20"/>
                <w:szCs w:val="20"/>
              </w:rPr>
              <w:t>r</w:t>
            </w:r>
            <w:r w:rsidRPr="004D6D92">
              <w:rPr>
                <w:rFonts w:ascii="Arial" w:hAnsi="Arial" w:cs="Arial"/>
                <w:spacing w:val="-2"/>
                <w:sz w:val="20"/>
                <w:szCs w:val="20"/>
              </w:rPr>
              <w:t xml:space="preserve"> </w:t>
            </w:r>
            <w:r w:rsidRPr="004D6D92">
              <w:rPr>
                <w:rFonts w:ascii="Arial" w:hAnsi="Arial" w:cs="Arial"/>
                <w:spacing w:val="1"/>
                <w:sz w:val="20"/>
                <w:szCs w:val="20"/>
              </w:rPr>
              <w:t>c</w:t>
            </w:r>
            <w:r w:rsidRPr="004D6D92">
              <w:rPr>
                <w:rFonts w:ascii="Arial" w:hAnsi="Arial" w:cs="Arial"/>
                <w:sz w:val="20"/>
                <w:szCs w:val="20"/>
              </w:rPr>
              <w:t>e B</w:t>
            </w:r>
            <w:r w:rsidRPr="004D6D92">
              <w:rPr>
                <w:rFonts w:ascii="Arial" w:hAnsi="Arial" w:cs="Arial"/>
                <w:spacing w:val="-2"/>
                <w:sz w:val="20"/>
                <w:szCs w:val="20"/>
              </w:rPr>
              <w:t>T</w:t>
            </w:r>
            <w:r w:rsidRPr="004D6D92">
              <w:rPr>
                <w:rFonts w:ascii="Arial" w:hAnsi="Arial" w:cs="Arial"/>
                <w:sz w:val="20"/>
                <w:szCs w:val="20"/>
              </w:rPr>
              <w:t>S)</w:t>
            </w:r>
          </w:p>
        </w:tc>
        <w:tc>
          <w:tcPr>
            <w:tcW w:w="2736" w:type="dxa"/>
            <w:gridSpan w:val="2"/>
            <w:tcBorders>
              <w:top w:val="single" w:sz="18" w:space="0" w:color="auto"/>
              <w:left w:val="single" w:sz="18" w:space="0" w:color="auto"/>
              <w:bottom w:val="single" w:sz="18" w:space="0" w:color="000000" w:themeColor="text1"/>
              <w:right w:val="single" w:sz="18" w:space="0" w:color="auto"/>
            </w:tcBorders>
            <w:vAlign w:val="center"/>
          </w:tcPr>
          <w:p w14:paraId="4AF86D66" w14:textId="77777777" w:rsidR="00CA3EAE" w:rsidRPr="004D6D92" w:rsidRDefault="00CA3EAE" w:rsidP="007D2187">
            <w:pPr>
              <w:jc w:val="center"/>
              <w:rPr>
                <w:rFonts w:ascii="Arial" w:hAnsi="Arial" w:cs="Arial"/>
                <w:sz w:val="20"/>
                <w:szCs w:val="20"/>
              </w:rPr>
            </w:pPr>
            <w:r w:rsidRPr="004D6D92">
              <w:rPr>
                <w:rFonts w:ascii="Arial" w:hAnsi="Arial" w:cs="Arial"/>
                <w:b/>
                <w:bCs/>
                <w:sz w:val="20"/>
                <w:szCs w:val="20"/>
              </w:rPr>
              <w:t>S</w:t>
            </w:r>
            <w:r w:rsidRPr="004D6D92">
              <w:rPr>
                <w:rFonts w:ascii="Arial" w:hAnsi="Arial" w:cs="Arial"/>
                <w:b/>
                <w:bCs/>
                <w:spacing w:val="1"/>
                <w:sz w:val="20"/>
                <w:szCs w:val="20"/>
              </w:rPr>
              <w:t>c</w:t>
            </w:r>
            <w:r w:rsidRPr="004D6D92">
              <w:rPr>
                <w:rFonts w:ascii="Arial" w:hAnsi="Arial" w:cs="Arial"/>
                <w:b/>
                <w:bCs/>
                <w:sz w:val="20"/>
                <w:szCs w:val="20"/>
              </w:rPr>
              <w:t>o</w:t>
            </w:r>
            <w:r w:rsidRPr="004D6D92">
              <w:rPr>
                <w:rFonts w:ascii="Arial" w:hAnsi="Arial" w:cs="Arial"/>
                <w:b/>
                <w:bCs/>
                <w:spacing w:val="1"/>
                <w:sz w:val="20"/>
                <w:szCs w:val="20"/>
              </w:rPr>
              <w:t>la</w:t>
            </w:r>
            <w:r w:rsidRPr="004D6D92">
              <w:rPr>
                <w:rFonts w:ascii="Arial" w:hAnsi="Arial" w:cs="Arial"/>
                <w:b/>
                <w:bCs/>
                <w:sz w:val="20"/>
                <w:szCs w:val="20"/>
              </w:rPr>
              <w:t>ir</w:t>
            </w:r>
            <w:r w:rsidRPr="004D6D92">
              <w:rPr>
                <w:rFonts w:ascii="Arial" w:hAnsi="Arial" w:cs="Arial"/>
                <w:b/>
                <w:bCs/>
                <w:spacing w:val="1"/>
                <w:sz w:val="20"/>
                <w:szCs w:val="20"/>
              </w:rPr>
              <w:t>es</w:t>
            </w:r>
          </w:p>
          <w:p w14:paraId="3789B5E6" w14:textId="1566E1C7" w:rsidR="00CA3EAE" w:rsidRPr="004D6D92" w:rsidRDefault="00CA3EAE" w:rsidP="007D2187">
            <w:pPr>
              <w:jc w:val="center"/>
              <w:rPr>
                <w:rFonts w:ascii="Arial" w:hAnsi="Arial" w:cs="Arial"/>
                <w:sz w:val="20"/>
                <w:szCs w:val="20"/>
              </w:rPr>
            </w:pPr>
            <w:r w:rsidRPr="004D6D92">
              <w:rPr>
                <w:rFonts w:ascii="Arial" w:hAnsi="Arial" w:cs="Arial"/>
                <w:sz w:val="20"/>
                <w:szCs w:val="20"/>
              </w:rPr>
              <w:t>(</w:t>
            </w:r>
            <w:r w:rsidR="006B49C1">
              <w:rPr>
                <w:rFonts w:ascii="Arial" w:hAnsi="Arial" w:cs="Arial"/>
                <w:spacing w:val="1"/>
                <w:sz w:val="20"/>
                <w:szCs w:val="20"/>
              </w:rPr>
              <w:t>é</w:t>
            </w:r>
            <w:r w:rsidRPr="004D6D92">
              <w:rPr>
                <w:rFonts w:ascii="Arial" w:hAnsi="Arial" w:cs="Arial"/>
                <w:spacing w:val="1"/>
                <w:sz w:val="20"/>
                <w:szCs w:val="20"/>
              </w:rPr>
              <w:t>tablissements p</w:t>
            </w:r>
            <w:r w:rsidRPr="004D6D92">
              <w:rPr>
                <w:rFonts w:ascii="Arial" w:hAnsi="Arial" w:cs="Arial"/>
                <w:spacing w:val="-2"/>
                <w:sz w:val="20"/>
                <w:szCs w:val="20"/>
              </w:rPr>
              <w:t>r</w:t>
            </w:r>
            <w:r w:rsidRPr="004D6D92">
              <w:rPr>
                <w:rFonts w:ascii="Arial" w:hAnsi="Arial" w:cs="Arial"/>
                <w:spacing w:val="1"/>
                <w:sz w:val="20"/>
                <w:szCs w:val="20"/>
              </w:rPr>
              <w:t>i</w:t>
            </w:r>
            <w:r w:rsidRPr="004D6D92">
              <w:rPr>
                <w:rFonts w:ascii="Arial" w:hAnsi="Arial" w:cs="Arial"/>
                <w:spacing w:val="-1"/>
                <w:sz w:val="20"/>
                <w:szCs w:val="20"/>
              </w:rPr>
              <w:t>v</w:t>
            </w:r>
            <w:r w:rsidRPr="004D6D92">
              <w:rPr>
                <w:rFonts w:ascii="Arial" w:hAnsi="Arial" w:cs="Arial"/>
                <w:spacing w:val="1"/>
                <w:sz w:val="20"/>
                <w:szCs w:val="20"/>
              </w:rPr>
              <w:t>é</w:t>
            </w:r>
            <w:r w:rsidRPr="004D6D92">
              <w:rPr>
                <w:rFonts w:ascii="Arial" w:hAnsi="Arial" w:cs="Arial"/>
                <w:sz w:val="20"/>
                <w:szCs w:val="20"/>
              </w:rPr>
              <w:t>s</w:t>
            </w:r>
            <w:r w:rsidRPr="004D6D92">
              <w:rPr>
                <w:rFonts w:ascii="Arial" w:hAnsi="Arial" w:cs="Arial"/>
                <w:spacing w:val="1"/>
                <w:sz w:val="20"/>
                <w:szCs w:val="20"/>
              </w:rPr>
              <w:t xml:space="preserve"> </w:t>
            </w:r>
            <w:r w:rsidRPr="004D6D92">
              <w:rPr>
                <w:rFonts w:ascii="Arial" w:hAnsi="Arial" w:cs="Arial"/>
                <w:spacing w:val="-1"/>
                <w:sz w:val="20"/>
                <w:szCs w:val="20"/>
              </w:rPr>
              <w:t>h</w:t>
            </w:r>
            <w:r w:rsidRPr="004D6D92">
              <w:rPr>
                <w:rFonts w:ascii="Arial" w:hAnsi="Arial" w:cs="Arial"/>
                <w:spacing w:val="1"/>
                <w:sz w:val="20"/>
                <w:szCs w:val="20"/>
              </w:rPr>
              <w:t>o</w:t>
            </w:r>
            <w:r w:rsidRPr="004D6D92">
              <w:rPr>
                <w:rFonts w:ascii="Arial" w:hAnsi="Arial" w:cs="Arial"/>
                <w:sz w:val="20"/>
                <w:szCs w:val="20"/>
              </w:rPr>
              <w:t xml:space="preserve">rs </w:t>
            </w:r>
            <w:r w:rsidRPr="004D6D92">
              <w:rPr>
                <w:rFonts w:ascii="Arial" w:hAnsi="Arial" w:cs="Arial"/>
                <w:spacing w:val="1"/>
                <w:sz w:val="20"/>
                <w:szCs w:val="20"/>
              </w:rPr>
              <w:t>con</w:t>
            </w:r>
            <w:r w:rsidRPr="004D6D92">
              <w:rPr>
                <w:rFonts w:ascii="Arial" w:hAnsi="Arial" w:cs="Arial"/>
                <w:sz w:val="20"/>
                <w:szCs w:val="20"/>
              </w:rPr>
              <w:t>t</w:t>
            </w:r>
            <w:r w:rsidRPr="004D6D92">
              <w:rPr>
                <w:rFonts w:ascii="Arial" w:hAnsi="Arial" w:cs="Arial"/>
                <w:spacing w:val="-2"/>
                <w:sz w:val="20"/>
                <w:szCs w:val="20"/>
              </w:rPr>
              <w:t>r</w:t>
            </w:r>
            <w:r w:rsidRPr="004D6D92">
              <w:rPr>
                <w:rFonts w:ascii="Arial" w:hAnsi="Arial" w:cs="Arial"/>
                <w:spacing w:val="1"/>
                <w:sz w:val="20"/>
                <w:szCs w:val="20"/>
              </w:rPr>
              <w:t>a</w:t>
            </w:r>
            <w:r w:rsidRPr="004D6D92">
              <w:rPr>
                <w:rFonts w:ascii="Arial" w:hAnsi="Arial" w:cs="Arial"/>
                <w:sz w:val="20"/>
                <w:szCs w:val="20"/>
              </w:rPr>
              <w:t>t)</w:t>
            </w:r>
          </w:p>
          <w:p w14:paraId="39141C36" w14:textId="77777777" w:rsidR="00CA3EAE" w:rsidRPr="004D6D92" w:rsidRDefault="00CA3EAE" w:rsidP="007D2187">
            <w:pPr>
              <w:jc w:val="center"/>
              <w:rPr>
                <w:rFonts w:ascii="Arial" w:hAnsi="Arial" w:cs="Arial"/>
                <w:sz w:val="20"/>
                <w:szCs w:val="20"/>
              </w:rPr>
            </w:pPr>
            <w:r w:rsidRPr="004D6D92">
              <w:rPr>
                <w:rFonts w:ascii="Arial" w:hAnsi="Arial" w:cs="Arial"/>
                <w:b/>
                <w:bCs/>
                <w:spacing w:val="-3"/>
                <w:sz w:val="20"/>
                <w:szCs w:val="20"/>
              </w:rPr>
              <w:t>A</w:t>
            </w:r>
            <w:r w:rsidRPr="004D6D92">
              <w:rPr>
                <w:rFonts w:ascii="Arial" w:hAnsi="Arial" w:cs="Arial"/>
                <w:b/>
                <w:bCs/>
                <w:sz w:val="20"/>
                <w:szCs w:val="20"/>
              </w:rPr>
              <w:t>p</w:t>
            </w:r>
            <w:r w:rsidRPr="004D6D92">
              <w:rPr>
                <w:rFonts w:ascii="Arial" w:hAnsi="Arial" w:cs="Arial"/>
                <w:b/>
                <w:bCs/>
                <w:spacing w:val="1"/>
                <w:sz w:val="20"/>
                <w:szCs w:val="20"/>
              </w:rPr>
              <w:t>p</w:t>
            </w:r>
            <w:r w:rsidRPr="004D6D92">
              <w:rPr>
                <w:rFonts w:ascii="Arial" w:hAnsi="Arial" w:cs="Arial"/>
                <w:b/>
                <w:bCs/>
                <w:sz w:val="20"/>
                <w:szCs w:val="20"/>
              </w:rPr>
              <w:t>re</w:t>
            </w:r>
            <w:r w:rsidRPr="004D6D92">
              <w:rPr>
                <w:rFonts w:ascii="Arial" w:hAnsi="Arial" w:cs="Arial"/>
                <w:b/>
                <w:bCs/>
                <w:spacing w:val="1"/>
                <w:sz w:val="20"/>
                <w:szCs w:val="20"/>
              </w:rPr>
              <w:t>n</w:t>
            </w:r>
            <w:r w:rsidRPr="004D6D92">
              <w:rPr>
                <w:rFonts w:ascii="Arial" w:hAnsi="Arial" w:cs="Arial"/>
                <w:b/>
                <w:bCs/>
                <w:sz w:val="20"/>
                <w:szCs w:val="20"/>
              </w:rPr>
              <w:t>tis</w:t>
            </w:r>
          </w:p>
          <w:p w14:paraId="538B0D6C" w14:textId="77777777" w:rsidR="00CA3EAE" w:rsidRPr="004D6D92" w:rsidRDefault="00CA3EAE" w:rsidP="007D2187">
            <w:pPr>
              <w:ind w:hanging="1"/>
              <w:jc w:val="center"/>
              <w:rPr>
                <w:rFonts w:ascii="Arial" w:hAnsi="Arial" w:cs="Arial"/>
                <w:sz w:val="20"/>
                <w:szCs w:val="20"/>
              </w:rPr>
            </w:pPr>
            <w:r w:rsidRPr="004D6D92">
              <w:rPr>
                <w:rFonts w:ascii="Arial" w:hAnsi="Arial" w:cs="Arial"/>
                <w:sz w:val="20"/>
                <w:szCs w:val="20"/>
              </w:rPr>
              <w:t xml:space="preserve">(CFA </w:t>
            </w:r>
            <w:r w:rsidRPr="004D6D92">
              <w:rPr>
                <w:rFonts w:ascii="Arial" w:hAnsi="Arial" w:cs="Arial"/>
                <w:spacing w:val="1"/>
                <w:sz w:val="20"/>
                <w:szCs w:val="20"/>
              </w:rPr>
              <w:t>o</w:t>
            </w:r>
            <w:r w:rsidRPr="004D6D92">
              <w:rPr>
                <w:rFonts w:ascii="Arial" w:hAnsi="Arial" w:cs="Arial"/>
                <w:sz w:val="20"/>
                <w:szCs w:val="20"/>
              </w:rPr>
              <w:t>u</w:t>
            </w:r>
            <w:r w:rsidRPr="004D6D92">
              <w:rPr>
                <w:rFonts w:ascii="Arial" w:hAnsi="Arial" w:cs="Arial"/>
                <w:spacing w:val="1"/>
                <w:sz w:val="20"/>
                <w:szCs w:val="20"/>
              </w:rPr>
              <w:t xml:space="preserve"> </w:t>
            </w:r>
            <w:r w:rsidRPr="004D6D92">
              <w:rPr>
                <w:rFonts w:ascii="Arial" w:hAnsi="Arial" w:cs="Arial"/>
                <w:spacing w:val="-1"/>
                <w:sz w:val="20"/>
                <w:szCs w:val="20"/>
              </w:rPr>
              <w:t>s</w:t>
            </w:r>
            <w:r w:rsidRPr="004D6D92">
              <w:rPr>
                <w:rFonts w:ascii="Arial" w:hAnsi="Arial" w:cs="Arial"/>
                <w:spacing w:val="1"/>
                <w:sz w:val="20"/>
                <w:szCs w:val="20"/>
              </w:rPr>
              <w:t>ec</w:t>
            </w:r>
            <w:r w:rsidRPr="004D6D92">
              <w:rPr>
                <w:rFonts w:ascii="Arial" w:hAnsi="Arial" w:cs="Arial"/>
                <w:spacing w:val="-2"/>
                <w:sz w:val="20"/>
                <w:szCs w:val="20"/>
              </w:rPr>
              <w:t>t</w:t>
            </w:r>
            <w:r w:rsidRPr="004D6D92">
              <w:rPr>
                <w:rFonts w:ascii="Arial" w:hAnsi="Arial" w:cs="Arial"/>
                <w:spacing w:val="1"/>
                <w:sz w:val="20"/>
                <w:szCs w:val="20"/>
              </w:rPr>
              <w:t>io</w:t>
            </w:r>
            <w:r w:rsidRPr="004D6D92">
              <w:rPr>
                <w:rFonts w:ascii="Arial" w:hAnsi="Arial" w:cs="Arial"/>
                <w:spacing w:val="-2"/>
                <w:sz w:val="20"/>
                <w:szCs w:val="20"/>
              </w:rPr>
              <w:t>n</w:t>
            </w:r>
            <w:r w:rsidRPr="004D6D92">
              <w:rPr>
                <w:rFonts w:ascii="Arial" w:hAnsi="Arial" w:cs="Arial"/>
                <w:sz w:val="20"/>
                <w:szCs w:val="20"/>
              </w:rPr>
              <w:t xml:space="preserve">s </w:t>
            </w:r>
            <w:r w:rsidRPr="004D6D92">
              <w:rPr>
                <w:rFonts w:ascii="Arial" w:hAnsi="Arial" w:cs="Arial"/>
                <w:spacing w:val="1"/>
                <w:sz w:val="20"/>
                <w:szCs w:val="20"/>
              </w:rPr>
              <w:t>d</w:t>
            </w:r>
            <w:r w:rsidRPr="004D6D92">
              <w:rPr>
                <w:rFonts w:ascii="Arial" w:hAnsi="Arial" w:cs="Arial"/>
                <w:spacing w:val="-1"/>
                <w:sz w:val="20"/>
                <w:szCs w:val="20"/>
              </w:rPr>
              <w:t>'</w:t>
            </w:r>
            <w:r w:rsidRPr="004D6D92">
              <w:rPr>
                <w:rFonts w:ascii="Arial" w:hAnsi="Arial" w:cs="Arial"/>
                <w:spacing w:val="1"/>
                <w:sz w:val="20"/>
                <w:szCs w:val="20"/>
              </w:rPr>
              <w:t>app</w:t>
            </w:r>
            <w:r w:rsidRPr="004D6D92">
              <w:rPr>
                <w:rFonts w:ascii="Arial" w:hAnsi="Arial" w:cs="Arial"/>
                <w:sz w:val="20"/>
                <w:szCs w:val="20"/>
              </w:rPr>
              <w:t>r</w:t>
            </w:r>
            <w:r w:rsidRPr="004D6D92">
              <w:rPr>
                <w:rFonts w:ascii="Arial" w:hAnsi="Arial" w:cs="Arial"/>
                <w:spacing w:val="1"/>
                <w:sz w:val="20"/>
                <w:szCs w:val="20"/>
              </w:rPr>
              <w:t>e</w:t>
            </w:r>
            <w:r w:rsidRPr="004D6D92">
              <w:rPr>
                <w:rFonts w:ascii="Arial" w:hAnsi="Arial" w:cs="Arial"/>
                <w:spacing w:val="-2"/>
                <w:sz w:val="20"/>
                <w:szCs w:val="20"/>
              </w:rPr>
              <w:t>n</w:t>
            </w:r>
            <w:r w:rsidRPr="004D6D92">
              <w:rPr>
                <w:rFonts w:ascii="Arial" w:hAnsi="Arial" w:cs="Arial"/>
                <w:sz w:val="20"/>
                <w:szCs w:val="20"/>
              </w:rPr>
              <w:t>t</w:t>
            </w:r>
            <w:r w:rsidRPr="004D6D92">
              <w:rPr>
                <w:rFonts w:ascii="Arial" w:hAnsi="Arial" w:cs="Arial"/>
                <w:spacing w:val="1"/>
                <w:sz w:val="20"/>
                <w:szCs w:val="20"/>
              </w:rPr>
              <w:t>i</w:t>
            </w:r>
            <w:r w:rsidRPr="004D6D92">
              <w:rPr>
                <w:rFonts w:ascii="Arial" w:hAnsi="Arial" w:cs="Arial"/>
                <w:spacing w:val="-1"/>
                <w:sz w:val="20"/>
                <w:szCs w:val="20"/>
              </w:rPr>
              <w:t>s</w:t>
            </w:r>
            <w:r w:rsidRPr="004D6D92">
              <w:rPr>
                <w:rFonts w:ascii="Arial" w:hAnsi="Arial" w:cs="Arial"/>
                <w:spacing w:val="1"/>
                <w:sz w:val="20"/>
                <w:szCs w:val="20"/>
              </w:rPr>
              <w:t>sa</w:t>
            </w:r>
            <w:r w:rsidRPr="004D6D92">
              <w:rPr>
                <w:rFonts w:ascii="Arial" w:hAnsi="Arial" w:cs="Arial"/>
                <w:sz w:val="20"/>
                <w:szCs w:val="20"/>
              </w:rPr>
              <w:t>ge,</w:t>
            </w:r>
            <w:r w:rsidRPr="004D6D92">
              <w:rPr>
                <w:rFonts w:ascii="Arial" w:hAnsi="Arial" w:cs="Arial"/>
                <w:spacing w:val="1"/>
                <w:sz w:val="20"/>
                <w:szCs w:val="20"/>
              </w:rPr>
              <w:t xml:space="preserve"> n</w:t>
            </w:r>
            <w:r w:rsidRPr="004D6D92">
              <w:rPr>
                <w:rFonts w:ascii="Arial" w:hAnsi="Arial" w:cs="Arial"/>
                <w:spacing w:val="-2"/>
                <w:sz w:val="20"/>
                <w:szCs w:val="20"/>
              </w:rPr>
              <w:t>o</w:t>
            </w:r>
            <w:r w:rsidRPr="004D6D92">
              <w:rPr>
                <w:rFonts w:ascii="Arial" w:hAnsi="Arial" w:cs="Arial"/>
                <w:sz w:val="20"/>
                <w:szCs w:val="20"/>
              </w:rPr>
              <w:t>n</w:t>
            </w:r>
            <w:r w:rsidRPr="004D6D92">
              <w:rPr>
                <w:rFonts w:ascii="Arial" w:hAnsi="Arial" w:cs="Arial"/>
                <w:spacing w:val="1"/>
                <w:sz w:val="20"/>
                <w:szCs w:val="20"/>
              </w:rPr>
              <w:t xml:space="preserve"> </w:t>
            </w:r>
            <w:r w:rsidRPr="004D6D92">
              <w:rPr>
                <w:rFonts w:ascii="Arial" w:hAnsi="Arial" w:cs="Arial"/>
                <w:spacing w:val="-1"/>
                <w:sz w:val="20"/>
                <w:szCs w:val="20"/>
              </w:rPr>
              <w:t>h</w:t>
            </w:r>
            <w:r w:rsidRPr="004D6D92">
              <w:rPr>
                <w:rFonts w:ascii="Arial" w:hAnsi="Arial" w:cs="Arial"/>
                <w:spacing w:val="1"/>
                <w:sz w:val="20"/>
                <w:szCs w:val="20"/>
              </w:rPr>
              <w:t>abi</w:t>
            </w:r>
            <w:r w:rsidRPr="004D6D92">
              <w:rPr>
                <w:rFonts w:ascii="Arial" w:hAnsi="Arial" w:cs="Arial"/>
                <w:spacing w:val="-2"/>
                <w:sz w:val="20"/>
                <w:szCs w:val="20"/>
              </w:rPr>
              <w:t>l</w:t>
            </w:r>
            <w:r w:rsidRPr="004D6D92">
              <w:rPr>
                <w:rFonts w:ascii="Arial" w:hAnsi="Arial" w:cs="Arial"/>
                <w:spacing w:val="1"/>
                <w:sz w:val="20"/>
                <w:szCs w:val="20"/>
              </w:rPr>
              <w:t>i</w:t>
            </w:r>
            <w:r w:rsidRPr="004D6D92">
              <w:rPr>
                <w:rFonts w:ascii="Arial" w:hAnsi="Arial" w:cs="Arial"/>
                <w:sz w:val="20"/>
                <w:szCs w:val="20"/>
              </w:rPr>
              <w:t>t</w:t>
            </w:r>
            <w:r w:rsidRPr="004D6D92">
              <w:rPr>
                <w:rFonts w:ascii="Arial" w:hAnsi="Arial" w:cs="Arial"/>
                <w:spacing w:val="-1"/>
                <w:sz w:val="20"/>
                <w:szCs w:val="20"/>
              </w:rPr>
              <w:t>é</w:t>
            </w:r>
            <w:r w:rsidRPr="004D6D92">
              <w:rPr>
                <w:rFonts w:ascii="Arial" w:hAnsi="Arial" w:cs="Arial"/>
                <w:spacing w:val="1"/>
                <w:sz w:val="20"/>
                <w:szCs w:val="20"/>
              </w:rPr>
              <w:t>s</w:t>
            </w:r>
            <w:r w:rsidRPr="004D6D92">
              <w:rPr>
                <w:rFonts w:ascii="Arial" w:hAnsi="Arial" w:cs="Arial"/>
                <w:sz w:val="20"/>
                <w:szCs w:val="20"/>
              </w:rPr>
              <w:t>)</w:t>
            </w:r>
            <w:r w:rsidRPr="004D6D92">
              <w:rPr>
                <w:rFonts w:ascii="Arial" w:hAnsi="Arial" w:cs="Arial"/>
                <w:sz w:val="20"/>
                <w:szCs w:val="20"/>
              </w:rPr>
              <w:br/>
              <w:t xml:space="preserve"> </w:t>
            </w:r>
            <w:r w:rsidRPr="004D6D92">
              <w:rPr>
                <w:rFonts w:ascii="Arial" w:hAnsi="Arial" w:cs="Arial"/>
                <w:b/>
                <w:bCs/>
                <w:sz w:val="20"/>
                <w:szCs w:val="20"/>
              </w:rPr>
              <w:t>F</w:t>
            </w:r>
            <w:r w:rsidRPr="004D6D92">
              <w:rPr>
                <w:rFonts w:ascii="Arial" w:hAnsi="Arial" w:cs="Arial"/>
                <w:b/>
                <w:bCs/>
                <w:spacing w:val="1"/>
                <w:sz w:val="20"/>
                <w:szCs w:val="20"/>
              </w:rPr>
              <w:t>o</w:t>
            </w:r>
            <w:r w:rsidRPr="004D6D92">
              <w:rPr>
                <w:rFonts w:ascii="Arial" w:hAnsi="Arial" w:cs="Arial"/>
                <w:b/>
                <w:bCs/>
                <w:sz w:val="20"/>
                <w:szCs w:val="20"/>
              </w:rPr>
              <w:t>rm</w:t>
            </w:r>
            <w:r w:rsidRPr="004D6D92">
              <w:rPr>
                <w:rFonts w:ascii="Arial" w:hAnsi="Arial" w:cs="Arial"/>
                <w:b/>
                <w:bCs/>
                <w:spacing w:val="1"/>
                <w:sz w:val="20"/>
                <w:szCs w:val="20"/>
              </w:rPr>
              <w:t>a</w:t>
            </w:r>
            <w:r w:rsidRPr="004D6D92">
              <w:rPr>
                <w:rFonts w:ascii="Arial" w:hAnsi="Arial" w:cs="Arial"/>
                <w:b/>
                <w:bCs/>
                <w:sz w:val="20"/>
                <w:szCs w:val="20"/>
              </w:rPr>
              <w:t>ti</w:t>
            </w:r>
            <w:r w:rsidRPr="004D6D92">
              <w:rPr>
                <w:rFonts w:ascii="Arial" w:hAnsi="Arial" w:cs="Arial"/>
                <w:b/>
                <w:bCs/>
                <w:spacing w:val="1"/>
                <w:sz w:val="20"/>
                <w:szCs w:val="20"/>
              </w:rPr>
              <w:t>o</w:t>
            </w:r>
            <w:r w:rsidRPr="004D6D92">
              <w:rPr>
                <w:rFonts w:ascii="Arial" w:hAnsi="Arial" w:cs="Arial"/>
                <w:b/>
                <w:bCs/>
                <w:sz w:val="20"/>
                <w:szCs w:val="20"/>
              </w:rPr>
              <w:t>n</w:t>
            </w:r>
            <w:r w:rsidRPr="004D6D92">
              <w:rPr>
                <w:rFonts w:ascii="Arial" w:hAnsi="Arial" w:cs="Arial"/>
                <w:b/>
                <w:bCs/>
                <w:spacing w:val="-2"/>
                <w:sz w:val="20"/>
                <w:szCs w:val="20"/>
              </w:rPr>
              <w:t xml:space="preserve"> </w:t>
            </w:r>
            <w:r w:rsidRPr="004D6D92">
              <w:rPr>
                <w:rFonts w:ascii="Arial" w:hAnsi="Arial" w:cs="Arial"/>
                <w:b/>
                <w:bCs/>
                <w:sz w:val="20"/>
                <w:szCs w:val="20"/>
              </w:rPr>
              <w:t>prof</w:t>
            </w:r>
            <w:r w:rsidRPr="004D6D92">
              <w:rPr>
                <w:rFonts w:ascii="Arial" w:hAnsi="Arial" w:cs="Arial"/>
                <w:b/>
                <w:bCs/>
                <w:spacing w:val="1"/>
                <w:sz w:val="20"/>
                <w:szCs w:val="20"/>
              </w:rPr>
              <w:t>e</w:t>
            </w:r>
            <w:r w:rsidRPr="004D6D92">
              <w:rPr>
                <w:rFonts w:ascii="Arial" w:hAnsi="Arial" w:cs="Arial"/>
                <w:b/>
                <w:bCs/>
                <w:spacing w:val="-2"/>
                <w:sz w:val="20"/>
                <w:szCs w:val="20"/>
              </w:rPr>
              <w:t>s</w:t>
            </w:r>
            <w:r w:rsidRPr="004D6D92">
              <w:rPr>
                <w:rFonts w:ascii="Arial" w:hAnsi="Arial" w:cs="Arial"/>
                <w:b/>
                <w:bCs/>
                <w:spacing w:val="1"/>
                <w:sz w:val="20"/>
                <w:szCs w:val="20"/>
              </w:rPr>
              <w:t>s</w:t>
            </w:r>
            <w:r w:rsidRPr="004D6D92">
              <w:rPr>
                <w:rFonts w:ascii="Arial" w:hAnsi="Arial" w:cs="Arial"/>
                <w:b/>
                <w:bCs/>
                <w:sz w:val="20"/>
                <w:szCs w:val="20"/>
              </w:rPr>
              <w:t>i</w:t>
            </w:r>
            <w:r w:rsidRPr="004D6D92">
              <w:rPr>
                <w:rFonts w:ascii="Arial" w:hAnsi="Arial" w:cs="Arial"/>
                <w:b/>
                <w:bCs/>
                <w:spacing w:val="1"/>
                <w:sz w:val="20"/>
                <w:szCs w:val="20"/>
              </w:rPr>
              <w:t>o</w:t>
            </w:r>
            <w:r w:rsidRPr="004D6D92">
              <w:rPr>
                <w:rFonts w:ascii="Arial" w:hAnsi="Arial" w:cs="Arial"/>
                <w:b/>
                <w:bCs/>
                <w:sz w:val="20"/>
                <w:szCs w:val="20"/>
              </w:rPr>
              <w:t>n</w:t>
            </w:r>
            <w:r w:rsidRPr="004D6D92">
              <w:rPr>
                <w:rFonts w:ascii="Arial" w:hAnsi="Arial" w:cs="Arial"/>
                <w:b/>
                <w:bCs/>
                <w:spacing w:val="-2"/>
                <w:sz w:val="20"/>
                <w:szCs w:val="20"/>
              </w:rPr>
              <w:t>n</w:t>
            </w:r>
            <w:r w:rsidRPr="004D6D92">
              <w:rPr>
                <w:rFonts w:ascii="Arial" w:hAnsi="Arial" w:cs="Arial"/>
                <w:b/>
                <w:bCs/>
                <w:spacing w:val="1"/>
                <w:sz w:val="20"/>
                <w:szCs w:val="20"/>
              </w:rPr>
              <w:t>e</w:t>
            </w:r>
            <w:r w:rsidRPr="004D6D92">
              <w:rPr>
                <w:rFonts w:ascii="Arial" w:hAnsi="Arial" w:cs="Arial"/>
                <w:b/>
                <w:bCs/>
                <w:sz w:val="20"/>
                <w:szCs w:val="20"/>
              </w:rPr>
              <w:t>l</w:t>
            </w:r>
            <w:r w:rsidRPr="004D6D92">
              <w:rPr>
                <w:rFonts w:ascii="Arial" w:hAnsi="Arial" w:cs="Arial"/>
                <w:b/>
                <w:bCs/>
                <w:spacing w:val="1"/>
                <w:sz w:val="20"/>
                <w:szCs w:val="20"/>
              </w:rPr>
              <w:t>l</w:t>
            </w:r>
            <w:r w:rsidRPr="004D6D92">
              <w:rPr>
                <w:rFonts w:ascii="Arial" w:hAnsi="Arial" w:cs="Arial"/>
                <w:b/>
                <w:bCs/>
                <w:sz w:val="20"/>
                <w:szCs w:val="20"/>
              </w:rPr>
              <w:t xml:space="preserve">e </w:t>
            </w:r>
            <w:r w:rsidRPr="004D6D92">
              <w:rPr>
                <w:rFonts w:ascii="Arial" w:hAnsi="Arial" w:cs="Arial"/>
                <w:b/>
                <w:bCs/>
                <w:spacing w:val="1"/>
                <w:sz w:val="20"/>
                <w:szCs w:val="20"/>
              </w:rPr>
              <w:t>c</w:t>
            </w:r>
            <w:r w:rsidRPr="004D6D92">
              <w:rPr>
                <w:rFonts w:ascii="Arial" w:hAnsi="Arial" w:cs="Arial"/>
                <w:b/>
                <w:bCs/>
                <w:sz w:val="20"/>
                <w:szCs w:val="20"/>
              </w:rPr>
              <w:t>o</w:t>
            </w:r>
            <w:r w:rsidRPr="004D6D92">
              <w:rPr>
                <w:rFonts w:ascii="Arial" w:hAnsi="Arial" w:cs="Arial"/>
                <w:b/>
                <w:bCs/>
                <w:spacing w:val="1"/>
                <w:sz w:val="20"/>
                <w:szCs w:val="20"/>
              </w:rPr>
              <w:t>n</w:t>
            </w:r>
            <w:r w:rsidRPr="004D6D92">
              <w:rPr>
                <w:rFonts w:ascii="Arial" w:hAnsi="Arial" w:cs="Arial"/>
                <w:b/>
                <w:bCs/>
                <w:sz w:val="20"/>
                <w:szCs w:val="20"/>
              </w:rPr>
              <w:t>ti</w:t>
            </w:r>
            <w:r w:rsidRPr="004D6D92">
              <w:rPr>
                <w:rFonts w:ascii="Arial" w:hAnsi="Arial" w:cs="Arial"/>
                <w:b/>
                <w:bCs/>
                <w:spacing w:val="1"/>
                <w:sz w:val="20"/>
                <w:szCs w:val="20"/>
              </w:rPr>
              <w:t>n</w:t>
            </w:r>
            <w:r w:rsidRPr="004D6D92">
              <w:rPr>
                <w:rFonts w:ascii="Arial" w:hAnsi="Arial" w:cs="Arial"/>
                <w:b/>
                <w:bCs/>
                <w:sz w:val="20"/>
                <w:szCs w:val="20"/>
              </w:rPr>
              <w:t xml:space="preserve">ue </w:t>
            </w:r>
            <w:r w:rsidRPr="004D6D92">
              <w:rPr>
                <w:rFonts w:ascii="Arial" w:hAnsi="Arial" w:cs="Arial"/>
                <w:sz w:val="20"/>
                <w:szCs w:val="20"/>
              </w:rPr>
              <w:t>(</w:t>
            </w:r>
            <w:r w:rsidRPr="004D6D92">
              <w:rPr>
                <w:rFonts w:ascii="Arial" w:hAnsi="Arial" w:cs="Arial"/>
                <w:spacing w:val="1"/>
                <w:sz w:val="20"/>
                <w:szCs w:val="20"/>
              </w:rPr>
              <w:t>é</w:t>
            </w:r>
            <w:r w:rsidRPr="004D6D92">
              <w:rPr>
                <w:rFonts w:ascii="Arial" w:hAnsi="Arial" w:cs="Arial"/>
                <w:sz w:val="20"/>
                <w:szCs w:val="20"/>
              </w:rPr>
              <w:t>t</w:t>
            </w:r>
            <w:r w:rsidRPr="004D6D92">
              <w:rPr>
                <w:rFonts w:ascii="Arial" w:hAnsi="Arial" w:cs="Arial"/>
                <w:spacing w:val="-1"/>
                <w:sz w:val="20"/>
                <w:szCs w:val="20"/>
              </w:rPr>
              <w:t>a</w:t>
            </w:r>
            <w:r w:rsidRPr="004D6D92">
              <w:rPr>
                <w:rFonts w:ascii="Arial" w:hAnsi="Arial" w:cs="Arial"/>
                <w:spacing w:val="1"/>
                <w:sz w:val="20"/>
                <w:szCs w:val="20"/>
              </w:rPr>
              <w:t>bl</w:t>
            </w:r>
            <w:r w:rsidRPr="004D6D92">
              <w:rPr>
                <w:rFonts w:ascii="Arial" w:hAnsi="Arial" w:cs="Arial"/>
                <w:spacing w:val="-2"/>
                <w:sz w:val="20"/>
                <w:szCs w:val="20"/>
              </w:rPr>
              <w:t>i</w:t>
            </w:r>
            <w:r w:rsidRPr="004D6D92">
              <w:rPr>
                <w:rFonts w:ascii="Arial" w:hAnsi="Arial" w:cs="Arial"/>
                <w:spacing w:val="1"/>
                <w:sz w:val="20"/>
                <w:szCs w:val="20"/>
              </w:rPr>
              <w:t>s</w:t>
            </w:r>
            <w:r w:rsidRPr="004D6D92">
              <w:rPr>
                <w:rFonts w:ascii="Arial" w:hAnsi="Arial" w:cs="Arial"/>
                <w:spacing w:val="-1"/>
                <w:sz w:val="20"/>
                <w:szCs w:val="20"/>
              </w:rPr>
              <w:t>s</w:t>
            </w:r>
            <w:r w:rsidRPr="004D6D92">
              <w:rPr>
                <w:rFonts w:ascii="Arial" w:hAnsi="Arial" w:cs="Arial"/>
                <w:spacing w:val="1"/>
                <w:sz w:val="20"/>
                <w:szCs w:val="20"/>
              </w:rPr>
              <w:t>em</w:t>
            </w:r>
            <w:r w:rsidRPr="004D6D92">
              <w:rPr>
                <w:rFonts w:ascii="Arial" w:hAnsi="Arial" w:cs="Arial"/>
                <w:spacing w:val="-2"/>
                <w:sz w:val="20"/>
                <w:szCs w:val="20"/>
              </w:rPr>
              <w:t>e</w:t>
            </w:r>
            <w:r w:rsidRPr="004D6D92">
              <w:rPr>
                <w:rFonts w:ascii="Arial" w:hAnsi="Arial" w:cs="Arial"/>
                <w:spacing w:val="1"/>
                <w:sz w:val="20"/>
                <w:szCs w:val="20"/>
              </w:rPr>
              <w:t>n</w:t>
            </w:r>
            <w:r w:rsidRPr="004D6D92">
              <w:rPr>
                <w:rFonts w:ascii="Arial" w:hAnsi="Arial" w:cs="Arial"/>
                <w:sz w:val="20"/>
                <w:szCs w:val="20"/>
              </w:rPr>
              <w:t>t</w:t>
            </w:r>
            <w:r w:rsidRPr="004D6D92">
              <w:rPr>
                <w:rFonts w:ascii="Arial" w:hAnsi="Arial" w:cs="Arial"/>
                <w:spacing w:val="1"/>
                <w:sz w:val="20"/>
                <w:szCs w:val="20"/>
              </w:rPr>
              <w:t xml:space="preserve"> p</w:t>
            </w:r>
            <w:r w:rsidRPr="004D6D92">
              <w:rPr>
                <w:rFonts w:ascii="Arial" w:hAnsi="Arial" w:cs="Arial"/>
                <w:spacing w:val="-2"/>
                <w:sz w:val="20"/>
                <w:szCs w:val="20"/>
              </w:rPr>
              <w:t>r</w:t>
            </w:r>
            <w:r w:rsidRPr="004D6D92">
              <w:rPr>
                <w:rFonts w:ascii="Arial" w:hAnsi="Arial" w:cs="Arial"/>
                <w:spacing w:val="1"/>
                <w:sz w:val="20"/>
                <w:szCs w:val="20"/>
              </w:rPr>
              <w:t>i</w:t>
            </w:r>
            <w:r w:rsidRPr="004D6D92">
              <w:rPr>
                <w:rFonts w:ascii="Arial" w:hAnsi="Arial" w:cs="Arial"/>
                <w:spacing w:val="-1"/>
                <w:sz w:val="20"/>
                <w:szCs w:val="20"/>
              </w:rPr>
              <w:t>v</w:t>
            </w:r>
            <w:r w:rsidRPr="004D6D92">
              <w:rPr>
                <w:rFonts w:ascii="Arial" w:hAnsi="Arial" w:cs="Arial"/>
                <w:spacing w:val="1"/>
                <w:sz w:val="20"/>
                <w:szCs w:val="20"/>
              </w:rPr>
              <w:t>é</w:t>
            </w:r>
            <w:r w:rsidRPr="004D6D92">
              <w:rPr>
                <w:rFonts w:ascii="Arial" w:hAnsi="Arial" w:cs="Arial"/>
                <w:sz w:val="20"/>
                <w:szCs w:val="20"/>
              </w:rPr>
              <w:t>)</w:t>
            </w:r>
            <w:r w:rsidRPr="004D6D92">
              <w:rPr>
                <w:rFonts w:ascii="Arial" w:hAnsi="Arial" w:cs="Arial"/>
                <w:sz w:val="20"/>
                <w:szCs w:val="20"/>
              </w:rPr>
              <w:br/>
              <w:t xml:space="preserve"> </w:t>
            </w:r>
            <w:r w:rsidRPr="004D6D92">
              <w:rPr>
                <w:rFonts w:ascii="Arial" w:hAnsi="Arial" w:cs="Arial"/>
                <w:b/>
                <w:bCs/>
                <w:spacing w:val="-3"/>
                <w:sz w:val="20"/>
                <w:szCs w:val="20"/>
              </w:rPr>
              <w:t>A</w:t>
            </w:r>
            <w:r w:rsidRPr="004D6D92">
              <w:rPr>
                <w:rFonts w:ascii="Arial" w:hAnsi="Arial" w:cs="Arial"/>
                <w:b/>
                <w:bCs/>
                <w:sz w:val="20"/>
                <w:szCs w:val="20"/>
              </w:rPr>
              <w:t>u</w:t>
            </w:r>
            <w:r w:rsidRPr="004D6D92">
              <w:rPr>
                <w:rFonts w:ascii="Arial" w:hAnsi="Arial" w:cs="Arial"/>
                <w:b/>
                <w:bCs/>
                <w:spacing w:val="1"/>
                <w:sz w:val="20"/>
                <w:szCs w:val="20"/>
              </w:rPr>
              <w:t xml:space="preserve"> </w:t>
            </w:r>
            <w:r w:rsidRPr="004D6D92">
              <w:rPr>
                <w:rFonts w:ascii="Arial" w:hAnsi="Arial" w:cs="Arial"/>
                <w:b/>
                <w:bCs/>
                <w:sz w:val="20"/>
                <w:szCs w:val="20"/>
              </w:rPr>
              <w:t>titre</w:t>
            </w:r>
            <w:r w:rsidRPr="004D6D92">
              <w:rPr>
                <w:rFonts w:ascii="Arial" w:hAnsi="Arial" w:cs="Arial"/>
                <w:b/>
                <w:bCs/>
                <w:spacing w:val="1"/>
                <w:sz w:val="20"/>
                <w:szCs w:val="20"/>
              </w:rPr>
              <w:t xml:space="preserve"> d</w:t>
            </w:r>
            <w:r w:rsidRPr="004D6D92">
              <w:rPr>
                <w:rFonts w:ascii="Arial" w:hAnsi="Arial" w:cs="Arial"/>
                <w:b/>
                <w:bCs/>
                <w:sz w:val="20"/>
                <w:szCs w:val="20"/>
              </w:rPr>
              <w:t>e</w:t>
            </w:r>
            <w:r w:rsidRPr="004D6D92">
              <w:rPr>
                <w:rFonts w:ascii="Arial" w:hAnsi="Arial" w:cs="Arial"/>
                <w:b/>
                <w:bCs/>
                <w:spacing w:val="1"/>
                <w:sz w:val="20"/>
                <w:szCs w:val="20"/>
              </w:rPr>
              <w:t xml:space="preserve"> le</w:t>
            </w:r>
            <w:r w:rsidRPr="004D6D92">
              <w:rPr>
                <w:rFonts w:ascii="Arial" w:hAnsi="Arial" w:cs="Arial"/>
                <w:b/>
                <w:bCs/>
                <w:sz w:val="20"/>
                <w:szCs w:val="20"/>
              </w:rPr>
              <w:t xml:space="preserve">ur </w:t>
            </w:r>
            <w:r w:rsidRPr="004D6D92">
              <w:rPr>
                <w:rFonts w:ascii="Arial" w:hAnsi="Arial" w:cs="Arial"/>
                <w:b/>
                <w:bCs/>
                <w:spacing w:val="1"/>
                <w:sz w:val="20"/>
                <w:szCs w:val="20"/>
              </w:rPr>
              <w:t>e</w:t>
            </w:r>
            <w:r w:rsidRPr="004D6D92">
              <w:rPr>
                <w:rFonts w:ascii="Arial" w:hAnsi="Arial" w:cs="Arial"/>
                <w:b/>
                <w:bCs/>
                <w:spacing w:val="-2"/>
                <w:sz w:val="20"/>
                <w:szCs w:val="20"/>
              </w:rPr>
              <w:t>x</w:t>
            </w:r>
            <w:r w:rsidRPr="004D6D92">
              <w:rPr>
                <w:rFonts w:ascii="Arial" w:hAnsi="Arial" w:cs="Arial"/>
                <w:b/>
                <w:bCs/>
                <w:sz w:val="20"/>
                <w:szCs w:val="20"/>
              </w:rPr>
              <w:t>p</w:t>
            </w:r>
            <w:r w:rsidRPr="004D6D92">
              <w:rPr>
                <w:rFonts w:ascii="Arial" w:hAnsi="Arial" w:cs="Arial"/>
                <w:b/>
                <w:bCs/>
                <w:spacing w:val="1"/>
                <w:sz w:val="20"/>
                <w:szCs w:val="20"/>
              </w:rPr>
              <w:t>é</w:t>
            </w:r>
            <w:r w:rsidRPr="004D6D92">
              <w:rPr>
                <w:rFonts w:ascii="Arial" w:hAnsi="Arial" w:cs="Arial"/>
                <w:b/>
                <w:bCs/>
                <w:sz w:val="20"/>
                <w:szCs w:val="20"/>
              </w:rPr>
              <w:t>ri</w:t>
            </w:r>
            <w:r w:rsidRPr="004D6D92">
              <w:rPr>
                <w:rFonts w:ascii="Arial" w:hAnsi="Arial" w:cs="Arial"/>
                <w:b/>
                <w:bCs/>
                <w:spacing w:val="1"/>
                <w:sz w:val="20"/>
                <w:szCs w:val="20"/>
              </w:rPr>
              <w:t>e</w:t>
            </w:r>
            <w:r w:rsidRPr="004D6D92">
              <w:rPr>
                <w:rFonts w:ascii="Arial" w:hAnsi="Arial" w:cs="Arial"/>
                <w:b/>
                <w:bCs/>
                <w:spacing w:val="-2"/>
                <w:sz w:val="20"/>
                <w:szCs w:val="20"/>
              </w:rPr>
              <w:t>n</w:t>
            </w:r>
            <w:r w:rsidRPr="004D6D92">
              <w:rPr>
                <w:rFonts w:ascii="Arial" w:hAnsi="Arial" w:cs="Arial"/>
                <w:b/>
                <w:bCs/>
                <w:spacing w:val="1"/>
                <w:sz w:val="20"/>
                <w:szCs w:val="20"/>
              </w:rPr>
              <w:t>c</w:t>
            </w:r>
            <w:r w:rsidRPr="004D6D92">
              <w:rPr>
                <w:rFonts w:ascii="Arial" w:hAnsi="Arial" w:cs="Arial"/>
                <w:b/>
                <w:bCs/>
                <w:sz w:val="20"/>
                <w:szCs w:val="20"/>
              </w:rPr>
              <w:t>e prof</w:t>
            </w:r>
            <w:r w:rsidRPr="004D6D92">
              <w:rPr>
                <w:rFonts w:ascii="Arial" w:hAnsi="Arial" w:cs="Arial"/>
                <w:b/>
                <w:bCs/>
                <w:spacing w:val="1"/>
                <w:sz w:val="20"/>
                <w:szCs w:val="20"/>
              </w:rPr>
              <w:t>ess</w:t>
            </w:r>
            <w:r w:rsidRPr="004D6D92">
              <w:rPr>
                <w:rFonts w:ascii="Arial" w:hAnsi="Arial" w:cs="Arial"/>
                <w:b/>
                <w:bCs/>
                <w:sz w:val="20"/>
                <w:szCs w:val="20"/>
              </w:rPr>
              <w:t>i</w:t>
            </w:r>
            <w:r w:rsidRPr="004D6D92">
              <w:rPr>
                <w:rFonts w:ascii="Arial" w:hAnsi="Arial" w:cs="Arial"/>
                <w:b/>
                <w:bCs/>
                <w:spacing w:val="-2"/>
                <w:sz w:val="20"/>
                <w:szCs w:val="20"/>
              </w:rPr>
              <w:t>o</w:t>
            </w:r>
            <w:r w:rsidRPr="004D6D92">
              <w:rPr>
                <w:rFonts w:ascii="Arial" w:hAnsi="Arial" w:cs="Arial"/>
                <w:b/>
                <w:bCs/>
                <w:sz w:val="20"/>
                <w:szCs w:val="20"/>
              </w:rPr>
              <w:t>n</w:t>
            </w:r>
            <w:r w:rsidRPr="004D6D92">
              <w:rPr>
                <w:rFonts w:ascii="Arial" w:hAnsi="Arial" w:cs="Arial"/>
                <w:b/>
                <w:bCs/>
                <w:spacing w:val="1"/>
                <w:sz w:val="20"/>
                <w:szCs w:val="20"/>
              </w:rPr>
              <w:t>ne</w:t>
            </w:r>
            <w:r w:rsidRPr="004D6D92">
              <w:rPr>
                <w:rFonts w:ascii="Arial" w:hAnsi="Arial" w:cs="Arial"/>
                <w:b/>
                <w:bCs/>
                <w:sz w:val="20"/>
                <w:szCs w:val="20"/>
              </w:rPr>
              <w:t>l</w:t>
            </w:r>
            <w:r w:rsidRPr="004D6D92">
              <w:rPr>
                <w:rFonts w:ascii="Arial" w:hAnsi="Arial" w:cs="Arial"/>
                <w:b/>
                <w:bCs/>
                <w:spacing w:val="-2"/>
                <w:sz w:val="20"/>
                <w:szCs w:val="20"/>
              </w:rPr>
              <w:t>l</w:t>
            </w:r>
            <w:r w:rsidRPr="004D6D92">
              <w:rPr>
                <w:rFonts w:ascii="Arial" w:hAnsi="Arial" w:cs="Arial"/>
                <w:b/>
                <w:bCs/>
                <w:sz w:val="20"/>
                <w:szCs w:val="20"/>
              </w:rPr>
              <w:t xml:space="preserve">e </w:t>
            </w:r>
            <w:r w:rsidRPr="004D6D92">
              <w:rPr>
                <w:rFonts w:ascii="Arial" w:hAnsi="Arial" w:cs="Arial"/>
                <w:b/>
                <w:bCs/>
                <w:sz w:val="20"/>
                <w:szCs w:val="20"/>
              </w:rPr>
              <w:br/>
              <w:t>En</w:t>
            </w:r>
            <w:r w:rsidRPr="004D6D92">
              <w:rPr>
                <w:rFonts w:ascii="Arial" w:hAnsi="Arial" w:cs="Arial"/>
                <w:b/>
                <w:bCs/>
                <w:spacing w:val="1"/>
                <w:sz w:val="20"/>
                <w:szCs w:val="20"/>
              </w:rPr>
              <w:t>se</w:t>
            </w:r>
            <w:r w:rsidRPr="004D6D92">
              <w:rPr>
                <w:rFonts w:ascii="Arial" w:hAnsi="Arial" w:cs="Arial"/>
                <w:b/>
                <w:bCs/>
                <w:sz w:val="20"/>
                <w:szCs w:val="20"/>
              </w:rPr>
              <w:t>i</w:t>
            </w:r>
            <w:r w:rsidRPr="004D6D92">
              <w:rPr>
                <w:rFonts w:ascii="Arial" w:hAnsi="Arial" w:cs="Arial"/>
                <w:b/>
                <w:bCs/>
                <w:spacing w:val="1"/>
                <w:sz w:val="20"/>
                <w:szCs w:val="20"/>
              </w:rPr>
              <w:t>g</w:t>
            </w:r>
            <w:r w:rsidRPr="004D6D92">
              <w:rPr>
                <w:rFonts w:ascii="Arial" w:hAnsi="Arial" w:cs="Arial"/>
                <w:b/>
                <w:bCs/>
                <w:spacing w:val="-2"/>
                <w:sz w:val="20"/>
                <w:szCs w:val="20"/>
              </w:rPr>
              <w:t>n</w:t>
            </w:r>
            <w:r w:rsidRPr="004D6D92">
              <w:rPr>
                <w:rFonts w:ascii="Arial" w:hAnsi="Arial" w:cs="Arial"/>
                <w:b/>
                <w:bCs/>
                <w:spacing w:val="1"/>
                <w:sz w:val="20"/>
                <w:szCs w:val="20"/>
              </w:rPr>
              <w:t>eme</w:t>
            </w:r>
            <w:r w:rsidRPr="004D6D92">
              <w:rPr>
                <w:rFonts w:ascii="Arial" w:hAnsi="Arial" w:cs="Arial"/>
                <w:b/>
                <w:bCs/>
                <w:sz w:val="20"/>
                <w:szCs w:val="20"/>
              </w:rPr>
              <w:t>nt</w:t>
            </w:r>
            <w:r w:rsidRPr="004D6D92">
              <w:rPr>
                <w:rFonts w:ascii="Arial" w:hAnsi="Arial" w:cs="Arial"/>
                <w:b/>
                <w:bCs/>
                <w:spacing w:val="-2"/>
                <w:sz w:val="20"/>
                <w:szCs w:val="20"/>
              </w:rPr>
              <w:t xml:space="preserve"> </w:t>
            </w:r>
            <w:r w:rsidRPr="004D6D92">
              <w:rPr>
                <w:rFonts w:ascii="Arial" w:hAnsi="Arial" w:cs="Arial"/>
                <w:b/>
                <w:bCs/>
                <w:sz w:val="20"/>
                <w:szCs w:val="20"/>
              </w:rPr>
              <w:t>à</w:t>
            </w:r>
            <w:r w:rsidRPr="004D6D92">
              <w:rPr>
                <w:rFonts w:ascii="Arial" w:hAnsi="Arial" w:cs="Arial"/>
                <w:b/>
                <w:bCs/>
                <w:spacing w:val="1"/>
                <w:sz w:val="20"/>
                <w:szCs w:val="20"/>
              </w:rPr>
              <w:t xml:space="preserve"> d</w:t>
            </w:r>
            <w:r w:rsidRPr="004D6D92">
              <w:rPr>
                <w:rFonts w:ascii="Arial" w:hAnsi="Arial" w:cs="Arial"/>
                <w:b/>
                <w:bCs/>
                <w:spacing w:val="-2"/>
                <w:sz w:val="20"/>
                <w:szCs w:val="20"/>
              </w:rPr>
              <w:t>i</w:t>
            </w:r>
            <w:r w:rsidRPr="004D6D92">
              <w:rPr>
                <w:rFonts w:ascii="Arial" w:hAnsi="Arial" w:cs="Arial"/>
                <w:b/>
                <w:bCs/>
                <w:spacing w:val="1"/>
                <w:sz w:val="20"/>
                <w:szCs w:val="20"/>
              </w:rPr>
              <w:t>s</w:t>
            </w:r>
            <w:r w:rsidRPr="004D6D92">
              <w:rPr>
                <w:rFonts w:ascii="Arial" w:hAnsi="Arial" w:cs="Arial"/>
                <w:b/>
                <w:bCs/>
                <w:sz w:val="20"/>
                <w:szCs w:val="20"/>
              </w:rPr>
              <w:t>t</w:t>
            </w:r>
            <w:r w:rsidRPr="004D6D92">
              <w:rPr>
                <w:rFonts w:ascii="Arial" w:hAnsi="Arial" w:cs="Arial"/>
                <w:b/>
                <w:bCs/>
                <w:spacing w:val="1"/>
                <w:sz w:val="20"/>
                <w:szCs w:val="20"/>
              </w:rPr>
              <w:t>a</w:t>
            </w:r>
            <w:r w:rsidRPr="004D6D92">
              <w:rPr>
                <w:rFonts w:ascii="Arial" w:hAnsi="Arial" w:cs="Arial"/>
                <w:b/>
                <w:bCs/>
                <w:sz w:val="20"/>
                <w:szCs w:val="20"/>
              </w:rPr>
              <w:t>n</w:t>
            </w:r>
            <w:r w:rsidRPr="004D6D92">
              <w:rPr>
                <w:rFonts w:ascii="Arial" w:hAnsi="Arial" w:cs="Arial"/>
                <w:b/>
                <w:bCs/>
                <w:spacing w:val="-1"/>
                <w:sz w:val="20"/>
                <w:szCs w:val="20"/>
              </w:rPr>
              <w:t>c</w:t>
            </w:r>
            <w:r w:rsidRPr="004D6D92">
              <w:rPr>
                <w:rFonts w:ascii="Arial" w:hAnsi="Arial" w:cs="Arial"/>
                <w:b/>
                <w:bCs/>
                <w:sz w:val="20"/>
                <w:szCs w:val="20"/>
              </w:rPr>
              <w:t>e</w:t>
            </w:r>
          </w:p>
        </w:tc>
      </w:tr>
      <w:tr w:rsidR="007D2187" w:rsidRPr="00FD40F9" w14:paraId="6A81F6CC" w14:textId="77777777" w:rsidTr="00A90C30">
        <w:trPr>
          <w:trHeight w:hRule="exact" w:val="721"/>
        </w:trPr>
        <w:tc>
          <w:tcPr>
            <w:tcW w:w="2728" w:type="dxa"/>
            <w:tcBorders>
              <w:top w:val="single" w:sz="18" w:space="0" w:color="000000" w:themeColor="text1"/>
              <w:left w:val="single" w:sz="18" w:space="0" w:color="auto"/>
              <w:bottom w:val="single" w:sz="18" w:space="0" w:color="auto"/>
              <w:right w:val="single" w:sz="4" w:space="0" w:color="000000" w:themeColor="text1"/>
            </w:tcBorders>
            <w:vAlign w:val="center"/>
          </w:tcPr>
          <w:p w14:paraId="373C8A23" w14:textId="77777777" w:rsidR="00CA3EAE" w:rsidRPr="004D6D92" w:rsidRDefault="00CA3EAE" w:rsidP="007D2187">
            <w:pPr>
              <w:ind w:right="-20"/>
              <w:jc w:val="center"/>
              <w:rPr>
                <w:rFonts w:ascii="Arial" w:hAnsi="Arial" w:cs="Arial"/>
                <w:b/>
                <w:sz w:val="20"/>
                <w:szCs w:val="20"/>
              </w:rPr>
            </w:pPr>
            <w:r w:rsidRPr="004D6D92">
              <w:rPr>
                <w:rFonts w:ascii="Arial" w:hAnsi="Arial" w:cs="Arial"/>
                <w:b/>
                <w:sz w:val="20"/>
                <w:szCs w:val="20"/>
              </w:rPr>
              <w:t>Na</w:t>
            </w:r>
            <w:r w:rsidRPr="004D6D92">
              <w:rPr>
                <w:rFonts w:ascii="Arial" w:hAnsi="Arial" w:cs="Arial"/>
                <w:b/>
                <w:spacing w:val="1"/>
                <w:sz w:val="20"/>
                <w:szCs w:val="20"/>
              </w:rPr>
              <w:t>tu</w:t>
            </w:r>
            <w:r w:rsidRPr="004D6D92">
              <w:rPr>
                <w:rFonts w:ascii="Arial" w:hAnsi="Arial" w:cs="Arial"/>
                <w:b/>
                <w:sz w:val="20"/>
                <w:szCs w:val="20"/>
              </w:rPr>
              <w:t>re</w:t>
            </w:r>
            <w:r w:rsidRPr="004D6D92">
              <w:rPr>
                <w:rFonts w:ascii="Arial" w:hAnsi="Arial" w:cs="Arial"/>
                <w:b/>
                <w:spacing w:val="1"/>
                <w:sz w:val="20"/>
                <w:szCs w:val="20"/>
              </w:rPr>
              <w:t xml:space="preserve"> </w:t>
            </w:r>
            <w:r w:rsidRPr="004D6D92">
              <w:rPr>
                <w:rFonts w:ascii="Arial" w:hAnsi="Arial" w:cs="Arial"/>
                <w:b/>
                <w:spacing w:val="-1"/>
                <w:sz w:val="20"/>
                <w:szCs w:val="20"/>
              </w:rPr>
              <w:t>d</w:t>
            </w:r>
            <w:r w:rsidRPr="004D6D92">
              <w:rPr>
                <w:rFonts w:ascii="Arial" w:hAnsi="Arial" w:cs="Arial"/>
                <w:b/>
                <w:spacing w:val="1"/>
                <w:sz w:val="20"/>
                <w:szCs w:val="20"/>
              </w:rPr>
              <w:t>e</w:t>
            </w:r>
            <w:r w:rsidRPr="004D6D92">
              <w:rPr>
                <w:rFonts w:ascii="Arial" w:hAnsi="Arial" w:cs="Arial"/>
                <w:b/>
                <w:sz w:val="20"/>
                <w:szCs w:val="20"/>
              </w:rPr>
              <w:t>s</w:t>
            </w:r>
            <w:r w:rsidRPr="004D6D92">
              <w:rPr>
                <w:rFonts w:ascii="Arial" w:hAnsi="Arial" w:cs="Arial"/>
                <w:b/>
                <w:spacing w:val="-1"/>
                <w:sz w:val="20"/>
                <w:szCs w:val="20"/>
              </w:rPr>
              <w:t xml:space="preserve"> </w:t>
            </w:r>
            <w:r w:rsidRPr="004D6D92">
              <w:rPr>
                <w:rFonts w:ascii="Arial" w:hAnsi="Arial" w:cs="Arial"/>
                <w:b/>
                <w:spacing w:val="1"/>
                <w:sz w:val="20"/>
                <w:szCs w:val="20"/>
              </w:rPr>
              <w:t>ép</w:t>
            </w:r>
            <w:r w:rsidRPr="004D6D92">
              <w:rPr>
                <w:rFonts w:ascii="Arial" w:hAnsi="Arial" w:cs="Arial"/>
                <w:b/>
                <w:sz w:val="20"/>
                <w:szCs w:val="20"/>
              </w:rPr>
              <w:t>r</w:t>
            </w:r>
            <w:r w:rsidRPr="004D6D92">
              <w:rPr>
                <w:rFonts w:ascii="Arial" w:hAnsi="Arial" w:cs="Arial"/>
                <w:b/>
                <w:spacing w:val="1"/>
                <w:sz w:val="20"/>
                <w:szCs w:val="20"/>
              </w:rPr>
              <w:t>eu</w:t>
            </w:r>
            <w:r w:rsidRPr="004D6D92">
              <w:rPr>
                <w:rFonts w:ascii="Arial" w:hAnsi="Arial" w:cs="Arial"/>
                <w:b/>
                <w:spacing w:val="-1"/>
                <w:sz w:val="20"/>
                <w:szCs w:val="20"/>
              </w:rPr>
              <w:t>v</w:t>
            </w:r>
            <w:r w:rsidRPr="004D6D92">
              <w:rPr>
                <w:rFonts w:ascii="Arial" w:hAnsi="Arial" w:cs="Arial"/>
                <w:b/>
                <w:spacing w:val="-2"/>
                <w:sz w:val="20"/>
                <w:szCs w:val="20"/>
              </w:rPr>
              <w:t>e</w:t>
            </w:r>
            <w:r w:rsidRPr="004D6D92">
              <w:rPr>
                <w:rFonts w:ascii="Arial" w:hAnsi="Arial" w:cs="Arial"/>
                <w:b/>
                <w:sz w:val="20"/>
                <w:szCs w:val="20"/>
              </w:rPr>
              <w:t>s</w:t>
            </w:r>
          </w:p>
        </w:tc>
        <w:tc>
          <w:tcPr>
            <w:tcW w:w="651" w:type="dxa"/>
            <w:tcBorders>
              <w:top w:val="single" w:sz="18" w:space="0" w:color="000000" w:themeColor="text1"/>
              <w:left w:val="single" w:sz="4" w:space="0" w:color="000000" w:themeColor="text1"/>
              <w:bottom w:val="single" w:sz="18" w:space="0" w:color="auto"/>
              <w:right w:val="single" w:sz="4" w:space="0" w:color="000000" w:themeColor="text1"/>
            </w:tcBorders>
            <w:vAlign w:val="center"/>
          </w:tcPr>
          <w:p w14:paraId="288C2B7F" w14:textId="77777777" w:rsidR="00CA3EAE" w:rsidRPr="004D6D92" w:rsidRDefault="00CA3EAE" w:rsidP="007D2187">
            <w:pPr>
              <w:jc w:val="center"/>
              <w:rPr>
                <w:rFonts w:ascii="Arial" w:hAnsi="Arial" w:cs="Arial"/>
                <w:b/>
                <w:sz w:val="20"/>
                <w:szCs w:val="20"/>
              </w:rPr>
            </w:pPr>
            <w:r w:rsidRPr="004D6D92">
              <w:rPr>
                <w:rFonts w:ascii="Arial" w:hAnsi="Arial" w:cs="Arial"/>
                <w:b/>
                <w:sz w:val="20"/>
                <w:szCs w:val="20"/>
              </w:rPr>
              <w:t>Un</w:t>
            </w:r>
            <w:r w:rsidRPr="004D6D92">
              <w:rPr>
                <w:rFonts w:ascii="Arial" w:hAnsi="Arial" w:cs="Arial"/>
                <w:b/>
                <w:spacing w:val="1"/>
                <w:sz w:val="20"/>
                <w:szCs w:val="20"/>
              </w:rPr>
              <w:t>i</w:t>
            </w:r>
            <w:r w:rsidRPr="004D6D92">
              <w:rPr>
                <w:rFonts w:ascii="Arial" w:hAnsi="Arial" w:cs="Arial"/>
                <w:b/>
                <w:sz w:val="20"/>
                <w:szCs w:val="20"/>
              </w:rPr>
              <w:t>t</w:t>
            </w:r>
            <w:r w:rsidRPr="004D6D92">
              <w:rPr>
                <w:rFonts w:ascii="Arial" w:hAnsi="Arial" w:cs="Arial"/>
                <w:b/>
                <w:spacing w:val="1"/>
                <w:sz w:val="20"/>
                <w:szCs w:val="20"/>
              </w:rPr>
              <w:t>é</w:t>
            </w:r>
            <w:r w:rsidRPr="004D6D92">
              <w:rPr>
                <w:rFonts w:ascii="Arial" w:hAnsi="Arial" w:cs="Arial"/>
                <w:b/>
                <w:sz w:val="20"/>
                <w:szCs w:val="20"/>
              </w:rPr>
              <w:t>s</w:t>
            </w:r>
          </w:p>
        </w:tc>
        <w:tc>
          <w:tcPr>
            <w:tcW w:w="567" w:type="dxa"/>
            <w:tcBorders>
              <w:top w:val="single" w:sz="18" w:space="0" w:color="000000" w:themeColor="text1"/>
              <w:left w:val="single" w:sz="4" w:space="0" w:color="000000" w:themeColor="text1"/>
              <w:bottom w:val="single" w:sz="18" w:space="0" w:color="auto"/>
              <w:right w:val="single" w:sz="18" w:space="0" w:color="auto"/>
            </w:tcBorders>
            <w:vAlign w:val="center"/>
          </w:tcPr>
          <w:p w14:paraId="246D6541" w14:textId="77777777" w:rsidR="00CA3EAE" w:rsidRPr="004D6D92" w:rsidRDefault="00CA3EAE" w:rsidP="007D2187">
            <w:pPr>
              <w:jc w:val="center"/>
              <w:rPr>
                <w:rFonts w:ascii="Arial" w:hAnsi="Arial" w:cs="Arial"/>
                <w:b/>
                <w:sz w:val="20"/>
                <w:szCs w:val="20"/>
              </w:rPr>
            </w:pPr>
            <w:proofErr w:type="spellStart"/>
            <w:r w:rsidRPr="004D6D92">
              <w:rPr>
                <w:rFonts w:ascii="Arial" w:hAnsi="Arial" w:cs="Arial"/>
                <w:b/>
                <w:sz w:val="20"/>
                <w:szCs w:val="20"/>
              </w:rPr>
              <w:t>Co</w:t>
            </w:r>
            <w:r w:rsidRPr="004D6D92">
              <w:rPr>
                <w:rFonts w:ascii="Arial" w:hAnsi="Arial" w:cs="Arial"/>
                <w:b/>
                <w:spacing w:val="1"/>
                <w:sz w:val="20"/>
                <w:szCs w:val="20"/>
              </w:rPr>
              <w:t>ef</w:t>
            </w:r>
            <w:proofErr w:type="spellEnd"/>
            <w:r w:rsidRPr="004D6D92">
              <w:rPr>
                <w:rFonts w:ascii="Arial" w:hAnsi="Arial" w:cs="Arial"/>
                <w:b/>
                <w:sz w:val="20"/>
                <w:szCs w:val="20"/>
              </w:rPr>
              <w:t>.</w:t>
            </w:r>
          </w:p>
        </w:tc>
        <w:tc>
          <w:tcPr>
            <w:tcW w:w="1119" w:type="dxa"/>
            <w:tcBorders>
              <w:top w:val="single" w:sz="18" w:space="0" w:color="000000" w:themeColor="text1"/>
              <w:left w:val="single" w:sz="18" w:space="0" w:color="auto"/>
              <w:bottom w:val="single" w:sz="18" w:space="0" w:color="auto"/>
              <w:right w:val="single" w:sz="4" w:space="0" w:color="000000" w:themeColor="text1"/>
            </w:tcBorders>
            <w:vAlign w:val="center"/>
          </w:tcPr>
          <w:p w14:paraId="13D23859" w14:textId="77777777" w:rsidR="00CA3EAE" w:rsidRPr="004D6D92" w:rsidRDefault="00CA3EAE" w:rsidP="007D2187">
            <w:pPr>
              <w:ind w:right="-20"/>
              <w:jc w:val="center"/>
              <w:rPr>
                <w:rFonts w:ascii="Arial" w:hAnsi="Arial" w:cs="Arial"/>
                <w:b/>
                <w:sz w:val="20"/>
                <w:szCs w:val="20"/>
              </w:rPr>
            </w:pPr>
            <w:r w:rsidRPr="004D6D92">
              <w:rPr>
                <w:rFonts w:ascii="Arial" w:hAnsi="Arial" w:cs="Arial"/>
                <w:b/>
                <w:sz w:val="20"/>
                <w:szCs w:val="20"/>
              </w:rPr>
              <w:t>F</w:t>
            </w:r>
            <w:r w:rsidRPr="004D6D92">
              <w:rPr>
                <w:rFonts w:ascii="Arial" w:hAnsi="Arial" w:cs="Arial"/>
                <w:b/>
                <w:spacing w:val="1"/>
                <w:sz w:val="20"/>
                <w:szCs w:val="20"/>
              </w:rPr>
              <w:t>o</w:t>
            </w:r>
            <w:r w:rsidRPr="004D6D92">
              <w:rPr>
                <w:rFonts w:ascii="Arial" w:hAnsi="Arial" w:cs="Arial"/>
                <w:b/>
                <w:sz w:val="20"/>
                <w:szCs w:val="20"/>
              </w:rPr>
              <w:t>r</w:t>
            </w:r>
            <w:r w:rsidRPr="004D6D92">
              <w:rPr>
                <w:rFonts w:ascii="Arial" w:hAnsi="Arial" w:cs="Arial"/>
                <w:b/>
                <w:spacing w:val="1"/>
                <w:sz w:val="20"/>
                <w:szCs w:val="20"/>
              </w:rPr>
              <w:t>m</w:t>
            </w:r>
            <w:r w:rsidRPr="004D6D92">
              <w:rPr>
                <w:rFonts w:ascii="Arial" w:hAnsi="Arial" w:cs="Arial"/>
                <w:b/>
                <w:sz w:val="20"/>
                <w:szCs w:val="20"/>
              </w:rPr>
              <w:t>e</w:t>
            </w:r>
          </w:p>
        </w:tc>
        <w:tc>
          <w:tcPr>
            <w:tcW w:w="923" w:type="dxa"/>
            <w:tcBorders>
              <w:top w:val="single" w:sz="18" w:space="0" w:color="000000" w:themeColor="text1"/>
              <w:left w:val="single" w:sz="4" w:space="0" w:color="000000" w:themeColor="text1"/>
              <w:bottom w:val="single" w:sz="18" w:space="0" w:color="auto"/>
              <w:right w:val="single" w:sz="18" w:space="0" w:color="auto"/>
            </w:tcBorders>
            <w:vAlign w:val="center"/>
          </w:tcPr>
          <w:p w14:paraId="02C8579F" w14:textId="77777777" w:rsidR="00CA3EAE" w:rsidRPr="004D6D92" w:rsidRDefault="00CA3EAE" w:rsidP="007D2187">
            <w:pPr>
              <w:ind w:right="-20"/>
              <w:jc w:val="center"/>
              <w:rPr>
                <w:rFonts w:ascii="Arial" w:hAnsi="Arial" w:cs="Arial"/>
                <w:b/>
                <w:sz w:val="20"/>
                <w:szCs w:val="20"/>
              </w:rPr>
            </w:pPr>
            <w:r w:rsidRPr="004D6D92">
              <w:rPr>
                <w:rFonts w:ascii="Arial" w:hAnsi="Arial" w:cs="Arial"/>
                <w:b/>
                <w:sz w:val="20"/>
                <w:szCs w:val="20"/>
              </w:rPr>
              <w:t>Dur</w:t>
            </w:r>
            <w:r w:rsidRPr="004D6D92">
              <w:rPr>
                <w:rFonts w:ascii="Arial" w:hAnsi="Arial" w:cs="Arial"/>
                <w:b/>
                <w:spacing w:val="1"/>
                <w:sz w:val="20"/>
                <w:szCs w:val="20"/>
              </w:rPr>
              <w:t>é</w:t>
            </w:r>
            <w:r w:rsidRPr="004D6D92">
              <w:rPr>
                <w:rFonts w:ascii="Arial" w:hAnsi="Arial" w:cs="Arial"/>
                <w:b/>
                <w:sz w:val="20"/>
                <w:szCs w:val="20"/>
              </w:rPr>
              <w:t>e</w:t>
            </w:r>
          </w:p>
        </w:tc>
        <w:tc>
          <w:tcPr>
            <w:tcW w:w="1113" w:type="dxa"/>
            <w:tcBorders>
              <w:top w:val="single" w:sz="18" w:space="0" w:color="000000" w:themeColor="text1"/>
              <w:left w:val="single" w:sz="18" w:space="0" w:color="auto"/>
              <w:bottom w:val="single" w:sz="18" w:space="0" w:color="auto"/>
              <w:right w:val="single" w:sz="4" w:space="0" w:color="000000" w:themeColor="text1"/>
            </w:tcBorders>
            <w:vAlign w:val="center"/>
          </w:tcPr>
          <w:p w14:paraId="5AD62575" w14:textId="77777777" w:rsidR="00CA3EAE" w:rsidRPr="004D6D92" w:rsidRDefault="00CA3EAE" w:rsidP="007D2187">
            <w:pPr>
              <w:ind w:right="-20"/>
              <w:jc w:val="center"/>
              <w:rPr>
                <w:rFonts w:ascii="Arial" w:hAnsi="Arial" w:cs="Arial"/>
                <w:b/>
                <w:sz w:val="20"/>
                <w:szCs w:val="20"/>
              </w:rPr>
            </w:pPr>
            <w:r w:rsidRPr="004D6D92">
              <w:rPr>
                <w:rFonts w:ascii="Arial" w:hAnsi="Arial" w:cs="Arial"/>
                <w:b/>
                <w:sz w:val="20"/>
                <w:szCs w:val="20"/>
              </w:rPr>
              <w:t>F</w:t>
            </w:r>
            <w:r w:rsidRPr="004D6D92">
              <w:rPr>
                <w:rFonts w:ascii="Arial" w:hAnsi="Arial" w:cs="Arial"/>
                <w:b/>
                <w:spacing w:val="1"/>
                <w:sz w:val="20"/>
                <w:szCs w:val="20"/>
              </w:rPr>
              <w:t>o</w:t>
            </w:r>
            <w:r w:rsidRPr="004D6D92">
              <w:rPr>
                <w:rFonts w:ascii="Arial" w:hAnsi="Arial" w:cs="Arial"/>
                <w:b/>
                <w:sz w:val="20"/>
                <w:szCs w:val="20"/>
              </w:rPr>
              <w:t>r</w:t>
            </w:r>
            <w:r w:rsidRPr="004D6D92">
              <w:rPr>
                <w:rFonts w:ascii="Arial" w:hAnsi="Arial" w:cs="Arial"/>
                <w:b/>
                <w:spacing w:val="1"/>
                <w:sz w:val="20"/>
                <w:szCs w:val="20"/>
              </w:rPr>
              <w:t>m</w:t>
            </w:r>
            <w:r w:rsidRPr="004D6D92">
              <w:rPr>
                <w:rFonts w:ascii="Arial" w:hAnsi="Arial" w:cs="Arial"/>
                <w:b/>
                <w:sz w:val="20"/>
                <w:szCs w:val="20"/>
              </w:rPr>
              <w:t>e</w:t>
            </w:r>
          </w:p>
        </w:tc>
        <w:tc>
          <w:tcPr>
            <w:tcW w:w="1133" w:type="dxa"/>
            <w:tcBorders>
              <w:top w:val="single" w:sz="18" w:space="0" w:color="000000" w:themeColor="text1"/>
              <w:left w:val="single" w:sz="4" w:space="0" w:color="000000" w:themeColor="text1"/>
              <w:bottom w:val="single" w:sz="18" w:space="0" w:color="auto"/>
              <w:right w:val="single" w:sz="18" w:space="0" w:color="auto"/>
            </w:tcBorders>
            <w:vAlign w:val="center"/>
          </w:tcPr>
          <w:p w14:paraId="6467EA45" w14:textId="77777777" w:rsidR="00CA3EAE" w:rsidRPr="004D6D92" w:rsidRDefault="00CA3EAE" w:rsidP="007D2187">
            <w:pPr>
              <w:ind w:right="-20"/>
              <w:jc w:val="center"/>
              <w:rPr>
                <w:rFonts w:ascii="Arial" w:hAnsi="Arial" w:cs="Arial"/>
                <w:b/>
                <w:sz w:val="20"/>
                <w:szCs w:val="20"/>
              </w:rPr>
            </w:pPr>
            <w:r w:rsidRPr="004D6D92">
              <w:rPr>
                <w:rFonts w:ascii="Arial" w:hAnsi="Arial" w:cs="Arial"/>
                <w:b/>
                <w:sz w:val="20"/>
                <w:szCs w:val="20"/>
              </w:rPr>
              <w:t xml:space="preserve">Durée </w:t>
            </w:r>
          </w:p>
        </w:tc>
        <w:tc>
          <w:tcPr>
            <w:tcW w:w="1296" w:type="dxa"/>
            <w:tcBorders>
              <w:top w:val="single" w:sz="18" w:space="0" w:color="000000" w:themeColor="text1"/>
              <w:left w:val="single" w:sz="18" w:space="0" w:color="auto"/>
              <w:bottom w:val="single" w:sz="18" w:space="0" w:color="auto"/>
              <w:right w:val="single" w:sz="4" w:space="0" w:color="000000" w:themeColor="text1"/>
            </w:tcBorders>
            <w:vAlign w:val="center"/>
          </w:tcPr>
          <w:p w14:paraId="01935813" w14:textId="77777777" w:rsidR="00CA3EAE" w:rsidRPr="004D6D92" w:rsidRDefault="00CA3EAE" w:rsidP="007D2187">
            <w:pPr>
              <w:ind w:right="-20"/>
              <w:jc w:val="center"/>
              <w:rPr>
                <w:rFonts w:ascii="Arial" w:hAnsi="Arial" w:cs="Arial"/>
                <w:b/>
                <w:sz w:val="20"/>
                <w:szCs w:val="20"/>
              </w:rPr>
            </w:pPr>
            <w:r w:rsidRPr="004D6D92">
              <w:rPr>
                <w:rFonts w:ascii="Arial" w:hAnsi="Arial" w:cs="Arial"/>
                <w:b/>
                <w:sz w:val="20"/>
                <w:szCs w:val="20"/>
              </w:rPr>
              <w:t>F</w:t>
            </w:r>
            <w:r w:rsidRPr="004D6D92">
              <w:rPr>
                <w:rFonts w:ascii="Arial" w:hAnsi="Arial" w:cs="Arial"/>
                <w:b/>
                <w:spacing w:val="1"/>
                <w:sz w:val="20"/>
                <w:szCs w:val="20"/>
              </w:rPr>
              <w:t>o</w:t>
            </w:r>
            <w:r w:rsidRPr="004D6D92">
              <w:rPr>
                <w:rFonts w:ascii="Arial" w:hAnsi="Arial" w:cs="Arial"/>
                <w:b/>
                <w:sz w:val="20"/>
                <w:szCs w:val="20"/>
              </w:rPr>
              <w:t>r</w:t>
            </w:r>
            <w:r w:rsidRPr="004D6D92">
              <w:rPr>
                <w:rFonts w:ascii="Arial" w:hAnsi="Arial" w:cs="Arial"/>
                <w:b/>
                <w:spacing w:val="1"/>
                <w:sz w:val="20"/>
                <w:szCs w:val="20"/>
              </w:rPr>
              <w:t>m</w:t>
            </w:r>
            <w:r w:rsidRPr="004D6D92">
              <w:rPr>
                <w:rFonts w:ascii="Arial" w:hAnsi="Arial" w:cs="Arial"/>
                <w:b/>
                <w:sz w:val="20"/>
                <w:szCs w:val="20"/>
              </w:rPr>
              <w:t>e</w:t>
            </w:r>
          </w:p>
        </w:tc>
        <w:tc>
          <w:tcPr>
            <w:tcW w:w="1440" w:type="dxa"/>
            <w:tcBorders>
              <w:top w:val="single" w:sz="18" w:space="0" w:color="000000" w:themeColor="text1"/>
              <w:left w:val="single" w:sz="4" w:space="0" w:color="000000" w:themeColor="text1"/>
              <w:bottom w:val="single" w:sz="18" w:space="0" w:color="auto"/>
              <w:right w:val="single" w:sz="18" w:space="0" w:color="auto"/>
            </w:tcBorders>
            <w:vAlign w:val="center"/>
          </w:tcPr>
          <w:p w14:paraId="0CA67FD0" w14:textId="77777777" w:rsidR="00CA3EAE" w:rsidRPr="004D6D92" w:rsidRDefault="00CA3EAE" w:rsidP="007D2187">
            <w:pPr>
              <w:ind w:right="-20"/>
              <w:jc w:val="center"/>
              <w:rPr>
                <w:rFonts w:ascii="Arial" w:hAnsi="Arial" w:cs="Arial"/>
                <w:b/>
                <w:sz w:val="20"/>
                <w:szCs w:val="20"/>
              </w:rPr>
            </w:pPr>
            <w:r w:rsidRPr="004D6D92">
              <w:rPr>
                <w:rFonts w:ascii="Arial" w:hAnsi="Arial" w:cs="Arial"/>
                <w:b/>
                <w:sz w:val="20"/>
                <w:szCs w:val="20"/>
              </w:rPr>
              <w:t>Dur</w:t>
            </w:r>
            <w:r w:rsidRPr="004D6D92">
              <w:rPr>
                <w:rFonts w:ascii="Arial" w:hAnsi="Arial" w:cs="Arial"/>
                <w:b/>
                <w:spacing w:val="1"/>
                <w:sz w:val="20"/>
                <w:szCs w:val="20"/>
              </w:rPr>
              <w:t>é</w:t>
            </w:r>
            <w:r w:rsidRPr="004D6D92">
              <w:rPr>
                <w:rFonts w:ascii="Arial" w:hAnsi="Arial" w:cs="Arial"/>
                <w:b/>
                <w:sz w:val="20"/>
                <w:szCs w:val="20"/>
              </w:rPr>
              <w:t>e</w:t>
            </w:r>
          </w:p>
        </w:tc>
      </w:tr>
      <w:tr w:rsidR="007D2187" w:rsidRPr="00FD40F9" w14:paraId="4E541B53" w14:textId="77777777" w:rsidTr="00A90C30">
        <w:trPr>
          <w:trHeight w:hRule="exact" w:val="696"/>
        </w:trPr>
        <w:tc>
          <w:tcPr>
            <w:tcW w:w="2728" w:type="dxa"/>
            <w:tcBorders>
              <w:top w:val="single" w:sz="18" w:space="0" w:color="auto"/>
              <w:left w:val="single" w:sz="18" w:space="0" w:color="auto"/>
              <w:bottom w:val="single" w:sz="18" w:space="0" w:color="auto"/>
              <w:right w:val="single" w:sz="4" w:space="0" w:color="000000" w:themeColor="text1"/>
            </w:tcBorders>
            <w:vAlign w:val="center"/>
          </w:tcPr>
          <w:p w14:paraId="16E5EA35" w14:textId="77777777" w:rsidR="00CA3EAE" w:rsidRPr="004D6D92" w:rsidRDefault="00CA3EAE" w:rsidP="007D2187">
            <w:pPr>
              <w:ind w:right="58"/>
              <w:rPr>
                <w:rFonts w:ascii="Arial" w:hAnsi="Arial" w:cs="Arial"/>
                <w:sz w:val="20"/>
                <w:szCs w:val="20"/>
              </w:rPr>
            </w:pPr>
            <w:r w:rsidRPr="004D6D92">
              <w:rPr>
                <w:rFonts w:ascii="Arial" w:hAnsi="Arial" w:cs="Arial"/>
                <w:b/>
                <w:bCs/>
                <w:sz w:val="20"/>
                <w:szCs w:val="20"/>
              </w:rPr>
              <w:t>E1 – Culture générale et expression</w:t>
            </w:r>
          </w:p>
        </w:tc>
        <w:tc>
          <w:tcPr>
            <w:tcW w:w="651" w:type="dxa"/>
            <w:tcBorders>
              <w:top w:val="single" w:sz="18" w:space="0" w:color="auto"/>
              <w:left w:val="single" w:sz="4" w:space="0" w:color="000000" w:themeColor="text1"/>
              <w:bottom w:val="single" w:sz="18" w:space="0" w:color="auto"/>
              <w:right w:val="single" w:sz="4" w:space="0" w:color="000000" w:themeColor="text1"/>
            </w:tcBorders>
            <w:vAlign w:val="center"/>
          </w:tcPr>
          <w:p w14:paraId="0D56B93E" w14:textId="77777777" w:rsidR="00CA3EAE" w:rsidRPr="004D6D92" w:rsidRDefault="00CA3EAE" w:rsidP="007D2187">
            <w:pPr>
              <w:jc w:val="center"/>
              <w:rPr>
                <w:rFonts w:ascii="Arial" w:hAnsi="Arial" w:cs="Arial"/>
                <w:b/>
                <w:sz w:val="20"/>
                <w:szCs w:val="20"/>
              </w:rPr>
            </w:pPr>
            <w:r w:rsidRPr="004D6D92">
              <w:rPr>
                <w:rFonts w:ascii="Arial" w:hAnsi="Arial" w:cs="Arial"/>
                <w:b/>
                <w:sz w:val="20"/>
                <w:szCs w:val="20"/>
              </w:rPr>
              <w:t>U1</w:t>
            </w:r>
          </w:p>
        </w:tc>
        <w:tc>
          <w:tcPr>
            <w:tcW w:w="567" w:type="dxa"/>
            <w:tcBorders>
              <w:top w:val="single" w:sz="18" w:space="0" w:color="auto"/>
              <w:left w:val="single" w:sz="4" w:space="0" w:color="000000" w:themeColor="text1"/>
              <w:bottom w:val="single" w:sz="18" w:space="0" w:color="auto"/>
              <w:right w:val="single" w:sz="18" w:space="0" w:color="auto"/>
            </w:tcBorders>
            <w:vAlign w:val="center"/>
          </w:tcPr>
          <w:p w14:paraId="530D25A9" w14:textId="77777777" w:rsidR="00CA3EAE" w:rsidRPr="004D6D92" w:rsidRDefault="00CA3EAE" w:rsidP="007D2187">
            <w:pPr>
              <w:jc w:val="center"/>
              <w:rPr>
                <w:rFonts w:ascii="Arial" w:hAnsi="Arial" w:cs="Arial"/>
                <w:sz w:val="20"/>
                <w:szCs w:val="20"/>
              </w:rPr>
            </w:pPr>
            <w:r w:rsidRPr="004D6D92">
              <w:rPr>
                <w:rFonts w:ascii="Arial" w:hAnsi="Arial" w:cs="Arial"/>
                <w:sz w:val="20"/>
                <w:szCs w:val="20"/>
              </w:rPr>
              <w:t>2</w:t>
            </w:r>
          </w:p>
        </w:tc>
        <w:tc>
          <w:tcPr>
            <w:tcW w:w="1119" w:type="dxa"/>
            <w:tcBorders>
              <w:top w:val="single" w:sz="18" w:space="0" w:color="auto"/>
              <w:left w:val="single" w:sz="18" w:space="0" w:color="auto"/>
              <w:bottom w:val="single" w:sz="18" w:space="0" w:color="auto"/>
              <w:right w:val="single" w:sz="4" w:space="0" w:color="000000" w:themeColor="text1"/>
            </w:tcBorders>
            <w:vAlign w:val="center"/>
          </w:tcPr>
          <w:p w14:paraId="29E2F756" w14:textId="0C013F1F" w:rsidR="00CA3EAE" w:rsidRPr="004D6D92" w:rsidRDefault="00033217" w:rsidP="007D2187">
            <w:pPr>
              <w:jc w:val="center"/>
              <w:rPr>
                <w:rFonts w:ascii="Arial" w:hAnsi="Arial" w:cs="Arial"/>
                <w:sz w:val="20"/>
                <w:szCs w:val="20"/>
              </w:rPr>
            </w:pPr>
            <w:r w:rsidRPr="007D2187">
              <w:rPr>
                <w:rFonts w:ascii="Arial" w:hAnsi="Arial" w:cs="Arial"/>
                <w:sz w:val="18"/>
                <w:szCs w:val="18"/>
              </w:rPr>
              <w:t>Ponctuelle écrite</w:t>
            </w:r>
          </w:p>
        </w:tc>
        <w:tc>
          <w:tcPr>
            <w:tcW w:w="923" w:type="dxa"/>
            <w:tcBorders>
              <w:top w:val="single" w:sz="18" w:space="0" w:color="auto"/>
              <w:left w:val="single" w:sz="4" w:space="0" w:color="000000" w:themeColor="text1"/>
              <w:bottom w:val="single" w:sz="18" w:space="0" w:color="auto"/>
              <w:right w:val="single" w:sz="18" w:space="0" w:color="auto"/>
            </w:tcBorders>
            <w:vAlign w:val="center"/>
          </w:tcPr>
          <w:p w14:paraId="03377683" w14:textId="77777777" w:rsidR="00CA3EAE" w:rsidRPr="004D6D92" w:rsidRDefault="00CA3EAE" w:rsidP="007D2187">
            <w:pPr>
              <w:ind w:right="-20"/>
              <w:jc w:val="center"/>
              <w:rPr>
                <w:rFonts w:ascii="Arial" w:hAnsi="Arial" w:cs="Arial"/>
                <w:sz w:val="20"/>
                <w:szCs w:val="20"/>
              </w:rPr>
            </w:pPr>
            <w:r w:rsidRPr="004D6D92">
              <w:rPr>
                <w:rFonts w:ascii="Arial" w:hAnsi="Arial" w:cs="Arial"/>
                <w:sz w:val="20"/>
                <w:szCs w:val="20"/>
              </w:rPr>
              <w:t>4h</w:t>
            </w:r>
          </w:p>
        </w:tc>
        <w:tc>
          <w:tcPr>
            <w:tcW w:w="1113" w:type="dxa"/>
            <w:tcBorders>
              <w:top w:val="single" w:sz="18" w:space="0" w:color="auto"/>
              <w:left w:val="single" w:sz="18" w:space="0" w:color="auto"/>
              <w:bottom w:val="single" w:sz="18" w:space="0" w:color="auto"/>
              <w:right w:val="single" w:sz="4" w:space="0" w:color="000000" w:themeColor="text1"/>
            </w:tcBorders>
            <w:vAlign w:val="center"/>
          </w:tcPr>
          <w:p w14:paraId="01CA3205" w14:textId="3909BE05" w:rsidR="00841F54" w:rsidRPr="004D6D92" w:rsidRDefault="00033217" w:rsidP="007D2187">
            <w:pPr>
              <w:jc w:val="center"/>
              <w:rPr>
                <w:rFonts w:ascii="Arial" w:hAnsi="Arial" w:cs="Arial"/>
                <w:sz w:val="20"/>
                <w:szCs w:val="20"/>
              </w:rPr>
            </w:pPr>
            <w:r w:rsidRPr="007D2187">
              <w:rPr>
                <w:rFonts w:ascii="Arial" w:hAnsi="Arial" w:cs="Arial"/>
                <w:sz w:val="18"/>
                <w:szCs w:val="18"/>
              </w:rPr>
              <w:t>Ponctuelle écrite</w:t>
            </w:r>
          </w:p>
        </w:tc>
        <w:tc>
          <w:tcPr>
            <w:tcW w:w="1133" w:type="dxa"/>
            <w:tcBorders>
              <w:top w:val="single" w:sz="18" w:space="0" w:color="auto"/>
              <w:left w:val="single" w:sz="4" w:space="0" w:color="000000" w:themeColor="text1"/>
              <w:bottom w:val="single" w:sz="18" w:space="0" w:color="auto"/>
              <w:right w:val="single" w:sz="18" w:space="0" w:color="auto"/>
            </w:tcBorders>
            <w:vAlign w:val="center"/>
          </w:tcPr>
          <w:p w14:paraId="44EDA6A9" w14:textId="38F9C6F4" w:rsidR="00CA3EAE" w:rsidRPr="004D6D92" w:rsidRDefault="007C142E" w:rsidP="007D2187">
            <w:pPr>
              <w:ind w:right="-20"/>
              <w:jc w:val="center"/>
              <w:rPr>
                <w:rFonts w:ascii="Arial" w:hAnsi="Arial" w:cs="Arial"/>
                <w:sz w:val="20"/>
                <w:szCs w:val="20"/>
              </w:rPr>
            </w:pPr>
            <w:r>
              <w:rPr>
                <w:rFonts w:ascii="Arial" w:hAnsi="Arial" w:cs="Arial"/>
                <w:sz w:val="20"/>
                <w:szCs w:val="20"/>
              </w:rPr>
              <w:t>4h</w:t>
            </w:r>
          </w:p>
        </w:tc>
        <w:tc>
          <w:tcPr>
            <w:tcW w:w="1296" w:type="dxa"/>
            <w:tcBorders>
              <w:top w:val="single" w:sz="18" w:space="0" w:color="auto"/>
              <w:left w:val="single" w:sz="18" w:space="0" w:color="auto"/>
              <w:bottom w:val="single" w:sz="18" w:space="0" w:color="auto"/>
              <w:right w:val="single" w:sz="4" w:space="0" w:color="000000" w:themeColor="text1"/>
            </w:tcBorders>
            <w:vAlign w:val="center"/>
          </w:tcPr>
          <w:p w14:paraId="6C1F7EC0" w14:textId="77777777" w:rsidR="00CA3EAE" w:rsidRPr="007D2187" w:rsidRDefault="00CA3EAE" w:rsidP="007D2187">
            <w:pPr>
              <w:ind w:right="113"/>
              <w:jc w:val="center"/>
              <w:rPr>
                <w:rFonts w:ascii="Arial" w:hAnsi="Arial" w:cs="Arial"/>
                <w:sz w:val="18"/>
                <w:szCs w:val="18"/>
              </w:rPr>
            </w:pPr>
            <w:r w:rsidRPr="007D2187">
              <w:rPr>
                <w:rFonts w:ascii="Arial" w:hAnsi="Arial" w:cs="Arial"/>
                <w:sz w:val="18"/>
                <w:szCs w:val="18"/>
              </w:rPr>
              <w:t>Ponctuelle écrite</w:t>
            </w:r>
          </w:p>
        </w:tc>
        <w:tc>
          <w:tcPr>
            <w:tcW w:w="1440" w:type="dxa"/>
            <w:tcBorders>
              <w:top w:val="single" w:sz="18" w:space="0" w:color="auto"/>
              <w:left w:val="single" w:sz="4" w:space="0" w:color="000000" w:themeColor="text1"/>
              <w:bottom w:val="single" w:sz="18" w:space="0" w:color="auto"/>
              <w:right w:val="single" w:sz="18" w:space="0" w:color="auto"/>
            </w:tcBorders>
            <w:vAlign w:val="center"/>
          </w:tcPr>
          <w:p w14:paraId="0F4E6A63" w14:textId="77777777" w:rsidR="00CA3EAE" w:rsidRPr="00FA4DDD" w:rsidRDefault="00CA3EAE" w:rsidP="007D2187">
            <w:pPr>
              <w:ind w:right="-20"/>
              <w:jc w:val="center"/>
              <w:rPr>
                <w:rFonts w:ascii="Arial" w:hAnsi="Arial" w:cs="Arial"/>
                <w:sz w:val="20"/>
                <w:szCs w:val="20"/>
              </w:rPr>
            </w:pPr>
            <w:r w:rsidRPr="00FA4DDD">
              <w:rPr>
                <w:rFonts w:ascii="Arial" w:hAnsi="Arial" w:cs="Arial"/>
                <w:sz w:val="20"/>
                <w:szCs w:val="20"/>
              </w:rPr>
              <w:t>4h</w:t>
            </w:r>
          </w:p>
        </w:tc>
      </w:tr>
      <w:tr w:rsidR="007D2187" w:rsidRPr="00FD40F9" w14:paraId="2E3DDDC2" w14:textId="77777777" w:rsidTr="00A90C30">
        <w:trPr>
          <w:trHeight w:hRule="exact" w:val="1266"/>
        </w:trPr>
        <w:tc>
          <w:tcPr>
            <w:tcW w:w="2728" w:type="dxa"/>
            <w:tcBorders>
              <w:top w:val="single" w:sz="18" w:space="0" w:color="auto"/>
              <w:left w:val="single" w:sz="18" w:space="0" w:color="auto"/>
              <w:bottom w:val="single" w:sz="18" w:space="0" w:color="auto"/>
              <w:right w:val="single" w:sz="4" w:space="0" w:color="000000" w:themeColor="text1"/>
            </w:tcBorders>
            <w:vAlign w:val="center"/>
          </w:tcPr>
          <w:p w14:paraId="0BA9244F" w14:textId="77777777" w:rsidR="00CA3EAE" w:rsidRPr="004D6D92" w:rsidRDefault="00CA3EAE" w:rsidP="007D2187">
            <w:pPr>
              <w:ind w:right="-20"/>
              <w:rPr>
                <w:rFonts w:ascii="Arial" w:hAnsi="Arial" w:cs="Arial"/>
                <w:sz w:val="20"/>
                <w:szCs w:val="20"/>
              </w:rPr>
            </w:pPr>
            <w:r w:rsidRPr="004D6D92">
              <w:rPr>
                <w:rFonts w:ascii="Arial" w:hAnsi="Arial" w:cs="Arial"/>
                <w:b/>
                <w:bCs/>
                <w:sz w:val="20"/>
                <w:szCs w:val="20"/>
              </w:rPr>
              <w:t>E2 – Langue vivante étrangère anglais</w:t>
            </w:r>
          </w:p>
        </w:tc>
        <w:tc>
          <w:tcPr>
            <w:tcW w:w="651" w:type="dxa"/>
            <w:tcBorders>
              <w:top w:val="single" w:sz="12" w:space="0" w:color="auto"/>
              <w:left w:val="single" w:sz="4" w:space="0" w:color="000000" w:themeColor="text1"/>
              <w:bottom w:val="single" w:sz="18" w:space="0" w:color="auto"/>
              <w:right w:val="single" w:sz="4" w:space="0" w:color="000000" w:themeColor="text1"/>
            </w:tcBorders>
            <w:vAlign w:val="center"/>
          </w:tcPr>
          <w:p w14:paraId="72E2A66A" w14:textId="218A9CFC" w:rsidR="00CA3EAE" w:rsidRPr="004D6D92" w:rsidRDefault="00CA3EAE" w:rsidP="007D2187">
            <w:pPr>
              <w:jc w:val="center"/>
              <w:rPr>
                <w:rFonts w:ascii="Arial" w:hAnsi="Arial" w:cs="Arial"/>
                <w:b/>
                <w:sz w:val="20"/>
                <w:szCs w:val="20"/>
              </w:rPr>
            </w:pPr>
            <w:r w:rsidRPr="004D6D92">
              <w:rPr>
                <w:rFonts w:ascii="Arial" w:hAnsi="Arial" w:cs="Arial"/>
                <w:b/>
                <w:sz w:val="20"/>
                <w:szCs w:val="20"/>
              </w:rPr>
              <w:t>U2</w:t>
            </w:r>
          </w:p>
        </w:tc>
        <w:tc>
          <w:tcPr>
            <w:tcW w:w="567" w:type="dxa"/>
            <w:tcBorders>
              <w:top w:val="single" w:sz="12" w:space="0" w:color="auto"/>
              <w:left w:val="single" w:sz="4" w:space="0" w:color="000000" w:themeColor="text1"/>
              <w:bottom w:val="single" w:sz="18" w:space="0" w:color="auto"/>
              <w:right w:val="single" w:sz="18" w:space="0" w:color="auto"/>
            </w:tcBorders>
            <w:vAlign w:val="center"/>
          </w:tcPr>
          <w:p w14:paraId="7C1727CA" w14:textId="77777777" w:rsidR="00CA3EAE" w:rsidRPr="004D6D92" w:rsidRDefault="00CA3EAE" w:rsidP="007D2187">
            <w:pPr>
              <w:jc w:val="center"/>
              <w:rPr>
                <w:rFonts w:ascii="Arial" w:hAnsi="Arial" w:cs="Arial"/>
                <w:sz w:val="20"/>
                <w:szCs w:val="20"/>
              </w:rPr>
            </w:pPr>
            <w:r w:rsidRPr="004D6D92">
              <w:rPr>
                <w:rFonts w:ascii="Arial" w:hAnsi="Arial" w:cs="Arial"/>
                <w:sz w:val="20"/>
                <w:szCs w:val="20"/>
              </w:rPr>
              <w:t>3</w:t>
            </w:r>
          </w:p>
        </w:tc>
        <w:tc>
          <w:tcPr>
            <w:tcW w:w="1119" w:type="dxa"/>
            <w:tcBorders>
              <w:top w:val="single" w:sz="18" w:space="0" w:color="auto"/>
              <w:left w:val="single" w:sz="18" w:space="0" w:color="auto"/>
              <w:bottom w:val="single" w:sz="18" w:space="0" w:color="auto"/>
              <w:right w:val="single" w:sz="4" w:space="0" w:color="000000" w:themeColor="text1"/>
            </w:tcBorders>
            <w:vAlign w:val="center"/>
          </w:tcPr>
          <w:p w14:paraId="1F5E772E" w14:textId="77777777" w:rsidR="00CA3EAE" w:rsidRPr="00033217" w:rsidRDefault="00CA3EAE" w:rsidP="007D2187">
            <w:pPr>
              <w:jc w:val="center"/>
              <w:rPr>
                <w:rFonts w:ascii="Arial" w:hAnsi="Arial" w:cs="Arial"/>
                <w:sz w:val="18"/>
                <w:szCs w:val="20"/>
              </w:rPr>
            </w:pPr>
            <w:r w:rsidRPr="00033217">
              <w:rPr>
                <w:rFonts w:ascii="Arial" w:hAnsi="Arial" w:cs="Arial"/>
                <w:sz w:val="18"/>
                <w:szCs w:val="20"/>
              </w:rPr>
              <w:t>CCF</w:t>
            </w:r>
          </w:p>
          <w:p w14:paraId="060EF0DD" w14:textId="77777777" w:rsidR="00CA3EAE" w:rsidRPr="004D6D92" w:rsidRDefault="00CA3EAE" w:rsidP="007D2187">
            <w:pPr>
              <w:jc w:val="center"/>
              <w:rPr>
                <w:rFonts w:ascii="Arial" w:hAnsi="Arial" w:cs="Arial"/>
                <w:sz w:val="20"/>
                <w:szCs w:val="20"/>
              </w:rPr>
            </w:pPr>
            <w:r w:rsidRPr="00033217">
              <w:rPr>
                <w:rFonts w:ascii="Arial" w:hAnsi="Arial" w:cs="Arial"/>
                <w:sz w:val="18"/>
                <w:szCs w:val="20"/>
              </w:rPr>
              <w:t>2 situations d’évaluation</w:t>
            </w:r>
          </w:p>
        </w:tc>
        <w:tc>
          <w:tcPr>
            <w:tcW w:w="923" w:type="dxa"/>
            <w:tcBorders>
              <w:top w:val="single" w:sz="12" w:space="0" w:color="auto"/>
              <w:left w:val="single" w:sz="4" w:space="0" w:color="000000" w:themeColor="text1"/>
              <w:bottom w:val="single" w:sz="18" w:space="0" w:color="auto"/>
              <w:right w:val="single" w:sz="18" w:space="0" w:color="auto"/>
            </w:tcBorders>
            <w:vAlign w:val="center"/>
          </w:tcPr>
          <w:p w14:paraId="063AF6E6" w14:textId="77777777" w:rsidR="00CA3EAE" w:rsidRPr="004D6D92" w:rsidRDefault="00CA3EAE" w:rsidP="007D2187">
            <w:pPr>
              <w:jc w:val="center"/>
              <w:rPr>
                <w:rFonts w:ascii="Arial" w:hAnsi="Arial" w:cs="Arial"/>
                <w:sz w:val="20"/>
                <w:szCs w:val="20"/>
              </w:rPr>
            </w:pPr>
          </w:p>
        </w:tc>
        <w:tc>
          <w:tcPr>
            <w:tcW w:w="1113" w:type="dxa"/>
            <w:tcBorders>
              <w:top w:val="single" w:sz="12" w:space="0" w:color="auto"/>
              <w:left w:val="single" w:sz="18" w:space="0" w:color="auto"/>
              <w:bottom w:val="single" w:sz="18" w:space="0" w:color="auto"/>
              <w:right w:val="single" w:sz="4" w:space="0" w:color="000000" w:themeColor="text1"/>
            </w:tcBorders>
            <w:vAlign w:val="center"/>
          </w:tcPr>
          <w:p w14:paraId="1F1E9A44" w14:textId="77777777" w:rsidR="00CA3EAE" w:rsidRPr="00033217" w:rsidRDefault="00CA3EAE" w:rsidP="007D2187">
            <w:pPr>
              <w:jc w:val="center"/>
              <w:rPr>
                <w:rFonts w:ascii="Arial" w:hAnsi="Arial" w:cs="Arial"/>
                <w:sz w:val="18"/>
                <w:szCs w:val="20"/>
              </w:rPr>
            </w:pPr>
            <w:r w:rsidRPr="00033217">
              <w:rPr>
                <w:rFonts w:ascii="Arial" w:hAnsi="Arial" w:cs="Arial"/>
                <w:sz w:val="18"/>
                <w:szCs w:val="20"/>
              </w:rPr>
              <w:t>CCF</w:t>
            </w:r>
          </w:p>
          <w:p w14:paraId="7410EBD5" w14:textId="77777777" w:rsidR="00CA3EAE" w:rsidRPr="004D6D92" w:rsidRDefault="00CA3EAE" w:rsidP="007D2187">
            <w:pPr>
              <w:jc w:val="center"/>
              <w:rPr>
                <w:rFonts w:ascii="Arial" w:hAnsi="Arial" w:cs="Arial"/>
                <w:sz w:val="20"/>
                <w:szCs w:val="20"/>
              </w:rPr>
            </w:pPr>
            <w:r w:rsidRPr="00033217">
              <w:rPr>
                <w:rFonts w:ascii="Arial" w:hAnsi="Arial" w:cs="Arial"/>
                <w:sz w:val="18"/>
                <w:szCs w:val="20"/>
              </w:rPr>
              <w:t>2 situations d’évaluation</w:t>
            </w:r>
          </w:p>
        </w:tc>
        <w:tc>
          <w:tcPr>
            <w:tcW w:w="1133" w:type="dxa"/>
            <w:tcBorders>
              <w:top w:val="single" w:sz="12" w:space="0" w:color="auto"/>
              <w:left w:val="single" w:sz="4" w:space="0" w:color="000000" w:themeColor="text1"/>
              <w:bottom w:val="single" w:sz="18" w:space="0" w:color="auto"/>
              <w:right w:val="single" w:sz="18" w:space="0" w:color="auto"/>
            </w:tcBorders>
            <w:vAlign w:val="center"/>
          </w:tcPr>
          <w:p w14:paraId="48342F02" w14:textId="77777777" w:rsidR="00CA3EAE" w:rsidRPr="004D6D92" w:rsidRDefault="00CA3EAE" w:rsidP="007D2187">
            <w:pPr>
              <w:ind w:right="-20"/>
              <w:jc w:val="center"/>
              <w:rPr>
                <w:rFonts w:ascii="Arial" w:hAnsi="Arial" w:cs="Arial"/>
                <w:sz w:val="20"/>
                <w:szCs w:val="20"/>
              </w:rPr>
            </w:pPr>
          </w:p>
        </w:tc>
        <w:tc>
          <w:tcPr>
            <w:tcW w:w="1296" w:type="dxa"/>
            <w:tcBorders>
              <w:top w:val="single" w:sz="12" w:space="0" w:color="auto"/>
              <w:left w:val="single" w:sz="18" w:space="0" w:color="auto"/>
              <w:bottom w:val="single" w:sz="18" w:space="0" w:color="auto"/>
              <w:right w:val="single" w:sz="4" w:space="0" w:color="000000" w:themeColor="text1"/>
            </w:tcBorders>
            <w:vAlign w:val="center"/>
          </w:tcPr>
          <w:p w14:paraId="14FC3778" w14:textId="77777777" w:rsidR="00CA3EAE" w:rsidRPr="007D2187" w:rsidRDefault="00CA3EAE" w:rsidP="007D2187">
            <w:pPr>
              <w:ind w:right="113"/>
              <w:jc w:val="center"/>
              <w:rPr>
                <w:rFonts w:ascii="Arial" w:hAnsi="Arial" w:cs="Arial"/>
                <w:sz w:val="18"/>
                <w:szCs w:val="18"/>
              </w:rPr>
            </w:pPr>
            <w:r w:rsidRPr="007D2187">
              <w:rPr>
                <w:rFonts w:ascii="Arial" w:hAnsi="Arial" w:cs="Arial"/>
                <w:sz w:val="18"/>
                <w:szCs w:val="18"/>
              </w:rPr>
              <w:t>Ponctuelle orale</w:t>
            </w:r>
          </w:p>
        </w:tc>
        <w:tc>
          <w:tcPr>
            <w:tcW w:w="1440" w:type="dxa"/>
            <w:tcBorders>
              <w:top w:val="single" w:sz="12" w:space="0" w:color="auto"/>
              <w:left w:val="single" w:sz="4" w:space="0" w:color="000000" w:themeColor="text1"/>
              <w:bottom w:val="single" w:sz="18" w:space="0" w:color="auto"/>
              <w:right w:val="single" w:sz="18" w:space="0" w:color="auto"/>
            </w:tcBorders>
            <w:vAlign w:val="center"/>
          </w:tcPr>
          <w:p w14:paraId="2AE8C4F8" w14:textId="77777777" w:rsidR="00CA3EAE" w:rsidRPr="00531947" w:rsidRDefault="00CA3EAE" w:rsidP="007D2187">
            <w:pPr>
              <w:ind w:right="-34"/>
              <w:rPr>
                <w:rFonts w:ascii="Arial" w:hAnsi="Arial" w:cs="Arial"/>
                <w:sz w:val="16"/>
                <w:szCs w:val="16"/>
              </w:rPr>
            </w:pPr>
            <w:r w:rsidRPr="00531947">
              <w:rPr>
                <w:rFonts w:ascii="Arial" w:hAnsi="Arial" w:cs="Arial"/>
                <w:sz w:val="16"/>
                <w:szCs w:val="16"/>
              </w:rPr>
              <w:t>Compréhension 30 min sans préparation </w:t>
            </w:r>
          </w:p>
          <w:p w14:paraId="3ED937C9" w14:textId="37835924" w:rsidR="00CA3EAE" w:rsidRPr="004D6D92" w:rsidRDefault="00CA3EAE" w:rsidP="007D2187">
            <w:pPr>
              <w:ind w:right="-34"/>
              <w:rPr>
                <w:rFonts w:ascii="Arial" w:hAnsi="Arial" w:cs="Arial"/>
                <w:b/>
                <w:sz w:val="20"/>
                <w:szCs w:val="20"/>
              </w:rPr>
            </w:pPr>
            <w:r w:rsidRPr="00531947">
              <w:rPr>
                <w:rFonts w:ascii="Arial" w:hAnsi="Arial" w:cs="Arial"/>
                <w:sz w:val="16"/>
                <w:szCs w:val="16"/>
              </w:rPr>
              <w:t xml:space="preserve">Expression : 15 min </w:t>
            </w:r>
            <w:r w:rsidR="00531947">
              <w:rPr>
                <w:rFonts w:ascii="Arial" w:hAnsi="Arial" w:cs="Arial"/>
                <w:sz w:val="16"/>
                <w:szCs w:val="16"/>
              </w:rPr>
              <w:t>sans</w:t>
            </w:r>
            <w:r w:rsidRPr="00531947">
              <w:rPr>
                <w:rFonts w:ascii="Arial" w:hAnsi="Arial" w:cs="Arial"/>
                <w:sz w:val="20"/>
                <w:szCs w:val="20"/>
              </w:rPr>
              <w:t xml:space="preserve"> </w:t>
            </w:r>
            <w:r w:rsidRPr="00531947">
              <w:rPr>
                <w:rFonts w:ascii="Arial" w:hAnsi="Arial" w:cs="Arial"/>
                <w:sz w:val="16"/>
                <w:szCs w:val="16"/>
              </w:rPr>
              <w:t>préparation</w:t>
            </w:r>
            <w:r w:rsidRPr="001F1A2E">
              <w:rPr>
                <w:rFonts w:ascii="Arial" w:hAnsi="Arial" w:cs="Arial"/>
                <w:b/>
                <w:sz w:val="16"/>
                <w:szCs w:val="16"/>
              </w:rPr>
              <w:t xml:space="preserve"> </w:t>
            </w:r>
          </w:p>
        </w:tc>
      </w:tr>
      <w:tr w:rsidR="007D2187" w:rsidRPr="00FD40F9" w14:paraId="1BF0318E" w14:textId="77777777" w:rsidTr="00A90C30">
        <w:trPr>
          <w:trHeight w:hRule="exact" w:val="805"/>
        </w:trPr>
        <w:tc>
          <w:tcPr>
            <w:tcW w:w="2728" w:type="dxa"/>
            <w:tcBorders>
              <w:top w:val="single" w:sz="18" w:space="0" w:color="auto"/>
              <w:left w:val="single" w:sz="18" w:space="0" w:color="auto"/>
              <w:bottom w:val="single" w:sz="18" w:space="0" w:color="auto"/>
              <w:right w:val="single" w:sz="4" w:space="0" w:color="000000" w:themeColor="text1"/>
            </w:tcBorders>
            <w:shd w:val="clear" w:color="auto" w:fill="auto"/>
            <w:vAlign w:val="center"/>
          </w:tcPr>
          <w:p w14:paraId="167116BF" w14:textId="77777777" w:rsidR="00CA3EAE" w:rsidRPr="004D6D92" w:rsidRDefault="00CA3EAE" w:rsidP="007D2187">
            <w:pPr>
              <w:ind w:right="41"/>
              <w:rPr>
                <w:rFonts w:ascii="Arial" w:hAnsi="Arial" w:cs="Arial"/>
                <w:sz w:val="20"/>
                <w:szCs w:val="20"/>
              </w:rPr>
            </w:pPr>
            <w:r w:rsidRPr="004D6D92">
              <w:rPr>
                <w:rFonts w:ascii="Arial" w:hAnsi="Arial" w:cs="Arial"/>
                <w:b/>
                <w:bCs/>
                <w:sz w:val="20"/>
                <w:szCs w:val="20"/>
              </w:rPr>
              <w:t>E3 – Mathématiques</w:t>
            </w:r>
          </w:p>
        </w:tc>
        <w:tc>
          <w:tcPr>
            <w:tcW w:w="651" w:type="dxa"/>
            <w:tcBorders>
              <w:top w:val="single" w:sz="18" w:space="0" w:color="auto"/>
              <w:left w:val="single" w:sz="4" w:space="0" w:color="000000" w:themeColor="text1"/>
              <w:bottom w:val="single" w:sz="18" w:space="0" w:color="auto"/>
              <w:right w:val="single" w:sz="4" w:space="0" w:color="000000" w:themeColor="text1"/>
            </w:tcBorders>
            <w:shd w:val="clear" w:color="auto" w:fill="auto"/>
            <w:vAlign w:val="center"/>
          </w:tcPr>
          <w:p w14:paraId="0B826ADE" w14:textId="77777777" w:rsidR="00CA3EAE" w:rsidRPr="004D6D92" w:rsidRDefault="00CA3EAE" w:rsidP="007D2187">
            <w:pPr>
              <w:jc w:val="center"/>
              <w:rPr>
                <w:rFonts w:ascii="Arial" w:hAnsi="Arial" w:cs="Arial"/>
                <w:b/>
                <w:sz w:val="20"/>
                <w:szCs w:val="20"/>
              </w:rPr>
            </w:pPr>
            <w:r w:rsidRPr="004D6D92">
              <w:rPr>
                <w:rFonts w:ascii="Arial" w:hAnsi="Arial" w:cs="Arial"/>
                <w:b/>
                <w:sz w:val="20"/>
                <w:szCs w:val="20"/>
              </w:rPr>
              <w:t>U3</w:t>
            </w:r>
          </w:p>
        </w:tc>
        <w:tc>
          <w:tcPr>
            <w:tcW w:w="567" w:type="dxa"/>
            <w:tcBorders>
              <w:top w:val="single" w:sz="18" w:space="0" w:color="auto"/>
              <w:left w:val="single" w:sz="4" w:space="0" w:color="000000" w:themeColor="text1"/>
              <w:bottom w:val="single" w:sz="18" w:space="0" w:color="auto"/>
              <w:right w:val="single" w:sz="18" w:space="0" w:color="auto"/>
            </w:tcBorders>
            <w:shd w:val="clear" w:color="auto" w:fill="auto"/>
            <w:vAlign w:val="center"/>
          </w:tcPr>
          <w:p w14:paraId="254A7315" w14:textId="77777777" w:rsidR="00CA3EAE" w:rsidRPr="004D6D92" w:rsidRDefault="00CA3EAE" w:rsidP="007D2187">
            <w:pPr>
              <w:jc w:val="center"/>
              <w:rPr>
                <w:rFonts w:ascii="Arial" w:hAnsi="Arial" w:cs="Arial"/>
                <w:sz w:val="20"/>
                <w:szCs w:val="20"/>
              </w:rPr>
            </w:pPr>
            <w:r w:rsidRPr="004D6D92">
              <w:rPr>
                <w:rFonts w:ascii="Arial" w:hAnsi="Arial" w:cs="Arial"/>
                <w:sz w:val="20"/>
                <w:szCs w:val="20"/>
              </w:rPr>
              <w:t>2</w:t>
            </w:r>
          </w:p>
        </w:tc>
        <w:tc>
          <w:tcPr>
            <w:tcW w:w="1119" w:type="dxa"/>
            <w:tcBorders>
              <w:top w:val="single" w:sz="18" w:space="0" w:color="auto"/>
              <w:left w:val="single" w:sz="18" w:space="0" w:color="auto"/>
              <w:bottom w:val="single" w:sz="18" w:space="0" w:color="auto"/>
              <w:right w:val="single" w:sz="4" w:space="0" w:color="000000" w:themeColor="text1"/>
            </w:tcBorders>
            <w:shd w:val="clear" w:color="auto" w:fill="auto"/>
            <w:vAlign w:val="center"/>
          </w:tcPr>
          <w:p w14:paraId="525BC859" w14:textId="77777777" w:rsidR="00CA3EAE" w:rsidRPr="00033217" w:rsidRDefault="00CA3EAE" w:rsidP="007D2187">
            <w:pPr>
              <w:jc w:val="center"/>
              <w:rPr>
                <w:rFonts w:ascii="Arial" w:hAnsi="Arial" w:cs="Arial"/>
                <w:sz w:val="18"/>
                <w:szCs w:val="20"/>
              </w:rPr>
            </w:pPr>
            <w:r w:rsidRPr="00033217">
              <w:rPr>
                <w:rFonts w:ascii="Arial" w:hAnsi="Arial" w:cs="Arial"/>
                <w:sz w:val="18"/>
                <w:szCs w:val="20"/>
              </w:rPr>
              <w:t>CCF</w:t>
            </w:r>
          </w:p>
          <w:p w14:paraId="342DBB74" w14:textId="258E7274" w:rsidR="002A3AE2" w:rsidRPr="00033217" w:rsidRDefault="002A3AE2" w:rsidP="007D2187">
            <w:pPr>
              <w:jc w:val="center"/>
              <w:rPr>
                <w:rFonts w:ascii="Arial" w:hAnsi="Arial" w:cs="Arial"/>
                <w:sz w:val="18"/>
                <w:szCs w:val="20"/>
              </w:rPr>
            </w:pPr>
            <w:r w:rsidRPr="00033217">
              <w:rPr>
                <w:rFonts w:ascii="Arial" w:hAnsi="Arial" w:cs="Arial"/>
                <w:sz w:val="18"/>
                <w:szCs w:val="20"/>
              </w:rPr>
              <w:t>2 situations d’évaluation</w:t>
            </w:r>
          </w:p>
        </w:tc>
        <w:tc>
          <w:tcPr>
            <w:tcW w:w="923" w:type="dxa"/>
            <w:tcBorders>
              <w:top w:val="single" w:sz="18" w:space="0" w:color="auto"/>
              <w:left w:val="single" w:sz="4" w:space="0" w:color="000000" w:themeColor="text1"/>
              <w:bottom w:val="single" w:sz="18" w:space="0" w:color="auto"/>
              <w:right w:val="single" w:sz="18" w:space="0" w:color="auto"/>
            </w:tcBorders>
            <w:shd w:val="clear" w:color="auto" w:fill="auto"/>
            <w:vAlign w:val="center"/>
          </w:tcPr>
          <w:p w14:paraId="597D2E46" w14:textId="77777777" w:rsidR="00CA3EAE" w:rsidRPr="00033217" w:rsidRDefault="00CA3EAE" w:rsidP="007D2187">
            <w:pPr>
              <w:rPr>
                <w:rFonts w:ascii="Arial" w:hAnsi="Arial" w:cs="Arial"/>
                <w:sz w:val="18"/>
                <w:szCs w:val="20"/>
              </w:rPr>
            </w:pPr>
          </w:p>
        </w:tc>
        <w:tc>
          <w:tcPr>
            <w:tcW w:w="1113" w:type="dxa"/>
            <w:tcBorders>
              <w:top w:val="single" w:sz="18" w:space="0" w:color="auto"/>
              <w:left w:val="single" w:sz="18" w:space="0" w:color="auto"/>
              <w:bottom w:val="single" w:sz="18" w:space="0" w:color="auto"/>
              <w:right w:val="single" w:sz="4" w:space="0" w:color="000000" w:themeColor="text1"/>
            </w:tcBorders>
            <w:shd w:val="clear" w:color="auto" w:fill="auto"/>
            <w:vAlign w:val="center"/>
          </w:tcPr>
          <w:p w14:paraId="49A618B6" w14:textId="77777777" w:rsidR="002A3AE2" w:rsidRPr="00033217" w:rsidRDefault="00CA3EAE" w:rsidP="007D2187">
            <w:pPr>
              <w:jc w:val="center"/>
              <w:rPr>
                <w:rFonts w:ascii="Arial" w:hAnsi="Arial" w:cs="Arial"/>
                <w:sz w:val="18"/>
                <w:szCs w:val="20"/>
              </w:rPr>
            </w:pPr>
            <w:r w:rsidRPr="00033217">
              <w:rPr>
                <w:rFonts w:ascii="Arial" w:hAnsi="Arial" w:cs="Arial"/>
                <w:sz w:val="18"/>
                <w:szCs w:val="20"/>
              </w:rPr>
              <w:t>CCF</w:t>
            </w:r>
          </w:p>
          <w:p w14:paraId="32652B2B" w14:textId="040EC83A" w:rsidR="00CA3EAE" w:rsidRPr="004D6D92" w:rsidRDefault="002A3AE2" w:rsidP="007D2187">
            <w:pPr>
              <w:jc w:val="center"/>
              <w:rPr>
                <w:rFonts w:ascii="Arial" w:hAnsi="Arial" w:cs="Arial"/>
                <w:sz w:val="20"/>
                <w:szCs w:val="20"/>
              </w:rPr>
            </w:pPr>
            <w:r w:rsidRPr="00033217">
              <w:rPr>
                <w:rFonts w:ascii="Arial" w:hAnsi="Arial" w:cs="Arial"/>
                <w:sz w:val="18"/>
                <w:szCs w:val="20"/>
              </w:rPr>
              <w:t>2 situations d’évaluation</w:t>
            </w:r>
          </w:p>
        </w:tc>
        <w:tc>
          <w:tcPr>
            <w:tcW w:w="1133" w:type="dxa"/>
            <w:tcBorders>
              <w:top w:val="single" w:sz="18" w:space="0" w:color="auto"/>
              <w:left w:val="single" w:sz="4" w:space="0" w:color="000000" w:themeColor="text1"/>
              <w:bottom w:val="single" w:sz="18" w:space="0" w:color="auto"/>
              <w:right w:val="single" w:sz="18" w:space="0" w:color="auto"/>
            </w:tcBorders>
            <w:shd w:val="clear" w:color="auto" w:fill="auto"/>
            <w:vAlign w:val="center"/>
          </w:tcPr>
          <w:p w14:paraId="6E35CE22" w14:textId="77777777" w:rsidR="00CA3EAE" w:rsidRPr="004D6D92" w:rsidRDefault="00CA3EAE" w:rsidP="007D2187">
            <w:pPr>
              <w:jc w:val="center"/>
              <w:rPr>
                <w:rFonts w:ascii="Arial" w:hAnsi="Arial" w:cs="Arial"/>
                <w:sz w:val="20"/>
                <w:szCs w:val="20"/>
              </w:rPr>
            </w:pPr>
          </w:p>
        </w:tc>
        <w:tc>
          <w:tcPr>
            <w:tcW w:w="1296" w:type="dxa"/>
            <w:tcBorders>
              <w:top w:val="single" w:sz="18" w:space="0" w:color="auto"/>
              <w:left w:val="single" w:sz="18" w:space="0" w:color="auto"/>
              <w:bottom w:val="single" w:sz="18" w:space="0" w:color="auto"/>
              <w:right w:val="single" w:sz="4" w:space="0" w:color="000000" w:themeColor="text1"/>
            </w:tcBorders>
            <w:shd w:val="clear" w:color="auto" w:fill="auto"/>
            <w:vAlign w:val="center"/>
          </w:tcPr>
          <w:p w14:paraId="2131F36D" w14:textId="77777777" w:rsidR="00CA3EAE" w:rsidRPr="007D2187" w:rsidRDefault="00CA3EAE" w:rsidP="007D2187">
            <w:pPr>
              <w:jc w:val="center"/>
              <w:rPr>
                <w:rFonts w:ascii="Arial" w:hAnsi="Arial" w:cs="Arial"/>
                <w:sz w:val="20"/>
                <w:szCs w:val="20"/>
              </w:rPr>
            </w:pPr>
            <w:r w:rsidRPr="00033217">
              <w:rPr>
                <w:rFonts w:ascii="Arial" w:hAnsi="Arial" w:cs="Arial"/>
                <w:sz w:val="18"/>
                <w:szCs w:val="20"/>
              </w:rPr>
              <w:t>Ponctuelle orale</w:t>
            </w:r>
          </w:p>
        </w:tc>
        <w:tc>
          <w:tcPr>
            <w:tcW w:w="1440" w:type="dxa"/>
            <w:tcBorders>
              <w:top w:val="single" w:sz="18" w:space="0" w:color="auto"/>
              <w:left w:val="single" w:sz="4" w:space="0" w:color="000000" w:themeColor="text1"/>
              <w:bottom w:val="single" w:sz="18" w:space="0" w:color="auto"/>
              <w:right w:val="single" w:sz="18" w:space="0" w:color="auto"/>
            </w:tcBorders>
            <w:shd w:val="clear" w:color="auto" w:fill="auto"/>
            <w:vAlign w:val="center"/>
          </w:tcPr>
          <w:p w14:paraId="145466DB" w14:textId="77777777" w:rsidR="00CA3EAE" w:rsidRPr="007D2187" w:rsidRDefault="00CA3EAE" w:rsidP="007D2187">
            <w:pPr>
              <w:jc w:val="center"/>
              <w:rPr>
                <w:rFonts w:ascii="Arial" w:hAnsi="Arial" w:cs="Arial"/>
                <w:sz w:val="18"/>
                <w:szCs w:val="18"/>
              </w:rPr>
            </w:pPr>
            <w:r w:rsidRPr="007D2187">
              <w:rPr>
                <w:rFonts w:ascii="Arial" w:hAnsi="Arial" w:cs="Arial"/>
                <w:sz w:val="18"/>
                <w:szCs w:val="18"/>
              </w:rPr>
              <w:t>35 min</w:t>
            </w:r>
          </w:p>
          <w:p w14:paraId="04FA9343" w14:textId="77777777" w:rsidR="00CA3EAE" w:rsidRPr="004D6D92" w:rsidRDefault="00CA3EAE" w:rsidP="007D2187">
            <w:pPr>
              <w:jc w:val="center"/>
              <w:rPr>
                <w:rFonts w:ascii="Arial" w:hAnsi="Arial" w:cs="Arial"/>
                <w:b/>
                <w:sz w:val="20"/>
                <w:szCs w:val="20"/>
              </w:rPr>
            </w:pPr>
            <w:r w:rsidRPr="007D2187">
              <w:rPr>
                <w:rFonts w:ascii="Arial" w:hAnsi="Arial" w:cs="Arial"/>
                <w:sz w:val="18"/>
                <w:szCs w:val="18"/>
              </w:rPr>
              <w:t>1 h de préparation</w:t>
            </w:r>
          </w:p>
        </w:tc>
      </w:tr>
      <w:tr w:rsidR="007D2187" w:rsidRPr="00FE290F" w14:paraId="6CD59641" w14:textId="77777777" w:rsidTr="00A90C30">
        <w:trPr>
          <w:trHeight w:hRule="exact" w:val="674"/>
        </w:trPr>
        <w:tc>
          <w:tcPr>
            <w:tcW w:w="2728" w:type="dxa"/>
            <w:tcBorders>
              <w:top w:val="single" w:sz="18" w:space="0" w:color="auto"/>
              <w:left w:val="single" w:sz="18" w:space="0" w:color="auto"/>
              <w:bottom w:val="single" w:sz="4" w:space="0" w:color="auto"/>
              <w:right w:val="single" w:sz="4" w:space="0" w:color="000000" w:themeColor="text1"/>
            </w:tcBorders>
            <w:shd w:val="clear" w:color="auto" w:fill="auto"/>
            <w:vAlign w:val="center"/>
          </w:tcPr>
          <w:p w14:paraId="68A9E19C" w14:textId="77777777" w:rsidR="00CA3EAE" w:rsidRPr="004D6D92" w:rsidRDefault="00CA3EAE" w:rsidP="007D2187">
            <w:pPr>
              <w:ind w:right="41"/>
              <w:rPr>
                <w:rFonts w:ascii="Arial" w:hAnsi="Arial" w:cs="Arial"/>
                <w:b/>
                <w:bCs/>
                <w:sz w:val="20"/>
                <w:szCs w:val="20"/>
              </w:rPr>
            </w:pPr>
            <w:r w:rsidRPr="004D6D92">
              <w:rPr>
                <w:rFonts w:ascii="Arial" w:hAnsi="Arial" w:cs="Arial"/>
                <w:b/>
                <w:bCs/>
                <w:sz w:val="20"/>
                <w:szCs w:val="20"/>
              </w:rPr>
              <w:t>E4 - Intégration d’équipements</w:t>
            </w:r>
          </w:p>
        </w:tc>
        <w:tc>
          <w:tcPr>
            <w:tcW w:w="651" w:type="dxa"/>
            <w:tcBorders>
              <w:top w:val="single" w:sz="18" w:space="0" w:color="auto"/>
              <w:left w:val="single" w:sz="4" w:space="0" w:color="000000" w:themeColor="text1"/>
              <w:bottom w:val="single" w:sz="4" w:space="0" w:color="auto"/>
              <w:right w:val="single" w:sz="4" w:space="0" w:color="000000" w:themeColor="text1"/>
            </w:tcBorders>
            <w:shd w:val="clear" w:color="auto" w:fill="auto"/>
            <w:vAlign w:val="center"/>
          </w:tcPr>
          <w:p w14:paraId="58411362" w14:textId="77777777" w:rsidR="00CA3EAE" w:rsidRPr="004D6D92" w:rsidRDefault="00CA3EAE" w:rsidP="007D2187">
            <w:pPr>
              <w:ind w:right="41"/>
              <w:jc w:val="center"/>
              <w:rPr>
                <w:rFonts w:ascii="Arial" w:hAnsi="Arial" w:cs="Arial"/>
                <w:b/>
                <w:bCs/>
                <w:sz w:val="20"/>
                <w:szCs w:val="20"/>
              </w:rPr>
            </w:pPr>
          </w:p>
        </w:tc>
        <w:tc>
          <w:tcPr>
            <w:tcW w:w="567" w:type="dxa"/>
            <w:tcBorders>
              <w:top w:val="single" w:sz="18" w:space="0" w:color="auto"/>
              <w:left w:val="single" w:sz="4" w:space="0" w:color="000000" w:themeColor="text1"/>
              <w:bottom w:val="single" w:sz="4" w:space="0" w:color="auto"/>
              <w:right w:val="single" w:sz="18" w:space="0" w:color="auto"/>
            </w:tcBorders>
            <w:shd w:val="clear" w:color="auto" w:fill="auto"/>
            <w:vAlign w:val="center"/>
          </w:tcPr>
          <w:p w14:paraId="53917E27" w14:textId="77777777" w:rsidR="00CA3EAE" w:rsidRPr="004D6D92" w:rsidRDefault="00CA3EAE" w:rsidP="007D2187">
            <w:pPr>
              <w:ind w:right="41"/>
              <w:jc w:val="center"/>
              <w:rPr>
                <w:rFonts w:ascii="Arial" w:hAnsi="Arial" w:cs="Arial"/>
                <w:b/>
                <w:bCs/>
                <w:sz w:val="20"/>
                <w:szCs w:val="20"/>
              </w:rPr>
            </w:pPr>
          </w:p>
        </w:tc>
        <w:tc>
          <w:tcPr>
            <w:tcW w:w="1119" w:type="dxa"/>
            <w:tcBorders>
              <w:top w:val="single" w:sz="18" w:space="0" w:color="auto"/>
              <w:left w:val="single" w:sz="18" w:space="0" w:color="auto"/>
              <w:bottom w:val="single" w:sz="4" w:space="0" w:color="auto"/>
              <w:right w:val="single" w:sz="4" w:space="0" w:color="000000" w:themeColor="text1"/>
            </w:tcBorders>
            <w:shd w:val="clear" w:color="auto" w:fill="auto"/>
            <w:vAlign w:val="center"/>
          </w:tcPr>
          <w:p w14:paraId="0FA1790F" w14:textId="77777777" w:rsidR="00CA3EAE" w:rsidRPr="004D6D92" w:rsidRDefault="00CA3EAE" w:rsidP="007D2187">
            <w:pPr>
              <w:ind w:right="41"/>
              <w:rPr>
                <w:rFonts w:ascii="Arial" w:hAnsi="Arial" w:cs="Arial"/>
                <w:b/>
                <w:bCs/>
                <w:sz w:val="20"/>
                <w:szCs w:val="20"/>
              </w:rPr>
            </w:pPr>
          </w:p>
        </w:tc>
        <w:tc>
          <w:tcPr>
            <w:tcW w:w="923" w:type="dxa"/>
            <w:tcBorders>
              <w:top w:val="single" w:sz="18" w:space="0" w:color="auto"/>
              <w:left w:val="single" w:sz="4" w:space="0" w:color="000000" w:themeColor="text1"/>
              <w:bottom w:val="single" w:sz="4" w:space="0" w:color="auto"/>
              <w:right w:val="single" w:sz="18" w:space="0" w:color="auto"/>
            </w:tcBorders>
            <w:shd w:val="clear" w:color="auto" w:fill="auto"/>
            <w:vAlign w:val="center"/>
          </w:tcPr>
          <w:p w14:paraId="40ADF497" w14:textId="77777777" w:rsidR="00CA3EAE" w:rsidRPr="004D6D92" w:rsidRDefault="00CA3EAE" w:rsidP="007D2187">
            <w:pPr>
              <w:ind w:right="41"/>
              <w:jc w:val="center"/>
              <w:rPr>
                <w:rFonts w:ascii="Arial" w:hAnsi="Arial" w:cs="Arial"/>
                <w:b/>
                <w:bCs/>
                <w:sz w:val="20"/>
                <w:szCs w:val="20"/>
              </w:rPr>
            </w:pPr>
          </w:p>
        </w:tc>
        <w:tc>
          <w:tcPr>
            <w:tcW w:w="1113" w:type="dxa"/>
            <w:tcBorders>
              <w:top w:val="single" w:sz="18" w:space="0" w:color="auto"/>
              <w:left w:val="single" w:sz="18" w:space="0" w:color="auto"/>
              <w:bottom w:val="single" w:sz="4" w:space="0" w:color="auto"/>
              <w:right w:val="single" w:sz="4" w:space="0" w:color="000000" w:themeColor="text1"/>
            </w:tcBorders>
            <w:shd w:val="clear" w:color="auto" w:fill="auto"/>
            <w:vAlign w:val="center"/>
          </w:tcPr>
          <w:p w14:paraId="6C8D0AE9" w14:textId="77777777" w:rsidR="00CA3EAE" w:rsidRPr="004D6D92" w:rsidRDefault="00CA3EAE" w:rsidP="007D2187">
            <w:pPr>
              <w:ind w:right="41"/>
              <w:jc w:val="center"/>
              <w:rPr>
                <w:rFonts w:ascii="Arial" w:hAnsi="Arial" w:cs="Arial"/>
                <w:b/>
                <w:bCs/>
                <w:sz w:val="20"/>
                <w:szCs w:val="20"/>
              </w:rPr>
            </w:pPr>
          </w:p>
        </w:tc>
        <w:tc>
          <w:tcPr>
            <w:tcW w:w="1133" w:type="dxa"/>
            <w:tcBorders>
              <w:top w:val="single" w:sz="18" w:space="0" w:color="auto"/>
              <w:left w:val="single" w:sz="4" w:space="0" w:color="000000" w:themeColor="text1"/>
              <w:bottom w:val="single" w:sz="4" w:space="0" w:color="auto"/>
              <w:right w:val="single" w:sz="18" w:space="0" w:color="auto"/>
            </w:tcBorders>
            <w:shd w:val="clear" w:color="auto" w:fill="auto"/>
            <w:vAlign w:val="center"/>
          </w:tcPr>
          <w:p w14:paraId="79E8867A" w14:textId="77777777" w:rsidR="00CA3EAE" w:rsidRPr="004D6D92" w:rsidRDefault="00CA3EAE" w:rsidP="007D2187">
            <w:pPr>
              <w:ind w:right="41"/>
              <w:jc w:val="center"/>
              <w:rPr>
                <w:rFonts w:ascii="Arial" w:hAnsi="Arial" w:cs="Arial"/>
                <w:b/>
                <w:bCs/>
                <w:sz w:val="20"/>
                <w:szCs w:val="20"/>
              </w:rPr>
            </w:pPr>
          </w:p>
        </w:tc>
        <w:tc>
          <w:tcPr>
            <w:tcW w:w="1296" w:type="dxa"/>
            <w:tcBorders>
              <w:top w:val="single" w:sz="18" w:space="0" w:color="auto"/>
              <w:left w:val="single" w:sz="18" w:space="0" w:color="auto"/>
              <w:bottom w:val="single" w:sz="4" w:space="0" w:color="auto"/>
              <w:right w:val="single" w:sz="4" w:space="0" w:color="000000" w:themeColor="text1"/>
            </w:tcBorders>
            <w:shd w:val="clear" w:color="auto" w:fill="auto"/>
            <w:vAlign w:val="center"/>
          </w:tcPr>
          <w:p w14:paraId="687BDDA5" w14:textId="77777777" w:rsidR="00CA3EAE" w:rsidRPr="004D6D92" w:rsidRDefault="00CA3EAE" w:rsidP="007D2187">
            <w:pPr>
              <w:ind w:right="41"/>
              <w:jc w:val="center"/>
              <w:rPr>
                <w:rFonts w:ascii="Arial" w:hAnsi="Arial" w:cs="Arial"/>
                <w:b/>
                <w:bCs/>
                <w:sz w:val="20"/>
                <w:szCs w:val="20"/>
              </w:rPr>
            </w:pPr>
          </w:p>
        </w:tc>
        <w:tc>
          <w:tcPr>
            <w:tcW w:w="1440" w:type="dxa"/>
            <w:tcBorders>
              <w:top w:val="single" w:sz="18" w:space="0" w:color="auto"/>
              <w:left w:val="single" w:sz="4" w:space="0" w:color="000000" w:themeColor="text1"/>
              <w:bottom w:val="single" w:sz="4" w:space="0" w:color="auto"/>
              <w:right w:val="single" w:sz="18" w:space="0" w:color="auto"/>
            </w:tcBorders>
            <w:shd w:val="clear" w:color="auto" w:fill="auto"/>
            <w:vAlign w:val="center"/>
          </w:tcPr>
          <w:p w14:paraId="72F2EF5C" w14:textId="77777777" w:rsidR="00CA3EAE" w:rsidRPr="004D6D92" w:rsidRDefault="00CA3EAE" w:rsidP="007D2187">
            <w:pPr>
              <w:ind w:right="41"/>
              <w:jc w:val="center"/>
              <w:rPr>
                <w:rFonts w:ascii="Arial" w:hAnsi="Arial" w:cs="Arial"/>
                <w:b/>
                <w:bCs/>
                <w:sz w:val="20"/>
                <w:szCs w:val="20"/>
              </w:rPr>
            </w:pPr>
          </w:p>
        </w:tc>
      </w:tr>
      <w:tr w:rsidR="007D2187" w:rsidRPr="00FE290F" w14:paraId="5B840D57" w14:textId="77777777" w:rsidTr="00A90C30">
        <w:trPr>
          <w:trHeight w:hRule="exact" w:val="990"/>
        </w:trPr>
        <w:tc>
          <w:tcPr>
            <w:tcW w:w="2728" w:type="dxa"/>
            <w:tcBorders>
              <w:top w:val="single" w:sz="4" w:space="0" w:color="auto"/>
              <w:left w:val="single" w:sz="18" w:space="0" w:color="auto"/>
              <w:bottom w:val="single" w:sz="4" w:space="0" w:color="auto"/>
              <w:right w:val="single" w:sz="4" w:space="0" w:color="000000" w:themeColor="text1"/>
            </w:tcBorders>
            <w:shd w:val="clear" w:color="auto" w:fill="auto"/>
            <w:vAlign w:val="center"/>
          </w:tcPr>
          <w:p w14:paraId="58F222F0" w14:textId="77777777" w:rsidR="00CA3EAE" w:rsidRPr="004D6D92" w:rsidRDefault="00CA3EAE" w:rsidP="007D2187">
            <w:pPr>
              <w:ind w:right="41"/>
              <w:rPr>
                <w:rFonts w:ascii="Arial" w:hAnsi="Arial" w:cs="Arial"/>
                <w:sz w:val="20"/>
                <w:szCs w:val="20"/>
              </w:rPr>
            </w:pPr>
            <w:r w:rsidRPr="004D6D92">
              <w:rPr>
                <w:rFonts w:ascii="Arial" w:hAnsi="Arial" w:cs="Arial"/>
                <w:sz w:val="20"/>
                <w:szCs w:val="20"/>
              </w:rPr>
              <w:t>Intégration d’équipements</w:t>
            </w:r>
          </w:p>
        </w:tc>
        <w:tc>
          <w:tcPr>
            <w:tcW w:w="651" w:type="dxa"/>
            <w:tcBorders>
              <w:top w:val="single" w:sz="4" w:space="0" w:color="auto"/>
              <w:left w:val="single" w:sz="4" w:space="0" w:color="000000" w:themeColor="text1"/>
              <w:bottom w:val="single" w:sz="4" w:space="0" w:color="auto"/>
              <w:right w:val="single" w:sz="4" w:space="0" w:color="000000" w:themeColor="text1"/>
            </w:tcBorders>
            <w:shd w:val="clear" w:color="auto" w:fill="auto"/>
            <w:vAlign w:val="center"/>
          </w:tcPr>
          <w:p w14:paraId="5C333D9B" w14:textId="77777777" w:rsidR="00CA3EAE" w:rsidRPr="004D6D92" w:rsidRDefault="00CA3EAE" w:rsidP="007D2187">
            <w:pPr>
              <w:ind w:right="41"/>
              <w:jc w:val="center"/>
              <w:rPr>
                <w:rFonts w:ascii="Arial" w:hAnsi="Arial" w:cs="Arial"/>
                <w:b/>
                <w:bCs/>
                <w:sz w:val="20"/>
                <w:szCs w:val="20"/>
              </w:rPr>
            </w:pPr>
            <w:r w:rsidRPr="004D6D92">
              <w:rPr>
                <w:rFonts w:ascii="Arial" w:hAnsi="Arial" w:cs="Arial"/>
                <w:b/>
                <w:bCs/>
                <w:sz w:val="20"/>
                <w:szCs w:val="20"/>
              </w:rPr>
              <w:t>U4</w:t>
            </w:r>
          </w:p>
        </w:tc>
        <w:tc>
          <w:tcPr>
            <w:tcW w:w="567" w:type="dxa"/>
            <w:tcBorders>
              <w:top w:val="single" w:sz="4" w:space="0" w:color="auto"/>
              <w:left w:val="single" w:sz="4" w:space="0" w:color="000000" w:themeColor="text1"/>
              <w:bottom w:val="single" w:sz="4" w:space="0" w:color="auto"/>
              <w:right w:val="single" w:sz="18" w:space="0" w:color="auto"/>
            </w:tcBorders>
            <w:shd w:val="clear" w:color="auto" w:fill="auto"/>
            <w:vAlign w:val="center"/>
          </w:tcPr>
          <w:p w14:paraId="34CF5D25" w14:textId="77777777" w:rsidR="00CA3EAE" w:rsidRPr="004D6D92" w:rsidRDefault="00CA3EAE" w:rsidP="007D2187">
            <w:pPr>
              <w:ind w:right="41"/>
              <w:jc w:val="center"/>
              <w:rPr>
                <w:rFonts w:ascii="Arial" w:hAnsi="Arial" w:cs="Arial"/>
                <w:bCs/>
                <w:sz w:val="20"/>
                <w:szCs w:val="20"/>
              </w:rPr>
            </w:pPr>
            <w:r w:rsidRPr="004D6D92">
              <w:rPr>
                <w:rFonts w:ascii="Arial" w:hAnsi="Arial" w:cs="Arial"/>
                <w:bCs/>
                <w:sz w:val="20"/>
                <w:szCs w:val="20"/>
              </w:rPr>
              <w:t>4</w:t>
            </w:r>
          </w:p>
        </w:tc>
        <w:tc>
          <w:tcPr>
            <w:tcW w:w="1119" w:type="dxa"/>
            <w:tcBorders>
              <w:top w:val="single" w:sz="4" w:space="0" w:color="auto"/>
              <w:left w:val="single" w:sz="18" w:space="0" w:color="auto"/>
              <w:bottom w:val="single" w:sz="4" w:space="0" w:color="auto"/>
              <w:right w:val="single" w:sz="4" w:space="0" w:color="000000" w:themeColor="text1"/>
            </w:tcBorders>
            <w:shd w:val="clear" w:color="auto" w:fill="auto"/>
            <w:vAlign w:val="center"/>
          </w:tcPr>
          <w:p w14:paraId="12351542" w14:textId="77777777" w:rsidR="00CA3EAE" w:rsidRPr="007D2187" w:rsidRDefault="00CA3EAE" w:rsidP="007D2187">
            <w:pPr>
              <w:ind w:right="41"/>
              <w:jc w:val="center"/>
              <w:rPr>
                <w:rFonts w:ascii="Arial" w:hAnsi="Arial" w:cs="Arial"/>
                <w:sz w:val="18"/>
                <w:szCs w:val="18"/>
              </w:rPr>
            </w:pPr>
            <w:r w:rsidRPr="007D2187">
              <w:rPr>
                <w:rFonts w:ascii="Arial" w:hAnsi="Arial" w:cs="Arial"/>
                <w:sz w:val="18"/>
                <w:szCs w:val="18"/>
              </w:rPr>
              <w:t>Ponctuelle orale</w:t>
            </w:r>
          </w:p>
        </w:tc>
        <w:tc>
          <w:tcPr>
            <w:tcW w:w="923" w:type="dxa"/>
            <w:tcBorders>
              <w:top w:val="single" w:sz="4" w:space="0" w:color="auto"/>
              <w:left w:val="single" w:sz="4" w:space="0" w:color="000000" w:themeColor="text1"/>
              <w:bottom w:val="single" w:sz="4" w:space="0" w:color="auto"/>
              <w:right w:val="single" w:sz="18" w:space="0" w:color="auto"/>
            </w:tcBorders>
            <w:shd w:val="clear" w:color="auto" w:fill="auto"/>
            <w:vAlign w:val="center"/>
          </w:tcPr>
          <w:p w14:paraId="197D3D07" w14:textId="77777777" w:rsidR="00CA3EAE" w:rsidRPr="007D2187" w:rsidRDefault="00CA3EAE" w:rsidP="007D2187">
            <w:pPr>
              <w:ind w:right="41"/>
              <w:jc w:val="center"/>
              <w:rPr>
                <w:rFonts w:ascii="Arial" w:hAnsi="Arial" w:cs="Arial"/>
                <w:sz w:val="18"/>
                <w:szCs w:val="18"/>
              </w:rPr>
            </w:pPr>
            <w:r w:rsidRPr="007D2187">
              <w:rPr>
                <w:rFonts w:ascii="Arial" w:hAnsi="Arial" w:cs="Arial"/>
                <w:sz w:val="18"/>
                <w:szCs w:val="18"/>
              </w:rPr>
              <w:t>40 min</w:t>
            </w:r>
          </w:p>
        </w:tc>
        <w:tc>
          <w:tcPr>
            <w:tcW w:w="1113" w:type="dxa"/>
            <w:tcBorders>
              <w:top w:val="single" w:sz="4" w:space="0" w:color="auto"/>
              <w:left w:val="single" w:sz="18" w:space="0" w:color="auto"/>
              <w:bottom w:val="single" w:sz="4" w:space="0" w:color="auto"/>
              <w:right w:val="single" w:sz="4" w:space="0" w:color="000000" w:themeColor="text1"/>
            </w:tcBorders>
            <w:shd w:val="clear" w:color="auto" w:fill="auto"/>
            <w:vAlign w:val="center"/>
          </w:tcPr>
          <w:p w14:paraId="749AE3EC" w14:textId="77777777" w:rsidR="00CA3EAE" w:rsidRPr="004D6D92" w:rsidRDefault="00CA3EAE" w:rsidP="007D2187">
            <w:pPr>
              <w:ind w:right="41"/>
              <w:jc w:val="center"/>
              <w:rPr>
                <w:rFonts w:ascii="Arial" w:hAnsi="Arial" w:cs="Arial"/>
                <w:sz w:val="20"/>
                <w:szCs w:val="20"/>
              </w:rPr>
            </w:pPr>
            <w:r w:rsidRPr="004D6D92">
              <w:rPr>
                <w:rFonts w:ascii="Arial" w:hAnsi="Arial" w:cs="Arial"/>
                <w:sz w:val="20"/>
                <w:szCs w:val="20"/>
              </w:rPr>
              <w:t>CCF</w:t>
            </w:r>
          </w:p>
        </w:tc>
        <w:tc>
          <w:tcPr>
            <w:tcW w:w="1133" w:type="dxa"/>
            <w:tcBorders>
              <w:top w:val="single" w:sz="4" w:space="0" w:color="auto"/>
              <w:left w:val="single" w:sz="4" w:space="0" w:color="000000" w:themeColor="text1"/>
              <w:bottom w:val="single" w:sz="4" w:space="0" w:color="auto"/>
              <w:right w:val="single" w:sz="18" w:space="0" w:color="auto"/>
            </w:tcBorders>
            <w:shd w:val="clear" w:color="auto" w:fill="auto"/>
            <w:vAlign w:val="center"/>
          </w:tcPr>
          <w:p w14:paraId="7526BF48" w14:textId="77777777" w:rsidR="00CA3EAE" w:rsidRPr="004D6D92" w:rsidRDefault="00CA3EAE" w:rsidP="007D2187">
            <w:pPr>
              <w:ind w:right="41"/>
              <w:jc w:val="center"/>
              <w:rPr>
                <w:rFonts w:ascii="Arial" w:hAnsi="Arial" w:cs="Arial"/>
                <w:sz w:val="20"/>
                <w:szCs w:val="20"/>
              </w:rPr>
            </w:pPr>
          </w:p>
        </w:tc>
        <w:tc>
          <w:tcPr>
            <w:tcW w:w="1296" w:type="dxa"/>
            <w:tcBorders>
              <w:top w:val="single" w:sz="4" w:space="0" w:color="auto"/>
              <w:left w:val="single" w:sz="18" w:space="0" w:color="auto"/>
              <w:bottom w:val="single" w:sz="4" w:space="0" w:color="auto"/>
              <w:right w:val="single" w:sz="4" w:space="0" w:color="000000" w:themeColor="text1"/>
            </w:tcBorders>
            <w:shd w:val="clear" w:color="auto" w:fill="auto"/>
            <w:vAlign w:val="center"/>
          </w:tcPr>
          <w:p w14:paraId="6A851262" w14:textId="77777777" w:rsidR="00CA3EAE" w:rsidRPr="007D2187" w:rsidRDefault="00CA3EAE" w:rsidP="007D2187">
            <w:pPr>
              <w:ind w:right="41"/>
              <w:jc w:val="center"/>
              <w:rPr>
                <w:rFonts w:ascii="Arial" w:hAnsi="Arial" w:cs="Arial"/>
                <w:sz w:val="18"/>
                <w:szCs w:val="18"/>
              </w:rPr>
            </w:pPr>
            <w:r w:rsidRPr="007D2187">
              <w:rPr>
                <w:rFonts w:ascii="Arial" w:hAnsi="Arial" w:cs="Arial"/>
                <w:sz w:val="18"/>
                <w:szCs w:val="18"/>
              </w:rPr>
              <w:t>Ponctuelle pratique</w:t>
            </w:r>
          </w:p>
        </w:tc>
        <w:tc>
          <w:tcPr>
            <w:tcW w:w="1440" w:type="dxa"/>
            <w:tcBorders>
              <w:top w:val="single" w:sz="4" w:space="0" w:color="auto"/>
              <w:left w:val="single" w:sz="4" w:space="0" w:color="000000" w:themeColor="text1"/>
              <w:bottom w:val="single" w:sz="4" w:space="0" w:color="auto"/>
              <w:right w:val="single" w:sz="18" w:space="0" w:color="auto"/>
            </w:tcBorders>
            <w:shd w:val="clear" w:color="auto" w:fill="auto"/>
            <w:vAlign w:val="center"/>
          </w:tcPr>
          <w:p w14:paraId="0E1F22BB" w14:textId="77777777" w:rsidR="00CA3EAE" w:rsidRPr="007D2187" w:rsidRDefault="00CA3EAE" w:rsidP="007D2187">
            <w:pPr>
              <w:ind w:right="41"/>
              <w:jc w:val="center"/>
              <w:rPr>
                <w:rFonts w:ascii="Arial" w:hAnsi="Arial" w:cs="Arial"/>
                <w:sz w:val="20"/>
                <w:szCs w:val="20"/>
              </w:rPr>
            </w:pPr>
            <w:r w:rsidRPr="007D2187">
              <w:rPr>
                <w:rFonts w:ascii="Arial" w:hAnsi="Arial" w:cs="Arial"/>
                <w:sz w:val="20"/>
                <w:szCs w:val="20"/>
              </w:rPr>
              <w:t>4 h</w:t>
            </w:r>
          </w:p>
        </w:tc>
      </w:tr>
      <w:tr w:rsidR="007D2187" w:rsidRPr="00FD40F9" w14:paraId="7254C267" w14:textId="77777777" w:rsidTr="00A90C30">
        <w:trPr>
          <w:trHeight w:hRule="exact" w:val="843"/>
        </w:trPr>
        <w:tc>
          <w:tcPr>
            <w:tcW w:w="2728" w:type="dxa"/>
            <w:tcBorders>
              <w:top w:val="single" w:sz="18" w:space="0" w:color="auto"/>
              <w:left w:val="single" w:sz="18" w:space="0" w:color="auto"/>
              <w:bottom w:val="single" w:sz="8" w:space="0" w:color="auto"/>
              <w:right w:val="single" w:sz="4" w:space="0" w:color="000000" w:themeColor="text1"/>
            </w:tcBorders>
            <w:shd w:val="clear" w:color="auto" w:fill="auto"/>
            <w:vAlign w:val="center"/>
          </w:tcPr>
          <w:p w14:paraId="74009F4A" w14:textId="77777777" w:rsidR="00CA3EAE" w:rsidRPr="004D6D92" w:rsidRDefault="00CA3EAE" w:rsidP="007D2187">
            <w:pPr>
              <w:ind w:right="41"/>
              <w:rPr>
                <w:rFonts w:ascii="Arial" w:hAnsi="Arial" w:cs="Arial"/>
                <w:b/>
                <w:bCs/>
                <w:sz w:val="20"/>
                <w:szCs w:val="20"/>
              </w:rPr>
            </w:pPr>
            <w:r w:rsidRPr="004D6D92">
              <w:rPr>
                <w:rFonts w:ascii="Arial" w:hAnsi="Arial" w:cs="Arial"/>
                <w:b/>
                <w:bCs/>
                <w:sz w:val="20"/>
                <w:szCs w:val="20"/>
              </w:rPr>
              <w:t>E5 - Conduite des systèmes mécatroniques</w:t>
            </w:r>
          </w:p>
        </w:tc>
        <w:tc>
          <w:tcPr>
            <w:tcW w:w="651" w:type="dxa"/>
            <w:tcBorders>
              <w:top w:val="single" w:sz="18" w:space="0" w:color="auto"/>
              <w:left w:val="single" w:sz="4" w:space="0" w:color="000000" w:themeColor="text1"/>
              <w:bottom w:val="single" w:sz="8" w:space="0" w:color="auto"/>
              <w:right w:val="single" w:sz="4" w:space="0" w:color="000000" w:themeColor="text1"/>
            </w:tcBorders>
            <w:shd w:val="clear" w:color="auto" w:fill="auto"/>
            <w:vAlign w:val="center"/>
          </w:tcPr>
          <w:p w14:paraId="56EBCE2C" w14:textId="77777777" w:rsidR="00CA3EAE" w:rsidRPr="004D6D92" w:rsidRDefault="00CA3EAE" w:rsidP="007D2187">
            <w:pPr>
              <w:jc w:val="center"/>
              <w:rPr>
                <w:rFonts w:ascii="Arial" w:hAnsi="Arial" w:cs="Arial"/>
                <w:b/>
                <w:sz w:val="20"/>
                <w:szCs w:val="20"/>
              </w:rPr>
            </w:pPr>
          </w:p>
        </w:tc>
        <w:tc>
          <w:tcPr>
            <w:tcW w:w="567" w:type="dxa"/>
            <w:tcBorders>
              <w:top w:val="single" w:sz="18" w:space="0" w:color="auto"/>
              <w:left w:val="single" w:sz="4" w:space="0" w:color="000000" w:themeColor="text1"/>
              <w:bottom w:val="single" w:sz="8" w:space="0" w:color="auto"/>
              <w:right w:val="single" w:sz="18" w:space="0" w:color="auto"/>
            </w:tcBorders>
            <w:shd w:val="clear" w:color="auto" w:fill="auto"/>
            <w:vAlign w:val="center"/>
          </w:tcPr>
          <w:p w14:paraId="2F51443A" w14:textId="77777777" w:rsidR="00CA3EAE" w:rsidRPr="004D6D92" w:rsidRDefault="00CA3EAE" w:rsidP="007D2187">
            <w:pPr>
              <w:jc w:val="center"/>
              <w:rPr>
                <w:rFonts w:ascii="Arial" w:hAnsi="Arial" w:cs="Arial"/>
                <w:b/>
                <w:sz w:val="20"/>
                <w:szCs w:val="20"/>
              </w:rPr>
            </w:pPr>
          </w:p>
        </w:tc>
        <w:tc>
          <w:tcPr>
            <w:tcW w:w="1119" w:type="dxa"/>
            <w:tcBorders>
              <w:top w:val="single" w:sz="18" w:space="0" w:color="auto"/>
              <w:left w:val="single" w:sz="18" w:space="0" w:color="auto"/>
              <w:bottom w:val="single" w:sz="8" w:space="0" w:color="auto"/>
              <w:right w:val="single" w:sz="4" w:space="0" w:color="000000" w:themeColor="text1"/>
            </w:tcBorders>
            <w:shd w:val="clear" w:color="auto" w:fill="auto"/>
            <w:vAlign w:val="center"/>
          </w:tcPr>
          <w:p w14:paraId="5BB34188" w14:textId="77777777" w:rsidR="00CA3EAE" w:rsidRPr="004D6D92" w:rsidRDefault="00CA3EAE" w:rsidP="007D2187">
            <w:pPr>
              <w:jc w:val="center"/>
              <w:rPr>
                <w:rFonts w:ascii="Arial" w:hAnsi="Arial" w:cs="Arial"/>
                <w:sz w:val="20"/>
                <w:szCs w:val="20"/>
              </w:rPr>
            </w:pPr>
          </w:p>
        </w:tc>
        <w:tc>
          <w:tcPr>
            <w:tcW w:w="923" w:type="dxa"/>
            <w:tcBorders>
              <w:top w:val="single" w:sz="18" w:space="0" w:color="auto"/>
              <w:left w:val="single" w:sz="4" w:space="0" w:color="000000" w:themeColor="text1"/>
              <w:bottom w:val="single" w:sz="8" w:space="0" w:color="auto"/>
              <w:right w:val="single" w:sz="18" w:space="0" w:color="auto"/>
            </w:tcBorders>
            <w:shd w:val="clear" w:color="auto" w:fill="auto"/>
            <w:vAlign w:val="center"/>
          </w:tcPr>
          <w:p w14:paraId="06E5DDCB" w14:textId="77777777" w:rsidR="00CA3EAE" w:rsidRPr="004D6D92" w:rsidRDefault="00CA3EAE" w:rsidP="007D2187">
            <w:pPr>
              <w:jc w:val="center"/>
              <w:rPr>
                <w:rFonts w:ascii="Arial" w:hAnsi="Arial" w:cs="Arial"/>
                <w:sz w:val="20"/>
                <w:szCs w:val="20"/>
              </w:rPr>
            </w:pPr>
          </w:p>
        </w:tc>
        <w:tc>
          <w:tcPr>
            <w:tcW w:w="1113" w:type="dxa"/>
            <w:tcBorders>
              <w:top w:val="single" w:sz="18" w:space="0" w:color="auto"/>
              <w:left w:val="single" w:sz="18" w:space="0" w:color="auto"/>
              <w:bottom w:val="single" w:sz="8" w:space="0" w:color="auto"/>
              <w:right w:val="single" w:sz="4" w:space="0" w:color="000000" w:themeColor="text1"/>
            </w:tcBorders>
            <w:shd w:val="clear" w:color="auto" w:fill="auto"/>
            <w:vAlign w:val="center"/>
          </w:tcPr>
          <w:p w14:paraId="3B7A70FD" w14:textId="77777777" w:rsidR="00CA3EAE" w:rsidRPr="004D6D92" w:rsidRDefault="00CA3EAE" w:rsidP="007D2187">
            <w:pPr>
              <w:jc w:val="center"/>
              <w:rPr>
                <w:rFonts w:ascii="Arial" w:hAnsi="Arial" w:cs="Arial"/>
                <w:sz w:val="20"/>
                <w:szCs w:val="20"/>
              </w:rPr>
            </w:pPr>
          </w:p>
        </w:tc>
        <w:tc>
          <w:tcPr>
            <w:tcW w:w="1133" w:type="dxa"/>
            <w:tcBorders>
              <w:top w:val="single" w:sz="18" w:space="0" w:color="auto"/>
              <w:left w:val="single" w:sz="4" w:space="0" w:color="000000" w:themeColor="text1"/>
              <w:bottom w:val="single" w:sz="8" w:space="0" w:color="auto"/>
              <w:right w:val="single" w:sz="18" w:space="0" w:color="auto"/>
            </w:tcBorders>
            <w:shd w:val="clear" w:color="auto" w:fill="auto"/>
            <w:vAlign w:val="center"/>
          </w:tcPr>
          <w:p w14:paraId="634D753F" w14:textId="77777777" w:rsidR="00CA3EAE" w:rsidRPr="004D6D92" w:rsidRDefault="00CA3EAE" w:rsidP="007D2187">
            <w:pPr>
              <w:jc w:val="center"/>
              <w:rPr>
                <w:rFonts w:ascii="Arial" w:hAnsi="Arial" w:cs="Arial"/>
                <w:sz w:val="20"/>
                <w:szCs w:val="20"/>
              </w:rPr>
            </w:pPr>
          </w:p>
        </w:tc>
        <w:tc>
          <w:tcPr>
            <w:tcW w:w="1296" w:type="dxa"/>
            <w:tcBorders>
              <w:top w:val="single" w:sz="18" w:space="0" w:color="auto"/>
              <w:left w:val="single" w:sz="18" w:space="0" w:color="auto"/>
              <w:bottom w:val="single" w:sz="8" w:space="0" w:color="auto"/>
              <w:right w:val="single" w:sz="4" w:space="0" w:color="000000" w:themeColor="text1"/>
            </w:tcBorders>
            <w:shd w:val="clear" w:color="auto" w:fill="auto"/>
            <w:vAlign w:val="center"/>
          </w:tcPr>
          <w:p w14:paraId="2D97DBD6" w14:textId="77777777" w:rsidR="00CA3EAE" w:rsidRPr="004D6D92" w:rsidRDefault="00CA3EAE" w:rsidP="007D2187">
            <w:pPr>
              <w:jc w:val="center"/>
              <w:rPr>
                <w:rFonts w:ascii="Arial" w:hAnsi="Arial" w:cs="Arial"/>
                <w:sz w:val="20"/>
                <w:szCs w:val="20"/>
              </w:rPr>
            </w:pPr>
          </w:p>
        </w:tc>
        <w:tc>
          <w:tcPr>
            <w:tcW w:w="1440" w:type="dxa"/>
            <w:tcBorders>
              <w:top w:val="single" w:sz="18" w:space="0" w:color="auto"/>
              <w:left w:val="single" w:sz="4" w:space="0" w:color="000000" w:themeColor="text1"/>
              <w:bottom w:val="single" w:sz="8" w:space="0" w:color="auto"/>
              <w:right w:val="single" w:sz="18" w:space="0" w:color="auto"/>
            </w:tcBorders>
            <w:shd w:val="clear" w:color="auto" w:fill="auto"/>
            <w:vAlign w:val="center"/>
          </w:tcPr>
          <w:p w14:paraId="35D97470" w14:textId="77777777" w:rsidR="00CA3EAE" w:rsidRPr="004D6D92" w:rsidRDefault="00CA3EAE" w:rsidP="007D2187">
            <w:pPr>
              <w:jc w:val="center"/>
              <w:rPr>
                <w:rFonts w:ascii="Arial" w:hAnsi="Arial" w:cs="Arial"/>
                <w:sz w:val="20"/>
                <w:szCs w:val="20"/>
              </w:rPr>
            </w:pPr>
          </w:p>
        </w:tc>
      </w:tr>
      <w:tr w:rsidR="007D2187" w:rsidRPr="00FD40F9" w14:paraId="73647E6F" w14:textId="77777777" w:rsidTr="00A90C30">
        <w:trPr>
          <w:trHeight w:hRule="exact" w:val="719"/>
        </w:trPr>
        <w:tc>
          <w:tcPr>
            <w:tcW w:w="2728" w:type="dxa"/>
            <w:tcBorders>
              <w:top w:val="single" w:sz="8" w:space="0" w:color="auto"/>
              <w:left w:val="single" w:sz="18" w:space="0" w:color="auto"/>
              <w:bottom w:val="single" w:sz="8" w:space="0" w:color="auto"/>
              <w:right w:val="single" w:sz="4" w:space="0" w:color="000000" w:themeColor="text1"/>
            </w:tcBorders>
            <w:vAlign w:val="center"/>
          </w:tcPr>
          <w:p w14:paraId="38B2E1D4" w14:textId="77777777" w:rsidR="00CA3EAE" w:rsidRPr="004D6D92" w:rsidRDefault="00CA3EAE" w:rsidP="007D2187">
            <w:pPr>
              <w:ind w:right="41"/>
              <w:rPr>
                <w:rFonts w:ascii="Arial" w:hAnsi="Arial" w:cs="Arial"/>
                <w:sz w:val="20"/>
                <w:szCs w:val="20"/>
              </w:rPr>
            </w:pPr>
            <w:r w:rsidRPr="004D6D92">
              <w:rPr>
                <w:rFonts w:ascii="Arial" w:hAnsi="Arial" w:cs="Arial"/>
                <w:sz w:val="20"/>
                <w:szCs w:val="20"/>
              </w:rPr>
              <w:t xml:space="preserve">Conduite des systèmes mécatroniques </w:t>
            </w:r>
          </w:p>
        </w:tc>
        <w:tc>
          <w:tcPr>
            <w:tcW w:w="651" w:type="dxa"/>
            <w:tcBorders>
              <w:top w:val="single" w:sz="8" w:space="0" w:color="auto"/>
              <w:left w:val="single" w:sz="4" w:space="0" w:color="000000" w:themeColor="text1"/>
              <w:bottom w:val="single" w:sz="8" w:space="0" w:color="auto"/>
              <w:right w:val="single" w:sz="4" w:space="0" w:color="000000" w:themeColor="text1"/>
            </w:tcBorders>
            <w:vAlign w:val="center"/>
          </w:tcPr>
          <w:p w14:paraId="418E57F5" w14:textId="77777777" w:rsidR="00CA3EAE" w:rsidRPr="004D6D92" w:rsidRDefault="00CA3EAE" w:rsidP="007D2187">
            <w:pPr>
              <w:jc w:val="center"/>
              <w:rPr>
                <w:rFonts w:ascii="Arial" w:hAnsi="Arial" w:cs="Arial"/>
                <w:b/>
                <w:bCs/>
                <w:sz w:val="20"/>
                <w:szCs w:val="20"/>
              </w:rPr>
            </w:pPr>
            <w:r w:rsidRPr="004D6D92">
              <w:rPr>
                <w:rFonts w:ascii="Arial" w:hAnsi="Arial" w:cs="Arial"/>
                <w:b/>
                <w:bCs/>
                <w:sz w:val="20"/>
                <w:szCs w:val="20"/>
              </w:rPr>
              <w:t>U5</w:t>
            </w:r>
          </w:p>
        </w:tc>
        <w:tc>
          <w:tcPr>
            <w:tcW w:w="567" w:type="dxa"/>
            <w:tcBorders>
              <w:top w:val="single" w:sz="8" w:space="0" w:color="auto"/>
              <w:left w:val="single" w:sz="4" w:space="0" w:color="000000" w:themeColor="text1"/>
              <w:bottom w:val="single" w:sz="8" w:space="0" w:color="auto"/>
              <w:right w:val="single" w:sz="18" w:space="0" w:color="auto"/>
            </w:tcBorders>
            <w:vAlign w:val="center"/>
          </w:tcPr>
          <w:p w14:paraId="0CD138F5" w14:textId="77777777" w:rsidR="00CA3EAE" w:rsidRPr="004D6D92" w:rsidRDefault="00CA3EAE" w:rsidP="007D2187">
            <w:pPr>
              <w:ind w:right="41"/>
              <w:jc w:val="center"/>
              <w:rPr>
                <w:rFonts w:ascii="Arial" w:hAnsi="Arial" w:cs="Arial"/>
                <w:bCs/>
                <w:sz w:val="20"/>
                <w:szCs w:val="20"/>
              </w:rPr>
            </w:pPr>
            <w:r w:rsidRPr="004D6D92">
              <w:rPr>
                <w:rFonts w:ascii="Arial" w:hAnsi="Arial" w:cs="Arial"/>
                <w:bCs/>
                <w:sz w:val="20"/>
                <w:szCs w:val="20"/>
              </w:rPr>
              <w:t>6</w:t>
            </w:r>
          </w:p>
        </w:tc>
        <w:tc>
          <w:tcPr>
            <w:tcW w:w="1119" w:type="dxa"/>
            <w:tcBorders>
              <w:top w:val="single" w:sz="8" w:space="0" w:color="auto"/>
              <w:left w:val="single" w:sz="18" w:space="0" w:color="auto"/>
              <w:bottom w:val="single" w:sz="8" w:space="0" w:color="auto"/>
              <w:right w:val="single" w:sz="4" w:space="0" w:color="000000" w:themeColor="text1"/>
            </w:tcBorders>
            <w:vAlign w:val="center"/>
          </w:tcPr>
          <w:p w14:paraId="5182D882" w14:textId="77777777" w:rsidR="00CA3EAE" w:rsidRPr="004D6D92" w:rsidRDefault="00CA3EAE" w:rsidP="007D2187">
            <w:pPr>
              <w:jc w:val="center"/>
              <w:rPr>
                <w:rFonts w:ascii="Arial" w:hAnsi="Arial" w:cs="Arial"/>
                <w:sz w:val="20"/>
                <w:szCs w:val="20"/>
              </w:rPr>
            </w:pPr>
            <w:r w:rsidRPr="004D6D92">
              <w:rPr>
                <w:rFonts w:ascii="Arial" w:hAnsi="Arial" w:cs="Arial"/>
                <w:sz w:val="20"/>
                <w:szCs w:val="20"/>
              </w:rPr>
              <w:t>CCF</w:t>
            </w:r>
          </w:p>
        </w:tc>
        <w:tc>
          <w:tcPr>
            <w:tcW w:w="923" w:type="dxa"/>
            <w:tcBorders>
              <w:top w:val="single" w:sz="8" w:space="0" w:color="auto"/>
              <w:left w:val="single" w:sz="4" w:space="0" w:color="000000" w:themeColor="text1"/>
              <w:bottom w:val="single" w:sz="8" w:space="0" w:color="auto"/>
              <w:right w:val="single" w:sz="18" w:space="0" w:color="auto"/>
            </w:tcBorders>
            <w:vAlign w:val="center"/>
          </w:tcPr>
          <w:p w14:paraId="23B8D456" w14:textId="77777777" w:rsidR="00CA3EAE" w:rsidRPr="004D6D92" w:rsidRDefault="00CA3EAE" w:rsidP="007D2187">
            <w:pPr>
              <w:ind w:right="-20"/>
              <w:jc w:val="center"/>
              <w:rPr>
                <w:rFonts w:ascii="Arial" w:hAnsi="Arial" w:cs="Arial"/>
                <w:sz w:val="20"/>
                <w:szCs w:val="20"/>
              </w:rPr>
            </w:pPr>
          </w:p>
          <w:p w14:paraId="04B6AA4F" w14:textId="77777777" w:rsidR="00CA3EAE" w:rsidRPr="004D6D92" w:rsidRDefault="00CA3EAE" w:rsidP="007D2187">
            <w:pPr>
              <w:ind w:right="-20"/>
              <w:jc w:val="center"/>
              <w:rPr>
                <w:rFonts w:ascii="Arial" w:hAnsi="Arial" w:cs="Arial"/>
                <w:sz w:val="20"/>
                <w:szCs w:val="20"/>
              </w:rPr>
            </w:pPr>
          </w:p>
        </w:tc>
        <w:tc>
          <w:tcPr>
            <w:tcW w:w="1113" w:type="dxa"/>
            <w:tcBorders>
              <w:top w:val="single" w:sz="8" w:space="0" w:color="auto"/>
              <w:left w:val="single" w:sz="18" w:space="0" w:color="auto"/>
              <w:bottom w:val="single" w:sz="8" w:space="0" w:color="auto"/>
              <w:right w:val="single" w:sz="4" w:space="0" w:color="000000" w:themeColor="text1"/>
            </w:tcBorders>
            <w:vAlign w:val="center"/>
          </w:tcPr>
          <w:p w14:paraId="6EB03B9D" w14:textId="77777777" w:rsidR="00CA3EAE" w:rsidRPr="004D6D92" w:rsidRDefault="00CA3EAE" w:rsidP="007D2187">
            <w:pPr>
              <w:ind w:right="-20"/>
              <w:jc w:val="center"/>
              <w:rPr>
                <w:rFonts w:ascii="Arial" w:hAnsi="Arial" w:cs="Arial"/>
                <w:sz w:val="20"/>
                <w:szCs w:val="20"/>
              </w:rPr>
            </w:pPr>
            <w:r w:rsidRPr="004D6D92">
              <w:rPr>
                <w:rFonts w:ascii="Arial" w:hAnsi="Arial" w:cs="Arial"/>
                <w:sz w:val="20"/>
                <w:szCs w:val="20"/>
              </w:rPr>
              <w:t>CCF</w:t>
            </w:r>
          </w:p>
        </w:tc>
        <w:tc>
          <w:tcPr>
            <w:tcW w:w="1133" w:type="dxa"/>
            <w:tcBorders>
              <w:top w:val="single" w:sz="8" w:space="0" w:color="auto"/>
              <w:left w:val="single" w:sz="4" w:space="0" w:color="000000" w:themeColor="text1"/>
              <w:bottom w:val="single" w:sz="8" w:space="0" w:color="auto"/>
              <w:right w:val="single" w:sz="18" w:space="0" w:color="auto"/>
            </w:tcBorders>
            <w:vAlign w:val="center"/>
          </w:tcPr>
          <w:p w14:paraId="79EBE899" w14:textId="77777777" w:rsidR="00CA3EAE" w:rsidRPr="004D6D92" w:rsidRDefault="00CA3EAE" w:rsidP="007D2187">
            <w:pPr>
              <w:ind w:right="-20"/>
              <w:jc w:val="center"/>
              <w:rPr>
                <w:rFonts w:ascii="Arial" w:hAnsi="Arial" w:cs="Arial"/>
                <w:sz w:val="20"/>
                <w:szCs w:val="20"/>
              </w:rPr>
            </w:pPr>
          </w:p>
          <w:p w14:paraId="6A472B71" w14:textId="77777777" w:rsidR="00CA3EAE" w:rsidRPr="004D6D92" w:rsidRDefault="00CA3EAE" w:rsidP="007D2187">
            <w:pPr>
              <w:ind w:right="-20"/>
              <w:jc w:val="center"/>
              <w:rPr>
                <w:rFonts w:ascii="Arial" w:hAnsi="Arial" w:cs="Arial"/>
                <w:sz w:val="20"/>
                <w:szCs w:val="20"/>
              </w:rPr>
            </w:pPr>
          </w:p>
        </w:tc>
        <w:tc>
          <w:tcPr>
            <w:tcW w:w="1296" w:type="dxa"/>
            <w:tcBorders>
              <w:top w:val="single" w:sz="8" w:space="0" w:color="auto"/>
              <w:left w:val="single" w:sz="18" w:space="0" w:color="auto"/>
              <w:bottom w:val="single" w:sz="8" w:space="0" w:color="auto"/>
              <w:right w:val="single" w:sz="4" w:space="0" w:color="000000" w:themeColor="text1"/>
            </w:tcBorders>
            <w:vAlign w:val="center"/>
          </w:tcPr>
          <w:p w14:paraId="475A839D" w14:textId="77777777" w:rsidR="00CA3EAE" w:rsidRPr="007D2187" w:rsidRDefault="00CA3EAE" w:rsidP="007D2187">
            <w:pPr>
              <w:ind w:right="-20"/>
              <w:jc w:val="center"/>
              <w:rPr>
                <w:rFonts w:ascii="Arial" w:hAnsi="Arial" w:cs="Arial"/>
                <w:sz w:val="18"/>
                <w:szCs w:val="18"/>
              </w:rPr>
            </w:pPr>
            <w:r w:rsidRPr="007D2187">
              <w:rPr>
                <w:rFonts w:ascii="Arial" w:hAnsi="Arial" w:cs="Arial"/>
                <w:sz w:val="18"/>
                <w:szCs w:val="18"/>
              </w:rPr>
              <w:t>Ponctuelle pratique</w:t>
            </w:r>
          </w:p>
        </w:tc>
        <w:tc>
          <w:tcPr>
            <w:tcW w:w="1440" w:type="dxa"/>
            <w:tcBorders>
              <w:top w:val="single" w:sz="8" w:space="0" w:color="auto"/>
              <w:left w:val="single" w:sz="4" w:space="0" w:color="000000" w:themeColor="text1"/>
              <w:bottom w:val="single" w:sz="8" w:space="0" w:color="auto"/>
              <w:right w:val="single" w:sz="18" w:space="0" w:color="auto"/>
            </w:tcBorders>
            <w:vAlign w:val="center"/>
          </w:tcPr>
          <w:p w14:paraId="7677F7A5" w14:textId="77777777" w:rsidR="00CA3EAE" w:rsidRPr="004D6D92" w:rsidRDefault="00CA3EAE" w:rsidP="007D2187">
            <w:pPr>
              <w:ind w:right="-20"/>
              <w:jc w:val="center"/>
              <w:rPr>
                <w:rFonts w:ascii="Arial" w:hAnsi="Arial" w:cs="Arial"/>
                <w:sz w:val="20"/>
                <w:szCs w:val="20"/>
              </w:rPr>
            </w:pPr>
            <w:r w:rsidRPr="004D6D92">
              <w:rPr>
                <w:rFonts w:ascii="Arial" w:hAnsi="Arial" w:cs="Arial"/>
                <w:sz w:val="20"/>
                <w:szCs w:val="20"/>
              </w:rPr>
              <w:t>4 h</w:t>
            </w:r>
          </w:p>
        </w:tc>
      </w:tr>
      <w:tr w:rsidR="007D2187" w:rsidRPr="00FD40F9" w14:paraId="112EB1B7" w14:textId="77777777" w:rsidTr="00A90C30">
        <w:trPr>
          <w:trHeight w:hRule="exact" w:val="891"/>
        </w:trPr>
        <w:tc>
          <w:tcPr>
            <w:tcW w:w="2728" w:type="dxa"/>
            <w:tcBorders>
              <w:top w:val="single" w:sz="18" w:space="0" w:color="auto"/>
              <w:left w:val="single" w:sz="18" w:space="0" w:color="auto"/>
              <w:bottom w:val="single" w:sz="8" w:space="0" w:color="auto"/>
              <w:right w:val="single" w:sz="4" w:space="0" w:color="000000" w:themeColor="text1"/>
            </w:tcBorders>
            <w:vAlign w:val="center"/>
          </w:tcPr>
          <w:p w14:paraId="71534E26" w14:textId="77777777" w:rsidR="00CA3EAE" w:rsidRPr="004D6D92" w:rsidRDefault="00CA3EAE" w:rsidP="007D2187">
            <w:pPr>
              <w:ind w:right="41"/>
              <w:rPr>
                <w:rFonts w:ascii="Arial" w:hAnsi="Arial" w:cs="Arial"/>
                <w:b/>
                <w:bCs/>
                <w:sz w:val="20"/>
                <w:szCs w:val="20"/>
              </w:rPr>
            </w:pPr>
            <w:r w:rsidRPr="004D6D92">
              <w:rPr>
                <w:rFonts w:ascii="Arial" w:hAnsi="Arial" w:cs="Arial"/>
                <w:b/>
                <w:bCs/>
                <w:sz w:val="20"/>
                <w:szCs w:val="20"/>
              </w:rPr>
              <w:t>E6 - Maintenance des systèmes mécatroniques</w:t>
            </w:r>
          </w:p>
        </w:tc>
        <w:tc>
          <w:tcPr>
            <w:tcW w:w="651" w:type="dxa"/>
            <w:tcBorders>
              <w:top w:val="single" w:sz="18" w:space="0" w:color="auto"/>
              <w:left w:val="single" w:sz="4" w:space="0" w:color="000000" w:themeColor="text1"/>
              <w:bottom w:val="single" w:sz="8" w:space="0" w:color="auto"/>
              <w:right w:val="single" w:sz="4" w:space="0" w:color="000000" w:themeColor="text1"/>
            </w:tcBorders>
            <w:vAlign w:val="center"/>
          </w:tcPr>
          <w:p w14:paraId="23EA0251" w14:textId="77777777" w:rsidR="00CA3EAE" w:rsidRPr="004D6D92" w:rsidRDefault="00CA3EAE" w:rsidP="007D2187">
            <w:pPr>
              <w:jc w:val="center"/>
              <w:rPr>
                <w:rFonts w:ascii="Arial" w:hAnsi="Arial" w:cs="Arial"/>
                <w:b/>
                <w:bCs/>
                <w:sz w:val="20"/>
                <w:szCs w:val="20"/>
              </w:rPr>
            </w:pPr>
          </w:p>
        </w:tc>
        <w:tc>
          <w:tcPr>
            <w:tcW w:w="567" w:type="dxa"/>
            <w:tcBorders>
              <w:top w:val="single" w:sz="18" w:space="0" w:color="auto"/>
              <w:left w:val="single" w:sz="4" w:space="0" w:color="000000" w:themeColor="text1"/>
              <w:bottom w:val="single" w:sz="8" w:space="0" w:color="auto"/>
              <w:right w:val="single" w:sz="18" w:space="0" w:color="auto"/>
            </w:tcBorders>
            <w:vAlign w:val="center"/>
          </w:tcPr>
          <w:p w14:paraId="6367904D" w14:textId="77777777" w:rsidR="00CA3EAE" w:rsidRPr="004D6D92" w:rsidDel="005C7119" w:rsidRDefault="00CA3EAE" w:rsidP="007D2187">
            <w:pPr>
              <w:jc w:val="center"/>
              <w:rPr>
                <w:rFonts w:ascii="Arial" w:hAnsi="Arial" w:cs="Arial"/>
                <w:sz w:val="20"/>
                <w:szCs w:val="20"/>
              </w:rPr>
            </w:pPr>
          </w:p>
        </w:tc>
        <w:tc>
          <w:tcPr>
            <w:tcW w:w="1119" w:type="dxa"/>
            <w:tcBorders>
              <w:top w:val="single" w:sz="18" w:space="0" w:color="auto"/>
              <w:left w:val="single" w:sz="18" w:space="0" w:color="auto"/>
              <w:bottom w:val="single" w:sz="8" w:space="0" w:color="auto"/>
              <w:right w:val="single" w:sz="4" w:space="0" w:color="000000" w:themeColor="text1"/>
            </w:tcBorders>
            <w:vAlign w:val="center"/>
          </w:tcPr>
          <w:p w14:paraId="1717C0A1" w14:textId="77777777" w:rsidR="00CA3EAE" w:rsidRPr="004D6D92" w:rsidRDefault="00CA3EAE" w:rsidP="007D2187">
            <w:pPr>
              <w:jc w:val="center"/>
              <w:rPr>
                <w:rFonts w:ascii="Arial" w:hAnsi="Arial" w:cs="Arial"/>
                <w:sz w:val="20"/>
                <w:szCs w:val="20"/>
              </w:rPr>
            </w:pPr>
          </w:p>
        </w:tc>
        <w:tc>
          <w:tcPr>
            <w:tcW w:w="923" w:type="dxa"/>
            <w:tcBorders>
              <w:top w:val="single" w:sz="18" w:space="0" w:color="auto"/>
              <w:left w:val="single" w:sz="4" w:space="0" w:color="000000" w:themeColor="text1"/>
              <w:bottom w:val="single" w:sz="8" w:space="0" w:color="auto"/>
              <w:right w:val="single" w:sz="18" w:space="0" w:color="auto"/>
            </w:tcBorders>
            <w:vAlign w:val="center"/>
          </w:tcPr>
          <w:p w14:paraId="05458E20" w14:textId="77777777" w:rsidR="00CA3EAE" w:rsidRPr="004D6D92" w:rsidRDefault="00CA3EAE" w:rsidP="007D2187">
            <w:pPr>
              <w:ind w:right="-20"/>
              <w:jc w:val="center"/>
              <w:rPr>
                <w:rFonts w:ascii="Arial" w:hAnsi="Arial" w:cs="Arial"/>
                <w:sz w:val="20"/>
                <w:szCs w:val="20"/>
              </w:rPr>
            </w:pPr>
          </w:p>
        </w:tc>
        <w:tc>
          <w:tcPr>
            <w:tcW w:w="1113" w:type="dxa"/>
            <w:tcBorders>
              <w:top w:val="single" w:sz="18" w:space="0" w:color="auto"/>
              <w:left w:val="single" w:sz="18" w:space="0" w:color="auto"/>
              <w:bottom w:val="single" w:sz="8" w:space="0" w:color="auto"/>
              <w:right w:val="single" w:sz="4" w:space="0" w:color="000000" w:themeColor="text1"/>
            </w:tcBorders>
            <w:vAlign w:val="center"/>
          </w:tcPr>
          <w:p w14:paraId="586A067D" w14:textId="77777777" w:rsidR="00CA3EAE" w:rsidRPr="004D6D92" w:rsidRDefault="00CA3EAE" w:rsidP="007D2187">
            <w:pPr>
              <w:ind w:right="-20"/>
              <w:jc w:val="center"/>
              <w:rPr>
                <w:rFonts w:ascii="Arial" w:hAnsi="Arial" w:cs="Arial"/>
                <w:sz w:val="20"/>
                <w:szCs w:val="20"/>
              </w:rPr>
            </w:pPr>
          </w:p>
        </w:tc>
        <w:tc>
          <w:tcPr>
            <w:tcW w:w="1133" w:type="dxa"/>
            <w:tcBorders>
              <w:top w:val="single" w:sz="18" w:space="0" w:color="auto"/>
              <w:left w:val="single" w:sz="4" w:space="0" w:color="000000" w:themeColor="text1"/>
              <w:bottom w:val="single" w:sz="8" w:space="0" w:color="auto"/>
              <w:right w:val="single" w:sz="18" w:space="0" w:color="auto"/>
            </w:tcBorders>
            <w:vAlign w:val="center"/>
          </w:tcPr>
          <w:p w14:paraId="7687D155" w14:textId="77777777" w:rsidR="00CA3EAE" w:rsidRPr="004D6D92" w:rsidRDefault="00CA3EAE" w:rsidP="007D2187">
            <w:pPr>
              <w:ind w:right="-20"/>
              <w:jc w:val="center"/>
              <w:rPr>
                <w:rFonts w:ascii="Arial" w:hAnsi="Arial" w:cs="Arial"/>
                <w:sz w:val="20"/>
                <w:szCs w:val="20"/>
              </w:rPr>
            </w:pPr>
          </w:p>
        </w:tc>
        <w:tc>
          <w:tcPr>
            <w:tcW w:w="1296" w:type="dxa"/>
            <w:tcBorders>
              <w:top w:val="single" w:sz="18" w:space="0" w:color="auto"/>
              <w:left w:val="single" w:sz="18" w:space="0" w:color="auto"/>
              <w:bottom w:val="single" w:sz="8" w:space="0" w:color="auto"/>
              <w:right w:val="single" w:sz="4" w:space="0" w:color="000000" w:themeColor="text1"/>
            </w:tcBorders>
            <w:vAlign w:val="center"/>
          </w:tcPr>
          <w:p w14:paraId="5376A79C" w14:textId="77777777" w:rsidR="00CA3EAE" w:rsidRPr="004D6D92" w:rsidRDefault="00CA3EAE" w:rsidP="007D2187">
            <w:pPr>
              <w:ind w:right="-20"/>
              <w:jc w:val="center"/>
              <w:rPr>
                <w:rFonts w:ascii="Arial" w:hAnsi="Arial" w:cs="Arial"/>
                <w:sz w:val="20"/>
                <w:szCs w:val="20"/>
              </w:rPr>
            </w:pPr>
          </w:p>
        </w:tc>
        <w:tc>
          <w:tcPr>
            <w:tcW w:w="1440" w:type="dxa"/>
            <w:tcBorders>
              <w:top w:val="single" w:sz="18" w:space="0" w:color="auto"/>
              <w:left w:val="single" w:sz="4" w:space="0" w:color="000000" w:themeColor="text1"/>
              <w:bottom w:val="single" w:sz="8" w:space="0" w:color="auto"/>
              <w:right w:val="single" w:sz="18" w:space="0" w:color="auto"/>
            </w:tcBorders>
            <w:vAlign w:val="center"/>
          </w:tcPr>
          <w:p w14:paraId="0A08DDB9" w14:textId="77777777" w:rsidR="00CA3EAE" w:rsidRPr="004D6D92" w:rsidRDefault="00CA3EAE" w:rsidP="007D2187">
            <w:pPr>
              <w:ind w:right="-20"/>
              <w:jc w:val="center"/>
              <w:rPr>
                <w:rFonts w:ascii="Arial" w:hAnsi="Arial" w:cs="Arial"/>
                <w:sz w:val="20"/>
                <w:szCs w:val="20"/>
              </w:rPr>
            </w:pPr>
            <w:r w:rsidRPr="004D6D92">
              <w:rPr>
                <w:rFonts w:ascii="Arial" w:hAnsi="Arial" w:cs="Arial"/>
                <w:sz w:val="20"/>
                <w:szCs w:val="20"/>
              </w:rPr>
              <w:t xml:space="preserve"> </w:t>
            </w:r>
          </w:p>
        </w:tc>
      </w:tr>
      <w:tr w:rsidR="007D2187" w14:paraId="377402BC" w14:textId="77777777" w:rsidTr="00A90C30">
        <w:trPr>
          <w:trHeight w:val="782"/>
        </w:trPr>
        <w:tc>
          <w:tcPr>
            <w:tcW w:w="2728" w:type="dxa"/>
            <w:tcBorders>
              <w:top w:val="single" w:sz="8" w:space="0" w:color="auto"/>
              <w:left w:val="single" w:sz="18" w:space="0" w:color="auto"/>
              <w:bottom w:val="single" w:sz="8" w:space="0" w:color="auto"/>
              <w:right w:val="single" w:sz="4" w:space="0" w:color="000000" w:themeColor="text1"/>
            </w:tcBorders>
            <w:vAlign w:val="center"/>
          </w:tcPr>
          <w:p w14:paraId="4764731A" w14:textId="77777777" w:rsidR="00CA3EAE" w:rsidRPr="004D6D92" w:rsidRDefault="00CA3EAE" w:rsidP="007D2187">
            <w:pPr>
              <w:ind w:right="41"/>
              <w:rPr>
                <w:rFonts w:ascii="Arial" w:hAnsi="Arial" w:cs="Arial"/>
                <w:sz w:val="20"/>
                <w:szCs w:val="20"/>
              </w:rPr>
            </w:pPr>
            <w:r w:rsidRPr="004D6D92">
              <w:rPr>
                <w:rFonts w:ascii="Arial" w:hAnsi="Arial" w:cs="Arial"/>
                <w:sz w:val="20"/>
                <w:szCs w:val="20"/>
              </w:rPr>
              <w:t xml:space="preserve">Maintenance des systèmes mécatroniques </w:t>
            </w:r>
          </w:p>
        </w:tc>
        <w:tc>
          <w:tcPr>
            <w:tcW w:w="651" w:type="dxa"/>
            <w:tcBorders>
              <w:top w:val="single" w:sz="8" w:space="0" w:color="auto"/>
              <w:left w:val="single" w:sz="4" w:space="0" w:color="000000" w:themeColor="text1"/>
              <w:bottom w:val="single" w:sz="8" w:space="0" w:color="auto"/>
              <w:right w:val="single" w:sz="4" w:space="0" w:color="000000" w:themeColor="text1"/>
            </w:tcBorders>
            <w:vAlign w:val="center"/>
          </w:tcPr>
          <w:p w14:paraId="73A07A11" w14:textId="77777777" w:rsidR="00CA3EAE" w:rsidRPr="004D6D92" w:rsidRDefault="00CA3EAE" w:rsidP="007D2187">
            <w:pPr>
              <w:jc w:val="center"/>
              <w:rPr>
                <w:rFonts w:ascii="Arial" w:hAnsi="Arial" w:cs="Arial"/>
                <w:b/>
                <w:bCs/>
                <w:sz w:val="20"/>
                <w:szCs w:val="20"/>
              </w:rPr>
            </w:pPr>
            <w:r w:rsidRPr="004D6D92">
              <w:rPr>
                <w:rFonts w:ascii="Arial" w:hAnsi="Arial" w:cs="Arial"/>
                <w:b/>
                <w:bCs/>
                <w:sz w:val="20"/>
                <w:szCs w:val="20"/>
              </w:rPr>
              <w:t>U6</w:t>
            </w:r>
          </w:p>
        </w:tc>
        <w:tc>
          <w:tcPr>
            <w:tcW w:w="567" w:type="dxa"/>
            <w:tcBorders>
              <w:top w:val="single" w:sz="8" w:space="0" w:color="auto"/>
              <w:left w:val="single" w:sz="4" w:space="0" w:color="000000" w:themeColor="text1"/>
              <w:bottom w:val="single" w:sz="8" w:space="0" w:color="auto"/>
              <w:right w:val="single" w:sz="18" w:space="0" w:color="auto"/>
            </w:tcBorders>
            <w:vAlign w:val="center"/>
          </w:tcPr>
          <w:p w14:paraId="6E77E545" w14:textId="77777777" w:rsidR="00CA3EAE" w:rsidRPr="004D6D92" w:rsidRDefault="00CA3EAE" w:rsidP="007D2187">
            <w:pPr>
              <w:pStyle w:val="TableContents"/>
              <w:jc w:val="center"/>
              <w:rPr>
                <w:rFonts w:cs="Arial"/>
                <w:bCs/>
                <w:szCs w:val="20"/>
              </w:rPr>
            </w:pPr>
            <w:r w:rsidRPr="004D6D92">
              <w:rPr>
                <w:rFonts w:cs="Arial"/>
                <w:bCs/>
                <w:szCs w:val="20"/>
              </w:rPr>
              <w:t>8</w:t>
            </w:r>
          </w:p>
        </w:tc>
        <w:tc>
          <w:tcPr>
            <w:tcW w:w="1119" w:type="dxa"/>
            <w:tcBorders>
              <w:top w:val="single" w:sz="8" w:space="0" w:color="auto"/>
              <w:left w:val="single" w:sz="18" w:space="0" w:color="auto"/>
              <w:bottom w:val="single" w:sz="8" w:space="0" w:color="auto"/>
              <w:right w:val="single" w:sz="4" w:space="0" w:color="000000" w:themeColor="text1"/>
            </w:tcBorders>
            <w:vAlign w:val="center"/>
          </w:tcPr>
          <w:p w14:paraId="08A37517" w14:textId="77777777" w:rsidR="00CA3EAE" w:rsidRPr="004D6D92" w:rsidRDefault="00CA3EAE" w:rsidP="007D2187">
            <w:pPr>
              <w:ind w:right="41"/>
              <w:jc w:val="center"/>
              <w:rPr>
                <w:rFonts w:ascii="Arial" w:hAnsi="Arial" w:cs="Arial"/>
                <w:sz w:val="20"/>
                <w:szCs w:val="20"/>
              </w:rPr>
            </w:pPr>
          </w:p>
          <w:p w14:paraId="01CFB1ED" w14:textId="77777777" w:rsidR="00CA3EAE" w:rsidRPr="007D2187" w:rsidRDefault="00CA3EAE" w:rsidP="007D2187">
            <w:pPr>
              <w:ind w:right="41"/>
              <w:jc w:val="center"/>
              <w:rPr>
                <w:rFonts w:ascii="Arial" w:hAnsi="Arial" w:cs="Arial"/>
                <w:sz w:val="18"/>
                <w:szCs w:val="18"/>
              </w:rPr>
            </w:pPr>
            <w:r w:rsidRPr="007D2187">
              <w:rPr>
                <w:rFonts w:ascii="Arial" w:hAnsi="Arial" w:cs="Arial"/>
                <w:sz w:val="18"/>
                <w:szCs w:val="18"/>
              </w:rPr>
              <w:t>Ponctuelle orale</w:t>
            </w:r>
          </w:p>
          <w:p w14:paraId="17E977EA" w14:textId="77777777" w:rsidR="00CA3EAE" w:rsidRPr="004D6D92" w:rsidRDefault="00CA3EAE" w:rsidP="007D2187">
            <w:pPr>
              <w:rPr>
                <w:rFonts w:ascii="Arial" w:hAnsi="Arial" w:cs="Arial"/>
                <w:sz w:val="20"/>
                <w:szCs w:val="20"/>
              </w:rPr>
            </w:pPr>
            <w:r w:rsidRPr="004D6D92">
              <w:rPr>
                <w:rFonts w:ascii="Arial" w:hAnsi="Arial" w:cs="Arial"/>
                <w:sz w:val="20"/>
                <w:szCs w:val="20"/>
              </w:rPr>
              <w:t xml:space="preserve">  </w:t>
            </w:r>
          </w:p>
        </w:tc>
        <w:tc>
          <w:tcPr>
            <w:tcW w:w="923" w:type="dxa"/>
            <w:tcBorders>
              <w:top w:val="single" w:sz="8" w:space="0" w:color="auto"/>
              <w:left w:val="single" w:sz="4" w:space="0" w:color="000000" w:themeColor="text1"/>
              <w:bottom w:val="single" w:sz="8" w:space="0" w:color="auto"/>
              <w:right w:val="single" w:sz="18" w:space="0" w:color="auto"/>
            </w:tcBorders>
            <w:vAlign w:val="center"/>
          </w:tcPr>
          <w:p w14:paraId="72AA02EE" w14:textId="77777777" w:rsidR="00CA3EAE" w:rsidRPr="004D6D92" w:rsidRDefault="00CA3EAE" w:rsidP="007D2187">
            <w:pPr>
              <w:ind w:right="41"/>
              <w:jc w:val="center"/>
              <w:rPr>
                <w:rFonts w:ascii="Arial" w:hAnsi="Arial" w:cs="Arial"/>
                <w:sz w:val="20"/>
                <w:szCs w:val="20"/>
              </w:rPr>
            </w:pPr>
            <w:r w:rsidRPr="004D6D92">
              <w:rPr>
                <w:rFonts w:ascii="Arial" w:hAnsi="Arial" w:cs="Arial"/>
                <w:sz w:val="20"/>
                <w:szCs w:val="20"/>
              </w:rPr>
              <w:t>40 min</w:t>
            </w:r>
          </w:p>
          <w:p w14:paraId="7F3F5AC5" w14:textId="77777777" w:rsidR="00CA3EAE" w:rsidRPr="004D6D92" w:rsidRDefault="00CA3EAE" w:rsidP="007D2187">
            <w:pPr>
              <w:pStyle w:val="TableContents"/>
              <w:jc w:val="center"/>
              <w:rPr>
                <w:rFonts w:cs="Arial"/>
                <w:szCs w:val="20"/>
              </w:rPr>
            </w:pPr>
          </w:p>
        </w:tc>
        <w:tc>
          <w:tcPr>
            <w:tcW w:w="1113" w:type="dxa"/>
            <w:tcBorders>
              <w:top w:val="single" w:sz="8" w:space="0" w:color="auto"/>
              <w:left w:val="single" w:sz="18" w:space="0" w:color="auto"/>
              <w:bottom w:val="single" w:sz="8" w:space="0" w:color="auto"/>
              <w:right w:val="single" w:sz="4" w:space="0" w:color="000000" w:themeColor="text1"/>
            </w:tcBorders>
            <w:vAlign w:val="center"/>
          </w:tcPr>
          <w:p w14:paraId="3C8A3093" w14:textId="77777777" w:rsidR="00CA3EAE" w:rsidRPr="004D6D92" w:rsidRDefault="00CA3EAE" w:rsidP="007D2187">
            <w:pPr>
              <w:ind w:right="-20"/>
              <w:jc w:val="center"/>
              <w:rPr>
                <w:rFonts w:ascii="Arial" w:hAnsi="Arial" w:cs="Arial"/>
                <w:sz w:val="20"/>
                <w:szCs w:val="20"/>
              </w:rPr>
            </w:pPr>
            <w:r w:rsidRPr="004D6D92">
              <w:rPr>
                <w:rFonts w:ascii="Arial" w:hAnsi="Arial" w:cs="Arial"/>
                <w:sz w:val="20"/>
                <w:szCs w:val="20"/>
              </w:rPr>
              <w:t>CCF</w:t>
            </w:r>
          </w:p>
          <w:p w14:paraId="1C765EBB" w14:textId="77777777" w:rsidR="00CA3EAE" w:rsidRPr="004D6D92" w:rsidRDefault="00CA3EAE" w:rsidP="007D2187">
            <w:pPr>
              <w:pStyle w:val="TableContents"/>
              <w:jc w:val="center"/>
              <w:rPr>
                <w:rFonts w:cs="Arial"/>
                <w:szCs w:val="20"/>
              </w:rPr>
            </w:pPr>
          </w:p>
        </w:tc>
        <w:tc>
          <w:tcPr>
            <w:tcW w:w="1133" w:type="dxa"/>
            <w:tcBorders>
              <w:top w:val="single" w:sz="8" w:space="0" w:color="auto"/>
              <w:left w:val="single" w:sz="4" w:space="0" w:color="000000" w:themeColor="text1"/>
              <w:bottom w:val="single" w:sz="8" w:space="0" w:color="auto"/>
              <w:right w:val="single" w:sz="18" w:space="0" w:color="auto"/>
            </w:tcBorders>
            <w:vAlign w:val="center"/>
          </w:tcPr>
          <w:p w14:paraId="041CF1EC" w14:textId="77777777" w:rsidR="00CA3EAE" w:rsidRPr="004D6D92" w:rsidRDefault="00CA3EAE" w:rsidP="007D2187">
            <w:pPr>
              <w:pStyle w:val="TableContents"/>
              <w:jc w:val="center"/>
              <w:rPr>
                <w:rFonts w:cs="Arial"/>
                <w:szCs w:val="20"/>
              </w:rPr>
            </w:pPr>
          </w:p>
        </w:tc>
        <w:tc>
          <w:tcPr>
            <w:tcW w:w="1296" w:type="dxa"/>
            <w:tcBorders>
              <w:top w:val="single" w:sz="8" w:space="0" w:color="auto"/>
              <w:left w:val="single" w:sz="18" w:space="0" w:color="auto"/>
              <w:bottom w:val="single" w:sz="8" w:space="0" w:color="auto"/>
              <w:right w:val="single" w:sz="4" w:space="0" w:color="000000" w:themeColor="text1"/>
            </w:tcBorders>
            <w:vAlign w:val="center"/>
          </w:tcPr>
          <w:p w14:paraId="657990DF" w14:textId="77777777" w:rsidR="00CA3EAE" w:rsidRPr="007D2187" w:rsidRDefault="00CA3EAE" w:rsidP="007D2187">
            <w:pPr>
              <w:ind w:right="41"/>
              <w:jc w:val="center"/>
              <w:rPr>
                <w:rFonts w:ascii="Arial" w:hAnsi="Arial" w:cs="Arial"/>
                <w:sz w:val="18"/>
                <w:szCs w:val="18"/>
              </w:rPr>
            </w:pPr>
            <w:r w:rsidRPr="007D2187">
              <w:rPr>
                <w:rFonts w:ascii="Arial" w:hAnsi="Arial" w:cs="Arial"/>
                <w:sz w:val="18"/>
                <w:szCs w:val="18"/>
              </w:rPr>
              <w:t>Ponctuelle pratique</w:t>
            </w:r>
          </w:p>
        </w:tc>
        <w:tc>
          <w:tcPr>
            <w:tcW w:w="1440" w:type="dxa"/>
            <w:tcBorders>
              <w:top w:val="single" w:sz="8" w:space="0" w:color="auto"/>
              <w:left w:val="single" w:sz="4" w:space="0" w:color="000000" w:themeColor="text1"/>
              <w:bottom w:val="single" w:sz="8" w:space="0" w:color="auto"/>
              <w:right w:val="single" w:sz="18" w:space="0" w:color="auto"/>
            </w:tcBorders>
            <w:vAlign w:val="center"/>
          </w:tcPr>
          <w:p w14:paraId="03B7A650" w14:textId="77777777" w:rsidR="00CA3EAE" w:rsidRPr="004D6D92" w:rsidRDefault="00CA3EAE" w:rsidP="007D2187">
            <w:pPr>
              <w:pStyle w:val="TableContents"/>
              <w:jc w:val="center"/>
              <w:rPr>
                <w:rFonts w:cs="Arial"/>
                <w:szCs w:val="20"/>
              </w:rPr>
            </w:pPr>
            <w:r w:rsidRPr="004D6D92">
              <w:rPr>
                <w:rFonts w:cs="Arial"/>
                <w:szCs w:val="20"/>
              </w:rPr>
              <w:t>4 h</w:t>
            </w:r>
          </w:p>
        </w:tc>
      </w:tr>
      <w:tr w:rsidR="007D2187" w:rsidRPr="00FD40F9" w14:paraId="094239EA" w14:textId="77777777" w:rsidTr="00A90C30">
        <w:trPr>
          <w:trHeight w:hRule="exact" w:val="1178"/>
        </w:trPr>
        <w:tc>
          <w:tcPr>
            <w:tcW w:w="2728" w:type="dxa"/>
            <w:tcBorders>
              <w:top w:val="single" w:sz="18" w:space="0" w:color="auto"/>
              <w:left w:val="single" w:sz="18" w:space="0" w:color="auto"/>
              <w:bottom w:val="single" w:sz="18" w:space="0" w:color="auto"/>
              <w:right w:val="single" w:sz="4" w:space="0" w:color="000000" w:themeColor="text1"/>
            </w:tcBorders>
            <w:vAlign w:val="center"/>
          </w:tcPr>
          <w:p w14:paraId="7899BE8F" w14:textId="77777777" w:rsidR="00CA3EAE" w:rsidRPr="004D6D92" w:rsidRDefault="00CA3EAE" w:rsidP="007D2187">
            <w:pPr>
              <w:ind w:right="41"/>
              <w:rPr>
                <w:rFonts w:ascii="Arial" w:hAnsi="Arial" w:cs="Arial"/>
                <w:b/>
                <w:sz w:val="20"/>
                <w:szCs w:val="20"/>
              </w:rPr>
            </w:pPr>
            <w:r w:rsidRPr="004D6D92">
              <w:rPr>
                <w:rFonts w:ascii="Arial" w:hAnsi="Arial" w:cs="Arial"/>
                <w:b/>
                <w:sz w:val="20"/>
                <w:szCs w:val="20"/>
              </w:rPr>
              <w:t>EF1 – Langue vivante facultative</w:t>
            </w:r>
          </w:p>
        </w:tc>
        <w:tc>
          <w:tcPr>
            <w:tcW w:w="651" w:type="dxa"/>
            <w:tcBorders>
              <w:top w:val="single" w:sz="18" w:space="0" w:color="auto"/>
              <w:left w:val="single" w:sz="4" w:space="0" w:color="000000" w:themeColor="text1"/>
              <w:bottom w:val="single" w:sz="18" w:space="0" w:color="auto"/>
              <w:right w:val="single" w:sz="4" w:space="0" w:color="000000" w:themeColor="text1"/>
            </w:tcBorders>
            <w:vAlign w:val="center"/>
          </w:tcPr>
          <w:p w14:paraId="3D30731A" w14:textId="77777777" w:rsidR="00CA3EAE" w:rsidRPr="004D6D92" w:rsidRDefault="00CA3EAE" w:rsidP="007D2187">
            <w:pPr>
              <w:jc w:val="center"/>
              <w:rPr>
                <w:rFonts w:ascii="Arial" w:hAnsi="Arial" w:cs="Arial"/>
                <w:b/>
                <w:sz w:val="20"/>
                <w:szCs w:val="20"/>
              </w:rPr>
            </w:pPr>
            <w:r w:rsidRPr="004D6D92">
              <w:rPr>
                <w:rFonts w:ascii="Arial" w:hAnsi="Arial" w:cs="Arial"/>
                <w:b/>
                <w:bCs/>
                <w:sz w:val="20"/>
                <w:szCs w:val="20"/>
              </w:rPr>
              <w:t>UF1</w:t>
            </w:r>
          </w:p>
        </w:tc>
        <w:tc>
          <w:tcPr>
            <w:tcW w:w="567" w:type="dxa"/>
            <w:tcBorders>
              <w:top w:val="single" w:sz="18" w:space="0" w:color="auto"/>
              <w:left w:val="single" w:sz="4" w:space="0" w:color="000000" w:themeColor="text1"/>
              <w:bottom w:val="single" w:sz="18" w:space="0" w:color="auto"/>
              <w:right w:val="single" w:sz="18" w:space="0" w:color="auto"/>
            </w:tcBorders>
            <w:vAlign w:val="center"/>
          </w:tcPr>
          <w:p w14:paraId="06BC8FBB" w14:textId="77777777" w:rsidR="00CA3EAE" w:rsidRPr="004D6D92" w:rsidRDefault="00CA3EAE" w:rsidP="007D2187">
            <w:pPr>
              <w:pStyle w:val="TableContents"/>
              <w:jc w:val="center"/>
              <w:rPr>
                <w:rFonts w:cs="Arial"/>
                <w:szCs w:val="20"/>
              </w:rPr>
            </w:pPr>
          </w:p>
        </w:tc>
        <w:tc>
          <w:tcPr>
            <w:tcW w:w="1119" w:type="dxa"/>
            <w:tcBorders>
              <w:top w:val="single" w:sz="18" w:space="0" w:color="auto"/>
              <w:left w:val="single" w:sz="18" w:space="0" w:color="auto"/>
              <w:bottom w:val="single" w:sz="18" w:space="0" w:color="auto"/>
              <w:right w:val="single" w:sz="4" w:space="0" w:color="000000" w:themeColor="text1"/>
            </w:tcBorders>
            <w:vAlign w:val="center"/>
          </w:tcPr>
          <w:p w14:paraId="0AE29FE6" w14:textId="77777777" w:rsidR="00CA3EAE" w:rsidRPr="007D2187" w:rsidRDefault="00CA3EAE" w:rsidP="007D2187">
            <w:pPr>
              <w:pStyle w:val="TableContents"/>
              <w:jc w:val="center"/>
              <w:rPr>
                <w:rFonts w:cs="Arial"/>
                <w:sz w:val="18"/>
                <w:szCs w:val="18"/>
              </w:rPr>
            </w:pPr>
            <w:r w:rsidRPr="007D2187">
              <w:rPr>
                <w:rFonts w:cs="Arial"/>
                <w:sz w:val="18"/>
                <w:szCs w:val="18"/>
              </w:rPr>
              <w:t>Ponctuelle orale</w:t>
            </w:r>
          </w:p>
        </w:tc>
        <w:tc>
          <w:tcPr>
            <w:tcW w:w="923" w:type="dxa"/>
            <w:tcBorders>
              <w:top w:val="single" w:sz="18" w:space="0" w:color="auto"/>
              <w:left w:val="single" w:sz="4" w:space="0" w:color="000000" w:themeColor="text1"/>
              <w:bottom w:val="single" w:sz="18" w:space="0" w:color="auto"/>
              <w:right w:val="single" w:sz="18" w:space="0" w:color="auto"/>
            </w:tcBorders>
            <w:vAlign w:val="center"/>
          </w:tcPr>
          <w:p w14:paraId="331CFF6A" w14:textId="77777777" w:rsidR="00CA3EAE" w:rsidRPr="007D2187" w:rsidRDefault="00CA3EAE" w:rsidP="007D2187">
            <w:pPr>
              <w:pStyle w:val="TableContents"/>
              <w:ind w:left="-70" w:right="-54"/>
              <w:jc w:val="center"/>
              <w:rPr>
                <w:rFonts w:cs="Arial"/>
                <w:sz w:val="16"/>
                <w:szCs w:val="16"/>
              </w:rPr>
            </w:pPr>
            <w:r w:rsidRPr="007D2187">
              <w:rPr>
                <w:rFonts w:cs="Arial"/>
                <w:sz w:val="16"/>
                <w:szCs w:val="16"/>
              </w:rPr>
              <w:t xml:space="preserve">20 min </w:t>
            </w:r>
          </w:p>
          <w:p w14:paraId="31975C8E" w14:textId="2C7DFE6B" w:rsidR="001F1A2E" w:rsidRPr="007D2187" w:rsidRDefault="00CA3EAE" w:rsidP="007D2187">
            <w:pPr>
              <w:pStyle w:val="TableContents"/>
              <w:ind w:left="-70" w:right="-54"/>
              <w:jc w:val="center"/>
              <w:rPr>
                <w:rFonts w:cs="Arial"/>
                <w:sz w:val="16"/>
                <w:szCs w:val="16"/>
              </w:rPr>
            </w:pPr>
            <w:r w:rsidRPr="007D2187">
              <w:rPr>
                <w:rFonts w:cs="Arial"/>
                <w:sz w:val="16"/>
                <w:szCs w:val="16"/>
              </w:rPr>
              <w:t xml:space="preserve">de préparation </w:t>
            </w:r>
          </w:p>
          <w:p w14:paraId="7A7F5C92" w14:textId="17018D53" w:rsidR="00CA3EAE" w:rsidRPr="007D2187" w:rsidRDefault="00CA3EAE" w:rsidP="007D2187">
            <w:pPr>
              <w:pStyle w:val="TableContents"/>
              <w:ind w:left="-70" w:right="-54"/>
              <w:jc w:val="center"/>
              <w:rPr>
                <w:rFonts w:cs="Arial"/>
                <w:sz w:val="16"/>
                <w:szCs w:val="16"/>
              </w:rPr>
            </w:pPr>
            <w:r w:rsidRPr="007D2187">
              <w:rPr>
                <w:rFonts w:cs="Arial"/>
                <w:sz w:val="16"/>
                <w:szCs w:val="16"/>
              </w:rPr>
              <w:t>+ 20 min</w:t>
            </w:r>
          </w:p>
        </w:tc>
        <w:tc>
          <w:tcPr>
            <w:tcW w:w="1113" w:type="dxa"/>
            <w:tcBorders>
              <w:top w:val="single" w:sz="18" w:space="0" w:color="auto"/>
              <w:left w:val="single" w:sz="18" w:space="0" w:color="auto"/>
              <w:bottom w:val="single" w:sz="18" w:space="0" w:color="auto"/>
              <w:right w:val="single" w:sz="4" w:space="0" w:color="000000" w:themeColor="text1"/>
            </w:tcBorders>
            <w:vAlign w:val="center"/>
          </w:tcPr>
          <w:p w14:paraId="030F4FCB" w14:textId="77777777" w:rsidR="00CA3EAE" w:rsidRPr="004D6D92" w:rsidRDefault="00CA3EAE" w:rsidP="007D2187">
            <w:pPr>
              <w:pStyle w:val="TableContents"/>
              <w:jc w:val="center"/>
              <w:rPr>
                <w:rFonts w:cs="Arial"/>
                <w:szCs w:val="20"/>
              </w:rPr>
            </w:pPr>
            <w:r w:rsidRPr="00033217">
              <w:rPr>
                <w:rFonts w:cs="Arial"/>
                <w:sz w:val="18"/>
                <w:szCs w:val="20"/>
              </w:rPr>
              <w:t>Ponctuelle orale</w:t>
            </w:r>
          </w:p>
        </w:tc>
        <w:tc>
          <w:tcPr>
            <w:tcW w:w="1133" w:type="dxa"/>
            <w:tcBorders>
              <w:top w:val="single" w:sz="18" w:space="0" w:color="auto"/>
              <w:left w:val="single" w:sz="4" w:space="0" w:color="000000" w:themeColor="text1"/>
              <w:bottom w:val="single" w:sz="18" w:space="0" w:color="auto"/>
              <w:right w:val="single" w:sz="18" w:space="0" w:color="auto"/>
            </w:tcBorders>
            <w:vAlign w:val="center"/>
          </w:tcPr>
          <w:p w14:paraId="7D74D0DF" w14:textId="77777777" w:rsidR="00CA3EAE" w:rsidRPr="007D2187" w:rsidRDefault="00CA3EAE" w:rsidP="007D2187">
            <w:pPr>
              <w:pStyle w:val="TableContents"/>
              <w:ind w:left="-70" w:right="-54"/>
              <w:jc w:val="center"/>
              <w:rPr>
                <w:rFonts w:cs="Arial"/>
                <w:sz w:val="16"/>
                <w:szCs w:val="16"/>
              </w:rPr>
            </w:pPr>
            <w:r w:rsidRPr="007D2187">
              <w:rPr>
                <w:rFonts w:cs="Arial"/>
                <w:sz w:val="16"/>
                <w:szCs w:val="16"/>
              </w:rPr>
              <w:t xml:space="preserve">20 min </w:t>
            </w:r>
          </w:p>
          <w:p w14:paraId="057DE8B7" w14:textId="77777777" w:rsidR="00CA3EAE" w:rsidRPr="004D6D92" w:rsidRDefault="00CA3EAE" w:rsidP="007D2187">
            <w:pPr>
              <w:pStyle w:val="TableContents"/>
              <w:jc w:val="center"/>
              <w:rPr>
                <w:rFonts w:cs="Arial"/>
                <w:szCs w:val="20"/>
              </w:rPr>
            </w:pPr>
            <w:r w:rsidRPr="007D2187">
              <w:rPr>
                <w:rFonts w:cs="Arial"/>
                <w:sz w:val="16"/>
                <w:szCs w:val="16"/>
              </w:rPr>
              <w:t>de préparation + 20 min</w:t>
            </w:r>
          </w:p>
        </w:tc>
        <w:tc>
          <w:tcPr>
            <w:tcW w:w="1296" w:type="dxa"/>
            <w:tcBorders>
              <w:top w:val="single" w:sz="18" w:space="0" w:color="auto"/>
              <w:left w:val="single" w:sz="18" w:space="0" w:color="auto"/>
              <w:bottom w:val="single" w:sz="18" w:space="0" w:color="auto"/>
              <w:right w:val="single" w:sz="4" w:space="0" w:color="000000" w:themeColor="text1"/>
            </w:tcBorders>
            <w:vAlign w:val="center"/>
          </w:tcPr>
          <w:p w14:paraId="4A5555AC" w14:textId="77777777" w:rsidR="00CA3EAE" w:rsidRPr="007D2187" w:rsidRDefault="00CA3EAE" w:rsidP="007D2187">
            <w:pPr>
              <w:pStyle w:val="TableContents"/>
              <w:jc w:val="center"/>
              <w:rPr>
                <w:rFonts w:cs="Arial"/>
                <w:sz w:val="18"/>
                <w:szCs w:val="18"/>
              </w:rPr>
            </w:pPr>
            <w:r w:rsidRPr="007D2187">
              <w:rPr>
                <w:rFonts w:cs="Arial"/>
                <w:sz w:val="18"/>
                <w:szCs w:val="18"/>
              </w:rPr>
              <w:t>Ponctuelle orale</w:t>
            </w:r>
          </w:p>
        </w:tc>
        <w:tc>
          <w:tcPr>
            <w:tcW w:w="1440" w:type="dxa"/>
            <w:tcBorders>
              <w:top w:val="single" w:sz="18" w:space="0" w:color="auto"/>
              <w:left w:val="single" w:sz="4" w:space="0" w:color="000000" w:themeColor="text1"/>
              <w:bottom w:val="single" w:sz="18" w:space="0" w:color="auto"/>
              <w:right w:val="single" w:sz="18" w:space="0" w:color="auto"/>
            </w:tcBorders>
            <w:vAlign w:val="center"/>
          </w:tcPr>
          <w:p w14:paraId="46C4933B" w14:textId="77777777" w:rsidR="00CA3EAE" w:rsidRPr="007D2187" w:rsidRDefault="00CA3EAE" w:rsidP="007D2187">
            <w:pPr>
              <w:pStyle w:val="TableContents"/>
              <w:ind w:left="-70" w:right="-54"/>
              <w:jc w:val="center"/>
              <w:rPr>
                <w:rFonts w:cs="Arial"/>
                <w:sz w:val="16"/>
                <w:szCs w:val="16"/>
              </w:rPr>
            </w:pPr>
            <w:r w:rsidRPr="007D2187">
              <w:rPr>
                <w:rFonts w:cs="Arial"/>
                <w:sz w:val="16"/>
                <w:szCs w:val="16"/>
              </w:rPr>
              <w:t xml:space="preserve">20 min </w:t>
            </w:r>
          </w:p>
          <w:p w14:paraId="7E511FE9" w14:textId="77777777" w:rsidR="00CA3EAE" w:rsidRPr="004D6D92" w:rsidRDefault="00CA3EAE" w:rsidP="007D2187">
            <w:pPr>
              <w:pStyle w:val="TableContents"/>
              <w:jc w:val="center"/>
              <w:rPr>
                <w:rFonts w:cs="Arial"/>
                <w:szCs w:val="20"/>
              </w:rPr>
            </w:pPr>
            <w:r w:rsidRPr="007D2187">
              <w:rPr>
                <w:rFonts w:cs="Arial"/>
                <w:sz w:val="16"/>
                <w:szCs w:val="16"/>
              </w:rPr>
              <w:t>de préparation + 20 min</w:t>
            </w:r>
          </w:p>
        </w:tc>
      </w:tr>
      <w:tr w:rsidR="007D2187" w:rsidRPr="00FD40F9" w14:paraId="1DA1BFB7" w14:textId="77777777" w:rsidTr="00A90C30">
        <w:trPr>
          <w:trHeight w:hRule="exact" w:val="1178"/>
        </w:trPr>
        <w:tc>
          <w:tcPr>
            <w:tcW w:w="2728" w:type="dxa"/>
            <w:tcBorders>
              <w:top w:val="single" w:sz="18" w:space="0" w:color="auto"/>
              <w:left w:val="single" w:sz="18" w:space="0" w:color="auto"/>
              <w:bottom w:val="single" w:sz="18" w:space="0" w:color="auto"/>
              <w:right w:val="single" w:sz="4" w:space="0" w:color="000000" w:themeColor="text1"/>
            </w:tcBorders>
            <w:vAlign w:val="center"/>
          </w:tcPr>
          <w:p w14:paraId="4CB47AAF" w14:textId="77777777" w:rsidR="00CA3EAE" w:rsidRPr="004D6D92" w:rsidRDefault="00CA3EAE" w:rsidP="007D2187">
            <w:pPr>
              <w:ind w:right="41"/>
              <w:rPr>
                <w:rFonts w:ascii="Arial" w:hAnsi="Arial" w:cs="Arial"/>
                <w:b/>
                <w:sz w:val="20"/>
                <w:szCs w:val="20"/>
              </w:rPr>
            </w:pPr>
            <w:r w:rsidRPr="004D6D92">
              <w:rPr>
                <w:rFonts w:ascii="Arial" w:hAnsi="Arial" w:cs="Arial"/>
                <w:b/>
                <w:sz w:val="20"/>
                <w:szCs w:val="20"/>
              </w:rPr>
              <w:t>EF2 – Engagement étudiant</w:t>
            </w:r>
          </w:p>
        </w:tc>
        <w:tc>
          <w:tcPr>
            <w:tcW w:w="651" w:type="dxa"/>
            <w:tcBorders>
              <w:top w:val="single" w:sz="18" w:space="0" w:color="auto"/>
              <w:left w:val="single" w:sz="4" w:space="0" w:color="000000" w:themeColor="text1"/>
              <w:bottom w:val="single" w:sz="18" w:space="0" w:color="auto"/>
              <w:right w:val="single" w:sz="4" w:space="0" w:color="000000" w:themeColor="text1"/>
            </w:tcBorders>
            <w:vAlign w:val="center"/>
          </w:tcPr>
          <w:p w14:paraId="42D359A6" w14:textId="77777777" w:rsidR="00CA3EAE" w:rsidRPr="004D6D92" w:rsidRDefault="00CA3EAE" w:rsidP="007D2187">
            <w:pPr>
              <w:jc w:val="center"/>
              <w:rPr>
                <w:rFonts w:ascii="Arial" w:hAnsi="Arial" w:cs="Arial"/>
                <w:b/>
                <w:bCs/>
                <w:sz w:val="20"/>
                <w:szCs w:val="20"/>
              </w:rPr>
            </w:pPr>
            <w:r w:rsidRPr="004D6D92">
              <w:rPr>
                <w:rFonts w:ascii="Arial" w:hAnsi="Arial" w:cs="Arial"/>
                <w:b/>
                <w:bCs/>
                <w:sz w:val="20"/>
                <w:szCs w:val="20"/>
              </w:rPr>
              <w:t>UF2</w:t>
            </w:r>
          </w:p>
        </w:tc>
        <w:tc>
          <w:tcPr>
            <w:tcW w:w="567" w:type="dxa"/>
            <w:tcBorders>
              <w:top w:val="single" w:sz="18" w:space="0" w:color="auto"/>
              <w:left w:val="single" w:sz="4" w:space="0" w:color="000000" w:themeColor="text1"/>
              <w:bottom w:val="single" w:sz="18" w:space="0" w:color="auto"/>
              <w:right w:val="single" w:sz="18" w:space="0" w:color="auto"/>
            </w:tcBorders>
            <w:vAlign w:val="center"/>
          </w:tcPr>
          <w:p w14:paraId="4123197C" w14:textId="77777777" w:rsidR="00CA3EAE" w:rsidRPr="004D6D92" w:rsidRDefault="00CA3EAE" w:rsidP="007D2187">
            <w:pPr>
              <w:pStyle w:val="TableContents"/>
              <w:jc w:val="center"/>
              <w:rPr>
                <w:rFonts w:cs="Arial"/>
                <w:szCs w:val="20"/>
              </w:rPr>
            </w:pPr>
          </w:p>
        </w:tc>
        <w:tc>
          <w:tcPr>
            <w:tcW w:w="1119" w:type="dxa"/>
            <w:tcBorders>
              <w:top w:val="single" w:sz="18" w:space="0" w:color="auto"/>
              <w:left w:val="single" w:sz="18" w:space="0" w:color="auto"/>
              <w:bottom w:val="single" w:sz="18" w:space="0" w:color="auto"/>
              <w:right w:val="single" w:sz="4" w:space="0" w:color="000000" w:themeColor="text1"/>
            </w:tcBorders>
          </w:tcPr>
          <w:p w14:paraId="5CC07ACA" w14:textId="77777777" w:rsidR="001F1A2E" w:rsidRDefault="001F1A2E" w:rsidP="007D2187">
            <w:pPr>
              <w:pStyle w:val="Default"/>
              <w:jc w:val="center"/>
              <w:rPr>
                <w:rFonts w:ascii="Arial" w:hAnsi="Arial" w:cs="Arial"/>
                <w:color w:val="auto"/>
                <w:sz w:val="20"/>
                <w:szCs w:val="20"/>
              </w:rPr>
            </w:pPr>
          </w:p>
          <w:p w14:paraId="7A957E43" w14:textId="77777777" w:rsidR="00CA3EAE" w:rsidRPr="007D2187" w:rsidRDefault="00CA3EAE" w:rsidP="007D2187">
            <w:pPr>
              <w:pStyle w:val="Default"/>
              <w:jc w:val="center"/>
              <w:rPr>
                <w:rFonts w:ascii="Arial" w:hAnsi="Arial" w:cs="Arial"/>
                <w:color w:val="auto"/>
                <w:sz w:val="18"/>
                <w:szCs w:val="18"/>
              </w:rPr>
            </w:pPr>
            <w:r w:rsidRPr="007D2187">
              <w:rPr>
                <w:rFonts w:ascii="Arial" w:hAnsi="Arial" w:cs="Arial"/>
                <w:color w:val="auto"/>
                <w:sz w:val="18"/>
                <w:szCs w:val="18"/>
              </w:rPr>
              <w:t>Ponctuelle orale</w:t>
            </w:r>
          </w:p>
          <w:p w14:paraId="5419D6D6" w14:textId="77777777" w:rsidR="00CA3EAE" w:rsidRPr="004D6D92" w:rsidRDefault="00CA3EAE" w:rsidP="007D2187">
            <w:pPr>
              <w:pStyle w:val="TableContents"/>
              <w:jc w:val="center"/>
              <w:rPr>
                <w:rFonts w:cs="Arial"/>
                <w:szCs w:val="20"/>
              </w:rPr>
            </w:pPr>
          </w:p>
        </w:tc>
        <w:tc>
          <w:tcPr>
            <w:tcW w:w="923" w:type="dxa"/>
            <w:tcBorders>
              <w:top w:val="single" w:sz="18" w:space="0" w:color="auto"/>
              <w:left w:val="single" w:sz="4" w:space="0" w:color="000000" w:themeColor="text1"/>
              <w:bottom w:val="single" w:sz="18" w:space="0" w:color="auto"/>
              <w:right w:val="single" w:sz="18" w:space="0" w:color="auto"/>
            </w:tcBorders>
          </w:tcPr>
          <w:p w14:paraId="0DF61200" w14:textId="77777777" w:rsidR="007D2187" w:rsidRPr="007D2187" w:rsidRDefault="007D2187" w:rsidP="007D2187">
            <w:pPr>
              <w:pStyle w:val="TableContents"/>
              <w:ind w:left="-70" w:right="-54"/>
              <w:jc w:val="center"/>
              <w:rPr>
                <w:rFonts w:cs="Arial"/>
                <w:sz w:val="18"/>
                <w:szCs w:val="18"/>
              </w:rPr>
            </w:pPr>
          </w:p>
          <w:p w14:paraId="7E53AB60" w14:textId="77777777" w:rsidR="00CA3EAE" w:rsidRPr="007D2187" w:rsidRDefault="00CA3EAE" w:rsidP="007D2187">
            <w:pPr>
              <w:pStyle w:val="TableContents"/>
              <w:ind w:left="-70" w:right="-54"/>
              <w:jc w:val="center"/>
              <w:rPr>
                <w:rFonts w:cs="Arial"/>
                <w:sz w:val="18"/>
                <w:szCs w:val="18"/>
              </w:rPr>
            </w:pPr>
            <w:r w:rsidRPr="007D2187">
              <w:rPr>
                <w:rFonts w:cs="Arial"/>
                <w:sz w:val="18"/>
                <w:szCs w:val="18"/>
              </w:rPr>
              <w:t>20 min</w:t>
            </w:r>
          </w:p>
        </w:tc>
        <w:tc>
          <w:tcPr>
            <w:tcW w:w="1113" w:type="dxa"/>
            <w:tcBorders>
              <w:top w:val="single" w:sz="18" w:space="0" w:color="auto"/>
              <w:left w:val="single" w:sz="18" w:space="0" w:color="auto"/>
              <w:bottom w:val="single" w:sz="18" w:space="0" w:color="auto"/>
              <w:right w:val="single" w:sz="4" w:space="0" w:color="000000" w:themeColor="text1"/>
            </w:tcBorders>
          </w:tcPr>
          <w:p w14:paraId="554055B8" w14:textId="77777777" w:rsidR="001F1A2E" w:rsidRPr="007D2187" w:rsidRDefault="001F1A2E" w:rsidP="007D2187">
            <w:pPr>
              <w:pStyle w:val="Default"/>
              <w:jc w:val="center"/>
              <w:rPr>
                <w:rFonts w:ascii="Arial" w:hAnsi="Arial" w:cs="Arial"/>
                <w:color w:val="auto"/>
                <w:sz w:val="18"/>
                <w:szCs w:val="18"/>
              </w:rPr>
            </w:pPr>
          </w:p>
          <w:p w14:paraId="6AE287B2" w14:textId="77777777" w:rsidR="00CA3EAE" w:rsidRPr="007D2187" w:rsidRDefault="00CA3EAE" w:rsidP="007D2187">
            <w:pPr>
              <w:pStyle w:val="Default"/>
              <w:jc w:val="center"/>
              <w:rPr>
                <w:rFonts w:ascii="Arial" w:hAnsi="Arial" w:cs="Arial"/>
                <w:color w:val="auto"/>
                <w:sz w:val="18"/>
                <w:szCs w:val="18"/>
              </w:rPr>
            </w:pPr>
            <w:r w:rsidRPr="007D2187">
              <w:rPr>
                <w:rFonts w:ascii="Arial" w:hAnsi="Arial" w:cs="Arial"/>
                <w:color w:val="auto"/>
                <w:sz w:val="18"/>
                <w:szCs w:val="18"/>
              </w:rPr>
              <w:t>CCF</w:t>
            </w:r>
          </w:p>
          <w:p w14:paraId="0F7CA164" w14:textId="77777777" w:rsidR="00CA3EAE" w:rsidRPr="007D2187" w:rsidRDefault="00CA3EAE" w:rsidP="007D2187">
            <w:pPr>
              <w:pStyle w:val="TableContents"/>
              <w:jc w:val="center"/>
              <w:rPr>
                <w:rFonts w:cs="Arial"/>
                <w:sz w:val="18"/>
                <w:szCs w:val="18"/>
              </w:rPr>
            </w:pPr>
          </w:p>
        </w:tc>
        <w:tc>
          <w:tcPr>
            <w:tcW w:w="1133" w:type="dxa"/>
            <w:tcBorders>
              <w:top w:val="single" w:sz="18" w:space="0" w:color="auto"/>
              <w:left w:val="single" w:sz="4" w:space="0" w:color="000000" w:themeColor="text1"/>
              <w:bottom w:val="single" w:sz="18" w:space="0" w:color="auto"/>
              <w:right w:val="single" w:sz="18" w:space="0" w:color="auto"/>
            </w:tcBorders>
          </w:tcPr>
          <w:p w14:paraId="20256703" w14:textId="77777777" w:rsidR="001F1A2E" w:rsidRPr="007D2187" w:rsidRDefault="001F1A2E" w:rsidP="007D2187">
            <w:pPr>
              <w:pStyle w:val="TableContents"/>
              <w:ind w:left="-70" w:right="-54"/>
              <w:jc w:val="center"/>
              <w:rPr>
                <w:rFonts w:cs="Arial"/>
                <w:sz w:val="18"/>
                <w:szCs w:val="18"/>
              </w:rPr>
            </w:pPr>
          </w:p>
          <w:p w14:paraId="3B483832" w14:textId="77777777" w:rsidR="00CA3EAE" w:rsidRPr="007D2187" w:rsidRDefault="00CA3EAE" w:rsidP="007D2187">
            <w:pPr>
              <w:pStyle w:val="TableContents"/>
              <w:ind w:left="-70" w:right="-54"/>
              <w:jc w:val="center"/>
              <w:rPr>
                <w:rFonts w:cs="Arial"/>
                <w:sz w:val="18"/>
                <w:szCs w:val="18"/>
              </w:rPr>
            </w:pPr>
            <w:r w:rsidRPr="007D2187">
              <w:rPr>
                <w:rFonts w:cs="Arial"/>
                <w:sz w:val="18"/>
                <w:szCs w:val="18"/>
              </w:rPr>
              <w:t>20 min</w:t>
            </w:r>
          </w:p>
        </w:tc>
        <w:tc>
          <w:tcPr>
            <w:tcW w:w="1296" w:type="dxa"/>
            <w:tcBorders>
              <w:top w:val="single" w:sz="18" w:space="0" w:color="auto"/>
              <w:left w:val="single" w:sz="18" w:space="0" w:color="auto"/>
              <w:bottom w:val="single" w:sz="18" w:space="0" w:color="auto"/>
              <w:right w:val="single" w:sz="4" w:space="0" w:color="000000" w:themeColor="text1"/>
            </w:tcBorders>
          </w:tcPr>
          <w:p w14:paraId="5F337C9C" w14:textId="77777777" w:rsidR="001F1A2E" w:rsidRDefault="001F1A2E" w:rsidP="007D2187">
            <w:pPr>
              <w:pStyle w:val="TableContents"/>
              <w:jc w:val="center"/>
              <w:rPr>
                <w:rFonts w:cs="Arial"/>
                <w:szCs w:val="20"/>
              </w:rPr>
            </w:pPr>
          </w:p>
          <w:p w14:paraId="5CA098D9" w14:textId="77777777" w:rsidR="00CA3EAE" w:rsidRPr="007D2187" w:rsidRDefault="00CA3EAE" w:rsidP="007D2187">
            <w:pPr>
              <w:pStyle w:val="TableContents"/>
              <w:jc w:val="center"/>
              <w:rPr>
                <w:rFonts w:cs="Arial"/>
                <w:sz w:val="18"/>
                <w:szCs w:val="18"/>
              </w:rPr>
            </w:pPr>
            <w:r w:rsidRPr="007D2187">
              <w:rPr>
                <w:rFonts w:cs="Arial"/>
                <w:sz w:val="18"/>
                <w:szCs w:val="18"/>
              </w:rPr>
              <w:t>Ponctuelle orale</w:t>
            </w:r>
          </w:p>
        </w:tc>
        <w:tc>
          <w:tcPr>
            <w:tcW w:w="1440" w:type="dxa"/>
            <w:tcBorders>
              <w:top w:val="single" w:sz="18" w:space="0" w:color="auto"/>
              <w:left w:val="single" w:sz="4" w:space="0" w:color="000000" w:themeColor="text1"/>
              <w:bottom w:val="single" w:sz="18" w:space="0" w:color="auto"/>
              <w:right w:val="single" w:sz="18" w:space="0" w:color="auto"/>
            </w:tcBorders>
          </w:tcPr>
          <w:p w14:paraId="341D4160" w14:textId="77777777" w:rsidR="007D2187" w:rsidRDefault="007D2187" w:rsidP="007D2187">
            <w:pPr>
              <w:pStyle w:val="TableContents"/>
              <w:ind w:left="-70" w:right="-54"/>
              <w:jc w:val="center"/>
              <w:rPr>
                <w:rFonts w:cs="Arial"/>
                <w:szCs w:val="20"/>
              </w:rPr>
            </w:pPr>
          </w:p>
          <w:p w14:paraId="1814B000" w14:textId="77777777" w:rsidR="00CA3EAE" w:rsidRPr="007D2187" w:rsidRDefault="00CA3EAE" w:rsidP="007D2187">
            <w:pPr>
              <w:pStyle w:val="TableContents"/>
              <w:ind w:left="-70" w:right="-54"/>
              <w:jc w:val="center"/>
              <w:rPr>
                <w:rFonts w:cs="Arial"/>
                <w:sz w:val="18"/>
                <w:szCs w:val="18"/>
              </w:rPr>
            </w:pPr>
            <w:r w:rsidRPr="007D2187">
              <w:rPr>
                <w:rFonts w:cs="Arial"/>
                <w:sz w:val="18"/>
                <w:szCs w:val="18"/>
              </w:rPr>
              <w:t>20 min</w:t>
            </w:r>
          </w:p>
          <w:p w14:paraId="6CB0AA71" w14:textId="77777777" w:rsidR="00CA3EAE" w:rsidRPr="004D6D92" w:rsidRDefault="00CA3EAE" w:rsidP="007D2187">
            <w:pPr>
              <w:rPr>
                <w:rFonts w:ascii="Arial" w:hAnsi="Arial" w:cs="Arial"/>
                <w:sz w:val="20"/>
                <w:szCs w:val="20"/>
              </w:rPr>
            </w:pPr>
          </w:p>
          <w:p w14:paraId="5087A4F7" w14:textId="77777777" w:rsidR="00CA3EAE" w:rsidRPr="004D6D92" w:rsidRDefault="00CA3EAE" w:rsidP="007D2187">
            <w:pPr>
              <w:rPr>
                <w:rFonts w:ascii="Arial" w:hAnsi="Arial" w:cs="Arial"/>
                <w:sz w:val="20"/>
                <w:szCs w:val="20"/>
              </w:rPr>
            </w:pPr>
          </w:p>
          <w:p w14:paraId="7ED07191" w14:textId="77777777" w:rsidR="00CA3EAE" w:rsidRPr="004D6D92" w:rsidRDefault="00CA3EAE" w:rsidP="007D2187">
            <w:pPr>
              <w:jc w:val="center"/>
              <w:rPr>
                <w:rFonts w:ascii="Arial" w:hAnsi="Arial" w:cs="Arial"/>
                <w:sz w:val="20"/>
                <w:szCs w:val="20"/>
              </w:rPr>
            </w:pPr>
          </w:p>
        </w:tc>
      </w:tr>
    </w:tbl>
    <w:p w14:paraId="7665C9BA" w14:textId="77777777" w:rsidR="00FC3E6B" w:rsidRPr="00FD40F9" w:rsidRDefault="00FC3E6B" w:rsidP="00C66F10">
      <w:pPr>
        <w:spacing w:line="276" w:lineRule="auto"/>
        <w:jc w:val="both"/>
        <w:rPr>
          <w:rFonts w:ascii="Arial" w:hAnsi="Arial" w:cs="Arial"/>
          <w:b/>
          <w:i/>
          <w:color w:val="FF0000"/>
          <w:sz w:val="22"/>
          <w:szCs w:val="22"/>
        </w:rPr>
      </w:pPr>
    </w:p>
    <w:p w14:paraId="72827AC6" w14:textId="77777777" w:rsidR="0025099A" w:rsidRPr="00FD40F9" w:rsidRDefault="0025099A" w:rsidP="00C66F10">
      <w:pPr>
        <w:spacing w:line="276" w:lineRule="auto"/>
        <w:rPr>
          <w:rFonts w:ascii="Arial" w:hAnsi="Arial" w:cs="Arial"/>
          <w:b/>
          <w:bCs/>
          <w:color w:val="000000"/>
          <w:sz w:val="22"/>
          <w:szCs w:val="22"/>
        </w:rPr>
      </w:pPr>
    </w:p>
    <w:p w14:paraId="12ACF991" w14:textId="77777777" w:rsidR="0025099A" w:rsidRPr="00FD40F9" w:rsidRDefault="0025099A" w:rsidP="00C66F10">
      <w:pPr>
        <w:spacing w:line="276" w:lineRule="auto"/>
        <w:rPr>
          <w:rFonts w:ascii="Arial" w:hAnsi="Arial" w:cs="Arial"/>
          <w:b/>
          <w:bCs/>
          <w:color w:val="000000"/>
          <w:sz w:val="22"/>
          <w:szCs w:val="22"/>
        </w:rPr>
      </w:pPr>
    </w:p>
    <w:p w14:paraId="10EED811" w14:textId="77777777" w:rsidR="0025099A" w:rsidRPr="00FD40F9" w:rsidRDefault="0025099A" w:rsidP="00C66F10">
      <w:pPr>
        <w:spacing w:line="276" w:lineRule="auto"/>
        <w:rPr>
          <w:rFonts w:ascii="Arial" w:hAnsi="Arial" w:cs="Arial"/>
          <w:b/>
          <w:bCs/>
          <w:color w:val="000000"/>
          <w:sz w:val="22"/>
          <w:szCs w:val="22"/>
        </w:rPr>
      </w:pPr>
    </w:p>
    <w:p w14:paraId="776E324E" w14:textId="4189AE3E" w:rsidR="00367D9F" w:rsidRDefault="00367D9F">
      <w:pPr>
        <w:spacing w:after="160" w:line="259" w:lineRule="auto"/>
        <w:rPr>
          <w:rFonts w:ascii="Arial" w:hAnsi="Arial" w:cs="Arial"/>
          <w:b/>
          <w:bCs/>
          <w:color w:val="000000"/>
          <w:sz w:val="22"/>
          <w:szCs w:val="22"/>
        </w:rPr>
      </w:pPr>
    </w:p>
    <w:p w14:paraId="097DEAEB" w14:textId="77777777" w:rsidR="00367D9F" w:rsidRPr="00FD40F9" w:rsidRDefault="00367D9F" w:rsidP="0025099A">
      <w:pPr>
        <w:rPr>
          <w:rFonts w:ascii="Arial" w:hAnsi="Arial" w:cs="Arial"/>
          <w:b/>
          <w:bCs/>
          <w:color w:val="000000"/>
          <w:sz w:val="22"/>
          <w:szCs w:val="22"/>
        </w:rPr>
      </w:pPr>
    </w:p>
    <w:p w14:paraId="4901DCC5" w14:textId="098E4FBF" w:rsidR="0025099A" w:rsidRPr="00FD40F9" w:rsidRDefault="0025099A" w:rsidP="0025099A">
      <w:pPr>
        <w:rPr>
          <w:rFonts w:ascii="Arial" w:hAnsi="Arial" w:cs="Arial"/>
          <w:b/>
          <w:bCs/>
          <w:color w:val="000000"/>
          <w:sz w:val="22"/>
          <w:szCs w:val="22"/>
        </w:rPr>
      </w:pPr>
    </w:p>
    <w:p w14:paraId="49BBC2BB" w14:textId="77777777" w:rsidR="00FB70D8" w:rsidRPr="00FD40F9" w:rsidRDefault="00FB70D8" w:rsidP="00D11CC6">
      <w:pPr>
        <w:ind w:left="-142" w:right="-426"/>
        <w:rPr>
          <w:rFonts w:ascii="Arial" w:hAnsi="Arial" w:cs="Arial"/>
          <w:b/>
          <w:bCs/>
          <w:color w:val="000000"/>
          <w:sz w:val="14"/>
          <w:szCs w:val="22"/>
        </w:rPr>
      </w:pPr>
    </w:p>
    <w:p w14:paraId="5ECE99D0" w14:textId="59EE69F2" w:rsidR="07DEDACB" w:rsidRDefault="07DEDACB"/>
    <w:p w14:paraId="432A568D" w14:textId="77777777" w:rsidR="0025099A" w:rsidRPr="00EC7E14" w:rsidRDefault="0025099A" w:rsidP="0025099A">
      <w:pPr>
        <w:rPr>
          <w:rFonts w:ascii="Arial" w:hAnsi="Arial" w:cs="Arial"/>
          <w:b/>
          <w:bCs/>
          <w:color w:val="000000"/>
        </w:rPr>
      </w:pPr>
    </w:p>
    <w:p w14:paraId="4A47382A" w14:textId="77777777" w:rsidR="00FB70D8" w:rsidRPr="00EC7E14" w:rsidRDefault="00FB70D8" w:rsidP="0025099A">
      <w:pPr>
        <w:rPr>
          <w:rFonts w:ascii="Arial" w:hAnsi="Arial" w:cs="Arial"/>
          <w:b/>
          <w:bCs/>
          <w:color w:val="000000"/>
        </w:rPr>
      </w:pPr>
    </w:p>
    <w:p w14:paraId="29426E0A" w14:textId="77777777" w:rsidR="0025099A" w:rsidRPr="00EC7E14" w:rsidRDefault="0025099A" w:rsidP="0025099A">
      <w:pPr>
        <w:rPr>
          <w:rFonts w:ascii="Arial" w:hAnsi="Arial" w:cs="Arial"/>
          <w:b/>
          <w:bCs/>
          <w:color w:val="000000"/>
        </w:rPr>
      </w:pPr>
    </w:p>
    <w:p w14:paraId="748433BF" w14:textId="77777777" w:rsidR="0025099A" w:rsidRPr="00EC7E14" w:rsidRDefault="0025099A" w:rsidP="0025099A">
      <w:pPr>
        <w:jc w:val="both"/>
        <w:rPr>
          <w:rFonts w:ascii="Arial" w:hAnsi="Arial"/>
        </w:rPr>
      </w:pPr>
    </w:p>
    <w:p w14:paraId="0EC2167C" w14:textId="77777777" w:rsidR="0025099A" w:rsidRPr="00EC7E14" w:rsidRDefault="0025099A" w:rsidP="0025099A">
      <w:pPr>
        <w:jc w:val="both"/>
        <w:rPr>
          <w:rFonts w:ascii="Arial" w:hAnsi="Arial"/>
        </w:rPr>
      </w:pPr>
    </w:p>
    <w:p w14:paraId="46E53C55" w14:textId="77777777" w:rsidR="0025099A" w:rsidRPr="00EC7E14" w:rsidRDefault="0025099A" w:rsidP="0025099A">
      <w:pPr>
        <w:jc w:val="both"/>
        <w:rPr>
          <w:rFonts w:ascii="Arial" w:hAnsi="Arial"/>
        </w:rPr>
      </w:pPr>
    </w:p>
    <w:p w14:paraId="634865F0" w14:textId="77777777" w:rsidR="0025099A" w:rsidRPr="00EC7E14" w:rsidRDefault="0025099A" w:rsidP="0025099A">
      <w:pPr>
        <w:jc w:val="both"/>
        <w:rPr>
          <w:rFonts w:ascii="Arial" w:hAnsi="Arial"/>
        </w:rPr>
      </w:pPr>
    </w:p>
    <w:p w14:paraId="6B7B98F4" w14:textId="7A97A01C" w:rsidR="0025099A" w:rsidRDefault="0025099A" w:rsidP="0025099A">
      <w:pPr>
        <w:jc w:val="both"/>
        <w:rPr>
          <w:rFonts w:ascii="Arial" w:hAnsi="Arial"/>
        </w:rPr>
      </w:pPr>
    </w:p>
    <w:p w14:paraId="25E64D35" w14:textId="19594494" w:rsidR="00EC7E14" w:rsidRDefault="00EC7E14" w:rsidP="0025099A">
      <w:pPr>
        <w:jc w:val="both"/>
        <w:rPr>
          <w:rFonts w:ascii="Arial" w:hAnsi="Arial"/>
        </w:rPr>
      </w:pPr>
    </w:p>
    <w:p w14:paraId="10A89924" w14:textId="53421C4F" w:rsidR="00EC7E14" w:rsidRDefault="00EC7E14" w:rsidP="0025099A">
      <w:pPr>
        <w:jc w:val="both"/>
        <w:rPr>
          <w:rFonts w:ascii="Arial" w:hAnsi="Arial"/>
        </w:rPr>
      </w:pPr>
    </w:p>
    <w:p w14:paraId="2A44DBDE" w14:textId="70BA15F7" w:rsidR="00EC7E14" w:rsidRDefault="00EC7E14" w:rsidP="0025099A">
      <w:pPr>
        <w:jc w:val="both"/>
        <w:rPr>
          <w:rFonts w:ascii="Arial" w:hAnsi="Arial"/>
        </w:rPr>
      </w:pPr>
    </w:p>
    <w:p w14:paraId="2DE98863" w14:textId="693DA1B3" w:rsidR="00EC7E14" w:rsidRDefault="00EC7E14" w:rsidP="0025099A">
      <w:pPr>
        <w:jc w:val="both"/>
        <w:rPr>
          <w:rFonts w:ascii="Arial" w:hAnsi="Arial"/>
        </w:rPr>
      </w:pPr>
    </w:p>
    <w:p w14:paraId="7C713B3F" w14:textId="7BD9670A" w:rsidR="00EC7E14" w:rsidRDefault="00EC7E14" w:rsidP="0025099A">
      <w:pPr>
        <w:jc w:val="both"/>
        <w:rPr>
          <w:rFonts w:ascii="Arial" w:hAnsi="Arial"/>
        </w:rPr>
      </w:pPr>
    </w:p>
    <w:p w14:paraId="5E52E2E4" w14:textId="734AFCAB" w:rsidR="00EC7E14" w:rsidRDefault="00EC7E14" w:rsidP="0025099A">
      <w:pPr>
        <w:jc w:val="both"/>
        <w:rPr>
          <w:rFonts w:ascii="Arial" w:hAnsi="Arial"/>
        </w:rPr>
      </w:pPr>
    </w:p>
    <w:p w14:paraId="1ECC2B0D" w14:textId="77777777" w:rsidR="00EC7E14" w:rsidRPr="00EC7E14" w:rsidRDefault="00EC7E14" w:rsidP="0025099A">
      <w:pPr>
        <w:jc w:val="both"/>
        <w:rPr>
          <w:rFonts w:ascii="Arial" w:hAnsi="Arial"/>
        </w:rPr>
      </w:pPr>
    </w:p>
    <w:p w14:paraId="7FA7B0A3" w14:textId="77777777" w:rsidR="0025099A" w:rsidRPr="00FD40F9" w:rsidRDefault="0025099A" w:rsidP="0025099A">
      <w:pPr>
        <w:pBdr>
          <w:top w:val="single" w:sz="4" w:space="1" w:color="auto"/>
          <w:left w:val="single" w:sz="4" w:space="4" w:color="auto"/>
          <w:bottom w:val="single" w:sz="4" w:space="1" w:color="auto"/>
          <w:right w:val="single" w:sz="4" w:space="4" w:color="auto"/>
        </w:pBdr>
        <w:jc w:val="both"/>
        <w:rPr>
          <w:rFonts w:ascii="Arial" w:hAnsi="Arial"/>
          <w:sz w:val="48"/>
          <w:szCs w:val="48"/>
        </w:rPr>
      </w:pPr>
    </w:p>
    <w:p w14:paraId="5F3061E9" w14:textId="0A8D941F" w:rsidR="0025099A" w:rsidRDefault="0025099A" w:rsidP="0025099A">
      <w:pPr>
        <w:pStyle w:val="Paragraphecourant"/>
        <w:pBdr>
          <w:top w:val="single" w:sz="4" w:space="1" w:color="auto"/>
          <w:left w:val="single" w:sz="4" w:space="4" w:color="auto"/>
          <w:bottom w:val="single" w:sz="4" w:space="1" w:color="auto"/>
          <w:right w:val="single" w:sz="4" w:space="4" w:color="auto"/>
        </w:pBdr>
        <w:autoSpaceDE/>
        <w:autoSpaceDN/>
        <w:jc w:val="center"/>
        <w:rPr>
          <w:rFonts w:ascii="Arial" w:hAnsi="Arial" w:cs="Arial"/>
          <w:b/>
          <w:sz w:val="48"/>
          <w:szCs w:val="48"/>
        </w:rPr>
      </w:pPr>
      <w:r w:rsidRPr="00FD40F9">
        <w:rPr>
          <w:rFonts w:ascii="Arial" w:hAnsi="Arial" w:cs="Arial"/>
          <w:b/>
          <w:sz w:val="48"/>
          <w:szCs w:val="48"/>
        </w:rPr>
        <w:t>ANNEXE II</w:t>
      </w:r>
      <w:r w:rsidR="00177E4A">
        <w:rPr>
          <w:rFonts w:ascii="Arial" w:hAnsi="Arial" w:cs="Arial"/>
          <w:b/>
          <w:sz w:val="48"/>
          <w:szCs w:val="48"/>
        </w:rPr>
        <w:t>I</w:t>
      </w:r>
      <w:r w:rsidR="006E3D09">
        <w:rPr>
          <w:rFonts w:ascii="Arial" w:hAnsi="Arial" w:cs="Arial"/>
          <w:b/>
          <w:sz w:val="48"/>
          <w:szCs w:val="48"/>
        </w:rPr>
        <w:t xml:space="preserve"> </w:t>
      </w:r>
      <w:r w:rsidRPr="00FD40F9">
        <w:rPr>
          <w:rFonts w:ascii="Arial" w:hAnsi="Arial" w:cs="Arial"/>
          <w:b/>
          <w:sz w:val="48"/>
          <w:szCs w:val="48"/>
        </w:rPr>
        <w:t>d</w:t>
      </w:r>
    </w:p>
    <w:p w14:paraId="74782953" w14:textId="77777777" w:rsidR="00F16E43" w:rsidRPr="00FD40F9" w:rsidRDefault="00F16E43" w:rsidP="0025099A">
      <w:pPr>
        <w:pStyle w:val="Paragraphecourant"/>
        <w:pBdr>
          <w:top w:val="single" w:sz="4" w:space="1" w:color="auto"/>
          <w:left w:val="single" w:sz="4" w:space="4" w:color="auto"/>
          <w:bottom w:val="single" w:sz="4" w:space="1" w:color="auto"/>
          <w:right w:val="single" w:sz="4" w:space="4" w:color="auto"/>
        </w:pBdr>
        <w:autoSpaceDE/>
        <w:autoSpaceDN/>
        <w:jc w:val="center"/>
        <w:rPr>
          <w:rFonts w:ascii="Arial" w:hAnsi="Arial" w:cs="Arial"/>
          <w:b/>
          <w:sz w:val="48"/>
          <w:szCs w:val="48"/>
        </w:rPr>
      </w:pPr>
    </w:p>
    <w:p w14:paraId="6A1E9632" w14:textId="173A2636" w:rsidR="0025099A" w:rsidRPr="00F16E43" w:rsidRDefault="00F16E43" w:rsidP="0025099A">
      <w:pPr>
        <w:pBdr>
          <w:top w:val="single" w:sz="4" w:space="1" w:color="auto"/>
          <w:left w:val="single" w:sz="4" w:space="4" w:color="auto"/>
          <w:bottom w:val="single" w:sz="4" w:space="1" w:color="auto"/>
          <w:right w:val="single" w:sz="4" w:space="4" w:color="auto"/>
        </w:pBdr>
        <w:jc w:val="center"/>
        <w:rPr>
          <w:rFonts w:ascii="Arial" w:hAnsi="Arial" w:cs="Arial"/>
          <w:b/>
          <w:sz w:val="28"/>
          <w:szCs w:val="48"/>
        </w:rPr>
      </w:pPr>
      <w:r w:rsidRPr="00F16E43">
        <w:rPr>
          <w:rFonts w:ascii="Arial" w:hAnsi="Arial" w:cs="Arial"/>
          <w:b/>
          <w:sz w:val="28"/>
          <w:szCs w:val="48"/>
        </w:rPr>
        <w:t>Définition des épreuves</w:t>
      </w:r>
    </w:p>
    <w:p w14:paraId="3274DCBF" w14:textId="4C79DC6E" w:rsidR="0025099A" w:rsidRPr="00FD40F9" w:rsidRDefault="0025099A" w:rsidP="0025099A">
      <w:pPr>
        <w:pBdr>
          <w:top w:val="single" w:sz="4" w:space="1" w:color="auto"/>
          <w:left w:val="single" w:sz="4" w:space="4" w:color="auto"/>
          <w:bottom w:val="single" w:sz="4" w:space="1" w:color="auto"/>
          <w:right w:val="single" w:sz="4" w:space="4" w:color="auto"/>
        </w:pBdr>
        <w:jc w:val="center"/>
        <w:rPr>
          <w:rFonts w:ascii="Arial" w:hAnsi="Arial"/>
          <w:sz w:val="48"/>
          <w:szCs w:val="48"/>
        </w:rPr>
      </w:pPr>
    </w:p>
    <w:p w14:paraId="48456A65" w14:textId="77777777" w:rsidR="0025099A" w:rsidRPr="00FD40F9" w:rsidRDefault="0025099A" w:rsidP="0025099A">
      <w:pPr>
        <w:pBdr>
          <w:top w:val="single" w:sz="4" w:space="1" w:color="auto"/>
          <w:left w:val="single" w:sz="4" w:space="4" w:color="auto"/>
          <w:bottom w:val="single" w:sz="4" w:space="1" w:color="auto"/>
          <w:right w:val="single" w:sz="4" w:space="4" w:color="auto"/>
        </w:pBdr>
        <w:jc w:val="both"/>
        <w:rPr>
          <w:rFonts w:ascii="Arial" w:hAnsi="Arial"/>
          <w:sz w:val="48"/>
          <w:szCs w:val="48"/>
        </w:rPr>
      </w:pPr>
    </w:p>
    <w:p w14:paraId="2A0F8AD2" w14:textId="77777777" w:rsidR="0025099A" w:rsidRPr="00FD40F9" w:rsidRDefault="0025099A" w:rsidP="0025099A">
      <w:pPr>
        <w:rPr>
          <w:rFonts w:ascii="Arial" w:hAnsi="Arial" w:cs="Arial"/>
          <w:b/>
          <w:bCs/>
          <w:color w:val="000000"/>
          <w:sz w:val="22"/>
          <w:szCs w:val="22"/>
        </w:rPr>
      </w:pPr>
    </w:p>
    <w:p w14:paraId="314D63DF" w14:textId="77777777" w:rsidR="0025099A" w:rsidRPr="00FD40F9" w:rsidRDefault="0025099A" w:rsidP="0025099A">
      <w:pPr>
        <w:rPr>
          <w:rFonts w:ascii="Arial" w:hAnsi="Arial" w:cs="Arial"/>
          <w:b/>
          <w:bCs/>
          <w:color w:val="000000"/>
          <w:sz w:val="22"/>
          <w:szCs w:val="22"/>
        </w:rPr>
      </w:pPr>
    </w:p>
    <w:p w14:paraId="00FD23BA" w14:textId="77777777" w:rsidR="0025099A" w:rsidRPr="00FD40F9" w:rsidRDefault="0025099A" w:rsidP="0025099A">
      <w:pPr>
        <w:rPr>
          <w:rFonts w:ascii="Arial" w:hAnsi="Arial" w:cs="Arial"/>
          <w:b/>
          <w:bCs/>
          <w:color w:val="000000"/>
          <w:sz w:val="22"/>
          <w:szCs w:val="22"/>
        </w:rPr>
      </w:pPr>
    </w:p>
    <w:p w14:paraId="0A505584" w14:textId="77777777" w:rsidR="0025099A" w:rsidRPr="00FD40F9" w:rsidRDefault="0025099A" w:rsidP="0025099A">
      <w:pPr>
        <w:rPr>
          <w:rFonts w:ascii="Arial" w:hAnsi="Arial" w:cs="Arial"/>
          <w:b/>
          <w:bCs/>
          <w:color w:val="FF0000"/>
          <w:sz w:val="22"/>
          <w:szCs w:val="22"/>
        </w:rPr>
      </w:pPr>
    </w:p>
    <w:p w14:paraId="46ED4C3F" w14:textId="77777777" w:rsidR="0025099A" w:rsidRPr="00FD40F9" w:rsidRDefault="0025099A" w:rsidP="0025099A">
      <w:pPr>
        <w:rPr>
          <w:rFonts w:ascii="Arial" w:hAnsi="Arial" w:cs="Arial"/>
          <w:b/>
          <w:bCs/>
          <w:color w:val="FF0000"/>
          <w:sz w:val="22"/>
          <w:szCs w:val="22"/>
        </w:rPr>
      </w:pPr>
    </w:p>
    <w:p w14:paraId="1892E112" w14:textId="77777777" w:rsidR="0025099A" w:rsidRPr="00FD40F9" w:rsidRDefault="0025099A" w:rsidP="0025099A">
      <w:pPr>
        <w:rPr>
          <w:rFonts w:ascii="Arial" w:hAnsi="Arial" w:cs="Arial"/>
          <w:b/>
          <w:bCs/>
          <w:color w:val="000000"/>
          <w:sz w:val="22"/>
          <w:szCs w:val="22"/>
        </w:rPr>
      </w:pPr>
    </w:p>
    <w:p w14:paraId="55D138F8" w14:textId="77777777" w:rsidR="0025099A" w:rsidRPr="00FD40F9" w:rsidRDefault="0025099A" w:rsidP="0025099A">
      <w:pPr>
        <w:rPr>
          <w:rFonts w:ascii="Arial" w:hAnsi="Arial" w:cs="Arial"/>
          <w:b/>
          <w:bCs/>
          <w:color w:val="000000"/>
          <w:sz w:val="22"/>
          <w:szCs w:val="22"/>
        </w:rPr>
      </w:pPr>
    </w:p>
    <w:p w14:paraId="56835C3B" w14:textId="77777777" w:rsidR="0025099A" w:rsidRPr="00FD40F9" w:rsidRDefault="0025099A" w:rsidP="0025099A">
      <w:pPr>
        <w:rPr>
          <w:rFonts w:ascii="Arial" w:hAnsi="Arial" w:cs="Arial"/>
          <w:b/>
          <w:bCs/>
          <w:color w:val="000000"/>
          <w:sz w:val="22"/>
          <w:szCs w:val="22"/>
        </w:rPr>
      </w:pPr>
    </w:p>
    <w:p w14:paraId="087630FC" w14:textId="77777777" w:rsidR="0025099A" w:rsidRPr="00FD40F9" w:rsidRDefault="0025099A" w:rsidP="0025099A">
      <w:pPr>
        <w:rPr>
          <w:rFonts w:ascii="Arial" w:hAnsi="Arial" w:cs="Arial"/>
          <w:b/>
          <w:bCs/>
          <w:color w:val="000000"/>
          <w:sz w:val="22"/>
          <w:szCs w:val="22"/>
        </w:rPr>
      </w:pPr>
    </w:p>
    <w:p w14:paraId="3941D617" w14:textId="77777777" w:rsidR="0025099A" w:rsidRPr="00FD40F9" w:rsidRDefault="0025099A" w:rsidP="0025099A">
      <w:pPr>
        <w:rPr>
          <w:rFonts w:ascii="Arial" w:hAnsi="Arial" w:cs="Arial"/>
          <w:b/>
          <w:bCs/>
          <w:color w:val="000000"/>
          <w:sz w:val="22"/>
          <w:szCs w:val="22"/>
        </w:rPr>
      </w:pPr>
    </w:p>
    <w:p w14:paraId="2DBF0015" w14:textId="77777777" w:rsidR="0025099A" w:rsidRPr="00FD40F9" w:rsidRDefault="0025099A" w:rsidP="0025099A">
      <w:pPr>
        <w:rPr>
          <w:rFonts w:ascii="Arial" w:hAnsi="Arial" w:cs="Arial"/>
          <w:b/>
          <w:bCs/>
          <w:color w:val="000000"/>
          <w:sz w:val="22"/>
          <w:szCs w:val="22"/>
        </w:rPr>
      </w:pPr>
    </w:p>
    <w:p w14:paraId="1372E34C" w14:textId="77777777" w:rsidR="0025099A" w:rsidRPr="00FD40F9" w:rsidRDefault="0025099A" w:rsidP="0025099A">
      <w:pPr>
        <w:rPr>
          <w:rFonts w:ascii="Arial" w:hAnsi="Arial" w:cs="Arial"/>
          <w:b/>
          <w:bCs/>
          <w:color w:val="000000"/>
          <w:sz w:val="22"/>
          <w:szCs w:val="22"/>
        </w:rPr>
      </w:pPr>
    </w:p>
    <w:p w14:paraId="3986A0E5" w14:textId="77777777" w:rsidR="0025099A" w:rsidRPr="00FD40F9" w:rsidRDefault="0025099A" w:rsidP="0025099A">
      <w:pPr>
        <w:rPr>
          <w:rFonts w:ascii="Arial" w:hAnsi="Arial" w:cs="Arial"/>
          <w:b/>
          <w:bCs/>
          <w:color w:val="000000"/>
          <w:sz w:val="22"/>
          <w:szCs w:val="22"/>
        </w:rPr>
      </w:pPr>
    </w:p>
    <w:p w14:paraId="7CD73333" w14:textId="77777777" w:rsidR="0025099A" w:rsidRPr="00FD40F9" w:rsidRDefault="0025099A" w:rsidP="0025099A">
      <w:pPr>
        <w:rPr>
          <w:rFonts w:ascii="Arial" w:hAnsi="Arial" w:cs="Arial"/>
          <w:b/>
          <w:bCs/>
          <w:color w:val="000000"/>
          <w:sz w:val="22"/>
          <w:szCs w:val="22"/>
        </w:rPr>
      </w:pPr>
    </w:p>
    <w:p w14:paraId="66D42CB4" w14:textId="77777777" w:rsidR="0025099A" w:rsidRPr="00FD40F9" w:rsidRDefault="0025099A" w:rsidP="0025099A">
      <w:pPr>
        <w:rPr>
          <w:rFonts w:ascii="Arial" w:hAnsi="Arial" w:cs="Arial"/>
          <w:b/>
          <w:bCs/>
          <w:color w:val="000000"/>
          <w:sz w:val="22"/>
          <w:szCs w:val="22"/>
        </w:rPr>
      </w:pPr>
    </w:p>
    <w:p w14:paraId="74C3D4EC" w14:textId="77777777" w:rsidR="0025099A" w:rsidRPr="00FD40F9" w:rsidRDefault="0025099A" w:rsidP="0025099A">
      <w:pPr>
        <w:rPr>
          <w:rFonts w:ascii="Arial" w:hAnsi="Arial" w:cs="Arial"/>
          <w:b/>
          <w:bCs/>
          <w:color w:val="000000"/>
          <w:sz w:val="22"/>
          <w:szCs w:val="22"/>
        </w:rPr>
      </w:pPr>
    </w:p>
    <w:p w14:paraId="17CC5248" w14:textId="77777777" w:rsidR="0025099A" w:rsidRPr="00FD40F9" w:rsidRDefault="0025099A" w:rsidP="0025099A">
      <w:pPr>
        <w:rPr>
          <w:rFonts w:ascii="Arial" w:hAnsi="Arial" w:cs="Arial"/>
          <w:b/>
          <w:bCs/>
          <w:color w:val="000000"/>
          <w:sz w:val="22"/>
          <w:szCs w:val="22"/>
        </w:rPr>
      </w:pPr>
    </w:p>
    <w:p w14:paraId="147D410B" w14:textId="77777777" w:rsidR="0025099A" w:rsidRPr="00FD40F9" w:rsidRDefault="0025099A" w:rsidP="0025099A">
      <w:pPr>
        <w:rPr>
          <w:rFonts w:ascii="Arial" w:hAnsi="Arial" w:cs="Arial"/>
          <w:b/>
          <w:bCs/>
          <w:color w:val="000000"/>
          <w:sz w:val="22"/>
          <w:szCs w:val="22"/>
        </w:rPr>
      </w:pPr>
      <w:r w:rsidRPr="00FD40F9">
        <w:rPr>
          <w:rFonts w:ascii="Arial" w:hAnsi="Arial" w:cs="Arial"/>
          <w:b/>
          <w:bCs/>
          <w:color w:val="000000"/>
          <w:sz w:val="22"/>
          <w:szCs w:val="22"/>
        </w:rPr>
        <w:br w:type="page"/>
      </w:r>
    </w:p>
    <w:p w14:paraId="1DBDFEB1" w14:textId="77777777" w:rsidR="0025099A" w:rsidRPr="00177E4A" w:rsidRDefault="0025099A" w:rsidP="001A74E6">
      <w:pPr>
        <w:pStyle w:val="preuve"/>
      </w:pPr>
      <w:r w:rsidRPr="00177E4A">
        <w:lastRenderedPageBreak/>
        <w:t>Épreuve E1 (Unité U1) – Culture générale et expression</w:t>
      </w:r>
    </w:p>
    <w:p w14:paraId="1CE09FEC" w14:textId="17905AE8" w:rsidR="0025099A" w:rsidRPr="00177E4A" w:rsidRDefault="0025099A" w:rsidP="001A74E6">
      <w:pPr>
        <w:pStyle w:val="preuve"/>
      </w:pPr>
      <w:r w:rsidRPr="00177E4A">
        <w:t>(Coefficient </w:t>
      </w:r>
      <w:r w:rsidR="004117E1" w:rsidRPr="00177E4A">
        <w:t>2</w:t>
      </w:r>
      <w:r w:rsidRPr="00177E4A">
        <w:t>)</w:t>
      </w:r>
    </w:p>
    <w:p w14:paraId="7063EF7B" w14:textId="77777777" w:rsidR="000946F3" w:rsidRPr="00177E4A" w:rsidRDefault="000946F3" w:rsidP="00C66F10">
      <w:pPr>
        <w:pStyle w:val="chappreuve"/>
        <w:numPr>
          <w:ilvl w:val="0"/>
          <w:numId w:val="0"/>
        </w:numPr>
        <w:spacing w:before="0" w:line="276" w:lineRule="auto"/>
        <w:ind w:left="360"/>
        <w:rPr>
          <w:color w:val="5B9BD5" w:themeColor="accent1"/>
          <w:sz w:val="22"/>
          <w:szCs w:val="22"/>
        </w:rPr>
      </w:pPr>
    </w:p>
    <w:p w14:paraId="2EF5F19A" w14:textId="77777777" w:rsidR="0025099A" w:rsidRPr="00177E4A" w:rsidRDefault="0025099A" w:rsidP="00C66F10">
      <w:pPr>
        <w:tabs>
          <w:tab w:val="left" w:pos="8222"/>
        </w:tabs>
        <w:spacing w:line="276" w:lineRule="auto"/>
        <w:rPr>
          <w:rFonts w:ascii="Arial" w:hAnsi="Arial" w:cs="Arial"/>
          <w:color w:val="5B9BD5" w:themeColor="accent1"/>
          <w:sz w:val="22"/>
          <w:szCs w:val="22"/>
        </w:rPr>
      </w:pPr>
    </w:p>
    <w:p w14:paraId="3D7CFF8D" w14:textId="6C7319C1" w:rsidR="00200F44" w:rsidRPr="001539A3" w:rsidRDefault="00200F44" w:rsidP="00200F44">
      <w:pPr>
        <w:pStyle w:val="NormalWeb"/>
        <w:rPr>
          <w:rFonts w:ascii="Arial" w:hAnsi="Arial" w:cs="Arial"/>
          <w:b/>
          <w:lang w:eastAsia="en-US"/>
        </w:rPr>
      </w:pPr>
      <w:r w:rsidRPr="001539A3">
        <w:rPr>
          <w:rFonts w:ascii="Arial" w:hAnsi="Arial" w:cs="Arial"/>
          <w:b/>
          <w:sz w:val="22"/>
          <w:szCs w:val="22"/>
        </w:rPr>
        <w:t>1. Objectif de l’</w:t>
      </w:r>
      <w:r w:rsidR="00177E4A" w:rsidRPr="001539A3">
        <w:rPr>
          <w:rFonts w:ascii="Arial" w:hAnsi="Arial" w:cs="Arial"/>
          <w:b/>
          <w:sz w:val="22"/>
          <w:szCs w:val="22"/>
        </w:rPr>
        <w:t>épreuve</w:t>
      </w:r>
      <w:r w:rsidRPr="001539A3">
        <w:rPr>
          <w:rFonts w:ascii="Arial" w:hAnsi="Arial" w:cs="Arial"/>
          <w:b/>
          <w:sz w:val="22"/>
          <w:szCs w:val="22"/>
        </w:rPr>
        <w:t xml:space="preserve"> </w:t>
      </w:r>
    </w:p>
    <w:p w14:paraId="7F649751" w14:textId="7CFF866F" w:rsidR="00200F44" w:rsidRPr="00177E4A" w:rsidRDefault="00200F44" w:rsidP="00200F44">
      <w:pPr>
        <w:pStyle w:val="NormalWeb"/>
        <w:rPr>
          <w:rFonts w:ascii="Arial" w:hAnsi="Arial" w:cs="Arial"/>
        </w:rPr>
      </w:pPr>
      <w:r w:rsidRPr="00177E4A">
        <w:rPr>
          <w:rFonts w:ascii="Arial" w:hAnsi="Arial" w:cs="Arial"/>
          <w:sz w:val="22"/>
          <w:szCs w:val="22"/>
        </w:rPr>
        <w:t xml:space="preserve">L’objectif visé est de certifier l’aptitude des candidats à </w:t>
      </w:r>
      <w:proofErr w:type="gramStart"/>
      <w:r w:rsidRPr="00177E4A">
        <w:rPr>
          <w:rFonts w:ascii="Arial" w:hAnsi="Arial" w:cs="Arial"/>
          <w:sz w:val="22"/>
          <w:szCs w:val="22"/>
        </w:rPr>
        <w:t>communiquer</w:t>
      </w:r>
      <w:proofErr w:type="gramEnd"/>
      <w:r w:rsidRPr="00177E4A">
        <w:rPr>
          <w:rFonts w:ascii="Arial" w:hAnsi="Arial" w:cs="Arial"/>
          <w:sz w:val="22"/>
          <w:szCs w:val="22"/>
        </w:rPr>
        <w:t xml:space="preserve"> avec </w:t>
      </w:r>
      <w:r w:rsidR="00177E4A" w:rsidRPr="00177E4A">
        <w:rPr>
          <w:rFonts w:ascii="Arial" w:hAnsi="Arial" w:cs="Arial"/>
          <w:sz w:val="22"/>
          <w:szCs w:val="22"/>
        </w:rPr>
        <w:t>efficacité</w:t>
      </w:r>
      <w:r w:rsidRPr="00177E4A">
        <w:rPr>
          <w:rFonts w:ascii="Arial" w:hAnsi="Arial" w:cs="Arial"/>
          <w:sz w:val="22"/>
          <w:szCs w:val="22"/>
        </w:rPr>
        <w:t>́ dans la vie courante et la vie professionnelle.</w:t>
      </w:r>
      <w:r w:rsidRPr="00177E4A">
        <w:rPr>
          <w:rFonts w:ascii="Arial" w:hAnsi="Arial" w:cs="Arial"/>
          <w:sz w:val="22"/>
          <w:szCs w:val="22"/>
        </w:rPr>
        <w:br/>
        <w:t>L’</w:t>
      </w:r>
      <w:r w:rsidR="00177E4A" w:rsidRPr="00177E4A">
        <w:rPr>
          <w:rFonts w:ascii="Arial" w:hAnsi="Arial" w:cs="Arial"/>
          <w:sz w:val="22"/>
          <w:szCs w:val="22"/>
        </w:rPr>
        <w:t>évaluation</w:t>
      </w:r>
      <w:r w:rsidRPr="00177E4A">
        <w:rPr>
          <w:rFonts w:ascii="Arial" w:hAnsi="Arial" w:cs="Arial"/>
          <w:sz w:val="22"/>
          <w:szCs w:val="22"/>
        </w:rPr>
        <w:t xml:space="preserve"> a donc pour but de </w:t>
      </w:r>
      <w:r w:rsidR="00177E4A" w:rsidRPr="00177E4A">
        <w:rPr>
          <w:rFonts w:ascii="Arial" w:hAnsi="Arial" w:cs="Arial"/>
          <w:sz w:val="22"/>
          <w:szCs w:val="22"/>
        </w:rPr>
        <w:t>vérifier</w:t>
      </w:r>
      <w:r w:rsidRPr="00177E4A">
        <w:rPr>
          <w:rFonts w:ascii="Arial" w:hAnsi="Arial" w:cs="Arial"/>
          <w:sz w:val="22"/>
          <w:szCs w:val="22"/>
        </w:rPr>
        <w:t xml:space="preserve"> les </w:t>
      </w:r>
      <w:r w:rsidR="00177E4A" w:rsidRPr="00177E4A">
        <w:rPr>
          <w:rFonts w:ascii="Arial" w:hAnsi="Arial" w:cs="Arial"/>
          <w:sz w:val="22"/>
          <w:szCs w:val="22"/>
        </w:rPr>
        <w:t>capacités</w:t>
      </w:r>
      <w:r w:rsidRPr="00177E4A">
        <w:rPr>
          <w:rFonts w:ascii="Arial" w:hAnsi="Arial" w:cs="Arial"/>
          <w:sz w:val="22"/>
          <w:szCs w:val="22"/>
        </w:rPr>
        <w:t xml:space="preserve"> du candidat à : </w:t>
      </w:r>
    </w:p>
    <w:p w14:paraId="510DE91F" w14:textId="3D4C1478" w:rsidR="00200F44" w:rsidRPr="00177E4A" w:rsidRDefault="00200F44" w:rsidP="00200F44">
      <w:pPr>
        <w:pStyle w:val="NormalWeb"/>
        <w:rPr>
          <w:rFonts w:ascii="Arial" w:hAnsi="Arial" w:cs="Arial"/>
        </w:rPr>
      </w:pPr>
      <w:r w:rsidRPr="00177E4A">
        <w:rPr>
          <w:rFonts w:ascii="Arial" w:hAnsi="Arial" w:cs="Arial"/>
          <w:sz w:val="22"/>
          <w:szCs w:val="22"/>
        </w:rPr>
        <w:t>- tirer parti des documents lus dans l’</w:t>
      </w:r>
      <w:r w:rsidR="00177E4A" w:rsidRPr="00177E4A">
        <w:rPr>
          <w:rFonts w:ascii="Arial" w:hAnsi="Arial" w:cs="Arial"/>
          <w:sz w:val="22"/>
          <w:szCs w:val="22"/>
        </w:rPr>
        <w:t>année</w:t>
      </w:r>
      <w:r w:rsidRPr="00177E4A">
        <w:rPr>
          <w:rFonts w:ascii="Arial" w:hAnsi="Arial" w:cs="Arial"/>
          <w:sz w:val="22"/>
          <w:szCs w:val="22"/>
        </w:rPr>
        <w:t xml:space="preserve"> et de la </w:t>
      </w:r>
      <w:r w:rsidR="00177E4A" w:rsidRPr="00177E4A">
        <w:rPr>
          <w:rFonts w:ascii="Arial" w:hAnsi="Arial" w:cs="Arial"/>
          <w:sz w:val="22"/>
          <w:szCs w:val="22"/>
        </w:rPr>
        <w:t>réflexion</w:t>
      </w:r>
      <w:r w:rsidRPr="00177E4A">
        <w:rPr>
          <w:rFonts w:ascii="Arial" w:hAnsi="Arial" w:cs="Arial"/>
          <w:sz w:val="22"/>
          <w:szCs w:val="22"/>
        </w:rPr>
        <w:t xml:space="preserve"> </w:t>
      </w:r>
      <w:r w:rsidR="00177E4A" w:rsidRPr="00177E4A">
        <w:rPr>
          <w:rFonts w:ascii="Arial" w:hAnsi="Arial" w:cs="Arial"/>
          <w:sz w:val="22"/>
          <w:szCs w:val="22"/>
        </w:rPr>
        <w:t>menée</w:t>
      </w:r>
      <w:r w:rsidRPr="00177E4A">
        <w:rPr>
          <w:rFonts w:ascii="Arial" w:hAnsi="Arial" w:cs="Arial"/>
          <w:sz w:val="22"/>
          <w:szCs w:val="22"/>
        </w:rPr>
        <w:t xml:space="preserve"> en cours ; - rendre compte d’une culture acquise en cours de formation ;</w:t>
      </w:r>
      <w:r w:rsidRPr="00177E4A">
        <w:rPr>
          <w:rFonts w:ascii="Arial" w:hAnsi="Arial" w:cs="Arial"/>
          <w:sz w:val="22"/>
          <w:szCs w:val="22"/>
        </w:rPr>
        <w:br/>
        <w:t xml:space="preserve">- </w:t>
      </w:r>
      <w:r w:rsidR="00177E4A" w:rsidRPr="00177E4A">
        <w:rPr>
          <w:rFonts w:ascii="Arial" w:hAnsi="Arial" w:cs="Arial"/>
          <w:sz w:val="22"/>
          <w:szCs w:val="22"/>
        </w:rPr>
        <w:t>apprécier</w:t>
      </w:r>
      <w:r w:rsidRPr="00177E4A">
        <w:rPr>
          <w:rFonts w:ascii="Arial" w:hAnsi="Arial" w:cs="Arial"/>
          <w:sz w:val="22"/>
          <w:szCs w:val="22"/>
        </w:rPr>
        <w:t xml:space="preserve"> un message ou une situation ;</w:t>
      </w:r>
      <w:r w:rsidRPr="00177E4A">
        <w:rPr>
          <w:rFonts w:ascii="Arial" w:hAnsi="Arial" w:cs="Arial"/>
          <w:sz w:val="22"/>
          <w:szCs w:val="22"/>
        </w:rPr>
        <w:br/>
        <w:t xml:space="preserve">- communiquer par </w:t>
      </w:r>
      <w:r w:rsidR="00177E4A" w:rsidRPr="00177E4A">
        <w:rPr>
          <w:rFonts w:ascii="Arial" w:hAnsi="Arial" w:cs="Arial"/>
          <w:sz w:val="22"/>
          <w:szCs w:val="22"/>
        </w:rPr>
        <w:t>écrit</w:t>
      </w:r>
      <w:r w:rsidRPr="00177E4A">
        <w:rPr>
          <w:rFonts w:ascii="Arial" w:hAnsi="Arial" w:cs="Arial"/>
          <w:sz w:val="22"/>
          <w:szCs w:val="22"/>
        </w:rPr>
        <w:t xml:space="preserve"> ou oralement ; </w:t>
      </w:r>
    </w:p>
    <w:p w14:paraId="1DB53D47" w14:textId="08316AF2" w:rsidR="00200F44" w:rsidRPr="00177E4A" w:rsidRDefault="00200F44" w:rsidP="00200F44">
      <w:pPr>
        <w:pStyle w:val="NormalWeb"/>
        <w:rPr>
          <w:rFonts w:ascii="Arial" w:hAnsi="Arial" w:cs="Arial"/>
        </w:rPr>
      </w:pPr>
      <w:r w:rsidRPr="00177E4A">
        <w:rPr>
          <w:rFonts w:ascii="Arial" w:hAnsi="Arial" w:cs="Arial"/>
          <w:sz w:val="22"/>
          <w:szCs w:val="22"/>
        </w:rPr>
        <w:t xml:space="preserve">- </w:t>
      </w:r>
      <w:r w:rsidR="00177E4A" w:rsidRPr="00177E4A">
        <w:rPr>
          <w:rFonts w:ascii="Arial" w:hAnsi="Arial" w:cs="Arial"/>
          <w:sz w:val="22"/>
          <w:szCs w:val="22"/>
        </w:rPr>
        <w:t>appréhender</w:t>
      </w:r>
      <w:r w:rsidRPr="00177E4A">
        <w:rPr>
          <w:rFonts w:ascii="Arial" w:hAnsi="Arial" w:cs="Arial"/>
          <w:sz w:val="22"/>
          <w:szCs w:val="22"/>
        </w:rPr>
        <w:t xml:space="preserve"> un message ; </w:t>
      </w:r>
    </w:p>
    <w:p w14:paraId="4CFC9FAA" w14:textId="2CC6C659" w:rsidR="00200F44" w:rsidRDefault="00200F44" w:rsidP="00200F44">
      <w:pPr>
        <w:pStyle w:val="NormalWeb"/>
      </w:pPr>
      <w:r>
        <w:rPr>
          <w:rFonts w:ascii="Arial" w:hAnsi="Arial" w:cs="Arial"/>
          <w:sz w:val="22"/>
          <w:szCs w:val="22"/>
        </w:rPr>
        <w:t xml:space="preserve">- </w:t>
      </w:r>
      <w:r w:rsidR="00177E4A">
        <w:rPr>
          <w:rFonts w:ascii="Arial" w:hAnsi="Arial" w:cs="Arial"/>
          <w:sz w:val="22"/>
          <w:szCs w:val="22"/>
        </w:rPr>
        <w:t>réaliser</w:t>
      </w:r>
      <w:r>
        <w:rPr>
          <w:rFonts w:ascii="Arial" w:hAnsi="Arial" w:cs="Arial"/>
          <w:sz w:val="22"/>
          <w:szCs w:val="22"/>
        </w:rPr>
        <w:t xml:space="preserve"> un message. </w:t>
      </w:r>
      <w:bookmarkStart w:id="8" w:name="_GoBack"/>
      <w:bookmarkEnd w:id="8"/>
    </w:p>
    <w:p w14:paraId="1286128E" w14:textId="791FA50C" w:rsidR="00200F44" w:rsidRPr="00414755" w:rsidRDefault="00200F44" w:rsidP="00200F44">
      <w:pPr>
        <w:pStyle w:val="NormalWeb"/>
        <w:rPr>
          <w:rFonts w:ascii="Arial" w:hAnsi="Arial" w:cs="Arial"/>
        </w:rPr>
      </w:pPr>
      <w:r w:rsidRPr="00414755">
        <w:rPr>
          <w:rFonts w:ascii="Arial" w:hAnsi="Arial" w:cs="Arial"/>
          <w:sz w:val="22"/>
          <w:szCs w:val="22"/>
        </w:rPr>
        <w:t>(Cf. annexe III de l’</w:t>
      </w:r>
      <w:r w:rsidR="00177E4A" w:rsidRPr="00414755">
        <w:rPr>
          <w:rFonts w:ascii="Arial" w:hAnsi="Arial" w:cs="Arial"/>
          <w:sz w:val="22"/>
          <w:szCs w:val="22"/>
        </w:rPr>
        <w:t>arrêté</w:t>
      </w:r>
      <w:r w:rsidRPr="00414755">
        <w:rPr>
          <w:rFonts w:ascii="Arial" w:hAnsi="Arial" w:cs="Arial"/>
          <w:sz w:val="22"/>
          <w:szCs w:val="22"/>
        </w:rPr>
        <w:t xml:space="preserve">́ du 16 novembre 2006) </w:t>
      </w:r>
    </w:p>
    <w:p w14:paraId="3C82843D" w14:textId="57721310" w:rsidR="00200F44" w:rsidRPr="00414755" w:rsidRDefault="00200F44" w:rsidP="00200F44">
      <w:pPr>
        <w:pStyle w:val="NormalWeb"/>
        <w:rPr>
          <w:rFonts w:ascii="Arial" w:hAnsi="Arial" w:cs="Arial"/>
        </w:rPr>
      </w:pPr>
      <w:r w:rsidRPr="00414755">
        <w:rPr>
          <w:rFonts w:ascii="Arial" w:hAnsi="Arial" w:cs="Arial"/>
          <w:sz w:val="22"/>
          <w:szCs w:val="22"/>
        </w:rPr>
        <w:t>2. Formes de l’</w:t>
      </w:r>
      <w:r w:rsidR="00177E4A" w:rsidRPr="00414755">
        <w:rPr>
          <w:rFonts w:ascii="Arial" w:hAnsi="Arial" w:cs="Arial"/>
          <w:sz w:val="22"/>
          <w:szCs w:val="22"/>
        </w:rPr>
        <w:t>évaluation</w:t>
      </w:r>
      <w:r w:rsidRPr="00414755">
        <w:rPr>
          <w:rFonts w:ascii="Arial" w:hAnsi="Arial" w:cs="Arial"/>
          <w:sz w:val="22"/>
          <w:szCs w:val="22"/>
        </w:rPr>
        <w:t xml:space="preserve"> </w:t>
      </w:r>
    </w:p>
    <w:p w14:paraId="7617E9E7" w14:textId="0238C827" w:rsidR="00200F44" w:rsidRPr="00606F95" w:rsidRDefault="001539A3" w:rsidP="00200F44">
      <w:pPr>
        <w:pStyle w:val="NormalWeb"/>
        <w:rPr>
          <w:rFonts w:ascii="Arial" w:hAnsi="Arial" w:cs="Arial"/>
          <w:b/>
        </w:rPr>
      </w:pPr>
      <w:r>
        <w:rPr>
          <w:rFonts w:ascii="Arial" w:hAnsi="Arial" w:cs="Arial"/>
          <w:b/>
          <w:sz w:val="22"/>
          <w:szCs w:val="22"/>
        </w:rPr>
        <w:t>2.</w:t>
      </w:r>
      <w:r w:rsidR="00200F44" w:rsidRPr="00606F95">
        <w:rPr>
          <w:rFonts w:ascii="Arial" w:hAnsi="Arial" w:cs="Arial"/>
          <w:b/>
          <w:sz w:val="22"/>
          <w:szCs w:val="22"/>
        </w:rPr>
        <w:t xml:space="preserve"> - Forme ponctuelle </w:t>
      </w:r>
    </w:p>
    <w:p w14:paraId="0E7549A4" w14:textId="4D09E8C1" w:rsidR="00200F44" w:rsidRPr="00414755" w:rsidRDefault="00177E4A" w:rsidP="00200F44">
      <w:pPr>
        <w:pStyle w:val="NormalWeb"/>
        <w:rPr>
          <w:b/>
        </w:rPr>
      </w:pPr>
      <w:r w:rsidRPr="00414755">
        <w:rPr>
          <w:rFonts w:ascii="Arial,Italic" w:hAnsi="Arial,Italic"/>
          <w:b/>
          <w:sz w:val="22"/>
          <w:szCs w:val="22"/>
        </w:rPr>
        <w:t>Épreuve</w:t>
      </w:r>
      <w:r w:rsidR="00200F44" w:rsidRPr="00414755">
        <w:rPr>
          <w:rFonts w:ascii="Arial,Italic" w:hAnsi="Arial,Italic"/>
          <w:b/>
          <w:sz w:val="22"/>
          <w:szCs w:val="22"/>
        </w:rPr>
        <w:t xml:space="preserve"> </w:t>
      </w:r>
      <w:r w:rsidRPr="00414755">
        <w:rPr>
          <w:rFonts w:ascii="Arial,Italic" w:hAnsi="Arial,Italic"/>
          <w:b/>
          <w:sz w:val="22"/>
          <w:szCs w:val="22"/>
        </w:rPr>
        <w:t>écrite</w:t>
      </w:r>
      <w:r w:rsidR="00200F44" w:rsidRPr="00414755">
        <w:rPr>
          <w:rFonts w:ascii="Arial,Italic" w:hAnsi="Arial,Italic"/>
          <w:b/>
          <w:sz w:val="22"/>
          <w:szCs w:val="22"/>
        </w:rPr>
        <w:t xml:space="preserve">, </w:t>
      </w:r>
      <w:r w:rsidRPr="00414755">
        <w:rPr>
          <w:rFonts w:ascii="Arial,Italic" w:hAnsi="Arial,Italic"/>
          <w:b/>
          <w:sz w:val="22"/>
          <w:szCs w:val="22"/>
        </w:rPr>
        <w:t>durée</w:t>
      </w:r>
      <w:r w:rsidR="00200F44" w:rsidRPr="00414755">
        <w:rPr>
          <w:rFonts w:ascii="Arial,Italic" w:hAnsi="Arial,Italic"/>
          <w:b/>
          <w:sz w:val="22"/>
          <w:szCs w:val="22"/>
        </w:rPr>
        <w:t xml:space="preserve"> 4 h </w:t>
      </w:r>
    </w:p>
    <w:p w14:paraId="4496E2D5" w14:textId="529384C6" w:rsidR="00200F44" w:rsidRDefault="00200F44" w:rsidP="00B01D5A">
      <w:pPr>
        <w:pStyle w:val="NormalWeb"/>
        <w:jc w:val="both"/>
      </w:pPr>
      <w:r>
        <w:rPr>
          <w:rFonts w:ascii="Arial" w:hAnsi="Arial" w:cs="Arial"/>
          <w:sz w:val="22"/>
          <w:szCs w:val="22"/>
        </w:rPr>
        <w:t xml:space="preserve">On propose trois à quatre documents de nature </w:t>
      </w:r>
      <w:r w:rsidR="00177E4A">
        <w:rPr>
          <w:rFonts w:ascii="Arial" w:hAnsi="Arial" w:cs="Arial"/>
          <w:sz w:val="22"/>
          <w:szCs w:val="22"/>
        </w:rPr>
        <w:t>différente</w:t>
      </w:r>
      <w:r>
        <w:rPr>
          <w:rFonts w:ascii="Arial" w:hAnsi="Arial" w:cs="Arial"/>
          <w:sz w:val="22"/>
          <w:szCs w:val="22"/>
        </w:rPr>
        <w:t xml:space="preserve"> (textes </w:t>
      </w:r>
      <w:r w:rsidR="00177E4A">
        <w:rPr>
          <w:rFonts w:ascii="Arial" w:hAnsi="Arial" w:cs="Arial"/>
          <w:sz w:val="22"/>
          <w:szCs w:val="22"/>
        </w:rPr>
        <w:t>littéraires</w:t>
      </w:r>
      <w:r>
        <w:rPr>
          <w:rFonts w:ascii="Arial" w:hAnsi="Arial" w:cs="Arial"/>
          <w:sz w:val="22"/>
          <w:szCs w:val="22"/>
        </w:rPr>
        <w:t xml:space="preserve">, textes non </w:t>
      </w:r>
      <w:r w:rsidR="00177E4A">
        <w:rPr>
          <w:rFonts w:ascii="Arial" w:hAnsi="Arial" w:cs="Arial"/>
          <w:sz w:val="22"/>
          <w:szCs w:val="22"/>
        </w:rPr>
        <w:t>littéraires</w:t>
      </w:r>
      <w:r>
        <w:rPr>
          <w:rFonts w:ascii="Arial" w:hAnsi="Arial" w:cs="Arial"/>
          <w:sz w:val="22"/>
          <w:szCs w:val="22"/>
        </w:rPr>
        <w:t xml:space="preserve">, documents iconographiques, tableaux statistiques, etc.) choisis en </w:t>
      </w:r>
      <w:r w:rsidR="00177E4A">
        <w:rPr>
          <w:rFonts w:ascii="Arial" w:hAnsi="Arial" w:cs="Arial"/>
          <w:sz w:val="22"/>
          <w:szCs w:val="22"/>
        </w:rPr>
        <w:t>référence</w:t>
      </w:r>
      <w:r>
        <w:rPr>
          <w:rFonts w:ascii="Arial" w:hAnsi="Arial" w:cs="Arial"/>
          <w:sz w:val="22"/>
          <w:szCs w:val="22"/>
        </w:rPr>
        <w:t xml:space="preserve"> </w:t>
      </w:r>
      <w:proofErr w:type="spellStart"/>
      <w:r>
        <w:rPr>
          <w:rFonts w:ascii="Arial" w:hAnsi="Arial" w:cs="Arial"/>
          <w:sz w:val="22"/>
          <w:szCs w:val="22"/>
        </w:rPr>
        <w:t>a</w:t>
      </w:r>
      <w:proofErr w:type="spellEnd"/>
      <w:r>
        <w:rPr>
          <w:rFonts w:ascii="Arial" w:hAnsi="Arial" w:cs="Arial"/>
          <w:sz w:val="22"/>
          <w:szCs w:val="22"/>
        </w:rPr>
        <w:t xml:space="preserve">̀ l’un des deux </w:t>
      </w:r>
      <w:r w:rsidR="00177E4A">
        <w:rPr>
          <w:rFonts w:ascii="Arial" w:hAnsi="Arial" w:cs="Arial"/>
          <w:sz w:val="22"/>
          <w:szCs w:val="22"/>
        </w:rPr>
        <w:t>thèmes</w:t>
      </w:r>
      <w:r>
        <w:rPr>
          <w:rFonts w:ascii="Arial" w:hAnsi="Arial" w:cs="Arial"/>
          <w:sz w:val="22"/>
          <w:szCs w:val="22"/>
        </w:rPr>
        <w:t xml:space="preserve"> inscrits au programme de la </w:t>
      </w:r>
      <w:r w:rsidR="00177E4A">
        <w:rPr>
          <w:rFonts w:ascii="Arial" w:hAnsi="Arial" w:cs="Arial"/>
          <w:sz w:val="22"/>
          <w:szCs w:val="22"/>
        </w:rPr>
        <w:t>deuxième</w:t>
      </w:r>
      <w:r>
        <w:rPr>
          <w:rFonts w:ascii="Arial" w:hAnsi="Arial" w:cs="Arial"/>
          <w:sz w:val="22"/>
          <w:szCs w:val="22"/>
        </w:rPr>
        <w:t xml:space="preserve"> </w:t>
      </w:r>
      <w:r w:rsidR="00177E4A">
        <w:rPr>
          <w:rFonts w:ascii="Arial" w:hAnsi="Arial" w:cs="Arial"/>
          <w:sz w:val="22"/>
          <w:szCs w:val="22"/>
        </w:rPr>
        <w:t>année</w:t>
      </w:r>
      <w:r>
        <w:rPr>
          <w:rFonts w:ascii="Arial" w:hAnsi="Arial" w:cs="Arial"/>
          <w:sz w:val="22"/>
          <w:szCs w:val="22"/>
        </w:rPr>
        <w:t xml:space="preserve"> de STS. Chacun d’eux est daté et situé dans son contexte. </w:t>
      </w:r>
      <w:r w:rsidR="00177E4A">
        <w:rPr>
          <w:rFonts w:ascii="Arial" w:hAnsi="Arial" w:cs="Arial"/>
          <w:sz w:val="22"/>
          <w:szCs w:val="22"/>
        </w:rPr>
        <w:t>Première</w:t>
      </w:r>
      <w:r>
        <w:rPr>
          <w:rFonts w:ascii="Arial" w:hAnsi="Arial" w:cs="Arial"/>
          <w:sz w:val="22"/>
          <w:szCs w:val="22"/>
        </w:rPr>
        <w:t xml:space="preserve"> partie : </w:t>
      </w:r>
      <w:r w:rsidR="00177E4A">
        <w:rPr>
          <w:rFonts w:ascii="Arial" w:hAnsi="Arial" w:cs="Arial"/>
          <w:sz w:val="22"/>
          <w:szCs w:val="22"/>
        </w:rPr>
        <w:t>synthèse</w:t>
      </w:r>
      <w:r>
        <w:rPr>
          <w:rFonts w:ascii="Arial" w:hAnsi="Arial" w:cs="Arial"/>
          <w:sz w:val="22"/>
          <w:szCs w:val="22"/>
        </w:rPr>
        <w:t xml:space="preserve"> (</w:t>
      </w:r>
      <w:r w:rsidR="00177E4A">
        <w:rPr>
          <w:rFonts w:ascii="Arial" w:hAnsi="Arial" w:cs="Arial"/>
          <w:sz w:val="22"/>
          <w:szCs w:val="22"/>
        </w:rPr>
        <w:t>notée</w:t>
      </w:r>
      <w:r>
        <w:rPr>
          <w:rFonts w:ascii="Arial" w:hAnsi="Arial" w:cs="Arial"/>
          <w:sz w:val="22"/>
          <w:szCs w:val="22"/>
        </w:rPr>
        <w:t xml:space="preserve"> sur 40) </w:t>
      </w:r>
    </w:p>
    <w:p w14:paraId="6B88DF71" w14:textId="06D2E4A6" w:rsidR="00200F44" w:rsidRPr="00177E4A" w:rsidRDefault="00200F44" w:rsidP="00200F44">
      <w:pPr>
        <w:pStyle w:val="NormalWeb"/>
        <w:rPr>
          <w:rFonts w:ascii="Arial" w:hAnsi="Arial" w:cs="Arial"/>
        </w:rPr>
      </w:pPr>
      <w:r>
        <w:rPr>
          <w:rFonts w:ascii="Arial" w:hAnsi="Arial" w:cs="Arial"/>
          <w:sz w:val="22"/>
          <w:szCs w:val="22"/>
        </w:rPr>
        <w:t xml:space="preserve">Le candidat </w:t>
      </w:r>
      <w:r w:rsidR="00177E4A">
        <w:rPr>
          <w:rFonts w:ascii="Arial" w:hAnsi="Arial" w:cs="Arial"/>
          <w:sz w:val="22"/>
          <w:szCs w:val="22"/>
        </w:rPr>
        <w:t>rédige</w:t>
      </w:r>
      <w:r>
        <w:rPr>
          <w:rFonts w:ascii="Arial" w:hAnsi="Arial" w:cs="Arial"/>
          <w:sz w:val="22"/>
          <w:szCs w:val="22"/>
        </w:rPr>
        <w:t xml:space="preserve"> une </w:t>
      </w:r>
      <w:r w:rsidR="00177E4A">
        <w:rPr>
          <w:rFonts w:ascii="Arial" w:hAnsi="Arial" w:cs="Arial"/>
          <w:sz w:val="22"/>
          <w:szCs w:val="22"/>
        </w:rPr>
        <w:t>synthèse</w:t>
      </w:r>
      <w:r>
        <w:rPr>
          <w:rFonts w:ascii="Arial" w:hAnsi="Arial" w:cs="Arial"/>
          <w:sz w:val="22"/>
          <w:szCs w:val="22"/>
        </w:rPr>
        <w:t xml:space="preserve"> objective en confrontant les documents fournis.</w:t>
      </w:r>
      <w:r>
        <w:rPr>
          <w:rFonts w:ascii="Arial" w:hAnsi="Arial" w:cs="Arial"/>
          <w:sz w:val="22"/>
          <w:szCs w:val="22"/>
        </w:rPr>
        <w:br/>
      </w:r>
      <w:r w:rsidR="00177E4A">
        <w:rPr>
          <w:rFonts w:ascii="Arial" w:hAnsi="Arial" w:cs="Arial"/>
          <w:sz w:val="22"/>
          <w:szCs w:val="22"/>
        </w:rPr>
        <w:t>Deuxième</w:t>
      </w:r>
      <w:r>
        <w:rPr>
          <w:rFonts w:ascii="Arial" w:hAnsi="Arial" w:cs="Arial"/>
          <w:sz w:val="22"/>
          <w:szCs w:val="22"/>
        </w:rPr>
        <w:t xml:space="preserve"> partie : </w:t>
      </w:r>
      <w:r w:rsidR="00177E4A">
        <w:rPr>
          <w:rFonts w:ascii="Arial" w:hAnsi="Arial" w:cs="Arial"/>
          <w:sz w:val="22"/>
          <w:szCs w:val="22"/>
        </w:rPr>
        <w:t>écriture</w:t>
      </w:r>
      <w:r>
        <w:rPr>
          <w:rFonts w:ascii="Arial" w:hAnsi="Arial" w:cs="Arial"/>
          <w:sz w:val="22"/>
          <w:szCs w:val="22"/>
        </w:rPr>
        <w:t xml:space="preserve"> personnelle (</w:t>
      </w:r>
      <w:r w:rsidR="00177E4A">
        <w:rPr>
          <w:rFonts w:ascii="Arial" w:hAnsi="Arial" w:cs="Arial"/>
          <w:sz w:val="22"/>
          <w:szCs w:val="22"/>
        </w:rPr>
        <w:t>notée</w:t>
      </w:r>
      <w:r>
        <w:rPr>
          <w:rFonts w:ascii="Arial" w:hAnsi="Arial" w:cs="Arial"/>
          <w:sz w:val="22"/>
          <w:szCs w:val="22"/>
        </w:rPr>
        <w:t xml:space="preserve"> sur 20</w:t>
      </w:r>
      <w:proofErr w:type="gramStart"/>
      <w:r>
        <w:rPr>
          <w:rFonts w:ascii="Arial" w:hAnsi="Arial" w:cs="Arial"/>
          <w:sz w:val="22"/>
          <w:szCs w:val="22"/>
        </w:rPr>
        <w:t>)</w:t>
      </w:r>
      <w:proofErr w:type="gramEnd"/>
      <w:r>
        <w:rPr>
          <w:rFonts w:ascii="Arial" w:hAnsi="Arial" w:cs="Arial"/>
          <w:sz w:val="22"/>
          <w:szCs w:val="22"/>
        </w:rPr>
        <w:br/>
        <w:t xml:space="preserve">Le candidat </w:t>
      </w:r>
      <w:r w:rsidR="00177E4A">
        <w:rPr>
          <w:rFonts w:ascii="Arial" w:hAnsi="Arial" w:cs="Arial"/>
          <w:sz w:val="22"/>
          <w:szCs w:val="22"/>
        </w:rPr>
        <w:t>répond</w:t>
      </w:r>
      <w:r>
        <w:rPr>
          <w:rFonts w:ascii="Arial" w:hAnsi="Arial" w:cs="Arial"/>
          <w:sz w:val="22"/>
          <w:szCs w:val="22"/>
        </w:rPr>
        <w:t xml:space="preserve"> de </w:t>
      </w:r>
      <w:r w:rsidR="00177E4A">
        <w:rPr>
          <w:rFonts w:ascii="Arial" w:hAnsi="Arial" w:cs="Arial"/>
          <w:sz w:val="22"/>
          <w:szCs w:val="22"/>
        </w:rPr>
        <w:t>façon</w:t>
      </w:r>
      <w:r>
        <w:rPr>
          <w:rFonts w:ascii="Arial" w:hAnsi="Arial" w:cs="Arial"/>
          <w:sz w:val="22"/>
          <w:szCs w:val="22"/>
        </w:rPr>
        <w:t xml:space="preserve"> </w:t>
      </w:r>
      <w:r w:rsidR="00177E4A">
        <w:rPr>
          <w:rFonts w:ascii="Arial" w:hAnsi="Arial" w:cs="Arial"/>
          <w:sz w:val="22"/>
          <w:szCs w:val="22"/>
        </w:rPr>
        <w:t>argumentée</w:t>
      </w:r>
      <w:r>
        <w:rPr>
          <w:rFonts w:ascii="Arial" w:hAnsi="Arial" w:cs="Arial"/>
          <w:sz w:val="22"/>
          <w:szCs w:val="22"/>
        </w:rPr>
        <w:t xml:space="preserve"> à une question relative aux documents </w:t>
      </w:r>
      <w:r w:rsidR="00177E4A">
        <w:rPr>
          <w:rFonts w:ascii="Arial" w:hAnsi="Arial" w:cs="Arial"/>
          <w:sz w:val="22"/>
          <w:szCs w:val="22"/>
        </w:rPr>
        <w:t>proposés</w:t>
      </w:r>
      <w:r>
        <w:rPr>
          <w:rFonts w:ascii="Arial" w:hAnsi="Arial" w:cs="Arial"/>
          <w:sz w:val="22"/>
          <w:szCs w:val="22"/>
        </w:rPr>
        <w:t xml:space="preserve">. La question </w:t>
      </w:r>
      <w:r w:rsidR="00177E4A">
        <w:rPr>
          <w:rFonts w:ascii="Arial" w:hAnsi="Arial" w:cs="Arial"/>
          <w:sz w:val="22"/>
          <w:szCs w:val="22"/>
        </w:rPr>
        <w:t>posée</w:t>
      </w:r>
      <w:r>
        <w:rPr>
          <w:rFonts w:ascii="Arial" w:hAnsi="Arial" w:cs="Arial"/>
          <w:sz w:val="22"/>
          <w:szCs w:val="22"/>
        </w:rPr>
        <w:t xml:space="preserve"> invite </w:t>
      </w:r>
      <w:proofErr w:type="spellStart"/>
      <w:r>
        <w:rPr>
          <w:rFonts w:ascii="Arial" w:hAnsi="Arial" w:cs="Arial"/>
          <w:sz w:val="22"/>
          <w:szCs w:val="22"/>
        </w:rPr>
        <w:t>a</w:t>
      </w:r>
      <w:proofErr w:type="spellEnd"/>
      <w:r>
        <w:rPr>
          <w:rFonts w:ascii="Arial" w:hAnsi="Arial" w:cs="Arial"/>
          <w:sz w:val="22"/>
          <w:szCs w:val="22"/>
        </w:rPr>
        <w:t xml:space="preserve">̀ confronter les documents </w:t>
      </w:r>
      <w:r w:rsidR="00177E4A">
        <w:rPr>
          <w:rFonts w:ascii="Arial" w:hAnsi="Arial" w:cs="Arial"/>
          <w:sz w:val="22"/>
          <w:szCs w:val="22"/>
        </w:rPr>
        <w:t>proposés</w:t>
      </w:r>
      <w:r>
        <w:rPr>
          <w:rFonts w:ascii="Arial" w:hAnsi="Arial" w:cs="Arial"/>
          <w:sz w:val="22"/>
          <w:szCs w:val="22"/>
        </w:rPr>
        <w:t xml:space="preserve"> en </w:t>
      </w:r>
      <w:r w:rsidR="00177E4A">
        <w:rPr>
          <w:rFonts w:ascii="Arial" w:hAnsi="Arial" w:cs="Arial"/>
          <w:sz w:val="22"/>
          <w:szCs w:val="22"/>
        </w:rPr>
        <w:t>synthèse</w:t>
      </w:r>
      <w:r>
        <w:rPr>
          <w:rFonts w:ascii="Arial" w:hAnsi="Arial" w:cs="Arial"/>
          <w:sz w:val="22"/>
          <w:szCs w:val="22"/>
        </w:rPr>
        <w:t xml:space="preserve"> et les </w:t>
      </w:r>
      <w:r w:rsidR="00177E4A">
        <w:rPr>
          <w:rFonts w:ascii="Arial" w:hAnsi="Arial" w:cs="Arial"/>
          <w:sz w:val="22"/>
          <w:szCs w:val="22"/>
        </w:rPr>
        <w:t>études</w:t>
      </w:r>
      <w:r>
        <w:rPr>
          <w:rFonts w:ascii="Arial" w:hAnsi="Arial" w:cs="Arial"/>
          <w:sz w:val="22"/>
          <w:szCs w:val="22"/>
        </w:rPr>
        <w:t xml:space="preserve"> de documents </w:t>
      </w:r>
      <w:r w:rsidR="00177E4A">
        <w:rPr>
          <w:rFonts w:ascii="Arial" w:hAnsi="Arial" w:cs="Arial"/>
          <w:sz w:val="22"/>
          <w:szCs w:val="22"/>
        </w:rPr>
        <w:t>menées</w:t>
      </w:r>
      <w:r>
        <w:rPr>
          <w:rFonts w:ascii="Arial" w:hAnsi="Arial" w:cs="Arial"/>
          <w:sz w:val="22"/>
          <w:szCs w:val="22"/>
        </w:rPr>
        <w:t xml:space="preserve"> </w:t>
      </w:r>
      <w:r w:rsidRPr="00177E4A">
        <w:rPr>
          <w:rFonts w:ascii="Arial" w:hAnsi="Arial" w:cs="Arial"/>
          <w:sz w:val="22"/>
          <w:szCs w:val="22"/>
        </w:rPr>
        <w:t>dans l’</w:t>
      </w:r>
      <w:r w:rsidR="00177E4A" w:rsidRPr="00177E4A">
        <w:rPr>
          <w:rFonts w:ascii="Arial" w:hAnsi="Arial" w:cs="Arial"/>
          <w:sz w:val="22"/>
          <w:szCs w:val="22"/>
        </w:rPr>
        <w:t>année</w:t>
      </w:r>
      <w:r w:rsidRPr="00177E4A">
        <w:rPr>
          <w:rFonts w:ascii="Arial" w:hAnsi="Arial" w:cs="Arial"/>
          <w:sz w:val="22"/>
          <w:szCs w:val="22"/>
        </w:rPr>
        <w:t xml:space="preserve"> en cours de “Culture </w:t>
      </w:r>
      <w:r w:rsidR="00177E4A" w:rsidRPr="00177E4A">
        <w:rPr>
          <w:rFonts w:ascii="Arial" w:hAnsi="Arial" w:cs="Arial"/>
          <w:sz w:val="22"/>
          <w:szCs w:val="22"/>
        </w:rPr>
        <w:t>générale</w:t>
      </w:r>
      <w:r w:rsidRPr="00177E4A">
        <w:rPr>
          <w:rFonts w:ascii="Arial" w:hAnsi="Arial" w:cs="Arial"/>
          <w:sz w:val="22"/>
          <w:szCs w:val="22"/>
        </w:rPr>
        <w:t xml:space="preserve"> et expression”.</w:t>
      </w:r>
      <w:r w:rsidRPr="00177E4A">
        <w:rPr>
          <w:rFonts w:ascii="Arial" w:hAnsi="Arial" w:cs="Arial"/>
          <w:sz w:val="22"/>
          <w:szCs w:val="22"/>
        </w:rPr>
        <w:br/>
        <w:t xml:space="preserve">La note globale est </w:t>
      </w:r>
      <w:r w:rsidR="00177E4A" w:rsidRPr="00177E4A">
        <w:rPr>
          <w:rFonts w:ascii="Arial" w:hAnsi="Arial" w:cs="Arial"/>
          <w:sz w:val="22"/>
          <w:szCs w:val="22"/>
        </w:rPr>
        <w:t>ramenée</w:t>
      </w:r>
      <w:r w:rsidRPr="00177E4A">
        <w:rPr>
          <w:rFonts w:ascii="Arial" w:hAnsi="Arial" w:cs="Arial"/>
          <w:sz w:val="22"/>
          <w:szCs w:val="22"/>
        </w:rPr>
        <w:t xml:space="preserve"> </w:t>
      </w:r>
      <w:proofErr w:type="spellStart"/>
      <w:r w:rsidRPr="00177E4A">
        <w:rPr>
          <w:rFonts w:ascii="Arial" w:hAnsi="Arial" w:cs="Arial"/>
          <w:sz w:val="22"/>
          <w:szCs w:val="22"/>
        </w:rPr>
        <w:t>a</w:t>
      </w:r>
      <w:proofErr w:type="spellEnd"/>
      <w:r w:rsidRPr="00177E4A">
        <w:rPr>
          <w:rFonts w:ascii="Arial" w:hAnsi="Arial" w:cs="Arial"/>
          <w:sz w:val="22"/>
          <w:szCs w:val="22"/>
        </w:rPr>
        <w:t>̀ une note sur 20 points.</w:t>
      </w:r>
      <w:r w:rsidRPr="00177E4A">
        <w:rPr>
          <w:rFonts w:ascii="Arial" w:hAnsi="Arial" w:cs="Arial"/>
          <w:sz w:val="22"/>
          <w:szCs w:val="22"/>
        </w:rPr>
        <w:br/>
        <w:t>(Cf. annexe III de l’</w:t>
      </w:r>
      <w:r w:rsidR="00177E4A" w:rsidRPr="00177E4A">
        <w:rPr>
          <w:rFonts w:ascii="Arial" w:hAnsi="Arial" w:cs="Arial"/>
          <w:sz w:val="22"/>
          <w:szCs w:val="22"/>
        </w:rPr>
        <w:t>arrêté</w:t>
      </w:r>
      <w:r w:rsidRPr="00177E4A">
        <w:rPr>
          <w:rFonts w:ascii="Arial" w:hAnsi="Arial" w:cs="Arial"/>
          <w:sz w:val="22"/>
          <w:szCs w:val="22"/>
        </w:rPr>
        <w:t xml:space="preserve">́ du 16 novembre 2006) </w:t>
      </w:r>
    </w:p>
    <w:p w14:paraId="2C4277DD" w14:textId="4470CDF5" w:rsidR="0025099A" w:rsidRPr="00200F44" w:rsidRDefault="0025099A" w:rsidP="00200F44">
      <w:pPr>
        <w:pStyle w:val="NormalWeb"/>
      </w:pPr>
      <w:r w:rsidRPr="003B2BCA">
        <w:rPr>
          <w:rFonts w:ascii="Arial" w:hAnsi="Arial" w:cs="Arial"/>
          <w:color w:val="5B9BD5" w:themeColor="accent1"/>
          <w:sz w:val="22"/>
          <w:szCs w:val="22"/>
        </w:rPr>
        <w:br w:type="page"/>
      </w:r>
    </w:p>
    <w:p w14:paraId="68A3741A" w14:textId="77777777" w:rsidR="0025099A" w:rsidRPr="00BB3F1F" w:rsidRDefault="0025099A" w:rsidP="001A74E6">
      <w:pPr>
        <w:pStyle w:val="preuve"/>
      </w:pPr>
      <w:r w:rsidRPr="00BB3F1F">
        <w:lastRenderedPageBreak/>
        <w:t>Épreuve E2 (Unité U2) – Langue vivante étrangère : anglais</w:t>
      </w:r>
    </w:p>
    <w:p w14:paraId="61A9EFD5" w14:textId="77777777" w:rsidR="0025099A" w:rsidRPr="00BB3F1F" w:rsidRDefault="0025099A" w:rsidP="001A74E6">
      <w:pPr>
        <w:pStyle w:val="preuve"/>
      </w:pPr>
      <w:r w:rsidRPr="00BB3F1F">
        <w:t>(Coefficient 3)</w:t>
      </w:r>
    </w:p>
    <w:p w14:paraId="4F62B391" w14:textId="77777777" w:rsidR="000946F3" w:rsidRPr="00BB3F1F" w:rsidRDefault="000946F3" w:rsidP="00C66F10">
      <w:pPr>
        <w:suppressAutoHyphens/>
        <w:spacing w:line="276" w:lineRule="auto"/>
        <w:jc w:val="both"/>
        <w:rPr>
          <w:rFonts w:ascii="Arial" w:hAnsi="Arial" w:cs="Arial"/>
          <w:b/>
          <w:sz w:val="22"/>
          <w:szCs w:val="22"/>
          <w:lang w:eastAsia="ar-SA"/>
        </w:rPr>
      </w:pPr>
    </w:p>
    <w:p w14:paraId="4B230589" w14:textId="77777777" w:rsidR="0025099A" w:rsidRPr="00BB3F1F" w:rsidRDefault="0025099A" w:rsidP="00AB720F">
      <w:pPr>
        <w:spacing w:line="276" w:lineRule="auto"/>
        <w:rPr>
          <w:rFonts w:ascii="Arial" w:hAnsi="Arial" w:cs="Arial"/>
          <w:sz w:val="22"/>
          <w:szCs w:val="22"/>
        </w:rPr>
      </w:pPr>
    </w:p>
    <w:p w14:paraId="5A385E4A" w14:textId="5341ED27" w:rsidR="00AB720F" w:rsidRPr="00BB3F1F" w:rsidRDefault="00AB720F" w:rsidP="00AB720F">
      <w:pPr>
        <w:spacing w:before="240" w:after="60"/>
        <w:jc w:val="both"/>
        <w:outlineLvl w:val="1"/>
        <w:rPr>
          <w:rFonts w:ascii="Arial" w:eastAsia="SimSun" w:hAnsi="Arial" w:cs="Arial"/>
          <w:b/>
          <w:sz w:val="22"/>
          <w:szCs w:val="22"/>
          <w:highlight w:val="yellow"/>
          <w:lang w:eastAsia="hi-IN" w:bidi="hi-IN"/>
        </w:rPr>
      </w:pPr>
      <w:bookmarkStart w:id="9" w:name="_Toc367448445"/>
      <w:bookmarkStart w:id="10" w:name="_Toc367553949"/>
      <w:bookmarkStart w:id="11" w:name="_Toc367554375"/>
      <w:bookmarkStart w:id="12" w:name="_Toc367554565"/>
      <w:bookmarkStart w:id="13" w:name="_Toc367554839"/>
      <w:bookmarkStart w:id="14" w:name="_Toc368494556"/>
      <w:bookmarkStart w:id="15" w:name="_Toc368496722"/>
      <w:bookmarkStart w:id="16" w:name="_Toc368497424"/>
      <w:bookmarkStart w:id="17" w:name="_Toc368501637"/>
      <w:bookmarkStart w:id="18" w:name="_Toc368502328"/>
      <w:bookmarkStart w:id="19" w:name="_Toc368599945"/>
      <w:bookmarkStart w:id="20" w:name="_Toc373487431"/>
      <w:bookmarkStart w:id="21" w:name="_Toc378614444"/>
      <w:bookmarkStart w:id="22" w:name="_Toc335769418"/>
      <w:bookmarkStart w:id="23" w:name="_Toc336116753"/>
      <w:bookmarkStart w:id="24" w:name="_Toc336809255"/>
      <w:bookmarkStart w:id="25" w:name="_Toc356057438"/>
      <w:bookmarkStart w:id="26" w:name="_Toc356057894"/>
      <w:bookmarkStart w:id="27" w:name="_Toc356058288"/>
      <w:bookmarkStart w:id="28" w:name="_Toc357155391"/>
      <w:bookmarkStart w:id="29" w:name="_Toc357155494"/>
      <w:bookmarkStart w:id="30" w:name="_Toc357155976"/>
      <w:bookmarkStart w:id="31" w:name="_Toc357156152"/>
      <w:r w:rsidRPr="00BB3F1F">
        <w:rPr>
          <w:rFonts w:ascii="Arial" w:eastAsia="SimSun" w:hAnsi="Arial" w:cs="Arial"/>
          <w:b/>
          <w:sz w:val="22"/>
          <w:szCs w:val="22"/>
          <w:lang w:eastAsia="hi-IN" w:bidi="hi-IN"/>
        </w:rPr>
        <w:t xml:space="preserve">Épreuve orale – </w:t>
      </w:r>
      <w:bookmarkEnd w:id="9"/>
      <w:bookmarkEnd w:id="10"/>
      <w:bookmarkEnd w:id="11"/>
      <w:bookmarkEnd w:id="12"/>
      <w:bookmarkEnd w:id="13"/>
      <w:bookmarkEnd w:id="14"/>
      <w:bookmarkEnd w:id="15"/>
      <w:bookmarkEnd w:id="16"/>
      <w:bookmarkEnd w:id="17"/>
      <w:bookmarkEnd w:id="18"/>
      <w:bookmarkEnd w:id="19"/>
      <w:bookmarkEnd w:id="20"/>
      <w:bookmarkEnd w:id="21"/>
      <w:r w:rsidR="00200F44" w:rsidRPr="00BB3F1F">
        <w:rPr>
          <w:rFonts w:ascii="Arial" w:eastAsia="SimSun" w:hAnsi="Arial" w:cs="Arial"/>
          <w:b/>
          <w:sz w:val="22"/>
          <w:szCs w:val="22"/>
          <w:lang w:eastAsia="hi-IN" w:bidi="hi-IN"/>
        </w:rPr>
        <w:t>3</w:t>
      </w:r>
    </w:p>
    <w:p w14:paraId="3F862D33" w14:textId="77777777" w:rsidR="00AB720F" w:rsidRPr="00054988" w:rsidRDefault="00AB720F" w:rsidP="0056099E">
      <w:pPr>
        <w:pStyle w:val="Paragraphedeliste"/>
        <w:numPr>
          <w:ilvl w:val="0"/>
          <w:numId w:val="33"/>
        </w:numPr>
        <w:spacing w:before="240" w:after="60" w:line="240" w:lineRule="auto"/>
        <w:ind w:right="-149"/>
        <w:contextualSpacing w:val="0"/>
        <w:jc w:val="both"/>
        <w:outlineLvl w:val="1"/>
        <w:rPr>
          <w:rFonts w:ascii="Arial" w:hAnsi="Arial" w:cs="Arial"/>
          <w:b/>
          <w:u w:val="single"/>
        </w:rPr>
      </w:pPr>
      <w:bookmarkStart w:id="32" w:name="_Toc367448446"/>
      <w:bookmarkStart w:id="33" w:name="_Toc367553950"/>
      <w:bookmarkStart w:id="34" w:name="_Toc367554376"/>
      <w:bookmarkStart w:id="35" w:name="_Toc367554566"/>
      <w:bookmarkStart w:id="36" w:name="_Toc367554840"/>
      <w:bookmarkStart w:id="37" w:name="_Toc368494557"/>
      <w:bookmarkStart w:id="38" w:name="_Toc368496723"/>
      <w:bookmarkStart w:id="39" w:name="_Toc368497425"/>
      <w:bookmarkStart w:id="40" w:name="_Toc368501638"/>
      <w:bookmarkStart w:id="41" w:name="_Toc368502329"/>
      <w:bookmarkStart w:id="42" w:name="_Toc368599946"/>
      <w:bookmarkStart w:id="43" w:name="_Toc373487432"/>
      <w:bookmarkStart w:id="44" w:name="_Toc378614445"/>
      <w:r w:rsidRPr="00054988">
        <w:rPr>
          <w:rFonts w:ascii="Arial" w:hAnsi="Arial" w:cs="Arial"/>
          <w:b/>
          <w:u w:val="single"/>
        </w:rPr>
        <w:t>Finalités et objectif</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054988">
        <w:rPr>
          <w:rFonts w:ascii="Arial" w:hAnsi="Arial" w:cs="Arial"/>
          <w:b/>
          <w:u w:val="single"/>
        </w:rPr>
        <w:t>s</w:t>
      </w:r>
    </w:p>
    <w:p w14:paraId="1980E215" w14:textId="77777777" w:rsidR="00AB720F" w:rsidRPr="00BB3F1F" w:rsidRDefault="00AB720F" w:rsidP="00AB720F">
      <w:pPr>
        <w:spacing w:before="20" w:after="20"/>
        <w:jc w:val="both"/>
        <w:rPr>
          <w:rFonts w:ascii="Arial" w:eastAsia="SimSun" w:hAnsi="Arial" w:cs="Arial"/>
          <w:sz w:val="22"/>
          <w:szCs w:val="22"/>
          <w:lang w:eastAsia="hi-IN" w:bidi="hi-IN"/>
        </w:rPr>
      </w:pPr>
      <w:r w:rsidRPr="00BB3F1F">
        <w:rPr>
          <w:rFonts w:ascii="Arial" w:eastAsia="SimSun" w:hAnsi="Arial" w:cs="Arial"/>
          <w:sz w:val="22"/>
          <w:szCs w:val="22"/>
          <w:lang w:eastAsia="hi-IN" w:bidi="hi-IN"/>
        </w:rPr>
        <w:t xml:space="preserve">L’épreuve a pour but d’évaluer au niveau B2 les activités langagières suivantes : </w:t>
      </w:r>
    </w:p>
    <w:p w14:paraId="006E1055" w14:textId="77777777" w:rsidR="00AB720F" w:rsidRPr="00BB3F1F" w:rsidRDefault="00AB720F" w:rsidP="00AB720F">
      <w:pPr>
        <w:spacing w:before="20" w:after="20"/>
        <w:ind w:firstLine="567"/>
        <w:jc w:val="both"/>
        <w:rPr>
          <w:rFonts w:ascii="Arial" w:eastAsia="SimSun" w:hAnsi="Arial" w:cs="Arial"/>
          <w:sz w:val="22"/>
          <w:szCs w:val="22"/>
          <w:lang w:eastAsia="hi-IN" w:bidi="hi-IN"/>
        </w:rPr>
      </w:pPr>
      <w:r w:rsidRPr="00BB3F1F">
        <w:rPr>
          <w:rFonts w:ascii="Arial" w:eastAsia="SimSun" w:hAnsi="Arial" w:cs="Arial"/>
          <w:sz w:val="22"/>
          <w:szCs w:val="22"/>
          <w:lang w:eastAsia="hi-IN" w:bidi="hi-IN"/>
        </w:rPr>
        <w:t>a) Compréhension de l’oral,</w:t>
      </w:r>
    </w:p>
    <w:p w14:paraId="1975320C" w14:textId="77777777" w:rsidR="00AB720F" w:rsidRPr="00BB3F1F" w:rsidRDefault="00AB720F" w:rsidP="00AB720F">
      <w:pPr>
        <w:spacing w:before="20" w:after="20"/>
        <w:ind w:firstLine="567"/>
        <w:jc w:val="both"/>
        <w:rPr>
          <w:rFonts w:ascii="Arial" w:eastAsia="SimSun" w:hAnsi="Arial" w:cs="Arial"/>
          <w:sz w:val="22"/>
          <w:szCs w:val="22"/>
          <w:lang w:eastAsia="hi-IN" w:bidi="hi-IN"/>
        </w:rPr>
      </w:pPr>
      <w:r w:rsidRPr="00BB3F1F">
        <w:rPr>
          <w:rFonts w:ascii="Arial" w:eastAsia="SimSun" w:hAnsi="Arial" w:cs="Arial"/>
          <w:sz w:val="22"/>
          <w:szCs w:val="22"/>
          <w:lang w:eastAsia="hi-IN" w:bidi="hi-IN"/>
        </w:rPr>
        <w:t xml:space="preserve">b) Production et interaction orales. </w:t>
      </w:r>
    </w:p>
    <w:p w14:paraId="400DAD6F" w14:textId="77777777" w:rsidR="00AB720F" w:rsidRPr="00054988" w:rsidRDefault="00AB720F" w:rsidP="0056099E">
      <w:pPr>
        <w:pStyle w:val="Paragraphedeliste"/>
        <w:numPr>
          <w:ilvl w:val="0"/>
          <w:numId w:val="33"/>
        </w:numPr>
        <w:spacing w:before="240" w:after="60" w:line="240" w:lineRule="auto"/>
        <w:ind w:right="-149"/>
        <w:contextualSpacing w:val="0"/>
        <w:jc w:val="both"/>
        <w:outlineLvl w:val="1"/>
        <w:rPr>
          <w:rFonts w:ascii="Arial" w:hAnsi="Arial" w:cs="Arial"/>
          <w:b/>
          <w:u w:val="single"/>
        </w:rPr>
      </w:pPr>
      <w:bookmarkStart w:id="45" w:name="_Toc356057441"/>
      <w:bookmarkStart w:id="46" w:name="_Toc356057897"/>
      <w:r w:rsidRPr="00054988">
        <w:rPr>
          <w:rFonts w:ascii="Arial" w:hAnsi="Arial" w:cs="Arial"/>
          <w:b/>
          <w:u w:val="single"/>
        </w:rPr>
        <w:t>Formes de l’évaluation</w:t>
      </w:r>
    </w:p>
    <w:p w14:paraId="67C34DB5" w14:textId="77777777" w:rsidR="00AB720F" w:rsidRPr="00054988" w:rsidRDefault="00AB720F" w:rsidP="0056099E">
      <w:pPr>
        <w:pStyle w:val="Paragraphedeliste"/>
        <w:numPr>
          <w:ilvl w:val="0"/>
          <w:numId w:val="34"/>
        </w:numPr>
        <w:spacing w:before="240" w:after="60" w:line="240" w:lineRule="auto"/>
        <w:ind w:right="-149"/>
        <w:contextualSpacing w:val="0"/>
        <w:jc w:val="both"/>
        <w:outlineLvl w:val="1"/>
        <w:rPr>
          <w:rFonts w:ascii="Arial" w:hAnsi="Arial" w:cs="Arial"/>
          <w:u w:val="single"/>
        </w:rPr>
      </w:pPr>
      <w:r w:rsidRPr="00054988">
        <w:rPr>
          <w:rFonts w:ascii="Arial" w:hAnsi="Arial" w:cs="Arial"/>
          <w:u w:val="single"/>
        </w:rPr>
        <w:t>1. Contrôle en cours de formation : deux situations d’évaluation de poids équivalent</w:t>
      </w:r>
      <w:bookmarkEnd w:id="45"/>
      <w:bookmarkEnd w:id="46"/>
    </w:p>
    <w:p w14:paraId="4A88FAC3" w14:textId="77777777" w:rsidR="00AB720F" w:rsidRPr="00BB3F1F" w:rsidRDefault="00AB720F" w:rsidP="00AB720F">
      <w:pPr>
        <w:jc w:val="both"/>
        <w:rPr>
          <w:rFonts w:ascii="Arial" w:eastAsia="SimSun" w:hAnsi="Arial" w:cs="Arial"/>
          <w:b/>
          <w:i/>
        </w:rPr>
      </w:pPr>
    </w:p>
    <w:p w14:paraId="0408D4CC" w14:textId="43DAE4EC" w:rsidR="00AB720F" w:rsidRPr="00BB3F1F" w:rsidRDefault="00AB720F" w:rsidP="00AB720F">
      <w:pPr>
        <w:jc w:val="both"/>
        <w:rPr>
          <w:rFonts w:ascii="Arial" w:eastAsia="SimSun" w:hAnsi="Arial" w:cs="Arial"/>
          <w:sz w:val="22"/>
          <w:szCs w:val="22"/>
        </w:rPr>
      </w:pPr>
      <w:r w:rsidRPr="00BB3F1F">
        <w:rPr>
          <w:rFonts w:ascii="Arial" w:eastAsia="SimSun" w:hAnsi="Arial" w:cs="Arial"/>
          <w:b/>
          <w:i/>
          <w:sz w:val="22"/>
          <w:szCs w:val="22"/>
        </w:rPr>
        <w:t>Première situation d’évaluation</w:t>
      </w:r>
      <w:r w:rsidRPr="00BB3F1F">
        <w:rPr>
          <w:rFonts w:ascii="Arial" w:eastAsia="SimSun" w:hAnsi="Arial" w:cs="Arial"/>
          <w:b/>
          <w:sz w:val="22"/>
          <w:szCs w:val="22"/>
        </w:rPr>
        <w:t> </w:t>
      </w:r>
      <w:r w:rsidRPr="00BB3F1F">
        <w:rPr>
          <w:rFonts w:ascii="Arial" w:eastAsia="SimSun" w:hAnsi="Arial" w:cs="Arial"/>
          <w:i/>
          <w:sz w:val="22"/>
          <w:szCs w:val="22"/>
        </w:rPr>
        <w:t xml:space="preserve">: évaluation de la compréhension de l’oral – durée 30 minutes maximum sans </w:t>
      </w:r>
      <w:r w:rsidR="003C30D6">
        <w:rPr>
          <w:rFonts w:ascii="Arial" w:eastAsia="SimSun" w:hAnsi="Arial" w:cs="Arial"/>
          <w:i/>
          <w:sz w:val="22"/>
          <w:szCs w:val="22"/>
        </w:rPr>
        <w:t xml:space="preserve">temps de </w:t>
      </w:r>
      <w:r w:rsidRPr="00BB3F1F">
        <w:rPr>
          <w:rFonts w:ascii="Arial" w:eastAsia="SimSun" w:hAnsi="Arial" w:cs="Arial"/>
          <w:i/>
          <w:sz w:val="22"/>
          <w:szCs w:val="22"/>
        </w:rPr>
        <w:t>préparation, au cours du deuxième trimestre de la deuxième année.</w:t>
      </w:r>
    </w:p>
    <w:p w14:paraId="61D8544C" w14:textId="77777777" w:rsidR="00AB720F" w:rsidRPr="00BB3F1F" w:rsidRDefault="00AB720F" w:rsidP="00AB720F">
      <w:pPr>
        <w:spacing w:before="20" w:after="20"/>
        <w:jc w:val="both"/>
        <w:rPr>
          <w:rFonts w:ascii="Arial" w:eastAsia="SimSun" w:hAnsi="Arial" w:cs="Arial"/>
          <w:b/>
          <w:sz w:val="22"/>
          <w:szCs w:val="22"/>
          <w:lang w:eastAsia="hi-IN" w:bidi="hi-IN"/>
        </w:rPr>
      </w:pPr>
      <w:bookmarkStart w:id="47" w:name="_Toc335769420"/>
      <w:bookmarkStart w:id="48" w:name="_Toc336116755"/>
      <w:bookmarkStart w:id="49" w:name="_Toc336809257"/>
      <w:r w:rsidRPr="00BB3F1F">
        <w:rPr>
          <w:rFonts w:ascii="Arial" w:eastAsia="SimSun" w:hAnsi="Arial" w:cs="Arial"/>
          <w:b/>
          <w:sz w:val="22"/>
          <w:szCs w:val="22"/>
          <w:lang w:eastAsia="hi-IN" w:bidi="hi-IN"/>
        </w:rPr>
        <w:t>Organisation de l’épreuve</w:t>
      </w:r>
      <w:bookmarkEnd w:id="47"/>
      <w:bookmarkEnd w:id="48"/>
      <w:bookmarkEnd w:id="49"/>
    </w:p>
    <w:p w14:paraId="4326DEAC" w14:textId="77777777" w:rsidR="00AB720F" w:rsidRPr="00BB3F1F" w:rsidRDefault="00AB720F" w:rsidP="00AB720F">
      <w:pPr>
        <w:spacing w:before="20" w:after="20"/>
        <w:jc w:val="both"/>
        <w:rPr>
          <w:rFonts w:ascii="Arial" w:eastAsia="SimSun" w:hAnsi="Arial" w:cs="Arial"/>
          <w:sz w:val="22"/>
          <w:szCs w:val="22"/>
          <w:lang w:eastAsia="hi-IN" w:bidi="hi-IN"/>
        </w:rPr>
      </w:pPr>
      <w:r w:rsidRPr="00BB3F1F">
        <w:rPr>
          <w:rFonts w:ascii="Arial" w:eastAsia="SimSun" w:hAnsi="Arial" w:cs="Arial"/>
          <w:sz w:val="22"/>
          <w:szCs w:val="22"/>
          <w:lang w:eastAsia="hi-IN" w:bidi="hi-IN"/>
        </w:rPr>
        <w:t>Les enseignants organisent cette situation d’évaluation au cours du deuxième trimestre, au moment où ils jugent que les étudiants sont prêts et sur des supports qu’ils sélectionnent. Cette situation d’évaluation est organisée formellement pour chaque étudiant ou pour un groupe d’étudiants selon le rythme d’acquisition, en tout état de cause avant la fin du second trimestre. Les notes obtenues ne sont pas communiquées aux étudiants et aucun rattrapage n’est prévu.</w:t>
      </w:r>
    </w:p>
    <w:p w14:paraId="45393803" w14:textId="77777777" w:rsidR="00AB720F" w:rsidRPr="00BB3F1F" w:rsidRDefault="00AB720F" w:rsidP="00AB720F">
      <w:pPr>
        <w:keepNext/>
        <w:spacing w:before="20" w:after="20"/>
        <w:jc w:val="both"/>
        <w:rPr>
          <w:rFonts w:ascii="Arial" w:eastAsia="SimSun" w:hAnsi="Arial" w:cs="Arial"/>
          <w:b/>
          <w:sz w:val="22"/>
          <w:szCs w:val="22"/>
          <w:lang w:eastAsia="hi-IN" w:bidi="hi-IN"/>
        </w:rPr>
      </w:pPr>
      <w:bookmarkStart w:id="50" w:name="_Toc335769421"/>
      <w:bookmarkStart w:id="51" w:name="_Toc336116756"/>
      <w:bookmarkStart w:id="52" w:name="_Toc336809258"/>
      <w:r w:rsidRPr="00BB3F1F">
        <w:rPr>
          <w:rFonts w:ascii="Arial" w:eastAsia="SimSun" w:hAnsi="Arial" w:cs="Arial"/>
          <w:b/>
          <w:sz w:val="22"/>
          <w:szCs w:val="22"/>
          <w:lang w:eastAsia="hi-IN" w:bidi="hi-IN"/>
        </w:rPr>
        <w:t>Déroulement de l’épreuve</w:t>
      </w:r>
      <w:bookmarkEnd w:id="50"/>
      <w:bookmarkEnd w:id="51"/>
      <w:bookmarkEnd w:id="52"/>
    </w:p>
    <w:p w14:paraId="3F26A887" w14:textId="19C8A50D" w:rsidR="00AB720F" w:rsidRPr="00BB3F1F" w:rsidRDefault="00AB720F" w:rsidP="00AB720F">
      <w:pPr>
        <w:keepNext/>
        <w:spacing w:before="20" w:after="20"/>
        <w:jc w:val="both"/>
        <w:rPr>
          <w:rFonts w:ascii="Arial" w:eastAsia="SimSun" w:hAnsi="Arial" w:cs="Arial"/>
          <w:sz w:val="22"/>
          <w:szCs w:val="22"/>
          <w:lang w:eastAsia="hi-IN" w:bidi="hi-IN"/>
        </w:rPr>
      </w:pPr>
      <w:r w:rsidRPr="00BB3F1F">
        <w:rPr>
          <w:rFonts w:ascii="Arial" w:eastAsia="SimSun" w:hAnsi="Arial" w:cs="Arial"/>
          <w:sz w:val="22"/>
          <w:szCs w:val="22"/>
          <w:lang w:eastAsia="hi-IN" w:bidi="hi-IN"/>
        </w:rPr>
        <w:t xml:space="preserve">Le titre de l’enregistrement est communiqué au candidat. On veillera à ce qu’il ne présente pas de difficulté particulière. Trois écoutes espacées de </w:t>
      </w:r>
      <w:r w:rsidR="00055F60" w:rsidRPr="00BB3F1F">
        <w:rPr>
          <w:rFonts w:ascii="Arial" w:eastAsia="SimSun" w:hAnsi="Arial" w:cs="Arial"/>
          <w:sz w:val="22"/>
          <w:szCs w:val="22"/>
          <w:lang w:eastAsia="hi-IN" w:bidi="hi-IN"/>
        </w:rPr>
        <w:t>2</w:t>
      </w:r>
      <w:r w:rsidR="00055F60">
        <w:rPr>
          <w:rFonts w:ascii="Arial" w:eastAsia="SimSun" w:hAnsi="Arial" w:cs="Arial"/>
          <w:sz w:val="22"/>
          <w:szCs w:val="22"/>
          <w:lang w:eastAsia="hi-IN" w:bidi="hi-IN"/>
        </w:rPr>
        <w:t xml:space="preserve"> </w:t>
      </w:r>
      <w:r w:rsidRPr="00BB3F1F">
        <w:rPr>
          <w:rFonts w:ascii="Arial" w:eastAsia="SimSun" w:hAnsi="Arial" w:cs="Arial"/>
          <w:sz w:val="22"/>
          <w:szCs w:val="22"/>
          <w:lang w:eastAsia="hi-IN" w:bidi="hi-IN"/>
        </w:rPr>
        <w:t>minutes d’un document audio ou vidéo dont le candidat rendra compte par écrit ou oralement en français.</w:t>
      </w:r>
    </w:p>
    <w:p w14:paraId="491C09ED" w14:textId="77777777" w:rsidR="00AB720F" w:rsidRPr="00BB3F1F" w:rsidRDefault="00AB720F" w:rsidP="00AB720F">
      <w:pPr>
        <w:spacing w:before="20" w:after="20"/>
        <w:jc w:val="both"/>
        <w:rPr>
          <w:rFonts w:ascii="Arial" w:eastAsia="SimSun" w:hAnsi="Arial" w:cs="Arial"/>
          <w:b/>
          <w:sz w:val="22"/>
          <w:szCs w:val="22"/>
          <w:lang w:eastAsia="hi-IN" w:bidi="hi-IN"/>
        </w:rPr>
      </w:pPr>
      <w:bookmarkStart w:id="53" w:name="_Toc335769422"/>
      <w:bookmarkStart w:id="54" w:name="_Toc336116757"/>
      <w:bookmarkStart w:id="55" w:name="_Toc336809259"/>
      <w:r w:rsidRPr="00BB3F1F">
        <w:rPr>
          <w:rFonts w:ascii="Arial" w:eastAsia="SimSun" w:hAnsi="Arial" w:cs="Arial"/>
          <w:b/>
          <w:sz w:val="22"/>
          <w:szCs w:val="22"/>
          <w:lang w:eastAsia="hi-IN" w:bidi="hi-IN"/>
        </w:rPr>
        <w:t>Longueur des enregistrements</w:t>
      </w:r>
      <w:bookmarkEnd w:id="53"/>
      <w:bookmarkEnd w:id="54"/>
      <w:bookmarkEnd w:id="55"/>
    </w:p>
    <w:p w14:paraId="53B59C7E" w14:textId="1BC37EE5" w:rsidR="00AB720F" w:rsidRPr="00BB3F1F" w:rsidRDefault="00AB720F" w:rsidP="00AB720F">
      <w:pPr>
        <w:spacing w:before="20" w:after="20"/>
        <w:jc w:val="both"/>
        <w:rPr>
          <w:rFonts w:ascii="Arial" w:eastAsia="SimSun" w:hAnsi="Arial" w:cs="Arial"/>
          <w:sz w:val="22"/>
          <w:szCs w:val="22"/>
          <w:lang w:eastAsia="hi-IN" w:bidi="hi-IN"/>
        </w:rPr>
      </w:pPr>
      <w:r w:rsidRPr="00BB3F1F">
        <w:rPr>
          <w:rFonts w:ascii="Arial" w:eastAsia="SimSun" w:hAnsi="Arial" w:cs="Arial"/>
          <w:sz w:val="22"/>
          <w:szCs w:val="22"/>
          <w:lang w:eastAsia="hi-IN" w:bidi="hi-IN"/>
        </w:rPr>
        <w:t xml:space="preserve">La durée de l’enregistrement n’excèdera pas trois minutes maximum. Le recours à des documents authentiques nécessite parfois de sélectionner des extraits un peu plus longs (d’où la limite supérieure fixée à </w:t>
      </w:r>
      <w:r w:rsidR="00055F60" w:rsidRPr="00BB3F1F">
        <w:rPr>
          <w:rFonts w:ascii="Arial" w:eastAsia="SimSun" w:hAnsi="Arial" w:cs="Arial"/>
          <w:sz w:val="22"/>
          <w:szCs w:val="22"/>
          <w:lang w:eastAsia="hi-IN" w:bidi="hi-IN"/>
        </w:rPr>
        <w:t>3</w:t>
      </w:r>
      <w:r w:rsidR="00055F60">
        <w:rPr>
          <w:rFonts w:ascii="Arial" w:eastAsia="SimSun" w:hAnsi="Arial" w:cs="Arial"/>
          <w:sz w:val="22"/>
          <w:szCs w:val="22"/>
          <w:lang w:eastAsia="hi-IN" w:bidi="hi-IN"/>
        </w:rPr>
        <w:t xml:space="preserve"> </w:t>
      </w:r>
      <w:r w:rsidRPr="00BB3F1F">
        <w:rPr>
          <w:rFonts w:ascii="Arial" w:eastAsia="SimSun" w:hAnsi="Arial" w:cs="Arial"/>
          <w:sz w:val="22"/>
          <w:szCs w:val="22"/>
          <w:lang w:eastAsia="hi-IN" w:bidi="hi-IN"/>
        </w:rPr>
        <w:t xml:space="preserve">minutes) afin de ne pas procéder à la coupure de certains éléments qui facilitent la compréhension plus qu’ils ne la compliquent. Le professeur peut également choisir d’évaluer les étudiants à partir de deux documents. Dans ce cas, la longueur n’excédera pas </w:t>
      </w:r>
      <w:r w:rsidR="00055F60" w:rsidRPr="00BB3F1F">
        <w:rPr>
          <w:rFonts w:ascii="Arial" w:eastAsia="SimSun" w:hAnsi="Arial" w:cs="Arial"/>
          <w:sz w:val="22"/>
          <w:szCs w:val="22"/>
          <w:lang w:eastAsia="hi-IN" w:bidi="hi-IN"/>
        </w:rPr>
        <w:t>3</w:t>
      </w:r>
      <w:r w:rsidR="00055F60">
        <w:rPr>
          <w:rFonts w:ascii="Arial" w:eastAsia="SimSun" w:hAnsi="Arial" w:cs="Arial"/>
          <w:sz w:val="22"/>
          <w:szCs w:val="22"/>
          <w:lang w:eastAsia="hi-IN" w:bidi="hi-IN"/>
        </w:rPr>
        <w:t xml:space="preserve"> </w:t>
      </w:r>
      <w:r w:rsidRPr="00BB3F1F">
        <w:rPr>
          <w:rFonts w:ascii="Arial" w:eastAsia="SimSun" w:hAnsi="Arial" w:cs="Arial"/>
          <w:sz w:val="22"/>
          <w:szCs w:val="22"/>
          <w:lang w:eastAsia="hi-IN" w:bidi="hi-IN"/>
        </w:rPr>
        <w:t>minutes pour les deux documents et on veillera à ce qu’ils soient de nature différente : dialogue et monologue.</w:t>
      </w:r>
    </w:p>
    <w:p w14:paraId="79416DFA" w14:textId="77777777" w:rsidR="00AB720F" w:rsidRPr="00BB3F1F" w:rsidRDefault="00AB720F" w:rsidP="00AB720F">
      <w:pPr>
        <w:spacing w:before="20" w:after="20"/>
        <w:jc w:val="both"/>
        <w:rPr>
          <w:rFonts w:ascii="Arial" w:eastAsia="SimSun" w:hAnsi="Arial" w:cs="Arial"/>
          <w:b/>
          <w:sz w:val="22"/>
          <w:szCs w:val="22"/>
          <w:lang w:eastAsia="hi-IN" w:bidi="hi-IN"/>
        </w:rPr>
      </w:pPr>
      <w:bookmarkStart w:id="56" w:name="_Toc335769423"/>
      <w:bookmarkStart w:id="57" w:name="_Toc336116758"/>
      <w:bookmarkStart w:id="58" w:name="_Toc336809260"/>
      <w:r w:rsidRPr="00BB3F1F">
        <w:rPr>
          <w:rFonts w:ascii="Arial" w:eastAsia="SimSun" w:hAnsi="Arial" w:cs="Arial"/>
          <w:b/>
          <w:sz w:val="22"/>
          <w:szCs w:val="22"/>
          <w:lang w:eastAsia="hi-IN" w:bidi="hi-IN"/>
        </w:rPr>
        <w:t>Nature des supports</w:t>
      </w:r>
      <w:bookmarkEnd w:id="56"/>
      <w:bookmarkEnd w:id="57"/>
      <w:bookmarkEnd w:id="58"/>
    </w:p>
    <w:p w14:paraId="5E2518B6" w14:textId="77777777" w:rsidR="00AB720F" w:rsidRPr="00BB3F1F" w:rsidRDefault="00AB720F" w:rsidP="00AB720F">
      <w:pPr>
        <w:spacing w:before="20" w:after="20"/>
        <w:jc w:val="both"/>
        <w:rPr>
          <w:rFonts w:ascii="Arial" w:eastAsia="SimSun" w:hAnsi="Arial" w:cs="Arial"/>
          <w:sz w:val="22"/>
          <w:szCs w:val="22"/>
          <w:lang w:eastAsia="hi-IN" w:bidi="hi-IN"/>
        </w:rPr>
      </w:pPr>
      <w:r w:rsidRPr="00BB3F1F">
        <w:rPr>
          <w:rFonts w:ascii="Arial" w:eastAsia="SimSun" w:hAnsi="Arial" w:cs="Arial"/>
          <w:sz w:val="22"/>
          <w:szCs w:val="22"/>
          <w:lang w:eastAsia="hi-IN" w:bidi="hi-IN"/>
        </w:rPr>
        <w:t xml:space="preserve">Les documents enregistrés, audio ou vidéo, seront de nature à intéresser un étudiant en STS sans toutefois présenter une technicité excessive. On peut citer, à titre d’exemple, les documents relatifs à l’emploi (recherche, recrutement, relations professionnelles, etc.), à la sécurité et à la santé au travail, à la vie en entreprise ; à la formation professionnelle, à la prise en compte par l’industrie des questions relatives à l’environnement, au développement durable etc. Il pourra s’agir de monologues, dialogues, discours, discussions, émissions de radio, extraits de documentaires, de films, de journaux télévisés. Il ne s’agira en aucune façon d’écrit oralisé ni d’enregistrements issus de manuels. On évitera les articles de presse ou tout autre document conçu pour être lu. En effet, ces derniers, parce qu’ils sont rédigés dans une langue écrite, compliquent considérablement la tâche de l’auditeur. De plus, la compréhension d’un article enregistré ne correspond à aucune situation dans la vie professionnelle. </w:t>
      </w:r>
    </w:p>
    <w:p w14:paraId="5031F8ED" w14:textId="77777777" w:rsidR="00AB720F" w:rsidRPr="00BB3F1F" w:rsidRDefault="00AB720F" w:rsidP="00AB720F">
      <w:pPr>
        <w:rPr>
          <w:rFonts w:ascii="Arial" w:eastAsia="SimSun" w:hAnsi="Arial" w:cs="Arial"/>
          <w:b/>
        </w:rPr>
      </w:pPr>
    </w:p>
    <w:p w14:paraId="28276AC6" w14:textId="35E7D263" w:rsidR="00AB720F" w:rsidRDefault="00AB720F" w:rsidP="00AB720F">
      <w:pPr>
        <w:jc w:val="both"/>
        <w:rPr>
          <w:rFonts w:ascii="Arial" w:eastAsia="SimSun" w:hAnsi="Arial" w:cs="Arial"/>
          <w:i/>
          <w:sz w:val="22"/>
          <w:szCs w:val="22"/>
        </w:rPr>
      </w:pPr>
      <w:r w:rsidRPr="00BB3F1F">
        <w:rPr>
          <w:rFonts w:ascii="Arial" w:eastAsia="SimSun" w:hAnsi="Arial" w:cs="Arial"/>
          <w:b/>
          <w:sz w:val="22"/>
          <w:szCs w:val="22"/>
        </w:rPr>
        <w:t>Deuxième situation d’évaluation </w:t>
      </w:r>
      <w:r w:rsidRPr="00BB3F1F">
        <w:rPr>
          <w:rFonts w:ascii="Arial" w:eastAsia="SimSun" w:hAnsi="Arial" w:cs="Arial"/>
          <w:i/>
          <w:sz w:val="22"/>
          <w:szCs w:val="22"/>
        </w:rPr>
        <w:t xml:space="preserve">: évaluation de la production orale en continu et de l’interaction au cours du deuxième et du troisième trimestre de la deuxième année (durée </w:t>
      </w:r>
      <w:r w:rsidR="00055F60" w:rsidRPr="00BB3F1F">
        <w:rPr>
          <w:rFonts w:ascii="Arial" w:eastAsia="SimSun" w:hAnsi="Arial" w:cs="Arial"/>
          <w:i/>
          <w:sz w:val="22"/>
          <w:szCs w:val="22"/>
        </w:rPr>
        <w:t>15</w:t>
      </w:r>
      <w:r w:rsidR="00055F60">
        <w:rPr>
          <w:rFonts w:ascii="Arial" w:eastAsia="SimSun" w:hAnsi="Arial" w:cs="Arial"/>
          <w:i/>
          <w:sz w:val="22"/>
          <w:szCs w:val="22"/>
        </w:rPr>
        <w:t xml:space="preserve"> </w:t>
      </w:r>
      <w:r w:rsidRPr="00BB3F1F">
        <w:rPr>
          <w:rFonts w:ascii="Arial" w:eastAsia="SimSun" w:hAnsi="Arial" w:cs="Arial"/>
          <w:i/>
          <w:sz w:val="22"/>
          <w:szCs w:val="22"/>
        </w:rPr>
        <w:t>minutes maximum</w:t>
      </w:r>
      <w:r w:rsidR="002D6404" w:rsidRPr="00BB3F1F">
        <w:rPr>
          <w:rFonts w:ascii="Arial" w:eastAsia="SimSun" w:hAnsi="Arial" w:cs="Arial"/>
          <w:i/>
          <w:sz w:val="22"/>
          <w:szCs w:val="22"/>
        </w:rPr>
        <w:t xml:space="preserve"> </w:t>
      </w:r>
      <w:r w:rsidR="00531947">
        <w:rPr>
          <w:rFonts w:ascii="Arial" w:eastAsia="SimSun" w:hAnsi="Arial" w:cs="Arial"/>
          <w:i/>
          <w:sz w:val="22"/>
          <w:szCs w:val="22"/>
        </w:rPr>
        <w:t>sans</w:t>
      </w:r>
      <w:r w:rsidR="00531947" w:rsidRPr="00BB3F1F">
        <w:rPr>
          <w:rFonts w:ascii="Arial" w:eastAsia="SimSun" w:hAnsi="Arial" w:cs="Arial"/>
          <w:i/>
          <w:sz w:val="22"/>
          <w:szCs w:val="22"/>
        </w:rPr>
        <w:t xml:space="preserve"> </w:t>
      </w:r>
      <w:r w:rsidR="002D6404" w:rsidRPr="00BB3F1F">
        <w:rPr>
          <w:rFonts w:ascii="Arial" w:eastAsia="SimSun" w:hAnsi="Arial" w:cs="Arial"/>
          <w:i/>
          <w:sz w:val="22"/>
          <w:szCs w:val="22"/>
        </w:rPr>
        <w:t>temps de préparation</w:t>
      </w:r>
      <w:r w:rsidRPr="00BB3F1F">
        <w:rPr>
          <w:rFonts w:ascii="Arial" w:eastAsia="SimSun" w:hAnsi="Arial" w:cs="Arial"/>
          <w:i/>
          <w:sz w:val="22"/>
          <w:szCs w:val="22"/>
        </w:rPr>
        <w:t>) :</w:t>
      </w:r>
    </w:p>
    <w:p w14:paraId="76C3967F" w14:textId="77777777" w:rsidR="00414755" w:rsidRPr="00BB3F1F" w:rsidRDefault="00414755" w:rsidP="00AB720F">
      <w:pPr>
        <w:jc w:val="both"/>
        <w:rPr>
          <w:rFonts w:ascii="Arial" w:eastAsia="SimSun" w:hAnsi="Arial" w:cs="Arial"/>
          <w:i/>
          <w:sz w:val="22"/>
          <w:szCs w:val="22"/>
        </w:rPr>
      </w:pPr>
    </w:p>
    <w:p w14:paraId="0B37FD22" w14:textId="72825220" w:rsidR="00AB720F" w:rsidRPr="00BB3F1F" w:rsidRDefault="00054988" w:rsidP="00AB720F">
      <w:pPr>
        <w:spacing w:before="20" w:after="20"/>
        <w:jc w:val="both"/>
        <w:rPr>
          <w:rFonts w:ascii="Arial" w:eastAsia="SimSun" w:hAnsi="Arial" w:cs="Arial"/>
          <w:sz w:val="22"/>
          <w:szCs w:val="22"/>
          <w:lang w:eastAsia="hi-IN" w:bidi="hi-IN"/>
        </w:rPr>
      </w:pPr>
      <w:r>
        <w:rPr>
          <w:rFonts w:ascii="Arial" w:eastAsia="SimSun" w:hAnsi="Arial" w:cs="Arial"/>
          <w:b/>
          <w:sz w:val="22"/>
          <w:szCs w:val="22"/>
          <w:lang w:eastAsia="hi-IN" w:bidi="hi-IN"/>
        </w:rPr>
        <w:t>a</w:t>
      </w:r>
      <w:r w:rsidR="00AB720F" w:rsidRPr="00BB3F1F">
        <w:rPr>
          <w:rFonts w:ascii="Arial" w:eastAsia="SimSun" w:hAnsi="Arial" w:cs="Arial"/>
          <w:b/>
          <w:sz w:val="22"/>
          <w:szCs w:val="22"/>
          <w:lang w:eastAsia="hi-IN" w:bidi="hi-IN"/>
        </w:rPr>
        <w:t>. Expression orale en continu</w:t>
      </w:r>
      <w:r w:rsidR="00055F60">
        <w:rPr>
          <w:rFonts w:ascii="Arial" w:eastAsia="SimSun" w:hAnsi="Arial" w:cs="Arial"/>
          <w:b/>
          <w:sz w:val="22"/>
          <w:szCs w:val="22"/>
          <w:lang w:eastAsia="hi-IN" w:bidi="hi-IN"/>
        </w:rPr>
        <w:t xml:space="preserve"> </w:t>
      </w:r>
      <w:r w:rsidR="00AB720F" w:rsidRPr="00BB3F1F">
        <w:rPr>
          <w:rFonts w:ascii="Arial" w:eastAsia="SimSun" w:hAnsi="Arial" w:cs="Arial"/>
          <w:b/>
          <w:sz w:val="22"/>
          <w:szCs w:val="22"/>
          <w:lang w:eastAsia="hi-IN" w:bidi="hi-IN"/>
        </w:rPr>
        <w:t xml:space="preserve">(5 minutes environ) </w:t>
      </w:r>
      <w:r w:rsidR="00AB720F" w:rsidRPr="00BB3F1F">
        <w:rPr>
          <w:rFonts w:ascii="Arial" w:eastAsia="SimSun" w:hAnsi="Arial" w:cs="Arial"/>
          <w:sz w:val="22"/>
          <w:szCs w:val="22"/>
          <w:lang w:eastAsia="hi-IN" w:bidi="hi-IN"/>
        </w:rPr>
        <w:t xml:space="preserve">: </w:t>
      </w:r>
    </w:p>
    <w:p w14:paraId="7DF6B499" w14:textId="197EE67A" w:rsidR="00AB720F" w:rsidRPr="00BB3F1F" w:rsidRDefault="00AB720F" w:rsidP="00AB720F">
      <w:pPr>
        <w:spacing w:before="20" w:after="20"/>
        <w:jc w:val="both"/>
        <w:rPr>
          <w:rFonts w:ascii="Arial" w:hAnsi="Arial" w:cs="Arial"/>
          <w:sz w:val="22"/>
          <w:szCs w:val="22"/>
        </w:rPr>
      </w:pPr>
      <w:r w:rsidRPr="00BB3F1F">
        <w:rPr>
          <w:rFonts w:ascii="Arial" w:hAnsi="Arial" w:cs="Arial"/>
          <w:sz w:val="22"/>
          <w:szCs w:val="22"/>
        </w:rPr>
        <w:t>Cette épreuve prend appui sur trois documents en langue anglaise, d’une page chacun, qui illustrent le thème du stage ou de l’activité professionnelle et annexés au rapport</w:t>
      </w:r>
      <w:r w:rsidR="00055F60">
        <w:rPr>
          <w:rFonts w:ascii="Arial" w:hAnsi="Arial" w:cs="Arial"/>
          <w:sz w:val="22"/>
          <w:szCs w:val="22"/>
        </w:rPr>
        <w:t> :</w:t>
      </w:r>
      <w:r w:rsidRPr="00BB3F1F">
        <w:rPr>
          <w:rFonts w:ascii="Arial" w:hAnsi="Arial" w:cs="Arial"/>
          <w:sz w:val="22"/>
          <w:szCs w:val="22"/>
        </w:rPr>
        <w:t xml:space="preserve"> un document technique et deux extraits de la presse écrite ou de sites d’information scientifique ou généraliste sont fournis par le </w:t>
      </w:r>
      <w:r w:rsidRPr="00BB3F1F">
        <w:rPr>
          <w:rFonts w:ascii="Arial" w:hAnsi="Arial" w:cs="Arial"/>
          <w:sz w:val="22"/>
          <w:szCs w:val="22"/>
        </w:rPr>
        <w:lastRenderedPageBreak/>
        <w:t xml:space="preserve">candidat. Le premier est en lien direct avec le contenu technique ou scientifique du stage (ou de l’activité professionnelle), les deux autres fournissent une perspective complémentaire sur le sujet. Il peut s’agir d’articles de vulgarisation technologique ou scientifique, de commentaires ou témoignages sur le champ d’activité, ou de tout autre texte qui induisent une réflexion sur le domaine professionnel concerné, à partir d’une source ou d’un contexte anglophone. Les documents iconographiques ne représenteront au plus qu’un tiers de la page. </w:t>
      </w:r>
    </w:p>
    <w:p w14:paraId="7C7B5B12" w14:textId="345C86E0" w:rsidR="00AB720F" w:rsidRDefault="00AB720F" w:rsidP="00AB720F">
      <w:pPr>
        <w:spacing w:before="20" w:after="20"/>
        <w:jc w:val="both"/>
        <w:rPr>
          <w:rFonts w:ascii="Arial" w:hAnsi="Arial" w:cs="Arial"/>
          <w:sz w:val="22"/>
          <w:szCs w:val="22"/>
        </w:rPr>
      </w:pPr>
      <w:r w:rsidRPr="00BB3F1F">
        <w:rPr>
          <w:rFonts w:ascii="Arial" w:hAnsi="Arial" w:cs="Arial"/>
          <w:sz w:val="22"/>
          <w:szCs w:val="22"/>
        </w:rPr>
        <w:t>Le candidat fera une présentation structurée des trois documents</w:t>
      </w:r>
      <w:r w:rsidR="00055F60">
        <w:rPr>
          <w:rFonts w:ascii="Arial" w:hAnsi="Arial" w:cs="Arial"/>
          <w:sz w:val="22"/>
          <w:szCs w:val="22"/>
        </w:rPr>
        <w:t> ;</w:t>
      </w:r>
      <w:r w:rsidRPr="00BB3F1F">
        <w:rPr>
          <w:rFonts w:ascii="Arial" w:hAnsi="Arial" w:cs="Arial"/>
          <w:sz w:val="22"/>
          <w:szCs w:val="22"/>
        </w:rPr>
        <w:t xml:space="preserve"> il mettra en évidence le thème et les points de vue qu’ils illustrent, en soulignant les aspects importants et les détails pertinents du dossier (cf. descripteurs du niveau B2 du CECRL pour la production orale en continu).</w:t>
      </w:r>
    </w:p>
    <w:p w14:paraId="0CA0BF90" w14:textId="77777777" w:rsidR="00414755" w:rsidRPr="00BB3F1F" w:rsidRDefault="00414755" w:rsidP="00AB720F">
      <w:pPr>
        <w:spacing w:before="20" w:after="20"/>
        <w:jc w:val="both"/>
        <w:rPr>
          <w:rFonts w:ascii="Arial" w:eastAsia="SimSun" w:hAnsi="Arial" w:cs="Arial"/>
          <w:sz w:val="22"/>
          <w:szCs w:val="22"/>
          <w:lang w:eastAsia="hi-IN" w:bidi="hi-IN"/>
        </w:rPr>
      </w:pPr>
    </w:p>
    <w:p w14:paraId="2361CDBB" w14:textId="5CAF0DD3" w:rsidR="00AB720F" w:rsidRPr="00BB3F1F" w:rsidRDefault="00054988" w:rsidP="00AB720F">
      <w:pPr>
        <w:spacing w:before="20" w:after="20"/>
        <w:jc w:val="both"/>
        <w:rPr>
          <w:rFonts w:ascii="Arial" w:eastAsia="SimSun" w:hAnsi="Arial" w:cs="Arial"/>
          <w:b/>
          <w:sz w:val="22"/>
          <w:szCs w:val="22"/>
          <w:lang w:eastAsia="hi-IN" w:bidi="hi-IN"/>
        </w:rPr>
      </w:pPr>
      <w:r>
        <w:rPr>
          <w:rFonts w:ascii="Arial" w:eastAsia="SimSun" w:hAnsi="Arial" w:cs="Arial"/>
          <w:b/>
          <w:sz w:val="22"/>
          <w:szCs w:val="22"/>
          <w:lang w:eastAsia="hi-IN" w:bidi="hi-IN"/>
        </w:rPr>
        <w:t>b</w:t>
      </w:r>
      <w:r w:rsidR="00AB720F" w:rsidRPr="00BB3F1F">
        <w:rPr>
          <w:rFonts w:ascii="Arial" w:eastAsia="SimSun" w:hAnsi="Arial" w:cs="Arial"/>
          <w:b/>
          <w:sz w:val="22"/>
          <w:szCs w:val="22"/>
          <w:lang w:eastAsia="hi-IN" w:bidi="hi-IN"/>
        </w:rPr>
        <w:t>. Expression orale en interaction (10</w:t>
      </w:r>
      <w:r w:rsidR="00055F60">
        <w:rPr>
          <w:rFonts w:ascii="Arial" w:eastAsia="SimSun" w:hAnsi="Arial" w:cs="Arial"/>
          <w:b/>
          <w:sz w:val="22"/>
          <w:szCs w:val="22"/>
          <w:lang w:eastAsia="hi-IN" w:bidi="hi-IN"/>
        </w:rPr>
        <w:t xml:space="preserve"> </w:t>
      </w:r>
      <w:r w:rsidR="00AB720F" w:rsidRPr="00BB3F1F">
        <w:rPr>
          <w:rFonts w:ascii="Arial" w:eastAsia="SimSun" w:hAnsi="Arial" w:cs="Arial"/>
          <w:b/>
          <w:sz w:val="22"/>
          <w:szCs w:val="22"/>
          <w:lang w:eastAsia="hi-IN" w:bidi="hi-IN"/>
        </w:rPr>
        <w:t>minutes environ)</w:t>
      </w:r>
    </w:p>
    <w:p w14:paraId="7A1E5313" w14:textId="77777777" w:rsidR="00AB720F" w:rsidRPr="00BB3F1F" w:rsidRDefault="00AB720F" w:rsidP="00AB720F">
      <w:pPr>
        <w:pStyle w:val="Default"/>
        <w:rPr>
          <w:rFonts w:ascii="Arial" w:hAnsi="Arial" w:cs="Arial"/>
          <w:sz w:val="22"/>
          <w:szCs w:val="22"/>
        </w:rPr>
      </w:pPr>
      <w:r w:rsidRPr="00BB3F1F">
        <w:rPr>
          <w:rFonts w:ascii="Arial" w:hAnsi="Arial" w:cs="Arial"/>
          <w:sz w:val="22"/>
          <w:szCs w:val="22"/>
        </w:rPr>
        <w:t xml:space="preserve">Pendant l’entretien, l'examinateur prendra appui sur le dossier documentaire présenté par le candidat pour l’inviter à développer certains aspects et lui donner éventuellement l’occasion de défendre un point de vue. Il pourra lui demander de préciser certains points et en aborder d’autres qu’il aurait omis. </w:t>
      </w:r>
    </w:p>
    <w:p w14:paraId="7865FF6D" w14:textId="77777777" w:rsidR="00AB720F" w:rsidRPr="00BB3F1F" w:rsidRDefault="00AB720F" w:rsidP="00AB720F">
      <w:pPr>
        <w:spacing w:before="20" w:after="20"/>
        <w:jc w:val="both"/>
        <w:rPr>
          <w:rFonts w:ascii="Arial" w:eastAsia="SimSun" w:hAnsi="Arial" w:cs="Arial"/>
          <w:sz w:val="22"/>
          <w:szCs w:val="22"/>
          <w:lang w:eastAsia="hi-IN" w:bidi="hi-IN"/>
        </w:rPr>
      </w:pPr>
      <w:r w:rsidRPr="00BB3F1F">
        <w:rPr>
          <w:rFonts w:ascii="Arial" w:hAnsi="Arial" w:cs="Arial"/>
          <w:sz w:val="22"/>
          <w:szCs w:val="22"/>
        </w:rPr>
        <w:t>On laissera au candidat tout loisir d’exprimer son opinion, de réagir et de prendre l’initiative dans les échanges (cf. descripteurs du niveau B2 du CECRL pour l’interaction orale).</w:t>
      </w:r>
    </w:p>
    <w:p w14:paraId="7C04FECA" w14:textId="77777777" w:rsidR="00AB720F" w:rsidRPr="00BB3F1F" w:rsidRDefault="00AB720F" w:rsidP="00AB720F">
      <w:pPr>
        <w:spacing w:before="20" w:after="20"/>
        <w:jc w:val="both"/>
        <w:rPr>
          <w:rFonts w:ascii="Arial" w:eastAsia="SimSun" w:hAnsi="Arial" w:cs="Arial"/>
          <w:sz w:val="22"/>
          <w:szCs w:val="22"/>
          <w:lang w:eastAsia="hi-IN" w:bidi="hi-IN"/>
        </w:rPr>
      </w:pPr>
    </w:p>
    <w:p w14:paraId="1E47CEBD" w14:textId="100A2625" w:rsidR="00054988" w:rsidRPr="00054988" w:rsidRDefault="00054988" w:rsidP="00B456E7">
      <w:pPr>
        <w:pStyle w:val="Paragraphedeliste"/>
        <w:numPr>
          <w:ilvl w:val="0"/>
          <w:numId w:val="63"/>
        </w:numPr>
        <w:spacing w:before="100" w:beforeAutospacing="1" w:after="20"/>
        <w:jc w:val="both"/>
        <w:rPr>
          <w:u w:val="single"/>
        </w:rPr>
      </w:pPr>
      <w:r w:rsidRPr="00054988">
        <w:rPr>
          <w:rFonts w:ascii="Arial" w:hAnsi="Arial" w:cs="Arial"/>
          <w:u w:val="single"/>
        </w:rPr>
        <w:t>2. Forme ponctuelle</w:t>
      </w:r>
    </w:p>
    <w:p w14:paraId="43D2E1E8" w14:textId="77777777" w:rsidR="00054988" w:rsidRPr="00054988" w:rsidRDefault="00054988" w:rsidP="00054988">
      <w:pPr>
        <w:jc w:val="both"/>
        <w:rPr>
          <w:sz w:val="22"/>
        </w:rPr>
      </w:pPr>
      <w:r w:rsidRPr="00054988">
        <w:rPr>
          <w:rFonts w:ascii="Arial" w:hAnsi="Arial" w:cs="Arial"/>
          <w:sz w:val="22"/>
        </w:rPr>
        <w:t>Les modalités de passation de l’épreuve, la définition de la longueur des enregistrements et de la nature des supports pour la compréhension de l’oral, ainsi que le coefficient, sont identiques à ceux du contrôle en cours de formation.</w:t>
      </w:r>
    </w:p>
    <w:p w14:paraId="030A9733" w14:textId="77777777" w:rsidR="00054988" w:rsidRPr="00054988" w:rsidRDefault="00054988" w:rsidP="00054988">
      <w:pPr>
        <w:jc w:val="both"/>
        <w:rPr>
          <w:sz w:val="22"/>
        </w:rPr>
      </w:pPr>
      <w:r w:rsidRPr="00054988">
        <w:rPr>
          <w:rFonts w:ascii="Arial" w:hAnsi="Arial" w:cs="Arial"/>
          <w:b/>
          <w:bCs/>
          <w:sz w:val="22"/>
        </w:rPr>
        <w:t>Compréhension de l’oral</w:t>
      </w:r>
      <w:r w:rsidRPr="00054988">
        <w:rPr>
          <w:rFonts w:ascii="Arial" w:hAnsi="Arial" w:cs="Arial"/>
          <w:sz w:val="22"/>
        </w:rPr>
        <w:t xml:space="preserve"> : 30 minutes sans temps de préparation </w:t>
      </w:r>
    </w:p>
    <w:p w14:paraId="5B3414EF" w14:textId="42B2384F" w:rsidR="00054988" w:rsidRPr="00054988" w:rsidRDefault="00054988" w:rsidP="00054988">
      <w:pPr>
        <w:jc w:val="both"/>
        <w:rPr>
          <w:sz w:val="22"/>
        </w:rPr>
      </w:pPr>
      <w:r w:rsidRPr="00054988">
        <w:rPr>
          <w:rFonts w:ascii="Arial" w:hAnsi="Arial" w:cs="Arial"/>
          <w:b/>
          <w:bCs/>
          <w:sz w:val="22"/>
        </w:rPr>
        <w:t>Modalités</w:t>
      </w:r>
      <w:r w:rsidR="00055F60">
        <w:rPr>
          <w:rFonts w:ascii="Arial" w:hAnsi="Arial" w:cs="Arial"/>
          <w:b/>
          <w:bCs/>
          <w:sz w:val="22"/>
        </w:rPr>
        <w:t> </w:t>
      </w:r>
      <w:r w:rsidR="00055F60">
        <w:rPr>
          <w:rFonts w:ascii="Arial" w:hAnsi="Arial" w:cs="Arial"/>
          <w:sz w:val="22"/>
        </w:rPr>
        <w:t>:</w:t>
      </w:r>
      <w:r w:rsidRPr="00054988">
        <w:rPr>
          <w:rFonts w:ascii="Arial" w:hAnsi="Arial" w:cs="Arial"/>
          <w:sz w:val="22"/>
        </w:rPr>
        <w:t xml:space="preserve"> Cf. Première situation d’évaluation du CCF ci-dessus </w:t>
      </w:r>
    </w:p>
    <w:p w14:paraId="7813FFE5" w14:textId="77777777" w:rsidR="00054988" w:rsidRPr="00054988" w:rsidRDefault="00054988" w:rsidP="00054988">
      <w:pPr>
        <w:jc w:val="both"/>
        <w:rPr>
          <w:sz w:val="22"/>
        </w:rPr>
      </w:pPr>
      <w:r w:rsidRPr="00054988">
        <w:rPr>
          <w:rFonts w:ascii="Arial" w:hAnsi="Arial" w:cs="Arial"/>
          <w:b/>
          <w:bCs/>
          <w:sz w:val="22"/>
        </w:rPr>
        <w:t>Expression orale en continu et en interaction</w:t>
      </w:r>
      <w:r w:rsidRPr="00054988">
        <w:rPr>
          <w:rFonts w:ascii="Arial" w:hAnsi="Arial" w:cs="Arial"/>
          <w:sz w:val="22"/>
        </w:rPr>
        <w:t> : 15 minutes maximum sans temps de préparation.</w:t>
      </w:r>
    </w:p>
    <w:p w14:paraId="324CE3B0" w14:textId="77777777" w:rsidR="00054988" w:rsidRPr="00054988" w:rsidRDefault="00054988" w:rsidP="00054988">
      <w:pPr>
        <w:jc w:val="both"/>
        <w:rPr>
          <w:sz w:val="22"/>
        </w:rPr>
      </w:pPr>
      <w:r w:rsidRPr="00054988">
        <w:rPr>
          <w:rFonts w:ascii="Arial" w:hAnsi="Arial" w:cs="Arial"/>
          <w:b/>
          <w:bCs/>
          <w:sz w:val="22"/>
        </w:rPr>
        <w:t>Modalités</w:t>
      </w:r>
      <w:r w:rsidRPr="00054988">
        <w:rPr>
          <w:rFonts w:ascii="Arial" w:hAnsi="Arial" w:cs="Arial"/>
          <w:sz w:val="22"/>
        </w:rPr>
        <w:t xml:space="preserve"> : Cf. Deuxième situation d’évaluation du CCF ci-dessus </w:t>
      </w:r>
    </w:p>
    <w:p w14:paraId="199848A4" w14:textId="22B63E56" w:rsidR="0025099A" w:rsidRPr="00BB3F1F" w:rsidRDefault="0025099A" w:rsidP="00054988">
      <w:pPr>
        <w:rPr>
          <w:rFonts w:ascii="Arial" w:hAnsi="Arial" w:cs="Arial"/>
          <w:color w:val="5B9BD5" w:themeColor="accent1"/>
          <w:sz w:val="22"/>
          <w:szCs w:val="22"/>
        </w:rPr>
      </w:pPr>
    </w:p>
    <w:p w14:paraId="44821C6B" w14:textId="4E891108" w:rsidR="006343BA" w:rsidRPr="00BB3F1F" w:rsidRDefault="006343BA" w:rsidP="00C66F10">
      <w:pPr>
        <w:spacing w:line="276" w:lineRule="auto"/>
        <w:rPr>
          <w:rFonts w:ascii="Arial" w:hAnsi="Arial" w:cs="Arial"/>
          <w:b/>
          <w:color w:val="5B9BD5" w:themeColor="accent1"/>
          <w:sz w:val="22"/>
          <w:szCs w:val="22"/>
        </w:rPr>
      </w:pPr>
    </w:p>
    <w:p w14:paraId="7B5F49C7" w14:textId="119E4A63" w:rsidR="006343BA" w:rsidRPr="00BB3F1F" w:rsidRDefault="006343BA" w:rsidP="00C66F10">
      <w:pPr>
        <w:spacing w:line="276" w:lineRule="auto"/>
        <w:rPr>
          <w:rFonts w:ascii="Arial" w:hAnsi="Arial" w:cs="Arial"/>
          <w:b/>
          <w:color w:val="5B9BD5" w:themeColor="accent1"/>
          <w:sz w:val="22"/>
          <w:szCs w:val="22"/>
        </w:rPr>
      </w:pPr>
    </w:p>
    <w:p w14:paraId="00986B72" w14:textId="725E9FB8" w:rsidR="006343BA" w:rsidRDefault="006343BA" w:rsidP="00C66F10">
      <w:pPr>
        <w:spacing w:line="276" w:lineRule="auto"/>
        <w:rPr>
          <w:rFonts w:ascii="Arial" w:hAnsi="Arial" w:cs="Arial"/>
          <w:b/>
          <w:color w:val="5B9BD5" w:themeColor="accent1"/>
          <w:sz w:val="22"/>
          <w:szCs w:val="22"/>
        </w:rPr>
      </w:pPr>
    </w:p>
    <w:p w14:paraId="33225599" w14:textId="3BFFBC28" w:rsidR="006343BA" w:rsidRPr="00BB3F1F" w:rsidRDefault="006343BA" w:rsidP="00C66F10">
      <w:pPr>
        <w:spacing w:line="276" w:lineRule="auto"/>
        <w:rPr>
          <w:rFonts w:ascii="Arial" w:hAnsi="Arial" w:cs="Arial"/>
          <w:b/>
          <w:color w:val="5B9BD5" w:themeColor="accent1"/>
          <w:sz w:val="22"/>
          <w:szCs w:val="22"/>
        </w:rPr>
      </w:pPr>
    </w:p>
    <w:p w14:paraId="5CE2208C" w14:textId="6A0788C7" w:rsidR="006343BA" w:rsidRDefault="006343BA">
      <w:pPr>
        <w:spacing w:after="160" w:line="259" w:lineRule="auto"/>
        <w:rPr>
          <w:rFonts w:ascii="Arial" w:hAnsi="Arial" w:cs="Arial"/>
          <w:b/>
          <w:color w:val="5B9BD5" w:themeColor="accent1"/>
          <w:sz w:val="22"/>
          <w:szCs w:val="22"/>
        </w:rPr>
      </w:pPr>
      <w:r>
        <w:rPr>
          <w:rFonts w:ascii="Arial" w:hAnsi="Arial" w:cs="Arial"/>
          <w:b/>
          <w:color w:val="5B9BD5" w:themeColor="accent1"/>
          <w:sz w:val="22"/>
          <w:szCs w:val="22"/>
        </w:rPr>
        <w:br w:type="page"/>
      </w:r>
    </w:p>
    <w:p w14:paraId="3E17260A" w14:textId="77777777" w:rsidR="006343BA" w:rsidRPr="003B2BCA" w:rsidRDefault="006343BA" w:rsidP="00C66F10">
      <w:pPr>
        <w:spacing w:line="276" w:lineRule="auto"/>
        <w:rPr>
          <w:rFonts w:ascii="Arial" w:hAnsi="Arial" w:cs="Arial"/>
          <w:b/>
          <w:color w:val="5B9BD5" w:themeColor="accent1"/>
          <w:sz w:val="22"/>
          <w:szCs w:val="22"/>
        </w:rPr>
      </w:pPr>
    </w:p>
    <w:p w14:paraId="3EF31137" w14:textId="7A297BFD" w:rsidR="0025099A" w:rsidRPr="00200F44" w:rsidRDefault="0025099A" w:rsidP="001A74E6">
      <w:pPr>
        <w:pStyle w:val="preuve"/>
      </w:pPr>
      <w:r w:rsidRPr="00200F44">
        <w:t>Épreuve E3 </w:t>
      </w:r>
      <w:r w:rsidR="00313109">
        <w:t xml:space="preserve">(Unité U3) </w:t>
      </w:r>
      <w:r w:rsidRPr="00200F44">
        <w:t>– Mathématiques</w:t>
      </w:r>
    </w:p>
    <w:p w14:paraId="0DE83444" w14:textId="77777777" w:rsidR="0025099A" w:rsidRPr="00200F44" w:rsidRDefault="0025099A" w:rsidP="001A74E6">
      <w:pPr>
        <w:pStyle w:val="preuve"/>
      </w:pPr>
      <w:r w:rsidRPr="00200F44">
        <w:t>(Coefficient 2)</w:t>
      </w:r>
    </w:p>
    <w:p w14:paraId="2029D18C" w14:textId="77777777" w:rsidR="0025099A" w:rsidRPr="003B2BCA" w:rsidRDefault="0025099A" w:rsidP="00753E77">
      <w:pPr>
        <w:spacing w:line="276" w:lineRule="auto"/>
        <w:rPr>
          <w:rFonts w:ascii="Arial" w:hAnsi="Arial" w:cs="Arial"/>
          <w:b/>
          <w:bCs/>
          <w:color w:val="5B9BD5" w:themeColor="accent1"/>
          <w:sz w:val="22"/>
          <w:szCs w:val="22"/>
        </w:rPr>
      </w:pPr>
    </w:p>
    <w:p w14:paraId="447D1865" w14:textId="07869140" w:rsidR="00200F44" w:rsidRPr="00614627" w:rsidRDefault="00200F44" w:rsidP="00200F44">
      <w:pPr>
        <w:pStyle w:val="NormalWeb"/>
        <w:rPr>
          <w:rFonts w:ascii="Arial" w:hAnsi="Arial" w:cs="Arial"/>
          <w:b/>
          <w:sz w:val="22"/>
          <w:szCs w:val="22"/>
          <w:lang w:eastAsia="en-US"/>
        </w:rPr>
      </w:pPr>
      <w:r w:rsidRPr="00614627">
        <w:rPr>
          <w:rFonts w:ascii="Arial" w:hAnsi="Arial" w:cs="Arial"/>
          <w:b/>
          <w:sz w:val="22"/>
          <w:szCs w:val="22"/>
        </w:rPr>
        <w:t xml:space="preserve">1. </w:t>
      </w:r>
      <w:r w:rsidR="00BB3F1F" w:rsidRPr="00614627">
        <w:rPr>
          <w:rFonts w:ascii="Arial" w:hAnsi="Arial" w:cs="Arial"/>
          <w:b/>
          <w:sz w:val="22"/>
          <w:szCs w:val="22"/>
        </w:rPr>
        <w:t>Finalités</w:t>
      </w:r>
      <w:r w:rsidRPr="00614627">
        <w:rPr>
          <w:rFonts w:ascii="Arial" w:hAnsi="Arial" w:cs="Arial"/>
          <w:b/>
          <w:sz w:val="22"/>
          <w:szCs w:val="22"/>
        </w:rPr>
        <w:t xml:space="preserve"> et objectifs </w:t>
      </w:r>
    </w:p>
    <w:p w14:paraId="0E1DA4F3" w14:textId="4FDA0DE8" w:rsidR="00200F44" w:rsidRPr="00443A53" w:rsidRDefault="00200F44" w:rsidP="00200F44">
      <w:pPr>
        <w:pStyle w:val="NormalWeb"/>
        <w:rPr>
          <w:rFonts w:ascii="Arial" w:hAnsi="Arial" w:cs="Arial"/>
          <w:sz w:val="22"/>
          <w:szCs w:val="22"/>
        </w:rPr>
      </w:pPr>
      <w:r w:rsidRPr="00443A53">
        <w:rPr>
          <w:rFonts w:ascii="Arial" w:hAnsi="Arial" w:cs="Arial"/>
          <w:sz w:val="22"/>
          <w:szCs w:val="22"/>
        </w:rPr>
        <w:t>L’</w:t>
      </w:r>
      <w:r w:rsidR="00BB3F1F" w:rsidRPr="00443A53">
        <w:rPr>
          <w:rFonts w:ascii="Arial" w:hAnsi="Arial" w:cs="Arial"/>
          <w:sz w:val="22"/>
          <w:szCs w:val="22"/>
        </w:rPr>
        <w:t>épreuve</w:t>
      </w:r>
      <w:r w:rsidRPr="00443A53">
        <w:rPr>
          <w:rFonts w:ascii="Arial" w:hAnsi="Arial" w:cs="Arial"/>
          <w:sz w:val="22"/>
          <w:szCs w:val="22"/>
        </w:rPr>
        <w:t xml:space="preserve"> de </w:t>
      </w:r>
      <w:r w:rsidR="00BB3F1F" w:rsidRPr="00443A53">
        <w:rPr>
          <w:rFonts w:ascii="Arial" w:hAnsi="Arial" w:cs="Arial"/>
          <w:sz w:val="22"/>
          <w:szCs w:val="22"/>
        </w:rPr>
        <w:t>mathématiques</w:t>
      </w:r>
      <w:r w:rsidRPr="00443A53">
        <w:rPr>
          <w:rFonts w:ascii="Arial" w:hAnsi="Arial" w:cs="Arial"/>
          <w:sz w:val="22"/>
          <w:szCs w:val="22"/>
        </w:rPr>
        <w:t xml:space="preserve"> a pour objectifs d’</w:t>
      </w:r>
      <w:r w:rsidR="00BB3F1F" w:rsidRPr="00443A53">
        <w:rPr>
          <w:rFonts w:ascii="Arial" w:hAnsi="Arial" w:cs="Arial"/>
          <w:sz w:val="22"/>
          <w:szCs w:val="22"/>
        </w:rPr>
        <w:t>évaluer</w:t>
      </w:r>
      <w:r w:rsidRPr="00443A53">
        <w:rPr>
          <w:rFonts w:ascii="Arial" w:hAnsi="Arial" w:cs="Arial"/>
          <w:sz w:val="22"/>
          <w:szCs w:val="22"/>
        </w:rPr>
        <w:t xml:space="preserve"> : </w:t>
      </w:r>
    </w:p>
    <w:p w14:paraId="19B1AA66" w14:textId="1A515690" w:rsidR="00200F44" w:rsidRPr="00443A53" w:rsidRDefault="00200F44" w:rsidP="00B456E7">
      <w:pPr>
        <w:pStyle w:val="NormalWeb"/>
        <w:numPr>
          <w:ilvl w:val="0"/>
          <w:numId w:val="58"/>
        </w:numPr>
        <w:rPr>
          <w:rFonts w:ascii="Arial" w:hAnsi="Arial" w:cs="Arial"/>
          <w:sz w:val="22"/>
          <w:szCs w:val="22"/>
        </w:rPr>
      </w:pPr>
      <w:r w:rsidRPr="00443A53">
        <w:rPr>
          <w:rFonts w:ascii="Arial" w:hAnsi="Arial" w:cs="Arial"/>
          <w:sz w:val="22"/>
          <w:szCs w:val="22"/>
        </w:rPr>
        <w:t xml:space="preserve">la </w:t>
      </w:r>
      <w:r w:rsidR="00BB3F1F" w:rsidRPr="00443A53">
        <w:rPr>
          <w:rFonts w:ascii="Arial" w:hAnsi="Arial" w:cs="Arial"/>
          <w:sz w:val="22"/>
          <w:szCs w:val="22"/>
        </w:rPr>
        <w:t>solidité</w:t>
      </w:r>
      <w:r w:rsidRPr="00443A53">
        <w:rPr>
          <w:rFonts w:ascii="Arial" w:hAnsi="Arial" w:cs="Arial"/>
          <w:sz w:val="22"/>
          <w:szCs w:val="22"/>
        </w:rPr>
        <w:t xml:space="preserve">́ des connaissances et des </w:t>
      </w:r>
      <w:r w:rsidR="00BB3F1F" w:rsidRPr="00443A53">
        <w:rPr>
          <w:rFonts w:ascii="Arial" w:hAnsi="Arial" w:cs="Arial"/>
          <w:sz w:val="22"/>
          <w:szCs w:val="22"/>
        </w:rPr>
        <w:t>compétences</w:t>
      </w:r>
      <w:r w:rsidRPr="00443A53">
        <w:rPr>
          <w:rFonts w:ascii="Arial" w:hAnsi="Arial" w:cs="Arial"/>
          <w:sz w:val="22"/>
          <w:szCs w:val="22"/>
        </w:rPr>
        <w:t xml:space="preserve"> des candidats et leur </w:t>
      </w:r>
      <w:r w:rsidR="00BB3F1F" w:rsidRPr="00443A53">
        <w:rPr>
          <w:rFonts w:ascii="Arial" w:hAnsi="Arial" w:cs="Arial"/>
          <w:sz w:val="22"/>
          <w:szCs w:val="22"/>
        </w:rPr>
        <w:t>capacité</w:t>
      </w:r>
      <w:r w:rsidRPr="00443A53">
        <w:rPr>
          <w:rFonts w:ascii="Arial" w:hAnsi="Arial" w:cs="Arial"/>
          <w:sz w:val="22"/>
          <w:szCs w:val="22"/>
        </w:rPr>
        <w:t xml:space="preserve">́ à les mobiliser dans des situations </w:t>
      </w:r>
      <w:r w:rsidR="00BB3F1F" w:rsidRPr="00443A53">
        <w:rPr>
          <w:rFonts w:ascii="Arial" w:hAnsi="Arial" w:cs="Arial"/>
          <w:sz w:val="22"/>
          <w:szCs w:val="22"/>
        </w:rPr>
        <w:t>variées</w:t>
      </w:r>
      <w:r w:rsidRPr="00443A53">
        <w:rPr>
          <w:rFonts w:ascii="Arial" w:hAnsi="Arial" w:cs="Arial"/>
          <w:sz w:val="22"/>
          <w:szCs w:val="22"/>
        </w:rPr>
        <w:t xml:space="preserve"> ; </w:t>
      </w:r>
    </w:p>
    <w:p w14:paraId="4C886CFA" w14:textId="2DD666FE" w:rsidR="00200F44" w:rsidRPr="00443A53" w:rsidRDefault="00200F44" w:rsidP="00B456E7">
      <w:pPr>
        <w:pStyle w:val="NormalWeb"/>
        <w:numPr>
          <w:ilvl w:val="0"/>
          <w:numId w:val="58"/>
        </w:numPr>
        <w:rPr>
          <w:rFonts w:ascii="Arial" w:hAnsi="Arial" w:cs="Arial"/>
          <w:sz w:val="22"/>
          <w:szCs w:val="22"/>
        </w:rPr>
      </w:pPr>
      <w:r w:rsidRPr="00443A53">
        <w:rPr>
          <w:rFonts w:ascii="Arial" w:hAnsi="Arial" w:cs="Arial"/>
          <w:sz w:val="22"/>
          <w:szCs w:val="22"/>
        </w:rPr>
        <w:t xml:space="preserve">leurs </w:t>
      </w:r>
      <w:r w:rsidR="00BB3F1F" w:rsidRPr="00443A53">
        <w:rPr>
          <w:rFonts w:ascii="Arial" w:hAnsi="Arial" w:cs="Arial"/>
          <w:sz w:val="22"/>
          <w:szCs w:val="22"/>
        </w:rPr>
        <w:t>capacités</w:t>
      </w:r>
      <w:r w:rsidRPr="00443A53">
        <w:rPr>
          <w:rFonts w:ascii="Arial" w:hAnsi="Arial" w:cs="Arial"/>
          <w:sz w:val="22"/>
          <w:szCs w:val="22"/>
        </w:rPr>
        <w:t xml:space="preserve"> d’investigation ou de prise d’initiative, s’appuyant notamment sur l’utilisation de la calculatrice ou de logiciels ; </w:t>
      </w:r>
    </w:p>
    <w:p w14:paraId="59340966" w14:textId="3F000199" w:rsidR="00200F44" w:rsidRPr="00443A53" w:rsidRDefault="00200F44" w:rsidP="00B456E7">
      <w:pPr>
        <w:pStyle w:val="NormalWeb"/>
        <w:numPr>
          <w:ilvl w:val="0"/>
          <w:numId w:val="58"/>
        </w:numPr>
        <w:rPr>
          <w:rFonts w:ascii="Arial" w:hAnsi="Arial" w:cs="Arial"/>
          <w:sz w:val="22"/>
          <w:szCs w:val="22"/>
        </w:rPr>
      </w:pPr>
      <w:r w:rsidRPr="00443A53">
        <w:rPr>
          <w:rFonts w:ascii="Arial" w:hAnsi="Arial" w:cs="Arial"/>
          <w:sz w:val="22"/>
          <w:szCs w:val="22"/>
        </w:rPr>
        <w:t xml:space="preserve">leur aptitude au raisonnement et leur </w:t>
      </w:r>
      <w:r w:rsidR="00BB3F1F" w:rsidRPr="00443A53">
        <w:rPr>
          <w:rFonts w:ascii="Arial" w:hAnsi="Arial" w:cs="Arial"/>
          <w:sz w:val="22"/>
          <w:szCs w:val="22"/>
        </w:rPr>
        <w:t>capacité</w:t>
      </w:r>
      <w:r w:rsidRPr="00443A53">
        <w:rPr>
          <w:rFonts w:ascii="Arial" w:hAnsi="Arial" w:cs="Arial"/>
          <w:sz w:val="22"/>
          <w:szCs w:val="22"/>
        </w:rPr>
        <w:t xml:space="preserve">́ à analyser correctement un </w:t>
      </w:r>
      <w:r w:rsidR="00BB3F1F" w:rsidRPr="00443A53">
        <w:rPr>
          <w:rFonts w:ascii="Arial" w:hAnsi="Arial" w:cs="Arial"/>
          <w:sz w:val="22"/>
          <w:szCs w:val="22"/>
        </w:rPr>
        <w:t>problème</w:t>
      </w:r>
      <w:r w:rsidRPr="00443A53">
        <w:rPr>
          <w:rFonts w:ascii="Arial" w:hAnsi="Arial" w:cs="Arial"/>
          <w:sz w:val="22"/>
          <w:szCs w:val="22"/>
        </w:rPr>
        <w:t xml:space="preserve">, à justifier les </w:t>
      </w:r>
      <w:r w:rsidR="00BB3F1F" w:rsidRPr="00443A53">
        <w:rPr>
          <w:rFonts w:ascii="Arial" w:hAnsi="Arial" w:cs="Arial"/>
          <w:sz w:val="22"/>
          <w:szCs w:val="22"/>
        </w:rPr>
        <w:t>résultats</w:t>
      </w:r>
      <w:r w:rsidRPr="00443A53">
        <w:rPr>
          <w:rFonts w:ascii="Arial" w:hAnsi="Arial" w:cs="Arial"/>
          <w:sz w:val="22"/>
          <w:szCs w:val="22"/>
        </w:rPr>
        <w:t xml:space="preserve"> obtenus et à </w:t>
      </w:r>
      <w:r w:rsidR="00BB3F1F" w:rsidRPr="00443A53">
        <w:rPr>
          <w:rFonts w:ascii="Arial" w:hAnsi="Arial" w:cs="Arial"/>
          <w:sz w:val="22"/>
          <w:szCs w:val="22"/>
        </w:rPr>
        <w:t>apprécier</w:t>
      </w:r>
      <w:r w:rsidRPr="00443A53">
        <w:rPr>
          <w:rFonts w:ascii="Arial" w:hAnsi="Arial" w:cs="Arial"/>
          <w:sz w:val="22"/>
          <w:szCs w:val="22"/>
        </w:rPr>
        <w:t xml:space="preserve"> leur </w:t>
      </w:r>
      <w:r w:rsidR="00BB3F1F" w:rsidRPr="00443A53">
        <w:rPr>
          <w:rFonts w:ascii="Arial" w:hAnsi="Arial" w:cs="Arial"/>
          <w:sz w:val="22"/>
          <w:szCs w:val="22"/>
        </w:rPr>
        <w:t>portée</w:t>
      </w:r>
      <w:r w:rsidRPr="00443A53">
        <w:rPr>
          <w:rFonts w:ascii="Arial" w:hAnsi="Arial" w:cs="Arial"/>
          <w:sz w:val="22"/>
          <w:szCs w:val="22"/>
        </w:rPr>
        <w:t xml:space="preserve"> ; </w:t>
      </w:r>
    </w:p>
    <w:p w14:paraId="3C59748F" w14:textId="13321913" w:rsidR="00200F44" w:rsidRPr="00443A53" w:rsidRDefault="00200F44" w:rsidP="00B456E7">
      <w:pPr>
        <w:pStyle w:val="NormalWeb"/>
        <w:numPr>
          <w:ilvl w:val="0"/>
          <w:numId w:val="58"/>
        </w:numPr>
        <w:rPr>
          <w:rFonts w:ascii="Arial" w:hAnsi="Arial" w:cs="Arial"/>
          <w:sz w:val="22"/>
          <w:szCs w:val="22"/>
        </w:rPr>
      </w:pPr>
      <w:r w:rsidRPr="00443A53">
        <w:rPr>
          <w:rFonts w:ascii="Arial" w:hAnsi="Arial" w:cs="Arial"/>
          <w:sz w:val="22"/>
          <w:szCs w:val="22"/>
        </w:rPr>
        <w:t xml:space="preserve">leurs </w:t>
      </w:r>
      <w:r w:rsidR="00BB3F1F" w:rsidRPr="00443A53">
        <w:rPr>
          <w:rFonts w:ascii="Arial" w:hAnsi="Arial" w:cs="Arial"/>
          <w:sz w:val="22"/>
          <w:szCs w:val="22"/>
        </w:rPr>
        <w:t>qualités</w:t>
      </w:r>
      <w:r w:rsidRPr="00443A53">
        <w:rPr>
          <w:rFonts w:ascii="Arial" w:hAnsi="Arial" w:cs="Arial"/>
          <w:sz w:val="22"/>
          <w:szCs w:val="22"/>
        </w:rPr>
        <w:t xml:space="preserve"> d’expression </w:t>
      </w:r>
      <w:r w:rsidR="00BB3F1F" w:rsidRPr="00443A53">
        <w:rPr>
          <w:rFonts w:ascii="Arial" w:hAnsi="Arial" w:cs="Arial"/>
          <w:sz w:val="22"/>
          <w:szCs w:val="22"/>
        </w:rPr>
        <w:t>écrite</w:t>
      </w:r>
      <w:r w:rsidRPr="00443A53">
        <w:rPr>
          <w:rFonts w:ascii="Arial" w:hAnsi="Arial" w:cs="Arial"/>
          <w:sz w:val="22"/>
          <w:szCs w:val="22"/>
        </w:rPr>
        <w:t xml:space="preserve"> et/ou orale. </w:t>
      </w:r>
    </w:p>
    <w:p w14:paraId="4ED95802" w14:textId="64BDE1FA" w:rsidR="00200F44" w:rsidRPr="00614627" w:rsidRDefault="00200F44" w:rsidP="00200F44">
      <w:pPr>
        <w:pStyle w:val="NormalWeb"/>
        <w:rPr>
          <w:rFonts w:ascii="Arial" w:hAnsi="Arial" w:cs="Arial"/>
          <w:b/>
          <w:sz w:val="22"/>
          <w:szCs w:val="22"/>
        </w:rPr>
      </w:pPr>
      <w:r w:rsidRPr="00614627">
        <w:rPr>
          <w:rFonts w:ascii="Arial" w:hAnsi="Arial" w:cs="Arial"/>
          <w:b/>
          <w:sz w:val="22"/>
          <w:szCs w:val="22"/>
        </w:rPr>
        <w:t>2. Contenu de l’</w:t>
      </w:r>
      <w:r w:rsidR="00BB3F1F" w:rsidRPr="00614627">
        <w:rPr>
          <w:rFonts w:ascii="Arial" w:hAnsi="Arial" w:cs="Arial"/>
          <w:b/>
          <w:sz w:val="22"/>
          <w:szCs w:val="22"/>
        </w:rPr>
        <w:t>évaluation</w:t>
      </w:r>
      <w:r w:rsidRPr="00614627">
        <w:rPr>
          <w:rFonts w:ascii="Arial" w:hAnsi="Arial" w:cs="Arial"/>
          <w:b/>
          <w:sz w:val="22"/>
          <w:szCs w:val="22"/>
        </w:rPr>
        <w:t xml:space="preserve"> </w:t>
      </w:r>
    </w:p>
    <w:p w14:paraId="03121833" w14:textId="16CBDFD1" w:rsidR="00200F44" w:rsidRPr="00443A53" w:rsidRDefault="00200F44" w:rsidP="00200F44">
      <w:pPr>
        <w:pStyle w:val="NormalWeb"/>
        <w:rPr>
          <w:rFonts w:ascii="Arial" w:hAnsi="Arial" w:cs="Arial"/>
          <w:sz w:val="22"/>
          <w:szCs w:val="22"/>
        </w:rPr>
      </w:pPr>
      <w:r w:rsidRPr="00443A53">
        <w:rPr>
          <w:rFonts w:ascii="Arial" w:hAnsi="Arial" w:cs="Arial"/>
          <w:sz w:val="22"/>
          <w:szCs w:val="22"/>
        </w:rPr>
        <w:t>L’</w:t>
      </w:r>
      <w:r w:rsidR="00BB3F1F" w:rsidRPr="00443A53">
        <w:rPr>
          <w:rFonts w:ascii="Arial" w:hAnsi="Arial" w:cs="Arial"/>
          <w:sz w:val="22"/>
          <w:szCs w:val="22"/>
        </w:rPr>
        <w:t>évaluation</w:t>
      </w:r>
      <w:r w:rsidRPr="00443A53">
        <w:rPr>
          <w:rFonts w:ascii="Arial" w:hAnsi="Arial" w:cs="Arial"/>
          <w:sz w:val="22"/>
          <w:szCs w:val="22"/>
        </w:rPr>
        <w:t xml:space="preserve"> est </w:t>
      </w:r>
      <w:r w:rsidR="00BB3F1F" w:rsidRPr="00443A53">
        <w:rPr>
          <w:rFonts w:ascii="Arial" w:hAnsi="Arial" w:cs="Arial"/>
          <w:sz w:val="22"/>
          <w:szCs w:val="22"/>
        </w:rPr>
        <w:t>conçue</w:t>
      </w:r>
      <w:r w:rsidRPr="00443A53">
        <w:rPr>
          <w:rFonts w:ascii="Arial" w:hAnsi="Arial" w:cs="Arial"/>
          <w:sz w:val="22"/>
          <w:szCs w:val="22"/>
        </w:rPr>
        <w:t xml:space="preserve"> comme un sondage probant sur des contenus et des </w:t>
      </w:r>
      <w:r w:rsidR="00BB3F1F" w:rsidRPr="00443A53">
        <w:rPr>
          <w:rFonts w:ascii="Arial" w:hAnsi="Arial" w:cs="Arial"/>
          <w:sz w:val="22"/>
          <w:szCs w:val="22"/>
        </w:rPr>
        <w:t>capacités</w:t>
      </w:r>
      <w:r w:rsidRPr="00443A53">
        <w:rPr>
          <w:rFonts w:ascii="Arial" w:hAnsi="Arial" w:cs="Arial"/>
          <w:sz w:val="22"/>
          <w:szCs w:val="22"/>
        </w:rPr>
        <w:t xml:space="preserve"> du programme de </w:t>
      </w:r>
      <w:r w:rsidR="00BB3F1F" w:rsidRPr="00443A53">
        <w:rPr>
          <w:rFonts w:ascii="Arial" w:hAnsi="Arial" w:cs="Arial"/>
          <w:sz w:val="22"/>
          <w:szCs w:val="22"/>
        </w:rPr>
        <w:t>mathématiques</w:t>
      </w:r>
      <w:r w:rsidRPr="00443A53">
        <w:rPr>
          <w:rFonts w:ascii="Arial" w:hAnsi="Arial" w:cs="Arial"/>
          <w:sz w:val="22"/>
          <w:szCs w:val="22"/>
        </w:rPr>
        <w:t>.</w:t>
      </w:r>
      <w:r w:rsidRPr="00443A53">
        <w:rPr>
          <w:rFonts w:ascii="Arial" w:hAnsi="Arial" w:cs="Arial"/>
          <w:sz w:val="22"/>
          <w:szCs w:val="22"/>
        </w:rPr>
        <w:br/>
        <w:t xml:space="preserve">Les sujets portent principalement sur les domaines </w:t>
      </w:r>
      <w:r w:rsidR="00BB3F1F" w:rsidRPr="00443A53">
        <w:rPr>
          <w:rFonts w:ascii="Arial" w:hAnsi="Arial" w:cs="Arial"/>
          <w:sz w:val="22"/>
          <w:szCs w:val="22"/>
        </w:rPr>
        <w:t>mathématiques</w:t>
      </w:r>
      <w:r w:rsidRPr="00443A53">
        <w:rPr>
          <w:rFonts w:ascii="Arial" w:hAnsi="Arial" w:cs="Arial"/>
          <w:sz w:val="22"/>
          <w:szCs w:val="22"/>
        </w:rPr>
        <w:t xml:space="preserve"> les plus utiles pour </w:t>
      </w:r>
      <w:r w:rsidR="00BB3F1F" w:rsidRPr="00443A53">
        <w:rPr>
          <w:rFonts w:ascii="Arial" w:hAnsi="Arial" w:cs="Arial"/>
          <w:sz w:val="22"/>
          <w:szCs w:val="22"/>
        </w:rPr>
        <w:t>résoudre</w:t>
      </w:r>
      <w:r w:rsidRPr="00443A53">
        <w:rPr>
          <w:rFonts w:ascii="Arial" w:hAnsi="Arial" w:cs="Arial"/>
          <w:sz w:val="22"/>
          <w:szCs w:val="22"/>
        </w:rPr>
        <w:t xml:space="preserve"> un </w:t>
      </w:r>
      <w:r w:rsidR="00BB3F1F" w:rsidRPr="00443A53">
        <w:rPr>
          <w:rFonts w:ascii="Arial" w:hAnsi="Arial" w:cs="Arial"/>
          <w:sz w:val="22"/>
          <w:szCs w:val="22"/>
        </w:rPr>
        <w:t>problème</w:t>
      </w:r>
      <w:r w:rsidRPr="00443A53">
        <w:rPr>
          <w:rFonts w:ascii="Arial" w:hAnsi="Arial" w:cs="Arial"/>
          <w:sz w:val="22"/>
          <w:szCs w:val="22"/>
        </w:rPr>
        <w:t xml:space="preserve"> en liaison avec les disciplines technologiques ou la physique-chimie. Lorsque la situation s’appuie sur d’autres disciplines, aucune connaissance relative </w:t>
      </w:r>
      <w:proofErr w:type="spellStart"/>
      <w:r w:rsidRPr="00443A53">
        <w:rPr>
          <w:rFonts w:ascii="Arial" w:hAnsi="Arial" w:cs="Arial"/>
          <w:sz w:val="22"/>
          <w:szCs w:val="22"/>
        </w:rPr>
        <w:t>a</w:t>
      </w:r>
      <w:proofErr w:type="spellEnd"/>
      <w:r w:rsidRPr="00443A53">
        <w:rPr>
          <w:rFonts w:ascii="Arial" w:hAnsi="Arial" w:cs="Arial"/>
          <w:sz w:val="22"/>
          <w:szCs w:val="22"/>
        </w:rPr>
        <w:t xml:space="preserve">̀ ces disciplines n’est exigible des candidats et toutes les indications utiles doivent </w:t>
      </w:r>
      <w:r w:rsidR="00BB3F1F" w:rsidRPr="00443A53">
        <w:rPr>
          <w:rFonts w:ascii="Arial" w:hAnsi="Arial" w:cs="Arial"/>
          <w:sz w:val="22"/>
          <w:szCs w:val="22"/>
        </w:rPr>
        <w:t>être</w:t>
      </w:r>
      <w:r w:rsidRPr="00443A53">
        <w:rPr>
          <w:rFonts w:ascii="Arial" w:hAnsi="Arial" w:cs="Arial"/>
          <w:sz w:val="22"/>
          <w:szCs w:val="22"/>
        </w:rPr>
        <w:t xml:space="preserve"> fournies. </w:t>
      </w:r>
    </w:p>
    <w:p w14:paraId="0DCA4B40" w14:textId="7E9D9389" w:rsidR="00614627" w:rsidRDefault="00200F44" w:rsidP="00B456E7">
      <w:pPr>
        <w:pStyle w:val="NormalWeb"/>
        <w:numPr>
          <w:ilvl w:val="0"/>
          <w:numId w:val="63"/>
        </w:numPr>
        <w:rPr>
          <w:rFonts w:ascii="Arial" w:hAnsi="Arial" w:cs="Arial"/>
          <w:sz w:val="22"/>
          <w:szCs w:val="22"/>
        </w:rPr>
      </w:pPr>
      <w:r w:rsidRPr="00614627">
        <w:rPr>
          <w:rFonts w:ascii="Arial" w:hAnsi="Arial" w:cs="Arial"/>
          <w:b/>
          <w:sz w:val="22"/>
          <w:szCs w:val="22"/>
        </w:rPr>
        <w:t>Formes de l’</w:t>
      </w:r>
      <w:r w:rsidR="00BB3F1F" w:rsidRPr="00614627">
        <w:rPr>
          <w:rFonts w:ascii="Arial" w:hAnsi="Arial" w:cs="Arial"/>
          <w:b/>
          <w:sz w:val="22"/>
          <w:szCs w:val="22"/>
        </w:rPr>
        <w:t>évaluation</w:t>
      </w:r>
    </w:p>
    <w:p w14:paraId="5D4E2844" w14:textId="77777777" w:rsidR="00260F8F" w:rsidRDefault="00200F44" w:rsidP="00614627">
      <w:pPr>
        <w:pStyle w:val="NormalWeb"/>
        <w:rPr>
          <w:rFonts w:ascii="Arial" w:hAnsi="Arial" w:cs="Arial"/>
          <w:sz w:val="22"/>
          <w:szCs w:val="22"/>
          <w:u w:val="single"/>
        </w:rPr>
      </w:pPr>
      <w:r w:rsidRPr="00443A53">
        <w:rPr>
          <w:rFonts w:ascii="Arial" w:hAnsi="Arial" w:cs="Arial"/>
          <w:sz w:val="22"/>
          <w:szCs w:val="22"/>
        </w:rPr>
        <w:br/>
        <w:t xml:space="preserve">3.1 - </w:t>
      </w:r>
      <w:r w:rsidR="00BB3F1F" w:rsidRPr="00614627">
        <w:rPr>
          <w:rFonts w:ascii="Arial" w:hAnsi="Arial" w:cs="Arial"/>
          <w:sz w:val="22"/>
          <w:szCs w:val="22"/>
          <w:u w:val="single"/>
        </w:rPr>
        <w:t>Contrôle</w:t>
      </w:r>
      <w:r w:rsidRPr="00614627">
        <w:rPr>
          <w:rFonts w:ascii="Arial" w:hAnsi="Arial" w:cs="Arial"/>
          <w:sz w:val="22"/>
          <w:szCs w:val="22"/>
          <w:u w:val="single"/>
        </w:rPr>
        <w:t xml:space="preserve"> en cours de formation (C.C.F.)</w:t>
      </w:r>
    </w:p>
    <w:p w14:paraId="68371D57" w14:textId="202C448A" w:rsidR="00200F44" w:rsidRPr="00443A53" w:rsidRDefault="00200F44" w:rsidP="00614627">
      <w:pPr>
        <w:pStyle w:val="NormalWeb"/>
        <w:rPr>
          <w:rFonts w:ascii="Arial" w:hAnsi="Arial" w:cs="Arial"/>
          <w:sz w:val="22"/>
          <w:szCs w:val="22"/>
        </w:rPr>
      </w:pPr>
      <w:r w:rsidRPr="00443A53">
        <w:rPr>
          <w:rFonts w:ascii="Arial" w:hAnsi="Arial" w:cs="Arial"/>
          <w:sz w:val="22"/>
          <w:szCs w:val="22"/>
        </w:rPr>
        <w:br/>
        <w:t xml:space="preserve">Le </w:t>
      </w:r>
      <w:r w:rsidR="00BB3F1F" w:rsidRPr="00443A53">
        <w:rPr>
          <w:rFonts w:ascii="Arial" w:hAnsi="Arial" w:cs="Arial"/>
          <w:sz w:val="22"/>
          <w:szCs w:val="22"/>
        </w:rPr>
        <w:t>contrôle</w:t>
      </w:r>
      <w:r w:rsidRPr="00443A53">
        <w:rPr>
          <w:rFonts w:ascii="Arial" w:hAnsi="Arial" w:cs="Arial"/>
          <w:sz w:val="22"/>
          <w:szCs w:val="22"/>
        </w:rPr>
        <w:t xml:space="preserve"> en cours de formation comporte deux situations d’</w:t>
      </w:r>
      <w:r w:rsidR="00BB3F1F" w:rsidRPr="00443A53">
        <w:rPr>
          <w:rFonts w:ascii="Arial" w:hAnsi="Arial" w:cs="Arial"/>
          <w:sz w:val="22"/>
          <w:szCs w:val="22"/>
        </w:rPr>
        <w:t>évaluation</w:t>
      </w:r>
      <w:r w:rsidRPr="00443A53">
        <w:rPr>
          <w:rFonts w:ascii="Arial" w:hAnsi="Arial" w:cs="Arial"/>
          <w:sz w:val="22"/>
          <w:szCs w:val="22"/>
        </w:rPr>
        <w:t>. Chaque situation d’</w:t>
      </w:r>
      <w:r w:rsidR="00BB3F1F" w:rsidRPr="00443A53">
        <w:rPr>
          <w:rFonts w:ascii="Arial" w:hAnsi="Arial" w:cs="Arial"/>
          <w:sz w:val="22"/>
          <w:szCs w:val="22"/>
        </w:rPr>
        <w:t>évaluation</w:t>
      </w:r>
      <w:r w:rsidRPr="00443A53">
        <w:rPr>
          <w:rFonts w:ascii="Arial" w:hAnsi="Arial" w:cs="Arial"/>
          <w:sz w:val="22"/>
          <w:szCs w:val="22"/>
        </w:rPr>
        <w:t xml:space="preserve">, d’une </w:t>
      </w:r>
      <w:r w:rsidR="00BB3F1F" w:rsidRPr="00443A53">
        <w:rPr>
          <w:rFonts w:ascii="Arial" w:hAnsi="Arial" w:cs="Arial"/>
          <w:sz w:val="22"/>
          <w:szCs w:val="22"/>
        </w:rPr>
        <w:t>durée</w:t>
      </w:r>
      <w:r w:rsidRPr="00443A53">
        <w:rPr>
          <w:rFonts w:ascii="Arial" w:hAnsi="Arial" w:cs="Arial"/>
          <w:sz w:val="22"/>
          <w:szCs w:val="22"/>
        </w:rPr>
        <w:t xml:space="preserve"> de cinquante-cinq minutes, fait l’objet d’une note sur 10 points coefficient 1. </w:t>
      </w:r>
    </w:p>
    <w:p w14:paraId="6BDA7CD2" w14:textId="081A10D4" w:rsidR="00EE5E3A" w:rsidRPr="00443A53" w:rsidRDefault="00200F44" w:rsidP="00614627">
      <w:pPr>
        <w:tabs>
          <w:tab w:val="left" w:leader="dot" w:pos="9639"/>
        </w:tabs>
        <w:spacing w:after="120"/>
        <w:jc w:val="both"/>
        <w:rPr>
          <w:rFonts w:ascii="Arial" w:hAnsi="Arial" w:cs="Arial"/>
          <w:color w:val="000000"/>
          <w:sz w:val="22"/>
          <w:szCs w:val="22"/>
        </w:rPr>
      </w:pPr>
      <w:r w:rsidRPr="00443A53">
        <w:rPr>
          <w:rFonts w:ascii="Arial" w:hAnsi="Arial" w:cs="Arial"/>
          <w:sz w:val="22"/>
          <w:szCs w:val="22"/>
        </w:rPr>
        <w:t xml:space="preserve">Elle se </w:t>
      </w:r>
      <w:r w:rsidR="00BB3F1F" w:rsidRPr="00443A53">
        <w:rPr>
          <w:rFonts w:ascii="Arial" w:hAnsi="Arial" w:cs="Arial"/>
          <w:sz w:val="22"/>
          <w:szCs w:val="22"/>
        </w:rPr>
        <w:t>déroule</w:t>
      </w:r>
      <w:r w:rsidRPr="00443A53">
        <w:rPr>
          <w:rFonts w:ascii="Arial" w:hAnsi="Arial" w:cs="Arial"/>
          <w:sz w:val="22"/>
          <w:szCs w:val="22"/>
        </w:rPr>
        <w:t xml:space="preserve"> lorsque le candidat est </w:t>
      </w:r>
      <w:r w:rsidR="00BB3F1F" w:rsidRPr="00443A53">
        <w:rPr>
          <w:rFonts w:ascii="Arial" w:hAnsi="Arial" w:cs="Arial"/>
          <w:sz w:val="22"/>
          <w:szCs w:val="22"/>
        </w:rPr>
        <w:t>considéré</w:t>
      </w:r>
      <w:r w:rsidRPr="00443A53">
        <w:rPr>
          <w:rFonts w:ascii="Arial" w:hAnsi="Arial" w:cs="Arial"/>
          <w:sz w:val="22"/>
          <w:szCs w:val="22"/>
        </w:rPr>
        <w:t xml:space="preserve">́ comme </w:t>
      </w:r>
      <w:r w:rsidR="00BB3F1F" w:rsidRPr="00443A53">
        <w:rPr>
          <w:rFonts w:ascii="Arial" w:hAnsi="Arial" w:cs="Arial"/>
          <w:sz w:val="22"/>
          <w:szCs w:val="22"/>
        </w:rPr>
        <w:t>prêt</w:t>
      </w:r>
      <w:r w:rsidRPr="00443A53">
        <w:rPr>
          <w:rFonts w:ascii="Arial" w:hAnsi="Arial" w:cs="Arial"/>
          <w:sz w:val="22"/>
          <w:szCs w:val="22"/>
        </w:rPr>
        <w:t xml:space="preserve"> </w:t>
      </w:r>
      <w:proofErr w:type="spellStart"/>
      <w:r w:rsidRPr="00443A53">
        <w:rPr>
          <w:rFonts w:ascii="Arial" w:hAnsi="Arial" w:cs="Arial"/>
          <w:sz w:val="22"/>
          <w:szCs w:val="22"/>
        </w:rPr>
        <w:t>a</w:t>
      </w:r>
      <w:proofErr w:type="spellEnd"/>
      <w:r w:rsidRPr="00443A53">
        <w:rPr>
          <w:rFonts w:ascii="Arial" w:hAnsi="Arial" w:cs="Arial"/>
          <w:sz w:val="22"/>
          <w:szCs w:val="22"/>
        </w:rPr>
        <w:t xml:space="preserve">̀ </w:t>
      </w:r>
      <w:r w:rsidR="00BB3F1F" w:rsidRPr="00443A53">
        <w:rPr>
          <w:rFonts w:ascii="Arial" w:hAnsi="Arial" w:cs="Arial"/>
          <w:sz w:val="22"/>
          <w:szCs w:val="22"/>
        </w:rPr>
        <w:t>être</w:t>
      </w:r>
      <w:r w:rsidRPr="00443A53">
        <w:rPr>
          <w:rFonts w:ascii="Arial" w:hAnsi="Arial" w:cs="Arial"/>
          <w:sz w:val="22"/>
          <w:szCs w:val="22"/>
        </w:rPr>
        <w:t xml:space="preserve"> </w:t>
      </w:r>
      <w:r w:rsidR="00BB3F1F" w:rsidRPr="00443A53">
        <w:rPr>
          <w:rFonts w:ascii="Arial" w:hAnsi="Arial" w:cs="Arial"/>
          <w:sz w:val="22"/>
          <w:szCs w:val="22"/>
        </w:rPr>
        <w:t>évalué</w:t>
      </w:r>
      <w:r w:rsidRPr="00443A53">
        <w:rPr>
          <w:rFonts w:ascii="Arial" w:hAnsi="Arial" w:cs="Arial"/>
          <w:sz w:val="22"/>
          <w:szCs w:val="22"/>
        </w:rPr>
        <w:t xml:space="preserve">́ à partir des </w:t>
      </w:r>
      <w:r w:rsidR="00BB3F1F" w:rsidRPr="00443A53">
        <w:rPr>
          <w:rFonts w:ascii="Arial" w:hAnsi="Arial" w:cs="Arial"/>
          <w:sz w:val="22"/>
          <w:szCs w:val="22"/>
        </w:rPr>
        <w:t>capacités</w:t>
      </w:r>
      <w:r w:rsidRPr="00443A53">
        <w:rPr>
          <w:rFonts w:ascii="Arial" w:hAnsi="Arial" w:cs="Arial"/>
          <w:sz w:val="22"/>
          <w:szCs w:val="22"/>
        </w:rPr>
        <w:t xml:space="preserve"> du programme.</w:t>
      </w:r>
      <w:r w:rsidRPr="00443A53">
        <w:rPr>
          <w:rFonts w:ascii="Arial" w:hAnsi="Arial" w:cs="Arial"/>
          <w:sz w:val="22"/>
          <w:szCs w:val="22"/>
        </w:rPr>
        <w:br/>
        <w:t xml:space="preserve">Toutefois, la </w:t>
      </w:r>
      <w:r w:rsidR="00BB3F1F" w:rsidRPr="00443A53">
        <w:rPr>
          <w:rFonts w:ascii="Arial" w:hAnsi="Arial" w:cs="Arial"/>
          <w:sz w:val="22"/>
          <w:szCs w:val="22"/>
        </w:rPr>
        <w:t>première</w:t>
      </w:r>
      <w:r w:rsidRPr="00443A53">
        <w:rPr>
          <w:rFonts w:ascii="Arial" w:hAnsi="Arial" w:cs="Arial"/>
          <w:sz w:val="22"/>
          <w:szCs w:val="22"/>
        </w:rPr>
        <w:t xml:space="preserve"> situation doit </w:t>
      </w:r>
      <w:r w:rsidR="00BB3F1F" w:rsidRPr="00443A53">
        <w:rPr>
          <w:rFonts w:ascii="Arial" w:hAnsi="Arial" w:cs="Arial"/>
          <w:sz w:val="22"/>
          <w:szCs w:val="22"/>
        </w:rPr>
        <w:t>être</w:t>
      </w:r>
      <w:r w:rsidRPr="00443A53">
        <w:rPr>
          <w:rFonts w:ascii="Arial" w:hAnsi="Arial" w:cs="Arial"/>
          <w:sz w:val="22"/>
          <w:szCs w:val="22"/>
        </w:rPr>
        <w:t xml:space="preserve"> </w:t>
      </w:r>
      <w:r w:rsidR="00BB3F1F" w:rsidRPr="00443A53">
        <w:rPr>
          <w:rFonts w:ascii="Arial" w:hAnsi="Arial" w:cs="Arial"/>
          <w:sz w:val="22"/>
          <w:szCs w:val="22"/>
        </w:rPr>
        <w:t>organisée</w:t>
      </w:r>
      <w:r w:rsidRPr="00443A53">
        <w:rPr>
          <w:rFonts w:ascii="Arial" w:hAnsi="Arial" w:cs="Arial"/>
          <w:sz w:val="22"/>
          <w:szCs w:val="22"/>
        </w:rPr>
        <w:t xml:space="preserve"> avant la fin de la </w:t>
      </w:r>
      <w:r w:rsidR="00BB3F1F" w:rsidRPr="00443A53">
        <w:rPr>
          <w:rFonts w:ascii="Arial" w:hAnsi="Arial" w:cs="Arial"/>
          <w:sz w:val="22"/>
          <w:szCs w:val="22"/>
        </w:rPr>
        <w:t>première</w:t>
      </w:r>
      <w:r w:rsidRPr="00443A53">
        <w:rPr>
          <w:rFonts w:ascii="Arial" w:hAnsi="Arial" w:cs="Arial"/>
          <w:sz w:val="22"/>
          <w:szCs w:val="22"/>
        </w:rPr>
        <w:t xml:space="preserve"> </w:t>
      </w:r>
      <w:r w:rsidR="00BB3F1F" w:rsidRPr="00443A53">
        <w:rPr>
          <w:rFonts w:ascii="Arial" w:hAnsi="Arial" w:cs="Arial"/>
          <w:sz w:val="22"/>
          <w:szCs w:val="22"/>
        </w:rPr>
        <w:t>année</w:t>
      </w:r>
      <w:r w:rsidR="00EE5E3A" w:rsidRPr="00443A53">
        <w:rPr>
          <w:rFonts w:ascii="Arial" w:hAnsi="Arial" w:cs="Arial"/>
          <w:color w:val="000000"/>
          <w:sz w:val="22"/>
          <w:szCs w:val="22"/>
        </w:rPr>
        <w:t xml:space="preserve">, </w:t>
      </w:r>
      <w:r w:rsidR="00EE5E3A" w:rsidRPr="00443A53">
        <w:rPr>
          <w:rFonts w:ascii="Arial" w:hAnsi="Arial" w:cs="Arial"/>
          <w:sz w:val="22"/>
          <w:szCs w:val="22"/>
        </w:rPr>
        <w:t>ou, dans certains cas particuliers (redoublements de la deuxième année notamment), au plus tard avant le mois de janvier de la deuxième année</w:t>
      </w:r>
      <w:r w:rsidR="00EE5E3A" w:rsidRPr="00443A53">
        <w:rPr>
          <w:rFonts w:ascii="Arial" w:hAnsi="Arial" w:cs="Arial"/>
          <w:color w:val="000000"/>
          <w:sz w:val="22"/>
          <w:szCs w:val="22"/>
        </w:rPr>
        <w:t>. La seconde situation doit se dérouler au cours et avant la fin de la deuxième année.</w:t>
      </w:r>
    </w:p>
    <w:p w14:paraId="72959232" w14:textId="3F050F8F" w:rsidR="00200F44" w:rsidRPr="00443A53" w:rsidRDefault="00200F44" w:rsidP="00614627">
      <w:pPr>
        <w:pStyle w:val="NormalWeb"/>
        <w:rPr>
          <w:rFonts w:ascii="Arial" w:hAnsi="Arial" w:cs="Arial"/>
          <w:sz w:val="22"/>
          <w:szCs w:val="22"/>
        </w:rPr>
      </w:pPr>
      <w:r w:rsidRPr="00443A53">
        <w:rPr>
          <w:rFonts w:ascii="Arial" w:hAnsi="Arial" w:cs="Arial"/>
          <w:sz w:val="22"/>
          <w:szCs w:val="22"/>
        </w:rPr>
        <w:t>Chaque situation d’</w:t>
      </w:r>
      <w:r w:rsidR="00BB3F1F" w:rsidRPr="00443A53">
        <w:rPr>
          <w:rFonts w:ascii="Arial" w:hAnsi="Arial" w:cs="Arial"/>
          <w:sz w:val="22"/>
          <w:szCs w:val="22"/>
        </w:rPr>
        <w:t>évaluation</w:t>
      </w:r>
      <w:r w:rsidRPr="00443A53">
        <w:rPr>
          <w:rFonts w:ascii="Arial" w:hAnsi="Arial" w:cs="Arial"/>
          <w:sz w:val="22"/>
          <w:szCs w:val="22"/>
        </w:rPr>
        <w:t xml:space="preserve"> comporte un ou deux exercices avec des questions de </w:t>
      </w:r>
      <w:r w:rsidR="00BB3F1F" w:rsidRPr="00443A53">
        <w:rPr>
          <w:rFonts w:ascii="Arial" w:hAnsi="Arial" w:cs="Arial"/>
          <w:sz w:val="22"/>
          <w:szCs w:val="22"/>
        </w:rPr>
        <w:t>difficulté</w:t>
      </w:r>
      <w:r w:rsidRPr="00443A53">
        <w:rPr>
          <w:rFonts w:ascii="Arial" w:hAnsi="Arial" w:cs="Arial"/>
          <w:sz w:val="22"/>
          <w:szCs w:val="22"/>
        </w:rPr>
        <w:t>́ progressive. Il s’agit d’</w:t>
      </w:r>
      <w:r w:rsidR="00BB3F1F" w:rsidRPr="00443A53">
        <w:rPr>
          <w:rFonts w:ascii="Arial" w:hAnsi="Arial" w:cs="Arial"/>
          <w:sz w:val="22"/>
          <w:szCs w:val="22"/>
        </w:rPr>
        <w:t>évaluer</w:t>
      </w:r>
      <w:r w:rsidRPr="00443A53">
        <w:rPr>
          <w:rFonts w:ascii="Arial" w:hAnsi="Arial" w:cs="Arial"/>
          <w:sz w:val="22"/>
          <w:szCs w:val="22"/>
        </w:rPr>
        <w:t xml:space="preserve"> les aptitudes à </w:t>
      </w:r>
      <w:proofErr w:type="gramStart"/>
      <w:r w:rsidRPr="00443A53">
        <w:rPr>
          <w:rFonts w:ascii="Arial" w:hAnsi="Arial" w:cs="Arial"/>
          <w:sz w:val="22"/>
          <w:szCs w:val="22"/>
        </w:rPr>
        <w:t>mobiliser</w:t>
      </w:r>
      <w:proofErr w:type="gramEnd"/>
      <w:r w:rsidRPr="00443A53">
        <w:rPr>
          <w:rFonts w:ascii="Arial" w:hAnsi="Arial" w:cs="Arial"/>
          <w:sz w:val="22"/>
          <w:szCs w:val="22"/>
        </w:rPr>
        <w:t xml:space="preserve"> les connaissances et </w:t>
      </w:r>
      <w:r w:rsidR="00BB3F1F" w:rsidRPr="00443A53">
        <w:rPr>
          <w:rFonts w:ascii="Arial" w:hAnsi="Arial" w:cs="Arial"/>
          <w:sz w:val="22"/>
          <w:szCs w:val="22"/>
        </w:rPr>
        <w:t>compétences</w:t>
      </w:r>
      <w:r w:rsidRPr="00443A53">
        <w:rPr>
          <w:rFonts w:ascii="Arial" w:hAnsi="Arial" w:cs="Arial"/>
          <w:sz w:val="22"/>
          <w:szCs w:val="22"/>
        </w:rPr>
        <w:t xml:space="preserve"> pour </w:t>
      </w:r>
      <w:r w:rsidR="00BB3F1F" w:rsidRPr="00443A53">
        <w:rPr>
          <w:rFonts w:ascii="Arial" w:hAnsi="Arial" w:cs="Arial"/>
          <w:sz w:val="22"/>
          <w:szCs w:val="22"/>
        </w:rPr>
        <w:t>résoudre</w:t>
      </w:r>
      <w:r w:rsidRPr="00443A53">
        <w:rPr>
          <w:rFonts w:ascii="Arial" w:hAnsi="Arial" w:cs="Arial"/>
          <w:sz w:val="22"/>
          <w:szCs w:val="22"/>
        </w:rPr>
        <w:t xml:space="preserve"> des </w:t>
      </w:r>
      <w:r w:rsidR="00BB3F1F" w:rsidRPr="00443A53">
        <w:rPr>
          <w:rFonts w:ascii="Arial" w:hAnsi="Arial" w:cs="Arial"/>
          <w:sz w:val="22"/>
          <w:szCs w:val="22"/>
        </w:rPr>
        <w:t>problèmes</w:t>
      </w:r>
      <w:r w:rsidRPr="00443A53">
        <w:rPr>
          <w:rFonts w:ascii="Arial" w:hAnsi="Arial" w:cs="Arial"/>
          <w:sz w:val="22"/>
          <w:szCs w:val="22"/>
        </w:rPr>
        <w:t xml:space="preserve">, en particulier : </w:t>
      </w:r>
    </w:p>
    <w:p w14:paraId="6F169002" w14:textId="666D65ED" w:rsidR="00200F44" w:rsidRPr="00443A53" w:rsidRDefault="00200F44" w:rsidP="00B456E7">
      <w:pPr>
        <w:pStyle w:val="NormalWeb"/>
        <w:numPr>
          <w:ilvl w:val="0"/>
          <w:numId w:val="58"/>
        </w:numPr>
        <w:rPr>
          <w:rFonts w:ascii="Arial" w:hAnsi="Arial" w:cs="Arial"/>
          <w:sz w:val="22"/>
          <w:szCs w:val="22"/>
        </w:rPr>
      </w:pPr>
      <w:r w:rsidRPr="00443A53">
        <w:rPr>
          <w:rFonts w:ascii="Arial" w:hAnsi="Arial" w:cs="Arial"/>
          <w:sz w:val="22"/>
          <w:szCs w:val="22"/>
        </w:rPr>
        <w:t xml:space="preserve">s’informer ; </w:t>
      </w:r>
    </w:p>
    <w:p w14:paraId="4F9F82B4" w14:textId="0DEC23B2" w:rsidR="00200F44" w:rsidRPr="00443A53" w:rsidRDefault="00200F44" w:rsidP="00B456E7">
      <w:pPr>
        <w:pStyle w:val="NormalWeb"/>
        <w:numPr>
          <w:ilvl w:val="0"/>
          <w:numId w:val="58"/>
        </w:numPr>
        <w:rPr>
          <w:rFonts w:ascii="Arial" w:hAnsi="Arial" w:cs="Arial"/>
          <w:sz w:val="22"/>
          <w:szCs w:val="22"/>
        </w:rPr>
      </w:pPr>
      <w:r w:rsidRPr="00443A53">
        <w:rPr>
          <w:rFonts w:ascii="Arial" w:hAnsi="Arial" w:cs="Arial"/>
          <w:sz w:val="22"/>
          <w:szCs w:val="22"/>
        </w:rPr>
        <w:t xml:space="preserve">chercher ; </w:t>
      </w:r>
    </w:p>
    <w:p w14:paraId="35661579" w14:textId="426C8698" w:rsidR="00200F44" w:rsidRPr="00443A53" w:rsidRDefault="00BB3F1F" w:rsidP="00B456E7">
      <w:pPr>
        <w:pStyle w:val="NormalWeb"/>
        <w:numPr>
          <w:ilvl w:val="0"/>
          <w:numId w:val="58"/>
        </w:numPr>
        <w:rPr>
          <w:rFonts w:ascii="Arial" w:hAnsi="Arial" w:cs="Arial"/>
          <w:sz w:val="22"/>
          <w:szCs w:val="22"/>
        </w:rPr>
      </w:pPr>
      <w:r w:rsidRPr="00443A53">
        <w:rPr>
          <w:rFonts w:ascii="Arial" w:hAnsi="Arial" w:cs="Arial"/>
          <w:sz w:val="22"/>
          <w:szCs w:val="22"/>
        </w:rPr>
        <w:t>modéliser</w:t>
      </w:r>
      <w:r w:rsidR="00200F44" w:rsidRPr="00443A53">
        <w:rPr>
          <w:rFonts w:ascii="Arial" w:hAnsi="Arial" w:cs="Arial"/>
          <w:sz w:val="22"/>
          <w:szCs w:val="22"/>
        </w:rPr>
        <w:t xml:space="preserve"> ; </w:t>
      </w:r>
    </w:p>
    <w:p w14:paraId="285293E2" w14:textId="32740B07" w:rsidR="00200F44" w:rsidRPr="00443A53" w:rsidRDefault="00200F44" w:rsidP="00B456E7">
      <w:pPr>
        <w:pStyle w:val="NormalWeb"/>
        <w:numPr>
          <w:ilvl w:val="0"/>
          <w:numId w:val="58"/>
        </w:numPr>
        <w:rPr>
          <w:rFonts w:ascii="Arial" w:hAnsi="Arial" w:cs="Arial"/>
          <w:sz w:val="22"/>
          <w:szCs w:val="22"/>
        </w:rPr>
      </w:pPr>
      <w:r w:rsidRPr="00443A53">
        <w:rPr>
          <w:rFonts w:ascii="Arial" w:hAnsi="Arial" w:cs="Arial"/>
          <w:sz w:val="22"/>
          <w:szCs w:val="22"/>
        </w:rPr>
        <w:t xml:space="preserve">raisonner, argumenter ; </w:t>
      </w:r>
    </w:p>
    <w:p w14:paraId="02FFFF2D" w14:textId="587455E0" w:rsidR="00200F44" w:rsidRPr="00443A53" w:rsidRDefault="00200F44" w:rsidP="00B456E7">
      <w:pPr>
        <w:pStyle w:val="NormalWeb"/>
        <w:numPr>
          <w:ilvl w:val="0"/>
          <w:numId w:val="58"/>
        </w:numPr>
        <w:rPr>
          <w:rFonts w:ascii="Arial" w:hAnsi="Arial" w:cs="Arial"/>
          <w:sz w:val="22"/>
          <w:szCs w:val="22"/>
        </w:rPr>
      </w:pPr>
      <w:r w:rsidRPr="00443A53">
        <w:rPr>
          <w:rFonts w:ascii="Arial" w:hAnsi="Arial" w:cs="Arial"/>
          <w:sz w:val="22"/>
          <w:szCs w:val="22"/>
        </w:rPr>
        <w:t xml:space="preserve">calculer, illustrer, mettre en œuvre une </w:t>
      </w:r>
      <w:r w:rsidR="00BB3F1F" w:rsidRPr="00443A53">
        <w:rPr>
          <w:rFonts w:ascii="Arial" w:hAnsi="Arial" w:cs="Arial"/>
          <w:sz w:val="22"/>
          <w:szCs w:val="22"/>
        </w:rPr>
        <w:t>stratégie</w:t>
      </w:r>
      <w:r w:rsidRPr="00443A53">
        <w:rPr>
          <w:rFonts w:ascii="Arial" w:hAnsi="Arial" w:cs="Arial"/>
          <w:sz w:val="22"/>
          <w:szCs w:val="22"/>
        </w:rPr>
        <w:t xml:space="preserve"> ; </w:t>
      </w:r>
    </w:p>
    <w:p w14:paraId="31ED0C0F" w14:textId="7A1819D8" w:rsidR="00200F44" w:rsidRPr="00443A53" w:rsidRDefault="00200F44" w:rsidP="00B456E7">
      <w:pPr>
        <w:pStyle w:val="NormalWeb"/>
        <w:numPr>
          <w:ilvl w:val="0"/>
          <w:numId w:val="58"/>
        </w:numPr>
        <w:rPr>
          <w:rFonts w:ascii="Arial" w:hAnsi="Arial" w:cs="Arial"/>
          <w:sz w:val="22"/>
          <w:szCs w:val="22"/>
        </w:rPr>
      </w:pPr>
      <w:r w:rsidRPr="00443A53">
        <w:rPr>
          <w:rFonts w:ascii="Arial" w:hAnsi="Arial" w:cs="Arial"/>
          <w:sz w:val="22"/>
          <w:szCs w:val="22"/>
        </w:rPr>
        <w:t xml:space="preserve">communiquer. </w:t>
      </w:r>
    </w:p>
    <w:p w14:paraId="6DF46375" w14:textId="6B208363" w:rsidR="00200F44" w:rsidRPr="00443A53" w:rsidRDefault="00200F44" w:rsidP="00200F44">
      <w:pPr>
        <w:pStyle w:val="NormalWeb"/>
        <w:rPr>
          <w:rFonts w:ascii="Arial" w:hAnsi="Arial" w:cs="Arial"/>
          <w:sz w:val="22"/>
          <w:szCs w:val="22"/>
        </w:rPr>
      </w:pPr>
      <w:r w:rsidRPr="00443A53">
        <w:rPr>
          <w:rFonts w:ascii="Arial" w:hAnsi="Arial" w:cs="Arial"/>
          <w:sz w:val="22"/>
          <w:szCs w:val="22"/>
        </w:rPr>
        <w:t xml:space="preserve">L’un au moins des exercices de chaque situation comporte une ou deux questions dont la </w:t>
      </w:r>
      <w:r w:rsidR="00BB3F1F" w:rsidRPr="00443A53">
        <w:rPr>
          <w:rFonts w:ascii="Arial" w:hAnsi="Arial" w:cs="Arial"/>
          <w:sz w:val="22"/>
          <w:szCs w:val="22"/>
        </w:rPr>
        <w:t>résolution</w:t>
      </w:r>
      <w:r w:rsidRPr="00443A53">
        <w:rPr>
          <w:rFonts w:ascii="Arial" w:hAnsi="Arial" w:cs="Arial"/>
          <w:sz w:val="22"/>
          <w:szCs w:val="22"/>
        </w:rPr>
        <w:t xml:space="preserve"> </w:t>
      </w:r>
      <w:r w:rsidR="00BB3F1F" w:rsidRPr="00443A53">
        <w:rPr>
          <w:rFonts w:ascii="Arial" w:hAnsi="Arial" w:cs="Arial"/>
          <w:sz w:val="22"/>
          <w:szCs w:val="22"/>
        </w:rPr>
        <w:t>nécessite</w:t>
      </w:r>
      <w:r w:rsidRPr="00443A53">
        <w:rPr>
          <w:rFonts w:ascii="Arial" w:hAnsi="Arial" w:cs="Arial"/>
          <w:sz w:val="22"/>
          <w:szCs w:val="22"/>
        </w:rPr>
        <w:t xml:space="preserve"> l’utilisation de logiciels (</w:t>
      </w:r>
      <w:r w:rsidR="00BB3F1F" w:rsidRPr="00443A53">
        <w:rPr>
          <w:rFonts w:ascii="Arial" w:hAnsi="Arial" w:cs="Arial"/>
          <w:sz w:val="22"/>
          <w:szCs w:val="22"/>
        </w:rPr>
        <w:t>implantés</w:t>
      </w:r>
      <w:r w:rsidRPr="00443A53">
        <w:rPr>
          <w:rFonts w:ascii="Arial" w:hAnsi="Arial" w:cs="Arial"/>
          <w:sz w:val="22"/>
          <w:szCs w:val="22"/>
        </w:rPr>
        <w:t xml:space="preserve"> sur ordinateur ou calculatrice). La </w:t>
      </w:r>
      <w:r w:rsidR="00BB3F1F" w:rsidRPr="00443A53">
        <w:rPr>
          <w:rFonts w:ascii="Arial" w:hAnsi="Arial" w:cs="Arial"/>
          <w:sz w:val="22"/>
          <w:szCs w:val="22"/>
        </w:rPr>
        <w:t>présentation</w:t>
      </w:r>
      <w:r w:rsidRPr="00443A53">
        <w:rPr>
          <w:rFonts w:ascii="Arial" w:hAnsi="Arial" w:cs="Arial"/>
          <w:sz w:val="22"/>
          <w:szCs w:val="22"/>
        </w:rPr>
        <w:t xml:space="preserve"> de la </w:t>
      </w:r>
      <w:r w:rsidR="00BB3F1F" w:rsidRPr="00443A53">
        <w:rPr>
          <w:rFonts w:ascii="Arial" w:hAnsi="Arial" w:cs="Arial"/>
          <w:sz w:val="22"/>
          <w:szCs w:val="22"/>
        </w:rPr>
        <w:lastRenderedPageBreak/>
        <w:t>résolution</w:t>
      </w:r>
      <w:r w:rsidRPr="00443A53">
        <w:rPr>
          <w:rFonts w:ascii="Arial" w:hAnsi="Arial" w:cs="Arial"/>
          <w:sz w:val="22"/>
          <w:szCs w:val="22"/>
        </w:rPr>
        <w:t xml:space="preserve"> de la (les) question(s) utilisant les outils </w:t>
      </w:r>
      <w:r w:rsidR="00BB3F1F" w:rsidRPr="00443A53">
        <w:rPr>
          <w:rFonts w:ascii="Arial" w:hAnsi="Arial" w:cs="Arial"/>
          <w:sz w:val="22"/>
          <w:szCs w:val="22"/>
        </w:rPr>
        <w:t>numériques</w:t>
      </w:r>
      <w:r w:rsidRPr="00443A53">
        <w:rPr>
          <w:rFonts w:ascii="Arial" w:hAnsi="Arial" w:cs="Arial"/>
          <w:sz w:val="22"/>
          <w:szCs w:val="22"/>
        </w:rPr>
        <w:t xml:space="preserve"> se fait en </w:t>
      </w:r>
      <w:r w:rsidR="00BB3F1F" w:rsidRPr="00443A53">
        <w:rPr>
          <w:rFonts w:ascii="Arial" w:hAnsi="Arial" w:cs="Arial"/>
          <w:sz w:val="22"/>
          <w:szCs w:val="22"/>
        </w:rPr>
        <w:t>présence</w:t>
      </w:r>
      <w:r w:rsidRPr="00443A53">
        <w:rPr>
          <w:rFonts w:ascii="Arial" w:hAnsi="Arial" w:cs="Arial"/>
          <w:sz w:val="22"/>
          <w:szCs w:val="22"/>
        </w:rPr>
        <w:t xml:space="preserve"> de l’examinateur. Ce type de question permet d’</w:t>
      </w:r>
      <w:r w:rsidR="00BB3F1F" w:rsidRPr="00443A53">
        <w:rPr>
          <w:rFonts w:ascii="Arial" w:hAnsi="Arial" w:cs="Arial"/>
          <w:sz w:val="22"/>
          <w:szCs w:val="22"/>
        </w:rPr>
        <w:t>évaluer</w:t>
      </w:r>
      <w:r w:rsidRPr="00443A53">
        <w:rPr>
          <w:rFonts w:ascii="Arial" w:hAnsi="Arial" w:cs="Arial"/>
          <w:sz w:val="22"/>
          <w:szCs w:val="22"/>
        </w:rPr>
        <w:t xml:space="preserve"> les capacité</w:t>
      </w:r>
      <w:proofErr w:type="spellStart"/>
      <w:r w:rsidRPr="00443A53">
        <w:rPr>
          <w:rFonts w:ascii="Arial" w:hAnsi="Arial" w:cs="Arial"/>
          <w:sz w:val="22"/>
          <w:szCs w:val="22"/>
        </w:rPr>
        <w:t>s a</w:t>
      </w:r>
      <w:proofErr w:type="spellEnd"/>
      <w:r w:rsidRPr="00443A53">
        <w:rPr>
          <w:rFonts w:ascii="Arial" w:hAnsi="Arial" w:cs="Arial"/>
          <w:sz w:val="22"/>
          <w:szCs w:val="22"/>
        </w:rPr>
        <w:t xml:space="preserve">̀ illustrer, calculer, </w:t>
      </w:r>
      <w:r w:rsidR="00BB3F1F" w:rsidRPr="00443A53">
        <w:rPr>
          <w:rFonts w:ascii="Arial" w:hAnsi="Arial" w:cs="Arial"/>
          <w:sz w:val="22"/>
          <w:szCs w:val="22"/>
        </w:rPr>
        <w:t>expérimenter</w:t>
      </w:r>
      <w:r w:rsidRPr="00443A53">
        <w:rPr>
          <w:rFonts w:ascii="Arial" w:hAnsi="Arial" w:cs="Arial"/>
          <w:sz w:val="22"/>
          <w:szCs w:val="22"/>
        </w:rPr>
        <w:t xml:space="preserve">, simuler, programmer, </w:t>
      </w:r>
      <w:r w:rsidR="00BB3F1F" w:rsidRPr="00443A53">
        <w:rPr>
          <w:rFonts w:ascii="Arial" w:hAnsi="Arial" w:cs="Arial"/>
          <w:sz w:val="22"/>
          <w:szCs w:val="22"/>
        </w:rPr>
        <w:t>émettre</w:t>
      </w:r>
      <w:r w:rsidRPr="00443A53">
        <w:rPr>
          <w:rFonts w:ascii="Arial" w:hAnsi="Arial" w:cs="Arial"/>
          <w:sz w:val="22"/>
          <w:szCs w:val="22"/>
        </w:rPr>
        <w:t xml:space="preserve"> des conjectures ou </w:t>
      </w:r>
      <w:r w:rsidR="00BB3F1F" w:rsidRPr="00443A53">
        <w:rPr>
          <w:rFonts w:ascii="Arial" w:hAnsi="Arial" w:cs="Arial"/>
          <w:sz w:val="22"/>
          <w:szCs w:val="22"/>
        </w:rPr>
        <w:t>contrôler</w:t>
      </w:r>
      <w:r w:rsidRPr="00443A53">
        <w:rPr>
          <w:rFonts w:ascii="Arial" w:hAnsi="Arial" w:cs="Arial"/>
          <w:sz w:val="22"/>
          <w:szCs w:val="22"/>
        </w:rPr>
        <w:t xml:space="preserve"> leur vraisemblance. Le candidat porte ensuite par </w:t>
      </w:r>
      <w:r w:rsidR="00F16E43" w:rsidRPr="00443A53">
        <w:rPr>
          <w:rFonts w:ascii="Arial" w:hAnsi="Arial" w:cs="Arial"/>
          <w:sz w:val="22"/>
          <w:szCs w:val="22"/>
        </w:rPr>
        <w:t>écrit</w:t>
      </w:r>
      <w:r w:rsidRPr="00443A53">
        <w:rPr>
          <w:rFonts w:ascii="Arial" w:hAnsi="Arial" w:cs="Arial"/>
          <w:sz w:val="22"/>
          <w:szCs w:val="22"/>
        </w:rPr>
        <w:t xml:space="preserve"> sur une fiche à </w:t>
      </w:r>
      <w:r w:rsidR="00BB3F1F" w:rsidRPr="00443A53">
        <w:rPr>
          <w:rFonts w:ascii="Arial" w:hAnsi="Arial" w:cs="Arial"/>
          <w:sz w:val="22"/>
          <w:szCs w:val="22"/>
        </w:rPr>
        <w:t>compléter</w:t>
      </w:r>
      <w:r w:rsidRPr="00443A53">
        <w:rPr>
          <w:rFonts w:ascii="Arial" w:hAnsi="Arial" w:cs="Arial"/>
          <w:sz w:val="22"/>
          <w:szCs w:val="22"/>
        </w:rPr>
        <w:t xml:space="preserve">, les </w:t>
      </w:r>
      <w:r w:rsidR="00BB3F1F" w:rsidRPr="00443A53">
        <w:rPr>
          <w:rFonts w:ascii="Arial" w:hAnsi="Arial" w:cs="Arial"/>
          <w:sz w:val="22"/>
          <w:szCs w:val="22"/>
        </w:rPr>
        <w:t>résultats</w:t>
      </w:r>
      <w:r w:rsidRPr="00443A53">
        <w:rPr>
          <w:rFonts w:ascii="Arial" w:hAnsi="Arial" w:cs="Arial"/>
          <w:sz w:val="22"/>
          <w:szCs w:val="22"/>
        </w:rPr>
        <w:t xml:space="preserve"> obtenus, des observations ou des commentaires. </w:t>
      </w:r>
    </w:p>
    <w:p w14:paraId="53985F56" w14:textId="01443909" w:rsidR="00200F44" w:rsidRPr="00443A53" w:rsidRDefault="00200F44" w:rsidP="00614627">
      <w:pPr>
        <w:pStyle w:val="NormalWeb"/>
        <w:spacing w:before="0" w:beforeAutospacing="0" w:after="0" w:afterAutospacing="0"/>
        <w:rPr>
          <w:rFonts w:ascii="Arial" w:hAnsi="Arial" w:cs="Arial"/>
          <w:sz w:val="22"/>
          <w:szCs w:val="22"/>
        </w:rPr>
      </w:pPr>
      <w:r w:rsidRPr="00443A53">
        <w:rPr>
          <w:rFonts w:ascii="Arial" w:hAnsi="Arial" w:cs="Arial"/>
          <w:sz w:val="22"/>
          <w:szCs w:val="22"/>
        </w:rPr>
        <w:t>À l’issue de chaque situation d’</w:t>
      </w:r>
      <w:r w:rsidR="00F16E43" w:rsidRPr="00443A53">
        <w:rPr>
          <w:rFonts w:ascii="Arial" w:hAnsi="Arial" w:cs="Arial"/>
          <w:sz w:val="22"/>
          <w:szCs w:val="22"/>
        </w:rPr>
        <w:t>évaluation</w:t>
      </w:r>
      <w:r w:rsidRPr="00443A53">
        <w:rPr>
          <w:rFonts w:ascii="Arial" w:hAnsi="Arial" w:cs="Arial"/>
          <w:sz w:val="22"/>
          <w:szCs w:val="22"/>
        </w:rPr>
        <w:t>, l’</w:t>
      </w:r>
      <w:r w:rsidR="00F16E43" w:rsidRPr="00443A53">
        <w:rPr>
          <w:rFonts w:ascii="Arial" w:hAnsi="Arial" w:cs="Arial"/>
          <w:sz w:val="22"/>
          <w:szCs w:val="22"/>
        </w:rPr>
        <w:t>équipe</w:t>
      </w:r>
      <w:r w:rsidRPr="00443A53">
        <w:rPr>
          <w:rFonts w:ascii="Arial" w:hAnsi="Arial" w:cs="Arial"/>
          <w:sz w:val="22"/>
          <w:szCs w:val="22"/>
        </w:rPr>
        <w:t xml:space="preserve"> </w:t>
      </w:r>
      <w:r w:rsidR="00F16E43" w:rsidRPr="00443A53">
        <w:rPr>
          <w:rFonts w:ascii="Arial" w:hAnsi="Arial" w:cs="Arial"/>
          <w:sz w:val="22"/>
          <w:szCs w:val="22"/>
        </w:rPr>
        <w:t>pédagogique</w:t>
      </w:r>
      <w:r w:rsidRPr="00443A53">
        <w:rPr>
          <w:rFonts w:ascii="Arial" w:hAnsi="Arial" w:cs="Arial"/>
          <w:sz w:val="22"/>
          <w:szCs w:val="22"/>
        </w:rPr>
        <w:t xml:space="preserve"> de l’</w:t>
      </w:r>
      <w:r w:rsidR="00F16E43" w:rsidRPr="00443A53">
        <w:rPr>
          <w:rFonts w:ascii="Arial" w:hAnsi="Arial" w:cs="Arial"/>
          <w:sz w:val="22"/>
          <w:szCs w:val="22"/>
        </w:rPr>
        <w:t>établissement</w:t>
      </w:r>
      <w:r w:rsidRPr="00443A53">
        <w:rPr>
          <w:rFonts w:ascii="Arial" w:hAnsi="Arial" w:cs="Arial"/>
          <w:sz w:val="22"/>
          <w:szCs w:val="22"/>
        </w:rPr>
        <w:t xml:space="preserve"> de formation constitue, pour chaque candidat, un dossier comprenant : </w:t>
      </w:r>
    </w:p>
    <w:p w14:paraId="38B8A010" w14:textId="77777777" w:rsidR="00DC7B33" w:rsidRDefault="00200F44" w:rsidP="00B456E7">
      <w:pPr>
        <w:pStyle w:val="NormalWeb"/>
        <w:numPr>
          <w:ilvl w:val="0"/>
          <w:numId w:val="66"/>
        </w:numPr>
        <w:spacing w:before="0" w:beforeAutospacing="0" w:after="0" w:afterAutospacing="0"/>
        <w:rPr>
          <w:rFonts w:ascii="Arial" w:hAnsi="Arial" w:cs="Arial"/>
          <w:sz w:val="22"/>
          <w:szCs w:val="22"/>
        </w:rPr>
      </w:pPr>
      <w:r w:rsidRPr="00443A53">
        <w:rPr>
          <w:rFonts w:ascii="Arial" w:hAnsi="Arial" w:cs="Arial"/>
          <w:sz w:val="22"/>
          <w:szCs w:val="22"/>
        </w:rPr>
        <w:t>la situation d’</w:t>
      </w:r>
      <w:r w:rsidR="00F16E43" w:rsidRPr="00443A53">
        <w:rPr>
          <w:rFonts w:ascii="Arial" w:hAnsi="Arial" w:cs="Arial"/>
          <w:sz w:val="22"/>
          <w:szCs w:val="22"/>
        </w:rPr>
        <w:t>évaluation</w:t>
      </w:r>
      <w:r w:rsidRPr="00443A53">
        <w:rPr>
          <w:rFonts w:ascii="Arial" w:hAnsi="Arial" w:cs="Arial"/>
          <w:sz w:val="22"/>
          <w:szCs w:val="22"/>
        </w:rPr>
        <w:t xml:space="preserve"> ;</w:t>
      </w:r>
    </w:p>
    <w:p w14:paraId="79A36168" w14:textId="77777777" w:rsidR="00DC7B33" w:rsidRDefault="00200F44" w:rsidP="00B456E7">
      <w:pPr>
        <w:pStyle w:val="NormalWeb"/>
        <w:numPr>
          <w:ilvl w:val="0"/>
          <w:numId w:val="66"/>
        </w:numPr>
        <w:spacing w:before="0" w:beforeAutospacing="0" w:after="0" w:afterAutospacing="0"/>
        <w:rPr>
          <w:rFonts w:ascii="Arial" w:hAnsi="Arial" w:cs="Arial"/>
          <w:sz w:val="22"/>
          <w:szCs w:val="22"/>
        </w:rPr>
      </w:pPr>
      <w:r w:rsidRPr="00032EE0">
        <w:rPr>
          <w:rFonts w:ascii="Arial" w:hAnsi="Arial" w:cs="Arial"/>
          <w:sz w:val="22"/>
          <w:szCs w:val="22"/>
        </w:rPr>
        <w:t xml:space="preserve">les copies </w:t>
      </w:r>
      <w:r w:rsidR="00F16E43" w:rsidRPr="00032EE0">
        <w:rPr>
          <w:rFonts w:ascii="Arial" w:hAnsi="Arial" w:cs="Arial"/>
          <w:sz w:val="22"/>
          <w:szCs w:val="22"/>
        </w:rPr>
        <w:t>rédigées</w:t>
      </w:r>
      <w:r w:rsidRPr="00032EE0">
        <w:rPr>
          <w:rFonts w:ascii="Arial" w:hAnsi="Arial" w:cs="Arial"/>
          <w:sz w:val="22"/>
          <w:szCs w:val="22"/>
        </w:rPr>
        <w:t xml:space="preserve"> par le candidat à cette occasion ;</w:t>
      </w:r>
    </w:p>
    <w:p w14:paraId="10ACEBD6" w14:textId="62E4ABE5" w:rsidR="00DC7B33" w:rsidRPr="00DC7B33" w:rsidRDefault="00200F44" w:rsidP="00B456E7">
      <w:pPr>
        <w:pStyle w:val="NormalWeb"/>
        <w:numPr>
          <w:ilvl w:val="0"/>
          <w:numId w:val="66"/>
        </w:numPr>
        <w:spacing w:before="0" w:beforeAutospacing="0" w:after="0" w:afterAutospacing="0"/>
        <w:rPr>
          <w:rFonts w:ascii="Arial" w:hAnsi="Arial" w:cs="Arial"/>
          <w:sz w:val="22"/>
          <w:szCs w:val="22"/>
        </w:rPr>
      </w:pPr>
      <w:r w:rsidRPr="00DC7B33">
        <w:rPr>
          <w:rFonts w:ascii="Arial" w:hAnsi="Arial" w:cs="Arial"/>
          <w:sz w:val="22"/>
          <w:szCs w:val="22"/>
        </w:rPr>
        <w:t>la grille d’</w:t>
      </w:r>
      <w:r w:rsidR="00F16E43" w:rsidRPr="00DC7B33">
        <w:rPr>
          <w:rFonts w:ascii="Arial" w:hAnsi="Arial" w:cs="Arial"/>
          <w:sz w:val="22"/>
          <w:szCs w:val="22"/>
        </w:rPr>
        <w:t>évaluation</w:t>
      </w:r>
      <w:r w:rsidRPr="00DC7B33">
        <w:rPr>
          <w:rFonts w:ascii="Arial" w:hAnsi="Arial" w:cs="Arial"/>
          <w:sz w:val="22"/>
          <w:szCs w:val="22"/>
        </w:rPr>
        <w:t xml:space="preserve"> de la situation, dont le </w:t>
      </w:r>
      <w:r w:rsidR="00F16E43" w:rsidRPr="00DC7B33">
        <w:rPr>
          <w:rFonts w:ascii="Arial" w:hAnsi="Arial" w:cs="Arial"/>
          <w:sz w:val="22"/>
          <w:szCs w:val="22"/>
        </w:rPr>
        <w:t>modèle</w:t>
      </w:r>
      <w:r w:rsidRPr="00DC7B33">
        <w:rPr>
          <w:rFonts w:ascii="Arial" w:hAnsi="Arial" w:cs="Arial"/>
          <w:sz w:val="22"/>
          <w:szCs w:val="22"/>
        </w:rPr>
        <w:t xml:space="preserve"> est national, avec une proposition de note sur 10 points. </w:t>
      </w:r>
    </w:p>
    <w:p w14:paraId="5B690B5B" w14:textId="3788A84A" w:rsidR="00200F44" w:rsidRPr="00FB5B5B" w:rsidRDefault="00922C07" w:rsidP="004732F2">
      <w:pPr>
        <w:pStyle w:val="NormalWeb"/>
        <w:rPr>
          <w:rFonts w:ascii="Arial" w:hAnsi="Arial" w:cs="Arial"/>
          <w:sz w:val="22"/>
          <w:szCs w:val="22"/>
        </w:rPr>
      </w:pPr>
      <w:r w:rsidRPr="00922C07">
        <w:rPr>
          <w:rFonts w:ascii="Arial" w:hAnsi="Arial" w:cs="Arial"/>
          <w:sz w:val="22"/>
          <w:szCs w:val="22"/>
          <w:u w:val="single"/>
        </w:rPr>
        <w:t xml:space="preserve">a- </w:t>
      </w:r>
      <w:r w:rsidR="004732F2">
        <w:rPr>
          <w:rFonts w:ascii="Arial" w:hAnsi="Arial" w:cs="Arial"/>
          <w:sz w:val="22"/>
          <w:szCs w:val="22"/>
          <w:u w:val="single"/>
        </w:rPr>
        <w:t>Pr</w:t>
      </w:r>
      <w:r w:rsidR="00F16E43" w:rsidRPr="004732F2">
        <w:rPr>
          <w:rFonts w:ascii="Arial" w:hAnsi="Arial" w:cs="Arial"/>
          <w:sz w:val="22"/>
          <w:szCs w:val="22"/>
          <w:u w:val="single"/>
        </w:rPr>
        <w:t>emière</w:t>
      </w:r>
      <w:r w:rsidR="00200F44" w:rsidRPr="004732F2">
        <w:rPr>
          <w:rFonts w:ascii="Arial" w:hAnsi="Arial" w:cs="Arial"/>
          <w:sz w:val="22"/>
          <w:szCs w:val="22"/>
          <w:u w:val="single"/>
        </w:rPr>
        <w:t xml:space="preserve"> situation d’</w:t>
      </w:r>
      <w:r w:rsidR="00F16E43" w:rsidRPr="004732F2">
        <w:rPr>
          <w:rFonts w:ascii="Arial" w:hAnsi="Arial" w:cs="Arial"/>
          <w:sz w:val="22"/>
          <w:szCs w:val="22"/>
          <w:u w:val="single"/>
        </w:rPr>
        <w:t>évaluation</w:t>
      </w:r>
      <w:r w:rsidR="00260F8F" w:rsidRPr="004732F2">
        <w:rPr>
          <w:rFonts w:ascii="Arial" w:hAnsi="Arial" w:cs="Arial"/>
          <w:sz w:val="22"/>
          <w:szCs w:val="22"/>
          <w:u w:val="single"/>
        </w:rPr>
        <w:t xml:space="preserve"> : </w:t>
      </w:r>
      <w:r w:rsidR="00260F8F" w:rsidRPr="004732F2">
        <w:rPr>
          <w:rFonts w:ascii="Arial" w:hAnsi="Arial" w:cs="Arial"/>
          <w:sz w:val="22"/>
          <w:szCs w:val="22"/>
        </w:rPr>
        <w:t>e</w:t>
      </w:r>
      <w:r w:rsidR="00200F44" w:rsidRPr="004732F2">
        <w:rPr>
          <w:rFonts w:ascii="Arial" w:hAnsi="Arial" w:cs="Arial"/>
          <w:sz w:val="22"/>
          <w:szCs w:val="22"/>
        </w:rPr>
        <w:t>lle permet l’</w:t>
      </w:r>
      <w:r w:rsidR="00F16E43" w:rsidRPr="004732F2">
        <w:rPr>
          <w:rFonts w:ascii="Arial" w:hAnsi="Arial" w:cs="Arial"/>
          <w:sz w:val="22"/>
          <w:szCs w:val="22"/>
        </w:rPr>
        <w:t>évaluation</w:t>
      </w:r>
      <w:r w:rsidR="00200F44" w:rsidRPr="004732F2">
        <w:rPr>
          <w:rFonts w:ascii="Arial" w:hAnsi="Arial" w:cs="Arial"/>
          <w:sz w:val="22"/>
          <w:szCs w:val="22"/>
        </w:rPr>
        <w:t xml:space="preserve">, par sondage, des contenus et </w:t>
      </w:r>
      <w:r w:rsidR="00F16E43" w:rsidRPr="00FB5B5B">
        <w:rPr>
          <w:rFonts w:ascii="Arial" w:hAnsi="Arial" w:cs="Arial"/>
          <w:sz w:val="22"/>
          <w:szCs w:val="22"/>
        </w:rPr>
        <w:t>de</w:t>
      </w:r>
      <w:r w:rsidRPr="00FB5B5B">
        <w:rPr>
          <w:rFonts w:ascii="Arial" w:hAnsi="Arial" w:cs="Arial"/>
          <w:sz w:val="22"/>
          <w:szCs w:val="22"/>
        </w:rPr>
        <w:t xml:space="preserve"> </w:t>
      </w:r>
      <w:r w:rsidR="00F16E43" w:rsidRPr="00FB5B5B">
        <w:rPr>
          <w:rFonts w:ascii="Arial" w:hAnsi="Arial" w:cs="Arial"/>
          <w:sz w:val="22"/>
          <w:szCs w:val="22"/>
        </w:rPr>
        <w:t>capacités associées</w:t>
      </w:r>
      <w:r w:rsidR="00200F44" w:rsidRPr="00FB5B5B">
        <w:rPr>
          <w:rFonts w:ascii="Arial" w:hAnsi="Arial" w:cs="Arial"/>
          <w:sz w:val="22"/>
          <w:szCs w:val="22"/>
        </w:rPr>
        <w:t xml:space="preserve"> aux modules du programme de </w:t>
      </w:r>
      <w:r w:rsidR="00F16E43" w:rsidRPr="00FB5B5B">
        <w:rPr>
          <w:rFonts w:ascii="Arial" w:hAnsi="Arial" w:cs="Arial"/>
          <w:sz w:val="22"/>
          <w:szCs w:val="22"/>
        </w:rPr>
        <w:t>mathématiques</w:t>
      </w:r>
      <w:r w:rsidR="00200F44" w:rsidRPr="00FB5B5B">
        <w:rPr>
          <w:rFonts w:ascii="Arial" w:hAnsi="Arial" w:cs="Arial"/>
          <w:sz w:val="22"/>
          <w:szCs w:val="22"/>
        </w:rPr>
        <w:t xml:space="preserve"> suivants </w:t>
      </w:r>
      <w:r w:rsidR="0098279E" w:rsidRPr="00FB5B5B">
        <w:rPr>
          <w:rFonts w:ascii="Arial" w:hAnsi="Arial" w:cs="Arial"/>
          <w:sz w:val="22"/>
          <w:szCs w:val="22"/>
        </w:rPr>
        <w:t>(sauf changement de l’ordre voulu par l’équipe pédagogique) moyennant les compléments ou retraits signalés dans la partie ci-ava</w:t>
      </w:r>
      <w:r w:rsidR="00614627" w:rsidRPr="00FB5B5B">
        <w:rPr>
          <w:rFonts w:ascii="Arial" w:hAnsi="Arial" w:cs="Arial"/>
          <w:sz w:val="22"/>
          <w:szCs w:val="22"/>
        </w:rPr>
        <w:t xml:space="preserve">nt qui explicite le </w:t>
      </w:r>
      <w:r w:rsidRPr="00FB5B5B">
        <w:rPr>
          <w:rFonts w:ascii="Arial" w:hAnsi="Arial" w:cs="Arial"/>
          <w:sz w:val="22"/>
          <w:szCs w:val="22"/>
        </w:rPr>
        <w:t>programme</w:t>
      </w:r>
    </w:p>
    <w:p w14:paraId="67E5911A" w14:textId="135CAE2C" w:rsidR="00200F44" w:rsidRPr="00443A53" w:rsidRDefault="0098279E" w:rsidP="00B456E7">
      <w:pPr>
        <w:pStyle w:val="NormalWeb"/>
        <w:numPr>
          <w:ilvl w:val="0"/>
          <w:numId w:val="66"/>
        </w:numPr>
        <w:spacing w:before="0" w:beforeAutospacing="0" w:after="0" w:afterAutospacing="0"/>
        <w:rPr>
          <w:rFonts w:ascii="Arial" w:hAnsi="Arial" w:cs="Arial"/>
          <w:sz w:val="22"/>
          <w:szCs w:val="22"/>
        </w:rPr>
      </w:pPr>
      <w:r w:rsidRPr="00443A53">
        <w:rPr>
          <w:rFonts w:ascii="Arial" w:hAnsi="Arial" w:cs="Arial"/>
          <w:sz w:val="22"/>
          <w:szCs w:val="22"/>
        </w:rPr>
        <w:t>C</w:t>
      </w:r>
      <w:r w:rsidR="00200F44" w:rsidRPr="00443A53">
        <w:rPr>
          <w:rFonts w:ascii="Arial" w:hAnsi="Arial" w:cs="Arial"/>
          <w:sz w:val="22"/>
          <w:szCs w:val="22"/>
        </w:rPr>
        <w:t xml:space="preserve">alcul et </w:t>
      </w:r>
      <w:r w:rsidR="00F16E43" w:rsidRPr="00443A53">
        <w:rPr>
          <w:rFonts w:ascii="Arial" w:hAnsi="Arial" w:cs="Arial"/>
          <w:sz w:val="22"/>
          <w:szCs w:val="22"/>
        </w:rPr>
        <w:t>numération</w:t>
      </w:r>
      <w:r w:rsidR="00200F44" w:rsidRPr="00443A53">
        <w:rPr>
          <w:rFonts w:ascii="Arial" w:hAnsi="Arial" w:cs="Arial"/>
          <w:sz w:val="22"/>
          <w:szCs w:val="22"/>
        </w:rPr>
        <w:t xml:space="preserve"> ; </w:t>
      </w:r>
    </w:p>
    <w:p w14:paraId="32F1887A" w14:textId="65927A91" w:rsidR="0098279E" w:rsidRPr="00443A53" w:rsidRDefault="0098279E" w:rsidP="00B456E7">
      <w:pPr>
        <w:pStyle w:val="NormalWeb"/>
        <w:numPr>
          <w:ilvl w:val="0"/>
          <w:numId w:val="65"/>
        </w:numPr>
        <w:spacing w:before="0" w:beforeAutospacing="0" w:after="0" w:afterAutospacing="0"/>
        <w:rPr>
          <w:rFonts w:ascii="Arial" w:hAnsi="Arial" w:cs="Arial"/>
          <w:sz w:val="22"/>
          <w:szCs w:val="22"/>
        </w:rPr>
      </w:pPr>
      <w:r w:rsidRPr="00443A53">
        <w:rPr>
          <w:rFonts w:ascii="Arial" w:hAnsi="Arial" w:cs="Arial"/>
          <w:sz w:val="22"/>
          <w:szCs w:val="22"/>
        </w:rPr>
        <w:t>Configurations géométriques ;</w:t>
      </w:r>
    </w:p>
    <w:p w14:paraId="2B92C0E9" w14:textId="73BBB5C8" w:rsidR="0098279E" w:rsidRPr="00443A53" w:rsidRDefault="0098279E" w:rsidP="00B456E7">
      <w:pPr>
        <w:pStyle w:val="NormalWeb"/>
        <w:numPr>
          <w:ilvl w:val="0"/>
          <w:numId w:val="65"/>
        </w:numPr>
        <w:spacing w:before="0" w:beforeAutospacing="0" w:after="0" w:afterAutospacing="0"/>
        <w:rPr>
          <w:rFonts w:ascii="Arial" w:hAnsi="Arial" w:cs="Arial"/>
          <w:sz w:val="22"/>
          <w:szCs w:val="22"/>
        </w:rPr>
      </w:pPr>
      <w:r w:rsidRPr="00443A53">
        <w:rPr>
          <w:rFonts w:ascii="Arial" w:hAnsi="Arial" w:cs="Arial"/>
          <w:sz w:val="22"/>
          <w:szCs w:val="22"/>
        </w:rPr>
        <w:t>Éléments d’algorithmique et programmation ;</w:t>
      </w:r>
    </w:p>
    <w:p w14:paraId="20A427B7" w14:textId="77777777" w:rsidR="00350207" w:rsidRDefault="0098279E" w:rsidP="00B456E7">
      <w:pPr>
        <w:pStyle w:val="NormalWeb"/>
        <w:numPr>
          <w:ilvl w:val="0"/>
          <w:numId w:val="65"/>
        </w:numPr>
        <w:spacing w:before="0" w:beforeAutospacing="0" w:after="0" w:afterAutospacing="0"/>
        <w:rPr>
          <w:rFonts w:ascii="Arial" w:hAnsi="Arial" w:cs="Arial"/>
          <w:sz w:val="22"/>
          <w:szCs w:val="22"/>
        </w:rPr>
      </w:pPr>
      <w:r w:rsidRPr="00443A53">
        <w:rPr>
          <w:rFonts w:ascii="Arial" w:hAnsi="Arial" w:cs="Arial"/>
          <w:sz w:val="22"/>
          <w:szCs w:val="22"/>
        </w:rPr>
        <w:t>N</w:t>
      </w:r>
      <w:r w:rsidR="00200F44" w:rsidRPr="00443A53">
        <w:rPr>
          <w:rFonts w:ascii="Arial" w:hAnsi="Arial" w:cs="Arial"/>
          <w:sz w:val="22"/>
          <w:szCs w:val="22"/>
        </w:rPr>
        <w:t>ombres complexes ;</w:t>
      </w:r>
    </w:p>
    <w:p w14:paraId="2BECB185" w14:textId="2D57E976" w:rsidR="00200F44" w:rsidRPr="00443A53" w:rsidRDefault="0098279E" w:rsidP="00B456E7">
      <w:pPr>
        <w:pStyle w:val="NormalWeb"/>
        <w:numPr>
          <w:ilvl w:val="0"/>
          <w:numId w:val="65"/>
        </w:numPr>
        <w:spacing w:before="0" w:beforeAutospacing="0" w:after="0" w:afterAutospacing="0"/>
        <w:rPr>
          <w:rFonts w:ascii="Arial" w:hAnsi="Arial" w:cs="Arial"/>
          <w:sz w:val="22"/>
          <w:szCs w:val="22"/>
        </w:rPr>
      </w:pPr>
      <w:r w:rsidRPr="00443A53">
        <w:rPr>
          <w:rFonts w:ascii="Arial" w:hAnsi="Arial" w:cs="Arial"/>
          <w:sz w:val="22"/>
          <w:szCs w:val="22"/>
        </w:rPr>
        <w:t>C</w:t>
      </w:r>
      <w:r w:rsidR="00200F44" w:rsidRPr="00443A53">
        <w:rPr>
          <w:rFonts w:ascii="Arial" w:hAnsi="Arial" w:cs="Arial"/>
          <w:sz w:val="22"/>
          <w:szCs w:val="22"/>
        </w:rPr>
        <w:t>alcul vectoriel</w:t>
      </w:r>
      <w:r w:rsidRPr="00443A53">
        <w:rPr>
          <w:rFonts w:ascii="Arial" w:hAnsi="Arial" w:cs="Arial"/>
          <w:sz w:val="22"/>
          <w:szCs w:val="22"/>
        </w:rPr>
        <w:t> ;</w:t>
      </w:r>
      <w:r w:rsidR="00200F44" w:rsidRPr="00443A53">
        <w:rPr>
          <w:rFonts w:ascii="Arial" w:hAnsi="Arial" w:cs="Arial"/>
          <w:sz w:val="22"/>
          <w:szCs w:val="22"/>
        </w:rPr>
        <w:t xml:space="preserve"> </w:t>
      </w:r>
    </w:p>
    <w:p w14:paraId="3263007A" w14:textId="329CF6DB" w:rsidR="00200F44" w:rsidRPr="00443A53" w:rsidRDefault="0098279E" w:rsidP="00B456E7">
      <w:pPr>
        <w:pStyle w:val="NormalWeb"/>
        <w:numPr>
          <w:ilvl w:val="0"/>
          <w:numId w:val="65"/>
        </w:numPr>
        <w:spacing w:before="0" w:beforeAutospacing="0" w:after="0" w:afterAutospacing="0"/>
        <w:rPr>
          <w:rFonts w:ascii="Arial" w:hAnsi="Arial" w:cs="Arial"/>
          <w:sz w:val="22"/>
          <w:szCs w:val="22"/>
        </w:rPr>
      </w:pPr>
      <w:r w:rsidRPr="00443A53">
        <w:rPr>
          <w:rFonts w:ascii="Arial" w:hAnsi="Arial" w:cs="Arial"/>
          <w:sz w:val="22"/>
          <w:szCs w:val="22"/>
        </w:rPr>
        <w:t>F</w:t>
      </w:r>
      <w:r w:rsidR="00200F44" w:rsidRPr="00443A53">
        <w:rPr>
          <w:rFonts w:ascii="Arial" w:hAnsi="Arial" w:cs="Arial"/>
          <w:sz w:val="22"/>
          <w:szCs w:val="22"/>
        </w:rPr>
        <w:t xml:space="preserve">onctions d’une variable </w:t>
      </w:r>
      <w:r w:rsidR="00F16E43" w:rsidRPr="00443A53">
        <w:rPr>
          <w:rFonts w:ascii="Arial" w:hAnsi="Arial" w:cs="Arial"/>
          <w:sz w:val="22"/>
          <w:szCs w:val="22"/>
        </w:rPr>
        <w:t>réelle</w:t>
      </w:r>
      <w:r w:rsidRPr="00443A53">
        <w:rPr>
          <w:rFonts w:ascii="Arial" w:hAnsi="Arial" w:cs="Arial"/>
          <w:sz w:val="22"/>
          <w:szCs w:val="22"/>
        </w:rPr>
        <w:t>.</w:t>
      </w:r>
    </w:p>
    <w:p w14:paraId="7C556D6A" w14:textId="4B1D3706" w:rsidR="00200F44" w:rsidRPr="00260F8F" w:rsidRDefault="00260F8F" w:rsidP="00260F8F">
      <w:pPr>
        <w:pStyle w:val="NormalWeb"/>
        <w:rPr>
          <w:rFonts w:ascii="Arial" w:hAnsi="Arial" w:cs="Arial"/>
          <w:sz w:val="22"/>
          <w:szCs w:val="22"/>
          <w:u w:val="single"/>
        </w:rPr>
      </w:pPr>
      <w:r>
        <w:rPr>
          <w:rFonts w:ascii="Arial" w:hAnsi="Arial" w:cs="Arial"/>
          <w:sz w:val="22"/>
          <w:szCs w:val="22"/>
          <w:u w:val="single"/>
        </w:rPr>
        <w:t xml:space="preserve">b- </w:t>
      </w:r>
      <w:r w:rsidR="00F16E43" w:rsidRPr="00614627">
        <w:rPr>
          <w:rFonts w:ascii="Arial" w:hAnsi="Arial" w:cs="Arial"/>
          <w:sz w:val="22"/>
          <w:szCs w:val="22"/>
          <w:u w:val="single"/>
        </w:rPr>
        <w:t>Deuxième</w:t>
      </w:r>
      <w:r w:rsidR="00200F44" w:rsidRPr="00614627">
        <w:rPr>
          <w:rFonts w:ascii="Arial" w:hAnsi="Arial" w:cs="Arial"/>
          <w:sz w:val="22"/>
          <w:szCs w:val="22"/>
          <w:u w:val="single"/>
        </w:rPr>
        <w:t xml:space="preserve"> situation d’</w:t>
      </w:r>
      <w:r w:rsidR="00F16E43" w:rsidRPr="00614627">
        <w:rPr>
          <w:rFonts w:ascii="Arial" w:hAnsi="Arial" w:cs="Arial"/>
          <w:sz w:val="22"/>
          <w:szCs w:val="22"/>
          <w:u w:val="single"/>
        </w:rPr>
        <w:t>évaluation</w:t>
      </w:r>
      <w:r>
        <w:rPr>
          <w:rFonts w:ascii="Arial" w:hAnsi="Arial" w:cs="Arial"/>
          <w:sz w:val="22"/>
          <w:szCs w:val="22"/>
          <w:u w:val="single"/>
        </w:rPr>
        <w:t> : e</w:t>
      </w:r>
      <w:r w:rsidR="00200F44" w:rsidRPr="00443A53">
        <w:rPr>
          <w:rFonts w:ascii="Arial" w:hAnsi="Arial" w:cs="Arial"/>
          <w:sz w:val="22"/>
          <w:szCs w:val="22"/>
        </w:rPr>
        <w:t>lle permet l’</w:t>
      </w:r>
      <w:r w:rsidR="00F16E43" w:rsidRPr="00443A53">
        <w:rPr>
          <w:rFonts w:ascii="Arial" w:hAnsi="Arial" w:cs="Arial"/>
          <w:sz w:val="22"/>
          <w:szCs w:val="22"/>
        </w:rPr>
        <w:t>évaluation</w:t>
      </w:r>
      <w:r w:rsidR="00200F44" w:rsidRPr="00443A53">
        <w:rPr>
          <w:rFonts w:ascii="Arial" w:hAnsi="Arial" w:cs="Arial"/>
          <w:sz w:val="22"/>
          <w:szCs w:val="22"/>
        </w:rPr>
        <w:t xml:space="preserve">, par sondage, des contenus et des </w:t>
      </w:r>
      <w:r w:rsidR="00F16E43" w:rsidRPr="00443A53">
        <w:rPr>
          <w:rFonts w:ascii="Arial" w:hAnsi="Arial" w:cs="Arial"/>
          <w:sz w:val="22"/>
          <w:szCs w:val="22"/>
        </w:rPr>
        <w:t>capacités</w:t>
      </w:r>
      <w:r w:rsidR="00200F44" w:rsidRPr="00443A53">
        <w:rPr>
          <w:rFonts w:ascii="Arial" w:hAnsi="Arial" w:cs="Arial"/>
          <w:sz w:val="22"/>
          <w:szCs w:val="22"/>
        </w:rPr>
        <w:t xml:space="preserve"> </w:t>
      </w:r>
      <w:r w:rsidR="00F16E43" w:rsidRPr="00443A53">
        <w:rPr>
          <w:rFonts w:ascii="Arial" w:hAnsi="Arial" w:cs="Arial"/>
          <w:sz w:val="22"/>
          <w:szCs w:val="22"/>
        </w:rPr>
        <w:t>associées</w:t>
      </w:r>
      <w:r w:rsidR="00200F44" w:rsidRPr="00443A53">
        <w:rPr>
          <w:rFonts w:ascii="Arial" w:hAnsi="Arial" w:cs="Arial"/>
          <w:sz w:val="22"/>
          <w:szCs w:val="22"/>
        </w:rPr>
        <w:t xml:space="preserve"> aux modules du programme de </w:t>
      </w:r>
      <w:r w:rsidR="00F16E43" w:rsidRPr="00443A53">
        <w:rPr>
          <w:rFonts w:ascii="Arial" w:hAnsi="Arial" w:cs="Arial"/>
          <w:sz w:val="22"/>
          <w:szCs w:val="22"/>
        </w:rPr>
        <w:t>mathématiques</w:t>
      </w:r>
      <w:r w:rsidR="00200F44" w:rsidRPr="00443A53">
        <w:rPr>
          <w:rFonts w:ascii="Arial" w:hAnsi="Arial" w:cs="Arial"/>
          <w:sz w:val="22"/>
          <w:szCs w:val="22"/>
        </w:rPr>
        <w:t xml:space="preserve"> suivants </w:t>
      </w:r>
      <w:r w:rsidR="00425A2E" w:rsidRPr="00443A53">
        <w:rPr>
          <w:rFonts w:ascii="Arial" w:hAnsi="Arial" w:cs="Arial"/>
          <w:color w:val="000000"/>
          <w:sz w:val="22"/>
          <w:szCs w:val="22"/>
        </w:rPr>
        <w:t xml:space="preserve">(sauf changement de l’ordre voulu par l’équipe pédagogique) moyennant les compléments ou retraits signalés dans la partie ci-avant qui explicite le programme  </w:t>
      </w:r>
      <w:r w:rsidR="00200F44" w:rsidRPr="00443A53">
        <w:rPr>
          <w:rFonts w:ascii="Arial" w:hAnsi="Arial" w:cs="Arial"/>
          <w:sz w:val="22"/>
          <w:szCs w:val="22"/>
        </w:rPr>
        <w:t xml:space="preserve"> </w:t>
      </w:r>
    </w:p>
    <w:p w14:paraId="7E1113AA" w14:textId="5CA22997" w:rsidR="0098279E" w:rsidRPr="00443A53" w:rsidRDefault="0098279E" w:rsidP="00B456E7">
      <w:pPr>
        <w:pStyle w:val="NormalWeb"/>
        <w:numPr>
          <w:ilvl w:val="0"/>
          <w:numId w:val="66"/>
        </w:numPr>
        <w:spacing w:before="0" w:beforeAutospacing="0" w:after="0" w:afterAutospacing="0"/>
        <w:rPr>
          <w:rFonts w:ascii="Arial" w:hAnsi="Arial" w:cs="Arial"/>
          <w:sz w:val="22"/>
          <w:szCs w:val="22"/>
        </w:rPr>
      </w:pPr>
      <w:r w:rsidRPr="00443A53">
        <w:rPr>
          <w:rFonts w:ascii="Arial" w:hAnsi="Arial" w:cs="Arial"/>
          <w:sz w:val="22"/>
          <w:szCs w:val="22"/>
        </w:rPr>
        <w:t xml:space="preserve">Fonctions d’une variable </w:t>
      </w:r>
      <w:r w:rsidR="00F16E43" w:rsidRPr="00443A53">
        <w:rPr>
          <w:rFonts w:ascii="Arial" w:hAnsi="Arial" w:cs="Arial"/>
          <w:sz w:val="22"/>
          <w:szCs w:val="22"/>
        </w:rPr>
        <w:t>réelle</w:t>
      </w:r>
      <w:r w:rsidRPr="00443A53">
        <w:rPr>
          <w:rFonts w:ascii="Arial" w:hAnsi="Arial" w:cs="Arial"/>
          <w:sz w:val="22"/>
          <w:szCs w:val="22"/>
        </w:rPr>
        <w:t xml:space="preserve"> et </w:t>
      </w:r>
      <w:r w:rsidR="00F16E43" w:rsidRPr="00443A53">
        <w:rPr>
          <w:rFonts w:ascii="Arial" w:hAnsi="Arial" w:cs="Arial"/>
          <w:sz w:val="22"/>
          <w:szCs w:val="22"/>
        </w:rPr>
        <w:t>modélisation</w:t>
      </w:r>
      <w:r w:rsidRPr="00443A53">
        <w:rPr>
          <w:rFonts w:ascii="Arial" w:hAnsi="Arial" w:cs="Arial"/>
          <w:sz w:val="22"/>
          <w:szCs w:val="22"/>
        </w:rPr>
        <w:t xml:space="preserve"> </w:t>
      </w:r>
      <w:r w:rsidR="00200F44" w:rsidRPr="00443A53">
        <w:rPr>
          <w:rFonts w:ascii="Arial" w:hAnsi="Arial" w:cs="Arial"/>
          <w:sz w:val="22"/>
          <w:szCs w:val="22"/>
        </w:rPr>
        <w:t>-  </w:t>
      </w:r>
    </w:p>
    <w:p w14:paraId="76AB97B4" w14:textId="77777777" w:rsidR="0098279E" w:rsidRPr="00443A53" w:rsidRDefault="0098279E" w:rsidP="00B456E7">
      <w:pPr>
        <w:pStyle w:val="NormalWeb"/>
        <w:numPr>
          <w:ilvl w:val="0"/>
          <w:numId w:val="66"/>
        </w:numPr>
        <w:spacing w:before="0" w:beforeAutospacing="0" w:after="0" w:afterAutospacing="0"/>
        <w:rPr>
          <w:rFonts w:ascii="Arial" w:hAnsi="Arial" w:cs="Arial"/>
          <w:sz w:val="22"/>
          <w:szCs w:val="22"/>
        </w:rPr>
      </w:pPr>
      <w:r w:rsidRPr="00443A53">
        <w:rPr>
          <w:rFonts w:ascii="Arial" w:hAnsi="Arial" w:cs="Arial"/>
          <w:sz w:val="22"/>
          <w:szCs w:val="22"/>
        </w:rPr>
        <w:t>Probabilités 1 ;</w:t>
      </w:r>
    </w:p>
    <w:p w14:paraId="0BC5A832" w14:textId="648AFB18" w:rsidR="0098279E" w:rsidRPr="00443A53" w:rsidRDefault="0098279E" w:rsidP="00B456E7">
      <w:pPr>
        <w:pStyle w:val="NormalWeb"/>
        <w:numPr>
          <w:ilvl w:val="0"/>
          <w:numId w:val="66"/>
        </w:numPr>
        <w:spacing w:before="0" w:beforeAutospacing="0" w:after="0" w:afterAutospacing="0"/>
        <w:rPr>
          <w:rFonts w:ascii="Arial" w:hAnsi="Arial" w:cs="Arial"/>
          <w:sz w:val="22"/>
          <w:szCs w:val="22"/>
        </w:rPr>
      </w:pPr>
      <w:r w:rsidRPr="00443A53">
        <w:rPr>
          <w:rFonts w:ascii="Arial" w:hAnsi="Arial" w:cs="Arial"/>
          <w:sz w:val="22"/>
          <w:szCs w:val="22"/>
        </w:rPr>
        <w:t>Statistique descriptive ;</w:t>
      </w:r>
    </w:p>
    <w:p w14:paraId="74537A82" w14:textId="32CF817C" w:rsidR="00200F44" w:rsidRPr="00443A53" w:rsidRDefault="00F16E43" w:rsidP="00B456E7">
      <w:pPr>
        <w:pStyle w:val="NormalWeb"/>
        <w:numPr>
          <w:ilvl w:val="0"/>
          <w:numId w:val="66"/>
        </w:numPr>
        <w:spacing w:before="0" w:beforeAutospacing="0" w:after="0" w:afterAutospacing="0"/>
        <w:rPr>
          <w:rFonts w:ascii="Arial" w:hAnsi="Arial" w:cs="Arial"/>
          <w:sz w:val="22"/>
          <w:szCs w:val="22"/>
        </w:rPr>
      </w:pPr>
      <w:r w:rsidRPr="00443A53">
        <w:rPr>
          <w:rFonts w:ascii="Arial" w:hAnsi="Arial" w:cs="Arial"/>
          <w:sz w:val="22"/>
          <w:szCs w:val="22"/>
        </w:rPr>
        <w:t>Séries</w:t>
      </w:r>
      <w:r w:rsidR="00200F44" w:rsidRPr="00443A53">
        <w:rPr>
          <w:rFonts w:ascii="Arial" w:hAnsi="Arial" w:cs="Arial"/>
          <w:sz w:val="22"/>
          <w:szCs w:val="22"/>
        </w:rPr>
        <w:t xml:space="preserve"> de Fourier; </w:t>
      </w:r>
    </w:p>
    <w:p w14:paraId="22350671" w14:textId="1F849395" w:rsidR="0098279E" w:rsidRPr="00443A53" w:rsidRDefault="0098279E" w:rsidP="00B456E7">
      <w:pPr>
        <w:pStyle w:val="NormalWeb"/>
        <w:numPr>
          <w:ilvl w:val="0"/>
          <w:numId w:val="66"/>
        </w:numPr>
        <w:spacing w:before="0" w:beforeAutospacing="0" w:after="0" w:afterAutospacing="0"/>
        <w:rPr>
          <w:rFonts w:ascii="Arial" w:hAnsi="Arial" w:cs="Arial"/>
          <w:sz w:val="22"/>
          <w:szCs w:val="22"/>
        </w:rPr>
      </w:pPr>
      <w:r w:rsidRPr="00443A53">
        <w:rPr>
          <w:rFonts w:ascii="Arial" w:hAnsi="Arial" w:cs="Arial"/>
          <w:sz w:val="22"/>
          <w:szCs w:val="22"/>
        </w:rPr>
        <w:t>Équations différentielles ;</w:t>
      </w:r>
    </w:p>
    <w:p w14:paraId="3C1E7473" w14:textId="776637E4" w:rsidR="0098279E" w:rsidRPr="00443A53" w:rsidRDefault="0098279E" w:rsidP="00B456E7">
      <w:pPr>
        <w:pStyle w:val="NormalWeb"/>
        <w:numPr>
          <w:ilvl w:val="0"/>
          <w:numId w:val="66"/>
        </w:numPr>
        <w:spacing w:before="0" w:beforeAutospacing="0" w:after="0" w:afterAutospacing="0"/>
        <w:rPr>
          <w:rFonts w:ascii="Arial" w:hAnsi="Arial" w:cs="Arial"/>
          <w:sz w:val="22"/>
          <w:szCs w:val="22"/>
        </w:rPr>
      </w:pPr>
      <w:r w:rsidRPr="00443A53">
        <w:rPr>
          <w:rFonts w:ascii="Arial" w:hAnsi="Arial" w:cs="Arial"/>
          <w:sz w:val="22"/>
          <w:szCs w:val="22"/>
        </w:rPr>
        <w:t>Calcul intégral.</w:t>
      </w:r>
    </w:p>
    <w:p w14:paraId="2CBC1D91" w14:textId="3CBEC580" w:rsidR="00200F44" w:rsidRPr="00443A53" w:rsidRDefault="00200F44" w:rsidP="00200F44">
      <w:pPr>
        <w:pStyle w:val="NormalWeb"/>
        <w:rPr>
          <w:rFonts w:ascii="Arial" w:hAnsi="Arial" w:cs="Arial"/>
          <w:sz w:val="22"/>
          <w:szCs w:val="22"/>
        </w:rPr>
      </w:pPr>
      <w:r w:rsidRPr="00443A53">
        <w:rPr>
          <w:rFonts w:ascii="Arial" w:hAnsi="Arial" w:cs="Arial"/>
          <w:sz w:val="22"/>
          <w:szCs w:val="22"/>
        </w:rPr>
        <w:t>À l’issue de la seconde situation d’</w:t>
      </w:r>
      <w:r w:rsidR="00F16E43" w:rsidRPr="00443A53">
        <w:rPr>
          <w:rFonts w:ascii="Arial" w:hAnsi="Arial" w:cs="Arial"/>
          <w:sz w:val="22"/>
          <w:szCs w:val="22"/>
        </w:rPr>
        <w:t>évaluation</w:t>
      </w:r>
      <w:r w:rsidRPr="00443A53">
        <w:rPr>
          <w:rFonts w:ascii="Arial" w:hAnsi="Arial" w:cs="Arial"/>
          <w:sz w:val="22"/>
          <w:szCs w:val="22"/>
        </w:rPr>
        <w:t>, l’</w:t>
      </w:r>
      <w:r w:rsidR="00F16E43" w:rsidRPr="00443A53">
        <w:rPr>
          <w:rFonts w:ascii="Arial" w:hAnsi="Arial" w:cs="Arial"/>
          <w:sz w:val="22"/>
          <w:szCs w:val="22"/>
        </w:rPr>
        <w:t>équipe</w:t>
      </w:r>
      <w:r w:rsidRPr="00443A53">
        <w:rPr>
          <w:rFonts w:ascii="Arial" w:hAnsi="Arial" w:cs="Arial"/>
          <w:sz w:val="22"/>
          <w:szCs w:val="22"/>
        </w:rPr>
        <w:t xml:space="preserve"> </w:t>
      </w:r>
      <w:r w:rsidR="00F16E43" w:rsidRPr="00443A53">
        <w:rPr>
          <w:rFonts w:ascii="Arial" w:hAnsi="Arial" w:cs="Arial"/>
          <w:sz w:val="22"/>
          <w:szCs w:val="22"/>
        </w:rPr>
        <w:t>pédagogique</w:t>
      </w:r>
      <w:r w:rsidRPr="00443A53">
        <w:rPr>
          <w:rFonts w:ascii="Arial" w:hAnsi="Arial" w:cs="Arial"/>
          <w:sz w:val="22"/>
          <w:szCs w:val="22"/>
        </w:rPr>
        <w:t xml:space="preserve"> adresse au jury la proposition de note sur 20 points, </w:t>
      </w:r>
      <w:r w:rsidR="00F16E43" w:rsidRPr="00443A53">
        <w:rPr>
          <w:rFonts w:ascii="Arial" w:hAnsi="Arial" w:cs="Arial"/>
          <w:sz w:val="22"/>
          <w:szCs w:val="22"/>
        </w:rPr>
        <w:t>accompagnée</w:t>
      </w:r>
      <w:r w:rsidRPr="00443A53">
        <w:rPr>
          <w:rFonts w:ascii="Arial" w:hAnsi="Arial" w:cs="Arial"/>
          <w:sz w:val="22"/>
          <w:szCs w:val="22"/>
        </w:rPr>
        <w:t xml:space="preserve"> des deux grilles d’</w:t>
      </w:r>
      <w:r w:rsidR="00F16E43" w:rsidRPr="00443A53">
        <w:rPr>
          <w:rFonts w:ascii="Arial" w:hAnsi="Arial" w:cs="Arial"/>
          <w:sz w:val="22"/>
          <w:szCs w:val="22"/>
        </w:rPr>
        <w:t>évaluation</w:t>
      </w:r>
      <w:r w:rsidRPr="00443A53">
        <w:rPr>
          <w:rFonts w:ascii="Arial" w:hAnsi="Arial" w:cs="Arial"/>
          <w:sz w:val="22"/>
          <w:szCs w:val="22"/>
        </w:rPr>
        <w:t xml:space="preserve">. Les dossiers </w:t>
      </w:r>
      <w:r w:rsidR="00F16E43" w:rsidRPr="00443A53">
        <w:rPr>
          <w:rFonts w:ascii="Arial" w:hAnsi="Arial" w:cs="Arial"/>
          <w:sz w:val="22"/>
          <w:szCs w:val="22"/>
        </w:rPr>
        <w:t>décrits</w:t>
      </w:r>
      <w:r w:rsidRPr="00443A53">
        <w:rPr>
          <w:rFonts w:ascii="Arial" w:hAnsi="Arial" w:cs="Arial"/>
          <w:sz w:val="22"/>
          <w:szCs w:val="22"/>
        </w:rPr>
        <w:t xml:space="preserve"> ci-dessus, relatifs aux situations d’</w:t>
      </w:r>
      <w:r w:rsidR="00F16E43" w:rsidRPr="00443A53">
        <w:rPr>
          <w:rFonts w:ascii="Arial" w:hAnsi="Arial" w:cs="Arial"/>
          <w:sz w:val="22"/>
          <w:szCs w:val="22"/>
        </w:rPr>
        <w:t>évaluation</w:t>
      </w:r>
      <w:r w:rsidRPr="00443A53">
        <w:rPr>
          <w:rFonts w:ascii="Arial" w:hAnsi="Arial" w:cs="Arial"/>
          <w:sz w:val="22"/>
          <w:szCs w:val="22"/>
        </w:rPr>
        <w:t xml:space="preserve">, sont tenus à la disposition du jury et des </w:t>
      </w:r>
      <w:r w:rsidR="00F16E43" w:rsidRPr="00443A53">
        <w:rPr>
          <w:rFonts w:ascii="Arial" w:hAnsi="Arial" w:cs="Arial"/>
          <w:sz w:val="22"/>
          <w:szCs w:val="22"/>
        </w:rPr>
        <w:t>autorités</w:t>
      </w:r>
      <w:r w:rsidRPr="00443A53">
        <w:rPr>
          <w:rFonts w:ascii="Arial" w:hAnsi="Arial" w:cs="Arial"/>
          <w:sz w:val="22"/>
          <w:szCs w:val="22"/>
        </w:rPr>
        <w:t xml:space="preserve"> </w:t>
      </w:r>
      <w:r w:rsidR="00F16E43" w:rsidRPr="00443A53">
        <w:rPr>
          <w:rFonts w:ascii="Arial" w:hAnsi="Arial" w:cs="Arial"/>
          <w:sz w:val="22"/>
          <w:szCs w:val="22"/>
        </w:rPr>
        <w:t>académiques</w:t>
      </w:r>
      <w:r w:rsidRPr="00443A53">
        <w:rPr>
          <w:rFonts w:ascii="Arial" w:hAnsi="Arial" w:cs="Arial"/>
          <w:sz w:val="22"/>
          <w:szCs w:val="22"/>
        </w:rPr>
        <w:t xml:space="preserve"> jusqu’</w:t>
      </w:r>
      <w:proofErr w:type="spellStart"/>
      <w:r w:rsidRPr="00443A53">
        <w:rPr>
          <w:rFonts w:ascii="Arial" w:hAnsi="Arial" w:cs="Arial"/>
          <w:sz w:val="22"/>
          <w:szCs w:val="22"/>
        </w:rPr>
        <w:t>a</w:t>
      </w:r>
      <w:proofErr w:type="spellEnd"/>
      <w:r w:rsidRPr="00443A53">
        <w:rPr>
          <w:rFonts w:ascii="Arial" w:hAnsi="Arial" w:cs="Arial"/>
          <w:sz w:val="22"/>
          <w:szCs w:val="22"/>
        </w:rPr>
        <w:t xml:space="preserve">̀ la session suivante. Le jury peut en exiger la communication et, à la suite d’un examen approfondi, peut formuler toutes remarques et observations qu’il juge utile pour </w:t>
      </w:r>
      <w:r w:rsidR="00F16E43" w:rsidRPr="00443A53">
        <w:rPr>
          <w:rFonts w:ascii="Arial" w:hAnsi="Arial" w:cs="Arial"/>
          <w:sz w:val="22"/>
          <w:szCs w:val="22"/>
        </w:rPr>
        <w:t>arrêter</w:t>
      </w:r>
      <w:r w:rsidRPr="00443A53">
        <w:rPr>
          <w:rFonts w:ascii="Arial" w:hAnsi="Arial" w:cs="Arial"/>
          <w:sz w:val="22"/>
          <w:szCs w:val="22"/>
        </w:rPr>
        <w:t xml:space="preserve"> la note. </w:t>
      </w:r>
    </w:p>
    <w:p w14:paraId="47C714D3" w14:textId="77777777" w:rsidR="00200F44" w:rsidRPr="00443A53" w:rsidRDefault="00200F44" w:rsidP="00200F44">
      <w:pPr>
        <w:pStyle w:val="NormalWeb"/>
        <w:rPr>
          <w:rFonts w:ascii="Arial" w:hAnsi="Arial" w:cs="Arial"/>
          <w:sz w:val="22"/>
          <w:szCs w:val="22"/>
        </w:rPr>
      </w:pPr>
      <w:r w:rsidRPr="00443A53">
        <w:rPr>
          <w:rFonts w:ascii="Arial" w:hAnsi="Arial" w:cs="Arial"/>
          <w:sz w:val="22"/>
          <w:szCs w:val="22"/>
        </w:rPr>
        <w:t xml:space="preserve">3.2 - </w:t>
      </w:r>
      <w:r w:rsidRPr="00614627">
        <w:rPr>
          <w:rFonts w:ascii="Arial" w:hAnsi="Arial" w:cs="Arial"/>
          <w:sz w:val="22"/>
          <w:szCs w:val="22"/>
          <w:u w:val="single"/>
        </w:rPr>
        <w:t>Forme ponctuelle</w:t>
      </w:r>
      <w:r w:rsidRPr="00443A53">
        <w:rPr>
          <w:rFonts w:ascii="Arial" w:hAnsi="Arial" w:cs="Arial"/>
          <w:sz w:val="22"/>
          <w:szCs w:val="22"/>
        </w:rPr>
        <w:t xml:space="preserve"> </w:t>
      </w:r>
    </w:p>
    <w:p w14:paraId="7D71C3A7" w14:textId="77777777" w:rsidR="00425A2E" w:rsidRPr="00443A53" w:rsidRDefault="00425A2E" w:rsidP="00425A2E">
      <w:pPr>
        <w:spacing w:after="60"/>
        <w:ind w:right="-149"/>
        <w:jc w:val="both"/>
        <w:rPr>
          <w:rFonts w:ascii="Arial" w:hAnsi="Arial" w:cs="Arial"/>
          <w:sz w:val="22"/>
          <w:szCs w:val="22"/>
        </w:rPr>
      </w:pPr>
      <w:r w:rsidRPr="00443A53">
        <w:rPr>
          <w:rFonts w:ascii="Arial" w:hAnsi="Arial" w:cs="Arial"/>
          <w:sz w:val="22"/>
          <w:szCs w:val="22"/>
        </w:rPr>
        <w:t>Épreuve orale d’une durée de 1 heure et 35 minutes :</w:t>
      </w:r>
    </w:p>
    <w:p w14:paraId="106BD64E" w14:textId="77777777" w:rsidR="00425A2E" w:rsidRPr="00443A53" w:rsidRDefault="00425A2E" w:rsidP="00B456E7">
      <w:pPr>
        <w:pStyle w:val="Paragraphedeliste"/>
        <w:numPr>
          <w:ilvl w:val="0"/>
          <w:numId w:val="62"/>
        </w:numPr>
        <w:spacing w:after="60" w:line="240" w:lineRule="auto"/>
        <w:ind w:right="-149"/>
        <w:jc w:val="both"/>
        <w:rPr>
          <w:rFonts w:ascii="Arial" w:hAnsi="Arial" w:cs="Arial"/>
          <w:lang w:eastAsia="fr-FR"/>
        </w:rPr>
      </w:pPr>
      <w:r w:rsidRPr="00443A53">
        <w:rPr>
          <w:rFonts w:ascii="Arial" w:hAnsi="Arial" w:cs="Arial"/>
          <w:lang w:eastAsia="fr-FR"/>
        </w:rPr>
        <w:t>Préparation : 1 heure.</w:t>
      </w:r>
    </w:p>
    <w:p w14:paraId="140932C0" w14:textId="77777777" w:rsidR="00425A2E" w:rsidRPr="00443A53" w:rsidRDefault="00425A2E" w:rsidP="00B456E7">
      <w:pPr>
        <w:pStyle w:val="Paragraphedeliste"/>
        <w:numPr>
          <w:ilvl w:val="0"/>
          <w:numId w:val="62"/>
        </w:numPr>
        <w:spacing w:after="60" w:line="240" w:lineRule="auto"/>
        <w:ind w:right="-149"/>
        <w:jc w:val="both"/>
        <w:rPr>
          <w:rFonts w:ascii="Arial" w:hAnsi="Arial" w:cs="Arial"/>
          <w:lang w:eastAsia="fr-FR"/>
        </w:rPr>
      </w:pPr>
      <w:r w:rsidRPr="00443A53">
        <w:rPr>
          <w:rFonts w:ascii="Arial" w:hAnsi="Arial" w:cs="Arial"/>
          <w:lang w:eastAsia="fr-FR"/>
        </w:rPr>
        <w:t>Exposé : 15 minutes maximum.</w:t>
      </w:r>
    </w:p>
    <w:p w14:paraId="3FEC9D02" w14:textId="77777777" w:rsidR="00425A2E" w:rsidRPr="00443A53" w:rsidRDefault="00425A2E" w:rsidP="00B456E7">
      <w:pPr>
        <w:pStyle w:val="Paragraphedeliste"/>
        <w:numPr>
          <w:ilvl w:val="0"/>
          <w:numId w:val="62"/>
        </w:numPr>
        <w:spacing w:after="60" w:line="240" w:lineRule="auto"/>
        <w:ind w:right="-149"/>
        <w:jc w:val="both"/>
        <w:rPr>
          <w:rFonts w:ascii="Arial" w:hAnsi="Arial" w:cs="Arial"/>
          <w:lang w:eastAsia="fr-FR"/>
        </w:rPr>
      </w:pPr>
      <w:r w:rsidRPr="00443A53">
        <w:rPr>
          <w:rFonts w:ascii="Arial" w:hAnsi="Arial" w:cs="Arial"/>
          <w:lang w:eastAsia="fr-FR"/>
        </w:rPr>
        <w:t>Entretien : 20 minutes maximum.</w:t>
      </w:r>
    </w:p>
    <w:p w14:paraId="73502479" w14:textId="77777777" w:rsidR="00425A2E" w:rsidRPr="00443A53" w:rsidRDefault="00425A2E" w:rsidP="00425A2E">
      <w:pPr>
        <w:spacing w:after="60"/>
        <w:ind w:left="360" w:right="-149"/>
        <w:jc w:val="both"/>
        <w:rPr>
          <w:rFonts w:ascii="Arial" w:hAnsi="Arial" w:cs="Arial"/>
          <w:sz w:val="22"/>
          <w:szCs w:val="22"/>
        </w:rPr>
      </w:pPr>
    </w:p>
    <w:p w14:paraId="6494327C" w14:textId="0BA07BC7" w:rsidR="00425A2E" w:rsidRPr="00443A53" w:rsidRDefault="00425A2E" w:rsidP="00425A2E">
      <w:pPr>
        <w:spacing w:after="60"/>
        <w:ind w:right="-149"/>
        <w:jc w:val="both"/>
        <w:rPr>
          <w:rFonts w:ascii="Arial" w:hAnsi="Arial" w:cs="Arial"/>
          <w:sz w:val="22"/>
          <w:szCs w:val="22"/>
        </w:rPr>
      </w:pPr>
      <w:r w:rsidRPr="00443A53">
        <w:rPr>
          <w:rFonts w:ascii="Arial" w:hAnsi="Arial" w:cs="Arial"/>
          <w:sz w:val="22"/>
          <w:szCs w:val="22"/>
        </w:rPr>
        <w:t>La commission d’évaluation est composée d’un professeur de mathématiques enseignant de préférence en section de techniciens supérieurs Mécatronique Navale.</w:t>
      </w:r>
    </w:p>
    <w:p w14:paraId="2461BAE8" w14:textId="77777777" w:rsidR="00425A2E" w:rsidRPr="00443A53" w:rsidRDefault="00425A2E" w:rsidP="00425A2E">
      <w:pPr>
        <w:spacing w:after="60"/>
        <w:ind w:right="-149"/>
        <w:jc w:val="both"/>
        <w:rPr>
          <w:rFonts w:ascii="Arial" w:hAnsi="Arial" w:cs="Arial"/>
          <w:sz w:val="22"/>
          <w:szCs w:val="22"/>
        </w:rPr>
      </w:pPr>
    </w:p>
    <w:p w14:paraId="66E2179B" w14:textId="3B0005A2" w:rsidR="0025099A" w:rsidRPr="00112701" w:rsidRDefault="00425A2E" w:rsidP="00112701">
      <w:pPr>
        <w:spacing w:after="60"/>
        <w:ind w:right="-149"/>
        <w:jc w:val="both"/>
        <w:rPr>
          <w:rFonts w:ascii="Arial" w:hAnsi="Arial" w:cs="Arial"/>
          <w:sz w:val="22"/>
          <w:szCs w:val="22"/>
        </w:rPr>
      </w:pPr>
      <w:r w:rsidRPr="00443A53">
        <w:rPr>
          <w:rFonts w:ascii="Arial" w:hAnsi="Arial" w:cs="Arial"/>
          <w:sz w:val="22"/>
          <w:szCs w:val="22"/>
        </w:rPr>
        <w:t>Les sujets proposés aux candidates et aux candidats doivent être élaborés en amont par les professeurs interrogateurs, sous le contrôle des IA-IPR de mathématiques. Leur résolution peut, sur une ou deux questions, nécessiter ou évoquer une utilisation de logiciels (implantés sur ordinateur ou calculatrice).</w:t>
      </w:r>
      <w:r w:rsidR="0025099A" w:rsidRPr="309CD6C1">
        <w:rPr>
          <w:rFonts w:ascii="Arial" w:hAnsi="Arial" w:cs="Arial"/>
          <w:b/>
          <w:bCs/>
          <w:color w:val="000000" w:themeColor="text1"/>
          <w:sz w:val="22"/>
          <w:szCs w:val="22"/>
        </w:rPr>
        <w:br w:type="page"/>
      </w:r>
    </w:p>
    <w:p w14:paraId="3642106E" w14:textId="1F1D3F60" w:rsidR="00D207F0" w:rsidRPr="003F4497" w:rsidRDefault="00D207F0" w:rsidP="309CD6C1">
      <w:pPr>
        <w:spacing w:line="276" w:lineRule="auto"/>
        <w:jc w:val="both"/>
        <w:rPr>
          <w:rFonts w:ascii="Arial" w:eastAsia="Arial" w:hAnsi="Arial" w:cs="Arial"/>
          <w:b/>
          <w:bCs/>
          <w:color w:val="000000" w:themeColor="text1"/>
          <w:sz w:val="22"/>
          <w:szCs w:val="22"/>
        </w:rPr>
      </w:pPr>
    </w:p>
    <w:p w14:paraId="41294B1D" w14:textId="7396F182" w:rsidR="00AA4E18" w:rsidRPr="00177E4A" w:rsidRDefault="00AA4E18" w:rsidP="001A74E6">
      <w:pPr>
        <w:pStyle w:val="preuve"/>
      </w:pPr>
      <w:r>
        <w:t>Épreuve E4 (Unité U4</w:t>
      </w:r>
      <w:r w:rsidRPr="00177E4A">
        <w:t xml:space="preserve">) – </w:t>
      </w:r>
      <w:r>
        <w:t>Intégration d’équipements</w:t>
      </w:r>
    </w:p>
    <w:p w14:paraId="683363F6" w14:textId="6BF13A46" w:rsidR="00AA4E18" w:rsidRPr="00177E4A" w:rsidRDefault="00AA4E18" w:rsidP="001A74E6">
      <w:pPr>
        <w:pStyle w:val="preuve"/>
      </w:pPr>
      <w:r w:rsidRPr="00177E4A">
        <w:t>(Coefficient </w:t>
      </w:r>
      <w:r>
        <w:t>4</w:t>
      </w:r>
      <w:r w:rsidRPr="00177E4A">
        <w:t>)</w:t>
      </w:r>
    </w:p>
    <w:p w14:paraId="778E67ED" w14:textId="166DDD37" w:rsidR="00D207F0" w:rsidRPr="003F4497" w:rsidRDefault="00D207F0" w:rsidP="309CD6C1">
      <w:pPr>
        <w:spacing w:line="276" w:lineRule="auto"/>
        <w:jc w:val="both"/>
        <w:rPr>
          <w:rFonts w:ascii="Arial" w:eastAsia="Arial" w:hAnsi="Arial" w:cs="Arial"/>
          <w:b/>
          <w:bCs/>
          <w:color w:val="000000" w:themeColor="text1"/>
          <w:sz w:val="22"/>
          <w:szCs w:val="22"/>
        </w:rPr>
      </w:pPr>
    </w:p>
    <w:p w14:paraId="35FC8C34" w14:textId="1B0FAA6D" w:rsidR="00D207F0" w:rsidRPr="003F4497" w:rsidRDefault="05B7E631" w:rsidP="309CD6C1">
      <w:pPr>
        <w:pStyle w:val="chappreuve"/>
        <w:spacing w:line="276" w:lineRule="auto"/>
      </w:pPr>
      <w:r w:rsidRPr="309CD6C1">
        <w:rPr>
          <w:color w:val="000000" w:themeColor="text1"/>
          <w:sz w:val="22"/>
          <w:szCs w:val="22"/>
        </w:rPr>
        <w:t>Objectif de l’épreuve</w:t>
      </w:r>
    </w:p>
    <w:p w14:paraId="27FD1843" w14:textId="77777777" w:rsidR="00E84433" w:rsidRDefault="05B7E631" w:rsidP="309CD6C1">
      <w:pPr>
        <w:spacing w:line="276" w:lineRule="auto"/>
        <w:jc w:val="both"/>
        <w:rPr>
          <w:rFonts w:ascii="Arial" w:eastAsia="Arial" w:hAnsi="Arial" w:cs="Arial"/>
          <w:sz w:val="22"/>
          <w:szCs w:val="22"/>
        </w:rPr>
      </w:pPr>
      <w:r w:rsidRPr="1D5FEFEF">
        <w:rPr>
          <w:rFonts w:ascii="Arial" w:eastAsia="Arial" w:hAnsi="Arial" w:cs="Arial"/>
          <w:sz w:val="22"/>
          <w:szCs w:val="22"/>
        </w:rPr>
        <w:t xml:space="preserve">Cette épreuve permet d’évaluer tout ou partie des compétences en relation avec le pôle d’activité </w:t>
      </w:r>
    </w:p>
    <w:p w14:paraId="0AF8F7B1" w14:textId="52DA9E70" w:rsidR="00D207F0" w:rsidRPr="003F4497" w:rsidRDefault="05B7E631" w:rsidP="309CD6C1">
      <w:pPr>
        <w:spacing w:line="276" w:lineRule="auto"/>
        <w:jc w:val="both"/>
      </w:pPr>
      <w:r w:rsidRPr="1D5FEFEF">
        <w:rPr>
          <w:rFonts w:ascii="Arial" w:eastAsia="Arial" w:hAnsi="Arial" w:cs="Arial"/>
          <w:sz w:val="22"/>
          <w:szCs w:val="22"/>
        </w:rPr>
        <w:t xml:space="preserve">« </w:t>
      </w:r>
      <w:proofErr w:type="gramStart"/>
      <w:r w:rsidRPr="1D5FEFEF">
        <w:rPr>
          <w:rFonts w:ascii="Arial" w:eastAsia="Arial" w:hAnsi="Arial" w:cs="Arial"/>
          <w:sz w:val="22"/>
          <w:szCs w:val="22"/>
        </w:rPr>
        <w:t>intégration</w:t>
      </w:r>
      <w:proofErr w:type="gramEnd"/>
      <w:r w:rsidRPr="1D5FEFEF">
        <w:rPr>
          <w:rFonts w:ascii="Arial" w:eastAsia="Arial" w:hAnsi="Arial" w:cs="Arial"/>
          <w:sz w:val="22"/>
          <w:szCs w:val="22"/>
        </w:rPr>
        <w:t xml:space="preserve"> d’équipements » :</w:t>
      </w:r>
    </w:p>
    <w:p w14:paraId="66DADBA3" w14:textId="039C226D" w:rsidR="1D5FEFEF" w:rsidRDefault="1D5FEFEF" w:rsidP="1D5FEFEF">
      <w:pPr>
        <w:spacing w:line="276" w:lineRule="auto"/>
        <w:jc w:val="both"/>
        <w:rPr>
          <w:rFonts w:ascii="Arial" w:eastAsia="Arial" w:hAnsi="Arial" w:cs="Arial"/>
          <w:color w:val="000000" w:themeColor="text1"/>
          <w:sz w:val="22"/>
          <w:szCs w:val="22"/>
        </w:rPr>
      </w:pPr>
    </w:p>
    <w:tbl>
      <w:tblPr>
        <w:tblStyle w:val="Grilledutableau"/>
        <w:tblW w:w="0" w:type="auto"/>
        <w:tblLook w:val="04A0" w:firstRow="1" w:lastRow="0" w:firstColumn="1" w:lastColumn="0" w:noHBand="0" w:noVBand="1"/>
      </w:tblPr>
      <w:tblGrid>
        <w:gridCol w:w="562"/>
        <w:gridCol w:w="9632"/>
      </w:tblGrid>
      <w:tr w:rsidR="00EC628D" w14:paraId="5DB9539D" w14:textId="77777777" w:rsidTr="00334512">
        <w:trPr>
          <w:trHeight w:val="441"/>
        </w:trPr>
        <w:tc>
          <w:tcPr>
            <w:tcW w:w="562" w:type="dxa"/>
            <w:shd w:val="clear" w:color="auto" w:fill="D9D9D9" w:themeFill="background1" w:themeFillShade="D9"/>
            <w:vAlign w:val="center"/>
          </w:tcPr>
          <w:p w14:paraId="257B7377" w14:textId="77777777" w:rsidR="00EC628D" w:rsidRPr="001911FC" w:rsidRDefault="00EC628D" w:rsidP="00334512">
            <w:pPr>
              <w:pStyle w:val="MCNVparagraphe"/>
              <w:jc w:val="left"/>
              <w:rPr>
                <w:b/>
              </w:rPr>
            </w:pPr>
            <w:r w:rsidRPr="001911FC">
              <w:rPr>
                <w:b/>
              </w:rPr>
              <w:t>C1</w:t>
            </w:r>
            <w:r>
              <w:rPr>
                <w:b/>
              </w:rPr>
              <w:t xml:space="preserve"> </w:t>
            </w:r>
          </w:p>
        </w:tc>
        <w:tc>
          <w:tcPr>
            <w:tcW w:w="9632" w:type="dxa"/>
            <w:shd w:val="clear" w:color="auto" w:fill="D9D9D9" w:themeFill="background1" w:themeFillShade="D9"/>
            <w:vAlign w:val="center"/>
          </w:tcPr>
          <w:p w14:paraId="0C095973" w14:textId="77777777" w:rsidR="00EC628D" w:rsidRPr="00D60EBD" w:rsidRDefault="00EC628D" w:rsidP="00334512">
            <w:pPr>
              <w:pStyle w:val="MCNVparagraphe"/>
              <w:jc w:val="center"/>
              <w:rPr>
                <w:caps/>
              </w:rPr>
            </w:pPr>
            <w:r w:rsidRPr="185F0A9A">
              <w:rPr>
                <w:b/>
                <w:bCs/>
                <w:caps/>
              </w:rPr>
              <w:t>COMMUNIQUER, GÉRER DES INFORMATIONS (</w:t>
            </w:r>
            <w:r w:rsidRPr="00BD4BDA">
              <w:rPr>
                <w:b/>
                <w:bCs/>
                <w:caps/>
                <w:sz w:val="18"/>
              </w:rPr>
              <w:t xml:space="preserve">en français et en anglais/ANGLAIS OMI) </w:t>
            </w:r>
          </w:p>
        </w:tc>
      </w:tr>
      <w:tr w:rsidR="00EC628D" w14:paraId="4D228DDC" w14:textId="77777777" w:rsidTr="00BD4BDA">
        <w:trPr>
          <w:trHeight w:val="862"/>
        </w:trPr>
        <w:tc>
          <w:tcPr>
            <w:tcW w:w="10194" w:type="dxa"/>
            <w:gridSpan w:val="2"/>
          </w:tcPr>
          <w:p w14:paraId="29C988C6" w14:textId="77777777" w:rsidR="00EC628D" w:rsidRDefault="00EC628D" w:rsidP="00334512">
            <w:pPr>
              <w:pStyle w:val="MCNVparagraphe"/>
            </w:pPr>
          </w:p>
          <w:p w14:paraId="59CD926F" w14:textId="74700393" w:rsidR="00EC628D" w:rsidRPr="00CE3B0C" w:rsidRDefault="00EC628D" w:rsidP="00334512">
            <w:pPr>
              <w:pStyle w:val="MCNVparagraphe"/>
              <w:rPr>
                <w:sz w:val="20"/>
              </w:rPr>
            </w:pPr>
            <w:r w:rsidRPr="00CE3B0C">
              <w:rPr>
                <w:sz w:val="20"/>
              </w:rPr>
              <w:t>C1-1 : Collecter les données, la documentation technique et réglementaire nécessaires à une intervention.</w:t>
            </w:r>
          </w:p>
          <w:p w14:paraId="0F117501" w14:textId="08460A01" w:rsidR="00EC628D" w:rsidRPr="00CE3B0C" w:rsidRDefault="00EC628D" w:rsidP="00334512">
            <w:pPr>
              <w:pStyle w:val="MCNVparagraphe"/>
              <w:rPr>
                <w:sz w:val="20"/>
              </w:rPr>
            </w:pPr>
            <w:r w:rsidRPr="00CE3B0C">
              <w:rPr>
                <w:sz w:val="20"/>
              </w:rPr>
              <w:t xml:space="preserve">C1-2 : Décrire l’organisation fonctionnelle d’un système mécatronique ou d’une organisation.   </w:t>
            </w:r>
          </w:p>
          <w:p w14:paraId="2BC26242" w14:textId="77777777" w:rsidR="00EC628D" w:rsidRPr="00CE3B0C" w:rsidRDefault="00EC628D" w:rsidP="00334512">
            <w:pPr>
              <w:pStyle w:val="MCNVparagraphe"/>
              <w:rPr>
                <w:sz w:val="20"/>
              </w:rPr>
            </w:pPr>
            <w:r w:rsidRPr="00CE3B0C">
              <w:rPr>
                <w:sz w:val="20"/>
              </w:rPr>
              <w:t>C1-3 : Communiquer et assurer la relation technique avec les interlocuteurs.</w:t>
            </w:r>
          </w:p>
          <w:p w14:paraId="5B404EF9" w14:textId="77777777" w:rsidR="00EC628D" w:rsidRPr="001911FC" w:rsidRDefault="00EC628D" w:rsidP="00334512">
            <w:pPr>
              <w:pStyle w:val="MCNVparagraphe"/>
              <w:rPr>
                <w:rFonts w:ascii="Times New Roman" w:hAnsi="Times New Roman" w:cs="Times New Roman"/>
                <w:szCs w:val="24"/>
              </w:rPr>
            </w:pPr>
          </w:p>
        </w:tc>
      </w:tr>
    </w:tbl>
    <w:p w14:paraId="17E16493" w14:textId="1F942D5F" w:rsidR="00EC628D" w:rsidRDefault="00EC628D" w:rsidP="1D5FEFEF">
      <w:pPr>
        <w:spacing w:line="276" w:lineRule="auto"/>
        <w:jc w:val="both"/>
        <w:rPr>
          <w:rFonts w:ascii="Arial" w:eastAsia="Arial" w:hAnsi="Arial" w:cs="Arial"/>
          <w:color w:val="000000" w:themeColor="text1"/>
          <w:sz w:val="22"/>
          <w:szCs w:val="22"/>
        </w:rPr>
      </w:pPr>
    </w:p>
    <w:p w14:paraId="129D54D4" w14:textId="0D9BC5B9" w:rsidR="00EC628D" w:rsidRDefault="00EC628D" w:rsidP="1D5FEFEF">
      <w:pPr>
        <w:spacing w:line="276" w:lineRule="auto"/>
        <w:jc w:val="both"/>
        <w:rPr>
          <w:rFonts w:ascii="Arial" w:eastAsia="Arial" w:hAnsi="Arial" w:cs="Arial"/>
          <w:color w:val="000000" w:themeColor="text1"/>
          <w:sz w:val="22"/>
          <w:szCs w:val="22"/>
        </w:rPr>
      </w:pPr>
    </w:p>
    <w:tbl>
      <w:tblPr>
        <w:tblStyle w:val="Grilledutableau"/>
        <w:tblW w:w="0" w:type="auto"/>
        <w:tblLook w:val="04A0" w:firstRow="1" w:lastRow="0" w:firstColumn="1" w:lastColumn="0" w:noHBand="0" w:noVBand="1"/>
      </w:tblPr>
      <w:tblGrid>
        <w:gridCol w:w="562"/>
        <w:gridCol w:w="9632"/>
      </w:tblGrid>
      <w:tr w:rsidR="00EC628D" w14:paraId="63C08057" w14:textId="77777777" w:rsidTr="00334512">
        <w:trPr>
          <w:trHeight w:val="505"/>
        </w:trPr>
        <w:tc>
          <w:tcPr>
            <w:tcW w:w="562" w:type="dxa"/>
            <w:shd w:val="clear" w:color="auto" w:fill="D9D9D9" w:themeFill="background1" w:themeFillShade="D9"/>
            <w:vAlign w:val="center"/>
          </w:tcPr>
          <w:p w14:paraId="348BE160" w14:textId="77777777" w:rsidR="00EC628D" w:rsidRPr="0083059D" w:rsidRDefault="00EC628D" w:rsidP="00334512">
            <w:pPr>
              <w:pStyle w:val="MCNVparagraphe"/>
              <w:jc w:val="left"/>
              <w:rPr>
                <w:b/>
              </w:rPr>
            </w:pPr>
            <w:r w:rsidRPr="0083059D">
              <w:rPr>
                <w:b/>
              </w:rPr>
              <w:t>C3</w:t>
            </w:r>
            <w:r w:rsidRPr="0083059D">
              <w:rPr>
                <w:rFonts w:eastAsiaTheme="majorEastAsia"/>
                <w:b/>
              </w:rPr>
              <w:t xml:space="preserve"> </w:t>
            </w:r>
          </w:p>
        </w:tc>
        <w:tc>
          <w:tcPr>
            <w:tcW w:w="9632" w:type="dxa"/>
            <w:shd w:val="clear" w:color="auto" w:fill="D9D9D9" w:themeFill="background1" w:themeFillShade="D9"/>
            <w:vAlign w:val="center"/>
          </w:tcPr>
          <w:p w14:paraId="7551F212" w14:textId="77777777" w:rsidR="00EC628D" w:rsidRPr="0083059D" w:rsidRDefault="00EC628D" w:rsidP="00334512">
            <w:pPr>
              <w:pStyle w:val="MCNVparagraphe"/>
              <w:jc w:val="left"/>
              <w:rPr>
                <w:rFonts w:eastAsiaTheme="majorEastAsia"/>
                <w:b/>
                <w:bCs/>
              </w:rPr>
            </w:pPr>
            <w:r w:rsidRPr="00181A50">
              <w:rPr>
                <w:b/>
                <w:bCs/>
              </w:rPr>
              <w:t>ORGANISER UNE INTERVENTION</w:t>
            </w:r>
            <w:r w:rsidRPr="40F7D3B2">
              <w:rPr>
                <w:rFonts w:eastAsiaTheme="majorEastAsia"/>
                <w:b/>
                <w:bCs/>
              </w:rPr>
              <w:t xml:space="preserve"> </w:t>
            </w:r>
          </w:p>
        </w:tc>
      </w:tr>
      <w:tr w:rsidR="00EC628D" w14:paraId="0E989C69" w14:textId="77777777" w:rsidTr="00334512">
        <w:tc>
          <w:tcPr>
            <w:tcW w:w="10194" w:type="dxa"/>
            <w:gridSpan w:val="2"/>
          </w:tcPr>
          <w:p w14:paraId="6B0887B5" w14:textId="77777777" w:rsidR="00EC628D" w:rsidRDefault="00EC628D" w:rsidP="00334512">
            <w:pPr>
              <w:pStyle w:val="MCNVparagraphe"/>
            </w:pPr>
          </w:p>
          <w:p w14:paraId="414B1F7E" w14:textId="77777777" w:rsidR="00EC628D" w:rsidRPr="00CE3B0C" w:rsidRDefault="00EC628D" w:rsidP="00BD4BDA">
            <w:pPr>
              <w:pStyle w:val="MCNVparagraphe"/>
              <w:ind w:left="598" w:hanging="598"/>
              <w:rPr>
                <w:strike/>
                <w:sz w:val="20"/>
              </w:rPr>
            </w:pPr>
            <w:r w:rsidRPr="00CE3B0C">
              <w:rPr>
                <w:sz w:val="20"/>
              </w:rPr>
              <w:t>C3-1 : Établir ou adapter le mode opératoire de l’intervention en prenant en compte les ressources et les contraintes.</w:t>
            </w:r>
          </w:p>
          <w:p w14:paraId="064B9EB6" w14:textId="77777777" w:rsidR="00EC628D" w:rsidRPr="00CE3B0C" w:rsidRDefault="00EC628D" w:rsidP="00334512">
            <w:pPr>
              <w:pStyle w:val="MCNVparagraphe"/>
              <w:rPr>
                <w:color w:val="000000" w:themeColor="text1"/>
                <w:sz w:val="20"/>
              </w:rPr>
            </w:pPr>
            <w:r w:rsidRPr="00CE3B0C">
              <w:rPr>
                <w:sz w:val="20"/>
              </w:rPr>
              <w:t xml:space="preserve">C3-2 : </w:t>
            </w:r>
            <w:r w:rsidRPr="00CE3B0C">
              <w:rPr>
                <w:color w:val="000000" w:themeColor="text1"/>
                <w:sz w:val="20"/>
              </w:rPr>
              <w:t>Organiser une intervention en fonction de l’environnement de travail.</w:t>
            </w:r>
          </w:p>
          <w:p w14:paraId="1E145F4C" w14:textId="77777777" w:rsidR="00EC628D" w:rsidRDefault="00EC628D" w:rsidP="00334512">
            <w:pPr>
              <w:pStyle w:val="MCNVparagraphe"/>
            </w:pPr>
          </w:p>
        </w:tc>
      </w:tr>
    </w:tbl>
    <w:p w14:paraId="6D2B794C" w14:textId="507BC628" w:rsidR="67006A4D" w:rsidRDefault="67006A4D" w:rsidP="1D5FEFEF">
      <w:pPr>
        <w:spacing w:line="276" w:lineRule="auto"/>
        <w:jc w:val="both"/>
      </w:pPr>
      <w:r w:rsidRPr="1D5FEFEF">
        <w:t xml:space="preserve"> </w:t>
      </w:r>
    </w:p>
    <w:p w14:paraId="10ECFBAF" w14:textId="6694D026" w:rsidR="00D207F0" w:rsidRPr="003F4497" w:rsidRDefault="05B7E631" w:rsidP="309CD6C1">
      <w:pPr>
        <w:pStyle w:val="chappreuve"/>
        <w:spacing w:before="0" w:line="276" w:lineRule="auto"/>
        <w:rPr>
          <w:rFonts w:asciiTheme="minorHAnsi" w:eastAsiaTheme="minorEastAsia" w:hAnsiTheme="minorHAnsi" w:cstheme="minorBidi"/>
          <w:bCs/>
          <w:color w:val="000000" w:themeColor="text1"/>
          <w:sz w:val="22"/>
          <w:szCs w:val="22"/>
        </w:rPr>
      </w:pPr>
      <w:r w:rsidRPr="2DC062DA">
        <w:rPr>
          <w:color w:val="000000" w:themeColor="text1"/>
          <w:sz w:val="22"/>
          <w:szCs w:val="22"/>
        </w:rPr>
        <w:t>Contenu de l’épreuve</w:t>
      </w:r>
    </w:p>
    <w:p w14:paraId="5E9920A0" w14:textId="1C6BAAF3" w:rsidR="2DC062DA" w:rsidRDefault="2DC062DA" w:rsidP="2DC062DA">
      <w:pPr>
        <w:spacing w:line="276" w:lineRule="auto"/>
        <w:jc w:val="both"/>
        <w:rPr>
          <w:rFonts w:ascii="Arial" w:eastAsia="Arial" w:hAnsi="Arial" w:cs="Arial"/>
          <w:sz w:val="22"/>
          <w:szCs w:val="22"/>
        </w:rPr>
      </w:pPr>
    </w:p>
    <w:p w14:paraId="7A414539" w14:textId="7826A1B4" w:rsidR="00AB1AFF" w:rsidRDefault="23DDAF58" w:rsidP="00AB1AFF">
      <w:pPr>
        <w:spacing w:line="276" w:lineRule="auto"/>
        <w:jc w:val="both"/>
        <w:rPr>
          <w:rFonts w:ascii="Arial" w:eastAsia="Arial" w:hAnsi="Arial" w:cs="Arial"/>
          <w:sz w:val="22"/>
          <w:szCs w:val="22"/>
        </w:rPr>
      </w:pPr>
      <w:r w:rsidRPr="3FF60470">
        <w:rPr>
          <w:rFonts w:ascii="Arial" w:eastAsia="Arial" w:hAnsi="Arial" w:cs="Arial"/>
          <w:sz w:val="22"/>
          <w:szCs w:val="22"/>
        </w:rPr>
        <w:t>À partir</w:t>
      </w:r>
      <w:r w:rsidR="5B7EB68D" w:rsidRPr="3FF60470">
        <w:rPr>
          <w:rFonts w:ascii="Arial" w:eastAsia="Arial" w:hAnsi="Arial" w:cs="Arial"/>
          <w:sz w:val="22"/>
          <w:szCs w:val="22"/>
        </w:rPr>
        <w:t xml:space="preserve"> d‘un projet </w:t>
      </w:r>
      <w:r w:rsidR="26FFD571" w:rsidRPr="3FF60470">
        <w:rPr>
          <w:rFonts w:ascii="Arial" w:eastAsia="Arial" w:hAnsi="Arial" w:cs="Arial"/>
          <w:sz w:val="22"/>
          <w:szCs w:val="22"/>
        </w:rPr>
        <w:t xml:space="preserve">à caractère </w:t>
      </w:r>
      <w:r w:rsidR="5B7EB68D" w:rsidRPr="3FF60470">
        <w:rPr>
          <w:rFonts w:ascii="Arial" w:eastAsia="Arial" w:hAnsi="Arial" w:cs="Arial"/>
          <w:sz w:val="22"/>
          <w:szCs w:val="22"/>
        </w:rPr>
        <w:t>industriel</w:t>
      </w:r>
      <w:r w:rsidR="00AB1AFF">
        <w:rPr>
          <w:rFonts w:ascii="Arial" w:eastAsia="Arial" w:hAnsi="Arial" w:cs="Arial"/>
          <w:sz w:val="22"/>
          <w:szCs w:val="22"/>
        </w:rPr>
        <w:t xml:space="preserve"> (d’une durée d’environ 60 heures</w:t>
      </w:r>
      <w:r w:rsidR="003748AE">
        <w:rPr>
          <w:rFonts w:ascii="Arial" w:eastAsia="Arial" w:hAnsi="Arial" w:cs="Arial"/>
          <w:sz w:val="22"/>
          <w:szCs w:val="22"/>
        </w:rPr>
        <w:t xml:space="preserve"> </w:t>
      </w:r>
      <w:r w:rsidR="00337DFC">
        <w:rPr>
          <w:rFonts w:ascii="Arial" w:eastAsia="Arial" w:hAnsi="Arial" w:cs="Arial"/>
          <w:sz w:val="22"/>
          <w:szCs w:val="22"/>
        </w:rPr>
        <w:t xml:space="preserve">et </w:t>
      </w:r>
      <w:r w:rsidR="003748AE">
        <w:rPr>
          <w:rFonts w:ascii="Arial" w:eastAsia="Arial" w:hAnsi="Arial" w:cs="Arial"/>
          <w:sz w:val="22"/>
          <w:szCs w:val="22"/>
        </w:rPr>
        <w:t>réalisé en établissement ou en entreprise</w:t>
      </w:r>
      <w:r w:rsidR="00AB1AFF">
        <w:rPr>
          <w:rFonts w:ascii="Arial" w:eastAsia="Arial" w:hAnsi="Arial" w:cs="Arial"/>
          <w:sz w:val="22"/>
          <w:szCs w:val="22"/>
        </w:rPr>
        <w:t>)</w:t>
      </w:r>
      <w:r w:rsidR="5B7EB68D" w:rsidRPr="3FF60470">
        <w:rPr>
          <w:rFonts w:ascii="Arial" w:eastAsia="Arial" w:hAnsi="Arial" w:cs="Arial"/>
          <w:sz w:val="22"/>
          <w:szCs w:val="22"/>
        </w:rPr>
        <w:t>,</w:t>
      </w:r>
      <w:r w:rsidR="2120495D" w:rsidRPr="3FF60470">
        <w:rPr>
          <w:rFonts w:ascii="Arial" w:eastAsia="Arial" w:hAnsi="Arial" w:cs="Arial"/>
          <w:sz w:val="22"/>
          <w:szCs w:val="22"/>
        </w:rPr>
        <w:t xml:space="preserve"> le </w:t>
      </w:r>
      <w:r w:rsidR="3F1070C9" w:rsidRPr="3FF60470">
        <w:rPr>
          <w:rFonts w:ascii="Arial" w:eastAsia="Arial" w:hAnsi="Arial" w:cs="Arial"/>
          <w:sz w:val="22"/>
          <w:szCs w:val="22"/>
        </w:rPr>
        <w:t>candidat</w:t>
      </w:r>
      <w:r w:rsidR="2120495D" w:rsidRPr="3FF60470">
        <w:rPr>
          <w:rFonts w:ascii="Arial" w:eastAsia="Arial" w:hAnsi="Arial" w:cs="Arial"/>
          <w:sz w:val="22"/>
          <w:szCs w:val="22"/>
        </w:rPr>
        <w:t xml:space="preserve"> est amené à établir un dossier</w:t>
      </w:r>
      <w:r w:rsidR="005D6AC4">
        <w:rPr>
          <w:rFonts w:ascii="Arial" w:eastAsia="Arial" w:hAnsi="Arial" w:cs="Arial"/>
          <w:sz w:val="22"/>
          <w:szCs w:val="22"/>
        </w:rPr>
        <w:t xml:space="preserve"> d’étude </w:t>
      </w:r>
      <w:r w:rsidR="00AB1AFF">
        <w:rPr>
          <w:rFonts w:ascii="Arial" w:eastAsia="Arial" w:hAnsi="Arial" w:cs="Arial"/>
          <w:sz w:val="22"/>
          <w:szCs w:val="22"/>
        </w:rPr>
        <w:t xml:space="preserve">(préliminaire et </w:t>
      </w:r>
      <w:r w:rsidR="005D6AC4">
        <w:rPr>
          <w:rFonts w:ascii="Arial" w:eastAsia="Arial" w:hAnsi="Arial" w:cs="Arial"/>
          <w:sz w:val="22"/>
          <w:szCs w:val="22"/>
        </w:rPr>
        <w:t>détaillée</w:t>
      </w:r>
      <w:r w:rsidR="00AB1AFF">
        <w:rPr>
          <w:rFonts w:ascii="Arial" w:eastAsia="Arial" w:hAnsi="Arial" w:cs="Arial"/>
          <w:sz w:val="22"/>
          <w:szCs w:val="22"/>
        </w:rPr>
        <w:t>)</w:t>
      </w:r>
      <w:r w:rsidR="2120495D" w:rsidRPr="3FF60470">
        <w:rPr>
          <w:rFonts w:ascii="Arial" w:eastAsia="Arial" w:hAnsi="Arial" w:cs="Arial"/>
          <w:sz w:val="22"/>
          <w:szCs w:val="22"/>
        </w:rPr>
        <w:t xml:space="preserve"> relatif à l’intégration d’un équipement</w:t>
      </w:r>
      <w:r w:rsidR="15244780" w:rsidRPr="3FF60470">
        <w:rPr>
          <w:rFonts w:ascii="Arial" w:eastAsia="Arial" w:hAnsi="Arial" w:cs="Arial"/>
          <w:sz w:val="22"/>
          <w:szCs w:val="22"/>
        </w:rPr>
        <w:t xml:space="preserve"> et de le présenter sous forme orale</w:t>
      </w:r>
      <w:r w:rsidR="002D6404">
        <w:rPr>
          <w:rFonts w:ascii="Arial" w:eastAsia="Arial" w:hAnsi="Arial" w:cs="Arial"/>
          <w:sz w:val="22"/>
          <w:szCs w:val="22"/>
        </w:rPr>
        <w:t>.</w:t>
      </w:r>
      <w:r w:rsidR="00AB1AFF">
        <w:rPr>
          <w:rFonts w:ascii="Arial" w:eastAsia="Arial" w:hAnsi="Arial" w:cs="Arial"/>
          <w:sz w:val="22"/>
          <w:szCs w:val="22"/>
        </w:rPr>
        <w:t xml:space="preserve"> </w:t>
      </w:r>
    </w:p>
    <w:p w14:paraId="7D166BE0" w14:textId="00DFAB1A" w:rsidR="004C75A1" w:rsidRDefault="004C75A1" w:rsidP="00AB1AFF">
      <w:pPr>
        <w:spacing w:line="276" w:lineRule="auto"/>
        <w:jc w:val="both"/>
      </w:pPr>
    </w:p>
    <w:p w14:paraId="5FB6DC25" w14:textId="5EF06CA7" w:rsidR="00A76031" w:rsidRPr="00BD4BDA" w:rsidRDefault="00BD4BDA" w:rsidP="00A76031">
      <w:pPr>
        <w:spacing w:line="276" w:lineRule="auto"/>
        <w:jc w:val="both"/>
        <w:rPr>
          <w:rFonts w:ascii="Arial" w:eastAsia="Arial" w:hAnsi="Arial" w:cs="Arial"/>
          <w:color w:val="000000" w:themeColor="text1"/>
          <w:sz w:val="22"/>
          <w:szCs w:val="22"/>
        </w:rPr>
      </w:pPr>
      <w:r w:rsidRPr="00BD4BDA">
        <w:rPr>
          <w:rFonts w:ascii="Arial" w:eastAsia="Arial" w:hAnsi="Arial" w:cs="Arial"/>
          <w:color w:val="000000" w:themeColor="text1"/>
          <w:sz w:val="22"/>
          <w:szCs w:val="22"/>
        </w:rPr>
        <w:t xml:space="preserve">Les projets exploités comme supports de l’épreuve font l’objet d’une validation par une </w:t>
      </w:r>
      <w:r w:rsidR="00A76031" w:rsidRPr="00BD4BDA">
        <w:rPr>
          <w:rFonts w:ascii="Arial" w:eastAsia="Arial" w:hAnsi="Arial" w:cs="Arial"/>
          <w:color w:val="000000" w:themeColor="text1"/>
          <w:sz w:val="22"/>
          <w:szCs w:val="22"/>
        </w:rPr>
        <w:t>commission composée d’</w:t>
      </w:r>
      <w:r w:rsidR="00A76031" w:rsidRPr="00BD4BDA">
        <w:rPr>
          <w:rFonts w:ascii="Arial" w:eastAsia="Arial" w:hAnsi="Arial" w:cs="Arial"/>
          <w:sz w:val="22"/>
          <w:szCs w:val="22"/>
        </w:rPr>
        <w:t>enseignants des disciplines professionnelles</w:t>
      </w:r>
      <w:r w:rsidRPr="00BD4BDA">
        <w:rPr>
          <w:rFonts w:ascii="Arial" w:eastAsia="Arial" w:hAnsi="Arial" w:cs="Arial"/>
          <w:color w:val="000000" w:themeColor="text1"/>
          <w:sz w:val="22"/>
          <w:szCs w:val="22"/>
        </w:rPr>
        <w:t xml:space="preserve"> </w:t>
      </w:r>
      <w:r w:rsidR="00A76031" w:rsidRPr="00BD4BDA">
        <w:rPr>
          <w:rFonts w:ascii="Arial" w:eastAsia="Arial" w:hAnsi="Arial" w:cs="Arial"/>
          <w:color w:val="000000" w:themeColor="text1"/>
          <w:sz w:val="22"/>
          <w:szCs w:val="22"/>
        </w:rPr>
        <w:t>placée sous la responsabilité d</w:t>
      </w:r>
      <w:r w:rsidRPr="00BD4BDA">
        <w:rPr>
          <w:rFonts w:ascii="Arial" w:eastAsia="Arial" w:hAnsi="Arial" w:cs="Arial"/>
          <w:color w:val="000000" w:themeColor="text1"/>
          <w:sz w:val="22"/>
          <w:szCs w:val="22"/>
        </w:rPr>
        <w:t xml:space="preserve">’un </w:t>
      </w:r>
      <w:r w:rsidR="00A76031" w:rsidRPr="00BD4BDA">
        <w:rPr>
          <w:rFonts w:ascii="Arial" w:eastAsia="Arial" w:hAnsi="Arial" w:cs="Arial"/>
          <w:color w:val="000000" w:themeColor="text1"/>
          <w:sz w:val="22"/>
          <w:szCs w:val="22"/>
        </w:rPr>
        <w:t>inspecteur de sciences et techniques industrielles</w:t>
      </w:r>
      <w:r w:rsidRPr="00BD4BDA">
        <w:rPr>
          <w:rFonts w:ascii="Arial" w:eastAsia="Arial" w:hAnsi="Arial" w:cs="Arial"/>
          <w:color w:val="000000" w:themeColor="text1"/>
          <w:sz w:val="22"/>
          <w:szCs w:val="22"/>
        </w:rPr>
        <w:t>.</w:t>
      </w:r>
      <w:r>
        <w:rPr>
          <w:rFonts w:ascii="Arial" w:eastAsia="Arial" w:hAnsi="Arial" w:cs="Arial"/>
          <w:color w:val="000000" w:themeColor="text1"/>
          <w:sz w:val="22"/>
          <w:szCs w:val="22"/>
        </w:rPr>
        <w:t xml:space="preserve"> </w:t>
      </w:r>
    </w:p>
    <w:p w14:paraId="3E428778" w14:textId="77777777" w:rsidR="00A76031" w:rsidRPr="00BD4BDA" w:rsidRDefault="00A76031" w:rsidP="00A76031">
      <w:pPr>
        <w:spacing w:line="276" w:lineRule="auto"/>
        <w:rPr>
          <w:rFonts w:ascii="Arial" w:eastAsia="Arial" w:hAnsi="Arial" w:cs="Arial"/>
          <w:color w:val="000000" w:themeColor="text1"/>
          <w:sz w:val="22"/>
          <w:szCs w:val="22"/>
        </w:rPr>
      </w:pPr>
    </w:p>
    <w:p w14:paraId="1953D559" w14:textId="4A2714AD" w:rsidR="00A76031" w:rsidRPr="00BD4BDA" w:rsidRDefault="00A76031" w:rsidP="00A76031">
      <w:pPr>
        <w:spacing w:line="276" w:lineRule="auto"/>
        <w:jc w:val="both"/>
        <w:rPr>
          <w:rFonts w:ascii="Arial" w:eastAsia="Arial" w:hAnsi="Arial" w:cs="Arial"/>
          <w:color w:val="000000" w:themeColor="text1"/>
          <w:sz w:val="22"/>
          <w:szCs w:val="22"/>
        </w:rPr>
      </w:pPr>
      <w:r w:rsidRPr="00BD4BDA">
        <w:rPr>
          <w:rFonts w:ascii="Arial" w:eastAsia="Arial" w:hAnsi="Arial" w:cs="Arial"/>
          <w:color w:val="000000" w:themeColor="text1"/>
          <w:sz w:val="22"/>
          <w:szCs w:val="22"/>
        </w:rPr>
        <w:t xml:space="preserve">Chaque équipe pédagogique présente </w:t>
      </w:r>
      <w:r w:rsidR="00BD4BDA" w:rsidRPr="00BD4BDA">
        <w:rPr>
          <w:rFonts w:ascii="Arial" w:eastAsia="Arial" w:hAnsi="Arial" w:cs="Arial"/>
          <w:color w:val="000000" w:themeColor="text1"/>
          <w:sz w:val="22"/>
          <w:szCs w:val="22"/>
        </w:rPr>
        <w:t>d</w:t>
      </w:r>
      <w:r w:rsidRPr="00BD4BDA">
        <w:rPr>
          <w:rFonts w:ascii="Arial" w:eastAsia="Arial" w:hAnsi="Arial" w:cs="Arial"/>
          <w:color w:val="000000" w:themeColor="text1"/>
          <w:sz w:val="22"/>
          <w:szCs w:val="22"/>
        </w:rPr>
        <w:t xml:space="preserve">es propositions de support </w:t>
      </w:r>
      <w:r w:rsidR="00BD4BDA" w:rsidRPr="00BD4BDA">
        <w:rPr>
          <w:rFonts w:ascii="Arial" w:eastAsia="Arial" w:hAnsi="Arial" w:cs="Arial"/>
          <w:color w:val="000000" w:themeColor="text1"/>
          <w:sz w:val="22"/>
          <w:szCs w:val="22"/>
        </w:rPr>
        <w:t>technique</w:t>
      </w:r>
      <w:r w:rsidRPr="00BD4BDA">
        <w:rPr>
          <w:rFonts w:ascii="Arial" w:eastAsia="Arial" w:hAnsi="Arial" w:cs="Arial"/>
          <w:color w:val="000000" w:themeColor="text1"/>
          <w:sz w:val="22"/>
          <w:szCs w:val="22"/>
        </w:rPr>
        <w:t xml:space="preserve"> et de problématique </w:t>
      </w:r>
      <w:r w:rsidR="00BD4BDA" w:rsidRPr="00BD4BDA">
        <w:rPr>
          <w:rFonts w:ascii="Arial" w:eastAsia="Arial" w:hAnsi="Arial" w:cs="Arial"/>
          <w:color w:val="000000" w:themeColor="text1"/>
          <w:sz w:val="22"/>
          <w:szCs w:val="22"/>
        </w:rPr>
        <w:t>associée</w:t>
      </w:r>
      <w:r w:rsidRPr="00BD4BDA">
        <w:rPr>
          <w:rFonts w:ascii="Arial" w:eastAsia="Arial" w:hAnsi="Arial" w:cs="Arial"/>
          <w:color w:val="000000" w:themeColor="text1"/>
          <w:sz w:val="22"/>
          <w:szCs w:val="22"/>
        </w:rPr>
        <w:t xml:space="preserve"> dans un dossier qui précise</w:t>
      </w:r>
      <w:r w:rsidR="00844B27">
        <w:rPr>
          <w:rFonts w:ascii="Arial" w:eastAsia="Arial" w:hAnsi="Arial" w:cs="Arial"/>
          <w:color w:val="000000" w:themeColor="text1"/>
          <w:sz w:val="22"/>
          <w:szCs w:val="22"/>
        </w:rPr>
        <w:t> :</w:t>
      </w:r>
    </w:p>
    <w:p w14:paraId="402C6723" w14:textId="77777777" w:rsidR="00A76031" w:rsidRPr="00BD4BDA" w:rsidRDefault="00A76031" w:rsidP="00A76031">
      <w:pPr>
        <w:spacing w:line="276" w:lineRule="auto"/>
        <w:rPr>
          <w:rFonts w:ascii="Arial" w:eastAsia="Arial" w:hAnsi="Arial" w:cs="Arial"/>
          <w:color w:val="000000" w:themeColor="text1"/>
          <w:sz w:val="22"/>
          <w:szCs w:val="22"/>
        </w:rPr>
      </w:pPr>
    </w:p>
    <w:p w14:paraId="027D7F36" w14:textId="585112DA" w:rsidR="00A76031" w:rsidRPr="00BD4BDA" w:rsidRDefault="00A76031" w:rsidP="00A76031">
      <w:pPr>
        <w:pStyle w:val="Paragraphedeliste"/>
        <w:numPr>
          <w:ilvl w:val="0"/>
          <w:numId w:val="2"/>
        </w:numPr>
        <w:rPr>
          <w:rFonts w:ascii="Arial" w:eastAsia="Arial" w:hAnsi="Arial" w:cs="Arial"/>
          <w:color w:val="000000" w:themeColor="text1"/>
        </w:rPr>
      </w:pPr>
      <w:r w:rsidRPr="00BD4BDA">
        <w:rPr>
          <w:rFonts w:ascii="Arial" w:eastAsia="Arial" w:hAnsi="Arial" w:cs="Arial"/>
          <w:color w:val="000000" w:themeColor="text1"/>
        </w:rPr>
        <w:t>le cahier des charges</w:t>
      </w:r>
      <w:r w:rsidR="00844B27">
        <w:rPr>
          <w:rFonts w:ascii="Arial" w:eastAsia="Arial" w:hAnsi="Arial" w:cs="Arial"/>
          <w:color w:val="000000" w:themeColor="text1"/>
        </w:rPr>
        <w:t> ;</w:t>
      </w:r>
    </w:p>
    <w:p w14:paraId="657EAFB5" w14:textId="394D2583" w:rsidR="00A76031" w:rsidRPr="00BD4BDA" w:rsidRDefault="00A76031" w:rsidP="00A76031">
      <w:pPr>
        <w:pStyle w:val="Paragraphedeliste"/>
        <w:numPr>
          <w:ilvl w:val="0"/>
          <w:numId w:val="2"/>
        </w:numPr>
        <w:rPr>
          <w:rFonts w:ascii="Arial" w:eastAsia="Arial" w:hAnsi="Arial" w:cs="Arial"/>
          <w:color w:val="000000" w:themeColor="text1"/>
        </w:rPr>
      </w:pPr>
      <w:r w:rsidRPr="00BD4BDA">
        <w:rPr>
          <w:rFonts w:ascii="Arial" w:eastAsia="Arial" w:hAnsi="Arial" w:cs="Arial"/>
          <w:color w:val="000000" w:themeColor="text1"/>
        </w:rPr>
        <w:t>le travail attendu du ou des candidat(s), précisant la répartition des tâches dans le cas d’un travail de groupe</w:t>
      </w:r>
      <w:r w:rsidR="00844B27">
        <w:rPr>
          <w:rFonts w:ascii="Arial" w:eastAsia="Arial" w:hAnsi="Arial" w:cs="Arial"/>
          <w:color w:val="000000" w:themeColor="text1"/>
        </w:rPr>
        <w:t> ;</w:t>
      </w:r>
    </w:p>
    <w:p w14:paraId="4827A89E" w14:textId="5FA4F724" w:rsidR="00A76031" w:rsidRPr="00BD4BDA" w:rsidRDefault="00A76031" w:rsidP="00A76031">
      <w:pPr>
        <w:pStyle w:val="Paragraphedeliste"/>
        <w:numPr>
          <w:ilvl w:val="0"/>
          <w:numId w:val="2"/>
        </w:numPr>
        <w:rPr>
          <w:rFonts w:ascii="Arial" w:eastAsia="Arial" w:hAnsi="Arial" w:cs="Arial"/>
          <w:color w:val="000000" w:themeColor="text1"/>
        </w:rPr>
      </w:pPr>
      <w:r w:rsidRPr="00BD4BDA">
        <w:rPr>
          <w:rFonts w:ascii="Arial" w:eastAsia="Arial" w:hAnsi="Arial" w:cs="Arial"/>
          <w:color w:val="000000" w:themeColor="text1"/>
        </w:rPr>
        <w:t>l’organisation prévue</w:t>
      </w:r>
      <w:r w:rsidR="00844B27">
        <w:rPr>
          <w:rFonts w:ascii="Arial" w:eastAsia="Arial" w:hAnsi="Arial" w:cs="Arial"/>
          <w:color w:val="000000" w:themeColor="text1"/>
        </w:rPr>
        <w:t> ;</w:t>
      </w:r>
    </w:p>
    <w:p w14:paraId="320C196F" w14:textId="4C722E64" w:rsidR="00BD4BDA" w:rsidRDefault="00A76031" w:rsidP="00BD4BDA">
      <w:pPr>
        <w:pStyle w:val="Paragraphedeliste"/>
        <w:numPr>
          <w:ilvl w:val="0"/>
          <w:numId w:val="2"/>
        </w:numPr>
        <w:rPr>
          <w:rFonts w:ascii="Arial" w:eastAsia="Arial" w:hAnsi="Arial" w:cs="Arial"/>
          <w:color w:val="000000" w:themeColor="text1"/>
        </w:rPr>
      </w:pPr>
      <w:r w:rsidRPr="00BD4BDA">
        <w:rPr>
          <w:rFonts w:ascii="Arial" w:eastAsia="Arial" w:hAnsi="Arial" w:cs="Arial"/>
          <w:color w:val="000000" w:themeColor="text1"/>
        </w:rPr>
        <w:t>les ressources</w:t>
      </w:r>
      <w:r w:rsidR="000E1F8B">
        <w:rPr>
          <w:rFonts w:ascii="Arial" w:eastAsia="Arial" w:hAnsi="Arial" w:cs="Arial"/>
          <w:color w:val="000000" w:themeColor="text1"/>
        </w:rPr>
        <w:t xml:space="preserve"> </w:t>
      </w:r>
      <w:r w:rsidRPr="00BD4BDA">
        <w:rPr>
          <w:rFonts w:ascii="Arial" w:eastAsia="Arial" w:hAnsi="Arial" w:cs="Arial"/>
          <w:color w:val="000000" w:themeColor="text1"/>
        </w:rPr>
        <w:t>mises à la disposition des étudiants.</w:t>
      </w:r>
    </w:p>
    <w:p w14:paraId="4105E300" w14:textId="77777777" w:rsidR="00BD4BDA" w:rsidRDefault="00BD4BDA">
      <w:pPr>
        <w:spacing w:after="160" w:line="259" w:lineRule="auto"/>
        <w:rPr>
          <w:rFonts w:ascii="Arial" w:eastAsia="Arial" w:hAnsi="Arial" w:cs="Arial"/>
          <w:color w:val="000000" w:themeColor="text1"/>
          <w:sz w:val="22"/>
          <w:szCs w:val="22"/>
          <w:lang w:eastAsia="en-US"/>
        </w:rPr>
      </w:pPr>
      <w:r>
        <w:rPr>
          <w:rFonts w:ascii="Arial" w:eastAsia="Arial" w:hAnsi="Arial" w:cs="Arial"/>
          <w:color w:val="000000" w:themeColor="text1"/>
        </w:rPr>
        <w:br w:type="page"/>
      </w:r>
    </w:p>
    <w:p w14:paraId="7893D63F" w14:textId="77777777" w:rsidR="00E84433" w:rsidRPr="00BD4BDA" w:rsidRDefault="00E84433" w:rsidP="00BD4BDA">
      <w:pPr>
        <w:ind w:left="360"/>
        <w:rPr>
          <w:rFonts w:ascii="Arial" w:eastAsia="Arial" w:hAnsi="Arial" w:cs="Arial"/>
          <w:color w:val="000000" w:themeColor="text1"/>
        </w:rPr>
      </w:pPr>
    </w:p>
    <w:p w14:paraId="0554D798" w14:textId="106C4E94" w:rsidR="00D207F0" w:rsidRPr="00E84433" w:rsidRDefault="05B7E631" w:rsidP="309CD6C1">
      <w:pPr>
        <w:pStyle w:val="chappreuve"/>
        <w:spacing w:before="0" w:line="276" w:lineRule="auto"/>
        <w:rPr>
          <w:color w:val="000000" w:themeColor="text1"/>
          <w:sz w:val="22"/>
          <w:szCs w:val="22"/>
        </w:rPr>
      </w:pPr>
      <w:r w:rsidRPr="1D5FEFEF">
        <w:rPr>
          <w:color w:val="000000" w:themeColor="text1"/>
          <w:sz w:val="22"/>
          <w:szCs w:val="22"/>
        </w:rPr>
        <w:t>Formes de l’évaluation</w:t>
      </w:r>
    </w:p>
    <w:p w14:paraId="37C81E45" w14:textId="77777777" w:rsidR="00E84433" w:rsidRDefault="00E84433" w:rsidP="309CD6C1">
      <w:pPr>
        <w:pStyle w:val="chappreuve"/>
        <w:numPr>
          <w:ilvl w:val="0"/>
          <w:numId w:val="0"/>
        </w:numPr>
        <w:spacing w:before="0" w:line="276" w:lineRule="auto"/>
        <w:rPr>
          <w:color w:val="000000" w:themeColor="text1"/>
          <w:sz w:val="22"/>
          <w:szCs w:val="22"/>
        </w:rPr>
      </w:pPr>
    </w:p>
    <w:p w14:paraId="33870529" w14:textId="34DD01AE" w:rsidR="00D207F0" w:rsidRPr="003F4497" w:rsidRDefault="05B7E631" w:rsidP="309CD6C1">
      <w:pPr>
        <w:pStyle w:val="chappreuve"/>
        <w:numPr>
          <w:ilvl w:val="0"/>
          <w:numId w:val="0"/>
        </w:numPr>
        <w:spacing w:before="0" w:line="276" w:lineRule="auto"/>
        <w:rPr>
          <w:color w:val="000000" w:themeColor="text1"/>
          <w:sz w:val="22"/>
          <w:szCs w:val="22"/>
        </w:rPr>
      </w:pPr>
      <w:r w:rsidRPr="002D6404">
        <w:rPr>
          <w:color w:val="000000" w:themeColor="text1"/>
          <w:sz w:val="22"/>
          <w:szCs w:val="22"/>
        </w:rPr>
        <w:t>3.1 Forme ponctuelle orale</w:t>
      </w:r>
    </w:p>
    <w:p w14:paraId="189D3F30" w14:textId="17BF893D" w:rsidR="3FF60470" w:rsidRDefault="3FF60470" w:rsidP="3FF60470">
      <w:pPr>
        <w:pStyle w:val="chappreuve"/>
        <w:numPr>
          <w:ilvl w:val="0"/>
          <w:numId w:val="0"/>
        </w:numPr>
        <w:spacing w:before="0" w:line="276" w:lineRule="auto"/>
        <w:rPr>
          <w:b w:val="0"/>
          <w:color w:val="000000" w:themeColor="text1"/>
          <w:sz w:val="22"/>
          <w:szCs w:val="22"/>
        </w:rPr>
      </w:pPr>
    </w:p>
    <w:p w14:paraId="57FAA339" w14:textId="56AA1723" w:rsidR="00DB33E6" w:rsidRDefault="00DB33E6" w:rsidP="00DB33E6">
      <w:pPr>
        <w:spacing w:after="240" w:line="276" w:lineRule="auto"/>
        <w:jc w:val="both"/>
        <w:rPr>
          <w:rFonts w:ascii="Arial" w:eastAsia="Arial" w:hAnsi="Arial" w:cs="Arial"/>
          <w:sz w:val="22"/>
          <w:szCs w:val="22"/>
        </w:rPr>
      </w:pPr>
      <w:r w:rsidRPr="3FF60470">
        <w:rPr>
          <w:rFonts w:ascii="Arial" w:eastAsia="Arial" w:hAnsi="Arial" w:cs="Arial"/>
          <w:sz w:val="22"/>
          <w:szCs w:val="22"/>
        </w:rPr>
        <w:t>Cette épreuve comporte deux parties</w:t>
      </w:r>
      <w:r w:rsidR="00844B27">
        <w:rPr>
          <w:rFonts w:ascii="Arial" w:eastAsia="Arial" w:hAnsi="Arial" w:cs="Arial"/>
          <w:sz w:val="22"/>
          <w:szCs w:val="22"/>
        </w:rPr>
        <w:t> :</w:t>
      </w:r>
    </w:p>
    <w:p w14:paraId="4554AE5A" w14:textId="26B56827" w:rsidR="00DB33E6" w:rsidRDefault="00DB33E6" w:rsidP="00DB33E6">
      <w:pPr>
        <w:spacing w:after="240" w:line="276" w:lineRule="auto"/>
        <w:jc w:val="both"/>
        <w:rPr>
          <w:rFonts w:ascii="Arial" w:eastAsia="Arial" w:hAnsi="Arial" w:cs="Arial"/>
          <w:sz w:val="22"/>
          <w:szCs w:val="22"/>
        </w:rPr>
      </w:pPr>
      <w:r w:rsidRPr="00BD4BDA">
        <w:rPr>
          <w:rFonts w:ascii="Arial" w:eastAsia="Arial" w:hAnsi="Arial" w:cs="Arial"/>
          <w:sz w:val="22"/>
          <w:szCs w:val="22"/>
        </w:rPr>
        <w:t>La première partie</w:t>
      </w:r>
      <w:r w:rsidR="00D33779" w:rsidRPr="00BE4D03">
        <w:rPr>
          <w:rFonts w:ascii="Arial" w:eastAsia="Arial" w:hAnsi="Arial" w:cs="Arial"/>
          <w:sz w:val="22"/>
          <w:szCs w:val="22"/>
        </w:rPr>
        <w:t xml:space="preserve"> </w:t>
      </w:r>
      <w:r w:rsidRPr="00BE4D03">
        <w:rPr>
          <w:rFonts w:ascii="Arial" w:eastAsia="Arial" w:hAnsi="Arial" w:cs="Arial"/>
          <w:sz w:val="22"/>
          <w:szCs w:val="22"/>
        </w:rPr>
        <w:t xml:space="preserve">est une évaluation de tout ou partie des compétences </w:t>
      </w:r>
      <w:r w:rsidR="00E33A84" w:rsidRPr="005D155E">
        <w:rPr>
          <w:rFonts w:ascii="Arial" w:eastAsia="Arial" w:hAnsi="Arial" w:cs="Arial"/>
          <w:sz w:val="22"/>
          <w:szCs w:val="22"/>
        </w:rPr>
        <w:t xml:space="preserve">C1-1, C1-3, </w:t>
      </w:r>
      <w:r w:rsidRPr="005D155E">
        <w:rPr>
          <w:rFonts w:ascii="Arial" w:eastAsia="Arial" w:hAnsi="Arial" w:cs="Arial"/>
          <w:sz w:val="22"/>
          <w:szCs w:val="22"/>
        </w:rPr>
        <w:t>C3</w:t>
      </w:r>
      <w:r w:rsidR="00E33A84" w:rsidRPr="005D155E">
        <w:rPr>
          <w:rFonts w:ascii="Arial" w:eastAsia="Arial" w:hAnsi="Arial" w:cs="Arial"/>
          <w:sz w:val="22"/>
          <w:szCs w:val="22"/>
        </w:rPr>
        <w:t>-2</w:t>
      </w:r>
      <w:r w:rsidRPr="005D155E">
        <w:rPr>
          <w:rFonts w:ascii="Arial" w:eastAsia="Arial" w:hAnsi="Arial" w:cs="Arial"/>
          <w:sz w:val="22"/>
          <w:szCs w:val="22"/>
        </w:rPr>
        <w:t xml:space="preserve"> mobilisées en centre de formation et/ou en entreprise. Cette évaluation</w:t>
      </w:r>
      <w:r w:rsidR="00D33779" w:rsidRPr="005D155E">
        <w:rPr>
          <w:rFonts w:ascii="Arial" w:eastAsia="Arial" w:hAnsi="Arial" w:cs="Arial"/>
          <w:sz w:val="22"/>
          <w:szCs w:val="22"/>
        </w:rPr>
        <w:t>,</w:t>
      </w:r>
      <w:r w:rsidRPr="005D155E">
        <w:rPr>
          <w:rFonts w:ascii="Arial" w:eastAsia="Arial" w:hAnsi="Arial" w:cs="Arial"/>
          <w:sz w:val="22"/>
          <w:szCs w:val="22"/>
        </w:rPr>
        <w:t xml:space="preserve"> </w:t>
      </w:r>
      <w:r w:rsidR="00E33A84" w:rsidRPr="005D155E">
        <w:rPr>
          <w:rFonts w:ascii="Arial" w:eastAsia="Arial" w:hAnsi="Arial" w:cs="Arial"/>
          <w:sz w:val="22"/>
          <w:szCs w:val="22"/>
        </w:rPr>
        <w:t xml:space="preserve">réalisée </w:t>
      </w:r>
      <w:r w:rsidRPr="005D155E">
        <w:rPr>
          <w:rFonts w:ascii="Arial" w:eastAsia="Arial" w:hAnsi="Arial" w:cs="Arial"/>
          <w:sz w:val="22"/>
          <w:szCs w:val="22"/>
        </w:rPr>
        <w:t xml:space="preserve">par l’équipe pédagogique </w:t>
      </w:r>
      <w:r w:rsidR="00D33779" w:rsidRPr="005D155E">
        <w:rPr>
          <w:rFonts w:ascii="Arial" w:eastAsia="Arial" w:hAnsi="Arial" w:cs="Arial"/>
          <w:sz w:val="22"/>
          <w:szCs w:val="22"/>
        </w:rPr>
        <w:t>(prenant en compte l’avis du tuteur</w:t>
      </w:r>
      <w:r w:rsidR="005D6AC4" w:rsidRPr="005D155E">
        <w:rPr>
          <w:rFonts w:ascii="Arial" w:eastAsia="Arial" w:hAnsi="Arial" w:cs="Arial"/>
          <w:sz w:val="22"/>
          <w:szCs w:val="22"/>
        </w:rPr>
        <w:t xml:space="preserve"> en entreprise</w:t>
      </w:r>
      <w:r w:rsidR="00D33779" w:rsidRPr="005D155E">
        <w:rPr>
          <w:rFonts w:ascii="Arial" w:eastAsia="Arial" w:hAnsi="Arial" w:cs="Arial"/>
          <w:sz w:val="22"/>
          <w:szCs w:val="22"/>
        </w:rPr>
        <w:t>)</w:t>
      </w:r>
      <w:r w:rsidR="00D33779" w:rsidRPr="00BE4D03">
        <w:rPr>
          <w:rFonts w:ascii="Arial" w:eastAsia="Arial" w:hAnsi="Arial" w:cs="Arial"/>
          <w:sz w:val="22"/>
          <w:szCs w:val="22"/>
        </w:rPr>
        <w:t>,</w:t>
      </w:r>
      <w:r w:rsidR="005D6AC4" w:rsidRPr="00BE4D03">
        <w:rPr>
          <w:rFonts w:ascii="Arial" w:eastAsia="Arial" w:hAnsi="Arial" w:cs="Arial"/>
          <w:sz w:val="22"/>
          <w:szCs w:val="22"/>
        </w:rPr>
        <w:t xml:space="preserve"> </w:t>
      </w:r>
      <w:r w:rsidR="00E33A84" w:rsidRPr="005D155E">
        <w:rPr>
          <w:rFonts w:ascii="Arial" w:eastAsia="Arial" w:hAnsi="Arial" w:cs="Arial"/>
          <w:sz w:val="22"/>
          <w:szCs w:val="22"/>
        </w:rPr>
        <w:t xml:space="preserve">conduit à une proposition de note </w:t>
      </w:r>
      <w:r w:rsidR="005A7D4B">
        <w:rPr>
          <w:rFonts w:ascii="Arial" w:eastAsia="Arial" w:hAnsi="Arial" w:cs="Arial"/>
          <w:sz w:val="22"/>
          <w:szCs w:val="22"/>
        </w:rPr>
        <w:t xml:space="preserve">transmise </w:t>
      </w:r>
      <w:r w:rsidR="00E33A84" w:rsidRPr="005D155E">
        <w:rPr>
          <w:rFonts w:ascii="Arial" w:eastAsia="Arial" w:hAnsi="Arial" w:cs="Arial"/>
          <w:sz w:val="22"/>
          <w:szCs w:val="22"/>
        </w:rPr>
        <w:t xml:space="preserve">à la commission d’examen qui </w:t>
      </w:r>
      <w:r w:rsidRPr="005D155E">
        <w:rPr>
          <w:rFonts w:ascii="Arial" w:eastAsia="Arial" w:hAnsi="Arial" w:cs="Arial"/>
          <w:sz w:val="22"/>
          <w:szCs w:val="22"/>
        </w:rPr>
        <w:t>compte pour 2/3 de la note</w:t>
      </w:r>
      <w:r w:rsidR="005D6AC4" w:rsidRPr="005D155E">
        <w:rPr>
          <w:rFonts w:ascii="Arial" w:eastAsia="Arial" w:hAnsi="Arial" w:cs="Arial"/>
          <w:sz w:val="22"/>
          <w:szCs w:val="22"/>
        </w:rPr>
        <w:t xml:space="preserve"> finale</w:t>
      </w:r>
      <w:r w:rsidR="00E33A84" w:rsidRPr="005D155E">
        <w:rPr>
          <w:rFonts w:ascii="Arial" w:eastAsia="Arial" w:hAnsi="Arial" w:cs="Arial"/>
          <w:sz w:val="22"/>
          <w:szCs w:val="22"/>
        </w:rPr>
        <w:t xml:space="preserve"> </w:t>
      </w:r>
      <w:proofErr w:type="gramStart"/>
      <w:r w:rsidR="00E33A84" w:rsidRPr="005D155E">
        <w:rPr>
          <w:rFonts w:ascii="Arial" w:eastAsia="Arial" w:hAnsi="Arial" w:cs="Arial"/>
          <w:sz w:val="22"/>
          <w:szCs w:val="22"/>
        </w:rPr>
        <w:t>de E4</w:t>
      </w:r>
      <w:proofErr w:type="gramEnd"/>
      <w:r w:rsidRPr="005D155E">
        <w:rPr>
          <w:rFonts w:ascii="Arial" w:eastAsia="Arial" w:hAnsi="Arial" w:cs="Arial"/>
          <w:sz w:val="22"/>
          <w:szCs w:val="22"/>
        </w:rPr>
        <w:t xml:space="preserve">. </w:t>
      </w:r>
    </w:p>
    <w:p w14:paraId="16E594E9" w14:textId="569003A0" w:rsidR="002308F2" w:rsidRDefault="00DB33E6" w:rsidP="002308F2">
      <w:pPr>
        <w:spacing w:line="276" w:lineRule="auto"/>
        <w:jc w:val="both"/>
        <w:rPr>
          <w:rFonts w:ascii="Arial" w:eastAsia="Arial" w:hAnsi="Arial" w:cs="Arial"/>
          <w:color w:val="000000" w:themeColor="text1"/>
          <w:sz w:val="22"/>
          <w:szCs w:val="22"/>
        </w:rPr>
      </w:pPr>
      <w:r w:rsidRPr="3FF60470">
        <w:rPr>
          <w:rFonts w:ascii="Arial" w:eastAsia="Arial" w:hAnsi="Arial" w:cs="Arial"/>
          <w:sz w:val="22"/>
          <w:szCs w:val="22"/>
        </w:rPr>
        <w:t>La deuxième partie est une évaluation de tout ou partie des compétences C1</w:t>
      </w:r>
      <w:r w:rsidR="00F74930">
        <w:rPr>
          <w:rFonts w:ascii="Arial" w:eastAsia="Arial" w:hAnsi="Arial" w:cs="Arial"/>
          <w:sz w:val="22"/>
          <w:szCs w:val="22"/>
        </w:rPr>
        <w:t>-2 et C3-1</w:t>
      </w:r>
      <w:r w:rsidRPr="3FF60470">
        <w:rPr>
          <w:rFonts w:ascii="Arial" w:eastAsia="Arial" w:hAnsi="Arial" w:cs="Arial"/>
          <w:sz w:val="22"/>
          <w:szCs w:val="22"/>
        </w:rPr>
        <w:t xml:space="preserve">. C’est une épreuve orale ponctuelle </w:t>
      </w:r>
      <w:r w:rsidR="005A7D4B">
        <w:rPr>
          <w:rFonts w:ascii="Arial" w:eastAsia="Arial" w:hAnsi="Arial" w:cs="Arial"/>
          <w:sz w:val="22"/>
          <w:szCs w:val="22"/>
        </w:rPr>
        <w:t xml:space="preserve">d’une durée de 40 minutes, </w:t>
      </w:r>
      <w:r w:rsidRPr="3FF60470">
        <w:rPr>
          <w:rFonts w:ascii="Arial" w:eastAsia="Arial" w:hAnsi="Arial" w:cs="Arial"/>
          <w:sz w:val="22"/>
          <w:szCs w:val="22"/>
        </w:rPr>
        <w:t>sous forme d’une soutenance</w:t>
      </w:r>
      <w:r w:rsidR="005D155E">
        <w:rPr>
          <w:rFonts w:ascii="Arial" w:eastAsia="Arial" w:hAnsi="Arial" w:cs="Arial"/>
          <w:sz w:val="22"/>
          <w:szCs w:val="22"/>
        </w:rPr>
        <w:t xml:space="preserve"> orale</w:t>
      </w:r>
      <w:r w:rsidR="00F74930">
        <w:rPr>
          <w:rFonts w:ascii="Arial" w:eastAsia="Arial" w:hAnsi="Arial" w:cs="Arial"/>
          <w:sz w:val="22"/>
          <w:szCs w:val="22"/>
        </w:rPr>
        <w:t xml:space="preserve"> de </w:t>
      </w:r>
      <w:r w:rsidR="00F74930" w:rsidRPr="00F74930">
        <w:rPr>
          <w:rFonts w:ascii="Arial" w:eastAsia="Arial" w:hAnsi="Arial" w:cs="Arial"/>
          <w:sz w:val="22"/>
          <w:szCs w:val="22"/>
        </w:rPr>
        <w:t xml:space="preserve">l’ensemble du dossier </w:t>
      </w:r>
      <w:r w:rsidR="0083665B">
        <w:rPr>
          <w:rFonts w:ascii="Arial" w:eastAsia="Arial" w:hAnsi="Arial" w:cs="Arial"/>
          <w:sz w:val="22"/>
          <w:szCs w:val="22"/>
        </w:rPr>
        <w:t>d’</w:t>
      </w:r>
      <w:r w:rsidR="00F74930" w:rsidRPr="00F74930">
        <w:rPr>
          <w:rFonts w:ascii="Arial" w:eastAsia="Arial" w:hAnsi="Arial" w:cs="Arial"/>
          <w:sz w:val="22"/>
          <w:szCs w:val="22"/>
        </w:rPr>
        <w:t xml:space="preserve">étude </w:t>
      </w:r>
      <w:r w:rsidR="0083665B">
        <w:rPr>
          <w:rFonts w:ascii="Arial" w:eastAsia="Arial" w:hAnsi="Arial" w:cs="Arial"/>
          <w:sz w:val="22"/>
          <w:szCs w:val="22"/>
        </w:rPr>
        <w:t>d’intégration</w:t>
      </w:r>
      <w:r w:rsidR="00F74930" w:rsidRPr="00F74930">
        <w:rPr>
          <w:rFonts w:ascii="Arial" w:eastAsia="Arial" w:hAnsi="Arial" w:cs="Arial"/>
          <w:sz w:val="22"/>
          <w:szCs w:val="22"/>
        </w:rPr>
        <w:t xml:space="preserve"> qu</w:t>
      </w:r>
      <w:r w:rsidR="005D155E">
        <w:rPr>
          <w:rFonts w:ascii="Arial" w:eastAsia="Arial" w:hAnsi="Arial" w:cs="Arial"/>
          <w:sz w:val="22"/>
          <w:szCs w:val="22"/>
        </w:rPr>
        <w:t>e le candidat</w:t>
      </w:r>
      <w:r w:rsidR="00F74930" w:rsidRPr="00F74930">
        <w:rPr>
          <w:rFonts w:ascii="Arial" w:eastAsia="Arial" w:hAnsi="Arial" w:cs="Arial"/>
          <w:sz w:val="22"/>
          <w:szCs w:val="22"/>
        </w:rPr>
        <w:t xml:space="preserve"> a produit</w:t>
      </w:r>
      <w:r w:rsidR="005A7D4B">
        <w:rPr>
          <w:rFonts w:ascii="Arial" w:eastAsia="Arial" w:hAnsi="Arial" w:cs="Arial"/>
          <w:sz w:val="22"/>
          <w:szCs w:val="22"/>
        </w:rPr>
        <w:t>.</w:t>
      </w:r>
      <w:r w:rsidRPr="3FF60470">
        <w:rPr>
          <w:rFonts w:ascii="Arial" w:eastAsia="Arial" w:hAnsi="Arial" w:cs="Arial"/>
          <w:sz w:val="22"/>
          <w:szCs w:val="22"/>
        </w:rPr>
        <w:t xml:space="preserve"> Cette évaluation compte pour 1/3 de la note</w:t>
      </w:r>
      <w:r w:rsidR="005D155E">
        <w:rPr>
          <w:rFonts w:ascii="Arial" w:eastAsia="Arial" w:hAnsi="Arial" w:cs="Arial"/>
          <w:sz w:val="22"/>
          <w:szCs w:val="22"/>
        </w:rPr>
        <w:t xml:space="preserve"> finale</w:t>
      </w:r>
      <w:r w:rsidR="00F74930">
        <w:rPr>
          <w:rFonts w:ascii="Arial" w:eastAsia="Arial" w:hAnsi="Arial" w:cs="Arial"/>
          <w:sz w:val="22"/>
          <w:szCs w:val="22"/>
        </w:rPr>
        <w:t xml:space="preserve"> </w:t>
      </w:r>
      <w:proofErr w:type="gramStart"/>
      <w:r w:rsidR="00F74930">
        <w:rPr>
          <w:rFonts w:ascii="Arial" w:eastAsia="Arial" w:hAnsi="Arial" w:cs="Arial"/>
          <w:sz w:val="22"/>
          <w:szCs w:val="22"/>
        </w:rPr>
        <w:t>de E4</w:t>
      </w:r>
      <w:proofErr w:type="gramEnd"/>
      <w:r w:rsidRPr="3FF60470">
        <w:rPr>
          <w:rFonts w:ascii="Arial" w:eastAsia="Arial" w:hAnsi="Arial" w:cs="Arial"/>
          <w:sz w:val="22"/>
          <w:szCs w:val="22"/>
        </w:rPr>
        <w:t>.</w:t>
      </w:r>
      <w:r w:rsidR="002308F2" w:rsidRPr="002308F2">
        <w:rPr>
          <w:rFonts w:ascii="Arial" w:eastAsia="Arial" w:hAnsi="Arial" w:cs="Arial"/>
          <w:color w:val="000000" w:themeColor="text1"/>
          <w:sz w:val="22"/>
          <w:szCs w:val="22"/>
        </w:rPr>
        <w:t xml:space="preserve"> </w:t>
      </w:r>
    </w:p>
    <w:p w14:paraId="2938212F" w14:textId="4644A8FF" w:rsidR="00D207F0" w:rsidRPr="003F4497" w:rsidRDefault="00D207F0" w:rsidP="1D5FEFEF">
      <w:pPr>
        <w:spacing w:line="276" w:lineRule="auto"/>
        <w:jc w:val="both"/>
        <w:rPr>
          <w:rFonts w:ascii="Arial" w:eastAsia="Arial" w:hAnsi="Arial" w:cs="Arial"/>
          <w:color w:val="000000" w:themeColor="text1"/>
          <w:sz w:val="22"/>
          <w:szCs w:val="22"/>
        </w:rPr>
      </w:pPr>
    </w:p>
    <w:p w14:paraId="531D9573" w14:textId="41CE12EC" w:rsidR="00D207F0" w:rsidRPr="003F4497" w:rsidRDefault="272F9241" w:rsidP="1D5FEFEF">
      <w:pPr>
        <w:spacing w:line="276" w:lineRule="auto"/>
        <w:jc w:val="both"/>
      </w:pPr>
      <w:r w:rsidRPr="2DC062DA">
        <w:rPr>
          <w:rFonts w:ascii="Arial" w:eastAsia="Arial" w:hAnsi="Arial" w:cs="Arial"/>
          <w:color w:val="000000" w:themeColor="text1"/>
          <w:sz w:val="22"/>
          <w:szCs w:val="22"/>
        </w:rPr>
        <w:t xml:space="preserve">La commission d’examen est composée de deux </w:t>
      </w:r>
      <w:r w:rsidR="5B942005" w:rsidRPr="2DC062DA">
        <w:rPr>
          <w:rFonts w:ascii="Arial" w:eastAsia="Arial" w:hAnsi="Arial" w:cs="Arial"/>
          <w:color w:val="000000" w:themeColor="text1"/>
          <w:sz w:val="22"/>
          <w:szCs w:val="22"/>
        </w:rPr>
        <w:t>enseignants (ou f</w:t>
      </w:r>
      <w:r w:rsidRPr="2DC062DA">
        <w:rPr>
          <w:rFonts w:ascii="Arial" w:eastAsia="Arial" w:hAnsi="Arial" w:cs="Arial"/>
          <w:color w:val="000000" w:themeColor="text1"/>
          <w:sz w:val="22"/>
          <w:szCs w:val="22"/>
        </w:rPr>
        <w:t>ormateurs</w:t>
      </w:r>
      <w:r w:rsidR="4E46C42F" w:rsidRPr="2DC062DA">
        <w:rPr>
          <w:rFonts w:ascii="Arial" w:eastAsia="Arial" w:hAnsi="Arial" w:cs="Arial"/>
          <w:color w:val="000000" w:themeColor="text1"/>
          <w:sz w:val="22"/>
          <w:szCs w:val="22"/>
        </w:rPr>
        <w:t>)</w:t>
      </w:r>
      <w:r w:rsidR="227A7B06" w:rsidRPr="2DC062DA">
        <w:rPr>
          <w:rFonts w:ascii="Arial" w:eastAsia="Arial" w:hAnsi="Arial" w:cs="Arial"/>
          <w:color w:val="000000" w:themeColor="text1"/>
          <w:sz w:val="22"/>
          <w:szCs w:val="22"/>
        </w:rPr>
        <w:t xml:space="preserve"> des domaines professionnels</w:t>
      </w:r>
      <w:r w:rsidRPr="2DC062DA">
        <w:rPr>
          <w:rFonts w:ascii="Arial" w:eastAsia="Arial" w:hAnsi="Arial" w:cs="Arial"/>
          <w:color w:val="000000" w:themeColor="text1"/>
          <w:sz w:val="22"/>
          <w:szCs w:val="22"/>
        </w:rPr>
        <w:t xml:space="preserve"> et d’un professionnel. La commission peut statuer en l’absence du professionnel.</w:t>
      </w:r>
    </w:p>
    <w:p w14:paraId="65E875F7" w14:textId="4B3224D8" w:rsidR="00D207F0" w:rsidRPr="003F4497" w:rsidRDefault="00D207F0" w:rsidP="1D5FEFEF">
      <w:pPr>
        <w:spacing w:line="276" w:lineRule="auto"/>
        <w:jc w:val="both"/>
        <w:rPr>
          <w:rFonts w:ascii="Arial" w:eastAsia="Arial" w:hAnsi="Arial" w:cs="Arial"/>
          <w:color w:val="000000" w:themeColor="text1"/>
          <w:sz w:val="22"/>
          <w:szCs w:val="22"/>
        </w:rPr>
      </w:pPr>
    </w:p>
    <w:p w14:paraId="1373DF4A" w14:textId="7585205C" w:rsidR="00D207F0" w:rsidRPr="003F4497" w:rsidRDefault="272F9241" w:rsidP="2DC062DA">
      <w:pPr>
        <w:spacing w:line="276" w:lineRule="auto"/>
        <w:jc w:val="both"/>
        <w:rPr>
          <w:rFonts w:ascii="Arial" w:eastAsia="Arial" w:hAnsi="Arial" w:cs="Arial"/>
          <w:color w:val="000000" w:themeColor="text1"/>
          <w:sz w:val="22"/>
          <w:szCs w:val="22"/>
        </w:rPr>
      </w:pPr>
      <w:r w:rsidRPr="2DC062DA">
        <w:rPr>
          <w:rFonts w:ascii="Arial" w:eastAsia="Arial" w:hAnsi="Arial" w:cs="Arial"/>
          <w:color w:val="000000" w:themeColor="text1"/>
          <w:sz w:val="22"/>
          <w:szCs w:val="22"/>
        </w:rPr>
        <w:t>L’épreuve</w:t>
      </w:r>
      <w:r w:rsidR="005A7D4B">
        <w:rPr>
          <w:rFonts w:ascii="Arial" w:eastAsia="Arial" w:hAnsi="Arial" w:cs="Arial"/>
          <w:color w:val="000000" w:themeColor="text1"/>
          <w:sz w:val="22"/>
          <w:szCs w:val="22"/>
        </w:rPr>
        <w:t xml:space="preserve"> </w:t>
      </w:r>
      <w:r w:rsidR="4FDB227B" w:rsidRPr="2DC062DA">
        <w:rPr>
          <w:rFonts w:ascii="Arial" w:eastAsia="Arial" w:hAnsi="Arial" w:cs="Arial"/>
          <w:color w:val="000000" w:themeColor="text1"/>
          <w:sz w:val="22"/>
          <w:szCs w:val="22"/>
        </w:rPr>
        <w:t>con</w:t>
      </w:r>
      <w:r w:rsidRPr="2DC062DA">
        <w:rPr>
          <w:rFonts w:ascii="Arial" w:eastAsia="Arial" w:hAnsi="Arial" w:cs="Arial"/>
          <w:color w:val="000000" w:themeColor="text1"/>
          <w:sz w:val="22"/>
          <w:szCs w:val="22"/>
        </w:rPr>
        <w:t>s</w:t>
      </w:r>
      <w:r w:rsidR="095B588B" w:rsidRPr="2DC062DA">
        <w:rPr>
          <w:rFonts w:ascii="Arial" w:eastAsia="Arial" w:hAnsi="Arial" w:cs="Arial"/>
          <w:color w:val="000000" w:themeColor="text1"/>
          <w:sz w:val="22"/>
          <w:szCs w:val="22"/>
        </w:rPr>
        <w:t xml:space="preserve">iste </w:t>
      </w:r>
      <w:r w:rsidRPr="2DC062DA">
        <w:rPr>
          <w:rFonts w:ascii="Arial" w:eastAsia="Arial" w:hAnsi="Arial" w:cs="Arial"/>
          <w:color w:val="000000" w:themeColor="text1"/>
          <w:sz w:val="22"/>
          <w:szCs w:val="22"/>
        </w:rPr>
        <w:t xml:space="preserve">pour </w:t>
      </w:r>
      <w:r w:rsidR="169B9FC8" w:rsidRPr="2DC062DA">
        <w:rPr>
          <w:rFonts w:ascii="Arial" w:eastAsia="Arial" w:hAnsi="Arial" w:cs="Arial"/>
          <w:color w:val="000000" w:themeColor="text1"/>
          <w:sz w:val="22"/>
          <w:szCs w:val="22"/>
        </w:rPr>
        <w:t>le</w:t>
      </w:r>
      <w:r w:rsidRPr="2DC062DA">
        <w:rPr>
          <w:rFonts w:ascii="Arial" w:eastAsia="Arial" w:hAnsi="Arial" w:cs="Arial"/>
          <w:color w:val="000000" w:themeColor="text1"/>
          <w:sz w:val="22"/>
          <w:szCs w:val="22"/>
        </w:rPr>
        <w:t xml:space="preserve"> candidat </w:t>
      </w:r>
      <w:r w:rsidR="0F6BD21B" w:rsidRPr="2DC062DA">
        <w:rPr>
          <w:rFonts w:ascii="Arial" w:eastAsia="Arial" w:hAnsi="Arial" w:cs="Arial"/>
          <w:color w:val="000000" w:themeColor="text1"/>
          <w:sz w:val="22"/>
          <w:szCs w:val="22"/>
        </w:rPr>
        <w:t xml:space="preserve">en </w:t>
      </w:r>
      <w:r w:rsidRPr="2DC062DA">
        <w:rPr>
          <w:rFonts w:ascii="Arial" w:eastAsia="Arial" w:hAnsi="Arial" w:cs="Arial"/>
          <w:color w:val="000000" w:themeColor="text1"/>
          <w:sz w:val="22"/>
          <w:szCs w:val="22"/>
        </w:rPr>
        <w:t>un</w:t>
      </w:r>
      <w:r w:rsidR="2EB7F8F6" w:rsidRPr="2DC062DA">
        <w:rPr>
          <w:rFonts w:ascii="Arial" w:eastAsia="Arial" w:hAnsi="Arial" w:cs="Arial"/>
          <w:color w:val="000000" w:themeColor="text1"/>
          <w:sz w:val="22"/>
          <w:szCs w:val="22"/>
        </w:rPr>
        <w:t xml:space="preserve"> exposé </w:t>
      </w:r>
      <w:r w:rsidR="2BA270B2" w:rsidRPr="2DC062DA">
        <w:rPr>
          <w:rFonts w:ascii="Arial" w:eastAsia="Arial" w:hAnsi="Arial" w:cs="Arial"/>
          <w:color w:val="000000" w:themeColor="text1"/>
          <w:sz w:val="22"/>
          <w:szCs w:val="22"/>
        </w:rPr>
        <w:t xml:space="preserve">suivi d’un </w:t>
      </w:r>
      <w:r w:rsidR="07CF5449" w:rsidRPr="2DC062DA">
        <w:rPr>
          <w:rFonts w:ascii="Arial" w:eastAsia="Arial" w:hAnsi="Arial" w:cs="Arial"/>
          <w:color w:val="000000" w:themeColor="text1"/>
          <w:sz w:val="22"/>
          <w:szCs w:val="22"/>
        </w:rPr>
        <w:t>échange</w:t>
      </w:r>
      <w:r w:rsidR="00B9379B">
        <w:rPr>
          <w:rFonts w:ascii="Arial" w:eastAsia="Arial" w:hAnsi="Arial" w:cs="Arial"/>
          <w:color w:val="000000" w:themeColor="text1"/>
          <w:sz w:val="22"/>
          <w:szCs w:val="22"/>
        </w:rPr>
        <w:t xml:space="preserve"> avec la commission d’examen. </w:t>
      </w:r>
      <w:r w:rsidRPr="2DC062DA">
        <w:rPr>
          <w:rFonts w:ascii="Arial" w:eastAsia="Arial" w:hAnsi="Arial" w:cs="Arial"/>
          <w:color w:val="000000" w:themeColor="text1"/>
          <w:sz w:val="22"/>
          <w:szCs w:val="22"/>
        </w:rPr>
        <w:t>L’exposé</w:t>
      </w:r>
      <w:r w:rsidR="51780B7E" w:rsidRPr="2DC062DA">
        <w:rPr>
          <w:rFonts w:ascii="Arial" w:eastAsia="Arial" w:hAnsi="Arial" w:cs="Arial"/>
          <w:color w:val="000000" w:themeColor="text1"/>
          <w:sz w:val="22"/>
          <w:szCs w:val="22"/>
        </w:rPr>
        <w:t>,</w:t>
      </w:r>
      <w:r w:rsidR="60C82BB5" w:rsidRPr="2DC062DA">
        <w:rPr>
          <w:rFonts w:ascii="Arial" w:eastAsia="Arial" w:hAnsi="Arial" w:cs="Arial"/>
          <w:color w:val="000000" w:themeColor="text1"/>
          <w:sz w:val="22"/>
          <w:szCs w:val="22"/>
        </w:rPr>
        <w:t xml:space="preserve"> au cours duquel le candidat n’est pas interrompu</w:t>
      </w:r>
      <w:r w:rsidR="221305B4" w:rsidRPr="2DC062DA">
        <w:rPr>
          <w:rFonts w:ascii="Arial" w:eastAsia="Arial" w:hAnsi="Arial" w:cs="Arial"/>
          <w:color w:val="000000" w:themeColor="text1"/>
          <w:sz w:val="22"/>
          <w:szCs w:val="22"/>
        </w:rPr>
        <w:t>,</w:t>
      </w:r>
      <w:r w:rsidR="60C82BB5" w:rsidRPr="2DC062DA">
        <w:rPr>
          <w:rFonts w:ascii="Arial" w:eastAsia="Arial" w:hAnsi="Arial" w:cs="Arial"/>
          <w:color w:val="000000" w:themeColor="text1"/>
          <w:sz w:val="22"/>
          <w:szCs w:val="22"/>
        </w:rPr>
        <w:t xml:space="preserve"> </w:t>
      </w:r>
      <w:r w:rsidR="0869FBB3" w:rsidRPr="2DC062DA">
        <w:rPr>
          <w:rFonts w:ascii="Arial" w:eastAsia="Arial" w:hAnsi="Arial" w:cs="Arial"/>
          <w:color w:val="000000" w:themeColor="text1"/>
          <w:sz w:val="22"/>
          <w:szCs w:val="22"/>
        </w:rPr>
        <w:t>a</w:t>
      </w:r>
      <w:r w:rsidR="60C82BB5" w:rsidRPr="2DC062DA">
        <w:rPr>
          <w:rFonts w:ascii="Arial" w:eastAsia="Arial" w:hAnsi="Arial" w:cs="Arial"/>
          <w:color w:val="000000" w:themeColor="text1"/>
          <w:sz w:val="22"/>
          <w:szCs w:val="22"/>
        </w:rPr>
        <w:t xml:space="preserve"> une durée </w:t>
      </w:r>
      <w:r w:rsidRPr="2DC062DA">
        <w:rPr>
          <w:rFonts w:ascii="Arial" w:eastAsia="Arial" w:hAnsi="Arial" w:cs="Arial"/>
          <w:color w:val="000000" w:themeColor="text1"/>
          <w:sz w:val="22"/>
          <w:szCs w:val="22"/>
        </w:rPr>
        <w:t>de 20 minutes maximum</w:t>
      </w:r>
      <w:r w:rsidR="0BDFEE89" w:rsidRPr="2DC062DA">
        <w:rPr>
          <w:rFonts w:ascii="Arial" w:eastAsia="Arial" w:hAnsi="Arial" w:cs="Arial"/>
          <w:color w:val="000000" w:themeColor="text1"/>
          <w:sz w:val="22"/>
          <w:szCs w:val="22"/>
        </w:rPr>
        <w:t xml:space="preserve">. Il présente </w:t>
      </w:r>
      <w:r w:rsidRPr="2DC062DA">
        <w:rPr>
          <w:rFonts w:ascii="Arial" w:eastAsia="Arial" w:hAnsi="Arial" w:cs="Arial"/>
          <w:color w:val="000000" w:themeColor="text1"/>
          <w:sz w:val="22"/>
          <w:szCs w:val="22"/>
        </w:rPr>
        <w:t>à partir d’un support numérique</w:t>
      </w:r>
      <w:r w:rsidR="2695AE36" w:rsidRPr="2DC062DA">
        <w:rPr>
          <w:rFonts w:ascii="Arial" w:eastAsia="Arial" w:hAnsi="Arial" w:cs="Arial"/>
          <w:color w:val="000000" w:themeColor="text1"/>
          <w:sz w:val="22"/>
          <w:szCs w:val="22"/>
        </w:rPr>
        <w:t xml:space="preserve"> </w:t>
      </w:r>
      <w:r w:rsidRPr="2DC062DA">
        <w:rPr>
          <w:rFonts w:ascii="Arial" w:eastAsia="Arial" w:hAnsi="Arial" w:cs="Arial"/>
          <w:color w:val="000000" w:themeColor="text1"/>
          <w:sz w:val="22"/>
          <w:szCs w:val="22"/>
        </w:rPr>
        <w:t xml:space="preserve">l’ensemble de </w:t>
      </w:r>
      <w:r w:rsidR="005A7D4B">
        <w:rPr>
          <w:rFonts w:ascii="Arial" w:eastAsia="Arial" w:hAnsi="Arial" w:cs="Arial"/>
          <w:color w:val="000000" w:themeColor="text1"/>
          <w:sz w:val="22"/>
          <w:szCs w:val="22"/>
        </w:rPr>
        <w:t>l’étude réalisée</w:t>
      </w:r>
      <w:r w:rsidR="3CB864EE" w:rsidRPr="2DC062DA">
        <w:rPr>
          <w:rFonts w:ascii="Arial" w:eastAsia="Arial" w:hAnsi="Arial" w:cs="Arial"/>
          <w:color w:val="000000" w:themeColor="text1"/>
          <w:sz w:val="22"/>
          <w:szCs w:val="22"/>
        </w:rPr>
        <w:t>. L</w:t>
      </w:r>
      <w:r w:rsidRPr="2DC062DA">
        <w:rPr>
          <w:rFonts w:ascii="Arial" w:eastAsia="Arial" w:hAnsi="Arial" w:cs="Arial"/>
          <w:color w:val="000000" w:themeColor="text1"/>
          <w:sz w:val="22"/>
          <w:szCs w:val="22"/>
        </w:rPr>
        <w:t>ors d</w:t>
      </w:r>
      <w:r w:rsidR="0AC4A2E5" w:rsidRPr="2DC062DA">
        <w:rPr>
          <w:rFonts w:ascii="Arial" w:eastAsia="Arial" w:hAnsi="Arial" w:cs="Arial"/>
          <w:color w:val="000000" w:themeColor="text1"/>
          <w:sz w:val="22"/>
          <w:szCs w:val="22"/>
        </w:rPr>
        <w:t>e l’</w:t>
      </w:r>
      <w:r w:rsidR="7DD3E786" w:rsidRPr="2DC062DA">
        <w:rPr>
          <w:rFonts w:ascii="Arial" w:eastAsia="Arial" w:hAnsi="Arial" w:cs="Arial"/>
          <w:color w:val="000000" w:themeColor="text1"/>
          <w:sz w:val="22"/>
          <w:szCs w:val="22"/>
        </w:rPr>
        <w:t xml:space="preserve">échange </w:t>
      </w:r>
      <w:r w:rsidRPr="2DC062DA">
        <w:rPr>
          <w:rFonts w:ascii="Arial" w:eastAsia="Arial" w:hAnsi="Arial" w:cs="Arial"/>
          <w:color w:val="000000" w:themeColor="text1"/>
          <w:sz w:val="22"/>
          <w:szCs w:val="22"/>
        </w:rPr>
        <w:t>d</w:t>
      </w:r>
      <w:r w:rsidR="5804F3B0" w:rsidRPr="2DC062DA">
        <w:rPr>
          <w:rFonts w:ascii="Arial" w:eastAsia="Arial" w:hAnsi="Arial" w:cs="Arial"/>
          <w:color w:val="000000" w:themeColor="text1"/>
          <w:sz w:val="22"/>
          <w:szCs w:val="22"/>
        </w:rPr>
        <w:t>ans le temps restant,</w:t>
      </w:r>
      <w:r w:rsidR="429F2D09" w:rsidRPr="2DC062DA">
        <w:rPr>
          <w:rFonts w:ascii="Arial" w:eastAsia="Arial" w:hAnsi="Arial" w:cs="Arial"/>
          <w:color w:val="000000" w:themeColor="text1"/>
          <w:sz w:val="22"/>
          <w:szCs w:val="22"/>
        </w:rPr>
        <w:t xml:space="preserve"> </w:t>
      </w:r>
      <w:r w:rsidRPr="2DC062DA">
        <w:rPr>
          <w:rFonts w:ascii="Arial" w:eastAsia="Arial" w:hAnsi="Arial" w:cs="Arial"/>
          <w:color w:val="000000" w:themeColor="text1"/>
          <w:sz w:val="22"/>
          <w:szCs w:val="22"/>
        </w:rPr>
        <w:t>le candidat répond aux questions de la commission d’examen.</w:t>
      </w:r>
    </w:p>
    <w:p w14:paraId="54134CB6" w14:textId="3ADC804E" w:rsidR="00D207F0" w:rsidRPr="003F4497" w:rsidRDefault="00D207F0" w:rsidP="1D5FEFEF">
      <w:pPr>
        <w:spacing w:line="276" w:lineRule="auto"/>
        <w:jc w:val="both"/>
        <w:rPr>
          <w:rFonts w:ascii="Arial" w:eastAsia="Arial" w:hAnsi="Arial" w:cs="Arial"/>
          <w:color w:val="000000" w:themeColor="text1"/>
          <w:sz w:val="22"/>
          <w:szCs w:val="22"/>
        </w:rPr>
      </w:pPr>
    </w:p>
    <w:p w14:paraId="20106F4D" w14:textId="3497F50C" w:rsidR="00D207F0" w:rsidRPr="003F4497" w:rsidRDefault="00D207F0" w:rsidP="309CD6C1">
      <w:pPr>
        <w:pStyle w:val="chappreuve"/>
        <w:numPr>
          <w:ilvl w:val="0"/>
          <w:numId w:val="0"/>
        </w:numPr>
        <w:spacing w:before="0" w:line="276" w:lineRule="auto"/>
        <w:rPr>
          <w:b w:val="0"/>
          <w:color w:val="000000" w:themeColor="text1"/>
          <w:sz w:val="22"/>
          <w:szCs w:val="22"/>
        </w:rPr>
      </w:pPr>
    </w:p>
    <w:p w14:paraId="791A46AD" w14:textId="0A20D48A" w:rsidR="00D207F0" w:rsidRPr="003F4497" w:rsidRDefault="1F48E611" w:rsidP="3FF60470">
      <w:pPr>
        <w:spacing w:line="276" w:lineRule="auto"/>
        <w:jc w:val="both"/>
        <w:rPr>
          <w:rFonts w:ascii="Arial" w:eastAsia="Arial" w:hAnsi="Arial" w:cs="Arial"/>
          <w:b/>
          <w:bCs/>
          <w:color w:val="002060"/>
          <w:sz w:val="22"/>
          <w:szCs w:val="22"/>
        </w:rPr>
      </w:pPr>
      <w:r w:rsidRPr="3FF60470">
        <w:rPr>
          <w:rFonts w:ascii="Arial" w:eastAsia="Arial" w:hAnsi="Arial" w:cs="Arial"/>
          <w:b/>
          <w:bCs/>
          <w:sz w:val="22"/>
          <w:szCs w:val="22"/>
        </w:rPr>
        <w:t>3.2 Contrôle en cours de formation</w:t>
      </w:r>
    </w:p>
    <w:p w14:paraId="74FF6250" w14:textId="06FEC9A2" w:rsidR="00D207F0" w:rsidRPr="003F4497" w:rsidRDefault="00D207F0" w:rsidP="3FF60470">
      <w:pPr>
        <w:spacing w:line="276" w:lineRule="auto"/>
        <w:jc w:val="both"/>
        <w:rPr>
          <w:rFonts w:ascii="Arial" w:eastAsia="Arial" w:hAnsi="Arial" w:cs="Arial"/>
          <w:sz w:val="22"/>
          <w:szCs w:val="22"/>
        </w:rPr>
      </w:pPr>
    </w:p>
    <w:p w14:paraId="20E0C857" w14:textId="46D54C2A" w:rsidR="00B9379B" w:rsidRDefault="1F48E611" w:rsidP="00A76031">
      <w:pPr>
        <w:spacing w:line="276" w:lineRule="auto"/>
        <w:jc w:val="both"/>
        <w:rPr>
          <w:rFonts w:ascii="Arial" w:eastAsia="Arial" w:hAnsi="Arial" w:cs="Arial"/>
          <w:sz w:val="22"/>
          <w:szCs w:val="22"/>
        </w:rPr>
      </w:pPr>
      <w:r w:rsidRPr="00B9379B">
        <w:rPr>
          <w:rFonts w:ascii="Arial" w:eastAsia="Arial" w:hAnsi="Arial" w:cs="Arial"/>
          <w:sz w:val="22"/>
          <w:szCs w:val="22"/>
        </w:rPr>
        <w:t xml:space="preserve">L’évaluation s’appuie sur </w:t>
      </w:r>
      <w:r w:rsidR="00B9379B">
        <w:rPr>
          <w:rFonts w:ascii="Arial" w:eastAsia="Arial" w:hAnsi="Arial" w:cs="Arial"/>
          <w:sz w:val="22"/>
          <w:szCs w:val="22"/>
        </w:rPr>
        <w:t>un</w:t>
      </w:r>
      <w:r w:rsidRPr="00B9379B">
        <w:rPr>
          <w:rFonts w:ascii="Arial" w:eastAsia="Arial" w:hAnsi="Arial" w:cs="Arial"/>
          <w:sz w:val="22"/>
          <w:szCs w:val="22"/>
        </w:rPr>
        <w:t xml:space="preserve"> livret de suivi d’acquisition des compétences qui recense les compétences visées par l’épreuve, évaluées en centre de formation et/ou en entreprise</w:t>
      </w:r>
      <w:r w:rsidR="00A6431E" w:rsidRPr="00B9379B">
        <w:rPr>
          <w:rFonts w:ascii="Arial" w:eastAsia="Arial" w:hAnsi="Arial" w:cs="Arial"/>
          <w:sz w:val="22"/>
          <w:szCs w:val="22"/>
        </w:rPr>
        <w:t>.</w:t>
      </w:r>
    </w:p>
    <w:p w14:paraId="7FD7C284" w14:textId="77777777" w:rsidR="00B9379B" w:rsidRDefault="00B9379B" w:rsidP="00A76031">
      <w:pPr>
        <w:spacing w:line="276" w:lineRule="auto"/>
        <w:jc w:val="both"/>
        <w:rPr>
          <w:rFonts w:ascii="Arial" w:eastAsia="Arial" w:hAnsi="Arial" w:cs="Arial"/>
          <w:sz w:val="22"/>
          <w:szCs w:val="22"/>
        </w:rPr>
      </w:pPr>
    </w:p>
    <w:p w14:paraId="48A60F3D" w14:textId="77777777" w:rsidR="00972B02" w:rsidRPr="00B9379B" w:rsidRDefault="00972B02" w:rsidP="00972B02">
      <w:pPr>
        <w:spacing w:line="276" w:lineRule="auto"/>
        <w:jc w:val="both"/>
        <w:rPr>
          <w:rFonts w:ascii="Arial" w:eastAsia="Arial" w:hAnsi="Arial" w:cs="Arial"/>
          <w:strike/>
          <w:sz w:val="22"/>
          <w:szCs w:val="22"/>
        </w:rPr>
      </w:pPr>
      <w:r w:rsidRPr="00B9379B">
        <w:rPr>
          <w:rFonts w:ascii="Arial" w:eastAsia="Arial" w:hAnsi="Arial" w:cs="Arial"/>
          <w:sz w:val="22"/>
          <w:szCs w:val="22"/>
        </w:rPr>
        <w:t>L</w:t>
      </w:r>
      <w:r w:rsidRPr="00B9379B">
        <w:rPr>
          <w:rFonts w:ascii="Arial" w:hAnsi="Arial" w:cs="Arial"/>
          <w:kern w:val="24"/>
          <w:sz w:val="22"/>
          <w:szCs w:val="22"/>
        </w:rPr>
        <w:t xml:space="preserve">e candidat est positionné </w:t>
      </w:r>
      <w:r>
        <w:rPr>
          <w:rFonts w:ascii="Arial" w:hAnsi="Arial" w:cs="Arial"/>
          <w:kern w:val="24"/>
          <w:sz w:val="22"/>
          <w:szCs w:val="22"/>
        </w:rPr>
        <w:t>par l’équipe pédagogique à</w:t>
      </w:r>
      <w:r w:rsidRPr="00B9379B">
        <w:rPr>
          <w:rFonts w:ascii="Arial" w:hAnsi="Arial" w:cs="Arial"/>
          <w:kern w:val="24"/>
          <w:sz w:val="22"/>
          <w:szCs w:val="22"/>
        </w:rPr>
        <w:t xml:space="preserve"> son niveau de maîtrise des compétences sur </w:t>
      </w:r>
      <w:r>
        <w:rPr>
          <w:rFonts w:ascii="Arial" w:hAnsi="Arial" w:cs="Arial"/>
          <w:kern w:val="24"/>
          <w:sz w:val="22"/>
          <w:szCs w:val="22"/>
        </w:rPr>
        <w:t>la</w:t>
      </w:r>
      <w:r w:rsidRPr="00B9379B">
        <w:rPr>
          <w:rFonts w:ascii="Arial" w:hAnsi="Arial" w:cs="Arial"/>
          <w:kern w:val="24"/>
          <w:sz w:val="22"/>
          <w:szCs w:val="22"/>
        </w:rPr>
        <w:t xml:space="preserve"> grille nationale d’évaluation </w:t>
      </w:r>
      <w:r>
        <w:rPr>
          <w:rFonts w:ascii="Arial" w:hAnsi="Arial" w:cs="Arial"/>
          <w:kern w:val="24"/>
          <w:sz w:val="22"/>
          <w:szCs w:val="22"/>
        </w:rPr>
        <w:t xml:space="preserve">de l’épreuve </w:t>
      </w:r>
      <w:r w:rsidRPr="00B9379B">
        <w:rPr>
          <w:rFonts w:ascii="Arial" w:hAnsi="Arial" w:cs="Arial"/>
          <w:kern w:val="24"/>
          <w:sz w:val="22"/>
          <w:szCs w:val="22"/>
        </w:rPr>
        <w:t xml:space="preserve">publiée dans la circulaire nationale d’organisation de l’examen. </w:t>
      </w:r>
    </w:p>
    <w:p w14:paraId="760FFC6D" w14:textId="77777777" w:rsidR="00645491" w:rsidRPr="003F4497" w:rsidRDefault="00645491" w:rsidP="3FF60470">
      <w:pPr>
        <w:spacing w:line="276" w:lineRule="auto"/>
        <w:jc w:val="both"/>
        <w:rPr>
          <w:rFonts w:ascii="Arial" w:eastAsia="Arial" w:hAnsi="Arial" w:cs="Arial"/>
          <w:sz w:val="22"/>
          <w:szCs w:val="22"/>
        </w:rPr>
      </w:pPr>
    </w:p>
    <w:p w14:paraId="3F76FF75" w14:textId="20A56B61" w:rsidR="00D207F0" w:rsidRPr="00614627" w:rsidRDefault="00D207F0" w:rsidP="00614627">
      <w:pPr>
        <w:spacing w:line="276" w:lineRule="auto"/>
        <w:rPr>
          <w:rFonts w:ascii="Arial" w:eastAsia="Arial" w:hAnsi="Arial" w:cs="Arial"/>
          <w:b/>
          <w:bCs/>
          <w:color w:val="000000" w:themeColor="text1"/>
          <w:sz w:val="22"/>
          <w:szCs w:val="22"/>
        </w:rPr>
      </w:pPr>
    </w:p>
    <w:p w14:paraId="3C5CDAB4" w14:textId="2256A6E5" w:rsidR="00D207F0" w:rsidRDefault="00A906C8" w:rsidP="3FF60470">
      <w:pPr>
        <w:spacing w:line="276" w:lineRule="auto"/>
        <w:jc w:val="both"/>
        <w:rPr>
          <w:rFonts w:ascii="Arial" w:eastAsia="Arial" w:hAnsi="Arial" w:cs="Arial"/>
          <w:b/>
          <w:bCs/>
          <w:sz w:val="22"/>
          <w:szCs w:val="22"/>
        </w:rPr>
      </w:pPr>
      <w:r w:rsidRPr="00025BBB">
        <w:rPr>
          <w:rFonts w:ascii="Arial" w:eastAsia="Arial" w:hAnsi="Arial" w:cs="Arial"/>
          <w:b/>
          <w:bCs/>
          <w:sz w:val="22"/>
          <w:szCs w:val="22"/>
        </w:rPr>
        <w:t>3.3 Forme</w:t>
      </w:r>
      <w:r w:rsidR="16CDC0AB" w:rsidRPr="00025BBB">
        <w:rPr>
          <w:rFonts w:ascii="Arial" w:eastAsia="Arial" w:hAnsi="Arial" w:cs="Arial"/>
          <w:b/>
          <w:bCs/>
          <w:sz w:val="22"/>
          <w:szCs w:val="22"/>
        </w:rPr>
        <w:t xml:space="preserve"> ponctuelle </w:t>
      </w:r>
      <w:r w:rsidR="00833BE7" w:rsidRPr="00025BBB">
        <w:rPr>
          <w:rFonts w:ascii="Arial" w:eastAsia="Arial" w:hAnsi="Arial" w:cs="Arial"/>
          <w:b/>
          <w:bCs/>
          <w:sz w:val="22"/>
          <w:szCs w:val="22"/>
        </w:rPr>
        <w:t>pratique</w:t>
      </w:r>
    </w:p>
    <w:p w14:paraId="28D15CD3" w14:textId="77777777" w:rsidR="00414755" w:rsidRPr="003F4497" w:rsidRDefault="00414755" w:rsidP="3FF60470">
      <w:pPr>
        <w:spacing w:line="276" w:lineRule="auto"/>
        <w:jc w:val="both"/>
        <w:rPr>
          <w:rFonts w:ascii="Arial" w:eastAsia="Arial" w:hAnsi="Arial" w:cs="Arial"/>
          <w:sz w:val="22"/>
          <w:szCs w:val="22"/>
        </w:rPr>
      </w:pPr>
    </w:p>
    <w:p w14:paraId="7512F5A1" w14:textId="44ECBB4F" w:rsidR="00D207F0" w:rsidRPr="003F4497" w:rsidRDefault="16CDC0AB" w:rsidP="3FF60470">
      <w:pPr>
        <w:spacing w:line="276" w:lineRule="auto"/>
        <w:jc w:val="both"/>
        <w:rPr>
          <w:rFonts w:ascii="Arial" w:eastAsia="Arial" w:hAnsi="Arial" w:cs="Arial"/>
          <w:sz w:val="22"/>
          <w:szCs w:val="22"/>
        </w:rPr>
      </w:pPr>
      <w:r w:rsidRPr="3FF60470">
        <w:rPr>
          <w:rFonts w:ascii="Arial" w:eastAsia="Arial" w:hAnsi="Arial" w:cs="Arial"/>
          <w:sz w:val="22"/>
          <w:szCs w:val="22"/>
        </w:rPr>
        <w:t>L’évaluation se déroule sous la forme d’une épreuve pratique d’une durée de 4 heures maxi</w:t>
      </w:r>
      <w:r w:rsidR="00981172">
        <w:rPr>
          <w:rFonts w:ascii="Arial" w:eastAsia="Arial" w:hAnsi="Arial" w:cs="Arial"/>
          <w:sz w:val="22"/>
          <w:szCs w:val="22"/>
        </w:rPr>
        <w:t>mum</w:t>
      </w:r>
      <w:r w:rsidRPr="3FF60470">
        <w:rPr>
          <w:rFonts w:ascii="Arial" w:eastAsia="Arial" w:hAnsi="Arial" w:cs="Arial"/>
          <w:sz w:val="22"/>
          <w:szCs w:val="22"/>
        </w:rPr>
        <w:t>.</w:t>
      </w:r>
    </w:p>
    <w:p w14:paraId="0A3709B3" w14:textId="71A9D2C9" w:rsidR="00D207F0" w:rsidRPr="003F4497" w:rsidRDefault="16CDC0AB" w:rsidP="3FF60470">
      <w:pPr>
        <w:spacing w:line="276" w:lineRule="auto"/>
        <w:jc w:val="both"/>
        <w:rPr>
          <w:rFonts w:ascii="Arial" w:eastAsia="Arial" w:hAnsi="Arial" w:cs="Arial"/>
          <w:sz w:val="22"/>
          <w:szCs w:val="22"/>
          <w:highlight w:val="yellow"/>
        </w:rPr>
      </w:pPr>
      <w:r w:rsidRPr="3FF60470">
        <w:rPr>
          <w:rFonts w:ascii="Arial" w:eastAsia="Arial" w:hAnsi="Arial" w:cs="Arial"/>
          <w:sz w:val="22"/>
          <w:szCs w:val="22"/>
        </w:rPr>
        <w:t>Elle se déroule sur le plateau technique du centre d’examen et permet l’évaluation des compétences C1 et C3</w:t>
      </w:r>
      <w:r w:rsidR="00B9379B">
        <w:rPr>
          <w:rFonts w:ascii="Arial" w:eastAsia="Arial" w:hAnsi="Arial" w:cs="Arial"/>
          <w:sz w:val="22"/>
          <w:szCs w:val="22"/>
        </w:rPr>
        <w:t xml:space="preserve"> à partir d’une mise en situation conforme aux activités professionnelles d’intégration d’équipement.</w:t>
      </w:r>
    </w:p>
    <w:p w14:paraId="2776111E" w14:textId="48A136F6" w:rsidR="00D207F0" w:rsidRPr="003F4497" w:rsidRDefault="00D207F0" w:rsidP="3FF60470">
      <w:pPr>
        <w:spacing w:line="276" w:lineRule="auto"/>
        <w:jc w:val="both"/>
        <w:rPr>
          <w:rFonts w:ascii="Arial" w:eastAsia="Arial" w:hAnsi="Arial" w:cs="Arial"/>
          <w:sz w:val="22"/>
          <w:szCs w:val="22"/>
        </w:rPr>
      </w:pPr>
    </w:p>
    <w:p w14:paraId="57791962" w14:textId="250F1FA9" w:rsidR="00D207F0" w:rsidRDefault="16CDC0AB" w:rsidP="3FF60470">
      <w:pPr>
        <w:spacing w:line="276" w:lineRule="auto"/>
        <w:jc w:val="both"/>
        <w:rPr>
          <w:rFonts w:ascii="Arial" w:eastAsia="Arial" w:hAnsi="Arial" w:cs="Arial"/>
          <w:sz w:val="22"/>
          <w:szCs w:val="22"/>
        </w:rPr>
      </w:pPr>
      <w:r w:rsidRPr="3FF60470">
        <w:rPr>
          <w:rFonts w:ascii="Arial" w:eastAsia="Arial" w:hAnsi="Arial" w:cs="Arial"/>
          <w:sz w:val="22"/>
          <w:szCs w:val="22"/>
        </w:rPr>
        <w:t>L</w:t>
      </w:r>
      <w:r w:rsidR="00150C2F">
        <w:rPr>
          <w:rFonts w:ascii="Arial" w:eastAsia="Arial" w:hAnsi="Arial" w:cs="Arial"/>
          <w:sz w:val="22"/>
          <w:szCs w:val="22"/>
        </w:rPr>
        <w:t xml:space="preserve">’évaluation du candidat s’effectue à l’aide de la grille d’évaluation </w:t>
      </w:r>
      <w:r w:rsidRPr="3FF60470">
        <w:rPr>
          <w:rFonts w:ascii="Arial" w:eastAsia="Arial" w:hAnsi="Arial" w:cs="Arial"/>
          <w:sz w:val="22"/>
          <w:szCs w:val="22"/>
        </w:rPr>
        <w:t xml:space="preserve">publiée dans la circulaire nationale d’organisation de l’examen. </w:t>
      </w:r>
    </w:p>
    <w:p w14:paraId="760C26D6" w14:textId="77777777" w:rsidR="00150C2F" w:rsidRPr="003F4497" w:rsidRDefault="00150C2F" w:rsidP="3FF60470">
      <w:pPr>
        <w:spacing w:line="276" w:lineRule="auto"/>
        <w:jc w:val="both"/>
        <w:rPr>
          <w:rFonts w:ascii="Arial" w:eastAsia="Arial" w:hAnsi="Arial" w:cs="Arial"/>
          <w:sz w:val="22"/>
          <w:szCs w:val="22"/>
          <w:highlight w:val="yellow"/>
        </w:rPr>
      </w:pPr>
    </w:p>
    <w:p w14:paraId="35A1E8D4" w14:textId="1A404412" w:rsidR="00B9379B" w:rsidRDefault="16CDC0AB" w:rsidP="3FF60470">
      <w:pPr>
        <w:spacing w:line="276" w:lineRule="auto"/>
        <w:jc w:val="both"/>
        <w:rPr>
          <w:rFonts w:ascii="Arial" w:eastAsia="Arial" w:hAnsi="Arial" w:cs="Arial"/>
          <w:sz w:val="22"/>
          <w:szCs w:val="22"/>
        </w:rPr>
      </w:pPr>
      <w:r w:rsidRPr="00B9379B">
        <w:rPr>
          <w:rFonts w:ascii="Arial" w:eastAsia="Arial" w:hAnsi="Arial" w:cs="Arial"/>
          <w:sz w:val="22"/>
          <w:szCs w:val="22"/>
        </w:rPr>
        <w:t xml:space="preserve">La commission </w:t>
      </w:r>
      <w:r w:rsidR="00B9379B" w:rsidRPr="00B9379B">
        <w:rPr>
          <w:rFonts w:ascii="Arial" w:eastAsia="Arial" w:hAnsi="Arial" w:cs="Arial"/>
          <w:sz w:val="22"/>
          <w:szCs w:val="22"/>
        </w:rPr>
        <w:t>d’examen</w:t>
      </w:r>
      <w:r w:rsidRPr="00B9379B">
        <w:rPr>
          <w:rFonts w:ascii="Arial" w:eastAsia="Arial" w:hAnsi="Arial" w:cs="Arial"/>
          <w:sz w:val="22"/>
          <w:szCs w:val="22"/>
        </w:rPr>
        <w:t xml:space="preserve"> est composée d’un enseignant du domaine professionnel.</w:t>
      </w:r>
    </w:p>
    <w:p w14:paraId="2E8016F2" w14:textId="77777777" w:rsidR="00B9379B" w:rsidRDefault="00B9379B">
      <w:pPr>
        <w:spacing w:after="160" w:line="259" w:lineRule="auto"/>
        <w:rPr>
          <w:rFonts w:ascii="Arial" w:eastAsia="Arial" w:hAnsi="Arial" w:cs="Arial"/>
          <w:sz w:val="22"/>
          <w:szCs w:val="22"/>
        </w:rPr>
      </w:pPr>
      <w:r>
        <w:rPr>
          <w:rFonts w:ascii="Arial" w:eastAsia="Arial" w:hAnsi="Arial" w:cs="Arial"/>
          <w:sz w:val="22"/>
          <w:szCs w:val="22"/>
        </w:rPr>
        <w:br w:type="page"/>
      </w:r>
    </w:p>
    <w:p w14:paraId="5BC7A243" w14:textId="02FD026E" w:rsidR="309CD6C1" w:rsidRDefault="309CD6C1" w:rsidP="00B9379B"/>
    <w:p w14:paraId="27F6AD69" w14:textId="1F455E0D" w:rsidR="00AA4E18" w:rsidRDefault="00AA4E18" w:rsidP="001A74E6">
      <w:pPr>
        <w:pStyle w:val="preuve"/>
      </w:pPr>
      <w:r>
        <w:t>Épreuve E5 (Unité U5</w:t>
      </w:r>
      <w:r w:rsidRPr="00177E4A">
        <w:t xml:space="preserve">) – </w:t>
      </w:r>
      <w:r>
        <w:t>Conduite des systèmes mécatroniques</w:t>
      </w:r>
    </w:p>
    <w:p w14:paraId="356E4764" w14:textId="13EFDBF0" w:rsidR="00AA4E18" w:rsidRPr="00177E4A" w:rsidRDefault="00AA4E18" w:rsidP="001A74E6">
      <w:pPr>
        <w:pStyle w:val="preuve"/>
      </w:pPr>
      <w:r w:rsidRPr="00177E4A">
        <w:t>(Coefficient </w:t>
      </w:r>
      <w:r>
        <w:t>6</w:t>
      </w:r>
      <w:r w:rsidRPr="00177E4A">
        <w:t>)</w:t>
      </w:r>
    </w:p>
    <w:p w14:paraId="206C2AFE" w14:textId="4561F051" w:rsidR="309CD6C1" w:rsidRDefault="309CD6C1" w:rsidP="6C957898">
      <w:pPr>
        <w:spacing w:line="276" w:lineRule="auto"/>
      </w:pPr>
    </w:p>
    <w:p w14:paraId="260E516A" w14:textId="06CAD684" w:rsidR="309CD6C1" w:rsidRDefault="46CCEDCB" w:rsidP="309CD6C1">
      <w:pPr>
        <w:spacing w:line="276" w:lineRule="auto"/>
        <w:jc w:val="both"/>
      </w:pPr>
      <w:r w:rsidRPr="6C957898">
        <w:rPr>
          <w:rFonts w:ascii="Arial" w:eastAsia="Arial" w:hAnsi="Arial" w:cs="Arial"/>
          <w:b/>
          <w:bCs/>
          <w:color w:val="000000" w:themeColor="text1"/>
          <w:sz w:val="22"/>
          <w:szCs w:val="22"/>
        </w:rPr>
        <w:t xml:space="preserve"> </w:t>
      </w:r>
    </w:p>
    <w:p w14:paraId="42E36372" w14:textId="074F43EE" w:rsidR="309CD6C1" w:rsidRDefault="46CCEDCB" w:rsidP="00E316D0">
      <w:pPr>
        <w:pStyle w:val="Paragraphedeliste"/>
        <w:numPr>
          <w:ilvl w:val="0"/>
          <w:numId w:val="1"/>
        </w:numPr>
        <w:jc w:val="both"/>
        <w:rPr>
          <w:rFonts w:asciiTheme="minorHAnsi" w:eastAsiaTheme="minorEastAsia" w:hAnsiTheme="minorHAnsi" w:cstheme="minorBidi"/>
          <w:b/>
          <w:bCs/>
          <w:color w:val="000000" w:themeColor="text1"/>
        </w:rPr>
      </w:pPr>
      <w:r w:rsidRPr="3FF60470">
        <w:rPr>
          <w:rFonts w:ascii="Arial" w:eastAsia="Arial" w:hAnsi="Arial" w:cs="Arial"/>
          <w:b/>
          <w:bCs/>
          <w:color w:val="000000" w:themeColor="text1"/>
        </w:rPr>
        <w:t>Objectif de l’épreuve</w:t>
      </w:r>
    </w:p>
    <w:p w14:paraId="42DB4649" w14:textId="3CEA09D0" w:rsidR="6606D975" w:rsidRPr="00085FCD" w:rsidRDefault="6606D975" w:rsidP="3FF60470">
      <w:pPr>
        <w:spacing w:line="276" w:lineRule="auto"/>
        <w:jc w:val="both"/>
        <w:rPr>
          <w:rFonts w:ascii="Arial" w:eastAsia="Arial" w:hAnsi="Arial" w:cs="Arial"/>
          <w:sz w:val="22"/>
          <w:szCs w:val="22"/>
        </w:rPr>
      </w:pPr>
      <w:r w:rsidRPr="3FF60470">
        <w:rPr>
          <w:rFonts w:ascii="Arial" w:eastAsia="Arial" w:hAnsi="Arial" w:cs="Arial"/>
          <w:sz w:val="22"/>
          <w:szCs w:val="22"/>
        </w:rPr>
        <w:t xml:space="preserve">Cette épreuve permet d’évaluer </w:t>
      </w:r>
      <w:r w:rsidRPr="00085FCD">
        <w:rPr>
          <w:rFonts w:ascii="Arial" w:eastAsia="Arial" w:hAnsi="Arial" w:cs="Arial"/>
          <w:sz w:val="22"/>
          <w:szCs w:val="22"/>
        </w:rPr>
        <w:t xml:space="preserve">tout ou partie des compétences en relation avec le pôle d’activité </w:t>
      </w:r>
    </w:p>
    <w:p w14:paraId="0DE57C66" w14:textId="4B4636E9" w:rsidR="6606D975" w:rsidRDefault="6606D975" w:rsidP="3FF60470">
      <w:pPr>
        <w:spacing w:line="276" w:lineRule="auto"/>
        <w:jc w:val="both"/>
        <w:rPr>
          <w:rFonts w:ascii="Arial" w:eastAsia="Arial" w:hAnsi="Arial" w:cs="Arial"/>
          <w:sz w:val="22"/>
          <w:szCs w:val="22"/>
        </w:rPr>
      </w:pPr>
      <w:r w:rsidRPr="00085FCD">
        <w:rPr>
          <w:rFonts w:ascii="Arial" w:eastAsia="Arial" w:hAnsi="Arial" w:cs="Arial"/>
          <w:sz w:val="22"/>
          <w:szCs w:val="22"/>
        </w:rPr>
        <w:t xml:space="preserve">« </w:t>
      </w:r>
      <w:proofErr w:type="gramStart"/>
      <w:r w:rsidR="1E8338A9" w:rsidRPr="00085FCD">
        <w:rPr>
          <w:rFonts w:ascii="Arial" w:eastAsia="Arial" w:hAnsi="Arial" w:cs="Arial"/>
          <w:sz w:val="22"/>
          <w:szCs w:val="22"/>
        </w:rPr>
        <w:t>conduite</w:t>
      </w:r>
      <w:proofErr w:type="gramEnd"/>
      <w:r w:rsidR="1E8338A9" w:rsidRPr="00085FCD">
        <w:rPr>
          <w:rFonts w:ascii="Arial" w:eastAsia="Arial" w:hAnsi="Arial" w:cs="Arial"/>
          <w:sz w:val="22"/>
          <w:szCs w:val="22"/>
        </w:rPr>
        <w:t xml:space="preserve"> d</w:t>
      </w:r>
      <w:r w:rsidR="466636F5" w:rsidRPr="00085FCD">
        <w:rPr>
          <w:rFonts w:ascii="Arial" w:eastAsia="Arial" w:hAnsi="Arial" w:cs="Arial"/>
          <w:sz w:val="22"/>
          <w:szCs w:val="22"/>
        </w:rPr>
        <w:t>es</w:t>
      </w:r>
      <w:r w:rsidR="1E8338A9" w:rsidRPr="00085FCD">
        <w:rPr>
          <w:rFonts w:ascii="Arial" w:eastAsia="Arial" w:hAnsi="Arial" w:cs="Arial"/>
          <w:sz w:val="22"/>
          <w:szCs w:val="22"/>
        </w:rPr>
        <w:t xml:space="preserve"> système</w:t>
      </w:r>
      <w:r w:rsidR="0A791860" w:rsidRPr="00085FCD">
        <w:rPr>
          <w:rFonts w:ascii="Arial" w:eastAsia="Arial" w:hAnsi="Arial" w:cs="Arial"/>
          <w:sz w:val="22"/>
          <w:szCs w:val="22"/>
        </w:rPr>
        <w:t>s</w:t>
      </w:r>
      <w:r w:rsidR="1E8338A9" w:rsidRPr="00085FCD">
        <w:rPr>
          <w:rFonts w:ascii="Arial" w:eastAsia="Arial" w:hAnsi="Arial" w:cs="Arial"/>
          <w:sz w:val="22"/>
          <w:szCs w:val="22"/>
        </w:rPr>
        <w:t xml:space="preserve"> mécatronique</w:t>
      </w:r>
      <w:r w:rsidR="6F8A1309" w:rsidRPr="00085FCD">
        <w:rPr>
          <w:rFonts w:ascii="Arial" w:eastAsia="Arial" w:hAnsi="Arial" w:cs="Arial"/>
          <w:sz w:val="22"/>
          <w:szCs w:val="22"/>
        </w:rPr>
        <w:t>s</w:t>
      </w:r>
      <w:r w:rsidRPr="00085FCD">
        <w:rPr>
          <w:rFonts w:ascii="Arial" w:eastAsia="Arial" w:hAnsi="Arial" w:cs="Arial"/>
          <w:sz w:val="22"/>
          <w:szCs w:val="22"/>
        </w:rPr>
        <w:t xml:space="preserve"> »</w:t>
      </w:r>
      <w:r w:rsidR="00085FCD" w:rsidRPr="00085FCD">
        <w:rPr>
          <w:rFonts w:ascii="Arial" w:eastAsia="Arial" w:hAnsi="Arial" w:cs="Arial"/>
          <w:sz w:val="22"/>
          <w:szCs w:val="22"/>
        </w:rPr>
        <w:t xml:space="preserve"> </w:t>
      </w:r>
      <w:r w:rsidRPr="00085FCD">
        <w:rPr>
          <w:rFonts w:ascii="Arial" w:eastAsia="Arial" w:hAnsi="Arial" w:cs="Arial"/>
          <w:sz w:val="22"/>
          <w:szCs w:val="22"/>
        </w:rPr>
        <w:t>:</w:t>
      </w:r>
    </w:p>
    <w:p w14:paraId="213B9EEB" w14:textId="5FB56C4C" w:rsidR="3FF60470" w:rsidRDefault="3FF60470" w:rsidP="3FF60470">
      <w:pPr>
        <w:spacing w:line="276" w:lineRule="auto"/>
        <w:jc w:val="both"/>
        <w:rPr>
          <w:rFonts w:ascii="Arial" w:eastAsia="Arial" w:hAnsi="Arial" w:cs="Arial"/>
          <w:sz w:val="22"/>
          <w:szCs w:val="22"/>
        </w:rPr>
      </w:pPr>
    </w:p>
    <w:tbl>
      <w:tblPr>
        <w:tblStyle w:val="Grilledutableau"/>
        <w:tblW w:w="0" w:type="auto"/>
        <w:tblLook w:val="04A0" w:firstRow="1" w:lastRow="0" w:firstColumn="1" w:lastColumn="0" w:noHBand="0" w:noVBand="1"/>
      </w:tblPr>
      <w:tblGrid>
        <w:gridCol w:w="562"/>
        <w:gridCol w:w="9632"/>
      </w:tblGrid>
      <w:tr w:rsidR="00EC628D" w14:paraId="0B88BFE1" w14:textId="303B0281" w:rsidTr="00334512">
        <w:trPr>
          <w:trHeight w:val="780"/>
        </w:trPr>
        <w:tc>
          <w:tcPr>
            <w:tcW w:w="562" w:type="dxa"/>
            <w:shd w:val="clear" w:color="auto" w:fill="D9D9D9" w:themeFill="background1" w:themeFillShade="D9"/>
            <w:vAlign w:val="center"/>
          </w:tcPr>
          <w:p w14:paraId="5CBD3F1D" w14:textId="15EA1296" w:rsidR="00EC628D" w:rsidRDefault="00EC628D" w:rsidP="00334512">
            <w:pPr>
              <w:pStyle w:val="MCNVparagraphe"/>
              <w:jc w:val="left"/>
            </w:pPr>
            <w:r w:rsidRPr="001911FC">
              <w:rPr>
                <w:b/>
              </w:rPr>
              <w:t>C2</w:t>
            </w:r>
            <w:r>
              <w:rPr>
                <w:b/>
              </w:rPr>
              <w:t xml:space="preserve"> </w:t>
            </w:r>
          </w:p>
        </w:tc>
        <w:tc>
          <w:tcPr>
            <w:tcW w:w="9632" w:type="dxa"/>
            <w:shd w:val="clear" w:color="auto" w:fill="D9D9D9" w:themeFill="background1" w:themeFillShade="D9"/>
            <w:vAlign w:val="center"/>
          </w:tcPr>
          <w:p w14:paraId="632B3478" w14:textId="5A98BA96" w:rsidR="00EC628D" w:rsidRPr="00D60EBD" w:rsidRDefault="00EC628D" w:rsidP="00334512">
            <w:pPr>
              <w:pStyle w:val="MCNVparagraphe"/>
              <w:jc w:val="left"/>
              <w:rPr>
                <w:b/>
                <w:bCs/>
                <w:caps/>
              </w:rPr>
            </w:pPr>
            <w:r w:rsidRPr="00D60EBD">
              <w:rPr>
                <w:b/>
                <w:bCs/>
                <w:caps/>
              </w:rPr>
              <w:t xml:space="preserve">INTERPRÉTER LES DONNÉES de FONCTIONNEMENT ou d’INTERVENTION sur </w:t>
            </w:r>
            <w:r w:rsidRPr="00D60EBD">
              <w:rPr>
                <w:rFonts w:eastAsia="Arial Unicode MS"/>
                <w:b/>
                <w:bCs/>
                <w:caps/>
              </w:rPr>
              <w:t>un système MÉCATRONIQUE</w:t>
            </w:r>
          </w:p>
        </w:tc>
      </w:tr>
      <w:tr w:rsidR="00EC628D" w14:paraId="067AE15F" w14:textId="1FB82C12" w:rsidTr="00334512">
        <w:tc>
          <w:tcPr>
            <w:tcW w:w="10194" w:type="dxa"/>
            <w:gridSpan w:val="2"/>
          </w:tcPr>
          <w:p w14:paraId="1835DDE0" w14:textId="62DBEBEC" w:rsidR="00EC628D" w:rsidRDefault="00EC628D" w:rsidP="00334512">
            <w:pPr>
              <w:pStyle w:val="MCNVparagraphe"/>
            </w:pPr>
          </w:p>
          <w:p w14:paraId="06D78436" w14:textId="5C72DFD5" w:rsidR="00EC628D" w:rsidRPr="00CE3B0C" w:rsidRDefault="00EC628D" w:rsidP="00334512">
            <w:pPr>
              <w:pStyle w:val="MCNVparagraphe"/>
              <w:rPr>
                <w:sz w:val="20"/>
              </w:rPr>
            </w:pPr>
            <w:r w:rsidRPr="00CE3B0C">
              <w:rPr>
                <w:sz w:val="20"/>
              </w:rPr>
              <w:t xml:space="preserve">C2-1 : Décoder les informations décrivant tout </w:t>
            </w:r>
            <w:proofErr w:type="gramStart"/>
            <w:r w:rsidRPr="00CE3B0C">
              <w:rPr>
                <w:sz w:val="20"/>
              </w:rPr>
              <w:t>ou</w:t>
            </w:r>
            <w:proofErr w:type="gramEnd"/>
            <w:r w:rsidRPr="00CE3B0C">
              <w:rPr>
                <w:sz w:val="20"/>
              </w:rPr>
              <w:t xml:space="preserve"> partie d’un système mécatronique.</w:t>
            </w:r>
          </w:p>
          <w:p w14:paraId="14F7B50E" w14:textId="695EB07E" w:rsidR="00EC628D" w:rsidRPr="00CE3B0C" w:rsidRDefault="00EC628D" w:rsidP="00334512">
            <w:pPr>
              <w:pStyle w:val="MCNVparagraphe"/>
              <w:rPr>
                <w:sz w:val="20"/>
              </w:rPr>
            </w:pPr>
            <w:r w:rsidRPr="00CE3B0C">
              <w:rPr>
                <w:sz w:val="20"/>
              </w:rPr>
              <w:t>C2-2 : Analyser les informations techniques décrivant l’état d’un système mécatronique et évaluer les conséquences d’un dysfonctionnement.</w:t>
            </w:r>
          </w:p>
          <w:p w14:paraId="7DE99EB8" w14:textId="70A5B25A" w:rsidR="00EC628D" w:rsidRDefault="00EC628D" w:rsidP="00334512">
            <w:pPr>
              <w:pStyle w:val="MCNVparagraphe"/>
            </w:pPr>
          </w:p>
        </w:tc>
      </w:tr>
    </w:tbl>
    <w:p w14:paraId="777BFFE4" w14:textId="777F6E4D" w:rsidR="309CD6C1" w:rsidRDefault="309CD6C1" w:rsidP="6C957898">
      <w:pPr>
        <w:spacing w:after="240" w:line="276" w:lineRule="auto"/>
        <w:jc w:val="both"/>
        <w:rPr>
          <w:rFonts w:ascii="Arial" w:eastAsia="Arial" w:hAnsi="Arial" w:cs="Arial"/>
          <w:sz w:val="22"/>
          <w:szCs w:val="22"/>
        </w:rPr>
      </w:pPr>
    </w:p>
    <w:tbl>
      <w:tblPr>
        <w:tblStyle w:val="Grilledutableau"/>
        <w:tblW w:w="0" w:type="auto"/>
        <w:tblLook w:val="04A0" w:firstRow="1" w:lastRow="0" w:firstColumn="1" w:lastColumn="0" w:noHBand="0" w:noVBand="1"/>
      </w:tblPr>
      <w:tblGrid>
        <w:gridCol w:w="562"/>
        <w:gridCol w:w="9632"/>
      </w:tblGrid>
      <w:tr w:rsidR="00EC628D" w14:paraId="4003825E" w14:textId="7951C2FF" w:rsidTr="00334512">
        <w:trPr>
          <w:trHeight w:val="486"/>
        </w:trPr>
        <w:tc>
          <w:tcPr>
            <w:tcW w:w="562" w:type="dxa"/>
            <w:shd w:val="clear" w:color="auto" w:fill="D9D9D9" w:themeFill="background1" w:themeFillShade="D9"/>
            <w:vAlign w:val="center"/>
          </w:tcPr>
          <w:p w14:paraId="75DB991A" w14:textId="0E4D4C3D" w:rsidR="00EC628D" w:rsidRPr="001911FC" w:rsidRDefault="00EC628D" w:rsidP="00334512">
            <w:pPr>
              <w:pStyle w:val="MCNVparagraphe"/>
              <w:jc w:val="left"/>
              <w:rPr>
                <w:b/>
              </w:rPr>
            </w:pPr>
            <w:r w:rsidRPr="001911FC">
              <w:rPr>
                <w:b/>
              </w:rPr>
              <w:t>C5</w:t>
            </w:r>
          </w:p>
        </w:tc>
        <w:tc>
          <w:tcPr>
            <w:tcW w:w="9632" w:type="dxa"/>
            <w:shd w:val="clear" w:color="auto" w:fill="D9D9D9" w:themeFill="background1" w:themeFillShade="D9"/>
            <w:vAlign w:val="center"/>
          </w:tcPr>
          <w:p w14:paraId="048D690B" w14:textId="4A1A984E" w:rsidR="00EC628D" w:rsidRPr="0035521A" w:rsidRDefault="00EC628D" w:rsidP="00334512">
            <w:pPr>
              <w:pStyle w:val="MCNVparagraphe"/>
              <w:jc w:val="left"/>
              <w:rPr>
                <w:b/>
                <w:bCs/>
              </w:rPr>
            </w:pPr>
            <w:r w:rsidRPr="40F7D3B2">
              <w:rPr>
                <w:rFonts w:eastAsiaTheme="majorEastAsia"/>
                <w:b/>
                <w:bCs/>
              </w:rPr>
              <w:t xml:space="preserve">CONDUIRE </w:t>
            </w:r>
            <w:r>
              <w:rPr>
                <w:rFonts w:eastAsia="Arial Unicode MS"/>
                <w:b/>
                <w:bCs/>
              </w:rPr>
              <w:t>UN SYSTÈME</w:t>
            </w:r>
            <w:r w:rsidRPr="40F7D3B2">
              <w:rPr>
                <w:rFonts w:eastAsia="Arial Unicode MS"/>
                <w:b/>
                <w:bCs/>
              </w:rPr>
              <w:t xml:space="preserve"> MÉCATRONIQUE</w:t>
            </w:r>
            <w:r w:rsidRPr="40F7D3B2">
              <w:rPr>
                <w:rFonts w:eastAsiaTheme="majorEastAsia"/>
                <w:b/>
                <w:bCs/>
              </w:rPr>
              <w:t xml:space="preserve"> SOUS DIFFÉRENTS MODES </w:t>
            </w:r>
          </w:p>
        </w:tc>
      </w:tr>
      <w:tr w:rsidR="00EC628D" w14:paraId="34E31403" w14:textId="797E2B5E" w:rsidTr="00334512">
        <w:tc>
          <w:tcPr>
            <w:tcW w:w="10194" w:type="dxa"/>
            <w:gridSpan w:val="2"/>
          </w:tcPr>
          <w:p w14:paraId="61AD32E7" w14:textId="50B2A899" w:rsidR="00EC628D" w:rsidRDefault="00EC628D" w:rsidP="00334512">
            <w:pPr>
              <w:pStyle w:val="MCNVparagraphe"/>
            </w:pPr>
          </w:p>
          <w:p w14:paraId="66488681" w14:textId="5C839B62" w:rsidR="00EC628D" w:rsidRPr="00CE3B0C" w:rsidRDefault="00EC628D" w:rsidP="00334512">
            <w:pPr>
              <w:pStyle w:val="MCNVparagraphe"/>
              <w:rPr>
                <w:sz w:val="20"/>
              </w:rPr>
            </w:pPr>
            <w:r w:rsidRPr="00CE3B0C">
              <w:rPr>
                <w:sz w:val="20"/>
              </w:rPr>
              <w:t>C5-1 : Exploiter l’interface homme/machine.</w:t>
            </w:r>
          </w:p>
          <w:p w14:paraId="157C7E29" w14:textId="0079A7B6" w:rsidR="00EC628D" w:rsidRPr="00CE3B0C" w:rsidRDefault="00EC628D" w:rsidP="00334512">
            <w:pPr>
              <w:pStyle w:val="MCNVparagraphe"/>
              <w:rPr>
                <w:sz w:val="20"/>
              </w:rPr>
            </w:pPr>
            <w:r w:rsidRPr="00CE3B0C">
              <w:rPr>
                <w:sz w:val="20"/>
              </w:rPr>
              <w:t>C5-2 : Configurer les équipements et servitudes nécessaires au démarrage d’un système mécatronique.</w:t>
            </w:r>
          </w:p>
          <w:p w14:paraId="6400BA18" w14:textId="32037AA8" w:rsidR="00EC628D" w:rsidRPr="00CE3B0C" w:rsidRDefault="00EC628D" w:rsidP="00334512">
            <w:pPr>
              <w:pStyle w:val="MCNVparagraphe"/>
              <w:rPr>
                <w:sz w:val="20"/>
              </w:rPr>
            </w:pPr>
            <w:r w:rsidRPr="00CE3B0C">
              <w:rPr>
                <w:sz w:val="20"/>
              </w:rPr>
              <w:t>C5-3 : Mettre en et hors service tout ou partie d’un système mécatronique en toute sécurité.</w:t>
            </w:r>
          </w:p>
          <w:p w14:paraId="0AF00456" w14:textId="4A855E44" w:rsidR="00EC628D" w:rsidRDefault="00EC628D" w:rsidP="00334512">
            <w:pPr>
              <w:pStyle w:val="MCNVparagraphe"/>
            </w:pPr>
          </w:p>
        </w:tc>
      </w:tr>
    </w:tbl>
    <w:p w14:paraId="6289FB98" w14:textId="7852BF17" w:rsidR="3FF60470" w:rsidRDefault="3FF60470"/>
    <w:p w14:paraId="2F560442" w14:textId="6BB190E4" w:rsidR="2DC062DA" w:rsidRPr="00614627" w:rsidRDefault="00150C2F" w:rsidP="00614627">
      <w:pPr>
        <w:pStyle w:val="NormalWeb"/>
        <w:rPr>
          <w:lang w:eastAsia="en-US"/>
        </w:rPr>
      </w:pPr>
      <w:r>
        <w:rPr>
          <w:rFonts w:ascii="Arial" w:hAnsi="Arial" w:cs="Arial"/>
          <w:sz w:val="22"/>
          <w:szCs w:val="22"/>
        </w:rPr>
        <w:t>L</w:t>
      </w:r>
      <w:r w:rsidR="00085FCD">
        <w:rPr>
          <w:rFonts w:ascii="Arial" w:hAnsi="Arial" w:cs="Arial"/>
          <w:sz w:val="22"/>
          <w:szCs w:val="22"/>
        </w:rPr>
        <w:t xml:space="preserve">es </w:t>
      </w:r>
      <w:r w:rsidR="00E72AB1">
        <w:rPr>
          <w:rFonts w:ascii="Arial" w:hAnsi="Arial" w:cs="Arial"/>
          <w:sz w:val="22"/>
          <w:szCs w:val="22"/>
        </w:rPr>
        <w:t xml:space="preserve">compétences </w:t>
      </w:r>
      <w:r w:rsidR="00AD4E8A">
        <w:rPr>
          <w:rFonts w:ascii="Arial" w:hAnsi="Arial" w:cs="Arial"/>
          <w:sz w:val="22"/>
          <w:szCs w:val="22"/>
        </w:rPr>
        <w:t xml:space="preserve">et </w:t>
      </w:r>
      <w:r w:rsidR="00F16E43">
        <w:rPr>
          <w:rFonts w:ascii="Arial" w:hAnsi="Arial" w:cs="Arial"/>
          <w:sz w:val="22"/>
          <w:szCs w:val="22"/>
        </w:rPr>
        <w:t>capacités</w:t>
      </w:r>
      <w:r w:rsidR="00085FCD">
        <w:rPr>
          <w:rFonts w:ascii="Arial" w:hAnsi="Arial" w:cs="Arial"/>
          <w:sz w:val="22"/>
          <w:szCs w:val="22"/>
        </w:rPr>
        <w:t xml:space="preserve"> </w:t>
      </w:r>
      <w:r w:rsidR="00F16E43">
        <w:rPr>
          <w:rFonts w:ascii="Arial" w:hAnsi="Arial" w:cs="Arial"/>
          <w:sz w:val="22"/>
          <w:szCs w:val="22"/>
        </w:rPr>
        <w:t>développées</w:t>
      </w:r>
      <w:r w:rsidR="00085FCD">
        <w:rPr>
          <w:rFonts w:ascii="Arial" w:hAnsi="Arial" w:cs="Arial"/>
          <w:sz w:val="22"/>
          <w:szCs w:val="22"/>
        </w:rPr>
        <w:t xml:space="preserve"> en physique–chimie sont </w:t>
      </w:r>
      <w:r>
        <w:rPr>
          <w:rFonts w:ascii="Arial" w:hAnsi="Arial" w:cs="Arial"/>
          <w:sz w:val="22"/>
          <w:szCs w:val="22"/>
        </w:rPr>
        <w:t xml:space="preserve">également </w:t>
      </w:r>
      <w:r w:rsidR="00F16E43">
        <w:rPr>
          <w:rFonts w:ascii="Arial" w:hAnsi="Arial" w:cs="Arial"/>
          <w:sz w:val="22"/>
          <w:szCs w:val="22"/>
        </w:rPr>
        <w:t>évaluées</w:t>
      </w:r>
      <w:r w:rsidR="00085FCD">
        <w:rPr>
          <w:rFonts w:ascii="Arial" w:hAnsi="Arial" w:cs="Arial"/>
          <w:sz w:val="22"/>
          <w:szCs w:val="22"/>
        </w:rPr>
        <w:t xml:space="preserve"> </w:t>
      </w:r>
      <w:r w:rsidR="00077824">
        <w:rPr>
          <w:rFonts w:ascii="Arial" w:hAnsi="Arial" w:cs="Arial"/>
          <w:sz w:val="22"/>
          <w:szCs w:val="22"/>
        </w:rPr>
        <w:t>dans le cadre</w:t>
      </w:r>
      <w:r w:rsidR="00085FCD">
        <w:rPr>
          <w:rFonts w:ascii="Arial" w:hAnsi="Arial" w:cs="Arial"/>
          <w:sz w:val="22"/>
          <w:szCs w:val="22"/>
        </w:rPr>
        <w:t xml:space="preserve"> de cette </w:t>
      </w:r>
      <w:r w:rsidR="00F16E43">
        <w:rPr>
          <w:rFonts w:ascii="Arial" w:hAnsi="Arial" w:cs="Arial"/>
          <w:sz w:val="22"/>
          <w:szCs w:val="22"/>
        </w:rPr>
        <w:t>épreuve</w:t>
      </w:r>
      <w:r w:rsidR="00085FCD">
        <w:rPr>
          <w:rFonts w:ascii="Arial" w:hAnsi="Arial" w:cs="Arial"/>
          <w:sz w:val="22"/>
          <w:szCs w:val="22"/>
        </w:rPr>
        <w:t xml:space="preserve">. </w:t>
      </w:r>
    </w:p>
    <w:p w14:paraId="319DF355" w14:textId="0CCB54AA" w:rsidR="309CD6C1" w:rsidRDefault="46CCEDCB" w:rsidP="00E316D0">
      <w:pPr>
        <w:pStyle w:val="Paragraphedeliste"/>
        <w:numPr>
          <w:ilvl w:val="0"/>
          <w:numId w:val="1"/>
        </w:numPr>
        <w:spacing w:before="240"/>
        <w:jc w:val="both"/>
        <w:rPr>
          <w:rFonts w:asciiTheme="minorHAnsi" w:eastAsiaTheme="minorEastAsia" w:hAnsiTheme="minorHAnsi" w:cstheme="minorBidi"/>
          <w:b/>
          <w:bCs/>
          <w:color w:val="000000" w:themeColor="text1"/>
        </w:rPr>
      </w:pPr>
      <w:r w:rsidRPr="1FDA11EC">
        <w:rPr>
          <w:rFonts w:ascii="Arial" w:eastAsia="Arial" w:hAnsi="Arial" w:cs="Arial"/>
          <w:b/>
          <w:bCs/>
          <w:color w:val="000000" w:themeColor="text1"/>
        </w:rPr>
        <w:t>Contenu de l’épreuve</w:t>
      </w:r>
    </w:p>
    <w:p w14:paraId="77BF8687" w14:textId="37B5A715" w:rsidR="00614627" w:rsidRPr="00614627" w:rsidRDefault="46CCEDCB" w:rsidP="00614627">
      <w:pPr>
        <w:spacing w:after="240" w:line="276" w:lineRule="auto"/>
        <w:jc w:val="both"/>
      </w:pPr>
      <w:r w:rsidRPr="00077824">
        <w:rPr>
          <w:rFonts w:ascii="Arial" w:eastAsia="Arial" w:hAnsi="Arial" w:cs="Arial"/>
          <w:sz w:val="22"/>
          <w:szCs w:val="22"/>
        </w:rPr>
        <w:t xml:space="preserve">À partir d'une mise en situation professionnelle </w:t>
      </w:r>
      <w:r w:rsidR="00E72AB1" w:rsidRPr="00077824">
        <w:rPr>
          <w:rFonts w:ascii="Arial" w:eastAsia="Arial" w:hAnsi="Arial" w:cs="Arial"/>
          <w:sz w:val="22"/>
          <w:szCs w:val="22"/>
        </w:rPr>
        <w:t>de conduite d’un système mécatronique (pouvant être réel ou simulé)</w:t>
      </w:r>
      <w:r w:rsidRPr="00077824">
        <w:rPr>
          <w:rFonts w:ascii="Arial" w:eastAsia="Arial" w:hAnsi="Arial" w:cs="Arial"/>
          <w:sz w:val="22"/>
          <w:szCs w:val="22"/>
        </w:rPr>
        <w:t xml:space="preserve">, </w:t>
      </w:r>
      <w:r w:rsidR="00077824">
        <w:rPr>
          <w:rFonts w:ascii="Arial" w:eastAsia="Arial" w:hAnsi="Arial" w:cs="Arial"/>
          <w:sz w:val="22"/>
          <w:szCs w:val="22"/>
        </w:rPr>
        <w:t xml:space="preserve">et du référentiel </w:t>
      </w:r>
      <w:r w:rsidR="00077824" w:rsidRPr="00077824">
        <w:rPr>
          <w:rFonts w:ascii="Arial" w:eastAsia="Arial" w:hAnsi="Arial" w:cs="Arial"/>
          <w:sz w:val="22"/>
          <w:szCs w:val="22"/>
        </w:rPr>
        <w:t xml:space="preserve">d’exploitation </w:t>
      </w:r>
      <w:r w:rsidR="00077824">
        <w:rPr>
          <w:rFonts w:ascii="Arial" w:eastAsia="Arial" w:hAnsi="Arial" w:cs="Arial"/>
          <w:sz w:val="22"/>
          <w:szCs w:val="22"/>
        </w:rPr>
        <w:t xml:space="preserve">du système, </w:t>
      </w:r>
      <w:r w:rsidRPr="00077824">
        <w:rPr>
          <w:rFonts w:ascii="Arial" w:eastAsia="Arial" w:hAnsi="Arial" w:cs="Arial"/>
          <w:sz w:val="22"/>
          <w:szCs w:val="22"/>
        </w:rPr>
        <w:t xml:space="preserve">le candidat est amené </w:t>
      </w:r>
      <w:r w:rsidR="00E72AB1" w:rsidRPr="00077824">
        <w:rPr>
          <w:rFonts w:ascii="Arial" w:eastAsia="Arial" w:hAnsi="Arial" w:cs="Arial"/>
          <w:sz w:val="22"/>
          <w:szCs w:val="22"/>
        </w:rPr>
        <w:t>à conduire une installation pour</w:t>
      </w:r>
      <w:r w:rsidRPr="00077824">
        <w:rPr>
          <w:rFonts w:ascii="Arial" w:eastAsia="Arial" w:hAnsi="Arial" w:cs="Arial"/>
          <w:sz w:val="22"/>
          <w:szCs w:val="22"/>
        </w:rPr>
        <w:t xml:space="preserve"> atteindre un ou plusieurs points de fonctionnement stabilisés</w:t>
      </w:r>
      <w:r w:rsidR="00E72AB1" w:rsidRPr="00077824">
        <w:rPr>
          <w:rFonts w:ascii="Arial" w:eastAsia="Arial" w:hAnsi="Arial" w:cs="Arial"/>
          <w:sz w:val="22"/>
          <w:szCs w:val="22"/>
        </w:rPr>
        <w:t>.</w:t>
      </w:r>
    </w:p>
    <w:p w14:paraId="14317C95" w14:textId="09D1CB1B" w:rsidR="309CD6C1" w:rsidRDefault="46CCEDCB" w:rsidP="00E316D0">
      <w:pPr>
        <w:pStyle w:val="Paragraphedeliste"/>
        <w:numPr>
          <w:ilvl w:val="0"/>
          <w:numId w:val="1"/>
        </w:numPr>
        <w:spacing w:after="240"/>
        <w:jc w:val="both"/>
        <w:rPr>
          <w:rFonts w:asciiTheme="minorHAnsi" w:eastAsiaTheme="minorEastAsia" w:hAnsiTheme="minorHAnsi" w:cstheme="minorBidi"/>
          <w:b/>
          <w:bCs/>
          <w:color w:val="000000" w:themeColor="text1"/>
        </w:rPr>
      </w:pPr>
      <w:r w:rsidRPr="1FDA11EC">
        <w:rPr>
          <w:rFonts w:ascii="Arial" w:eastAsia="Arial" w:hAnsi="Arial" w:cs="Arial"/>
          <w:b/>
          <w:bCs/>
          <w:color w:val="000000" w:themeColor="text1"/>
        </w:rPr>
        <w:t>Formes de l’évaluation</w:t>
      </w:r>
    </w:p>
    <w:p w14:paraId="3554FD24" w14:textId="789799C7" w:rsidR="309CD6C1" w:rsidRDefault="46CCEDCB" w:rsidP="445C79DE">
      <w:pPr>
        <w:spacing w:after="240" w:line="276" w:lineRule="auto"/>
        <w:jc w:val="both"/>
      </w:pPr>
      <w:r w:rsidRPr="3FF60470">
        <w:rPr>
          <w:rFonts w:ascii="Arial" w:eastAsia="Arial" w:hAnsi="Arial" w:cs="Arial"/>
          <w:b/>
          <w:bCs/>
          <w:color w:val="000000" w:themeColor="text1"/>
          <w:sz w:val="22"/>
          <w:szCs w:val="22"/>
        </w:rPr>
        <w:t xml:space="preserve">3.1 Contrôle en cours de formation </w:t>
      </w:r>
    </w:p>
    <w:p w14:paraId="11599D0A" w14:textId="77777777" w:rsidR="00077824" w:rsidRDefault="00077824" w:rsidP="00077824">
      <w:pPr>
        <w:spacing w:line="276" w:lineRule="auto"/>
        <w:jc w:val="both"/>
        <w:rPr>
          <w:rFonts w:ascii="Arial" w:eastAsia="Arial" w:hAnsi="Arial" w:cs="Arial"/>
          <w:sz w:val="22"/>
          <w:szCs w:val="22"/>
        </w:rPr>
      </w:pPr>
      <w:r w:rsidRPr="00B9379B">
        <w:rPr>
          <w:rFonts w:ascii="Arial" w:eastAsia="Arial" w:hAnsi="Arial" w:cs="Arial"/>
          <w:sz w:val="22"/>
          <w:szCs w:val="22"/>
        </w:rPr>
        <w:t xml:space="preserve">L’évaluation s’appuie sur </w:t>
      </w:r>
      <w:r>
        <w:rPr>
          <w:rFonts w:ascii="Arial" w:eastAsia="Arial" w:hAnsi="Arial" w:cs="Arial"/>
          <w:sz w:val="22"/>
          <w:szCs w:val="22"/>
        </w:rPr>
        <w:t>un</w:t>
      </w:r>
      <w:r w:rsidRPr="00B9379B">
        <w:rPr>
          <w:rFonts w:ascii="Arial" w:eastAsia="Arial" w:hAnsi="Arial" w:cs="Arial"/>
          <w:sz w:val="22"/>
          <w:szCs w:val="22"/>
        </w:rPr>
        <w:t xml:space="preserve"> livret de suivi d’acquisition des compétences qui recense les compétences visées par l’épreuve, évaluées en centre de formation et/ou en entreprise.</w:t>
      </w:r>
    </w:p>
    <w:p w14:paraId="35EA555C" w14:textId="77777777" w:rsidR="00077824" w:rsidRDefault="00077824" w:rsidP="00077824">
      <w:pPr>
        <w:spacing w:line="276" w:lineRule="auto"/>
        <w:jc w:val="both"/>
        <w:rPr>
          <w:rFonts w:ascii="Arial" w:eastAsia="Arial" w:hAnsi="Arial" w:cs="Arial"/>
          <w:sz w:val="22"/>
          <w:szCs w:val="22"/>
        </w:rPr>
      </w:pPr>
    </w:p>
    <w:p w14:paraId="2973558F" w14:textId="77777777" w:rsidR="00972B02" w:rsidRPr="00B9379B" w:rsidRDefault="00972B02" w:rsidP="00972B02">
      <w:pPr>
        <w:spacing w:line="276" w:lineRule="auto"/>
        <w:jc w:val="both"/>
        <w:rPr>
          <w:rFonts w:ascii="Arial" w:eastAsia="Arial" w:hAnsi="Arial" w:cs="Arial"/>
          <w:strike/>
          <w:sz w:val="22"/>
          <w:szCs w:val="22"/>
        </w:rPr>
      </w:pPr>
      <w:r w:rsidRPr="00B9379B">
        <w:rPr>
          <w:rFonts w:ascii="Arial" w:eastAsia="Arial" w:hAnsi="Arial" w:cs="Arial"/>
          <w:sz w:val="22"/>
          <w:szCs w:val="22"/>
        </w:rPr>
        <w:t>L</w:t>
      </w:r>
      <w:r w:rsidRPr="00B9379B">
        <w:rPr>
          <w:rFonts w:ascii="Arial" w:hAnsi="Arial" w:cs="Arial"/>
          <w:kern w:val="24"/>
          <w:sz w:val="22"/>
          <w:szCs w:val="22"/>
        </w:rPr>
        <w:t xml:space="preserve">e candidat est positionné </w:t>
      </w:r>
      <w:r>
        <w:rPr>
          <w:rFonts w:ascii="Arial" w:hAnsi="Arial" w:cs="Arial"/>
          <w:kern w:val="24"/>
          <w:sz w:val="22"/>
          <w:szCs w:val="22"/>
        </w:rPr>
        <w:t>par l’équipe pédagogique à</w:t>
      </w:r>
      <w:r w:rsidRPr="00B9379B">
        <w:rPr>
          <w:rFonts w:ascii="Arial" w:hAnsi="Arial" w:cs="Arial"/>
          <w:kern w:val="24"/>
          <w:sz w:val="22"/>
          <w:szCs w:val="22"/>
        </w:rPr>
        <w:t xml:space="preserve"> son niveau de maîtrise des compétences sur </w:t>
      </w:r>
      <w:r>
        <w:rPr>
          <w:rFonts w:ascii="Arial" w:hAnsi="Arial" w:cs="Arial"/>
          <w:kern w:val="24"/>
          <w:sz w:val="22"/>
          <w:szCs w:val="22"/>
        </w:rPr>
        <w:t>la</w:t>
      </w:r>
      <w:r w:rsidRPr="00B9379B">
        <w:rPr>
          <w:rFonts w:ascii="Arial" w:hAnsi="Arial" w:cs="Arial"/>
          <w:kern w:val="24"/>
          <w:sz w:val="22"/>
          <w:szCs w:val="22"/>
        </w:rPr>
        <w:t xml:space="preserve"> grille nationale d’évaluation </w:t>
      </w:r>
      <w:r>
        <w:rPr>
          <w:rFonts w:ascii="Arial" w:hAnsi="Arial" w:cs="Arial"/>
          <w:kern w:val="24"/>
          <w:sz w:val="22"/>
          <w:szCs w:val="22"/>
        </w:rPr>
        <w:t xml:space="preserve">de l’épreuve </w:t>
      </w:r>
      <w:r w:rsidRPr="00B9379B">
        <w:rPr>
          <w:rFonts w:ascii="Arial" w:hAnsi="Arial" w:cs="Arial"/>
          <w:kern w:val="24"/>
          <w:sz w:val="22"/>
          <w:szCs w:val="22"/>
        </w:rPr>
        <w:t xml:space="preserve">publiée dans la circulaire nationale d’organisation de l’examen. </w:t>
      </w:r>
    </w:p>
    <w:p w14:paraId="38BC2862" w14:textId="10CB1ED9" w:rsidR="00112701" w:rsidRDefault="00112701">
      <w:pPr>
        <w:spacing w:after="160" w:line="259" w:lineRule="auto"/>
        <w:rPr>
          <w:rFonts w:ascii="Arial" w:eastAsia="Arial" w:hAnsi="Arial" w:cs="Arial"/>
          <w:sz w:val="22"/>
          <w:szCs w:val="22"/>
        </w:rPr>
      </w:pPr>
      <w:r>
        <w:rPr>
          <w:rFonts w:ascii="Arial" w:eastAsia="Arial" w:hAnsi="Arial" w:cs="Arial"/>
          <w:sz w:val="22"/>
          <w:szCs w:val="22"/>
        </w:rPr>
        <w:br w:type="page"/>
      </w:r>
    </w:p>
    <w:p w14:paraId="5B6B35E9" w14:textId="77777777" w:rsidR="00414755" w:rsidRDefault="00414755" w:rsidP="3FF60470">
      <w:pPr>
        <w:spacing w:line="276" w:lineRule="auto"/>
        <w:jc w:val="both"/>
        <w:rPr>
          <w:rFonts w:ascii="Arial" w:eastAsia="Arial" w:hAnsi="Arial" w:cs="Arial"/>
          <w:sz w:val="22"/>
          <w:szCs w:val="22"/>
        </w:rPr>
      </w:pPr>
    </w:p>
    <w:p w14:paraId="7A0FE856" w14:textId="3AECD06C" w:rsidR="309CD6C1" w:rsidRDefault="46CCEDCB" w:rsidP="2DC062DA">
      <w:pPr>
        <w:spacing w:after="240" w:line="276" w:lineRule="auto"/>
        <w:jc w:val="both"/>
        <w:rPr>
          <w:rFonts w:ascii="Arial" w:eastAsia="Arial" w:hAnsi="Arial" w:cs="Arial"/>
          <w:b/>
          <w:bCs/>
          <w:color w:val="000000" w:themeColor="text1"/>
          <w:sz w:val="22"/>
          <w:szCs w:val="22"/>
        </w:rPr>
      </w:pPr>
      <w:r w:rsidRPr="3FF60470">
        <w:rPr>
          <w:rFonts w:ascii="Arial" w:eastAsia="Arial" w:hAnsi="Arial" w:cs="Arial"/>
          <w:b/>
          <w:bCs/>
          <w:color w:val="000000" w:themeColor="text1"/>
          <w:sz w:val="22"/>
          <w:szCs w:val="22"/>
        </w:rPr>
        <w:t xml:space="preserve">3.2 </w:t>
      </w:r>
      <w:r w:rsidR="00A906C8">
        <w:rPr>
          <w:rFonts w:ascii="Arial" w:eastAsia="Arial" w:hAnsi="Arial" w:cs="Arial"/>
          <w:b/>
          <w:bCs/>
          <w:color w:val="000000" w:themeColor="text1"/>
          <w:sz w:val="22"/>
          <w:szCs w:val="22"/>
        </w:rPr>
        <w:t>Forme</w:t>
      </w:r>
      <w:r w:rsidRPr="3FF60470">
        <w:rPr>
          <w:rFonts w:ascii="Arial" w:eastAsia="Arial" w:hAnsi="Arial" w:cs="Arial"/>
          <w:b/>
          <w:bCs/>
          <w:color w:val="000000" w:themeColor="text1"/>
          <w:sz w:val="22"/>
          <w:szCs w:val="22"/>
        </w:rPr>
        <w:t xml:space="preserve"> p</w:t>
      </w:r>
      <w:r w:rsidR="5F51A1D7" w:rsidRPr="3FF60470">
        <w:rPr>
          <w:rFonts w:ascii="Arial" w:eastAsia="Arial" w:hAnsi="Arial" w:cs="Arial"/>
          <w:b/>
          <w:bCs/>
          <w:color w:val="000000" w:themeColor="text1"/>
          <w:sz w:val="22"/>
          <w:szCs w:val="22"/>
        </w:rPr>
        <w:t>onctuelle</w:t>
      </w:r>
      <w:r w:rsidR="00007E5E">
        <w:rPr>
          <w:rFonts w:ascii="Arial" w:eastAsia="Arial" w:hAnsi="Arial" w:cs="Arial"/>
          <w:b/>
          <w:bCs/>
          <w:color w:val="000000" w:themeColor="text1"/>
          <w:sz w:val="22"/>
          <w:szCs w:val="22"/>
        </w:rPr>
        <w:t xml:space="preserve"> pratiqu</w:t>
      </w:r>
      <w:r w:rsidR="009B3B94">
        <w:rPr>
          <w:rFonts w:ascii="Arial" w:eastAsia="Arial" w:hAnsi="Arial" w:cs="Arial"/>
          <w:b/>
          <w:bCs/>
          <w:color w:val="000000" w:themeColor="text1"/>
          <w:sz w:val="22"/>
          <w:szCs w:val="22"/>
        </w:rPr>
        <w:t>e</w:t>
      </w:r>
    </w:p>
    <w:p w14:paraId="65E539B6" w14:textId="77777777" w:rsidR="00077824" w:rsidRPr="003F4497" w:rsidRDefault="00077824" w:rsidP="00077824">
      <w:pPr>
        <w:spacing w:line="276" w:lineRule="auto"/>
        <w:jc w:val="both"/>
        <w:rPr>
          <w:rFonts w:ascii="Arial" w:eastAsia="Arial" w:hAnsi="Arial" w:cs="Arial"/>
          <w:sz w:val="22"/>
          <w:szCs w:val="22"/>
        </w:rPr>
      </w:pPr>
      <w:r w:rsidRPr="3FF60470">
        <w:rPr>
          <w:rFonts w:ascii="Arial" w:eastAsia="Arial" w:hAnsi="Arial" w:cs="Arial"/>
          <w:sz w:val="22"/>
          <w:szCs w:val="22"/>
        </w:rPr>
        <w:t>L’évaluation se déroule sous la forme d’une épreuve pratique d’une durée de 4 heures maxi</w:t>
      </w:r>
      <w:r>
        <w:rPr>
          <w:rFonts w:ascii="Arial" w:eastAsia="Arial" w:hAnsi="Arial" w:cs="Arial"/>
          <w:sz w:val="22"/>
          <w:szCs w:val="22"/>
        </w:rPr>
        <w:t>mum</w:t>
      </w:r>
      <w:r w:rsidRPr="3FF60470">
        <w:rPr>
          <w:rFonts w:ascii="Arial" w:eastAsia="Arial" w:hAnsi="Arial" w:cs="Arial"/>
          <w:sz w:val="22"/>
          <w:szCs w:val="22"/>
        </w:rPr>
        <w:t>.</w:t>
      </w:r>
    </w:p>
    <w:p w14:paraId="25E3FB06" w14:textId="1B23AD91" w:rsidR="00077824" w:rsidRPr="003F4497" w:rsidRDefault="00077824" w:rsidP="00077824">
      <w:pPr>
        <w:spacing w:line="276" w:lineRule="auto"/>
        <w:jc w:val="both"/>
        <w:rPr>
          <w:rFonts w:ascii="Arial" w:eastAsia="Arial" w:hAnsi="Arial" w:cs="Arial"/>
          <w:sz w:val="22"/>
          <w:szCs w:val="22"/>
          <w:highlight w:val="yellow"/>
        </w:rPr>
      </w:pPr>
      <w:r w:rsidRPr="3FF60470">
        <w:rPr>
          <w:rFonts w:ascii="Arial" w:eastAsia="Arial" w:hAnsi="Arial" w:cs="Arial"/>
          <w:sz w:val="22"/>
          <w:szCs w:val="22"/>
        </w:rPr>
        <w:t xml:space="preserve">Elle se déroule sur le plateau technique du centre d’examen et permet l’évaluation des </w:t>
      </w:r>
      <w:r w:rsidR="000E1F8B" w:rsidRPr="3FF60470">
        <w:rPr>
          <w:rFonts w:ascii="Arial" w:eastAsia="Arial" w:hAnsi="Arial" w:cs="Arial"/>
          <w:sz w:val="22"/>
          <w:szCs w:val="22"/>
        </w:rPr>
        <w:t>c</w:t>
      </w:r>
      <w:r w:rsidR="000E1F8B">
        <w:rPr>
          <w:rFonts w:ascii="Arial" w:eastAsia="Arial" w:hAnsi="Arial" w:cs="Arial"/>
          <w:sz w:val="22"/>
          <w:szCs w:val="22"/>
        </w:rPr>
        <w:t>ompétences C2 et C5 à partir d’une mise en situation conforme aux activités professionnelles de conduite des systèmes mécatroniques.</w:t>
      </w:r>
    </w:p>
    <w:p w14:paraId="3621CAFB" w14:textId="77777777" w:rsidR="00077824" w:rsidRPr="003F4497" w:rsidRDefault="00077824" w:rsidP="00077824">
      <w:pPr>
        <w:spacing w:line="276" w:lineRule="auto"/>
        <w:jc w:val="both"/>
        <w:rPr>
          <w:rFonts w:ascii="Arial" w:eastAsia="Arial" w:hAnsi="Arial" w:cs="Arial"/>
          <w:sz w:val="22"/>
          <w:szCs w:val="22"/>
        </w:rPr>
      </w:pPr>
    </w:p>
    <w:p w14:paraId="4974C2B2" w14:textId="0057DDC0" w:rsidR="00077824" w:rsidRDefault="00077824" w:rsidP="00077824">
      <w:pPr>
        <w:spacing w:line="276" w:lineRule="auto"/>
        <w:jc w:val="both"/>
        <w:rPr>
          <w:rFonts w:ascii="Arial" w:eastAsia="Arial" w:hAnsi="Arial" w:cs="Arial"/>
          <w:sz w:val="22"/>
          <w:szCs w:val="22"/>
        </w:rPr>
      </w:pPr>
      <w:r w:rsidRPr="3FF60470">
        <w:rPr>
          <w:rFonts w:ascii="Arial" w:eastAsia="Arial" w:hAnsi="Arial" w:cs="Arial"/>
          <w:sz w:val="22"/>
          <w:szCs w:val="22"/>
        </w:rPr>
        <w:t>L</w:t>
      </w:r>
      <w:r>
        <w:rPr>
          <w:rFonts w:ascii="Arial" w:eastAsia="Arial" w:hAnsi="Arial" w:cs="Arial"/>
          <w:sz w:val="22"/>
          <w:szCs w:val="22"/>
        </w:rPr>
        <w:t xml:space="preserve">’évaluation du candidat s’effectue à l’aide de la grille d’évaluation </w:t>
      </w:r>
      <w:r w:rsidRPr="3FF60470">
        <w:rPr>
          <w:rFonts w:ascii="Arial" w:eastAsia="Arial" w:hAnsi="Arial" w:cs="Arial"/>
          <w:sz w:val="22"/>
          <w:szCs w:val="22"/>
        </w:rPr>
        <w:t>publiée dans la circulaire nationale d’organisation de l’examen.</w:t>
      </w:r>
    </w:p>
    <w:p w14:paraId="2D05B5DE" w14:textId="175EA07C" w:rsidR="00025BBB" w:rsidRDefault="00025BBB" w:rsidP="3FF60470">
      <w:pPr>
        <w:spacing w:line="276" w:lineRule="auto"/>
        <w:jc w:val="both"/>
      </w:pPr>
    </w:p>
    <w:p w14:paraId="269EA217" w14:textId="6EF9252E" w:rsidR="00077824" w:rsidRDefault="0212E904" w:rsidP="3FF60470">
      <w:pPr>
        <w:spacing w:line="276" w:lineRule="auto"/>
        <w:jc w:val="both"/>
        <w:rPr>
          <w:rFonts w:ascii="Arial" w:eastAsia="Arial" w:hAnsi="Arial" w:cs="Arial"/>
          <w:sz w:val="22"/>
          <w:szCs w:val="22"/>
        </w:rPr>
      </w:pPr>
      <w:r w:rsidRPr="3FF60470">
        <w:rPr>
          <w:rFonts w:ascii="Arial" w:eastAsia="Arial" w:hAnsi="Arial" w:cs="Arial"/>
          <w:sz w:val="22"/>
          <w:szCs w:val="22"/>
        </w:rPr>
        <w:t>La commission d’évaluation est composée d’un enseignant du domaine professionnel</w:t>
      </w:r>
      <w:r w:rsidR="00025BBB">
        <w:rPr>
          <w:rFonts w:ascii="Arial" w:eastAsia="Arial" w:hAnsi="Arial" w:cs="Arial"/>
          <w:sz w:val="22"/>
          <w:szCs w:val="22"/>
        </w:rPr>
        <w:t xml:space="preserve"> et d’un enseignant de physique-chimie.</w:t>
      </w:r>
    </w:p>
    <w:p w14:paraId="67143F95" w14:textId="77777777" w:rsidR="00077824" w:rsidRDefault="00077824">
      <w:pPr>
        <w:spacing w:after="160" w:line="259" w:lineRule="auto"/>
        <w:rPr>
          <w:rFonts w:ascii="Arial" w:eastAsia="Arial" w:hAnsi="Arial" w:cs="Arial"/>
          <w:sz w:val="22"/>
          <w:szCs w:val="22"/>
        </w:rPr>
      </w:pPr>
      <w:r>
        <w:rPr>
          <w:rFonts w:ascii="Arial" w:eastAsia="Arial" w:hAnsi="Arial" w:cs="Arial"/>
          <w:sz w:val="22"/>
          <w:szCs w:val="22"/>
        </w:rPr>
        <w:br w:type="page"/>
      </w:r>
    </w:p>
    <w:p w14:paraId="28C119A1" w14:textId="7C1D7792" w:rsidR="0025099A" w:rsidRPr="00FD40F9" w:rsidRDefault="0025099A" w:rsidP="309CD6C1">
      <w:pPr>
        <w:spacing w:line="276" w:lineRule="auto"/>
        <w:jc w:val="both"/>
        <w:rPr>
          <w:rFonts w:ascii="Arial" w:eastAsia="Arial" w:hAnsi="Arial" w:cs="Arial"/>
          <w:b/>
          <w:bCs/>
          <w:color w:val="000000" w:themeColor="text1"/>
          <w:sz w:val="22"/>
          <w:szCs w:val="22"/>
        </w:rPr>
      </w:pPr>
    </w:p>
    <w:p w14:paraId="3B45A8F2" w14:textId="2CC897DA" w:rsidR="0049340D" w:rsidRDefault="0049340D" w:rsidP="001A74E6">
      <w:pPr>
        <w:pStyle w:val="preuve"/>
      </w:pPr>
      <w:r>
        <w:t>Épreuve E6 (Unité U6</w:t>
      </w:r>
      <w:r w:rsidRPr="00177E4A">
        <w:t xml:space="preserve">) – </w:t>
      </w:r>
      <w:r w:rsidR="00297C11">
        <w:t>Maintenance</w:t>
      </w:r>
      <w:r>
        <w:t xml:space="preserve"> des systèmes mécatroniques</w:t>
      </w:r>
    </w:p>
    <w:p w14:paraId="7A6F241A" w14:textId="5C3D2E17" w:rsidR="0049340D" w:rsidRPr="00177E4A" w:rsidRDefault="0049340D" w:rsidP="001A74E6">
      <w:pPr>
        <w:pStyle w:val="preuve"/>
      </w:pPr>
      <w:r w:rsidRPr="00177E4A">
        <w:t>(Coefficient </w:t>
      </w:r>
      <w:r>
        <w:t>8</w:t>
      </w:r>
      <w:r w:rsidRPr="00177E4A">
        <w:t>)</w:t>
      </w:r>
    </w:p>
    <w:p w14:paraId="4F326663" w14:textId="30D3D3ED" w:rsidR="0025099A" w:rsidRPr="00FD40F9" w:rsidRDefault="0025099A" w:rsidP="309CD6C1">
      <w:pPr>
        <w:spacing w:line="276" w:lineRule="auto"/>
        <w:jc w:val="both"/>
        <w:rPr>
          <w:rFonts w:ascii="Arial" w:eastAsia="Arial" w:hAnsi="Arial" w:cs="Arial"/>
          <w:b/>
          <w:bCs/>
          <w:color w:val="000000" w:themeColor="text1"/>
          <w:sz w:val="22"/>
          <w:szCs w:val="22"/>
        </w:rPr>
      </w:pPr>
    </w:p>
    <w:p w14:paraId="22016A02" w14:textId="77777777" w:rsidR="0025099A" w:rsidRPr="00FD40F9" w:rsidRDefault="0025099A" w:rsidP="309CD6C1">
      <w:pPr>
        <w:spacing w:line="276" w:lineRule="auto"/>
        <w:jc w:val="both"/>
        <w:rPr>
          <w:rFonts w:ascii="Arial" w:hAnsi="Arial" w:cs="Arial"/>
          <w:b/>
          <w:bCs/>
          <w:color w:val="000000" w:themeColor="text1"/>
          <w:sz w:val="22"/>
          <w:szCs w:val="22"/>
        </w:rPr>
      </w:pPr>
    </w:p>
    <w:p w14:paraId="2AB1AC5E" w14:textId="77777777" w:rsidR="0025099A" w:rsidRPr="00FD40F9" w:rsidRDefault="08EB4534" w:rsidP="309CD6C1">
      <w:pPr>
        <w:pStyle w:val="chappreuve"/>
        <w:numPr>
          <w:ilvl w:val="0"/>
          <w:numId w:val="0"/>
        </w:numPr>
        <w:spacing w:before="0" w:line="276" w:lineRule="auto"/>
        <w:rPr>
          <w:color w:val="000000" w:themeColor="text1"/>
          <w:sz w:val="22"/>
          <w:szCs w:val="22"/>
        </w:rPr>
      </w:pPr>
      <w:r w:rsidRPr="3FF60470">
        <w:rPr>
          <w:color w:val="000000" w:themeColor="text1"/>
          <w:sz w:val="22"/>
          <w:szCs w:val="22"/>
        </w:rPr>
        <w:t>1.  Objectif de l’épreuve</w:t>
      </w:r>
    </w:p>
    <w:p w14:paraId="2E4FA56B" w14:textId="77777777" w:rsidR="00DB33E6" w:rsidRDefault="00DB33E6" w:rsidP="3FF60470">
      <w:pPr>
        <w:spacing w:line="276" w:lineRule="auto"/>
        <w:jc w:val="both"/>
        <w:rPr>
          <w:rFonts w:ascii="Arial" w:eastAsia="Arial" w:hAnsi="Arial" w:cs="Arial"/>
          <w:sz w:val="22"/>
          <w:szCs w:val="22"/>
        </w:rPr>
      </w:pPr>
    </w:p>
    <w:p w14:paraId="70DE8626" w14:textId="123FA2A7" w:rsidR="4D6A3D13" w:rsidRDefault="4D6A3D13" w:rsidP="3FF60470">
      <w:pPr>
        <w:spacing w:line="276" w:lineRule="auto"/>
        <w:jc w:val="both"/>
        <w:rPr>
          <w:rFonts w:ascii="Arial" w:eastAsia="Arial" w:hAnsi="Arial" w:cs="Arial"/>
          <w:sz w:val="22"/>
          <w:szCs w:val="22"/>
        </w:rPr>
      </w:pPr>
      <w:r w:rsidRPr="3FF60470">
        <w:rPr>
          <w:rFonts w:ascii="Arial" w:eastAsia="Arial" w:hAnsi="Arial" w:cs="Arial"/>
          <w:sz w:val="22"/>
          <w:szCs w:val="22"/>
        </w:rPr>
        <w:t xml:space="preserve">Cette épreuve permet d’évaluer tout ou partie des compétences en relation avec le pôle d’activité </w:t>
      </w:r>
    </w:p>
    <w:p w14:paraId="1B0F094E" w14:textId="707183A1" w:rsidR="4D6A3D13" w:rsidRDefault="4D6A3D13" w:rsidP="3FF60470">
      <w:pPr>
        <w:spacing w:line="276" w:lineRule="auto"/>
        <w:jc w:val="both"/>
        <w:rPr>
          <w:rFonts w:ascii="Arial" w:eastAsia="Arial" w:hAnsi="Arial" w:cs="Arial"/>
          <w:sz w:val="22"/>
          <w:szCs w:val="22"/>
        </w:rPr>
      </w:pPr>
      <w:r w:rsidRPr="3FF60470">
        <w:rPr>
          <w:rFonts w:ascii="Arial" w:eastAsia="Arial" w:hAnsi="Arial" w:cs="Arial"/>
          <w:sz w:val="22"/>
          <w:szCs w:val="22"/>
        </w:rPr>
        <w:t xml:space="preserve">« </w:t>
      </w:r>
      <w:proofErr w:type="gramStart"/>
      <w:r w:rsidRPr="3FF60470">
        <w:rPr>
          <w:rFonts w:ascii="Arial" w:eastAsia="Arial" w:hAnsi="Arial" w:cs="Arial"/>
          <w:sz w:val="22"/>
          <w:szCs w:val="22"/>
        </w:rPr>
        <w:t>maintenance</w:t>
      </w:r>
      <w:proofErr w:type="gramEnd"/>
      <w:r w:rsidRPr="3FF60470">
        <w:rPr>
          <w:rFonts w:ascii="Arial" w:eastAsia="Arial" w:hAnsi="Arial" w:cs="Arial"/>
          <w:sz w:val="22"/>
          <w:szCs w:val="22"/>
        </w:rPr>
        <w:t xml:space="preserve"> des systèmes mécatroniques »</w:t>
      </w:r>
    </w:p>
    <w:p w14:paraId="6196BB16" w14:textId="0BB99788" w:rsidR="0025099A" w:rsidRPr="00FD40F9" w:rsidRDefault="5B139D87" w:rsidP="2DC062DA">
      <w:pPr>
        <w:spacing w:line="276" w:lineRule="auto"/>
        <w:jc w:val="both"/>
      </w:pPr>
      <w:r w:rsidRPr="2DC062DA">
        <w:rPr>
          <w:rFonts w:ascii="Arial" w:eastAsia="Arial" w:hAnsi="Arial" w:cs="Arial"/>
          <w:sz w:val="22"/>
          <w:szCs w:val="22"/>
        </w:rPr>
        <w:t>Cette épreuve a pour objet de valider tout ou partie de chacune des compétences suivantes :</w:t>
      </w:r>
    </w:p>
    <w:p w14:paraId="517D3F6D" w14:textId="795D90D5" w:rsidR="0025099A" w:rsidRDefault="5B139D87" w:rsidP="17F42F20">
      <w:pPr>
        <w:spacing w:line="276" w:lineRule="auto"/>
        <w:jc w:val="both"/>
        <w:rPr>
          <w:rFonts w:ascii="Arial" w:eastAsia="Arial" w:hAnsi="Arial" w:cs="Arial"/>
          <w:sz w:val="22"/>
          <w:szCs w:val="22"/>
        </w:rPr>
      </w:pPr>
      <w:r w:rsidRPr="17F42F20">
        <w:rPr>
          <w:rFonts w:ascii="Arial" w:eastAsia="Arial" w:hAnsi="Arial" w:cs="Arial"/>
          <w:sz w:val="22"/>
          <w:szCs w:val="22"/>
        </w:rPr>
        <w:t xml:space="preserve"> </w:t>
      </w:r>
    </w:p>
    <w:tbl>
      <w:tblPr>
        <w:tblStyle w:val="Grilledutableau"/>
        <w:tblW w:w="0" w:type="auto"/>
        <w:tblLook w:val="04A0" w:firstRow="1" w:lastRow="0" w:firstColumn="1" w:lastColumn="0" w:noHBand="0" w:noVBand="1"/>
      </w:tblPr>
      <w:tblGrid>
        <w:gridCol w:w="562"/>
        <w:gridCol w:w="9632"/>
      </w:tblGrid>
      <w:tr w:rsidR="00EC628D" w14:paraId="50349CC5" w14:textId="77777777" w:rsidTr="00334512">
        <w:trPr>
          <w:trHeight w:val="494"/>
        </w:trPr>
        <w:tc>
          <w:tcPr>
            <w:tcW w:w="562" w:type="dxa"/>
            <w:shd w:val="clear" w:color="auto" w:fill="D9D9D9" w:themeFill="background1" w:themeFillShade="D9"/>
            <w:vAlign w:val="center"/>
          </w:tcPr>
          <w:p w14:paraId="0F885737" w14:textId="77777777" w:rsidR="00EC628D" w:rsidRPr="001911FC" w:rsidRDefault="00EC628D" w:rsidP="00334512">
            <w:pPr>
              <w:pStyle w:val="MCNVparagraphe"/>
              <w:jc w:val="left"/>
              <w:rPr>
                <w:b/>
              </w:rPr>
            </w:pPr>
            <w:r w:rsidRPr="001911FC">
              <w:rPr>
                <w:b/>
              </w:rPr>
              <w:t>C4</w:t>
            </w:r>
          </w:p>
        </w:tc>
        <w:tc>
          <w:tcPr>
            <w:tcW w:w="9632" w:type="dxa"/>
            <w:shd w:val="clear" w:color="auto" w:fill="D9D9D9" w:themeFill="background1" w:themeFillShade="D9"/>
            <w:vAlign w:val="center"/>
          </w:tcPr>
          <w:p w14:paraId="7C8688A2" w14:textId="77777777" w:rsidR="00EC628D" w:rsidRPr="001911FC" w:rsidRDefault="00EC628D" w:rsidP="00334512">
            <w:pPr>
              <w:pStyle w:val="MCNVparagraphe"/>
              <w:jc w:val="left"/>
              <w:rPr>
                <w:b/>
                <w:bCs/>
              </w:rPr>
            </w:pPr>
            <w:r w:rsidRPr="00D60EBD">
              <w:rPr>
                <w:rStyle w:val="Puce10"/>
                <w:rFonts w:eastAsiaTheme="majorEastAsia"/>
                <w:sz w:val="22"/>
              </w:rPr>
              <w:t xml:space="preserve">RÉALISER ET MENER UNE INTERVENTION </w:t>
            </w:r>
          </w:p>
        </w:tc>
      </w:tr>
      <w:tr w:rsidR="00EC628D" w14:paraId="78B918B5" w14:textId="77777777" w:rsidTr="00334512">
        <w:tc>
          <w:tcPr>
            <w:tcW w:w="10194" w:type="dxa"/>
            <w:gridSpan w:val="2"/>
          </w:tcPr>
          <w:p w14:paraId="0D6F1D64" w14:textId="77777777" w:rsidR="00EC628D" w:rsidRDefault="00EC628D" w:rsidP="00334512">
            <w:pPr>
              <w:pStyle w:val="MCNVparagraphe"/>
            </w:pPr>
          </w:p>
          <w:p w14:paraId="4A0B8F4A" w14:textId="686741BE" w:rsidR="00EC628D" w:rsidRPr="00CE3B0C" w:rsidRDefault="00EC628D" w:rsidP="00334512">
            <w:pPr>
              <w:pStyle w:val="MCNVparagraphe"/>
              <w:rPr>
                <w:sz w:val="20"/>
              </w:rPr>
            </w:pPr>
            <w:r w:rsidRPr="00CE3B0C">
              <w:rPr>
                <w:sz w:val="20"/>
              </w:rPr>
              <w:t>C4-1 : Mettre en place ou remplacer des sous-systèmes et leurs dispositifs connexes.</w:t>
            </w:r>
          </w:p>
          <w:p w14:paraId="5D603F08" w14:textId="4843CA61" w:rsidR="00EC628D" w:rsidRPr="00CE3B0C" w:rsidRDefault="00EC628D" w:rsidP="00334512">
            <w:pPr>
              <w:pStyle w:val="MCNVparagraphe"/>
              <w:rPr>
                <w:sz w:val="20"/>
              </w:rPr>
            </w:pPr>
            <w:r w:rsidRPr="00CE3B0C">
              <w:rPr>
                <w:sz w:val="20"/>
              </w:rPr>
              <w:t>C4-2 : Réaliser et mener des opérations de maintenance préventive ou corrective ou des opérations de routine.</w:t>
            </w:r>
          </w:p>
          <w:p w14:paraId="68B81AAC" w14:textId="348BB09B" w:rsidR="00EC628D" w:rsidRPr="00CE3B0C" w:rsidRDefault="00EC628D" w:rsidP="00334512">
            <w:pPr>
              <w:pStyle w:val="MCNVparagraphe"/>
              <w:rPr>
                <w:sz w:val="20"/>
              </w:rPr>
            </w:pPr>
            <w:r w:rsidRPr="00CE3B0C">
              <w:rPr>
                <w:sz w:val="20"/>
              </w:rPr>
              <w:t>C4-3 : Réaliser un diagnostic et/ou mener des opérations de contrôle.</w:t>
            </w:r>
          </w:p>
          <w:p w14:paraId="79E429D9" w14:textId="77777777" w:rsidR="00EC628D" w:rsidRPr="00CE3B0C" w:rsidRDefault="00EC628D" w:rsidP="00334512">
            <w:pPr>
              <w:pStyle w:val="MCNVparagraphe"/>
              <w:rPr>
                <w:sz w:val="20"/>
              </w:rPr>
            </w:pPr>
            <w:r w:rsidRPr="00CE3B0C">
              <w:rPr>
                <w:sz w:val="20"/>
              </w:rPr>
              <w:t>C4-4 : Valider une intervention et préparer sa réception.</w:t>
            </w:r>
          </w:p>
          <w:p w14:paraId="41266337" w14:textId="77777777" w:rsidR="00EC628D" w:rsidRDefault="00EC628D" w:rsidP="00334512">
            <w:pPr>
              <w:pStyle w:val="MCNVparagraphe"/>
            </w:pPr>
          </w:p>
        </w:tc>
      </w:tr>
    </w:tbl>
    <w:p w14:paraId="73E6A9FD" w14:textId="09E71B0E" w:rsidR="00EC628D" w:rsidRDefault="00EC628D" w:rsidP="17F42F20">
      <w:pPr>
        <w:spacing w:line="276" w:lineRule="auto"/>
        <w:jc w:val="both"/>
        <w:rPr>
          <w:rFonts w:ascii="Arial" w:eastAsia="Arial" w:hAnsi="Arial" w:cs="Arial"/>
          <w:sz w:val="22"/>
          <w:szCs w:val="22"/>
        </w:rPr>
      </w:pPr>
    </w:p>
    <w:tbl>
      <w:tblPr>
        <w:tblStyle w:val="Grilledutableau"/>
        <w:tblW w:w="0" w:type="auto"/>
        <w:tblLook w:val="04A0" w:firstRow="1" w:lastRow="0" w:firstColumn="1" w:lastColumn="0" w:noHBand="0" w:noVBand="1"/>
      </w:tblPr>
      <w:tblGrid>
        <w:gridCol w:w="562"/>
        <w:gridCol w:w="9632"/>
      </w:tblGrid>
      <w:tr w:rsidR="00EC628D" w14:paraId="23B6A254" w14:textId="77777777" w:rsidTr="00334512">
        <w:trPr>
          <w:trHeight w:val="488"/>
        </w:trPr>
        <w:tc>
          <w:tcPr>
            <w:tcW w:w="562" w:type="dxa"/>
            <w:shd w:val="clear" w:color="auto" w:fill="D9D9D9" w:themeFill="background1" w:themeFillShade="D9"/>
            <w:vAlign w:val="center"/>
          </w:tcPr>
          <w:p w14:paraId="78CF2FAE" w14:textId="77777777" w:rsidR="00EC628D" w:rsidRPr="0035521A" w:rsidRDefault="00EC628D" w:rsidP="00334512">
            <w:pPr>
              <w:pStyle w:val="MCNVparagraphe"/>
              <w:jc w:val="left"/>
              <w:rPr>
                <w:b/>
              </w:rPr>
            </w:pPr>
            <w:r w:rsidRPr="0035521A">
              <w:rPr>
                <w:b/>
              </w:rPr>
              <w:t>C</w:t>
            </w:r>
            <w:r>
              <w:rPr>
                <w:b/>
              </w:rPr>
              <w:t>6</w:t>
            </w:r>
          </w:p>
        </w:tc>
        <w:tc>
          <w:tcPr>
            <w:tcW w:w="9632" w:type="dxa"/>
            <w:shd w:val="clear" w:color="auto" w:fill="D9D9D9" w:themeFill="background1" w:themeFillShade="D9"/>
            <w:vAlign w:val="center"/>
          </w:tcPr>
          <w:p w14:paraId="3F6513D5" w14:textId="77777777" w:rsidR="00EC628D" w:rsidRPr="00D60EBD" w:rsidRDefault="00EC628D" w:rsidP="00334512">
            <w:pPr>
              <w:pStyle w:val="MCNVparagraphe"/>
              <w:jc w:val="left"/>
              <w:rPr>
                <w:b/>
                <w:bCs/>
              </w:rPr>
            </w:pPr>
            <w:r w:rsidRPr="00D60EBD">
              <w:rPr>
                <w:b/>
                <w:bCs/>
              </w:rPr>
              <w:t>GÉRER LA QUALITÉ, LA SÉCURITÉ ET LE RESPECT DE L’ENVIRONNEMENT</w:t>
            </w:r>
          </w:p>
        </w:tc>
      </w:tr>
      <w:tr w:rsidR="00EC628D" w14:paraId="1CCDD655" w14:textId="77777777" w:rsidTr="00334512">
        <w:tc>
          <w:tcPr>
            <w:tcW w:w="10194" w:type="dxa"/>
            <w:gridSpan w:val="2"/>
          </w:tcPr>
          <w:p w14:paraId="307E4316" w14:textId="77777777" w:rsidR="00EC628D" w:rsidRDefault="00EC628D" w:rsidP="00334512">
            <w:pPr>
              <w:pStyle w:val="MCNVparagraphe"/>
            </w:pPr>
          </w:p>
          <w:p w14:paraId="1E18FDEE" w14:textId="095815C7" w:rsidR="00EC628D" w:rsidRPr="00CE3B0C" w:rsidRDefault="00EC628D" w:rsidP="00334512">
            <w:pPr>
              <w:pStyle w:val="MCNVparagraphe"/>
              <w:rPr>
                <w:sz w:val="20"/>
              </w:rPr>
            </w:pPr>
            <w:r w:rsidRPr="00CE3B0C">
              <w:rPr>
                <w:sz w:val="20"/>
              </w:rPr>
              <w:t>C6-1 : Collecter et exploiter les éléments QHSE applicables.</w:t>
            </w:r>
          </w:p>
          <w:p w14:paraId="05480534" w14:textId="0FDC1E42" w:rsidR="00EC628D" w:rsidRPr="00CE3B0C" w:rsidRDefault="00EC628D" w:rsidP="00CF6720">
            <w:pPr>
              <w:rPr>
                <w:rFonts w:ascii="Arial" w:hAnsi="Arial" w:cs="Arial"/>
                <w:sz w:val="20"/>
                <w:szCs w:val="22"/>
              </w:rPr>
            </w:pPr>
            <w:r w:rsidRPr="00CE3B0C">
              <w:rPr>
                <w:rFonts w:ascii="Arial" w:hAnsi="Arial" w:cs="Arial"/>
                <w:sz w:val="20"/>
                <w:szCs w:val="22"/>
              </w:rPr>
              <w:t>C6-2 : Conduire une démarche d’analyse et de prévention des risques.</w:t>
            </w:r>
          </w:p>
          <w:p w14:paraId="36FC4554" w14:textId="77777777" w:rsidR="00EC628D" w:rsidRPr="00CE3B0C" w:rsidRDefault="00EC628D" w:rsidP="00334512">
            <w:pPr>
              <w:pStyle w:val="MCNVparagraphe"/>
              <w:rPr>
                <w:sz w:val="20"/>
              </w:rPr>
            </w:pPr>
            <w:r w:rsidRPr="00CE3B0C">
              <w:rPr>
                <w:sz w:val="20"/>
              </w:rPr>
              <w:t>C6-3 : Renseigner les documents de suivi QHSE dans le respect des procédures (bases de données, données contrôlées, traçabilité, indicateurs, etc.).</w:t>
            </w:r>
          </w:p>
          <w:p w14:paraId="06FC6C27" w14:textId="77777777" w:rsidR="00EC628D" w:rsidRDefault="00EC628D" w:rsidP="00334512">
            <w:pPr>
              <w:pStyle w:val="MCNVparagraphe"/>
            </w:pPr>
          </w:p>
        </w:tc>
      </w:tr>
    </w:tbl>
    <w:p w14:paraId="02059905" w14:textId="7D67C3AF" w:rsidR="00EC628D" w:rsidRDefault="00EC628D" w:rsidP="17F42F20">
      <w:pPr>
        <w:spacing w:line="276" w:lineRule="auto"/>
        <w:jc w:val="both"/>
        <w:rPr>
          <w:rFonts w:ascii="Arial" w:eastAsia="Arial" w:hAnsi="Arial" w:cs="Arial"/>
          <w:sz w:val="22"/>
          <w:szCs w:val="22"/>
        </w:rPr>
      </w:pPr>
    </w:p>
    <w:p w14:paraId="0CE725D9" w14:textId="2391B2A6" w:rsidR="0025099A" w:rsidRPr="00FD40F9" w:rsidRDefault="0025099A" w:rsidP="17F42F20">
      <w:pPr>
        <w:spacing w:line="276" w:lineRule="auto"/>
        <w:jc w:val="both"/>
      </w:pPr>
    </w:p>
    <w:p w14:paraId="3959E86C" w14:textId="6F7C2143" w:rsidR="0025099A" w:rsidRPr="00FD40F9" w:rsidRDefault="5B139D87" w:rsidP="2DC062DA">
      <w:pPr>
        <w:spacing w:line="276" w:lineRule="auto"/>
        <w:jc w:val="both"/>
        <w:rPr>
          <w:rFonts w:ascii="Arial" w:eastAsia="Arial" w:hAnsi="Arial" w:cs="Arial"/>
          <w:b/>
          <w:bCs/>
          <w:color w:val="000000" w:themeColor="text1"/>
          <w:sz w:val="20"/>
          <w:szCs w:val="20"/>
        </w:rPr>
      </w:pPr>
      <w:r w:rsidRPr="2DC062DA">
        <w:rPr>
          <w:rFonts w:ascii="Arial" w:eastAsia="Arial" w:hAnsi="Arial" w:cs="Arial"/>
          <w:b/>
          <w:bCs/>
          <w:color w:val="000000" w:themeColor="text1"/>
          <w:sz w:val="22"/>
          <w:szCs w:val="22"/>
        </w:rPr>
        <w:t>2.  Contenu de l’épreuve</w:t>
      </w:r>
    </w:p>
    <w:p w14:paraId="20C94150" w14:textId="52A49737" w:rsidR="2DC062DA" w:rsidRDefault="2DC062DA" w:rsidP="2DC062DA">
      <w:pPr>
        <w:spacing w:line="276" w:lineRule="auto"/>
        <w:jc w:val="both"/>
        <w:rPr>
          <w:rFonts w:ascii="Arial" w:eastAsia="Arial" w:hAnsi="Arial" w:cs="Arial"/>
          <w:b/>
          <w:bCs/>
          <w:color w:val="000000" w:themeColor="text1"/>
          <w:sz w:val="22"/>
          <w:szCs w:val="22"/>
        </w:rPr>
      </w:pPr>
    </w:p>
    <w:p w14:paraId="26D06EDA" w14:textId="69703DF9" w:rsidR="00DB33E6" w:rsidRPr="00DB33E6" w:rsidRDefault="00DB33E6" w:rsidP="00DB33E6">
      <w:pPr>
        <w:spacing w:after="240" w:line="276" w:lineRule="auto"/>
        <w:jc w:val="both"/>
        <w:rPr>
          <w:rFonts w:ascii="Arial" w:eastAsia="Arial" w:hAnsi="Arial" w:cs="Arial"/>
          <w:sz w:val="22"/>
          <w:szCs w:val="22"/>
        </w:rPr>
      </w:pPr>
      <w:r>
        <w:rPr>
          <w:rFonts w:ascii="Arial" w:eastAsia="Arial" w:hAnsi="Arial" w:cs="Arial"/>
          <w:sz w:val="22"/>
          <w:szCs w:val="22"/>
        </w:rPr>
        <w:t>Le candidat réalise des</w:t>
      </w:r>
      <w:r w:rsidRPr="00DB33E6">
        <w:rPr>
          <w:rFonts w:ascii="Arial" w:eastAsia="Arial" w:hAnsi="Arial" w:cs="Arial"/>
          <w:sz w:val="22"/>
          <w:szCs w:val="22"/>
        </w:rPr>
        <w:t xml:space="preserve"> activité</w:t>
      </w:r>
      <w:r>
        <w:rPr>
          <w:rFonts w:ascii="Arial" w:eastAsia="Arial" w:hAnsi="Arial" w:cs="Arial"/>
          <w:sz w:val="22"/>
          <w:szCs w:val="22"/>
        </w:rPr>
        <w:t>s de maintenance</w:t>
      </w:r>
      <w:r w:rsidRPr="00DB33E6">
        <w:rPr>
          <w:rFonts w:ascii="Arial" w:eastAsia="Arial" w:hAnsi="Arial" w:cs="Arial"/>
          <w:sz w:val="22"/>
          <w:szCs w:val="22"/>
        </w:rPr>
        <w:t xml:space="preserve"> sur un support</w:t>
      </w:r>
      <w:r>
        <w:rPr>
          <w:rFonts w:ascii="Arial" w:eastAsia="Arial" w:hAnsi="Arial" w:cs="Arial"/>
          <w:sz w:val="22"/>
          <w:szCs w:val="22"/>
        </w:rPr>
        <w:t xml:space="preserve"> </w:t>
      </w:r>
      <w:r w:rsidRPr="00DB33E6">
        <w:rPr>
          <w:rFonts w:ascii="Arial" w:eastAsia="Arial" w:hAnsi="Arial" w:cs="Arial"/>
          <w:sz w:val="22"/>
          <w:szCs w:val="22"/>
        </w:rPr>
        <w:t>authentique qui utilise des techn</w:t>
      </w:r>
      <w:r>
        <w:rPr>
          <w:rFonts w:ascii="Arial" w:eastAsia="Arial" w:hAnsi="Arial" w:cs="Arial"/>
          <w:sz w:val="22"/>
          <w:szCs w:val="22"/>
        </w:rPr>
        <w:t>ologies actuelles</w:t>
      </w:r>
      <w:r w:rsidR="00085FCD">
        <w:rPr>
          <w:rFonts w:ascii="Arial" w:eastAsia="Arial" w:hAnsi="Arial" w:cs="Arial"/>
          <w:sz w:val="22"/>
          <w:szCs w:val="22"/>
        </w:rPr>
        <w:t>.</w:t>
      </w:r>
    </w:p>
    <w:p w14:paraId="10F63088" w14:textId="7A877C5F" w:rsidR="00DB33E6" w:rsidRDefault="00DB33E6" w:rsidP="17F42F20">
      <w:pPr>
        <w:spacing w:line="276" w:lineRule="auto"/>
        <w:rPr>
          <w:color w:val="000000" w:themeColor="text1"/>
          <w:sz w:val="22"/>
          <w:szCs w:val="22"/>
        </w:rPr>
      </w:pPr>
      <w:r w:rsidRPr="00DB33E6">
        <w:rPr>
          <w:rFonts w:ascii="Arial" w:eastAsia="Arial" w:hAnsi="Arial" w:cs="Arial"/>
          <w:sz w:val="22"/>
          <w:szCs w:val="22"/>
        </w:rPr>
        <w:t xml:space="preserve">Les activités peuvent être conduites par un groupe de candidats, mais </w:t>
      </w:r>
      <w:r>
        <w:rPr>
          <w:rFonts w:ascii="Arial" w:eastAsia="Arial" w:hAnsi="Arial" w:cs="Arial"/>
          <w:sz w:val="22"/>
          <w:szCs w:val="22"/>
        </w:rPr>
        <w:t xml:space="preserve">l’évaluation doit porter sur la </w:t>
      </w:r>
      <w:r w:rsidRPr="00DB33E6">
        <w:rPr>
          <w:rFonts w:ascii="Arial" w:eastAsia="Arial" w:hAnsi="Arial" w:cs="Arial"/>
          <w:sz w:val="22"/>
          <w:szCs w:val="22"/>
        </w:rPr>
        <w:t>maîtrise individuelle des compétences</w:t>
      </w:r>
      <w:r w:rsidR="00CE3B0C">
        <w:rPr>
          <w:rFonts w:ascii="Arial" w:eastAsia="Arial" w:hAnsi="Arial" w:cs="Arial"/>
          <w:sz w:val="22"/>
          <w:szCs w:val="22"/>
        </w:rPr>
        <w:t>.</w:t>
      </w:r>
    </w:p>
    <w:p w14:paraId="4C9EA1A5" w14:textId="77777777" w:rsidR="00DB33E6" w:rsidRPr="00FD40F9" w:rsidRDefault="00DB33E6" w:rsidP="17F42F20">
      <w:pPr>
        <w:spacing w:line="276" w:lineRule="auto"/>
        <w:rPr>
          <w:color w:val="000000" w:themeColor="text1"/>
          <w:sz w:val="22"/>
          <w:szCs w:val="22"/>
        </w:rPr>
      </w:pPr>
    </w:p>
    <w:p w14:paraId="3961A367" w14:textId="434EF6BF" w:rsidR="0025099A" w:rsidRPr="00FD40F9" w:rsidRDefault="08EB4534" w:rsidP="2DC062DA">
      <w:pPr>
        <w:pStyle w:val="chappreuve"/>
        <w:numPr>
          <w:ilvl w:val="0"/>
          <w:numId w:val="0"/>
        </w:numPr>
        <w:spacing w:before="0" w:line="276" w:lineRule="auto"/>
        <w:rPr>
          <w:color w:val="000000" w:themeColor="text1"/>
          <w:sz w:val="28"/>
          <w:szCs w:val="28"/>
        </w:rPr>
      </w:pPr>
      <w:r w:rsidRPr="2DC062DA">
        <w:rPr>
          <w:color w:val="000000" w:themeColor="text1"/>
        </w:rPr>
        <w:t>3.  Formes de l’évaluation</w:t>
      </w:r>
    </w:p>
    <w:p w14:paraId="4E050521" w14:textId="5E1E0B02" w:rsidR="0025099A" w:rsidRPr="00FD40F9" w:rsidRDefault="0025099A" w:rsidP="2DC062DA">
      <w:pPr>
        <w:pStyle w:val="chappreuve"/>
        <w:numPr>
          <w:ilvl w:val="0"/>
          <w:numId w:val="0"/>
        </w:numPr>
        <w:spacing w:before="0" w:line="276" w:lineRule="auto"/>
        <w:rPr>
          <w:color w:val="000000" w:themeColor="text1"/>
          <w:sz w:val="22"/>
          <w:szCs w:val="22"/>
        </w:rPr>
      </w:pPr>
    </w:p>
    <w:p w14:paraId="22969DAF" w14:textId="45221D3C" w:rsidR="36159A0D" w:rsidRDefault="36159A0D" w:rsidP="3FF60470">
      <w:pPr>
        <w:spacing w:line="276" w:lineRule="auto"/>
        <w:jc w:val="both"/>
        <w:rPr>
          <w:rFonts w:ascii="Arial" w:eastAsia="Arial" w:hAnsi="Arial" w:cs="Arial"/>
          <w:b/>
          <w:bCs/>
          <w:color w:val="002060"/>
          <w:sz w:val="22"/>
          <w:szCs w:val="22"/>
        </w:rPr>
      </w:pPr>
      <w:r w:rsidRPr="00025BBB">
        <w:rPr>
          <w:rFonts w:ascii="Arial" w:eastAsia="Arial" w:hAnsi="Arial" w:cs="Arial"/>
          <w:b/>
          <w:bCs/>
          <w:sz w:val="22"/>
          <w:szCs w:val="22"/>
        </w:rPr>
        <w:t xml:space="preserve">3.1 </w:t>
      </w:r>
      <w:r w:rsidR="22B7D9B6" w:rsidRPr="00025BBB">
        <w:rPr>
          <w:rFonts w:ascii="Arial" w:eastAsia="Arial" w:hAnsi="Arial" w:cs="Arial"/>
          <w:b/>
          <w:bCs/>
          <w:sz w:val="22"/>
          <w:szCs w:val="22"/>
        </w:rPr>
        <w:t>Forme</w:t>
      </w:r>
      <w:r w:rsidR="09C718B5" w:rsidRPr="00025BBB">
        <w:rPr>
          <w:rFonts w:ascii="Arial" w:eastAsia="Arial" w:hAnsi="Arial" w:cs="Arial"/>
          <w:b/>
          <w:bCs/>
          <w:sz w:val="22"/>
          <w:szCs w:val="22"/>
        </w:rPr>
        <w:t xml:space="preserve"> </w:t>
      </w:r>
      <w:r w:rsidR="54A4FB97" w:rsidRPr="00025BBB">
        <w:rPr>
          <w:rFonts w:ascii="Arial" w:eastAsia="Arial" w:hAnsi="Arial" w:cs="Arial"/>
          <w:b/>
          <w:bCs/>
          <w:sz w:val="22"/>
          <w:szCs w:val="22"/>
        </w:rPr>
        <w:t>ponctuel</w:t>
      </w:r>
      <w:r w:rsidR="75231D5D" w:rsidRPr="00025BBB">
        <w:rPr>
          <w:rFonts w:ascii="Arial" w:eastAsia="Arial" w:hAnsi="Arial" w:cs="Arial"/>
          <w:b/>
          <w:bCs/>
          <w:sz w:val="22"/>
          <w:szCs w:val="22"/>
        </w:rPr>
        <w:t>le</w:t>
      </w:r>
      <w:r w:rsidR="00A906C8" w:rsidRPr="00025BBB">
        <w:rPr>
          <w:rFonts w:ascii="Arial" w:eastAsia="Arial" w:hAnsi="Arial" w:cs="Arial"/>
          <w:b/>
          <w:bCs/>
          <w:sz w:val="22"/>
          <w:szCs w:val="22"/>
        </w:rPr>
        <w:t xml:space="preserve"> orale</w:t>
      </w:r>
      <w:r w:rsidR="00007E5E">
        <w:rPr>
          <w:rFonts w:ascii="Arial" w:eastAsia="Arial" w:hAnsi="Arial" w:cs="Arial"/>
          <w:b/>
          <w:bCs/>
          <w:sz w:val="22"/>
          <w:szCs w:val="22"/>
        </w:rPr>
        <w:t xml:space="preserve"> </w:t>
      </w:r>
    </w:p>
    <w:p w14:paraId="1A12FF0C" w14:textId="21D914AF" w:rsidR="0025099A" w:rsidRPr="00FD40F9" w:rsidRDefault="0025099A" w:rsidP="2DC062DA">
      <w:pPr>
        <w:pStyle w:val="chappreuve"/>
        <w:numPr>
          <w:ilvl w:val="0"/>
          <w:numId w:val="0"/>
        </w:numPr>
        <w:spacing w:before="0" w:line="276" w:lineRule="auto"/>
        <w:rPr>
          <w:color w:val="000000" w:themeColor="text1"/>
          <w:sz w:val="22"/>
          <w:szCs w:val="22"/>
        </w:rPr>
      </w:pPr>
    </w:p>
    <w:p w14:paraId="3EF2F2F9" w14:textId="77777777" w:rsidR="00CE3B0C" w:rsidRDefault="00CE3B0C" w:rsidP="00CE3B0C">
      <w:pPr>
        <w:spacing w:after="240" w:line="276" w:lineRule="auto"/>
        <w:jc w:val="both"/>
        <w:rPr>
          <w:rFonts w:ascii="Arial" w:eastAsia="Arial" w:hAnsi="Arial" w:cs="Arial"/>
          <w:sz w:val="22"/>
          <w:szCs w:val="22"/>
        </w:rPr>
      </w:pPr>
      <w:r w:rsidRPr="3FF60470">
        <w:rPr>
          <w:rFonts w:ascii="Arial" w:eastAsia="Arial" w:hAnsi="Arial" w:cs="Arial"/>
          <w:sz w:val="22"/>
          <w:szCs w:val="22"/>
        </w:rPr>
        <w:t>Cette épreuve comporte deux parties :</w:t>
      </w:r>
    </w:p>
    <w:p w14:paraId="09600DEE" w14:textId="45E2B9C2" w:rsidR="00CE3B0C" w:rsidRDefault="00CE3B0C" w:rsidP="00CE3B0C">
      <w:pPr>
        <w:spacing w:after="240" w:line="276" w:lineRule="auto"/>
        <w:jc w:val="both"/>
        <w:rPr>
          <w:rFonts w:ascii="Arial" w:eastAsia="Arial" w:hAnsi="Arial" w:cs="Arial"/>
          <w:sz w:val="22"/>
          <w:szCs w:val="22"/>
        </w:rPr>
      </w:pPr>
      <w:r w:rsidRPr="00BD4BDA">
        <w:rPr>
          <w:rFonts w:ascii="Arial" w:eastAsia="Arial" w:hAnsi="Arial" w:cs="Arial"/>
          <w:sz w:val="22"/>
          <w:szCs w:val="22"/>
        </w:rPr>
        <w:t>La première partie</w:t>
      </w:r>
      <w:r w:rsidRPr="00BE4D03">
        <w:rPr>
          <w:rFonts w:ascii="Arial" w:eastAsia="Arial" w:hAnsi="Arial" w:cs="Arial"/>
          <w:sz w:val="22"/>
          <w:szCs w:val="22"/>
        </w:rPr>
        <w:t xml:space="preserve"> est une évaluation de tout ou partie des compétences </w:t>
      </w:r>
      <w:r w:rsidRPr="005D155E">
        <w:rPr>
          <w:rFonts w:ascii="Arial" w:eastAsia="Arial" w:hAnsi="Arial" w:cs="Arial"/>
          <w:sz w:val="22"/>
          <w:szCs w:val="22"/>
        </w:rPr>
        <w:t>C</w:t>
      </w:r>
      <w:r>
        <w:rPr>
          <w:rFonts w:ascii="Arial" w:eastAsia="Arial" w:hAnsi="Arial" w:cs="Arial"/>
          <w:sz w:val="22"/>
          <w:szCs w:val="22"/>
        </w:rPr>
        <w:t>4</w:t>
      </w:r>
      <w:r w:rsidRPr="005D155E">
        <w:rPr>
          <w:rFonts w:ascii="Arial" w:eastAsia="Arial" w:hAnsi="Arial" w:cs="Arial"/>
          <w:sz w:val="22"/>
          <w:szCs w:val="22"/>
        </w:rPr>
        <w:t xml:space="preserve">-1, </w:t>
      </w:r>
      <w:r>
        <w:rPr>
          <w:rFonts w:ascii="Arial" w:eastAsia="Arial" w:hAnsi="Arial" w:cs="Arial"/>
          <w:sz w:val="22"/>
          <w:szCs w:val="22"/>
        </w:rPr>
        <w:t xml:space="preserve">C4-2, </w:t>
      </w:r>
      <w:r w:rsidRPr="005D155E">
        <w:rPr>
          <w:rFonts w:ascii="Arial" w:eastAsia="Arial" w:hAnsi="Arial" w:cs="Arial"/>
          <w:sz w:val="22"/>
          <w:szCs w:val="22"/>
        </w:rPr>
        <w:t>C</w:t>
      </w:r>
      <w:r>
        <w:rPr>
          <w:rFonts w:ascii="Arial" w:eastAsia="Arial" w:hAnsi="Arial" w:cs="Arial"/>
          <w:sz w:val="22"/>
          <w:szCs w:val="22"/>
        </w:rPr>
        <w:t>4</w:t>
      </w:r>
      <w:r w:rsidRPr="005D155E">
        <w:rPr>
          <w:rFonts w:ascii="Arial" w:eastAsia="Arial" w:hAnsi="Arial" w:cs="Arial"/>
          <w:sz w:val="22"/>
          <w:szCs w:val="22"/>
        </w:rPr>
        <w:t>-3, C</w:t>
      </w:r>
      <w:r>
        <w:rPr>
          <w:rFonts w:ascii="Arial" w:eastAsia="Arial" w:hAnsi="Arial" w:cs="Arial"/>
          <w:sz w:val="22"/>
          <w:szCs w:val="22"/>
        </w:rPr>
        <w:t>4</w:t>
      </w:r>
      <w:r w:rsidRPr="005D155E">
        <w:rPr>
          <w:rFonts w:ascii="Arial" w:eastAsia="Arial" w:hAnsi="Arial" w:cs="Arial"/>
          <w:sz w:val="22"/>
          <w:szCs w:val="22"/>
        </w:rPr>
        <w:t>-</w:t>
      </w:r>
      <w:r>
        <w:rPr>
          <w:rFonts w:ascii="Arial" w:eastAsia="Arial" w:hAnsi="Arial" w:cs="Arial"/>
          <w:sz w:val="22"/>
          <w:szCs w:val="22"/>
        </w:rPr>
        <w:t>4</w:t>
      </w:r>
      <w:r w:rsidRPr="005D155E">
        <w:rPr>
          <w:rFonts w:ascii="Arial" w:eastAsia="Arial" w:hAnsi="Arial" w:cs="Arial"/>
          <w:sz w:val="22"/>
          <w:szCs w:val="22"/>
        </w:rPr>
        <w:t xml:space="preserve"> mobilisées en centre de formation et/ou en entreprise. Cette évaluation, réalisée par l’équipe pédagogique (prenant en compte l’avis du tuteur en entreprise)</w:t>
      </w:r>
      <w:r w:rsidRPr="00BE4D03">
        <w:rPr>
          <w:rFonts w:ascii="Arial" w:eastAsia="Arial" w:hAnsi="Arial" w:cs="Arial"/>
          <w:sz w:val="22"/>
          <w:szCs w:val="22"/>
        </w:rPr>
        <w:t xml:space="preserve">, </w:t>
      </w:r>
      <w:r w:rsidRPr="005D155E">
        <w:rPr>
          <w:rFonts w:ascii="Arial" w:eastAsia="Arial" w:hAnsi="Arial" w:cs="Arial"/>
          <w:sz w:val="22"/>
          <w:szCs w:val="22"/>
        </w:rPr>
        <w:t xml:space="preserve">conduit à une proposition de note </w:t>
      </w:r>
      <w:r>
        <w:rPr>
          <w:rFonts w:ascii="Arial" w:eastAsia="Arial" w:hAnsi="Arial" w:cs="Arial"/>
          <w:sz w:val="22"/>
          <w:szCs w:val="22"/>
        </w:rPr>
        <w:t xml:space="preserve">transmise </w:t>
      </w:r>
      <w:r w:rsidRPr="005D155E">
        <w:rPr>
          <w:rFonts w:ascii="Arial" w:eastAsia="Arial" w:hAnsi="Arial" w:cs="Arial"/>
          <w:sz w:val="22"/>
          <w:szCs w:val="22"/>
        </w:rPr>
        <w:t xml:space="preserve">à la commission d’examen qui compte pour 2/3 de la note finale </w:t>
      </w:r>
      <w:proofErr w:type="gramStart"/>
      <w:r w:rsidRPr="005D155E">
        <w:rPr>
          <w:rFonts w:ascii="Arial" w:eastAsia="Arial" w:hAnsi="Arial" w:cs="Arial"/>
          <w:sz w:val="22"/>
          <w:szCs w:val="22"/>
        </w:rPr>
        <w:t>de E</w:t>
      </w:r>
      <w:r>
        <w:rPr>
          <w:rFonts w:ascii="Arial" w:eastAsia="Arial" w:hAnsi="Arial" w:cs="Arial"/>
          <w:sz w:val="22"/>
          <w:szCs w:val="22"/>
        </w:rPr>
        <w:t>6</w:t>
      </w:r>
      <w:proofErr w:type="gramEnd"/>
      <w:r w:rsidRPr="005D155E">
        <w:rPr>
          <w:rFonts w:ascii="Arial" w:eastAsia="Arial" w:hAnsi="Arial" w:cs="Arial"/>
          <w:sz w:val="22"/>
          <w:szCs w:val="22"/>
        </w:rPr>
        <w:t>.</w:t>
      </w:r>
    </w:p>
    <w:p w14:paraId="45032446" w14:textId="4CD8809E" w:rsidR="00CE3B0C" w:rsidRDefault="00CE3B0C" w:rsidP="00CE3B0C">
      <w:pPr>
        <w:spacing w:line="276" w:lineRule="auto"/>
        <w:jc w:val="both"/>
        <w:rPr>
          <w:rFonts w:ascii="Arial" w:eastAsia="Arial" w:hAnsi="Arial" w:cs="Arial"/>
          <w:color w:val="000000" w:themeColor="text1"/>
          <w:sz w:val="22"/>
          <w:szCs w:val="22"/>
        </w:rPr>
      </w:pPr>
      <w:r w:rsidRPr="3FF60470">
        <w:rPr>
          <w:rFonts w:ascii="Arial" w:eastAsia="Arial" w:hAnsi="Arial" w:cs="Arial"/>
          <w:sz w:val="22"/>
          <w:szCs w:val="22"/>
        </w:rPr>
        <w:t>La deuxième partie est une évaluation de tout ou partie des compétences C</w:t>
      </w:r>
      <w:r>
        <w:rPr>
          <w:rFonts w:ascii="Arial" w:eastAsia="Arial" w:hAnsi="Arial" w:cs="Arial"/>
          <w:sz w:val="22"/>
          <w:szCs w:val="22"/>
        </w:rPr>
        <w:t>6-1, C6-2 et C6-3</w:t>
      </w:r>
      <w:r w:rsidRPr="3FF60470">
        <w:rPr>
          <w:rFonts w:ascii="Arial" w:eastAsia="Arial" w:hAnsi="Arial" w:cs="Arial"/>
          <w:sz w:val="22"/>
          <w:szCs w:val="22"/>
        </w:rPr>
        <w:t xml:space="preserve">. C’est une épreuve orale ponctuelle </w:t>
      </w:r>
      <w:r>
        <w:rPr>
          <w:rFonts w:ascii="Arial" w:eastAsia="Arial" w:hAnsi="Arial" w:cs="Arial"/>
          <w:sz w:val="22"/>
          <w:szCs w:val="22"/>
        </w:rPr>
        <w:t xml:space="preserve">d’une durée de 40 minutes </w:t>
      </w:r>
      <w:r w:rsidRPr="3FF60470">
        <w:rPr>
          <w:rFonts w:ascii="Arial" w:eastAsia="Arial" w:hAnsi="Arial" w:cs="Arial"/>
          <w:sz w:val="22"/>
          <w:szCs w:val="22"/>
        </w:rPr>
        <w:t>sous forme d’une soutenance liée à la période de stage</w:t>
      </w:r>
      <w:r>
        <w:rPr>
          <w:rFonts w:ascii="Arial" w:eastAsia="Arial" w:hAnsi="Arial" w:cs="Arial"/>
          <w:sz w:val="22"/>
          <w:szCs w:val="22"/>
        </w:rPr>
        <w:t>.</w:t>
      </w:r>
      <w:r w:rsidRPr="3FF60470">
        <w:rPr>
          <w:rFonts w:ascii="Arial" w:eastAsia="Arial" w:hAnsi="Arial" w:cs="Arial"/>
          <w:sz w:val="22"/>
          <w:szCs w:val="22"/>
        </w:rPr>
        <w:t xml:space="preserve"> Cette évaluation compte pour 1/3 de la note</w:t>
      </w:r>
      <w:r>
        <w:rPr>
          <w:rFonts w:ascii="Arial" w:eastAsia="Arial" w:hAnsi="Arial" w:cs="Arial"/>
          <w:sz w:val="22"/>
          <w:szCs w:val="22"/>
        </w:rPr>
        <w:t xml:space="preserve"> finale </w:t>
      </w:r>
      <w:proofErr w:type="gramStart"/>
      <w:r>
        <w:rPr>
          <w:rFonts w:ascii="Arial" w:eastAsia="Arial" w:hAnsi="Arial" w:cs="Arial"/>
          <w:sz w:val="22"/>
          <w:szCs w:val="22"/>
        </w:rPr>
        <w:t>de E6</w:t>
      </w:r>
      <w:proofErr w:type="gramEnd"/>
      <w:r w:rsidRPr="3FF60470">
        <w:rPr>
          <w:rFonts w:ascii="Arial" w:eastAsia="Arial" w:hAnsi="Arial" w:cs="Arial"/>
          <w:sz w:val="22"/>
          <w:szCs w:val="22"/>
        </w:rPr>
        <w:t>.</w:t>
      </w:r>
      <w:r w:rsidRPr="002308F2">
        <w:rPr>
          <w:rFonts w:ascii="Arial" w:eastAsia="Arial" w:hAnsi="Arial" w:cs="Arial"/>
          <w:color w:val="000000" w:themeColor="text1"/>
          <w:sz w:val="22"/>
          <w:szCs w:val="22"/>
        </w:rPr>
        <w:t xml:space="preserve"> </w:t>
      </w:r>
    </w:p>
    <w:p w14:paraId="24936FD7" w14:textId="77777777" w:rsidR="00CE3B0C" w:rsidRPr="003F4497" w:rsidRDefault="00CE3B0C" w:rsidP="00CE3B0C">
      <w:pPr>
        <w:spacing w:line="276" w:lineRule="auto"/>
        <w:jc w:val="both"/>
        <w:rPr>
          <w:rFonts w:ascii="Arial" w:eastAsia="Arial" w:hAnsi="Arial" w:cs="Arial"/>
          <w:color w:val="000000" w:themeColor="text1"/>
          <w:sz w:val="22"/>
          <w:szCs w:val="22"/>
        </w:rPr>
      </w:pPr>
    </w:p>
    <w:p w14:paraId="47365FD9" w14:textId="77777777" w:rsidR="00CE3B0C" w:rsidRPr="003F4497" w:rsidRDefault="00CE3B0C" w:rsidP="00CE3B0C">
      <w:pPr>
        <w:spacing w:line="276" w:lineRule="auto"/>
        <w:jc w:val="both"/>
      </w:pPr>
      <w:r w:rsidRPr="2DC062DA">
        <w:rPr>
          <w:rFonts w:ascii="Arial" w:eastAsia="Arial" w:hAnsi="Arial" w:cs="Arial"/>
          <w:color w:val="000000" w:themeColor="text1"/>
          <w:sz w:val="22"/>
          <w:szCs w:val="22"/>
        </w:rPr>
        <w:t>La commission d’examen est composée de deux enseignants (ou formateurs) des domaines professionnels et d’un professionnel. La commission peut statuer en l’absence du professionnel.</w:t>
      </w:r>
    </w:p>
    <w:p w14:paraId="0C07F262" w14:textId="77777777" w:rsidR="00CE3B0C" w:rsidRPr="003F4497" w:rsidRDefault="00CE3B0C" w:rsidP="00CE3B0C">
      <w:pPr>
        <w:spacing w:line="276" w:lineRule="auto"/>
        <w:jc w:val="both"/>
        <w:rPr>
          <w:rFonts w:ascii="Arial" w:eastAsia="Arial" w:hAnsi="Arial" w:cs="Arial"/>
          <w:color w:val="000000" w:themeColor="text1"/>
          <w:sz w:val="22"/>
          <w:szCs w:val="22"/>
        </w:rPr>
      </w:pPr>
    </w:p>
    <w:p w14:paraId="27EA5851" w14:textId="7F6B4712" w:rsidR="00CE3B0C" w:rsidRPr="00CE3B0C" w:rsidRDefault="00CE3B0C" w:rsidP="00CE3B0C">
      <w:pPr>
        <w:spacing w:line="276" w:lineRule="auto"/>
        <w:jc w:val="both"/>
        <w:rPr>
          <w:rFonts w:ascii="Arial" w:eastAsia="Arial" w:hAnsi="Arial" w:cs="Arial"/>
          <w:color w:val="000000" w:themeColor="text1"/>
          <w:sz w:val="22"/>
          <w:szCs w:val="22"/>
        </w:rPr>
      </w:pPr>
      <w:r w:rsidRPr="2DC062DA">
        <w:rPr>
          <w:rFonts w:ascii="Arial" w:eastAsia="Arial" w:hAnsi="Arial" w:cs="Arial"/>
          <w:color w:val="000000" w:themeColor="text1"/>
          <w:sz w:val="22"/>
          <w:szCs w:val="22"/>
        </w:rPr>
        <w:t>L’épreuve</w:t>
      </w:r>
      <w:r>
        <w:rPr>
          <w:rFonts w:ascii="Arial" w:eastAsia="Arial" w:hAnsi="Arial" w:cs="Arial"/>
          <w:color w:val="000000" w:themeColor="text1"/>
          <w:sz w:val="22"/>
          <w:szCs w:val="22"/>
        </w:rPr>
        <w:t xml:space="preserve"> </w:t>
      </w:r>
      <w:r w:rsidRPr="2DC062DA">
        <w:rPr>
          <w:rFonts w:ascii="Arial" w:eastAsia="Arial" w:hAnsi="Arial" w:cs="Arial"/>
          <w:color w:val="000000" w:themeColor="text1"/>
          <w:sz w:val="22"/>
          <w:szCs w:val="22"/>
        </w:rPr>
        <w:t>consiste pour le candidat en un exposé suivi d’un échange</w:t>
      </w:r>
      <w:r>
        <w:rPr>
          <w:rFonts w:ascii="Arial" w:eastAsia="Arial" w:hAnsi="Arial" w:cs="Arial"/>
          <w:color w:val="000000" w:themeColor="text1"/>
          <w:sz w:val="22"/>
          <w:szCs w:val="22"/>
        </w:rPr>
        <w:t xml:space="preserve"> avec la commission d’examen. </w:t>
      </w:r>
      <w:r w:rsidRPr="2DC062DA">
        <w:rPr>
          <w:rFonts w:ascii="Arial" w:eastAsia="Arial" w:hAnsi="Arial" w:cs="Arial"/>
          <w:color w:val="000000" w:themeColor="text1"/>
          <w:sz w:val="22"/>
          <w:szCs w:val="22"/>
        </w:rPr>
        <w:t xml:space="preserve">L’exposé, au cours duquel le candidat n’est pas interrompu, a une durée de 20 minutes maximum. </w:t>
      </w:r>
      <w:r>
        <w:rPr>
          <w:rFonts w:ascii="Arial" w:eastAsia="Arial" w:hAnsi="Arial" w:cs="Arial"/>
          <w:sz w:val="22"/>
          <w:szCs w:val="22"/>
        </w:rPr>
        <w:t>L</w:t>
      </w:r>
      <w:r w:rsidRPr="0029170C">
        <w:rPr>
          <w:rFonts w:ascii="Arial" w:eastAsia="Arial" w:hAnsi="Arial" w:cs="Arial"/>
          <w:sz w:val="22"/>
          <w:szCs w:val="22"/>
        </w:rPr>
        <w:t>e candidat expose</w:t>
      </w:r>
      <w:r>
        <w:rPr>
          <w:rFonts w:ascii="Arial" w:eastAsia="Arial" w:hAnsi="Arial" w:cs="Arial"/>
          <w:sz w:val="22"/>
          <w:szCs w:val="22"/>
        </w:rPr>
        <w:t xml:space="preserve"> </w:t>
      </w:r>
      <w:r w:rsidRPr="0029170C">
        <w:rPr>
          <w:rFonts w:ascii="Arial" w:eastAsia="Arial" w:hAnsi="Arial" w:cs="Arial"/>
          <w:sz w:val="22"/>
          <w:szCs w:val="22"/>
        </w:rPr>
        <w:t xml:space="preserve">l’ensemble du dossier de </w:t>
      </w:r>
      <w:r>
        <w:rPr>
          <w:rFonts w:ascii="Arial" w:eastAsia="Arial" w:hAnsi="Arial" w:cs="Arial"/>
          <w:sz w:val="22"/>
          <w:szCs w:val="22"/>
        </w:rPr>
        <w:t>stage</w:t>
      </w:r>
      <w:r w:rsidRPr="0029170C">
        <w:rPr>
          <w:rFonts w:ascii="Arial" w:eastAsia="Arial" w:hAnsi="Arial" w:cs="Arial"/>
          <w:sz w:val="22"/>
          <w:szCs w:val="22"/>
        </w:rPr>
        <w:t xml:space="preserve"> et l’analyse QHSE qu’il a produit</w:t>
      </w:r>
      <w:r w:rsidRPr="2DC062DA">
        <w:rPr>
          <w:rFonts w:ascii="Arial" w:eastAsia="Arial" w:hAnsi="Arial" w:cs="Arial"/>
          <w:color w:val="000000" w:themeColor="text1"/>
          <w:sz w:val="22"/>
          <w:szCs w:val="22"/>
        </w:rPr>
        <w:t>. Lors de l’échange dans le temps restant, le candidat répond aux questions de la commission d’examen.</w:t>
      </w:r>
    </w:p>
    <w:p w14:paraId="24A6CE2B" w14:textId="2E3FFC26" w:rsidR="00CE3B0C" w:rsidRDefault="00CE3B0C" w:rsidP="3FF60470">
      <w:pPr>
        <w:spacing w:line="276" w:lineRule="auto"/>
        <w:jc w:val="both"/>
        <w:rPr>
          <w:rFonts w:ascii="Arial" w:eastAsia="Arial" w:hAnsi="Arial" w:cs="Arial"/>
          <w:color w:val="000000" w:themeColor="text1"/>
          <w:sz w:val="22"/>
          <w:szCs w:val="22"/>
        </w:rPr>
      </w:pPr>
    </w:p>
    <w:p w14:paraId="67B8FDF1" w14:textId="77777777" w:rsidR="00CE3B0C" w:rsidRDefault="00CE3B0C" w:rsidP="3FF60470">
      <w:pPr>
        <w:spacing w:line="276" w:lineRule="auto"/>
        <w:jc w:val="both"/>
        <w:rPr>
          <w:rFonts w:ascii="Arial" w:eastAsia="Arial" w:hAnsi="Arial" w:cs="Arial"/>
          <w:color w:val="000000" w:themeColor="text1"/>
          <w:sz w:val="22"/>
          <w:szCs w:val="22"/>
        </w:rPr>
      </w:pPr>
    </w:p>
    <w:p w14:paraId="13572ADC" w14:textId="0A20D48A" w:rsidR="643C54C8" w:rsidRDefault="643C54C8" w:rsidP="3FF60470">
      <w:pPr>
        <w:spacing w:line="276" w:lineRule="auto"/>
        <w:jc w:val="both"/>
        <w:rPr>
          <w:rFonts w:ascii="Arial" w:eastAsia="Arial" w:hAnsi="Arial" w:cs="Arial"/>
          <w:b/>
          <w:bCs/>
          <w:color w:val="002060"/>
          <w:sz w:val="22"/>
          <w:szCs w:val="22"/>
        </w:rPr>
      </w:pPr>
      <w:r w:rsidRPr="3FF60470">
        <w:rPr>
          <w:rFonts w:ascii="Arial" w:eastAsia="Arial" w:hAnsi="Arial" w:cs="Arial"/>
          <w:b/>
          <w:bCs/>
          <w:sz w:val="22"/>
          <w:szCs w:val="22"/>
        </w:rPr>
        <w:t>3.2 Contrôle en cours de formation</w:t>
      </w:r>
    </w:p>
    <w:p w14:paraId="59E66439" w14:textId="06FEC9A2" w:rsidR="3FF60470" w:rsidRDefault="3FF60470" w:rsidP="3FF60470">
      <w:pPr>
        <w:spacing w:line="276" w:lineRule="auto"/>
        <w:jc w:val="both"/>
        <w:rPr>
          <w:rFonts w:ascii="Arial" w:eastAsia="Arial" w:hAnsi="Arial" w:cs="Arial"/>
          <w:sz w:val="22"/>
          <w:szCs w:val="22"/>
        </w:rPr>
      </w:pPr>
    </w:p>
    <w:p w14:paraId="04A31E02" w14:textId="77777777" w:rsidR="00B756A9" w:rsidRDefault="00B756A9" w:rsidP="00B756A9">
      <w:pPr>
        <w:spacing w:line="276" w:lineRule="auto"/>
        <w:jc w:val="both"/>
        <w:rPr>
          <w:rFonts w:ascii="Arial" w:eastAsia="Arial" w:hAnsi="Arial" w:cs="Arial"/>
          <w:sz w:val="22"/>
          <w:szCs w:val="22"/>
        </w:rPr>
      </w:pPr>
      <w:r w:rsidRPr="00B9379B">
        <w:rPr>
          <w:rFonts w:ascii="Arial" w:eastAsia="Arial" w:hAnsi="Arial" w:cs="Arial"/>
          <w:sz w:val="22"/>
          <w:szCs w:val="22"/>
        </w:rPr>
        <w:t xml:space="preserve">L’évaluation s’appuie sur </w:t>
      </w:r>
      <w:r>
        <w:rPr>
          <w:rFonts w:ascii="Arial" w:eastAsia="Arial" w:hAnsi="Arial" w:cs="Arial"/>
          <w:sz w:val="22"/>
          <w:szCs w:val="22"/>
        </w:rPr>
        <w:t>un</w:t>
      </w:r>
      <w:r w:rsidRPr="00B9379B">
        <w:rPr>
          <w:rFonts w:ascii="Arial" w:eastAsia="Arial" w:hAnsi="Arial" w:cs="Arial"/>
          <w:sz w:val="22"/>
          <w:szCs w:val="22"/>
        </w:rPr>
        <w:t xml:space="preserve"> livret de suivi d’acquisition des compétences qui recense les compétences visées par l’épreuve, évaluées en centre de formation et/ou en entreprise.</w:t>
      </w:r>
    </w:p>
    <w:p w14:paraId="00C2DB58" w14:textId="77777777" w:rsidR="00B756A9" w:rsidRDefault="00B756A9" w:rsidP="00B756A9">
      <w:pPr>
        <w:spacing w:line="276" w:lineRule="auto"/>
        <w:jc w:val="both"/>
        <w:rPr>
          <w:rFonts w:ascii="Arial" w:eastAsia="Arial" w:hAnsi="Arial" w:cs="Arial"/>
          <w:sz w:val="22"/>
          <w:szCs w:val="22"/>
        </w:rPr>
      </w:pPr>
    </w:p>
    <w:p w14:paraId="4E655D50" w14:textId="3AE5B5E2" w:rsidR="00B756A9" w:rsidRPr="00B9379B" w:rsidRDefault="00B756A9" w:rsidP="00B756A9">
      <w:pPr>
        <w:spacing w:line="276" w:lineRule="auto"/>
        <w:jc w:val="both"/>
        <w:rPr>
          <w:rFonts w:ascii="Arial" w:eastAsia="Arial" w:hAnsi="Arial" w:cs="Arial"/>
          <w:strike/>
          <w:sz w:val="22"/>
          <w:szCs w:val="22"/>
        </w:rPr>
      </w:pPr>
      <w:r w:rsidRPr="00B9379B">
        <w:rPr>
          <w:rFonts w:ascii="Arial" w:eastAsia="Arial" w:hAnsi="Arial" w:cs="Arial"/>
          <w:sz w:val="22"/>
          <w:szCs w:val="22"/>
        </w:rPr>
        <w:t>L</w:t>
      </w:r>
      <w:r w:rsidRPr="00B9379B">
        <w:rPr>
          <w:rFonts w:ascii="Arial" w:hAnsi="Arial" w:cs="Arial"/>
          <w:kern w:val="24"/>
          <w:sz w:val="22"/>
          <w:szCs w:val="22"/>
        </w:rPr>
        <w:t xml:space="preserve">e candidat est positionné </w:t>
      </w:r>
      <w:r w:rsidR="00972B02">
        <w:rPr>
          <w:rFonts w:ascii="Arial" w:hAnsi="Arial" w:cs="Arial"/>
          <w:kern w:val="24"/>
          <w:sz w:val="22"/>
          <w:szCs w:val="22"/>
        </w:rPr>
        <w:t>par l’équipe pédagogique à</w:t>
      </w:r>
      <w:r w:rsidRPr="00B9379B">
        <w:rPr>
          <w:rFonts w:ascii="Arial" w:hAnsi="Arial" w:cs="Arial"/>
          <w:kern w:val="24"/>
          <w:sz w:val="22"/>
          <w:szCs w:val="22"/>
        </w:rPr>
        <w:t xml:space="preserve"> son niveau de maîtrise des compétences sur </w:t>
      </w:r>
      <w:r w:rsidR="00972B02">
        <w:rPr>
          <w:rFonts w:ascii="Arial" w:hAnsi="Arial" w:cs="Arial"/>
          <w:kern w:val="24"/>
          <w:sz w:val="22"/>
          <w:szCs w:val="22"/>
        </w:rPr>
        <w:t>la</w:t>
      </w:r>
      <w:r w:rsidRPr="00B9379B">
        <w:rPr>
          <w:rFonts w:ascii="Arial" w:hAnsi="Arial" w:cs="Arial"/>
          <w:kern w:val="24"/>
          <w:sz w:val="22"/>
          <w:szCs w:val="22"/>
        </w:rPr>
        <w:t xml:space="preserve"> grille nationale d’évaluation </w:t>
      </w:r>
      <w:r w:rsidR="00972B02">
        <w:rPr>
          <w:rFonts w:ascii="Arial" w:hAnsi="Arial" w:cs="Arial"/>
          <w:kern w:val="24"/>
          <w:sz w:val="22"/>
          <w:szCs w:val="22"/>
        </w:rPr>
        <w:t xml:space="preserve">de l’épreuve </w:t>
      </w:r>
      <w:r w:rsidRPr="00B9379B">
        <w:rPr>
          <w:rFonts w:ascii="Arial" w:hAnsi="Arial" w:cs="Arial"/>
          <w:kern w:val="24"/>
          <w:sz w:val="22"/>
          <w:szCs w:val="22"/>
        </w:rPr>
        <w:t xml:space="preserve">publiée dans la circulaire nationale d’organisation de l’examen. </w:t>
      </w:r>
    </w:p>
    <w:p w14:paraId="41170CAE" w14:textId="683BEFF3" w:rsidR="2DC062DA" w:rsidRDefault="2DC062DA" w:rsidP="2DC062DA">
      <w:pPr>
        <w:spacing w:line="276" w:lineRule="auto"/>
        <w:jc w:val="both"/>
        <w:rPr>
          <w:rFonts w:ascii="Arial" w:eastAsia="Arial" w:hAnsi="Arial" w:cs="Arial"/>
          <w:b/>
          <w:bCs/>
          <w:sz w:val="22"/>
          <w:szCs w:val="22"/>
        </w:rPr>
      </w:pPr>
    </w:p>
    <w:p w14:paraId="7773820C" w14:textId="7CCB98DC" w:rsidR="0025099A" w:rsidRDefault="37C17EBF" w:rsidP="2DC062DA">
      <w:pPr>
        <w:spacing w:line="276" w:lineRule="auto"/>
        <w:jc w:val="both"/>
        <w:rPr>
          <w:rFonts w:ascii="Arial" w:eastAsia="Arial" w:hAnsi="Arial" w:cs="Arial"/>
          <w:b/>
          <w:bCs/>
          <w:sz w:val="22"/>
          <w:szCs w:val="22"/>
        </w:rPr>
      </w:pPr>
      <w:r w:rsidRPr="00CF6720">
        <w:rPr>
          <w:rFonts w:ascii="Arial" w:eastAsia="Arial" w:hAnsi="Arial" w:cs="Arial"/>
          <w:b/>
          <w:bCs/>
          <w:sz w:val="22"/>
          <w:szCs w:val="22"/>
        </w:rPr>
        <w:t>3.</w:t>
      </w:r>
      <w:r w:rsidR="342AA238" w:rsidRPr="00CF6720">
        <w:rPr>
          <w:rFonts w:ascii="Arial" w:eastAsia="Arial" w:hAnsi="Arial" w:cs="Arial"/>
          <w:b/>
          <w:bCs/>
          <w:sz w:val="22"/>
          <w:szCs w:val="22"/>
        </w:rPr>
        <w:t>3</w:t>
      </w:r>
      <w:r w:rsidRPr="00CF6720">
        <w:rPr>
          <w:rFonts w:ascii="Arial" w:eastAsia="Arial" w:hAnsi="Arial" w:cs="Arial"/>
          <w:b/>
          <w:bCs/>
          <w:sz w:val="22"/>
          <w:szCs w:val="22"/>
        </w:rPr>
        <w:t xml:space="preserve"> </w:t>
      </w:r>
      <w:r w:rsidR="00A906C8" w:rsidRPr="00CF6720">
        <w:rPr>
          <w:rFonts w:ascii="Arial" w:eastAsia="Arial" w:hAnsi="Arial" w:cs="Arial"/>
          <w:b/>
          <w:bCs/>
          <w:sz w:val="22"/>
          <w:szCs w:val="22"/>
        </w:rPr>
        <w:t>Forme</w:t>
      </w:r>
      <w:r w:rsidR="4B4FBC20" w:rsidRPr="00CF6720">
        <w:rPr>
          <w:rFonts w:ascii="Arial" w:eastAsia="Arial" w:hAnsi="Arial" w:cs="Arial"/>
          <w:b/>
          <w:bCs/>
          <w:sz w:val="22"/>
          <w:szCs w:val="22"/>
        </w:rPr>
        <w:t xml:space="preserve"> ponctuelle</w:t>
      </w:r>
      <w:r w:rsidR="37B8CE31" w:rsidRPr="00CF6720">
        <w:rPr>
          <w:rFonts w:ascii="Arial" w:eastAsia="Arial" w:hAnsi="Arial" w:cs="Arial"/>
          <w:b/>
          <w:bCs/>
          <w:sz w:val="22"/>
          <w:szCs w:val="22"/>
        </w:rPr>
        <w:t xml:space="preserve"> </w:t>
      </w:r>
      <w:r w:rsidR="00A906C8" w:rsidRPr="00CF6720">
        <w:rPr>
          <w:rFonts w:ascii="Arial" w:eastAsia="Arial" w:hAnsi="Arial" w:cs="Arial"/>
          <w:b/>
          <w:bCs/>
          <w:sz w:val="22"/>
          <w:szCs w:val="22"/>
        </w:rPr>
        <w:t>pratique</w:t>
      </w:r>
    </w:p>
    <w:p w14:paraId="30669050" w14:textId="77777777" w:rsidR="00A906C8" w:rsidRPr="00FD40F9" w:rsidRDefault="00A906C8" w:rsidP="00B01D5A">
      <w:pPr>
        <w:spacing w:line="276" w:lineRule="auto"/>
        <w:jc w:val="both"/>
        <w:rPr>
          <w:rFonts w:ascii="Arial" w:eastAsia="Arial" w:hAnsi="Arial" w:cs="Arial"/>
          <w:sz w:val="22"/>
          <w:szCs w:val="22"/>
        </w:rPr>
      </w:pPr>
    </w:p>
    <w:p w14:paraId="2AB98F55" w14:textId="77777777" w:rsidR="00B756A9" w:rsidRPr="00E53ECF" w:rsidRDefault="00B756A9" w:rsidP="00B756A9">
      <w:pPr>
        <w:spacing w:line="276" w:lineRule="auto"/>
        <w:jc w:val="both"/>
        <w:rPr>
          <w:rFonts w:ascii="Arial" w:eastAsia="Arial" w:hAnsi="Arial" w:cs="Arial"/>
          <w:sz w:val="22"/>
          <w:szCs w:val="22"/>
        </w:rPr>
      </w:pPr>
      <w:r w:rsidRPr="00E53ECF">
        <w:rPr>
          <w:rFonts w:ascii="Arial" w:eastAsia="Arial" w:hAnsi="Arial" w:cs="Arial"/>
          <w:sz w:val="22"/>
          <w:szCs w:val="22"/>
        </w:rPr>
        <w:t>L’évaluation se déroule sous la forme d’une épreuve pratique d’une durée de 4 heures maximum.</w:t>
      </w:r>
    </w:p>
    <w:p w14:paraId="2BBC7A22" w14:textId="7B4FBD35" w:rsidR="00B756A9" w:rsidRPr="00E53ECF" w:rsidRDefault="00B756A9" w:rsidP="00B756A9">
      <w:pPr>
        <w:spacing w:line="276" w:lineRule="auto"/>
        <w:jc w:val="both"/>
        <w:rPr>
          <w:rFonts w:ascii="Arial" w:eastAsia="Arial" w:hAnsi="Arial" w:cs="Arial"/>
          <w:sz w:val="22"/>
          <w:szCs w:val="22"/>
        </w:rPr>
      </w:pPr>
      <w:r w:rsidRPr="00E53ECF">
        <w:rPr>
          <w:rFonts w:ascii="Arial" w:eastAsia="Arial" w:hAnsi="Arial" w:cs="Arial"/>
          <w:sz w:val="22"/>
          <w:szCs w:val="22"/>
        </w:rPr>
        <w:t>Elle se déroule sur le plateau technique du centre d’examen et permet l’évaluation des compétences C</w:t>
      </w:r>
      <w:r w:rsidR="000B39B8" w:rsidRPr="00E53ECF">
        <w:rPr>
          <w:rFonts w:ascii="Arial" w:eastAsia="Arial" w:hAnsi="Arial" w:cs="Arial"/>
          <w:sz w:val="22"/>
          <w:szCs w:val="22"/>
        </w:rPr>
        <w:t>4</w:t>
      </w:r>
      <w:r w:rsidRPr="00E53ECF">
        <w:rPr>
          <w:rFonts w:ascii="Arial" w:eastAsia="Arial" w:hAnsi="Arial" w:cs="Arial"/>
          <w:sz w:val="22"/>
          <w:szCs w:val="22"/>
        </w:rPr>
        <w:t xml:space="preserve"> et C</w:t>
      </w:r>
      <w:r w:rsidR="000B39B8" w:rsidRPr="00E53ECF">
        <w:rPr>
          <w:rFonts w:ascii="Arial" w:eastAsia="Arial" w:hAnsi="Arial" w:cs="Arial"/>
          <w:sz w:val="22"/>
          <w:szCs w:val="22"/>
        </w:rPr>
        <w:t>6</w:t>
      </w:r>
      <w:r w:rsidRPr="00E53ECF">
        <w:rPr>
          <w:rFonts w:ascii="Arial" w:eastAsia="Arial" w:hAnsi="Arial" w:cs="Arial"/>
          <w:sz w:val="22"/>
          <w:szCs w:val="22"/>
        </w:rPr>
        <w:t xml:space="preserve"> à partir d’une mise en situation conforme aux activités professionnelles d</w:t>
      </w:r>
      <w:r w:rsidR="00E53ECF" w:rsidRPr="00E53ECF">
        <w:rPr>
          <w:rFonts w:ascii="Arial" w:eastAsia="Arial" w:hAnsi="Arial" w:cs="Arial"/>
          <w:sz w:val="22"/>
          <w:szCs w:val="22"/>
        </w:rPr>
        <w:t>e maintenance</w:t>
      </w:r>
      <w:r w:rsidRPr="00E53ECF">
        <w:rPr>
          <w:rFonts w:ascii="Arial" w:eastAsia="Arial" w:hAnsi="Arial" w:cs="Arial"/>
          <w:sz w:val="22"/>
          <w:szCs w:val="22"/>
        </w:rPr>
        <w:t>.</w:t>
      </w:r>
    </w:p>
    <w:p w14:paraId="78A6446A" w14:textId="77777777" w:rsidR="00B756A9" w:rsidRPr="00E53ECF" w:rsidRDefault="00B756A9" w:rsidP="00B756A9">
      <w:pPr>
        <w:spacing w:line="276" w:lineRule="auto"/>
        <w:jc w:val="both"/>
        <w:rPr>
          <w:rFonts w:ascii="Arial" w:eastAsia="Arial" w:hAnsi="Arial" w:cs="Arial"/>
          <w:sz w:val="22"/>
          <w:szCs w:val="22"/>
        </w:rPr>
      </w:pPr>
    </w:p>
    <w:p w14:paraId="1D9B7D16" w14:textId="77777777" w:rsidR="00B756A9" w:rsidRPr="00E53ECF" w:rsidRDefault="00B756A9" w:rsidP="00B756A9">
      <w:pPr>
        <w:spacing w:line="276" w:lineRule="auto"/>
        <w:jc w:val="both"/>
        <w:rPr>
          <w:rFonts w:ascii="Arial" w:eastAsia="Arial" w:hAnsi="Arial" w:cs="Arial"/>
          <w:sz w:val="22"/>
          <w:szCs w:val="22"/>
        </w:rPr>
      </w:pPr>
      <w:r w:rsidRPr="00E53ECF">
        <w:rPr>
          <w:rFonts w:ascii="Arial" w:eastAsia="Arial" w:hAnsi="Arial" w:cs="Arial"/>
          <w:sz w:val="22"/>
          <w:szCs w:val="22"/>
        </w:rPr>
        <w:t xml:space="preserve">L’évaluation du candidat s’effectue à l’aide de la grille d’évaluation publiée dans la circulaire nationale d’organisation de l’examen. </w:t>
      </w:r>
    </w:p>
    <w:p w14:paraId="711A8217" w14:textId="77777777" w:rsidR="00B756A9" w:rsidRPr="00E53ECF" w:rsidRDefault="00B756A9" w:rsidP="00B756A9">
      <w:pPr>
        <w:spacing w:line="276" w:lineRule="auto"/>
        <w:jc w:val="both"/>
      </w:pPr>
    </w:p>
    <w:p w14:paraId="20FDA90A" w14:textId="3D1AA6D2" w:rsidR="00B756A9" w:rsidRDefault="00B756A9" w:rsidP="00B756A9">
      <w:pPr>
        <w:spacing w:line="276" w:lineRule="auto"/>
        <w:jc w:val="both"/>
        <w:rPr>
          <w:rFonts w:ascii="Arial" w:eastAsia="Arial" w:hAnsi="Arial" w:cs="Arial"/>
          <w:sz w:val="22"/>
          <w:szCs w:val="22"/>
        </w:rPr>
      </w:pPr>
      <w:r w:rsidRPr="00E53ECF">
        <w:rPr>
          <w:rFonts w:ascii="Arial" w:eastAsia="Arial" w:hAnsi="Arial" w:cs="Arial"/>
          <w:sz w:val="22"/>
          <w:szCs w:val="22"/>
        </w:rPr>
        <w:t>La commission d’évaluation est composée d’un enseignant du domaine professionnel.</w:t>
      </w:r>
    </w:p>
    <w:p w14:paraId="26C2A787" w14:textId="427E96D6" w:rsidR="00E53ECF" w:rsidRDefault="00E53ECF">
      <w:pPr>
        <w:spacing w:after="160" w:line="259" w:lineRule="auto"/>
        <w:rPr>
          <w:rFonts w:ascii="Arial" w:hAnsi="Arial" w:cs="Arial"/>
          <w:b/>
          <w:bCs/>
          <w:color w:val="000000"/>
          <w:sz w:val="22"/>
          <w:szCs w:val="22"/>
        </w:rPr>
      </w:pPr>
      <w:r>
        <w:rPr>
          <w:rFonts w:ascii="Arial" w:hAnsi="Arial" w:cs="Arial"/>
          <w:b/>
          <w:bCs/>
          <w:color w:val="000000"/>
          <w:sz w:val="22"/>
          <w:szCs w:val="22"/>
        </w:rPr>
        <w:br w:type="page"/>
      </w:r>
    </w:p>
    <w:p w14:paraId="51A7B683" w14:textId="4FCD0806" w:rsidR="00614627" w:rsidRDefault="00B760C0" w:rsidP="001A74E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center"/>
        <w:rPr>
          <w:rFonts w:ascii="Arial" w:eastAsiaTheme="minorHAnsi" w:hAnsi="Arial" w:cs="Arial"/>
          <w:b/>
          <w:bCs/>
          <w:color w:val="000000"/>
          <w:sz w:val="28"/>
          <w:szCs w:val="28"/>
          <w:lang w:eastAsia="en-US"/>
        </w:rPr>
      </w:pPr>
      <w:r w:rsidRPr="00B760C0">
        <w:rPr>
          <w:rFonts w:ascii="Arial" w:eastAsiaTheme="minorHAnsi" w:hAnsi="Arial" w:cs="Arial"/>
          <w:b/>
          <w:bCs/>
          <w:color w:val="000000"/>
          <w:sz w:val="28"/>
          <w:szCs w:val="28"/>
          <w:lang w:eastAsia="en-US"/>
        </w:rPr>
        <w:lastRenderedPageBreak/>
        <w:t>Épreuve facultative EF1 –Langue vivante</w:t>
      </w:r>
    </w:p>
    <w:p w14:paraId="47AEA164" w14:textId="77777777" w:rsidR="00465CDE" w:rsidRPr="00B760C0" w:rsidRDefault="00465CDE" w:rsidP="00465CDE">
      <w:pPr>
        <w:autoSpaceDE w:val="0"/>
        <w:autoSpaceDN w:val="0"/>
        <w:adjustRightInd w:val="0"/>
        <w:jc w:val="center"/>
        <w:rPr>
          <w:rFonts w:ascii="Arial" w:eastAsiaTheme="minorHAnsi" w:hAnsi="Arial" w:cs="Arial"/>
          <w:color w:val="000000"/>
          <w:sz w:val="28"/>
          <w:szCs w:val="28"/>
          <w:lang w:eastAsia="en-US"/>
        </w:rPr>
      </w:pPr>
    </w:p>
    <w:p w14:paraId="57BCE20B" w14:textId="77777777" w:rsidR="00207EDD" w:rsidRPr="00207EDD" w:rsidRDefault="00207EDD" w:rsidP="00207EDD">
      <w:pPr>
        <w:autoSpaceDE w:val="0"/>
        <w:autoSpaceDN w:val="0"/>
        <w:adjustRightInd w:val="0"/>
        <w:rPr>
          <w:rFonts w:ascii="Arial" w:eastAsiaTheme="minorHAnsi" w:hAnsi="Arial" w:cs="Arial"/>
          <w:b/>
          <w:bCs/>
          <w:color w:val="000000"/>
          <w:sz w:val="22"/>
          <w:szCs w:val="22"/>
          <w:lang w:eastAsia="en-US"/>
        </w:rPr>
      </w:pPr>
    </w:p>
    <w:p w14:paraId="1ADE3ED2" w14:textId="77777777" w:rsidR="00207EDD" w:rsidRDefault="00207EDD" w:rsidP="00207EDD">
      <w:pPr>
        <w:autoSpaceDE w:val="0"/>
        <w:autoSpaceDN w:val="0"/>
        <w:adjustRightInd w:val="0"/>
        <w:rPr>
          <w:rFonts w:ascii="Arial" w:eastAsiaTheme="minorHAnsi" w:hAnsi="Arial" w:cs="Arial"/>
          <w:b/>
          <w:bCs/>
          <w:color w:val="000000"/>
          <w:sz w:val="22"/>
          <w:szCs w:val="22"/>
          <w:lang w:eastAsia="en-US"/>
        </w:rPr>
      </w:pPr>
    </w:p>
    <w:p w14:paraId="367EE8CD" w14:textId="0CAD1241" w:rsidR="00B760C0" w:rsidRPr="00B760C0" w:rsidRDefault="00B760C0" w:rsidP="00B760C0">
      <w:pPr>
        <w:autoSpaceDE w:val="0"/>
        <w:autoSpaceDN w:val="0"/>
        <w:adjustRightInd w:val="0"/>
        <w:rPr>
          <w:rFonts w:ascii="Arial" w:eastAsiaTheme="minorHAnsi" w:hAnsi="Arial" w:cs="Arial"/>
          <w:color w:val="000000"/>
          <w:sz w:val="22"/>
          <w:szCs w:val="22"/>
          <w:lang w:eastAsia="en-US"/>
        </w:rPr>
      </w:pPr>
      <w:r w:rsidRPr="00B760C0">
        <w:rPr>
          <w:rFonts w:ascii="Arial" w:eastAsiaTheme="minorHAnsi" w:hAnsi="Arial" w:cs="Arial"/>
          <w:b/>
          <w:bCs/>
          <w:color w:val="000000"/>
          <w:sz w:val="22"/>
          <w:szCs w:val="22"/>
          <w:lang w:eastAsia="en-US"/>
        </w:rPr>
        <w:t xml:space="preserve">Durée 20 minutes, préparation 20 minutes </w:t>
      </w:r>
    </w:p>
    <w:p w14:paraId="349AC38C" w14:textId="77777777" w:rsidR="00465CDE" w:rsidRDefault="00465CDE" w:rsidP="00B760C0">
      <w:pPr>
        <w:autoSpaceDE w:val="0"/>
        <w:autoSpaceDN w:val="0"/>
        <w:adjustRightInd w:val="0"/>
        <w:rPr>
          <w:rFonts w:ascii="Calibri" w:eastAsiaTheme="minorHAnsi" w:hAnsi="Calibri" w:cs="Calibri"/>
          <w:b/>
          <w:bCs/>
          <w:color w:val="000000"/>
          <w:sz w:val="23"/>
          <w:szCs w:val="23"/>
          <w:lang w:eastAsia="en-US"/>
        </w:rPr>
      </w:pPr>
    </w:p>
    <w:p w14:paraId="3DB5CF86" w14:textId="61A290D2" w:rsidR="00B760C0" w:rsidRPr="00B760C0" w:rsidRDefault="00B760C0" w:rsidP="00B760C0">
      <w:pPr>
        <w:autoSpaceDE w:val="0"/>
        <w:autoSpaceDN w:val="0"/>
        <w:adjustRightInd w:val="0"/>
        <w:rPr>
          <w:rFonts w:ascii="Calibri" w:eastAsiaTheme="minorHAnsi" w:hAnsi="Calibri" w:cs="Calibri"/>
          <w:color w:val="000000"/>
          <w:sz w:val="23"/>
          <w:szCs w:val="23"/>
          <w:lang w:eastAsia="en-US"/>
        </w:rPr>
      </w:pPr>
      <w:r w:rsidRPr="00B760C0">
        <w:rPr>
          <w:rFonts w:ascii="Calibri" w:eastAsiaTheme="minorHAnsi" w:hAnsi="Calibri" w:cs="Calibri"/>
          <w:b/>
          <w:bCs/>
          <w:color w:val="000000"/>
          <w:sz w:val="23"/>
          <w:szCs w:val="23"/>
          <w:lang w:eastAsia="en-US"/>
        </w:rPr>
        <w:t xml:space="preserve">Objectifs </w:t>
      </w:r>
    </w:p>
    <w:p w14:paraId="02E7135C" w14:textId="77777777" w:rsidR="00B760C0" w:rsidRPr="00B760C0" w:rsidRDefault="00B760C0" w:rsidP="00B01D5A">
      <w:pPr>
        <w:autoSpaceDE w:val="0"/>
        <w:autoSpaceDN w:val="0"/>
        <w:adjustRightInd w:val="0"/>
        <w:jc w:val="both"/>
        <w:rPr>
          <w:rFonts w:ascii="Arial" w:eastAsiaTheme="minorHAnsi" w:hAnsi="Arial" w:cs="Arial"/>
          <w:color w:val="000000"/>
          <w:sz w:val="22"/>
          <w:szCs w:val="22"/>
          <w:lang w:eastAsia="en-US"/>
        </w:rPr>
      </w:pPr>
      <w:r w:rsidRPr="00B760C0">
        <w:rPr>
          <w:rFonts w:ascii="Arial" w:eastAsiaTheme="minorHAnsi" w:hAnsi="Arial" w:cs="Arial"/>
          <w:color w:val="000000"/>
          <w:sz w:val="22"/>
          <w:szCs w:val="22"/>
          <w:lang w:eastAsia="en-US"/>
        </w:rPr>
        <w:t xml:space="preserve">L’épreuve a pour but d’évaluer l'aptitude du candidat à s’exprimer à l’oral dans une langue vivante étrangère : il s'agit de vérifier la capacité du candidat à présenter un court propos organisé et prendre part à un dialogue à contenu professionnel dans la langue choisie. </w:t>
      </w:r>
    </w:p>
    <w:p w14:paraId="75DE756E" w14:textId="77777777" w:rsidR="00B760C0" w:rsidRPr="00B760C0" w:rsidRDefault="00B760C0" w:rsidP="00B01D5A">
      <w:pPr>
        <w:autoSpaceDE w:val="0"/>
        <w:autoSpaceDN w:val="0"/>
        <w:adjustRightInd w:val="0"/>
        <w:jc w:val="both"/>
        <w:rPr>
          <w:rFonts w:ascii="Arial" w:eastAsiaTheme="minorHAnsi" w:hAnsi="Arial" w:cs="Arial"/>
          <w:color w:val="000000"/>
          <w:sz w:val="22"/>
          <w:szCs w:val="22"/>
          <w:lang w:eastAsia="en-US"/>
        </w:rPr>
      </w:pPr>
      <w:r w:rsidRPr="00B760C0">
        <w:rPr>
          <w:rFonts w:ascii="Arial" w:eastAsiaTheme="minorHAnsi" w:hAnsi="Arial" w:cs="Arial"/>
          <w:color w:val="000000"/>
          <w:sz w:val="22"/>
          <w:szCs w:val="22"/>
          <w:lang w:eastAsia="en-US"/>
        </w:rPr>
        <w:t xml:space="preserve">Tout au long de l’épreuve, il est attendu que le candidat s'exprime dans une langue grammaticalement acceptable, adopte une prononciation claire et une intonation pertinente et mobilise une gamme de langue étendue. </w:t>
      </w:r>
    </w:p>
    <w:p w14:paraId="41C929B2" w14:textId="3988DA23" w:rsidR="00207EDD" w:rsidRPr="00207EDD" w:rsidRDefault="00B760C0" w:rsidP="00207EDD">
      <w:pPr>
        <w:autoSpaceDE w:val="0"/>
        <w:autoSpaceDN w:val="0"/>
        <w:adjustRightInd w:val="0"/>
        <w:jc w:val="both"/>
        <w:rPr>
          <w:rFonts w:ascii="Arial" w:eastAsiaTheme="minorHAnsi" w:hAnsi="Arial" w:cs="Arial"/>
          <w:b/>
          <w:bCs/>
          <w:color w:val="000000"/>
          <w:sz w:val="22"/>
          <w:szCs w:val="22"/>
          <w:lang w:eastAsia="en-US"/>
        </w:rPr>
      </w:pPr>
      <w:r w:rsidRPr="00B760C0">
        <w:rPr>
          <w:rFonts w:ascii="Arial" w:eastAsiaTheme="minorHAnsi" w:hAnsi="Arial" w:cs="Arial"/>
          <w:color w:val="000000"/>
          <w:sz w:val="22"/>
          <w:szCs w:val="22"/>
          <w:lang w:eastAsia="en-US"/>
        </w:rPr>
        <w:t xml:space="preserve">L’évaluation permet de positionner le candidat par rapport </w:t>
      </w:r>
      <w:r w:rsidR="00207EDD">
        <w:rPr>
          <w:rFonts w:ascii="Arial" w:eastAsiaTheme="minorHAnsi" w:hAnsi="Arial" w:cs="Arial"/>
          <w:color w:val="000000"/>
          <w:sz w:val="22"/>
          <w:szCs w:val="22"/>
          <w:lang w:eastAsia="en-US"/>
        </w:rPr>
        <w:t>au</w:t>
      </w:r>
      <w:r w:rsidR="00207EDD" w:rsidRPr="00B760C0">
        <w:rPr>
          <w:rFonts w:ascii="Arial" w:eastAsiaTheme="minorHAnsi" w:hAnsi="Arial" w:cs="Arial"/>
          <w:color w:val="000000"/>
          <w:sz w:val="22"/>
          <w:szCs w:val="22"/>
          <w:lang w:eastAsia="en-US"/>
        </w:rPr>
        <w:t xml:space="preserve"> </w:t>
      </w:r>
      <w:r w:rsidRPr="00B760C0">
        <w:rPr>
          <w:rFonts w:ascii="Arial" w:eastAsiaTheme="minorHAnsi" w:hAnsi="Arial" w:cs="Arial"/>
          <w:color w:val="000000"/>
          <w:sz w:val="22"/>
          <w:szCs w:val="22"/>
          <w:lang w:eastAsia="en-US"/>
        </w:rPr>
        <w:t>niveau B1 du cadre européen commun de référence pour les langues (CECRL</w:t>
      </w:r>
      <w:proofErr w:type="gramStart"/>
      <w:r w:rsidRPr="00B760C0">
        <w:rPr>
          <w:rFonts w:ascii="Arial" w:eastAsiaTheme="minorHAnsi" w:hAnsi="Arial" w:cs="Arial"/>
          <w:color w:val="000000"/>
          <w:sz w:val="22"/>
          <w:szCs w:val="22"/>
          <w:lang w:eastAsia="en-US"/>
        </w:rPr>
        <w:t>)</w:t>
      </w:r>
      <w:r w:rsidR="00207EDD" w:rsidRPr="00207EDD">
        <w:rPr>
          <w:rFonts w:ascii="Arial" w:eastAsiaTheme="minorHAnsi" w:hAnsi="Arial" w:cs="Arial"/>
          <w:b/>
          <w:bCs/>
          <w:color w:val="000000"/>
          <w:sz w:val="22"/>
          <w:szCs w:val="22"/>
          <w:lang w:eastAsia="en-US"/>
        </w:rPr>
        <w:t>pour</w:t>
      </w:r>
      <w:proofErr w:type="gramEnd"/>
      <w:r w:rsidR="00207EDD" w:rsidRPr="00207EDD">
        <w:rPr>
          <w:rFonts w:ascii="Arial" w:eastAsiaTheme="minorHAnsi" w:hAnsi="Arial" w:cs="Arial"/>
          <w:b/>
          <w:bCs/>
          <w:color w:val="000000"/>
          <w:sz w:val="22"/>
          <w:szCs w:val="22"/>
          <w:lang w:eastAsia="en-US"/>
        </w:rPr>
        <w:t xml:space="preserve"> les activités langagières suivantes :</w:t>
      </w:r>
    </w:p>
    <w:p w14:paraId="5D515818" w14:textId="77777777" w:rsidR="00207EDD" w:rsidRPr="00207EDD" w:rsidRDefault="00207EDD" w:rsidP="00207EDD">
      <w:pPr>
        <w:autoSpaceDE w:val="0"/>
        <w:autoSpaceDN w:val="0"/>
        <w:adjustRightInd w:val="0"/>
        <w:jc w:val="both"/>
        <w:rPr>
          <w:rFonts w:ascii="Arial" w:eastAsiaTheme="minorHAnsi" w:hAnsi="Arial" w:cs="Arial"/>
          <w:b/>
          <w:bCs/>
          <w:color w:val="000000"/>
          <w:sz w:val="22"/>
          <w:szCs w:val="22"/>
          <w:lang w:eastAsia="en-US"/>
        </w:rPr>
      </w:pPr>
      <w:r w:rsidRPr="00207EDD">
        <w:rPr>
          <w:rFonts w:ascii="Arial" w:eastAsiaTheme="minorHAnsi" w:hAnsi="Arial" w:cs="Arial"/>
          <w:b/>
          <w:bCs/>
          <w:color w:val="000000"/>
          <w:sz w:val="22"/>
          <w:szCs w:val="22"/>
          <w:lang w:eastAsia="en-US"/>
        </w:rPr>
        <w:t>-</w:t>
      </w:r>
      <w:r w:rsidRPr="00207EDD">
        <w:rPr>
          <w:rFonts w:ascii="Arial" w:eastAsiaTheme="minorHAnsi" w:hAnsi="Arial" w:cs="Arial"/>
          <w:b/>
          <w:bCs/>
          <w:color w:val="000000"/>
          <w:sz w:val="22"/>
          <w:szCs w:val="22"/>
          <w:lang w:eastAsia="en-US"/>
        </w:rPr>
        <w:tab/>
        <w:t>compréhension de documents écrits ;</w:t>
      </w:r>
    </w:p>
    <w:p w14:paraId="14AD8709" w14:textId="77777777" w:rsidR="00207EDD" w:rsidRPr="00207EDD" w:rsidRDefault="00207EDD" w:rsidP="00207EDD">
      <w:pPr>
        <w:autoSpaceDE w:val="0"/>
        <w:autoSpaceDN w:val="0"/>
        <w:adjustRightInd w:val="0"/>
        <w:jc w:val="both"/>
        <w:rPr>
          <w:rFonts w:ascii="Arial" w:eastAsiaTheme="minorHAnsi" w:hAnsi="Arial" w:cs="Arial"/>
          <w:b/>
          <w:bCs/>
          <w:color w:val="000000"/>
          <w:sz w:val="22"/>
          <w:szCs w:val="22"/>
          <w:lang w:eastAsia="en-US"/>
        </w:rPr>
      </w:pPr>
      <w:r w:rsidRPr="00207EDD">
        <w:rPr>
          <w:rFonts w:ascii="Arial" w:eastAsiaTheme="minorHAnsi" w:hAnsi="Arial" w:cs="Arial"/>
          <w:b/>
          <w:bCs/>
          <w:color w:val="000000"/>
          <w:sz w:val="22"/>
          <w:szCs w:val="22"/>
          <w:lang w:eastAsia="en-US"/>
        </w:rPr>
        <w:t>-</w:t>
      </w:r>
      <w:r w:rsidRPr="00207EDD">
        <w:rPr>
          <w:rFonts w:ascii="Arial" w:eastAsiaTheme="minorHAnsi" w:hAnsi="Arial" w:cs="Arial"/>
          <w:b/>
          <w:bCs/>
          <w:color w:val="000000"/>
          <w:sz w:val="22"/>
          <w:szCs w:val="22"/>
          <w:lang w:eastAsia="en-US"/>
        </w:rPr>
        <w:tab/>
        <w:t>production et interaction écrites ;</w:t>
      </w:r>
    </w:p>
    <w:p w14:paraId="6022107A" w14:textId="77777777" w:rsidR="00207EDD" w:rsidRPr="00207EDD" w:rsidRDefault="00207EDD" w:rsidP="00207EDD">
      <w:pPr>
        <w:autoSpaceDE w:val="0"/>
        <w:autoSpaceDN w:val="0"/>
        <w:adjustRightInd w:val="0"/>
        <w:jc w:val="both"/>
        <w:rPr>
          <w:rFonts w:ascii="Arial" w:eastAsiaTheme="minorHAnsi" w:hAnsi="Arial" w:cs="Arial"/>
          <w:b/>
          <w:bCs/>
          <w:color w:val="000000"/>
          <w:sz w:val="22"/>
          <w:szCs w:val="22"/>
          <w:lang w:eastAsia="en-US"/>
        </w:rPr>
      </w:pPr>
      <w:r w:rsidRPr="00207EDD">
        <w:rPr>
          <w:rFonts w:ascii="Arial" w:eastAsiaTheme="minorHAnsi" w:hAnsi="Arial" w:cs="Arial"/>
          <w:b/>
          <w:bCs/>
          <w:color w:val="000000"/>
          <w:sz w:val="22"/>
          <w:szCs w:val="22"/>
          <w:lang w:eastAsia="en-US"/>
        </w:rPr>
        <w:t>-</w:t>
      </w:r>
      <w:r w:rsidRPr="00207EDD">
        <w:rPr>
          <w:rFonts w:ascii="Arial" w:eastAsiaTheme="minorHAnsi" w:hAnsi="Arial" w:cs="Arial"/>
          <w:b/>
          <w:bCs/>
          <w:color w:val="000000"/>
          <w:sz w:val="22"/>
          <w:szCs w:val="22"/>
          <w:lang w:eastAsia="en-US"/>
        </w:rPr>
        <w:tab/>
        <w:t>compréhension de l’oral ;</w:t>
      </w:r>
    </w:p>
    <w:p w14:paraId="15DEF89B" w14:textId="77777777" w:rsidR="00207EDD" w:rsidRPr="00207EDD" w:rsidRDefault="00207EDD" w:rsidP="00207EDD">
      <w:pPr>
        <w:autoSpaceDE w:val="0"/>
        <w:autoSpaceDN w:val="0"/>
        <w:adjustRightInd w:val="0"/>
        <w:jc w:val="both"/>
        <w:rPr>
          <w:rFonts w:ascii="Arial" w:eastAsiaTheme="minorHAnsi" w:hAnsi="Arial" w:cs="Arial"/>
          <w:b/>
          <w:bCs/>
          <w:color w:val="000000"/>
          <w:sz w:val="22"/>
          <w:szCs w:val="22"/>
          <w:lang w:eastAsia="en-US"/>
        </w:rPr>
      </w:pPr>
      <w:r w:rsidRPr="00207EDD">
        <w:rPr>
          <w:rFonts w:ascii="Arial" w:eastAsiaTheme="minorHAnsi" w:hAnsi="Arial" w:cs="Arial"/>
          <w:b/>
          <w:bCs/>
          <w:color w:val="000000"/>
          <w:sz w:val="22"/>
          <w:szCs w:val="22"/>
          <w:lang w:eastAsia="en-US"/>
        </w:rPr>
        <w:t>-</w:t>
      </w:r>
      <w:r w:rsidRPr="00207EDD">
        <w:rPr>
          <w:rFonts w:ascii="Arial" w:eastAsiaTheme="minorHAnsi" w:hAnsi="Arial" w:cs="Arial"/>
          <w:b/>
          <w:bCs/>
          <w:color w:val="000000"/>
          <w:sz w:val="22"/>
          <w:szCs w:val="22"/>
          <w:lang w:eastAsia="en-US"/>
        </w:rPr>
        <w:tab/>
        <w:t>production et interaction orales.</w:t>
      </w:r>
    </w:p>
    <w:p w14:paraId="7194C2CD" w14:textId="77777777" w:rsidR="00207EDD" w:rsidRPr="00B760C0" w:rsidRDefault="00207EDD" w:rsidP="00B01D5A">
      <w:pPr>
        <w:autoSpaceDE w:val="0"/>
        <w:autoSpaceDN w:val="0"/>
        <w:adjustRightInd w:val="0"/>
        <w:jc w:val="both"/>
        <w:rPr>
          <w:rFonts w:ascii="Arial" w:eastAsiaTheme="minorHAnsi" w:hAnsi="Arial" w:cs="Arial"/>
          <w:color w:val="000000"/>
          <w:sz w:val="22"/>
          <w:szCs w:val="22"/>
          <w:lang w:eastAsia="en-US"/>
        </w:rPr>
      </w:pPr>
    </w:p>
    <w:p w14:paraId="5827F899" w14:textId="77777777" w:rsidR="00465CDE" w:rsidRDefault="00465CDE" w:rsidP="00B760C0">
      <w:pPr>
        <w:autoSpaceDE w:val="0"/>
        <w:autoSpaceDN w:val="0"/>
        <w:adjustRightInd w:val="0"/>
        <w:rPr>
          <w:rFonts w:ascii="Arial" w:eastAsiaTheme="minorHAnsi" w:hAnsi="Arial" w:cs="Arial"/>
          <w:b/>
          <w:bCs/>
          <w:color w:val="000000"/>
          <w:sz w:val="22"/>
          <w:szCs w:val="22"/>
          <w:lang w:eastAsia="en-US"/>
        </w:rPr>
      </w:pPr>
    </w:p>
    <w:p w14:paraId="6428ABF3" w14:textId="4D0BC8ED" w:rsidR="00B760C0" w:rsidRPr="00B760C0" w:rsidRDefault="00B760C0" w:rsidP="00B760C0">
      <w:pPr>
        <w:autoSpaceDE w:val="0"/>
        <w:autoSpaceDN w:val="0"/>
        <w:adjustRightInd w:val="0"/>
        <w:rPr>
          <w:rFonts w:ascii="Arial" w:eastAsiaTheme="minorHAnsi" w:hAnsi="Arial" w:cs="Arial"/>
          <w:color w:val="000000"/>
          <w:sz w:val="22"/>
          <w:szCs w:val="22"/>
          <w:lang w:eastAsia="en-US"/>
        </w:rPr>
      </w:pPr>
      <w:r w:rsidRPr="00B760C0">
        <w:rPr>
          <w:rFonts w:ascii="Arial" w:eastAsiaTheme="minorHAnsi" w:hAnsi="Arial" w:cs="Arial"/>
          <w:b/>
          <w:bCs/>
          <w:color w:val="000000"/>
          <w:sz w:val="22"/>
          <w:szCs w:val="22"/>
          <w:lang w:eastAsia="en-US"/>
        </w:rPr>
        <w:t xml:space="preserve">Modalités d’Évaluation : Forme ponctuelle – (épreuve orale 20 minutes) </w:t>
      </w:r>
    </w:p>
    <w:p w14:paraId="075986C9" w14:textId="41BF92BD" w:rsidR="00B760C0" w:rsidRPr="00B760C0" w:rsidRDefault="00B760C0" w:rsidP="00B01D5A">
      <w:pPr>
        <w:autoSpaceDE w:val="0"/>
        <w:autoSpaceDN w:val="0"/>
        <w:adjustRightInd w:val="0"/>
        <w:jc w:val="both"/>
        <w:rPr>
          <w:rFonts w:ascii="Arial" w:eastAsiaTheme="minorHAnsi" w:hAnsi="Arial" w:cs="Arial"/>
          <w:color w:val="000000"/>
          <w:sz w:val="22"/>
          <w:szCs w:val="22"/>
          <w:lang w:eastAsia="en-US"/>
        </w:rPr>
      </w:pPr>
      <w:r w:rsidRPr="00B760C0">
        <w:rPr>
          <w:rFonts w:ascii="Arial" w:eastAsiaTheme="minorHAnsi" w:hAnsi="Arial" w:cs="Arial"/>
          <w:color w:val="000000"/>
          <w:sz w:val="22"/>
          <w:szCs w:val="22"/>
          <w:lang w:eastAsia="en-US"/>
        </w:rPr>
        <w:t xml:space="preserve">L’évaluation est conduite par un enseignant ou un formateur intervenant en BTS «Métiers de la Mesure». </w:t>
      </w:r>
    </w:p>
    <w:p w14:paraId="10948A04" w14:textId="77777777" w:rsidR="00B760C0" w:rsidRPr="00B760C0" w:rsidRDefault="00B760C0" w:rsidP="00B01D5A">
      <w:pPr>
        <w:autoSpaceDE w:val="0"/>
        <w:autoSpaceDN w:val="0"/>
        <w:adjustRightInd w:val="0"/>
        <w:jc w:val="both"/>
        <w:rPr>
          <w:rFonts w:ascii="Arial" w:eastAsiaTheme="minorHAnsi" w:hAnsi="Arial" w:cs="Arial"/>
          <w:color w:val="000000"/>
          <w:sz w:val="22"/>
          <w:szCs w:val="22"/>
          <w:lang w:eastAsia="en-US"/>
        </w:rPr>
      </w:pPr>
      <w:r w:rsidRPr="00B760C0">
        <w:rPr>
          <w:rFonts w:ascii="Arial" w:eastAsiaTheme="minorHAnsi" w:hAnsi="Arial" w:cs="Arial"/>
          <w:color w:val="000000"/>
          <w:sz w:val="22"/>
          <w:szCs w:val="22"/>
          <w:lang w:eastAsia="en-US"/>
        </w:rPr>
        <w:t xml:space="preserve">L’épreuve permet l’évaluation de l’expression orale en interaction et consiste en un oral d’une durée maximale de 20 minutes, précédé de 20 minutes de préparation. </w:t>
      </w:r>
    </w:p>
    <w:p w14:paraId="2D7F6963" w14:textId="77777777" w:rsidR="00B760C0" w:rsidRPr="00B760C0" w:rsidRDefault="00B760C0" w:rsidP="00B01D5A">
      <w:pPr>
        <w:autoSpaceDE w:val="0"/>
        <w:autoSpaceDN w:val="0"/>
        <w:adjustRightInd w:val="0"/>
        <w:jc w:val="both"/>
        <w:rPr>
          <w:rFonts w:ascii="Arial" w:eastAsiaTheme="minorHAnsi" w:hAnsi="Arial" w:cs="Arial"/>
          <w:color w:val="000000"/>
          <w:sz w:val="22"/>
          <w:szCs w:val="22"/>
          <w:lang w:eastAsia="en-US"/>
        </w:rPr>
      </w:pPr>
      <w:r w:rsidRPr="00B760C0">
        <w:rPr>
          <w:rFonts w:ascii="Arial" w:eastAsiaTheme="minorHAnsi" w:hAnsi="Arial" w:cs="Arial"/>
          <w:color w:val="000000"/>
          <w:sz w:val="22"/>
          <w:szCs w:val="22"/>
          <w:lang w:eastAsia="en-US"/>
        </w:rPr>
        <w:t xml:space="preserve">Au cours de l’épreuve, la commission conduit un entretien en langue étrangère avec le candidat à partir des réponses qu’il apporte au questionnement accompagnant la mise en situation et à partir de l’analyse qu’il fait du contenu du document support. Le document support s’inscrit dans l’aire culturelle et linguistique de référence. </w:t>
      </w:r>
    </w:p>
    <w:p w14:paraId="0BFABBB5" w14:textId="7B63B79F" w:rsidR="00B760C0" w:rsidRPr="00B760C0" w:rsidRDefault="00B760C0" w:rsidP="00B01D5A">
      <w:pPr>
        <w:autoSpaceDE w:val="0"/>
        <w:autoSpaceDN w:val="0"/>
        <w:adjustRightInd w:val="0"/>
        <w:jc w:val="both"/>
        <w:rPr>
          <w:rFonts w:ascii="Arial" w:eastAsiaTheme="minorHAnsi" w:hAnsi="Arial" w:cs="Arial"/>
          <w:color w:val="000000"/>
          <w:sz w:val="22"/>
          <w:szCs w:val="22"/>
          <w:lang w:eastAsia="en-US"/>
        </w:rPr>
      </w:pPr>
      <w:r w:rsidRPr="00B760C0">
        <w:rPr>
          <w:rFonts w:ascii="Arial" w:eastAsiaTheme="minorHAnsi" w:hAnsi="Arial" w:cs="Arial"/>
          <w:color w:val="000000"/>
          <w:sz w:val="22"/>
          <w:szCs w:val="22"/>
          <w:lang w:eastAsia="en-US"/>
        </w:rPr>
        <w:t xml:space="preserve">Au fil des échanges, le candidat est invité à réagir, décrire, reformuler, développer une argumentation, justifier son propos ou encore apporter des explications. </w:t>
      </w:r>
    </w:p>
    <w:p w14:paraId="2CFFBFD5" w14:textId="77777777" w:rsidR="00B760C0" w:rsidRPr="00B760C0" w:rsidRDefault="00B760C0" w:rsidP="00B01D5A">
      <w:pPr>
        <w:autoSpaceDE w:val="0"/>
        <w:autoSpaceDN w:val="0"/>
        <w:adjustRightInd w:val="0"/>
        <w:jc w:val="both"/>
        <w:rPr>
          <w:rFonts w:ascii="Arial" w:eastAsiaTheme="minorHAnsi" w:hAnsi="Arial" w:cs="Arial"/>
          <w:lang w:eastAsia="en-US"/>
        </w:rPr>
      </w:pPr>
    </w:p>
    <w:p w14:paraId="6A6F273E" w14:textId="6C0E373B" w:rsidR="00B760C0" w:rsidRPr="00B760C0" w:rsidRDefault="00B760C0" w:rsidP="00614627">
      <w:pPr>
        <w:pageBreakBefore/>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center"/>
        <w:rPr>
          <w:rFonts w:ascii="Arial" w:eastAsiaTheme="minorHAnsi" w:hAnsi="Arial" w:cs="Arial"/>
          <w:sz w:val="28"/>
          <w:szCs w:val="28"/>
          <w:lang w:eastAsia="en-US"/>
        </w:rPr>
      </w:pPr>
      <w:r w:rsidRPr="00B760C0">
        <w:rPr>
          <w:rFonts w:ascii="Arial" w:eastAsiaTheme="minorHAnsi" w:hAnsi="Arial" w:cs="Arial"/>
          <w:b/>
          <w:bCs/>
          <w:sz w:val="28"/>
          <w:szCs w:val="28"/>
          <w:lang w:eastAsia="en-US"/>
        </w:rPr>
        <w:lastRenderedPageBreak/>
        <w:t>Épreuve facultative EF2 –</w:t>
      </w:r>
      <w:r>
        <w:rPr>
          <w:rFonts w:ascii="Arial" w:eastAsiaTheme="minorHAnsi" w:hAnsi="Arial" w:cs="Arial"/>
          <w:b/>
          <w:bCs/>
          <w:sz w:val="28"/>
          <w:szCs w:val="28"/>
          <w:lang w:eastAsia="en-US"/>
        </w:rPr>
        <w:t xml:space="preserve"> </w:t>
      </w:r>
      <w:r w:rsidRPr="00B760C0">
        <w:rPr>
          <w:rFonts w:ascii="Arial" w:eastAsiaTheme="minorHAnsi" w:hAnsi="Arial" w:cs="Arial"/>
          <w:b/>
          <w:bCs/>
          <w:sz w:val="28"/>
          <w:szCs w:val="28"/>
          <w:lang w:eastAsia="en-US"/>
        </w:rPr>
        <w:t>Engagement étudiant</w:t>
      </w:r>
    </w:p>
    <w:p w14:paraId="4A76546E" w14:textId="77777777" w:rsidR="00B760C0" w:rsidRDefault="00B760C0" w:rsidP="00B760C0">
      <w:pPr>
        <w:autoSpaceDE w:val="0"/>
        <w:autoSpaceDN w:val="0"/>
        <w:adjustRightInd w:val="0"/>
        <w:rPr>
          <w:rFonts w:ascii="Arial" w:eastAsiaTheme="minorHAnsi" w:hAnsi="Arial" w:cs="Arial"/>
          <w:sz w:val="22"/>
          <w:szCs w:val="22"/>
          <w:lang w:eastAsia="en-US"/>
        </w:rPr>
      </w:pPr>
    </w:p>
    <w:p w14:paraId="45415FB2" w14:textId="26DA0D25" w:rsidR="00B760C0" w:rsidRPr="00B760C0" w:rsidRDefault="00B760C0" w:rsidP="00B760C0">
      <w:pPr>
        <w:autoSpaceDE w:val="0"/>
        <w:autoSpaceDN w:val="0"/>
        <w:adjustRightInd w:val="0"/>
        <w:rPr>
          <w:rFonts w:ascii="Arial" w:eastAsiaTheme="minorHAnsi" w:hAnsi="Arial" w:cs="Arial"/>
          <w:sz w:val="22"/>
          <w:szCs w:val="22"/>
          <w:lang w:eastAsia="en-US"/>
        </w:rPr>
      </w:pPr>
      <w:r w:rsidRPr="00B760C0">
        <w:rPr>
          <w:rFonts w:ascii="Arial" w:eastAsiaTheme="minorHAnsi" w:hAnsi="Arial" w:cs="Arial"/>
          <w:sz w:val="22"/>
          <w:szCs w:val="22"/>
          <w:lang w:eastAsia="en-US"/>
        </w:rPr>
        <w:t>Cette épreuve i</w:t>
      </w:r>
      <w:r>
        <w:rPr>
          <w:rFonts w:ascii="Arial" w:eastAsiaTheme="minorHAnsi" w:hAnsi="Arial" w:cs="Arial"/>
          <w:sz w:val="22"/>
          <w:szCs w:val="22"/>
          <w:lang w:eastAsia="en-US"/>
        </w:rPr>
        <w:t>ntervient à la suite de l’</w:t>
      </w:r>
      <w:r w:rsidRPr="00B760C0">
        <w:rPr>
          <w:rFonts w:ascii="Arial" w:eastAsiaTheme="minorHAnsi" w:hAnsi="Arial" w:cs="Arial"/>
          <w:sz w:val="22"/>
          <w:szCs w:val="22"/>
          <w:lang w:eastAsia="en-US"/>
        </w:rPr>
        <w:t xml:space="preserve">épreuve E6 </w:t>
      </w:r>
    </w:p>
    <w:p w14:paraId="32F2C33D" w14:textId="77777777" w:rsidR="00B760C0" w:rsidRDefault="00B760C0" w:rsidP="00B760C0">
      <w:pPr>
        <w:autoSpaceDE w:val="0"/>
        <w:autoSpaceDN w:val="0"/>
        <w:adjustRightInd w:val="0"/>
        <w:rPr>
          <w:rFonts w:ascii="Arial" w:eastAsiaTheme="minorHAnsi" w:hAnsi="Arial" w:cs="Arial"/>
          <w:b/>
          <w:bCs/>
          <w:sz w:val="22"/>
          <w:szCs w:val="22"/>
          <w:lang w:eastAsia="en-US"/>
        </w:rPr>
      </w:pPr>
    </w:p>
    <w:p w14:paraId="78011843" w14:textId="16D98C94" w:rsidR="00B760C0" w:rsidRPr="00B760C0" w:rsidRDefault="00B760C0" w:rsidP="00B760C0">
      <w:pPr>
        <w:autoSpaceDE w:val="0"/>
        <w:autoSpaceDN w:val="0"/>
        <w:adjustRightInd w:val="0"/>
        <w:rPr>
          <w:rFonts w:ascii="Arial" w:eastAsiaTheme="minorHAnsi" w:hAnsi="Arial" w:cs="Arial"/>
          <w:sz w:val="22"/>
          <w:szCs w:val="22"/>
          <w:lang w:eastAsia="en-US"/>
        </w:rPr>
      </w:pPr>
      <w:r w:rsidRPr="00B760C0">
        <w:rPr>
          <w:rFonts w:ascii="Arial" w:eastAsiaTheme="minorHAnsi" w:hAnsi="Arial" w:cs="Arial"/>
          <w:b/>
          <w:bCs/>
          <w:sz w:val="22"/>
          <w:szCs w:val="22"/>
          <w:lang w:eastAsia="en-US"/>
        </w:rPr>
        <w:t xml:space="preserve">Epreuve orale, 20 minutes sans préparation </w:t>
      </w:r>
    </w:p>
    <w:p w14:paraId="1213D9A0" w14:textId="77777777" w:rsidR="00B760C0" w:rsidRDefault="00B760C0" w:rsidP="00B760C0">
      <w:pPr>
        <w:autoSpaceDE w:val="0"/>
        <w:autoSpaceDN w:val="0"/>
        <w:adjustRightInd w:val="0"/>
        <w:rPr>
          <w:rFonts w:ascii="Arial" w:eastAsiaTheme="minorHAnsi" w:hAnsi="Arial" w:cs="Arial"/>
          <w:b/>
          <w:bCs/>
          <w:sz w:val="22"/>
          <w:szCs w:val="22"/>
          <w:lang w:eastAsia="en-US"/>
        </w:rPr>
      </w:pPr>
    </w:p>
    <w:p w14:paraId="5D0CB20E" w14:textId="360C5489" w:rsidR="00B760C0" w:rsidRPr="00B760C0" w:rsidRDefault="00B760C0" w:rsidP="00B760C0">
      <w:pPr>
        <w:autoSpaceDE w:val="0"/>
        <w:autoSpaceDN w:val="0"/>
        <w:adjustRightInd w:val="0"/>
        <w:rPr>
          <w:rFonts w:ascii="Arial" w:eastAsiaTheme="minorHAnsi" w:hAnsi="Arial" w:cs="Arial"/>
          <w:sz w:val="22"/>
          <w:szCs w:val="22"/>
          <w:lang w:eastAsia="en-US"/>
        </w:rPr>
      </w:pPr>
      <w:r w:rsidRPr="00B760C0">
        <w:rPr>
          <w:rFonts w:ascii="Arial" w:eastAsiaTheme="minorHAnsi" w:hAnsi="Arial" w:cs="Arial"/>
          <w:b/>
          <w:bCs/>
          <w:sz w:val="22"/>
          <w:szCs w:val="22"/>
          <w:lang w:eastAsia="en-US"/>
        </w:rPr>
        <w:t xml:space="preserve">Objectifs </w:t>
      </w:r>
    </w:p>
    <w:p w14:paraId="4B17BCB2" w14:textId="77777777" w:rsidR="00B760C0" w:rsidRPr="00B760C0" w:rsidRDefault="00B760C0" w:rsidP="00B760C0">
      <w:pPr>
        <w:autoSpaceDE w:val="0"/>
        <w:autoSpaceDN w:val="0"/>
        <w:adjustRightInd w:val="0"/>
        <w:rPr>
          <w:rFonts w:ascii="Arial" w:eastAsiaTheme="minorHAnsi" w:hAnsi="Arial" w:cs="Arial"/>
          <w:sz w:val="20"/>
          <w:szCs w:val="20"/>
          <w:lang w:eastAsia="en-US"/>
        </w:rPr>
      </w:pPr>
      <w:r w:rsidRPr="00B760C0">
        <w:rPr>
          <w:rFonts w:ascii="Arial" w:eastAsiaTheme="minorHAnsi" w:hAnsi="Arial" w:cs="Arial"/>
          <w:sz w:val="20"/>
          <w:szCs w:val="20"/>
          <w:lang w:eastAsia="en-US"/>
        </w:rPr>
        <w:t xml:space="preserve">Cette épreuve vise à identifier les compétences, connaissances et aptitudes acquises par le candidat dans l’exercice des activités mentionnées à l’article L.611-9 du code de l’éducation et qui relèvent de celles prévues par le référentiel d’évaluation de la spécialité du diplôme de brevet de technicien supérieur pour laquelle le candidat demande sa reconnaissance « engagement étudiant ». </w:t>
      </w:r>
    </w:p>
    <w:p w14:paraId="6EAE14DE" w14:textId="77777777" w:rsidR="00B760C0" w:rsidRDefault="00B760C0" w:rsidP="00B760C0">
      <w:pPr>
        <w:autoSpaceDE w:val="0"/>
        <w:autoSpaceDN w:val="0"/>
        <w:adjustRightInd w:val="0"/>
        <w:rPr>
          <w:rFonts w:ascii="Arial" w:eastAsiaTheme="minorHAnsi" w:hAnsi="Arial" w:cs="Arial"/>
          <w:sz w:val="20"/>
          <w:szCs w:val="20"/>
          <w:lang w:eastAsia="en-US"/>
        </w:rPr>
      </w:pPr>
    </w:p>
    <w:p w14:paraId="68AECAEF" w14:textId="5C100C20" w:rsidR="00B760C0" w:rsidRPr="00B760C0" w:rsidRDefault="00B760C0" w:rsidP="00B760C0">
      <w:pPr>
        <w:autoSpaceDE w:val="0"/>
        <w:autoSpaceDN w:val="0"/>
        <w:adjustRightInd w:val="0"/>
        <w:rPr>
          <w:rFonts w:ascii="Arial" w:eastAsiaTheme="minorHAnsi" w:hAnsi="Arial" w:cs="Arial"/>
          <w:sz w:val="20"/>
          <w:szCs w:val="20"/>
          <w:lang w:eastAsia="en-US"/>
        </w:rPr>
      </w:pPr>
      <w:r w:rsidRPr="00B760C0">
        <w:rPr>
          <w:rFonts w:ascii="Arial" w:eastAsiaTheme="minorHAnsi" w:hAnsi="Arial" w:cs="Arial"/>
          <w:sz w:val="20"/>
          <w:szCs w:val="20"/>
          <w:lang w:eastAsia="en-US"/>
        </w:rPr>
        <w:t xml:space="preserve">Cela peut concerner : </w:t>
      </w:r>
    </w:p>
    <w:p w14:paraId="14AC1D9A" w14:textId="71743CE1" w:rsidR="00B760C0" w:rsidRPr="00B760C0" w:rsidRDefault="00B760C0" w:rsidP="00B760C0">
      <w:pPr>
        <w:autoSpaceDE w:val="0"/>
        <w:autoSpaceDN w:val="0"/>
        <w:adjustRightInd w:val="0"/>
        <w:rPr>
          <w:rFonts w:ascii="Arial" w:eastAsiaTheme="minorHAnsi" w:hAnsi="Arial" w:cs="Arial"/>
          <w:sz w:val="20"/>
          <w:szCs w:val="20"/>
          <w:lang w:eastAsia="en-US"/>
        </w:rPr>
      </w:pPr>
      <w:r w:rsidRPr="00B760C0">
        <w:rPr>
          <w:rFonts w:eastAsiaTheme="minorHAnsi"/>
          <w:sz w:val="20"/>
          <w:szCs w:val="20"/>
          <w:lang w:eastAsia="en-US"/>
        </w:rPr>
        <w:t xml:space="preserve">- </w:t>
      </w:r>
      <w:r w:rsidRPr="00B760C0">
        <w:rPr>
          <w:rFonts w:ascii="Arial" w:eastAsiaTheme="minorHAnsi" w:hAnsi="Arial" w:cs="Arial"/>
          <w:sz w:val="20"/>
          <w:szCs w:val="20"/>
          <w:lang w:eastAsia="en-US"/>
        </w:rPr>
        <w:t>l’approfondissement des compétence</w:t>
      </w:r>
      <w:r>
        <w:rPr>
          <w:rFonts w:ascii="Arial" w:eastAsiaTheme="minorHAnsi" w:hAnsi="Arial" w:cs="Arial"/>
          <w:sz w:val="20"/>
          <w:szCs w:val="20"/>
          <w:lang w:eastAsia="en-US"/>
        </w:rPr>
        <w:t>s évaluées à l’épreuve E6</w:t>
      </w:r>
      <w:r w:rsidRPr="00B760C0">
        <w:rPr>
          <w:rFonts w:ascii="Arial" w:eastAsiaTheme="minorHAnsi" w:hAnsi="Arial" w:cs="Arial"/>
          <w:sz w:val="20"/>
          <w:szCs w:val="20"/>
          <w:lang w:eastAsia="en-US"/>
        </w:rPr>
        <w:t xml:space="preserve"> ; </w:t>
      </w:r>
    </w:p>
    <w:p w14:paraId="29F84A34" w14:textId="67A015F1" w:rsidR="00B760C0" w:rsidRPr="00B760C0" w:rsidRDefault="00B760C0" w:rsidP="00B760C0">
      <w:pPr>
        <w:autoSpaceDE w:val="0"/>
        <w:autoSpaceDN w:val="0"/>
        <w:adjustRightInd w:val="0"/>
        <w:rPr>
          <w:rFonts w:ascii="Arial" w:eastAsiaTheme="minorHAnsi" w:hAnsi="Arial" w:cs="Arial"/>
          <w:sz w:val="20"/>
          <w:szCs w:val="20"/>
          <w:lang w:eastAsia="en-US"/>
        </w:rPr>
      </w:pPr>
      <w:r w:rsidRPr="00B760C0">
        <w:rPr>
          <w:rFonts w:eastAsiaTheme="minorHAnsi"/>
          <w:sz w:val="20"/>
          <w:szCs w:val="20"/>
          <w:lang w:eastAsia="en-US"/>
        </w:rPr>
        <w:t xml:space="preserve">- </w:t>
      </w:r>
      <w:r w:rsidRPr="00B760C0">
        <w:rPr>
          <w:rFonts w:ascii="Arial" w:eastAsiaTheme="minorHAnsi" w:hAnsi="Arial" w:cs="Arial"/>
          <w:sz w:val="20"/>
          <w:szCs w:val="20"/>
          <w:lang w:eastAsia="en-US"/>
        </w:rPr>
        <w:t>le développement de compétences spécifiques à un domaine ou à une activité professionnelle particulière en lien avec le référentiel du diplôme et plus particulièrement s’agissant des compétences év</w:t>
      </w:r>
      <w:r>
        <w:rPr>
          <w:rFonts w:ascii="Arial" w:eastAsiaTheme="minorHAnsi" w:hAnsi="Arial" w:cs="Arial"/>
          <w:sz w:val="20"/>
          <w:szCs w:val="20"/>
          <w:lang w:eastAsia="en-US"/>
        </w:rPr>
        <w:t>aluées dans l’épreuve E6</w:t>
      </w:r>
      <w:r w:rsidRPr="00B760C0">
        <w:rPr>
          <w:rFonts w:ascii="Arial" w:eastAsiaTheme="minorHAnsi" w:hAnsi="Arial" w:cs="Arial"/>
          <w:sz w:val="20"/>
          <w:szCs w:val="20"/>
          <w:lang w:eastAsia="en-US"/>
        </w:rPr>
        <w:t xml:space="preserve"> ; </w:t>
      </w:r>
    </w:p>
    <w:p w14:paraId="35437BA4" w14:textId="77777777" w:rsidR="00B760C0" w:rsidRPr="00B760C0" w:rsidRDefault="00B760C0" w:rsidP="00B760C0">
      <w:pPr>
        <w:autoSpaceDE w:val="0"/>
        <w:autoSpaceDN w:val="0"/>
        <w:adjustRightInd w:val="0"/>
        <w:rPr>
          <w:rFonts w:ascii="Arial" w:eastAsiaTheme="minorHAnsi" w:hAnsi="Arial" w:cs="Arial"/>
          <w:sz w:val="20"/>
          <w:szCs w:val="20"/>
          <w:lang w:eastAsia="en-US"/>
        </w:rPr>
      </w:pPr>
    </w:p>
    <w:p w14:paraId="78EB18BE" w14:textId="77777777" w:rsidR="00B760C0" w:rsidRPr="00B760C0" w:rsidRDefault="00B760C0" w:rsidP="00B760C0">
      <w:pPr>
        <w:autoSpaceDE w:val="0"/>
        <w:autoSpaceDN w:val="0"/>
        <w:adjustRightInd w:val="0"/>
        <w:rPr>
          <w:rFonts w:ascii="Arial" w:eastAsiaTheme="minorHAnsi" w:hAnsi="Arial" w:cs="Arial"/>
          <w:sz w:val="22"/>
          <w:szCs w:val="22"/>
          <w:lang w:eastAsia="en-US"/>
        </w:rPr>
      </w:pPr>
      <w:r w:rsidRPr="00B760C0">
        <w:rPr>
          <w:rFonts w:ascii="Arial" w:eastAsiaTheme="minorHAnsi" w:hAnsi="Arial" w:cs="Arial"/>
          <w:b/>
          <w:bCs/>
          <w:sz w:val="22"/>
          <w:szCs w:val="22"/>
          <w:lang w:eastAsia="en-US"/>
        </w:rPr>
        <w:t xml:space="preserve">Critères d’évaluation </w:t>
      </w:r>
    </w:p>
    <w:p w14:paraId="6E212CE1" w14:textId="77777777" w:rsidR="00B760C0" w:rsidRPr="00B760C0" w:rsidRDefault="00B760C0" w:rsidP="00B760C0">
      <w:pPr>
        <w:autoSpaceDE w:val="0"/>
        <w:autoSpaceDN w:val="0"/>
        <w:adjustRightInd w:val="0"/>
        <w:rPr>
          <w:rFonts w:ascii="Arial" w:eastAsiaTheme="minorHAnsi" w:hAnsi="Arial" w:cs="Arial"/>
          <w:sz w:val="20"/>
          <w:szCs w:val="20"/>
          <w:lang w:eastAsia="en-US"/>
        </w:rPr>
      </w:pPr>
      <w:r w:rsidRPr="00B760C0">
        <w:rPr>
          <w:rFonts w:ascii="Arial" w:eastAsiaTheme="minorHAnsi" w:hAnsi="Arial" w:cs="Arial"/>
          <w:sz w:val="20"/>
          <w:szCs w:val="20"/>
          <w:lang w:eastAsia="en-US"/>
        </w:rPr>
        <w:t xml:space="preserve">Les critères d’évaluation sont : </w:t>
      </w:r>
    </w:p>
    <w:p w14:paraId="09C39752" w14:textId="77777777" w:rsidR="00B760C0" w:rsidRPr="00B760C0" w:rsidRDefault="00B760C0" w:rsidP="00B760C0">
      <w:pPr>
        <w:autoSpaceDE w:val="0"/>
        <w:autoSpaceDN w:val="0"/>
        <w:adjustRightInd w:val="0"/>
        <w:rPr>
          <w:rFonts w:ascii="Arial" w:eastAsiaTheme="minorHAnsi" w:hAnsi="Arial" w:cs="Arial"/>
          <w:sz w:val="20"/>
          <w:szCs w:val="20"/>
          <w:lang w:eastAsia="en-US"/>
        </w:rPr>
      </w:pPr>
      <w:r w:rsidRPr="00B760C0">
        <w:rPr>
          <w:rFonts w:eastAsiaTheme="minorHAnsi"/>
          <w:sz w:val="20"/>
          <w:szCs w:val="20"/>
          <w:lang w:eastAsia="en-US"/>
        </w:rPr>
        <w:t xml:space="preserve">- </w:t>
      </w:r>
      <w:r w:rsidRPr="00B760C0">
        <w:rPr>
          <w:rFonts w:ascii="Arial" w:eastAsiaTheme="minorHAnsi" w:hAnsi="Arial" w:cs="Arial"/>
          <w:sz w:val="20"/>
          <w:szCs w:val="20"/>
          <w:lang w:eastAsia="en-US"/>
        </w:rPr>
        <w:t xml:space="preserve">L'appropriation des compétences liées au domaine professionnel </w:t>
      </w:r>
    </w:p>
    <w:p w14:paraId="2F90E7B4" w14:textId="2C650DAF" w:rsidR="00B760C0" w:rsidRPr="00B760C0" w:rsidRDefault="00B760C0" w:rsidP="00B760C0">
      <w:pPr>
        <w:autoSpaceDE w:val="0"/>
        <w:autoSpaceDN w:val="0"/>
        <w:adjustRightInd w:val="0"/>
        <w:rPr>
          <w:rFonts w:ascii="Arial" w:eastAsiaTheme="minorHAnsi" w:hAnsi="Arial" w:cs="Arial"/>
          <w:sz w:val="20"/>
          <w:szCs w:val="20"/>
          <w:lang w:eastAsia="en-US"/>
        </w:rPr>
      </w:pPr>
      <w:r w:rsidRPr="00B760C0">
        <w:rPr>
          <w:rFonts w:eastAsiaTheme="minorHAnsi"/>
          <w:sz w:val="20"/>
          <w:szCs w:val="20"/>
          <w:lang w:eastAsia="en-US"/>
        </w:rPr>
        <w:t xml:space="preserve">- </w:t>
      </w:r>
      <w:r w:rsidRPr="00B760C0">
        <w:rPr>
          <w:rFonts w:ascii="Arial" w:eastAsiaTheme="minorHAnsi" w:hAnsi="Arial" w:cs="Arial"/>
          <w:sz w:val="20"/>
          <w:szCs w:val="20"/>
          <w:lang w:eastAsia="en-US"/>
        </w:rPr>
        <w:t xml:space="preserve">La capacité à mettre en </w:t>
      </w:r>
      <w:r w:rsidR="00F16E43" w:rsidRPr="00B760C0">
        <w:rPr>
          <w:rFonts w:ascii="Arial" w:eastAsiaTheme="minorHAnsi" w:hAnsi="Arial" w:cs="Arial"/>
          <w:sz w:val="20"/>
          <w:szCs w:val="20"/>
          <w:lang w:eastAsia="en-US"/>
        </w:rPr>
        <w:t>œuvre</w:t>
      </w:r>
      <w:r w:rsidRPr="00B760C0">
        <w:rPr>
          <w:rFonts w:ascii="Arial" w:eastAsiaTheme="minorHAnsi" w:hAnsi="Arial" w:cs="Arial"/>
          <w:sz w:val="20"/>
          <w:szCs w:val="20"/>
          <w:lang w:eastAsia="en-US"/>
        </w:rPr>
        <w:t xml:space="preserve"> les méthodes et outils </w:t>
      </w:r>
    </w:p>
    <w:p w14:paraId="65159FBB" w14:textId="77777777" w:rsidR="00B760C0" w:rsidRPr="00B760C0" w:rsidRDefault="00B760C0" w:rsidP="00B760C0">
      <w:pPr>
        <w:autoSpaceDE w:val="0"/>
        <w:autoSpaceDN w:val="0"/>
        <w:adjustRightInd w:val="0"/>
        <w:rPr>
          <w:rFonts w:ascii="Arial" w:eastAsiaTheme="minorHAnsi" w:hAnsi="Arial" w:cs="Arial"/>
          <w:sz w:val="20"/>
          <w:szCs w:val="20"/>
          <w:lang w:eastAsia="en-US"/>
        </w:rPr>
      </w:pPr>
      <w:r w:rsidRPr="00B760C0">
        <w:rPr>
          <w:rFonts w:eastAsiaTheme="minorHAnsi"/>
          <w:sz w:val="20"/>
          <w:szCs w:val="20"/>
          <w:lang w:eastAsia="en-US"/>
        </w:rPr>
        <w:t xml:space="preserve">- </w:t>
      </w:r>
      <w:r w:rsidRPr="00B760C0">
        <w:rPr>
          <w:rFonts w:ascii="Arial" w:eastAsiaTheme="minorHAnsi" w:hAnsi="Arial" w:cs="Arial"/>
          <w:sz w:val="20"/>
          <w:szCs w:val="20"/>
          <w:lang w:eastAsia="en-US"/>
        </w:rPr>
        <w:t xml:space="preserve">La qualité de l’analyse </w:t>
      </w:r>
    </w:p>
    <w:p w14:paraId="099DC3BF" w14:textId="77777777" w:rsidR="00B760C0" w:rsidRPr="00B760C0" w:rsidRDefault="00B760C0" w:rsidP="00B760C0">
      <w:pPr>
        <w:autoSpaceDE w:val="0"/>
        <w:autoSpaceDN w:val="0"/>
        <w:adjustRightInd w:val="0"/>
        <w:rPr>
          <w:rFonts w:ascii="Arial" w:eastAsiaTheme="minorHAnsi" w:hAnsi="Arial" w:cs="Arial"/>
          <w:sz w:val="20"/>
          <w:szCs w:val="20"/>
          <w:lang w:eastAsia="en-US"/>
        </w:rPr>
      </w:pPr>
      <w:r w:rsidRPr="00B760C0">
        <w:rPr>
          <w:rFonts w:eastAsiaTheme="minorHAnsi"/>
          <w:sz w:val="20"/>
          <w:szCs w:val="20"/>
          <w:lang w:eastAsia="en-US"/>
        </w:rPr>
        <w:t xml:space="preserve">- </w:t>
      </w:r>
      <w:r w:rsidRPr="00B760C0">
        <w:rPr>
          <w:rFonts w:ascii="Arial" w:eastAsiaTheme="minorHAnsi" w:hAnsi="Arial" w:cs="Arial"/>
          <w:sz w:val="20"/>
          <w:szCs w:val="20"/>
          <w:lang w:eastAsia="en-US"/>
        </w:rPr>
        <w:t xml:space="preserve">La qualité de la communication </w:t>
      </w:r>
    </w:p>
    <w:p w14:paraId="046B1EB4" w14:textId="77777777" w:rsidR="00B760C0" w:rsidRPr="00B760C0" w:rsidRDefault="00B760C0" w:rsidP="00B760C0">
      <w:pPr>
        <w:autoSpaceDE w:val="0"/>
        <w:autoSpaceDN w:val="0"/>
        <w:adjustRightInd w:val="0"/>
        <w:rPr>
          <w:rFonts w:ascii="Arial" w:eastAsiaTheme="minorHAnsi" w:hAnsi="Arial" w:cs="Arial"/>
          <w:sz w:val="20"/>
          <w:szCs w:val="20"/>
          <w:lang w:eastAsia="en-US"/>
        </w:rPr>
      </w:pPr>
    </w:p>
    <w:p w14:paraId="1C85883B" w14:textId="77777777" w:rsidR="00B760C0" w:rsidRPr="00B760C0" w:rsidRDefault="00B760C0" w:rsidP="00B760C0">
      <w:pPr>
        <w:autoSpaceDE w:val="0"/>
        <w:autoSpaceDN w:val="0"/>
        <w:adjustRightInd w:val="0"/>
        <w:rPr>
          <w:rFonts w:ascii="Arial" w:eastAsiaTheme="minorHAnsi" w:hAnsi="Arial" w:cs="Arial"/>
          <w:sz w:val="22"/>
          <w:szCs w:val="22"/>
          <w:lang w:eastAsia="en-US"/>
        </w:rPr>
      </w:pPr>
      <w:r w:rsidRPr="00B760C0">
        <w:rPr>
          <w:rFonts w:ascii="Arial" w:eastAsiaTheme="minorHAnsi" w:hAnsi="Arial" w:cs="Arial"/>
          <w:b/>
          <w:bCs/>
          <w:sz w:val="22"/>
          <w:szCs w:val="22"/>
          <w:lang w:eastAsia="en-US"/>
        </w:rPr>
        <w:t xml:space="preserve">Modalités d’évaluation </w:t>
      </w:r>
    </w:p>
    <w:p w14:paraId="49C7F2AF" w14:textId="77777777" w:rsidR="00B760C0" w:rsidRPr="00B760C0" w:rsidRDefault="00B760C0" w:rsidP="00B760C0">
      <w:pPr>
        <w:autoSpaceDE w:val="0"/>
        <w:autoSpaceDN w:val="0"/>
        <w:adjustRightInd w:val="0"/>
        <w:rPr>
          <w:rFonts w:ascii="Arial" w:eastAsiaTheme="minorHAnsi" w:hAnsi="Arial" w:cs="Arial"/>
          <w:sz w:val="22"/>
          <w:szCs w:val="22"/>
          <w:lang w:eastAsia="en-US"/>
        </w:rPr>
      </w:pPr>
      <w:r w:rsidRPr="00B760C0">
        <w:rPr>
          <w:rFonts w:ascii="Arial" w:eastAsiaTheme="minorHAnsi" w:hAnsi="Arial" w:cs="Arial"/>
          <w:b/>
          <w:bCs/>
          <w:sz w:val="22"/>
          <w:szCs w:val="22"/>
          <w:lang w:eastAsia="en-US"/>
        </w:rPr>
        <w:t xml:space="preserve">Contrôle en cours de formation </w:t>
      </w:r>
    </w:p>
    <w:p w14:paraId="16B606B5" w14:textId="77777777" w:rsidR="00B760C0" w:rsidRPr="00B760C0" w:rsidRDefault="00B760C0" w:rsidP="00B760C0">
      <w:pPr>
        <w:autoSpaceDE w:val="0"/>
        <w:autoSpaceDN w:val="0"/>
        <w:adjustRightInd w:val="0"/>
        <w:rPr>
          <w:rFonts w:ascii="Arial" w:eastAsiaTheme="minorHAnsi" w:hAnsi="Arial" w:cs="Arial"/>
          <w:sz w:val="20"/>
          <w:szCs w:val="20"/>
          <w:lang w:eastAsia="en-US"/>
        </w:rPr>
      </w:pPr>
      <w:r w:rsidRPr="00B760C0">
        <w:rPr>
          <w:rFonts w:ascii="Arial" w:eastAsiaTheme="minorHAnsi" w:hAnsi="Arial" w:cs="Arial"/>
          <w:sz w:val="20"/>
          <w:szCs w:val="20"/>
          <w:lang w:eastAsia="en-US"/>
        </w:rPr>
        <w:t xml:space="preserve">Il s’agit d’une situation d’évaluation orale d’une durée de 20 minutes qui prend la forme d’un exposé (10 minutes) puis d’un entretien avec la commission d’évaluation (10 minutes). </w:t>
      </w:r>
    </w:p>
    <w:p w14:paraId="307FD767" w14:textId="249319BE" w:rsidR="00B760C0" w:rsidRDefault="00B760C0" w:rsidP="007A4E4B">
      <w:pPr>
        <w:autoSpaceDE w:val="0"/>
        <w:autoSpaceDN w:val="0"/>
        <w:adjustRightInd w:val="0"/>
        <w:rPr>
          <w:rFonts w:ascii="Arial" w:eastAsiaTheme="minorHAnsi" w:hAnsi="Arial" w:cs="Arial"/>
          <w:sz w:val="20"/>
          <w:szCs w:val="20"/>
          <w:lang w:eastAsia="en-US"/>
        </w:rPr>
      </w:pPr>
      <w:r w:rsidRPr="00B760C0">
        <w:rPr>
          <w:rFonts w:ascii="Arial" w:eastAsiaTheme="minorHAnsi" w:hAnsi="Arial" w:cs="Arial"/>
          <w:sz w:val="20"/>
          <w:szCs w:val="20"/>
          <w:lang w:eastAsia="en-US"/>
        </w:rPr>
        <w:t xml:space="preserve">Cette épreuve prend appui sur une fiche d’engagement étudiant, servant de support d’évaluation au jury, présentant une ou plusieurs activité(s) conduite(s) par le candidat. En l’absence de cette fiche, l’épreuve ne peut pas se dérouler. Les modalités de mise en </w:t>
      </w:r>
      <w:r w:rsidR="007A4E4B" w:rsidRPr="00B760C0">
        <w:rPr>
          <w:rFonts w:ascii="Arial" w:eastAsiaTheme="minorHAnsi" w:hAnsi="Arial" w:cs="Arial"/>
          <w:sz w:val="20"/>
          <w:szCs w:val="20"/>
          <w:lang w:eastAsia="en-US"/>
        </w:rPr>
        <w:t>œuvre</w:t>
      </w:r>
      <w:r w:rsidRPr="00B760C0">
        <w:rPr>
          <w:rFonts w:ascii="Arial" w:eastAsiaTheme="minorHAnsi" w:hAnsi="Arial" w:cs="Arial"/>
          <w:sz w:val="20"/>
          <w:szCs w:val="20"/>
          <w:lang w:eastAsia="en-US"/>
        </w:rPr>
        <w:t xml:space="preserve"> (procédure, calendrier,</w:t>
      </w:r>
      <w:r w:rsidR="007A4E4B">
        <w:rPr>
          <w:rFonts w:ascii="Arial" w:eastAsiaTheme="minorHAnsi" w:hAnsi="Arial" w:cs="Arial"/>
          <w:sz w:val="20"/>
          <w:szCs w:val="20"/>
          <w:lang w:eastAsia="en-US"/>
        </w:rPr>
        <w:t>…</w:t>
      </w:r>
      <w:r w:rsidRPr="00B760C0">
        <w:rPr>
          <w:rFonts w:ascii="Arial" w:eastAsiaTheme="minorHAnsi" w:hAnsi="Arial" w:cs="Arial"/>
          <w:sz w:val="20"/>
          <w:szCs w:val="20"/>
          <w:lang w:eastAsia="en-US"/>
        </w:rPr>
        <w:t>) seront précisées dans les circulaires nationales d’organ</w:t>
      </w:r>
      <w:r>
        <w:rPr>
          <w:rFonts w:ascii="Arial" w:eastAsiaTheme="minorHAnsi" w:hAnsi="Arial" w:cs="Arial"/>
          <w:sz w:val="20"/>
          <w:szCs w:val="20"/>
          <w:lang w:eastAsia="en-US"/>
        </w:rPr>
        <w:t>isation des spécialités de BTS.</w:t>
      </w:r>
    </w:p>
    <w:p w14:paraId="36D38FE4" w14:textId="77777777" w:rsidR="00B760C0" w:rsidRDefault="00B760C0" w:rsidP="007A4E4B">
      <w:pPr>
        <w:autoSpaceDE w:val="0"/>
        <w:autoSpaceDN w:val="0"/>
        <w:adjustRightInd w:val="0"/>
        <w:rPr>
          <w:rFonts w:ascii="Arial" w:eastAsiaTheme="minorHAnsi" w:hAnsi="Arial" w:cs="Arial"/>
          <w:sz w:val="20"/>
          <w:szCs w:val="20"/>
          <w:lang w:eastAsia="en-US"/>
        </w:rPr>
      </w:pPr>
    </w:p>
    <w:p w14:paraId="650AD7D0" w14:textId="42119024" w:rsidR="00B760C0" w:rsidRPr="00B760C0" w:rsidRDefault="00B760C0" w:rsidP="007A4E4B">
      <w:pPr>
        <w:autoSpaceDE w:val="0"/>
        <w:autoSpaceDN w:val="0"/>
        <w:adjustRightInd w:val="0"/>
        <w:rPr>
          <w:rFonts w:ascii="Arial" w:eastAsiaTheme="minorHAnsi" w:hAnsi="Arial" w:cs="Arial"/>
          <w:sz w:val="20"/>
          <w:szCs w:val="20"/>
          <w:lang w:eastAsia="en-US"/>
        </w:rPr>
      </w:pPr>
      <w:r w:rsidRPr="00B760C0">
        <w:rPr>
          <w:rFonts w:ascii="Arial" w:eastAsiaTheme="minorHAnsi" w:hAnsi="Arial" w:cs="Arial"/>
          <w:sz w:val="20"/>
          <w:szCs w:val="20"/>
          <w:lang w:eastAsia="en-US"/>
        </w:rPr>
        <w:t xml:space="preserve">L’exposé doit intégrer : </w:t>
      </w:r>
    </w:p>
    <w:p w14:paraId="6C0629FD" w14:textId="77777777" w:rsidR="00B760C0" w:rsidRPr="00B760C0" w:rsidRDefault="00B760C0" w:rsidP="00B760C0">
      <w:pPr>
        <w:autoSpaceDE w:val="0"/>
        <w:autoSpaceDN w:val="0"/>
        <w:adjustRightInd w:val="0"/>
        <w:rPr>
          <w:rFonts w:ascii="Arial" w:eastAsiaTheme="minorHAnsi" w:hAnsi="Arial" w:cs="Arial"/>
          <w:sz w:val="20"/>
          <w:szCs w:val="20"/>
          <w:lang w:eastAsia="en-US"/>
        </w:rPr>
      </w:pPr>
      <w:r w:rsidRPr="00B760C0">
        <w:rPr>
          <w:rFonts w:eastAsiaTheme="minorHAnsi"/>
          <w:sz w:val="20"/>
          <w:szCs w:val="20"/>
          <w:lang w:eastAsia="en-US"/>
        </w:rPr>
        <w:t xml:space="preserve">- </w:t>
      </w:r>
      <w:r w:rsidRPr="00B760C0">
        <w:rPr>
          <w:rFonts w:ascii="Arial" w:eastAsiaTheme="minorHAnsi" w:hAnsi="Arial" w:cs="Arial"/>
          <w:sz w:val="20"/>
          <w:szCs w:val="20"/>
          <w:lang w:eastAsia="en-US"/>
        </w:rPr>
        <w:t xml:space="preserve">la présentation du contexte, </w:t>
      </w:r>
    </w:p>
    <w:p w14:paraId="4385D089" w14:textId="77777777" w:rsidR="00B760C0" w:rsidRPr="00B760C0" w:rsidRDefault="00B760C0" w:rsidP="00B760C0">
      <w:pPr>
        <w:autoSpaceDE w:val="0"/>
        <w:autoSpaceDN w:val="0"/>
        <w:adjustRightInd w:val="0"/>
        <w:rPr>
          <w:rFonts w:ascii="Arial" w:eastAsiaTheme="minorHAnsi" w:hAnsi="Arial" w:cs="Arial"/>
          <w:sz w:val="20"/>
          <w:szCs w:val="20"/>
          <w:lang w:eastAsia="en-US"/>
        </w:rPr>
      </w:pPr>
      <w:r w:rsidRPr="00B760C0">
        <w:rPr>
          <w:rFonts w:eastAsiaTheme="minorHAnsi"/>
          <w:sz w:val="20"/>
          <w:szCs w:val="20"/>
          <w:lang w:eastAsia="en-US"/>
        </w:rPr>
        <w:t xml:space="preserve">- </w:t>
      </w:r>
      <w:r w:rsidRPr="00B760C0">
        <w:rPr>
          <w:rFonts w:ascii="Arial" w:eastAsiaTheme="minorHAnsi" w:hAnsi="Arial" w:cs="Arial"/>
          <w:sz w:val="20"/>
          <w:szCs w:val="20"/>
          <w:lang w:eastAsia="en-US"/>
        </w:rPr>
        <w:t xml:space="preserve">la description et l’analyse de(s) activité(s), </w:t>
      </w:r>
    </w:p>
    <w:p w14:paraId="7F9DFAE5" w14:textId="77777777" w:rsidR="00B760C0" w:rsidRPr="00B760C0" w:rsidRDefault="00B760C0" w:rsidP="00B760C0">
      <w:pPr>
        <w:autoSpaceDE w:val="0"/>
        <w:autoSpaceDN w:val="0"/>
        <w:adjustRightInd w:val="0"/>
        <w:rPr>
          <w:rFonts w:ascii="Arial" w:eastAsiaTheme="minorHAnsi" w:hAnsi="Arial" w:cs="Arial"/>
          <w:sz w:val="20"/>
          <w:szCs w:val="20"/>
          <w:lang w:eastAsia="en-US"/>
        </w:rPr>
      </w:pPr>
      <w:r w:rsidRPr="00B760C0">
        <w:rPr>
          <w:rFonts w:eastAsiaTheme="minorHAnsi"/>
          <w:sz w:val="20"/>
          <w:szCs w:val="20"/>
          <w:lang w:eastAsia="en-US"/>
        </w:rPr>
        <w:t xml:space="preserve">- </w:t>
      </w:r>
      <w:r w:rsidRPr="00B760C0">
        <w:rPr>
          <w:rFonts w:ascii="Arial" w:eastAsiaTheme="minorHAnsi" w:hAnsi="Arial" w:cs="Arial"/>
          <w:sz w:val="20"/>
          <w:szCs w:val="20"/>
          <w:lang w:eastAsia="en-US"/>
        </w:rPr>
        <w:t xml:space="preserve">la présentation des démarches et des outils, </w:t>
      </w:r>
    </w:p>
    <w:p w14:paraId="6AAF2F4E" w14:textId="77777777" w:rsidR="00B760C0" w:rsidRPr="00B760C0" w:rsidRDefault="00B760C0" w:rsidP="00B760C0">
      <w:pPr>
        <w:autoSpaceDE w:val="0"/>
        <w:autoSpaceDN w:val="0"/>
        <w:adjustRightInd w:val="0"/>
        <w:rPr>
          <w:rFonts w:ascii="Arial" w:eastAsiaTheme="minorHAnsi" w:hAnsi="Arial" w:cs="Arial"/>
          <w:sz w:val="20"/>
          <w:szCs w:val="20"/>
          <w:lang w:eastAsia="en-US"/>
        </w:rPr>
      </w:pPr>
      <w:r w:rsidRPr="00B760C0">
        <w:rPr>
          <w:rFonts w:eastAsiaTheme="minorHAnsi"/>
          <w:sz w:val="20"/>
          <w:szCs w:val="20"/>
          <w:lang w:eastAsia="en-US"/>
        </w:rPr>
        <w:t xml:space="preserve">- </w:t>
      </w:r>
      <w:r w:rsidRPr="00B760C0">
        <w:rPr>
          <w:rFonts w:ascii="Arial" w:eastAsiaTheme="minorHAnsi" w:hAnsi="Arial" w:cs="Arial"/>
          <w:sz w:val="20"/>
          <w:szCs w:val="20"/>
          <w:lang w:eastAsia="en-US"/>
        </w:rPr>
        <w:t xml:space="preserve">le bilan de(s) activité(s) </w:t>
      </w:r>
    </w:p>
    <w:p w14:paraId="5DB6B6F3" w14:textId="77777777" w:rsidR="00B760C0" w:rsidRPr="00B760C0" w:rsidRDefault="00B760C0" w:rsidP="00B760C0">
      <w:pPr>
        <w:autoSpaceDE w:val="0"/>
        <w:autoSpaceDN w:val="0"/>
        <w:adjustRightInd w:val="0"/>
        <w:rPr>
          <w:rFonts w:ascii="Arial" w:eastAsiaTheme="minorHAnsi" w:hAnsi="Arial" w:cs="Arial"/>
          <w:sz w:val="20"/>
          <w:szCs w:val="20"/>
          <w:lang w:eastAsia="en-US"/>
        </w:rPr>
      </w:pPr>
      <w:r w:rsidRPr="00B760C0">
        <w:rPr>
          <w:rFonts w:eastAsiaTheme="minorHAnsi"/>
          <w:sz w:val="20"/>
          <w:szCs w:val="20"/>
          <w:lang w:eastAsia="en-US"/>
        </w:rPr>
        <w:t xml:space="preserve">- </w:t>
      </w:r>
      <w:r w:rsidRPr="00B760C0">
        <w:rPr>
          <w:rFonts w:ascii="Arial" w:eastAsiaTheme="minorHAnsi" w:hAnsi="Arial" w:cs="Arial"/>
          <w:sz w:val="20"/>
          <w:szCs w:val="20"/>
          <w:lang w:eastAsia="en-US"/>
        </w:rPr>
        <w:t xml:space="preserve">le bilan des compétences acquises. </w:t>
      </w:r>
    </w:p>
    <w:p w14:paraId="45956C88" w14:textId="77777777" w:rsidR="00B760C0" w:rsidRPr="00B760C0" w:rsidRDefault="00B760C0" w:rsidP="00B760C0">
      <w:pPr>
        <w:autoSpaceDE w:val="0"/>
        <w:autoSpaceDN w:val="0"/>
        <w:adjustRightInd w:val="0"/>
        <w:rPr>
          <w:rFonts w:ascii="Arial" w:eastAsiaTheme="minorHAnsi" w:hAnsi="Arial" w:cs="Arial"/>
          <w:sz w:val="20"/>
          <w:szCs w:val="20"/>
          <w:lang w:eastAsia="en-US"/>
        </w:rPr>
      </w:pPr>
    </w:p>
    <w:p w14:paraId="10717899" w14:textId="77777777" w:rsidR="00B760C0" w:rsidRPr="00B760C0" w:rsidRDefault="00B760C0" w:rsidP="00B760C0">
      <w:pPr>
        <w:autoSpaceDE w:val="0"/>
        <w:autoSpaceDN w:val="0"/>
        <w:adjustRightInd w:val="0"/>
        <w:rPr>
          <w:rFonts w:ascii="Arial" w:eastAsiaTheme="minorHAnsi" w:hAnsi="Arial" w:cs="Arial"/>
          <w:sz w:val="20"/>
          <w:szCs w:val="20"/>
          <w:lang w:eastAsia="en-US"/>
        </w:rPr>
      </w:pPr>
      <w:r w:rsidRPr="00B760C0">
        <w:rPr>
          <w:rFonts w:ascii="Arial" w:eastAsiaTheme="minorHAnsi" w:hAnsi="Arial" w:cs="Arial"/>
          <w:sz w:val="20"/>
          <w:szCs w:val="20"/>
          <w:lang w:eastAsia="en-US"/>
        </w:rPr>
        <w:t xml:space="preserve">La composition de la commission d’évaluation est la même que celle de l’épreuve obligatoire mentionnée à l’annexe II du présent arrêté. </w:t>
      </w:r>
    </w:p>
    <w:p w14:paraId="22DBE6F6" w14:textId="77777777" w:rsidR="007A4E4B" w:rsidRDefault="007A4E4B" w:rsidP="00B760C0">
      <w:pPr>
        <w:autoSpaceDE w:val="0"/>
        <w:autoSpaceDN w:val="0"/>
        <w:adjustRightInd w:val="0"/>
        <w:rPr>
          <w:rFonts w:ascii="Arial" w:eastAsiaTheme="minorHAnsi" w:hAnsi="Arial" w:cs="Arial"/>
          <w:b/>
          <w:bCs/>
          <w:sz w:val="22"/>
          <w:szCs w:val="22"/>
          <w:lang w:eastAsia="en-US"/>
        </w:rPr>
      </w:pPr>
    </w:p>
    <w:p w14:paraId="6C2C3B3A" w14:textId="1D460935" w:rsidR="00B760C0" w:rsidRPr="00B760C0" w:rsidRDefault="00B760C0" w:rsidP="00B760C0">
      <w:pPr>
        <w:autoSpaceDE w:val="0"/>
        <w:autoSpaceDN w:val="0"/>
        <w:adjustRightInd w:val="0"/>
        <w:rPr>
          <w:rFonts w:ascii="Arial" w:eastAsiaTheme="minorHAnsi" w:hAnsi="Arial" w:cs="Arial"/>
          <w:sz w:val="22"/>
          <w:szCs w:val="22"/>
          <w:lang w:eastAsia="en-US"/>
        </w:rPr>
      </w:pPr>
      <w:r w:rsidRPr="00B760C0">
        <w:rPr>
          <w:rFonts w:ascii="Arial" w:eastAsiaTheme="minorHAnsi" w:hAnsi="Arial" w:cs="Arial"/>
          <w:b/>
          <w:bCs/>
          <w:sz w:val="22"/>
          <w:szCs w:val="22"/>
          <w:lang w:eastAsia="en-US"/>
        </w:rPr>
        <w:t xml:space="preserve">Forme ponctuelle </w:t>
      </w:r>
    </w:p>
    <w:p w14:paraId="77E9225E" w14:textId="77777777" w:rsidR="00B760C0" w:rsidRPr="00B760C0" w:rsidRDefault="00B760C0" w:rsidP="00B760C0">
      <w:pPr>
        <w:autoSpaceDE w:val="0"/>
        <w:autoSpaceDN w:val="0"/>
        <w:adjustRightInd w:val="0"/>
        <w:rPr>
          <w:rFonts w:ascii="Arial" w:eastAsiaTheme="minorHAnsi" w:hAnsi="Arial" w:cs="Arial"/>
          <w:sz w:val="20"/>
          <w:szCs w:val="20"/>
          <w:lang w:eastAsia="en-US"/>
        </w:rPr>
      </w:pPr>
      <w:r w:rsidRPr="00B760C0">
        <w:rPr>
          <w:rFonts w:ascii="Arial" w:eastAsiaTheme="minorHAnsi" w:hAnsi="Arial" w:cs="Arial"/>
          <w:sz w:val="20"/>
          <w:szCs w:val="20"/>
          <w:lang w:eastAsia="en-US"/>
        </w:rPr>
        <w:t xml:space="preserve">Il s’agit d’une situation d’évaluation orale d’une durée de 20 minutes qui prend la forme d’un exposé (10 minutes) puis d’un entretien avec la commission d’évaluation (10 minutes). </w:t>
      </w:r>
    </w:p>
    <w:p w14:paraId="45D86B8E" w14:textId="7F3CEDE5" w:rsidR="00B760C0" w:rsidRPr="00B760C0" w:rsidRDefault="00B760C0" w:rsidP="00B760C0">
      <w:pPr>
        <w:autoSpaceDE w:val="0"/>
        <w:autoSpaceDN w:val="0"/>
        <w:adjustRightInd w:val="0"/>
        <w:rPr>
          <w:rFonts w:ascii="Arial" w:eastAsiaTheme="minorHAnsi" w:hAnsi="Arial" w:cs="Arial"/>
          <w:sz w:val="20"/>
          <w:szCs w:val="20"/>
          <w:lang w:eastAsia="en-US"/>
        </w:rPr>
      </w:pPr>
      <w:r w:rsidRPr="00B760C0">
        <w:rPr>
          <w:rFonts w:ascii="Arial" w:eastAsiaTheme="minorHAnsi" w:hAnsi="Arial" w:cs="Arial"/>
          <w:sz w:val="20"/>
          <w:szCs w:val="20"/>
          <w:lang w:eastAsia="en-US"/>
        </w:rPr>
        <w:t xml:space="preserve">Cette épreuve prend appui sur une fiche d’engagement étudiant servant de support d’évaluation au jury, présentant une ou plusieurs activité(s) conduite(s) par le candidat. En l’absence de cette fiche, l’épreuve ne peut pas se dérouler. Les modalités de mise en </w:t>
      </w:r>
      <w:r w:rsidR="00465CDE" w:rsidRPr="00B760C0">
        <w:rPr>
          <w:rFonts w:ascii="Arial" w:eastAsiaTheme="minorHAnsi" w:hAnsi="Arial" w:cs="Arial"/>
          <w:sz w:val="20"/>
          <w:szCs w:val="20"/>
          <w:lang w:eastAsia="en-US"/>
        </w:rPr>
        <w:t>œuvre</w:t>
      </w:r>
      <w:r w:rsidRPr="00B760C0">
        <w:rPr>
          <w:rFonts w:ascii="Arial" w:eastAsiaTheme="minorHAnsi" w:hAnsi="Arial" w:cs="Arial"/>
          <w:sz w:val="20"/>
          <w:szCs w:val="20"/>
          <w:lang w:eastAsia="en-US"/>
        </w:rPr>
        <w:t xml:space="preserve"> (renseignement de la fiche, grille d’évaluation du jury,…) seront précisées dans les circulaires nationales d’organisation. </w:t>
      </w:r>
    </w:p>
    <w:p w14:paraId="1AA306B9" w14:textId="77777777" w:rsidR="00B760C0" w:rsidRPr="00B760C0" w:rsidRDefault="00B760C0" w:rsidP="00B760C0">
      <w:pPr>
        <w:autoSpaceDE w:val="0"/>
        <w:autoSpaceDN w:val="0"/>
        <w:adjustRightInd w:val="0"/>
        <w:rPr>
          <w:rFonts w:ascii="Arial" w:eastAsiaTheme="minorHAnsi" w:hAnsi="Arial" w:cs="Arial"/>
          <w:sz w:val="20"/>
          <w:szCs w:val="20"/>
          <w:lang w:eastAsia="en-US"/>
        </w:rPr>
      </w:pPr>
      <w:r w:rsidRPr="00B760C0">
        <w:rPr>
          <w:rFonts w:ascii="Arial" w:eastAsiaTheme="minorHAnsi" w:hAnsi="Arial" w:cs="Arial"/>
          <w:sz w:val="20"/>
          <w:szCs w:val="20"/>
          <w:lang w:eastAsia="en-US"/>
        </w:rPr>
        <w:t xml:space="preserve">L’exposé doit intégrer : </w:t>
      </w:r>
    </w:p>
    <w:p w14:paraId="7B459C67" w14:textId="77777777" w:rsidR="00B760C0" w:rsidRPr="00B760C0" w:rsidRDefault="00B760C0" w:rsidP="00B760C0">
      <w:pPr>
        <w:autoSpaceDE w:val="0"/>
        <w:autoSpaceDN w:val="0"/>
        <w:adjustRightInd w:val="0"/>
        <w:rPr>
          <w:rFonts w:ascii="Arial" w:eastAsiaTheme="minorHAnsi" w:hAnsi="Arial" w:cs="Arial"/>
          <w:sz w:val="20"/>
          <w:szCs w:val="20"/>
          <w:lang w:eastAsia="en-US"/>
        </w:rPr>
      </w:pPr>
      <w:r w:rsidRPr="00B760C0">
        <w:rPr>
          <w:rFonts w:eastAsiaTheme="minorHAnsi"/>
          <w:sz w:val="20"/>
          <w:szCs w:val="20"/>
          <w:lang w:eastAsia="en-US"/>
        </w:rPr>
        <w:t xml:space="preserve">- </w:t>
      </w:r>
      <w:r w:rsidRPr="00B760C0">
        <w:rPr>
          <w:rFonts w:ascii="Arial" w:eastAsiaTheme="minorHAnsi" w:hAnsi="Arial" w:cs="Arial"/>
          <w:sz w:val="20"/>
          <w:szCs w:val="20"/>
          <w:lang w:eastAsia="en-US"/>
        </w:rPr>
        <w:t xml:space="preserve">la présentation du contexte, </w:t>
      </w:r>
    </w:p>
    <w:p w14:paraId="388E1A46" w14:textId="77777777" w:rsidR="00B760C0" w:rsidRPr="00B760C0" w:rsidRDefault="00B760C0" w:rsidP="00B760C0">
      <w:pPr>
        <w:autoSpaceDE w:val="0"/>
        <w:autoSpaceDN w:val="0"/>
        <w:adjustRightInd w:val="0"/>
        <w:rPr>
          <w:rFonts w:ascii="Arial" w:eastAsiaTheme="minorHAnsi" w:hAnsi="Arial" w:cs="Arial"/>
          <w:sz w:val="20"/>
          <w:szCs w:val="20"/>
          <w:lang w:eastAsia="en-US"/>
        </w:rPr>
      </w:pPr>
      <w:r w:rsidRPr="00B760C0">
        <w:rPr>
          <w:rFonts w:eastAsiaTheme="minorHAnsi"/>
          <w:sz w:val="20"/>
          <w:szCs w:val="20"/>
          <w:lang w:eastAsia="en-US"/>
        </w:rPr>
        <w:t xml:space="preserve">- </w:t>
      </w:r>
      <w:r w:rsidRPr="00B760C0">
        <w:rPr>
          <w:rFonts w:ascii="Arial" w:eastAsiaTheme="minorHAnsi" w:hAnsi="Arial" w:cs="Arial"/>
          <w:sz w:val="20"/>
          <w:szCs w:val="20"/>
          <w:lang w:eastAsia="en-US"/>
        </w:rPr>
        <w:t xml:space="preserve">la description et l’analyse de(s) activité(s), </w:t>
      </w:r>
    </w:p>
    <w:p w14:paraId="3E92B6D6" w14:textId="77777777" w:rsidR="00B760C0" w:rsidRPr="00B760C0" w:rsidRDefault="00B760C0" w:rsidP="00B760C0">
      <w:pPr>
        <w:autoSpaceDE w:val="0"/>
        <w:autoSpaceDN w:val="0"/>
        <w:adjustRightInd w:val="0"/>
        <w:rPr>
          <w:rFonts w:ascii="Arial" w:eastAsiaTheme="minorHAnsi" w:hAnsi="Arial" w:cs="Arial"/>
          <w:sz w:val="20"/>
          <w:szCs w:val="20"/>
          <w:lang w:eastAsia="en-US"/>
        </w:rPr>
      </w:pPr>
      <w:r w:rsidRPr="00B760C0">
        <w:rPr>
          <w:rFonts w:eastAsiaTheme="minorHAnsi"/>
          <w:sz w:val="20"/>
          <w:szCs w:val="20"/>
          <w:lang w:eastAsia="en-US"/>
        </w:rPr>
        <w:t xml:space="preserve">- </w:t>
      </w:r>
      <w:r w:rsidRPr="00B760C0">
        <w:rPr>
          <w:rFonts w:ascii="Arial" w:eastAsiaTheme="minorHAnsi" w:hAnsi="Arial" w:cs="Arial"/>
          <w:sz w:val="20"/>
          <w:szCs w:val="20"/>
          <w:lang w:eastAsia="en-US"/>
        </w:rPr>
        <w:t xml:space="preserve">la présentation des démarches et des outils, </w:t>
      </w:r>
    </w:p>
    <w:p w14:paraId="1D7D0D8E" w14:textId="77777777" w:rsidR="00B760C0" w:rsidRPr="00B760C0" w:rsidRDefault="00B760C0" w:rsidP="00B760C0">
      <w:pPr>
        <w:autoSpaceDE w:val="0"/>
        <w:autoSpaceDN w:val="0"/>
        <w:adjustRightInd w:val="0"/>
        <w:rPr>
          <w:rFonts w:ascii="Arial" w:eastAsiaTheme="minorHAnsi" w:hAnsi="Arial" w:cs="Arial"/>
          <w:sz w:val="20"/>
          <w:szCs w:val="20"/>
          <w:lang w:eastAsia="en-US"/>
        </w:rPr>
      </w:pPr>
      <w:r w:rsidRPr="00B760C0">
        <w:rPr>
          <w:rFonts w:eastAsiaTheme="minorHAnsi"/>
          <w:sz w:val="20"/>
          <w:szCs w:val="20"/>
          <w:lang w:eastAsia="en-US"/>
        </w:rPr>
        <w:t xml:space="preserve">- </w:t>
      </w:r>
      <w:r w:rsidRPr="00B760C0">
        <w:rPr>
          <w:rFonts w:ascii="Arial" w:eastAsiaTheme="minorHAnsi" w:hAnsi="Arial" w:cs="Arial"/>
          <w:sz w:val="20"/>
          <w:szCs w:val="20"/>
          <w:lang w:eastAsia="en-US"/>
        </w:rPr>
        <w:t xml:space="preserve">le bilan de(s) activité(s) </w:t>
      </w:r>
    </w:p>
    <w:p w14:paraId="617DC3F2" w14:textId="77777777" w:rsidR="00B760C0" w:rsidRDefault="00B760C0" w:rsidP="00B760C0">
      <w:pPr>
        <w:autoSpaceDE w:val="0"/>
        <w:autoSpaceDN w:val="0"/>
        <w:adjustRightInd w:val="0"/>
        <w:rPr>
          <w:rFonts w:ascii="Arial" w:eastAsiaTheme="minorHAnsi" w:hAnsi="Arial" w:cs="Arial"/>
          <w:sz w:val="20"/>
          <w:szCs w:val="20"/>
          <w:lang w:eastAsia="en-US"/>
        </w:rPr>
      </w:pPr>
      <w:r w:rsidRPr="00B760C0">
        <w:rPr>
          <w:rFonts w:eastAsiaTheme="minorHAnsi"/>
          <w:sz w:val="20"/>
          <w:szCs w:val="20"/>
          <w:lang w:eastAsia="en-US"/>
        </w:rPr>
        <w:t xml:space="preserve">- </w:t>
      </w:r>
      <w:r w:rsidRPr="00B760C0">
        <w:rPr>
          <w:rFonts w:ascii="Arial" w:eastAsiaTheme="minorHAnsi" w:hAnsi="Arial" w:cs="Arial"/>
          <w:sz w:val="20"/>
          <w:szCs w:val="20"/>
          <w:lang w:eastAsia="en-US"/>
        </w:rPr>
        <w:t xml:space="preserve">le bilan des compétences acquises. </w:t>
      </w:r>
    </w:p>
    <w:p w14:paraId="075C4F88" w14:textId="77777777" w:rsidR="00B01D5A" w:rsidRPr="00B760C0" w:rsidRDefault="00B01D5A" w:rsidP="00B760C0">
      <w:pPr>
        <w:autoSpaceDE w:val="0"/>
        <w:autoSpaceDN w:val="0"/>
        <w:adjustRightInd w:val="0"/>
        <w:rPr>
          <w:rFonts w:ascii="Arial" w:eastAsiaTheme="minorHAnsi" w:hAnsi="Arial" w:cs="Arial"/>
          <w:sz w:val="20"/>
          <w:szCs w:val="20"/>
          <w:lang w:eastAsia="en-US"/>
        </w:rPr>
      </w:pPr>
    </w:p>
    <w:p w14:paraId="6C3F49CB" w14:textId="7BCD2B58" w:rsidR="0029170C" w:rsidRDefault="00B760C0" w:rsidP="309CD6C1">
      <w:pPr>
        <w:spacing w:line="276" w:lineRule="auto"/>
        <w:jc w:val="both"/>
        <w:rPr>
          <w:rFonts w:ascii="Arial" w:hAnsi="Arial" w:cs="Arial"/>
          <w:b/>
          <w:bCs/>
          <w:color w:val="000000"/>
          <w:sz w:val="22"/>
          <w:szCs w:val="22"/>
        </w:rPr>
      </w:pPr>
      <w:r w:rsidRPr="00B760C0">
        <w:rPr>
          <w:rFonts w:ascii="Arial" w:eastAsiaTheme="minorHAnsi" w:hAnsi="Arial" w:cs="Arial"/>
          <w:sz w:val="20"/>
          <w:szCs w:val="20"/>
          <w:lang w:eastAsia="en-US"/>
        </w:rPr>
        <w:t>La composition de la commission d’évaluation est la même que celle de l’épreuve</w:t>
      </w:r>
      <w:r w:rsidR="00B01D5A">
        <w:rPr>
          <w:rFonts w:ascii="Arial" w:eastAsiaTheme="minorHAnsi" w:hAnsi="Arial" w:cs="Arial"/>
          <w:sz w:val="20"/>
          <w:szCs w:val="20"/>
          <w:lang w:eastAsia="en-US"/>
        </w:rPr>
        <w:t xml:space="preserve"> </w:t>
      </w:r>
      <w:r w:rsidR="00B01D5A">
        <w:rPr>
          <w:rFonts w:ascii="Arial" w:hAnsi="Arial" w:cs="Arial"/>
          <w:bCs/>
          <w:color w:val="000000"/>
          <w:sz w:val="22"/>
          <w:szCs w:val="22"/>
        </w:rPr>
        <w:t xml:space="preserve">E 6 </w:t>
      </w:r>
      <w:r w:rsidR="00B01D5A" w:rsidRPr="00B01D5A">
        <w:rPr>
          <w:rFonts w:ascii="Arial" w:hAnsi="Arial" w:cs="Arial"/>
          <w:bCs/>
          <w:color w:val="000000"/>
          <w:sz w:val="20"/>
          <w:szCs w:val="20"/>
        </w:rPr>
        <w:t>« maintenance des</w:t>
      </w:r>
      <w:r w:rsidR="00B01D5A">
        <w:rPr>
          <w:rFonts w:ascii="Arial" w:hAnsi="Arial" w:cs="Arial"/>
          <w:bCs/>
          <w:color w:val="000000"/>
          <w:sz w:val="22"/>
          <w:szCs w:val="22"/>
        </w:rPr>
        <w:t xml:space="preserve"> </w:t>
      </w:r>
      <w:r w:rsidR="00B01D5A" w:rsidRPr="00B01D5A">
        <w:rPr>
          <w:rFonts w:ascii="Arial" w:hAnsi="Arial" w:cs="Arial"/>
          <w:bCs/>
          <w:color w:val="000000"/>
          <w:sz w:val="20"/>
          <w:szCs w:val="20"/>
        </w:rPr>
        <w:t>systèmes mécatroniques</w:t>
      </w:r>
      <w:r w:rsidR="00465CDE" w:rsidRPr="00B01D5A">
        <w:rPr>
          <w:rFonts w:ascii="Arial" w:hAnsi="Arial" w:cs="Arial"/>
          <w:bCs/>
          <w:color w:val="000000"/>
          <w:sz w:val="20"/>
          <w:szCs w:val="20"/>
        </w:rPr>
        <w:t>.</w:t>
      </w:r>
      <w:r w:rsidR="00B01D5A" w:rsidRPr="00B01D5A">
        <w:rPr>
          <w:rFonts w:ascii="Arial" w:hAnsi="Arial" w:cs="Arial"/>
          <w:bCs/>
          <w:color w:val="000000"/>
          <w:sz w:val="20"/>
          <w:szCs w:val="20"/>
        </w:rPr>
        <w:t> »</w:t>
      </w:r>
    </w:p>
    <w:p w14:paraId="09EB56B7" w14:textId="73813629" w:rsidR="0029170C" w:rsidRDefault="0029170C" w:rsidP="309CD6C1">
      <w:pPr>
        <w:spacing w:line="276" w:lineRule="auto"/>
        <w:jc w:val="both"/>
        <w:rPr>
          <w:rFonts w:ascii="Arial" w:hAnsi="Arial" w:cs="Arial"/>
          <w:b/>
          <w:bCs/>
          <w:color w:val="000000"/>
          <w:sz w:val="22"/>
          <w:szCs w:val="22"/>
        </w:rPr>
      </w:pPr>
    </w:p>
    <w:p w14:paraId="3F07BBD4" w14:textId="4FE98419" w:rsidR="0029170C" w:rsidRDefault="0029170C" w:rsidP="309CD6C1">
      <w:pPr>
        <w:spacing w:line="276" w:lineRule="auto"/>
        <w:jc w:val="both"/>
        <w:rPr>
          <w:rFonts w:ascii="Arial" w:hAnsi="Arial" w:cs="Arial"/>
          <w:b/>
          <w:bCs/>
          <w:color w:val="000000"/>
          <w:sz w:val="22"/>
          <w:szCs w:val="22"/>
        </w:rPr>
      </w:pPr>
    </w:p>
    <w:p w14:paraId="4C7D98DF" w14:textId="39A25B9D" w:rsidR="0029170C" w:rsidRDefault="0029170C" w:rsidP="309CD6C1">
      <w:pPr>
        <w:spacing w:line="276" w:lineRule="auto"/>
        <w:jc w:val="both"/>
        <w:rPr>
          <w:rFonts w:ascii="Arial" w:hAnsi="Arial" w:cs="Arial"/>
          <w:b/>
          <w:bCs/>
          <w:color w:val="000000"/>
          <w:sz w:val="22"/>
          <w:szCs w:val="22"/>
        </w:rPr>
      </w:pPr>
    </w:p>
    <w:p w14:paraId="24A1750C" w14:textId="7F8AB2CE" w:rsidR="0029170C" w:rsidRDefault="0029170C" w:rsidP="309CD6C1">
      <w:pPr>
        <w:spacing w:line="276" w:lineRule="auto"/>
        <w:jc w:val="both"/>
        <w:rPr>
          <w:rFonts w:ascii="Arial" w:hAnsi="Arial" w:cs="Arial"/>
          <w:b/>
          <w:bCs/>
          <w:color w:val="000000"/>
          <w:sz w:val="22"/>
          <w:szCs w:val="22"/>
        </w:rPr>
      </w:pPr>
    </w:p>
    <w:p w14:paraId="06FA79C2" w14:textId="3D96689C" w:rsidR="0029170C" w:rsidRDefault="0029170C" w:rsidP="309CD6C1">
      <w:pPr>
        <w:spacing w:line="276" w:lineRule="auto"/>
        <w:jc w:val="both"/>
        <w:rPr>
          <w:rFonts w:ascii="Arial" w:hAnsi="Arial" w:cs="Arial"/>
          <w:b/>
          <w:bCs/>
          <w:color w:val="000000"/>
          <w:sz w:val="22"/>
          <w:szCs w:val="22"/>
        </w:rPr>
      </w:pPr>
    </w:p>
    <w:p w14:paraId="4E37EEBB" w14:textId="55CC5080" w:rsidR="0029170C" w:rsidRDefault="0029170C" w:rsidP="309CD6C1">
      <w:pPr>
        <w:spacing w:line="276" w:lineRule="auto"/>
        <w:jc w:val="both"/>
        <w:rPr>
          <w:rFonts w:ascii="Arial" w:hAnsi="Arial" w:cs="Arial"/>
          <w:b/>
          <w:bCs/>
          <w:color w:val="000000"/>
          <w:sz w:val="22"/>
          <w:szCs w:val="22"/>
        </w:rPr>
      </w:pPr>
    </w:p>
    <w:p w14:paraId="1A3924DB" w14:textId="77777777" w:rsidR="0029170C" w:rsidRPr="00FD40F9" w:rsidRDefault="0029170C" w:rsidP="309CD6C1">
      <w:pPr>
        <w:spacing w:line="276" w:lineRule="auto"/>
        <w:jc w:val="both"/>
        <w:rPr>
          <w:rFonts w:ascii="Arial" w:hAnsi="Arial" w:cs="Arial"/>
          <w:b/>
          <w:bCs/>
          <w:color w:val="000000"/>
          <w:sz w:val="22"/>
          <w:szCs w:val="22"/>
        </w:rPr>
      </w:pPr>
    </w:p>
    <w:p w14:paraId="121DAA43" w14:textId="77777777" w:rsidR="00A851D6" w:rsidRPr="00FD40F9" w:rsidRDefault="00A851D6" w:rsidP="00C66F10">
      <w:pPr>
        <w:spacing w:line="276" w:lineRule="auto"/>
        <w:jc w:val="both"/>
        <w:rPr>
          <w:rFonts w:ascii="Arial" w:hAnsi="Arial" w:cs="Arial"/>
          <w:sz w:val="22"/>
          <w:szCs w:val="22"/>
        </w:rPr>
      </w:pPr>
    </w:p>
    <w:p w14:paraId="17199998" w14:textId="77777777" w:rsidR="0025099A" w:rsidRPr="00FD40F9" w:rsidRDefault="0025099A" w:rsidP="00C66F10">
      <w:pPr>
        <w:spacing w:line="276" w:lineRule="auto"/>
        <w:rPr>
          <w:rFonts w:ascii="Arial" w:hAnsi="Arial" w:cs="Arial"/>
          <w:color w:val="000000" w:themeColor="text1"/>
          <w:sz w:val="22"/>
          <w:szCs w:val="22"/>
        </w:rPr>
      </w:pPr>
    </w:p>
    <w:p w14:paraId="3FC1AC2B" w14:textId="7DADB879" w:rsidR="0029170C" w:rsidRPr="0029170C" w:rsidRDefault="0029170C" w:rsidP="0029170C">
      <w:pPr>
        <w:pBdr>
          <w:top w:val="single" w:sz="18" w:space="1" w:color="auto"/>
          <w:left w:val="single" w:sz="18" w:space="4" w:color="auto"/>
          <w:bottom w:val="single" w:sz="18" w:space="1" w:color="auto"/>
          <w:right w:val="single" w:sz="18" w:space="4" w:color="auto"/>
        </w:pBdr>
      </w:pPr>
    </w:p>
    <w:p w14:paraId="2C8B9945" w14:textId="04E4273B" w:rsidR="0025099A" w:rsidRPr="00FD40F9" w:rsidRDefault="0025099A" w:rsidP="0029170C">
      <w:pPr>
        <w:pStyle w:val="Paragraphecourant"/>
        <w:pBdr>
          <w:top w:val="single" w:sz="18" w:space="1" w:color="auto"/>
          <w:left w:val="single" w:sz="18" w:space="4" w:color="auto"/>
          <w:bottom w:val="single" w:sz="18" w:space="1" w:color="auto"/>
          <w:right w:val="single" w:sz="18" w:space="4" w:color="auto"/>
        </w:pBdr>
        <w:autoSpaceDE/>
        <w:autoSpaceDN/>
        <w:jc w:val="center"/>
        <w:rPr>
          <w:rFonts w:ascii="Arial" w:hAnsi="Arial" w:cs="Arial"/>
          <w:b/>
          <w:sz w:val="48"/>
          <w:szCs w:val="48"/>
        </w:rPr>
      </w:pPr>
      <w:r w:rsidRPr="00FD40F9">
        <w:rPr>
          <w:rFonts w:ascii="Arial" w:hAnsi="Arial" w:cs="Arial"/>
          <w:b/>
          <w:sz w:val="48"/>
          <w:szCs w:val="48"/>
        </w:rPr>
        <w:t>ANNEXE I</w:t>
      </w:r>
      <w:r w:rsidR="0029170C">
        <w:rPr>
          <w:rFonts w:ascii="Arial" w:hAnsi="Arial" w:cs="Arial"/>
          <w:b/>
          <w:sz w:val="48"/>
          <w:szCs w:val="48"/>
        </w:rPr>
        <w:t>V</w:t>
      </w:r>
    </w:p>
    <w:p w14:paraId="0283B4D3" w14:textId="77777777" w:rsidR="0025099A" w:rsidRPr="00FD40F9" w:rsidRDefault="0025099A" w:rsidP="0029170C">
      <w:pPr>
        <w:pBdr>
          <w:top w:val="single" w:sz="18" w:space="1" w:color="auto"/>
          <w:left w:val="single" w:sz="18" w:space="4" w:color="auto"/>
          <w:bottom w:val="single" w:sz="18" w:space="1" w:color="auto"/>
          <w:right w:val="single" w:sz="18" w:space="4" w:color="auto"/>
        </w:pBdr>
        <w:jc w:val="center"/>
        <w:rPr>
          <w:rFonts w:ascii="Arial" w:hAnsi="Arial" w:cs="Arial"/>
          <w:b/>
          <w:sz w:val="48"/>
          <w:szCs w:val="48"/>
        </w:rPr>
      </w:pPr>
    </w:p>
    <w:p w14:paraId="11BCC471" w14:textId="65EEA667" w:rsidR="0025099A" w:rsidRPr="00F16E43" w:rsidRDefault="00F16E43" w:rsidP="0029170C">
      <w:pPr>
        <w:pBdr>
          <w:top w:val="single" w:sz="18" w:space="1" w:color="auto"/>
          <w:left w:val="single" w:sz="18" w:space="4" w:color="auto"/>
          <w:bottom w:val="single" w:sz="18" w:space="1" w:color="auto"/>
          <w:right w:val="single" w:sz="18" w:space="4" w:color="auto"/>
        </w:pBdr>
        <w:jc w:val="center"/>
        <w:rPr>
          <w:rFonts w:ascii="Arial" w:hAnsi="Arial" w:cs="Arial"/>
          <w:b/>
          <w:sz w:val="28"/>
          <w:szCs w:val="48"/>
        </w:rPr>
      </w:pPr>
      <w:r w:rsidRPr="00F16E43">
        <w:rPr>
          <w:rFonts w:ascii="Arial" w:hAnsi="Arial" w:cs="Arial"/>
          <w:b/>
          <w:sz w:val="28"/>
          <w:szCs w:val="48"/>
        </w:rPr>
        <w:t>Organisation de la formation</w:t>
      </w:r>
    </w:p>
    <w:p w14:paraId="639E01E7" w14:textId="77777777" w:rsidR="0025099A" w:rsidRPr="00FD40F9" w:rsidRDefault="0025099A" w:rsidP="0029170C">
      <w:pPr>
        <w:pBdr>
          <w:top w:val="single" w:sz="18" w:space="1" w:color="auto"/>
          <w:left w:val="single" w:sz="18" w:space="4" w:color="auto"/>
          <w:bottom w:val="single" w:sz="18" w:space="1" w:color="auto"/>
          <w:right w:val="single" w:sz="18" w:space="4" w:color="auto"/>
        </w:pBdr>
        <w:jc w:val="both"/>
        <w:rPr>
          <w:rFonts w:ascii="Arial" w:hAnsi="Arial"/>
          <w:sz w:val="48"/>
          <w:szCs w:val="48"/>
        </w:rPr>
      </w:pPr>
    </w:p>
    <w:p w14:paraId="3FBBE145" w14:textId="77777777" w:rsidR="0025099A" w:rsidRPr="00FD40F9" w:rsidRDefault="0025099A" w:rsidP="0025099A">
      <w:pPr>
        <w:rPr>
          <w:rFonts w:ascii="Arial" w:hAnsi="Arial" w:cs="Arial"/>
          <w:b/>
          <w:bCs/>
          <w:color w:val="000000"/>
          <w:sz w:val="22"/>
          <w:szCs w:val="22"/>
        </w:rPr>
      </w:pPr>
    </w:p>
    <w:p w14:paraId="25BDF28E" w14:textId="77777777" w:rsidR="0025099A" w:rsidRPr="00FD40F9" w:rsidRDefault="0025099A" w:rsidP="0025099A">
      <w:pPr>
        <w:rPr>
          <w:rFonts w:ascii="Arial" w:hAnsi="Arial" w:cs="Arial"/>
          <w:b/>
          <w:bCs/>
          <w:color w:val="000000"/>
          <w:sz w:val="22"/>
          <w:szCs w:val="22"/>
        </w:rPr>
      </w:pPr>
    </w:p>
    <w:p w14:paraId="030EE6F0" w14:textId="77777777" w:rsidR="0025099A" w:rsidRPr="00FD40F9" w:rsidRDefault="0025099A" w:rsidP="0025099A">
      <w:pPr>
        <w:rPr>
          <w:rFonts w:ascii="Arial" w:hAnsi="Arial" w:cs="Arial"/>
          <w:b/>
          <w:bCs/>
          <w:color w:val="000000"/>
          <w:sz w:val="22"/>
          <w:szCs w:val="22"/>
        </w:rPr>
      </w:pPr>
    </w:p>
    <w:p w14:paraId="6DBE4540" w14:textId="77777777" w:rsidR="0025099A" w:rsidRPr="00FD40F9" w:rsidRDefault="0025099A" w:rsidP="0025099A">
      <w:pPr>
        <w:rPr>
          <w:rFonts w:ascii="Arial" w:hAnsi="Arial" w:cs="Arial"/>
          <w:b/>
          <w:bCs/>
          <w:color w:val="000000"/>
          <w:sz w:val="22"/>
          <w:szCs w:val="22"/>
        </w:rPr>
      </w:pPr>
    </w:p>
    <w:p w14:paraId="37738DB5" w14:textId="77777777" w:rsidR="0025099A" w:rsidRPr="00FD40F9" w:rsidRDefault="0025099A" w:rsidP="0025099A">
      <w:pPr>
        <w:rPr>
          <w:rFonts w:ascii="Arial" w:hAnsi="Arial" w:cs="Arial"/>
          <w:b/>
          <w:bCs/>
          <w:color w:val="000000"/>
          <w:sz w:val="22"/>
          <w:szCs w:val="22"/>
        </w:rPr>
      </w:pPr>
    </w:p>
    <w:p w14:paraId="6710210F" w14:textId="77777777" w:rsidR="0025099A" w:rsidRPr="00FD40F9" w:rsidRDefault="0025099A" w:rsidP="0025099A">
      <w:pPr>
        <w:rPr>
          <w:rFonts w:ascii="Arial" w:hAnsi="Arial" w:cs="Arial"/>
          <w:b/>
          <w:bCs/>
          <w:color w:val="000000"/>
          <w:sz w:val="22"/>
          <w:szCs w:val="22"/>
        </w:rPr>
      </w:pPr>
    </w:p>
    <w:p w14:paraId="70D12126" w14:textId="77777777" w:rsidR="0025099A" w:rsidRPr="00FD40F9" w:rsidRDefault="0025099A" w:rsidP="0025099A">
      <w:pPr>
        <w:rPr>
          <w:rFonts w:ascii="Arial" w:hAnsi="Arial"/>
          <w:sz w:val="48"/>
          <w:szCs w:val="48"/>
        </w:rPr>
      </w:pPr>
    </w:p>
    <w:p w14:paraId="19470B4D" w14:textId="7D366E8E" w:rsidR="00414755" w:rsidRPr="00BF38C9" w:rsidRDefault="07DEDACB" w:rsidP="00BF38C9">
      <w:r w:rsidRPr="07DEDACB">
        <w:rPr>
          <w:rFonts w:ascii="Arial" w:hAnsi="Arial"/>
          <w:sz w:val="48"/>
          <w:szCs w:val="48"/>
        </w:rPr>
        <w:br w:type="page"/>
      </w:r>
    </w:p>
    <w:p w14:paraId="2B2C84E9" w14:textId="77777777" w:rsidR="00BF38C9" w:rsidRPr="00BF38C9" w:rsidRDefault="00BF38C9" w:rsidP="00BF38C9">
      <w:pPr>
        <w:pStyle w:val="Paragraphecourant"/>
        <w:pBdr>
          <w:top w:val="single" w:sz="4" w:space="1" w:color="auto"/>
          <w:left w:val="single" w:sz="4" w:space="4" w:color="auto"/>
          <w:bottom w:val="single" w:sz="4" w:space="1" w:color="auto"/>
          <w:right w:val="single" w:sz="4" w:space="4" w:color="auto"/>
        </w:pBdr>
        <w:autoSpaceDE/>
        <w:autoSpaceDN/>
        <w:jc w:val="center"/>
        <w:rPr>
          <w:rFonts w:ascii="Arial" w:hAnsi="Arial" w:cs="Arial"/>
          <w:b/>
          <w:sz w:val="24"/>
          <w:szCs w:val="24"/>
        </w:rPr>
      </w:pPr>
    </w:p>
    <w:p w14:paraId="08F2DCC0" w14:textId="7A3DAD41" w:rsidR="0025099A" w:rsidRPr="00FD40F9" w:rsidRDefault="0025099A" w:rsidP="00BF38C9">
      <w:pPr>
        <w:pStyle w:val="Paragraphecourant"/>
        <w:pBdr>
          <w:top w:val="single" w:sz="4" w:space="1" w:color="auto"/>
          <w:left w:val="single" w:sz="4" w:space="4" w:color="auto"/>
          <w:bottom w:val="single" w:sz="4" w:space="1" w:color="auto"/>
          <w:right w:val="single" w:sz="4" w:space="4" w:color="auto"/>
        </w:pBdr>
        <w:autoSpaceDE/>
        <w:autoSpaceDN/>
        <w:spacing w:before="240" w:after="240"/>
        <w:jc w:val="center"/>
        <w:rPr>
          <w:rFonts w:ascii="Arial" w:hAnsi="Arial" w:cs="Arial"/>
          <w:b/>
          <w:sz w:val="48"/>
          <w:szCs w:val="48"/>
        </w:rPr>
      </w:pPr>
      <w:r w:rsidRPr="00FD40F9">
        <w:rPr>
          <w:rFonts w:ascii="Arial" w:hAnsi="Arial" w:cs="Arial"/>
          <w:b/>
          <w:sz w:val="48"/>
          <w:szCs w:val="48"/>
        </w:rPr>
        <w:t>ANNEXE I</w:t>
      </w:r>
      <w:r w:rsidR="0029170C">
        <w:rPr>
          <w:rFonts w:ascii="Arial" w:hAnsi="Arial" w:cs="Arial"/>
          <w:b/>
          <w:sz w:val="48"/>
          <w:szCs w:val="48"/>
        </w:rPr>
        <w:t>V</w:t>
      </w:r>
      <w:r w:rsidR="00F16E43">
        <w:rPr>
          <w:rFonts w:ascii="Arial" w:hAnsi="Arial" w:cs="Arial"/>
          <w:b/>
          <w:sz w:val="48"/>
          <w:szCs w:val="48"/>
        </w:rPr>
        <w:t xml:space="preserve"> </w:t>
      </w:r>
      <w:r w:rsidRPr="00FD40F9">
        <w:rPr>
          <w:rFonts w:ascii="Arial" w:hAnsi="Arial" w:cs="Arial"/>
          <w:b/>
          <w:sz w:val="48"/>
          <w:szCs w:val="48"/>
        </w:rPr>
        <w:t>a</w:t>
      </w:r>
    </w:p>
    <w:p w14:paraId="2E311A8B" w14:textId="09E3953A" w:rsidR="0025099A" w:rsidRDefault="0025099A" w:rsidP="00414755">
      <w:pPr>
        <w:pBdr>
          <w:top w:val="single" w:sz="4" w:space="1" w:color="auto"/>
          <w:left w:val="single" w:sz="4" w:space="4" w:color="auto"/>
          <w:bottom w:val="single" w:sz="4" w:space="1" w:color="auto"/>
          <w:right w:val="single" w:sz="4" w:space="4" w:color="auto"/>
        </w:pBdr>
        <w:jc w:val="center"/>
        <w:rPr>
          <w:rFonts w:ascii="Arial" w:hAnsi="Arial" w:cs="Arial"/>
          <w:b/>
          <w:sz w:val="28"/>
          <w:szCs w:val="48"/>
        </w:rPr>
      </w:pPr>
      <w:r w:rsidRPr="00F16E43">
        <w:rPr>
          <w:rFonts w:ascii="Arial" w:hAnsi="Arial" w:cs="Arial"/>
          <w:b/>
          <w:sz w:val="28"/>
          <w:szCs w:val="48"/>
        </w:rPr>
        <w:t>G</w:t>
      </w:r>
      <w:r w:rsidR="00F16E43" w:rsidRPr="00F16E43">
        <w:rPr>
          <w:rFonts w:ascii="Arial" w:hAnsi="Arial" w:cs="Arial"/>
          <w:b/>
          <w:sz w:val="28"/>
          <w:szCs w:val="48"/>
        </w:rPr>
        <w:t>rille horaire de la formation</w:t>
      </w:r>
    </w:p>
    <w:p w14:paraId="7AE07522" w14:textId="77777777" w:rsidR="00BF38C9" w:rsidRPr="00414755" w:rsidRDefault="00BF38C9" w:rsidP="00414755">
      <w:pPr>
        <w:pBdr>
          <w:top w:val="single" w:sz="4" w:space="1" w:color="auto"/>
          <w:left w:val="single" w:sz="4" w:space="4" w:color="auto"/>
          <w:bottom w:val="single" w:sz="4" w:space="1" w:color="auto"/>
          <w:right w:val="single" w:sz="4" w:space="4" w:color="auto"/>
        </w:pBdr>
        <w:jc w:val="center"/>
        <w:rPr>
          <w:rFonts w:ascii="Arial" w:hAnsi="Arial" w:cs="Arial"/>
          <w:b/>
          <w:sz w:val="28"/>
          <w:szCs w:val="48"/>
        </w:rPr>
      </w:pPr>
    </w:p>
    <w:p w14:paraId="214370B9" w14:textId="77777777" w:rsidR="0025099A" w:rsidRPr="007F374B" w:rsidRDefault="0025099A" w:rsidP="00A851D6">
      <w:pPr>
        <w:rPr>
          <w:rFonts w:ascii="Arial" w:hAnsi="Arial" w:cs="Arial"/>
          <w:b/>
          <w:sz w:val="20"/>
          <w:szCs w:val="28"/>
        </w:rPr>
      </w:pPr>
    </w:p>
    <w:tbl>
      <w:tblPr>
        <w:tblStyle w:val="Grilledutableau"/>
        <w:tblW w:w="10360" w:type="dxa"/>
        <w:tblInd w:w="-176" w:type="dxa"/>
        <w:tblLayout w:type="fixed"/>
        <w:tblLook w:val="04A0" w:firstRow="1" w:lastRow="0" w:firstColumn="1" w:lastColumn="0" w:noHBand="0" w:noVBand="1"/>
      </w:tblPr>
      <w:tblGrid>
        <w:gridCol w:w="303"/>
        <w:gridCol w:w="2410"/>
        <w:gridCol w:w="1134"/>
        <w:gridCol w:w="657"/>
        <w:gridCol w:w="658"/>
        <w:gridCol w:w="658"/>
        <w:gridCol w:w="1135"/>
        <w:gridCol w:w="662"/>
        <w:gridCol w:w="662"/>
        <w:gridCol w:w="662"/>
        <w:gridCol w:w="1419"/>
      </w:tblGrid>
      <w:tr w:rsidR="00604E04" w:rsidRPr="00EF1091" w14:paraId="7444A43D" w14:textId="77777777" w:rsidTr="00604E04">
        <w:trPr>
          <w:trHeight w:val="580"/>
        </w:trPr>
        <w:tc>
          <w:tcPr>
            <w:tcW w:w="2713" w:type="dxa"/>
            <w:gridSpan w:val="2"/>
            <w:vMerge w:val="restart"/>
            <w:tcBorders>
              <w:top w:val="double" w:sz="4" w:space="0" w:color="auto"/>
              <w:left w:val="double" w:sz="4" w:space="0" w:color="auto"/>
              <w:bottom w:val="double" w:sz="4" w:space="0" w:color="auto"/>
              <w:right w:val="double" w:sz="4" w:space="0" w:color="auto"/>
            </w:tcBorders>
            <w:vAlign w:val="center"/>
          </w:tcPr>
          <w:p w14:paraId="21045F0C" w14:textId="77777777" w:rsidR="00EF1091" w:rsidRDefault="0025099A" w:rsidP="00BF3304">
            <w:pPr>
              <w:jc w:val="center"/>
              <w:rPr>
                <w:rFonts w:ascii="Arial" w:hAnsi="Arial" w:cs="Arial"/>
                <w:b/>
                <w:szCs w:val="20"/>
              </w:rPr>
            </w:pPr>
            <w:r w:rsidRPr="00EF1091">
              <w:rPr>
                <w:rFonts w:ascii="Arial" w:hAnsi="Arial" w:cs="Arial"/>
                <w:b/>
                <w:szCs w:val="20"/>
              </w:rPr>
              <w:t>BTS</w:t>
            </w:r>
          </w:p>
          <w:p w14:paraId="33481F15" w14:textId="6E6B2F59" w:rsidR="0025099A" w:rsidRPr="00EF1091" w:rsidRDefault="003B2BCA" w:rsidP="00BF3304">
            <w:pPr>
              <w:jc w:val="center"/>
              <w:rPr>
                <w:rFonts w:ascii="Arial" w:hAnsi="Arial" w:cs="Arial"/>
                <w:b/>
                <w:szCs w:val="20"/>
              </w:rPr>
            </w:pPr>
            <w:r w:rsidRPr="00EF1091">
              <w:rPr>
                <w:rFonts w:ascii="Arial" w:hAnsi="Arial" w:cs="Arial"/>
                <w:b/>
                <w:bCs/>
                <w:szCs w:val="28"/>
                <w14:shadow w14:blurRad="50800" w14:dist="38100" w14:dir="2700000" w14:sx="100000" w14:sy="100000" w14:kx="0" w14:ky="0" w14:algn="tl">
                  <w14:srgbClr w14:val="000000">
                    <w14:alpha w14:val="60000"/>
                  </w14:srgbClr>
                </w14:shadow>
              </w:rPr>
              <w:t>Mécatronique navale</w:t>
            </w:r>
          </w:p>
          <w:p w14:paraId="70DD331B" w14:textId="77777777" w:rsidR="0025099A" w:rsidRPr="00EF1091" w:rsidRDefault="0025099A" w:rsidP="00BF3304">
            <w:pPr>
              <w:jc w:val="center"/>
              <w:rPr>
                <w:rFonts w:ascii="Arial" w:hAnsi="Arial" w:cs="Arial"/>
                <w:sz w:val="20"/>
                <w:szCs w:val="20"/>
              </w:rPr>
            </w:pPr>
          </w:p>
        </w:tc>
        <w:tc>
          <w:tcPr>
            <w:tcW w:w="3107" w:type="dxa"/>
            <w:gridSpan w:val="4"/>
            <w:tcBorders>
              <w:top w:val="double" w:sz="4" w:space="0" w:color="auto"/>
              <w:left w:val="double" w:sz="4" w:space="0" w:color="auto"/>
              <w:bottom w:val="single" w:sz="4" w:space="0" w:color="auto"/>
              <w:right w:val="double" w:sz="4" w:space="0" w:color="auto"/>
            </w:tcBorders>
            <w:vAlign w:val="center"/>
            <w:hideMark/>
          </w:tcPr>
          <w:p w14:paraId="70FE81C6" w14:textId="77777777" w:rsidR="0025099A" w:rsidRPr="00EF1091" w:rsidRDefault="0025099A" w:rsidP="00BF3304">
            <w:pPr>
              <w:jc w:val="center"/>
              <w:rPr>
                <w:rFonts w:ascii="Arial" w:hAnsi="Arial" w:cs="Arial"/>
                <w:b/>
                <w:sz w:val="20"/>
                <w:szCs w:val="20"/>
              </w:rPr>
            </w:pPr>
            <w:r w:rsidRPr="00EF1091">
              <w:rPr>
                <w:rFonts w:ascii="Arial" w:hAnsi="Arial" w:cs="Arial"/>
                <w:b/>
                <w:sz w:val="20"/>
                <w:szCs w:val="20"/>
              </w:rPr>
              <w:t>Horaire de 1</w:t>
            </w:r>
            <w:r w:rsidRPr="00EF1091">
              <w:rPr>
                <w:rFonts w:ascii="Arial" w:hAnsi="Arial" w:cs="Arial"/>
                <w:b/>
                <w:sz w:val="20"/>
                <w:szCs w:val="20"/>
                <w:vertAlign w:val="superscript"/>
              </w:rPr>
              <w:t>ère</w:t>
            </w:r>
            <w:r w:rsidRPr="00EF1091">
              <w:rPr>
                <w:rFonts w:ascii="Arial" w:hAnsi="Arial" w:cs="Arial"/>
                <w:b/>
                <w:sz w:val="20"/>
                <w:szCs w:val="20"/>
              </w:rPr>
              <w:t xml:space="preserve"> année</w:t>
            </w:r>
          </w:p>
        </w:tc>
        <w:tc>
          <w:tcPr>
            <w:tcW w:w="3121" w:type="dxa"/>
            <w:gridSpan w:val="4"/>
            <w:tcBorders>
              <w:top w:val="double" w:sz="4" w:space="0" w:color="auto"/>
              <w:left w:val="double" w:sz="4" w:space="0" w:color="auto"/>
              <w:bottom w:val="single" w:sz="4" w:space="0" w:color="auto"/>
              <w:right w:val="double" w:sz="4" w:space="0" w:color="auto"/>
            </w:tcBorders>
            <w:vAlign w:val="center"/>
            <w:hideMark/>
          </w:tcPr>
          <w:p w14:paraId="6EC58994" w14:textId="77777777" w:rsidR="0025099A" w:rsidRPr="00EF1091" w:rsidRDefault="0025099A" w:rsidP="00BF3304">
            <w:pPr>
              <w:jc w:val="center"/>
              <w:rPr>
                <w:rFonts w:ascii="Arial" w:hAnsi="Arial" w:cs="Arial"/>
                <w:b/>
                <w:sz w:val="20"/>
                <w:szCs w:val="20"/>
              </w:rPr>
            </w:pPr>
            <w:r w:rsidRPr="00EF1091">
              <w:rPr>
                <w:rFonts w:ascii="Arial" w:hAnsi="Arial" w:cs="Arial"/>
                <w:b/>
                <w:sz w:val="20"/>
                <w:szCs w:val="20"/>
              </w:rPr>
              <w:t>Horaire de 2</w:t>
            </w:r>
            <w:r w:rsidRPr="00EF1091">
              <w:rPr>
                <w:rFonts w:ascii="Arial" w:hAnsi="Arial" w:cs="Arial"/>
                <w:b/>
                <w:sz w:val="20"/>
                <w:szCs w:val="20"/>
                <w:vertAlign w:val="superscript"/>
              </w:rPr>
              <w:t>e</w:t>
            </w:r>
            <w:r w:rsidRPr="00EF1091">
              <w:rPr>
                <w:rFonts w:ascii="Arial" w:hAnsi="Arial" w:cs="Arial"/>
                <w:b/>
                <w:sz w:val="20"/>
                <w:szCs w:val="20"/>
              </w:rPr>
              <w:t xml:space="preserve"> année</w:t>
            </w:r>
          </w:p>
        </w:tc>
        <w:tc>
          <w:tcPr>
            <w:tcW w:w="1419" w:type="dxa"/>
            <w:tcBorders>
              <w:top w:val="double" w:sz="4" w:space="0" w:color="auto"/>
              <w:left w:val="double" w:sz="4" w:space="0" w:color="auto"/>
              <w:bottom w:val="single" w:sz="4" w:space="0" w:color="auto"/>
              <w:right w:val="double" w:sz="4" w:space="0" w:color="auto"/>
            </w:tcBorders>
            <w:vAlign w:val="center"/>
            <w:hideMark/>
          </w:tcPr>
          <w:p w14:paraId="2B3BEE53" w14:textId="77777777" w:rsidR="0025099A" w:rsidRPr="00EF1091" w:rsidRDefault="0025099A" w:rsidP="00BF3304">
            <w:pPr>
              <w:jc w:val="center"/>
              <w:rPr>
                <w:rFonts w:ascii="Arial" w:hAnsi="Arial" w:cs="Arial"/>
                <w:b/>
                <w:sz w:val="20"/>
                <w:szCs w:val="20"/>
              </w:rPr>
            </w:pPr>
            <w:r w:rsidRPr="00EF1091">
              <w:rPr>
                <w:rFonts w:ascii="Arial" w:hAnsi="Arial" w:cs="Arial"/>
                <w:b/>
                <w:sz w:val="20"/>
                <w:szCs w:val="20"/>
              </w:rPr>
              <w:t>Cycle de deux ans</w:t>
            </w:r>
          </w:p>
          <w:p w14:paraId="3532ADDC" w14:textId="77777777" w:rsidR="0025099A" w:rsidRPr="00EF1091" w:rsidRDefault="0025099A" w:rsidP="00BF3304">
            <w:pPr>
              <w:jc w:val="center"/>
              <w:rPr>
                <w:rFonts w:ascii="Arial" w:hAnsi="Arial" w:cs="Arial"/>
                <w:sz w:val="20"/>
                <w:szCs w:val="20"/>
                <w:vertAlign w:val="superscript"/>
              </w:rPr>
            </w:pPr>
            <w:r w:rsidRPr="00EF1091">
              <w:rPr>
                <w:rFonts w:ascii="Arial" w:hAnsi="Arial" w:cs="Arial"/>
                <w:sz w:val="20"/>
                <w:szCs w:val="20"/>
                <w:vertAlign w:val="superscript"/>
              </w:rPr>
              <w:t>(1)</w:t>
            </w:r>
          </w:p>
        </w:tc>
      </w:tr>
      <w:tr w:rsidR="00F10FD2" w:rsidRPr="00EF1091" w14:paraId="0BD39E4D" w14:textId="77777777" w:rsidTr="00604E04">
        <w:trPr>
          <w:trHeight w:val="422"/>
        </w:trPr>
        <w:tc>
          <w:tcPr>
            <w:tcW w:w="2713" w:type="dxa"/>
            <w:gridSpan w:val="2"/>
            <w:vMerge/>
            <w:vAlign w:val="center"/>
            <w:hideMark/>
          </w:tcPr>
          <w:p w14:paraId="085DB7C4" w14:textId="77777777" w:rsidR="0025099A" w:rsidRPr="00EF1091" w:rsidRDefault="0025099A" w:rsidP="00BF3304">
            <w:pPr>
              <w:rPr>
                <w:rFonts w:ascii="Arial" w:hAnsi="Arial" w:cs="Arial"/>
                <w:sz w:val="20"/>
                <w:szCs w:val="20"/>
              </w:rPr>
            </w:pPr>
          </w:p>
        </w:tc>
        <w:tc>
          <w:tcPr>
            <w:tcW w:w="1134" w:type="dxa"/>
            <w:tcBorders>
              <w:top w:val="single" w:sz="4" w:space="0" w:color="auto"/>
              <w:left w:val="double" w:sz="4" w:space="0" w:color="auto"/>
              <w:bottom w:val="double" w:sz="4" w:space="0" w:color="auto"/>
              <w:right w:val="single" w:sz="4" w:space="0" w:color="auto"/>
            </w:tcBorders>
            <w:vAlign w:val="center"/>
            <w:hideMark/>
          </w:tcPr>
          <w:p w14:paraId="0E5F9A92" w14:textId="77777777" w:rsidR="0025099A" w:rsidRPr="00EF1091" w:rsidRDefault="0025099A" w:rsidP="00BF3304">
            <w:pPr>
              <w:jc w:val="center"/>
              <w:rPr>
                <w:rFonts w:ascii="Arial" w:hAnsi="Arial" w:cs="Arial"/>
                <w:b/>
                <w:sz w:val="20"/>
                <w:szCs w:val="20"/>
              </w:rPr>
            </w:pPr>
            <w:r w:rsidRPr="00EF1091">
              <w:rPr>
                <w:rFonts w:ascii="Arial" w:hAnsi="Arial" w:cs="Arial"/>
                <w:b/>
                <w:sz w:val="20"/>
                <w:szCs w:val="20"/>
              </w:rPr>
              <w:t>Semaine</w:t>
            </w:r>
          </w:p>
        </w:tc>
        <w:tc>
          <w:tcPr>
            <w:tcW w:w="657" w:type="dxa"/>
            <w:tcBorders>
              <w:top w:val="single" w:sz="4" w:space="0" w:color="auto"/>
              <w:left w:val="single" w:sz="4" w:space="0" w:color="auto"/>
              <w:bottom w:val="double" w:sz="4" w:space="0" w:color="auto"/>
              <w:right w:val="single" w:sz="4" w:space="0" w:color="auto"/>
            </w:tcBorders>
            <w:vAlign w:val="center"/>
            <w:hideMark/>
          </w:tcPr>
          <w:p w14:paraId="04B987A5" w14:textId="52830803" w:rsidR="0025099A" w:rsidRPr="00EF1091" w:rsidRDefault="0025099A" w:rsidP="00BF3304">
            <w:pPr>
              <w:jc w:val="center"/>
              <w:rPr>
                <w:rFonts w:ascii="Arial" w:hAnsi="Arial" w:cs="Arial"/>
                <w:b/>
                <w:sz w:val="20"/>
                <w:szCs w:val="20"/>
              </w:rPr>
            </w:pPr>
            <w:r w:rsidRPr="00EF1091">
              <w:rPr>
                <w:rFonts w:ascii="Arial" w:hAnsi="Arial" w:cs="Arial"/>
                <w:b/>
                <w:sz w:val="20"/>
                <w:szCs w:val="20"/>
              </w:rPr>
              <w:t>a</w:t>
            </w:r>
          </w:p>
        </w:tc>
        <w:tc>
          <w:tcPr>
            <w:tcW w:w="658" w:type="dxa"/>
            <w:tcBorders>
              <w:top w:val="single" w:sz="4" w:space="0" w:color="auto"/>
              <w:left w:val="single" w:sz="4" w:space="0" w:color="auto"/>
              <w:bottom w:val="double" w:sz="4" w:space="0" w:color="auto"/>
              <w:right w:val="single" w:sz="4" w:space="0" w:color="auto"/>
            </w:tcBorders>
            <w:vAlign w:val="center"/>
            <w:hideMark/>
          </w:tcPr>
          <w:p w14:paraId="5C9565AF" w14:textId="4FA3CA2A" w:rsidR="0025099A" w:rsidRPr="00EF1091" w:rsidRDefault="0025099A" w:rsidP="00BF3304">
            <w:pPr>
              <w:jc w:val="center"/>
              <w:rPr>
                <w:rFonts w:ascii="Arial" w:hAnsi="Arial" w:cs="Arial"/>
                <w:b/>
                <w:sz w:val="20"/>
                <w:szCs w:val="20"/>
              </w:rPr>
            </w:pPr>
            <w:r w:rsidRPr="00EF1091">
              <w:rPr>
                <w:rFonts w:ascii="Arial" w:hAnsi="Arial" w:cs="Arial"/>
                <w:b/>
                <w:sz w:val="20"/>
                <w:szCs w:val="20"/>
              </w:rPr>
              <w:t>b</w:t>
            </w:r>
          </w:p>
        </w:tc>
        <w:tc>
          <w:tcPr>
            <w:tcW w:w="658" w:type="dxa"/>
            <w:tcBorders>
              <w:top w:val="single" w:sz="4" w:space="0" w:color="auto"/>
              <w:left w:val="single" w:sz="4" w:space="0" w:color="auto"/>
              <w:bottom w:val="double" w:sz="4" w:space="0" w:color="auto"/>
              <w:right w:val="double" w:sz="4" w:space="0" w:color="auto"/>
            </w:tcBorders>
            <w:vAlign w:val="center"/>
            <w:hideMark/>
          </w:tcPr>
          <w:p w14:paraId="6A6AD2DF" w14:textId="5160478D" w:rsidR="0025099A" w:rsidRPr="00EF1091" w:rsidRDefault="0025099A" w:rsidP="00BF3304">
            <w:pPr>
              <w:jc w:val="center"/>
              <w:rPr>
                <w:rFonts w:ascii="Arial" w:hAnsi="Arial" w:cs="Arial"/>
                <w:b/>
                <w:sz w:val="20"/>
                <w:szCs w:val="20"/>
              </w:rPr>
            </w:pPr>
            <w:r w:rsidRPr="00EF1091">
              <w:rPr>
                <w:rFonts w:ascii="Arial" w:hAnsi="Arial" w:cs="Arial"/>
                <w:b/>
                <w:sz w:val="20"/>
                <w:szCs w:val="20"/>
              </w:rPr>
              <w:t>c</w:t>
            </w:r>
          </w:p>
        </w:tc>
        <w:tc>
          <w:tcPr>
            <w:tcW w:w="1135" w:type="dxa"/>
            <w:tcBorders>
              <w:top w:val="single" w:sz="4" w:space="0" w:color="auto"/>
              <w:left w:val="double" w:sz="4" w:space="0" w:color="auto"/>
              <w:bottom w:val="double" w:sz="4" w:space="0" w:color="auto"/>
              <w:right w:val="single" w:sz="4" w:space="0" w:color="auto"/>
            </w:tcBorders>
            <w:vAlign w:val="center"/>
            <w:hideMark/>
          </w:tcPr>
          <w:p w14:paraId="1F28AF39" w14:textId="77777777" w:rsidR="0025099A" w:rsidRPr="00EF1091" w:rsidRDefault="0025099A" w:rsidP="00BF3304">
            <w:pPr>
              <w:jc w:val="center"/>
              <w:rPr>
                <w:rFonts w:ascii="Arial" w:hAnsi="Arial" w:cs="Arial"/>
                <w:b/>
                <w:sz w:val="20"/>
                <w:szCs w:val="20"/>
              </w:rPr>
            </w:pPr>
            <w:r w:rsidRPr="00EF1091">
              <w:rPr>
                <w:rFonts w:ascii="Arial" w:hAnsi="Arial" w:cs="Arial"/>
                <w:b/>
                <w:sz w:val="20"/>
                <w:szCs w:val="20"/>
              </w:rPr>
              <w:t>Semaine</w:t>
            </w:r>
          </w:p>
        </w:tc>
        <w:tc>
          <w:tcPr>
            <w:tcW w:w="662" w:type="dxa"/>
            <w:tcBorders>
              <w:top w:val="single" w:sz="4" w:space="0" w:color="auto"/>
              <w:left w:val="single" w:sz="4" w:space="0" w:color="auto"/>
              <w:bottom w:val="double" w:sz="4" w:space="0" w:color="auto"/>
              <w:right w:val="single" w:sz="4" w:space="0" w:color="auto"/>
            </w:tcBorders>
            <w:vAlign w:val="center"/>
            <w:hideMark/>
          </w:tcPr>
          <w:p w14:paraId="76D6DAFF" w14:textId="1E8C4A07" w:rsidR="0025099A" w:rsidRPr="00EF1091" w:rsidRDefault="0025099A" w:rsidP="00BF3304">
            <w:pPr>
              <w:jc w:val="center"/>
              <w:rPr>
                <w:rFonts w:ascii="Arial" w:hAnsi="Arial" w:cs="Arial"/>
                <w:b/>
                <w:sz w:val="20"/>
                <w:szCs w:val="20"/>
              </w:rPr>
            </w:pPr>
            <w:r w:rsidRPr="00EF1091">
              <w:rPr>
                <w:rFonts w:ascii="Arial" w:hAnsi="Arial" w:cs="Arial"/>
                <w:b/>
                <w:sz w:val="20"/>
                <w:szCs w:val="20"/>
              </w:rPr>
              <w:t>a</w:t>
            </w:r>
          </w:p>
        </w:tc>
        <w:tc>
          <w:tcPr>
            <w:tcW w:w="662" w:type="dxa"/>
            <w:tcBorders>
              <w:top w:val="single" w:sz="4" w:space="0" w:color="auto"/>
              <w:left w:val="single" w:sz="4" w:space="0" w:color="auto"/>
              <w:bottom w:val="double" w:sz="4" w:space="0" w:color="auto"/>
              <w:right w:val="single" w:sz="4" w:space="0" w:color="auto"/>
            </w:tcBorders>
            <w:vAlign w:val="center"/>
            <w:hideMark/>
          </w:tcPr>
          <w:p w14:paraId="2B9C58CE" w14:textId="0E73AF22" w:rsidR="0025099A" w:rsidRPr="00EF1091" w:rsidRDefault="0025099A" w:rsidP="00BF3304">
            <w:pPr>
              <w:jc w:val="center"/>
              <w:rPr>
                <w:rFonts w:ascii="Arial" w:hAnsi="Arial" w:cs="Arial"/>
                <w:b/>
                <w:sz w:val="20"/>
                <w:szCs w:val="20"/>
              </w:rPr>
            </w:pPr>
            <w:r w:rsidRPr="00EF1091">
              <w:rPr>
                <w:rFonts w:ascii="Arial" w:hAnsi="Arial" w:cs="Arial"/>
                <w:b/>
                <w:sz w:val="20"/>
                <w:szCs w:val="20"/>
              </w:rPr>
              <w:t>b</w:t>
            </w:r>
          </w:p>
        </w:tc>
        <w:tc>
          <w:tcPr>
            <w:tcW w:w="662" w:type="dxa"/>
            <w:tcBorders>
              <w:top w:val="single" w:sz="4" w:space="0" w:color="auto"/>
              <w:left w:val="single" w:sz="4" w:space="0" w:color="auto"/>
              <w:bottom w:val="double" w:sz="4" w:space="0" w:color="auto"/>
              <w:right w:val="double" w:sz="4" w:space="0" w:color="auto"/>
            </w:tcBorders>
            <w:vAlign w:val="center"/>
            <w:hideMark/>
          </w:tcPr>
          <w:p w14:paraId="2807AD88" w14:textId="5B11B428" w:rsidR="0025099A" w:rsidRPr="00EF1091" w:rsidRDefault="0025099A" w:rsidP="00BF3304">
            <w:pPr>
              <w:jc w:val="center"/>
              <w:rPr>
                <w:rFonts w:ascii="Arial" w:hAnsi="Arial" w:cs="Arial"/>
                <w:b/>
                <w:sz w:val="20"/>
                <w:szCs w:val="20"/>
              </w:rPr>
            </w:pPr>
            <w:r w:rsidRPr="00EF1091">
              <w:rPr>
                <w:rFonts w:ascii="Arial" w:hAnsi="Arial" w:cs="Arial"/>
                <w:b/>
                <w:sz w:val="20"/>
                <w:szCs w:val="20"/>
              </w:rPr>
              <w:t>c</w:t>
            </w:r>
          </w:p>
        </w:tc>
        <w:tc>
          <w:tcPr>
            <w:tcW w:w="1419" w:type="dxa"/>
            <w:tcBorders>
              <w:top w:val="single" w:sz="4" w:space="0" w:color="auto"/>
              <w:left w:val="double" w:sz="4" w:space="0" w:color="auto"/>
              <w:bottom w:val="double" w:sz="4" w:space="0" w:color="auto"/>
              <w:right w:val="double" w:sz="4" w:space="0" w:color="auto"/>
            </w:tcBorders>
            <w:vAlign w:val="center"/>
            <w:hideMark/>
          </w:tcPr>
          <w:p w14:paraId="4998F3F3" w14:textId="15D00A57" w:rsidR="0025099A" w:rsidRPr="00EF1091" w:rsidRDefault="0025099A" w:rsidP="00BF3304">
            <w:pPr>
              <w:jc w:val="center"/>
              <w:rPr>
                <w:rFonts w:ascii="Arial" w:hAnsi="Arial" w:cs="Arial"/>
                <w:b/>
                <w:sz w:val="20"/>
                <w:szCs w:val="20"/>
              </w:rPr>
            </w:pPr>
            <w:r w:rsidRPr="00EF1091">
              <w:rPr>
                <w:rFonts w:ascii="Arial" w:hAnsi="Arial" w:cs="Arial"/>
                <w:b/>
                <w:sz w:val="20"/>
                <w:szCs w:val="20"/>
              </w:rPr>
              <w:t xml:space="preserve">Total heures </w:t>
            </w:r>
            <w:r w:rsidRPr="00EF1091">
              <w:rPr>
                <w:rFonts w:ascii="Arial" w:hAnsi="Arial" w:cs="Arial"/>
                <w:b/>
                <w:sz w:val="20"/>
                <w:szCs w:val="20"/>
                <w:vertAlign w:val="superscript"/>
              </w:rPr>
              <w:t>(</w:t>
            </w:r>
            <w:r w:rsidR="00B312F7">
              <w:rPr>
                <w:rFonts w:ascii="Arial" w:hAnsi="Arial" w:cs="Arial"/>
                <w:b/>
                <w:sz w:val="20"/>
                <w:szCs w:val="20"/>
                <w:vertAlign w:val="superscript"/>
              </w:rPr>
              <w:t>2</w:t>
            </w:r>
            <w:r w:rsidRPr="00EF1091">
              <w:rPr>
                <w:rFonts w:ascii="Arial" w:hAnsi="Arial" w:cs="Arial"/>
                <w:b/>
                <w:sz w:val="20"/>
                <w:szCs w:val="20"/>
                <w:vertAlign w:val="superscript"/>
              </w:rPr>
              <w:t>)</w:t>
            </w:r>
          </w:p>
        </w:tc>
      </w:tr>
      <w:tr w:rsidR="00604E04" w:rsidRPr="00EF1091" w14:paraId="04CD6BD5" w14:textId="77777777" w:rsidTr="00604E04">
        <w:trPr>
          <w:trHeight w:val="581"/>
        </w:trPr>
        <w:tc>
          <w:tcPr>
            <w:tcW w:w="2713" w:type="dxa"/>
            <w:gridSpan w:val="2"/>
            <w:tcBorders>
              <w:top w:val="double" w:sz="4" w:space="0" w:color="auto"/>
              <w:left w:val="double" w:sz="4" w:space="0" w:color="auto"/>
              <w:bottom w:val="single" w:sz="4" w:space="0" w:color="auto"/>
              <w:right w:val="double" w:sz="4" w:space="0" w:color="auto"/>
            </w:tcBorders>
            <w:vAlign w:val="center"/>
            <w:hideMark/>
          </w:tcPr>
          <w:p w14:paraId="506CAE76" w14:textId="100A20DE" w:rsidR="00604E04" w:rsidRPr="00EF1091" w:rsidRDefault="00604E04" w:rsidP="00604E04">
            <w:pPr>
              <w:rPr>
                <w:rFonts w:ascii="Arial" w:hAnsi="Arial" w:cs="Arial"/>
                <w:b/>
                <w:sz w:val="20"/>
                <w:szCs w:val="20"/>
              </w:rPr>
            </w:pPr>
            <w:r w:rsidRPr="00EF1091">
              <w:rPr>
                <w:rFonts w:ascii="Arial" w:hAnsi="Arial" w:cs="Arial"/>
                <w:b/>
                <w:sz w:val="20"/>
                <w:szCs w:val="20"/>
              </w:rPr>
              <w:t>1. Culture générale et expression</w:t>
            </w:r>
            <w:r>
              <w:rPr>
                <w:rFonts w:ascii="Arial" w:hAnsi="Arial" w:cs="Arial"/>
                <w:b/>
                <w:sz w:val="20"/>
                <w:szCs w:val="20"/>
              </w:rPr>
              <w:t xml:space="preserve"> </w:t>
            </w:r>
            <w:r w:rsidRPr="00B312F7">
              <w:rPr>
                <w:rFonts w:ascii="Arial" w:hAnsi="Arial" w:cs="Arial"/>
                <w:sz w:val="20"/>
                <w:szCs w:val="20"/>
                <w:vertAlign w:val="superscript"/>
              </w:rPr>
              <w:t>(</w:t>
            </w:r>
            <w:r>
              <w:rPr>
                <w:rFonts w:ascii="Arial" w:hAnsi="Arial" w:cs="Arial"/>
                <w:sz w:val="20"/>
                <w:szCs w:val="20"/>
                <w:vertAlign w:val="superscript"/>
              </w:rPr>
              <w:t>3</w:t>
            </w:r>
            <w:r w:rsidRPr="00B312F7">
              <w:rPr>
                <w:rFonts w:ascii="Arial" w:hAnsi="Arial" w:cs="Arial"/>
                <w:sz w:val="20"/>
                <w:szCs w:val="20"/>
                <w:vertAlign w:val="superscript"/>
              </w:rPr>
              <w:t>)</w:t>
            </w:r>
          </w:p>
        </w:tc>
        <w:tc>
          <w:tcPr>
            <w:tcW w:w="1134" w:type="dxa"/>
            <w:tcBorders>
              <w:top w:val="double" w:sz="4" w:space="0" w:color="auto"/>
              <w:left w:val="double" w:sz="4" w:space="0" w:color="auto"/>
              <w:bottom w:val="single" w:sz="4" w:space="0" w:color="auto"/>
              <w:right w:val="single" w:sz="4" w:space="0" w:color="auto"/>
            </w:tcBorders>
            <w:vAlign w:val="center"/>
          </w:tcPr>
          <w:p w14:paraId="746DD16F" w14:textId="49BBE11F" w:rsidR="00604E04" w:rsidRPr="00EF1091" w:rsidRDefault="00604E04" w:rsidP="00604E04">
            <w:pPr>
              <w:jc w:val="center"/>
              <w:rPr>
                <w:rFonts w:ascii="Arial" w:hAnsi="Arial" w:cs="Arial"/>
                <w:b/>
                <w:bCs/>
                <w:sz w:val="20"/>
                <w:szCs w:val="20"/>
              </w:rPr>
            </w:pPr>
            <w:r w:rsidRPr="00EF1091">
              <w:rPr>
                <w:rFonts w:ascii="Arial" w:hAnsi="Arial" w:cs="Arial"/>
                <w:b/>
                <w:bCs/>
                <w:sz w:val="20"/>
                <w:szCs w:val="20"/>
              </w:rPr>
              <w:t>3</w:t>
            </w:r>
          </w:p>
        </w:tc>
        <w:tc>
          <w:tcPr>
            <w:tcW w:w="657" w:type="dxa"/>
            <w:tcBorders>
              <w:top w:val="double" w:sz="4" w:space="0" w:color="auto"/>
              <w:left w:val="single" w:sz="4" w:space="0" w:color="auto"/>
              <w:bottom w:val="single" w:sz="4" w:space="0" w:color="auto"/>
              <w:right w:val="single" w:sz="4" w:space="0" w:color="auto"/>
            </w:tcBorders>
            <w:vAlign w:val="center"/>
          </w:tcPr>
          <w:p w14:paraId="34089718" w14:textId="15819AA4" w:rsidR="00604E04" w:rsidRPr="00EF1091" w:rsidRDefault="00604E04" w:rsidP="00604E04">
            <w:pPr>
              <w:jc w:val="center"/>
              <w:rPr>
                <w:rFonts w:ascii="Arial" w:hAnsi="Arial" w:cs="Arial"/>
                <w:sz w:val="20"/>
                <w:szCs w:val="20"/>
              </w:rPr>
            </w:pPr>
            <w:r w:rsidRPr="00EF1091">
              <w:rPr>
                <w:rFonts w:ascii="Arial" w:hAnsi="Arial" w:cs="Arial"/>
                <w:sz w:val="20"/>
                <w:szCs w:val="20"/>
              </w:rPr>
              <w:t>2</w:t>
            </w:r>
          </w:p>
        </w:tc>
        <w:tc>
          <w:tcPr>
            <w:tcW w:w="658" w:type="dxa"/>
            <w:tcBorders>
              <w:top w:val="double" w:sz="4" w:space="0" w:color="auto"/>
              <w:left w:val="single" w:sz="4" w:space="0" w:color="auto"/>
              <w:bottom w:val="single" w:sz="4" w:space="0" w:color="auto"/>
              <w:right w:val="single" w:sz="4" w:space="0" w:color="auto"/>
            </w:tcBorders>
            <w:vAlign w:val="center"/>
          </w:tcPr>
          <w:p w14:paraId="489952A7" w14:textId="588D8506" w:rsidR="00604E04" w:rsidRPr="00EF1091" w:rsidRDefault="00604E04" w:rsidP="00604E04">
            <w:pPr>
              <w:jc w:val="center"/>
              <w:rPr>
                <w:rFonts w:ascii="Arial" w:hAnsi="Arial" w:cs="Arial"/>
                <w:sz w:val="20"/>
                <w:szCs w:val="20"/>
              </w:rPr>
            </w:pPr>
            <w:r w:rsidRPr="00EF1091">
              <w:rPr>
                <w:rFonts w:ascii="Arial" w:hAnsi="Arial" w:cs="Arial"/>
                <w:sz w:val="20"/>
                <w:szCs w:val="20"/>
              </w:rPr>
              <w:t>1</w:t>
            </w:r>
          </w:p>
        </w:tc>
        <w:tc>
          <w:tcPr>
            <w:tcW w:w="658" w:type="dxa"/>
            <w:tcBorders>
              <w:top w:val="double" w:sz="4" w:space="0" w:color="auto"/>
              <w:left w:val="single" w:sz="4" w:space="0" w:color="auto"/>
              <w:bottom w:val="single" w:sz="4" w:space="0" w:color="auto"/>
              <w:right w:val="double" w:sz="4" w:space="0" w:color="auto"/>
            </w:tcBorders>
            <w:vAlign w:val="center"/>
          </w:tcPr>
          <w:p w14:paraId="3D04AFD4" w14:textId="32B22843" w:rsidR="00604E04" w:rsidRPr="00EF1091" w:rsidRDefault="00604E04" w:rsidP="00604E04">
            <w:pPr>
              <w:jc w:val="center"/>
              <w:rPr>
                <w:rFonts w:ascii="Arial" w:hAnsi="Arial" w:cs="Arial"/>
                <w:sz w:val="20"/>
                <w:szCs w:val="20"/>
              </w:rPr>
            </w:pPr>
            <w:r w:rsidRPr="00EF1091">
              <w:rPr>
                <w:rFonts w:ascii="Arial" w:hAnsi="Arial" w:cs="Arial"/>
                <w:sz w:val="20"/>
                <w:szCs w:val="20"/>
              </w:rPr>
              <w:t>0</w:t>
            </w:r>
          </w:p>
        </w:tc>
        <w:tc>
          <w:tcPr>
            <w:tcW w:w="1135" w:type="dxa"/>
            <w:tcBorders>
              <w:top w:val="double" w:sz="4" w:space="0" w:color="auto"/>
              <w:left w:val="double" w:sz="4" w:space="0" w:color="auto"/>
              <w:bottom w:val="single" w:sz="4" w:space="0" w:color="auto"/>
              <w:right w:val="single" w:sz="4" w:space="0" w:color="auto"/>
            </w:tcBorders>
            <w:vAlign w:val="center"/>
          </w:tcPr>
          <w:p w14:paraId="77DA25B7" w14:textId="1FB6F60B" w:rsidR="00604E04" w:rsidRPr="00EF1091" w:rsidRDefault="00604E04" w:rsidP="00604E04">
            <w:pPr>
              <w:jc w:val="center"/>
              <w:rPr>
                <w:rFonts w:ascii="Arial" w:hAnsi="Arial" w:cs="Arial"/>
                <w:b/>
                <w:bCs/>
                <w:sz w:val="20"/>
                <w:szCs w:val="20"/>
              </w:rPr>
            </w:pPr>
            <w:r w:rsidRPr="00EF1091">
              <w:rPr>
                <w:rFonts w:ascii="Arial" w:hAnsi="Arial" w:cs="Arial"/>
                <w:b/>
                <w:bCs/>
                <w:sz w:val="20"/>
                <w:szCs w:val="20"/>
              </w:rPr>
              <w:t>3</w:t>
            </w:r>
          </w:p>
        </w:tc>
        <w:tc>
          <w:tcPr>
            <w:tcW w:w="662" w:type="dxa"/>
            <w:tcBorders>
              <w:top w:val="double" w:sz="4" w:space="0" w:color="auto"/>
              <w:left w:val="single" w:sz="4" w:space="0" w:color="auto"/>
              <w:bottom w:val="single" w:sz="4" w:space="0" w:color="auto"/>
              <w:right w:val="single" w:sz="4" w:space="0" w:color="auto"/>
            </w:tcBorders>
            <w:vAlign w:val="center"/>
          </w:tcPr>
          <w:p w14:paraId="06E5C52F" w14:textId="16E156D6" w:rsidR="00604E04" w:rsidRPr="00EF1091" w:rsidRDefault="00604E04" w:rsidP="00604E04">
            <w:pPr>
              <w:jc w:val="center"/>
              <w:rPr>
                <w:rFonts w:ascii="Arial" w:hAnsi="Arial" w:cs="Arial"/>
                <w:sz w:val="20"/>
                <w:szCs w:val="20"/>
              </w:rPr>
            </w:pPr>
            <w:r w:rsidRPr="00EF1091">
              <w:rPr>
                <w:rFonts w:ascii="Arial" w:hAnsi="Arial" w:cs="Arial"/>
                <w:sz w:val="20"/>
                <w:szCs w:val="20"/>
              </w:rPr>
              <w:t>2</w:t>
            </w:r>
          </w:p>
        </w:tc>
        <w:tc>
          <w:tcPr>
            <w:tcW w:w="662" w:type="dxa"/>
            <w:tcBorders>
              <w:top w:val="double" w:sz="4" w:space="0" w:color="auto"/>
              <w:left w:val="single" w:sz="4" w:space="0" w:color="auto"/>
              <w:bottom w:val="single" w:sz="4" w:space="0" w:color="auto"/>
              <w:right w:val="single" w:sz="4" w:space="0" w:color="auto"/>
            </w:tcBorders>
            <w:vAlign w:val="center"/>
          </w:tcPr>
          <w:p w14:paraId="37CA5E89" w14:textId="1E48FE46" w:rsidR="00604E04" w:rsidRPr="00EF1091" w:rsidRDefault="00604E04" w:rsidP="00604E04">
            <w:pPr>
              <w:jc w:val="center"/>
              <w:rPr>
                <w:rFonts w:ascii="Arial" w:hAnsi="Arial" w:cs="Arial"/>
                <w:sz w:val="20"/>
                <w:szCs w:val="20"/>
              </w:rPr>
            </w:pPr>
            <w:r w:rsidRPr="00EF1091">
              <w:rPr>
                <w:rFonts w:ascii="Arial" w:hAnsi="Arial" w:cs="Arial"/>
                <w:sz w:val="20"/>
                <w:szCs w:val="20"/>
              </w:rPr>
              <w:t>1</w:t>
            </w:r>
          </w:p>
        </w:tc>
        <w:tc>
          <w:tcPr>
            <w:tcW w:w="662" w:type="dxa"/>
            <w:tcBorders>
              <w:top w:val="double" w:sz="4" w:space="0" w:color="auto"/>
              <w:left w:val="single" w:sz="4" w:space="0" w:color="auto"/>
              <w:bottom w:val="single" w:sz="4" w:space="0" w:color="auto"/>
              <w:right w:val="double" w:sz="4" w:space="0" w:color="auto"/>
            </w:tcBorders>
            <w:vAlign w:val="center"/>
          </w:tcPr>
          <w:p w14:paraId="69998C07" w14:textId="14D5C2D0" w:rsidR="00604E04" w:rsidRPr="00EF1091" w:rsidRDefault="00604E04" w:rsidP="00604E04">
            <w:pPr>
              <w:jc w:val="center"/>
              <w:rPr>
                <w:rFonts w:ascii="Arial" w:hAnsi="Arial" w:cs="Arial"/>
                <w:sz w:val="20"/>
                <w:szCs w:val="20"/>
              </w:rPr>
            </w:pPr>
            <w:r w:rsidRPr="00EF1091">
              <w:rPr>
                <w:rFonts w:ascii="Arial" w:hAnsi="Arial" w:cs="Arial"/>
                <w:sz w:val="20"/>
                <w:szCs w:val="20"/>
              </w:rPr>
              <w:t>0</w:t>
            </w:r>
          </w:p>
        </w:tc>
        <w:tc>
          <w:tcPr>
            <w:tcW w:w="1419" w:type="dxa"/>
            <w:tcBorders>
              <w:top w:val="double" w:sz="4" w:space="0" w:color="auto"/>
              <w:left w:val="double" w:sz="4" w:space="0" w:color="auto"/>
              <w:bottom w:val="single" w:sz="4" w:space="0" w:color="auto"/>
              <w:right w:val="double" w:sz="4" w:space="0" w:color="auto"/>
            </w:tcBorders>
            <w:vAlign w:val="center"/>
          </w:tcPr>
          <w:p w14:paraId="30493D9D" w14:textId="15A884E5" w:rsidR="00604E04" w:rsidRPr="00EF1091" w:rsidRDefault="00604E04" w:rsidP="00604E04">
            <w:pPr>
              <w:jc w:val="center"/>
              <w:rPr>
                <w:rFonts w:ascii="Arial" w:hAnsi="Arial" w:cs="Arial"/>
                <w:sz w:val="20"/>
                <w:szCs w:val="20"/>
              </w:rPr>
            </w:pPr>
            <w:r w:rsidRPr="00EF1091">
              <w:rPr>
                <w:rFonts w:ascii="Arial" w:hAnsi="Arial" w:cs="Arial"/>
                <w:sz w:val="20"/>
                <w:szCs w:val="20"/>
              </w:rPr>
              <w:t>180</w:t>
            </w:r>
          </w:p>
        </w:tc>
      </w:tr>
      <w:tr w:rsidR="00604E04" w:rsidRPr="00EF1091" w14:paraId="3A7E89C8" w14:textId="77777777" w:rsidTr="00604E04">
        <w:trPr>
          <w:trHeight w:val="581"/>
        </w:trPr>
        <w:tc>
          <w:tcPr>
            <w:tcW w:w="2713" w:type="dxa"/>
            <w:gridSpan w:val="2"/>
            <w:tcBorders>
              <w:top w:val="single" w:sz="4" w:space="0" w:color="auto"/>
              <w:left w:val="double" w:sz="4" w:space="0" w:color="auto"/>
              <w:bottom w:val="single" w:sz="4" w:space="0" w:color="auto"/>
              <w:right w:val="double" w:sz="4" w:space="0" w:color="auto"/>
            </w:tcBorders>
            <w:vAlign w:val="center"/>
            <w:hideMark/>
          </w:tcPr>
          <w:p w14:paraId="57AE7BE8" w14:textId="40640712" w:rsidR="00604E04" w:rsidRPr="00EF1091" w:rsidRDefault="00604E04" w:rsidP="00604E04">
            <w:pPr>
              <w:rPr>
                <w:rFonts w:ascii="Arial" w:hAnsi="Arial" w:cs="Arial"/>
                <w:b/>
                <w:sz w:val="20"/>
                <w:szCs w:val="20"/>
              </w:rPr>
            </w:pPr>
            <w:r w:rsidRPr="00EF1091">
              <w:rPr>
                <w:rFonts w:ascii="Arial" w:hAnsi="Arial" w:cs="Arial"/>
                <w:b/>
                <w:sz w:val="20"/>
                <w:szCs w:val="20"/>
              </w:rPr>
              <w:t>2. Langue vivante étrangère : anglais</w:t>
            </w:r>
            <w:r>
              <w:rPr>
                <w:rFonts w:ascii="Arial" w:hAnsi="Arial" w:cs="Arial"/>
                <w:b/>
                <w:sz w:val="20"/>
                <w:szCs w:val="20"/>
              </w:rPr>
              <w:t xml:space="preserve"> </w:t>
            </w:r>
            <w:r w:rsidRPr="00B312F7">
              <w:rPr>
                <w:rFonts w:ascii="Arial" w:hAnsi="Arial" w:cs="Arial"/>
                <w:sz w:val="20"/>
                <w:szCs w:val="20"/>
                <w:vertAlign w:val="superscript"/>
              </w:rPr>
              <w:t>(</w:t>
            </w:r>
            <w:r>
              <w:rPr>
                <w:rFonts w:ascii="Arial" w:hAnsi="Arial" w:cs="Arial"/>
                <w:sz w:val="20"/>
                <w:szCs w:val="20"/>
                <w:vertAlign w:val="superscript"/>
              </w:rPr>
              <w:t>3</w:t>
            </w:r>
            <w:r w:rsidRPr="00B312F7">
              <w:rPr>
                <w:rFonts w:ascii="Arial" w:hAnsi="Arial" w:cs="Arial"/>
                <w:sz w:val="20"/>
                <w:szCs w:val="20"/>
                <w:vertAlign w:val="superscript"/>
              </w:rPr>
              <w:t>)</w:t>
            </w:r>
          </w:p>
        </w:tc>
        <w:tc>
          <w:tcPr>
            <w:tcW w:w="1134" w:type="dxa"/>
            <w:tcBorders>
              <w:top w:val="single" w:sz="4" w:space="0" w:color="auto"/>
              <w:left w:val="double" w:sz="4" w:space="0" w:color="auto"/>
              <w:bottom w:val="single" w:sz="4" w:space="0" w:color="auto"/>
              <w:right w:val="single" w:sz="4" w:space="0" w:color="auto"/>
            </w:tcBorders>
            <w:vAlign w:val="center"/>
          </w:tcPr>
          <w:p w14:paraId="5BD44F97" w14:textId="5EAA44A9" w:rsidR="00604E04" w:rsidRPr="00EF1091" w:rsidRDefault="00604E04" w:rsidP="00604E04">
            <w:pPr>
              <w:jc w:val="center"/>
              <w:rPr>
                <w:rFonts w:ascii="Arial" w:hAnsi="Arial" w:cs="Arial"/>
                <w:b/>
                <w:bCs/>
                <w:sz w:val="20"/>
                <w:szCs w:val="20"/>
              </w:rPr>
            </w:pPr>
            <w:r w:rsidRPr="00EF1091">
              <w:rPr>
                <w:rFonts w:ascii="Arial" w:hAnsi="Arial" w:cs="Arial"/>
                <w:b/>
                <w:bCs/>
                <w:sz w:val="20"/>
                <w:szCs w:val="20"/>
              </w:rPr>
              <w:t>2</w:t>
            </w:r>
          </w:p>
        </w:tc>
        <w:tc>
          <w:tcPr>
            <w:tcW w:w="657" w:type="dxa"/>
            <w:tcBorders>
              <w:top w:val="single" w:sz="4" w:space="0" w:color="auto"/>
              <w:left w:val="single" w:sz="4" w:space="0" w:color="auto"/>
              <w:bottom w:val="single" w:sz="4" w:space="0" w:color="auto"/>
              <w:right w:val="single" w:sz="4" w:space="0" w:color="auto"/>
            </w:tcBorders>
            <w:vAlign w:val="center"/>
          </w:tcPr>
          <w:p w14:paraId="7AFE4BAA" w14:textId="3E08CC05" w:rsidR="00604E04" w:rsidRPr="00EF1091" w:rsidRDefault="00604E04" w:rsidP="00604E04">
            <w:pPr>
              <w:jc w:val="center"/>
              <w:rPr>
                <w:rFonts w:ascii="Arial" w:hAnsi="Arial" w:cs="Arial"/>
                <w:sz w:val="20"/>
                <w:szCs w:val="20"/>
              </w:rPr>
            </w:pPr>
            <w:r w:rsidRPr="00EF1091">
              <w:rPr>
                <w:rFonts w:ascii="Arial" w:hAnsi="Arial" w:cs="Arial"/>
                <w:sz w:val="20"/>
                <w:szCs w:val="20"/>
              </w:rPr>
              <w:t>0</w:t>
            </w:r>
          </w:p>
        </w:tc>
        <w:tc>
          <w:tcPr>
            <w:tcW w:w="658" w:type="dxa"/>
            <w:tcBorders>
              <w:top w:val="single" w:sz="4" w:space="0" w:color="auto"/>
              <w:left w:val="single" w:sz="4" w:space="0" w:color="auto"/>
              <w:bottom w:val="single" w:sz="4" w:space="0" w:color="auto"/>
              <w:right w:val="single" w:sz="4" w:space="0" w:color="auto"/>
            </w:tcBorders>
            <w:vAlign w:val="center"/>
          </w:tcPr>
          <w:p w14:paraId="08A9A39C" w14:textId="6DE28F63" w:rsidR="00604E04" w:rsidRPr="00EF1091" w:rsidRDefault="00604E04" w:rsidP="00604E04">
            <w:pPr>
              <w:jc w:val="center"/>
              <w:rPr>
                <w:rFonts w:ascii="Arial" w:hAnsi="Arial" w:cs="Arial"/>
                <w:sz w:val="20"/>
                <w:szCs w:val="20"/>
              </w:rPr>
            </w:pPr>
            <w:r w:rsidRPr="00EF1091">
              <w:rPr>
                <w:rFonts w:ascii="Arial" w:hAnsi="Arial" w:cs="Arial"/>
                <w:sz w:val="20"/>
                <w:szCs w:val="20"/>
              </w:rPr>
              <w:t>2</w:t>
            </w:r>
          </w:p>
        </w:tc>
        <w:tc>
          <w:tcPr>
            <w:tcW w:w="658" w:type="dxa"/>
            <w:tcBorders>
              <w:top w:val="single" w:sz="4" w:space="0" w:color="auto"/>
              <w:left w:val="single" w:sz="4" w:space="0" w:color="auto"/>
              <w:bottom w:val="single" w:sz="4" w:space="0" w:color="auto"/>
              <w:right w:val="double" w:sz="4" w:space="0" w:color="auto"/>
            </w:tcBorders>
            <w:vAlign w:val="center"/>
          </w:tcPr>
          <w:p w14:paraId="6EF64C0B" w14:textId="1719E4BC" w:rsidR="00604E04" w:rsidRPr="00EF1091" w:rsidRDefault="00604E04" w:rsidP="00604E04">
            <w:pPr>
              <w:jc w:val="center"/>
              <w:rPr>
                <w:rFonts w:ascii="Arial" w:hAnsi="Arial" w:cs="Arial"/>
                <w:sz w:val="20"/>
                <w:szCs w:val="20"/>
              </w:rPr>
            </w:pPr>
            <w:r w:rsidRPr="00EF1091">
              <w:rPr>
                <w:rFonts w:ascii="Arial" w:hAnsi="Arial" w:cs="Arial"/>
                <w:sz w:val="20"/>
                <w:szCs w:val="20"/>
              </w:rPr>
              <w:t>0</w:t>
            </w:r>
          </w:p>
        </w:tc>
        <w:tc>
          <w:tcPr>
            <w:tcW w:w="1135" w:type="dxa"/>
            <w:tcBorders>
              <w:top w:val="single" w:sz="4" w:space="0" w:color="auto"/>
              <w:left w:val="double" w:sz="4" w:space="0" w:color="auto"/>
              <w:bottom w:val="single" w:sz="4" w:space="0" w:color="auto"/>
              <w:right w:val="single" w:sz="4" w:space="0" w:color="auto"/>
            </w:tcBorders>
            <w:vAlign w:val="center"/>
          </w:tcPr>
          <w:p w14:paraId="79D040EC" w14:textId="68249AEC" w:rsidR="00604E04" w:rsidRPr="00EF1091" w:rsidRDefault="00604E04" w:rsidP="00604E04">
            <w:pPr>
              <w:jc w:val="center"/>
              <w:rPr>
                <w:rFonts w:ascii="Arial" w:hAnsi="Arial" w:cs="Arial"/>
                <w:b/>
                <w:bCs/>
                <w:sz w:val="20"/>
                <w:szCs w:val="20"/>
              </w:rPr>
            </w:pPr>
            <w:r w:rsidRPr="00EF1091">
              <w:rPr>
                <w:rFonts w:ascii="Arial" w:hAnsi="Arial" w:cs="Arial"/>
                <w:b/>
                <w:bCs/>
                <w:sz w:val="20"/>
                <w:szCs w:val="20"/>
              </w:rPr>
              <w:t>2</w:t>
            </w:r>
          </w:p>
        </w:tc>
        <w:tc>
          <w:tcPr>
            <w:tcW w:w="662" w:type="dxa"/>
            <w:tcBorders>
              <w:top w:val="single" w:sz="4" w:space="0" w:color="auto"/>
              <w:left w:val="single" w:sz="4" w:space="0" w:color="auto"/>
              <w:bottom w:val="single" w:sz="4" w:space="0" w:color="auto"/>
              <w:right w:val="single" w:sz="4" w:space="0" w:color="auto"/>
            </w:tcBorders>
            <w:vAlign w:val="center"/>
          </w:tcPr>
          <w:p w14:paraId="4557928C" w14:textId="57535AA3" w:rsidR="00604E04" w:rsidRPr="00EF1091" w:rsidRDefault="00604E04" w:rsidP="00604E04">
            <w:pPr>
              <w:jc w:val="center"/>
              <w:rPr>
                <w:rFonts w:ascii="Arial" w:hAnsi="Arial" w:cs="Arial"/>
                <w:sz w:val="20"/>
                <w:szCs w:val="20"/>
              </w:rPr>
            </w:pPr>
            <w:r w:rsidRPr="00EF1091">
              <w:rPr>
                <w:rFonts w:ascii="Arial" w:hAnsi="Arial" w:cs="Arial"/>
                <w:sz w:val="20"/>
                <w:szCs w:val="20"/>
              </w:rPr>
              <w:t>0</w:t>
            </w:r>
          </w:p>
        </w:tc>
        <w:tc>
          <w:tcPr>
            <w:tcW w:w="662" w:type="dxa"/>
            <w:tcBorders>
              <w:top w:val="single" w:sz="4" w:space="0" w:color="auto"/>
              <w:left w:val="single" w:sz="4" w:space="0" w:color="auto"/>
              <w:bottom w:val="single" w:sz="4" w:space="0" w:color="auto"/>
              <w:right w:val="single" w:sz="4" w:space="0" w:color="auto"/>
            </w:tcBorders>
            <w:vAlign w:val="center"/>
          </w:tcPr>
          <w:p w14:paraId="4B9DE597" w14:textId="4337BB08" w:rsidR="00604E04" w:rsidRPr="00EF1091" w:rsidRDefault="00604E04" w:rsidP="00604E04">
            <w:pPr>
              <w:jc w:val="center"/>
              <w:rPr>
                <w:rFonts w:ascii="Arial" w:hAnsi="Arial" w:cs="Arial"/>
                <w:sz w:val="20"/>
                <w:szCs w:val="20"/>
              </w:rPr>
            </w:pPr>
            <w:r w:rsidRPr="00EF1091">
              <w:rPr>
                <w:rFonts w:ascii="Arial" w:hAnsi="Arial" w:cs="Arial"/>
                <w:sz w:val="20"/>
                <w:szCs w:val="20"/>
              </w:rPr>
              <w:t>2</w:t>
            </w:r>
          </w:p>
        </w:tc>
        <w:tc>
          <w:tcPr>
            <w:tcW w:w="662" w:type="dxa"/>
            <w:tcBorders>
              <w:top w:val="single" w:sz="4" w:space="0" w:color="auto"/>
              <w:left w:val="single" w:sz="4" w:space="0" w:color="auto"/>
              <w:bottom w:val="single" w:sz="4" w:space="0" w:color="auto"/>
              <w:right w:val="double" w:sz="4" w:space="0" w:color="auto"/>
            </w:tcBorders>
            <w:vAlign w:val="center"/>
          </w:tcPr>
          <w:p w14:paraId="037DBECE" w14:textId="72E00275" w:rsidR="00604E04" w:rsidRPr="00EF1091" w:rsidRDefault="00604E04" w:rsidP="00604E04">
            <w:pPr>
              <w:jc w:val="center"/>
              <w:rPr>
                <w:rFonts w:ascii="Arial" w:hAnsi="Arial" w:cs="Arial"/>
                <w:sz w:val="20"/>
                <w:szCs w:val="20"/>
              </w:rPr>
            </w:pPr>
            <w:r w:rsidRPr="00EF1091">
              <w:rPr>
                <w:rFonts w:ascii="Arial" w:hAnsi="Arial" w:cs="Arial"/>
                <w:sz w:val="20"/>
                <w:szCs w:val="20"/>
              </w:rPr>
              <w:t>0</w:t>
            </w:r>
          </w:p>
        </w:tc>
        <w:tc>
          <w:tcPr>
            <w:tcW w:w="1419" w:type="dxa"/>
            <w:tcBorders>
              <w:top w:val="single" w:sz="4" w:space="0" w:color="auto"/>
              <w:left w:val="double" w:sz="4" w:space="0" w:color="auto"/>
              <w:bottom w:val="single" w:sz="4" w:space="0" w:color="auto"/>
              <w:right w:val="double" w:sz="4" w:space="0" w:color="auto"/>
            </w:tcBorders>
            <w:vAlign w:val="center"/>
          </w:tcPr>
          <w:p w14:paraId="47343FC0" w14:textId="3FADB1DE" w:rsidR="00604E04" w:rsidRPr="00EF1091" w:rsidRDefault="00604E04" w:rsidP="00604E04">
            <w:pPr>
              <w:jc w:val="center"/>
              <w:rPr>
                <w:rFonts w:ascii="Arial" w:hAnsi="Arial" w:cs="Arial"/>
                <w:sz w:val="20"/>
                <w:szCs w:val="20"/>
              </w:rPr>
            </w:pPr>
            <w:r w:rsidRPr="00EF1091">
              <w:rPr>
                <w:rFonts w:ascii="Arial" w:hAnsi="Arial" w:cs="Arial"/>
                <w:sz w:val="20"/>
                <w:szCs w:val="20"/>
              </w:rPr>
              <w:t>120</w:t>
            </w:r>
          </w:p>
        </w:tc>
      </w:tr>
      <w:tr w:rsidR="00604E04" w:rsidRPr="00EF1091" w14:paraId="2A272BF5" w14:textId="77777777" w:rsidTr="00604E04">
        <w:trPr>
          <w:trHeight w:val="581"/>
        </w:trPr>
        <w:tc>
          <w:tcPr>
            <w:tcW w:w="2713" w:type="dxa"/>
            <w:gridSpan w:val="2"/>
            <w:tcBorders>
              <w:top w:val="single" w:sz="4" w:space="0" w:color="auto"/>
              <w:left w:val="double" w:sz="4" w:space="0" w:color="auto"/>
              <w:bottom w:val="single" w:sz="4" w:space="0" w:color="auto"/>
              <w:right w:val="double" w:sz="4" w:space="0" w:color="auto"/>
            </w:tcBorders>
            <w:vAlign w:val="center"/>
            <w:hideMark/>
          </w:tcPr>
          <w:p w14:paraId="2378A01D" w14:textId="603AAA87" w:rsidR="00604E04" w:rsidRPr="00EF1091" w:rsidRDefault="00604E04" w:rsidP="00604E04">
            <w:pPr>
              <w:rPr>
                <w:rFonts w:ascii="Arial" w:hAnsi="Arial" w:cs="Arial"/>
                <w:b/>
                <w:sz w:val="20"/>
                <w:szCs w:val="20"/>
              </w:rPr>
            </w:pPr>
            <w:r w:rsidRPr="00EF1091">
              <w:rPr>
                <w:rFonts w:ascii="Arial" w:hAnsi="Arial" w:cs="Arial"/>
                <w:b/>
                <w:sz w:val="20"/>
                <w:szCs w:val="20"/>
              </w:rPr>
              <w:t>3. Mathématiques</w:t>
            </w:r>
            <w:r>
              <w:rPr>
                <w:rFonts w:ascii="Arial" w:hAnsi="Arial" w:cs="Arial"/>
                <w:b/>
                <w:sz w:val="20"/>
                <w:szCs w:val="20"/>
              </w:rPr>
              <w:t xml:space="preserve"> </w:t>
            </w:r>
            <w:r w:rsidRPr="00B312F7">
              <w:rPr>
                <w:rFonts w:ascii="Arial" w:hAnsi="Arial" w:cs="Arial"/>
                <w:sz w:val="20"/>
                <w:szCs w:val="20"/>
                <w:vertAlign w:val="superscript"/>
              </w:rPr>
              <w:t>(</w:t>
            </w:r>
            <w:r>
              <w:rPr>
                <w:rFonts w:ascii="Arial" w:hAnsi="Arial" w:cs="Arial"/>
                <w:sz w:val="20"/>
                <w:szCs w:val="20"/>
                <w:vertAlign w:val="superscript"/>
              </w:rPr>
              <w:t>3</w:t>
            </w:r>
            <w:r w:rsidRPr="00B312F7">
              <w:rPr>
                <w:rFonts w:ascii="Arial" w:hAnsi="Arial" w:cs="Arial"/>
                <w:sz w:val="20"/>
                <w:szCs w:val="20"/>
                <w:vertAlign w:val="superscript"/>
              </w:rPr>
              <w:t>)</w:t>
            </w:r>
            <w:r w:rsidRPr="00EF1091">
              <w:rPr>
                <w:rFonts w:ascii="Arial" w:hAnsi="Arial" w:cs="Arial"/>
                <w:b/>
                <w:sz w:val="20"/>
                <w:szCs w:val="20"/>
              </w:rPr>
              <w:t xml:space="preserve"> </w:t>
            </w:r>
          </w:p>
        </w:tc>
        <w:tc>
          <w:tcPr>
            <w:tcW w:w="1134" w:type="dxa"/>
            <w:tcBorders>
              <w:top w:val="single" w:sz="4" w:space="0" w:color="auto"/>
              <w:left w:val="double" w:sz="4" w:space="0" w:color="auto"/>
              <w:bottom w:val="single" w:sz="4" w:space="0" w:color="auto"/>
              <w:right w:val="single" w:sz="4" w:space="0" w:color="auto"/>
            </w:tcBorders>
            <w:vAlign w:val="center"/>
          </w:tcPr>
          <w:p w14:paraId="65A345EF" w14:textId="13CA2A99" w:rsidR="00604E04" w:rsidRPr="00EF1091" w:rsidRDefault="00604E04" w:rsidP="00604E04">
            <w:pPr>
              <w:jc w:val="center"/>
              <w:rPr>
                <w:rFonts w:ascii="Arial" w:hAnsi="Arial" w:cs="Arial"/>
                <w:b/>
                <w:bCs/>
                <w:sz w:val="20"/>
                <w:szCs w:val="20"/>
              </w:rPr>
            </w:pPr>
            <w:r w:rsidRPr="00EF1091">
              <w:rPr>
                <w:rFonts w:ascii="Arial" w:hAnsi="Arial" w:cs="Arial"/>
                <w:b/>
                <w:bCs/>
                <w:sz w:val="20"/>
                <w:szCs w:val="20"/>
              </w:rPr>
              <w:t>3</w:t>
            </w:r>
          </w:p>
        </w:tc>
        <w:tc>
          <w:tcPr>
            <w:tcW w:w="657" w:type="dxa"/>
            <w:tcBorders>
              <w:top w:val="single" w:sz="4" w:space="0" w:color="auto"/>
              <w:left w:val="single" w:sz="4" w:space="0" w:color="auto"/>
              <w:bottom w:val="single" w:sz="4" w:space="0" w:color="auto"/>
              <w:right w:val="single" w:sz="4" w:space="0" w:color="auto"/>
            </w:tcBorders>
            <w:vAlign w:val="center"/>
          </w:tcPr>
          <w:p w14:paraId="43BED404" w14:textId="0028C442" w:rsidR="00604E04" w:rsidRPr="00EF1091" w:rsidRDefault="00604E04" w:rsidP="00604E04">
            <w:pPr>
              <w:jc w:val="center"/>
              <w:rPr>
                <w:rFonts w:ascii="Arial" w:hAnsi="Arial" w:cs="Arial"/>
                <w:sz w:val="20"/>
                <w:szCs w:val="20"/>
              </w:rPr>
            </w:pPr>
            <w:r w:rsidRPr="00EF1091">
              <w:rPr>
                <w:rFonts w:ascii="Arial" w:hAnsi="Arial" w:cs="Arial"/>
                <w:sz w:val="20"/>
                <w:szCs w:val="20"/>
              </w:rPr>
              <w:t>2</w:t>
            </w:r>
          </w:p>
        </w:tc>
        <w:tc>
          <w:tcPr>
            <w:tcW w:w="658" w:type="dxa"/>
            <w:tcBorders>
              <w:top w:val="single" w:sz="4" w:space="0" w:color="auto"/>
              <w:left w:val="single" w:sz="4" w:space="0" w:color="auto"/>
              <w:bottom w:val="single" w:sz="4" w:space="0" w:color="auto"/>
              <w:right w:val="single" w:sz="4" w:space="0" w:color="auto"/>
            </w:tcBorders>
            <w:vAlign w:val="center"/>
          </w:tcPr>
          <w:p w14:paraId="0AD87067" w14:textId="5C2C0ABE" w:rsidR="00604E04" w:rsidRPr="00EF1091" w:rsidRDefault="00604E04" w:rsidP="00604E04">
            <w:pPr>
              <w:jc w:val="center"/>
              <w:rPr>
                <w:rFonts w:ascii="Arial" w:hAnsi="Arial" w:cs="Arial"/>
                <w:sz w:val="20"/>
                <w:szCs w:val="20"/>
              </w:rPr>
            </w:pPr>
            <w:r w:rsidRPr="00EF1091">
              <w:rPr>
                <w:rFonts w:ascii="Arial" w:hAnsi="Arial" w:cs="Arial"/>
                <w:sz w:val="20"/>
                <w:szCs w:val="20"/>
              </w:rPr>
              <w:t>1</w:t>
            </w:r>
          </w:p>
        </w:tc>
        <w:tc>
          <w:tcPr>
            <w:tcW w:w="658" w:type="dxa"/>
            <w:tcBorders>
              <w:top w:val="single" w:sz="4" w:space="0" w:color="auto"/>
              <w:left w:val="single" w:sz="4" w:space="0" w:color="auto"/>
              <w:bottom w:val="single" w:sz="4" w:space="0" w:color="auto"/>
              <w:right w:val="double" w:sz="4" w:space="0" w:color="auto"/>
            </w:tcBorders>
            <w:vAlign w:val="center"/>
          </w:tcPr>
          <w:p w14:paraId="2C5CD5D1" w14:textId="3332A979" w:rsidR="00604E04" w:rsidRPr="00EF1091" w:rsidRDefault="00604E04" w:rsidP="00604E04">
            <w:pPr>
              <w:jc w:val="center"/>
              <w:rPr>
                <w:rFonts w:ascii="Arial" w:hAnsi="Arial" w:cs="Arial"/>
                <w:sz w:val="20"/>
                <w:szCs w:val="20"/>
              </w:rPr>
            </w:pPr>
            <w:r w:rsidRPr="00EF1091">
              <w:rPr>
                <w:rFonts w:ascii="Arial" w:hAnsi="Arial" w:cs="Arial"/>
                <w:sz w:val="20"/>
                <w:szCs w:val="20"/>
              </w:rPr>
              <w:t>0</w:t>
            </w:r>
          </w:p>
        </w:tc>
        <w:tc>
          <w:tcPr>
            <w:tcW w:w="1135" w:type="dxa"/>
            <w:tcBorders>
              <w:top w:val="single" w:sz="4" w:space="0" w:color="auto"/>
              <w:left w:val="double" w:sz="4" w:space="0" w:color="auto"/>
              <w:bottom w:val="single" w:sz="4" w:space="0" w:color="auto"/>
              <w:right w:val="single" w:sz="4" w:space="0" w:color="auto"/>
            </w:tcBorders>
            <w:vAlign w:val="center"/>
          </w:tcPr>
          <w:p w14:paraId="008387D3" w14:textId="0C470879" w:rsidR="00604E04" w:rsidRPr="00EF1091" w:rsidRDefault="00604E04" w:rsidP="00604E04">
            <w:pPr>
              <w:jc w:val="center"/>
              <w:rPr>
                <w:rFonts w:ascii="Arial" w:hAnsi="Arial" w:cs="Arial"/>
                <w:b/>
                <w:bCs/>
                <w:sz w:val="20"/>
                <w:szCs w:val="20"/>
              </w:rPr>
            </w:pPr>
            <w:r w:rsidRPr="00EF1091">
              <w:rPr>
                <w:rFonts w:ascii="Arial" w:hAnsi="Arial" w:cs="Arial"/>
                <w:b/>
                <w:bCs/>
                <w:sz w:val="20"/>
                <w:szCs w:val="20"/>
              </w:rPr>
              <w:t>3</w:t>
            </w:r>
          </w:p>
        </w:tc>
        <w:tc>
          <w:tcPr>
            <w:tcW w:w="662" w:type="dxa"/>
            <w:tcBorders>
              <w:top w:val="single" w:sz="4" w:space="0" w:color="auto"/>
              <w:left w:val="single" w:sz="4" w:space="0" w:color="auto"/>
              <w:bottom w:val="single" w:sz="4" w:space="0" w:color="auto"/>
              <w:right w:val="single" w:sz="4" w:space="0" w:color="auto"/>
            </w:tcBorders>
            <w:vAlign w:val="center"/>
          </w:tcPr>
          <w:p w14:paraId="50FE5569" w14:textId="16F22D9C" w:rsidR="00604E04" w:rsidRPr="00EF1091" w:rsidRDefault="00604E04" w:rsidP="00604E04">
            <w:pPr>
              <w:jc w:val="center"/>
              <w:rPr>
                <w:rFonts w:ascii="Arial" w:hAnsi="Arial" w:cs="Arial"/>
                <w:sz w:val="20"/>
                <w:szCs w:val="20"/>
              </w:rPr>
            </w:pPr>
            <w:r w:rsidRPr="00EF1091">
              <w:rPr>
                <w:rFonts w:ascii="Arial" w:hAnsi="Arial" w:cs="Arial"/>
                <w:sz w:val="20"/>
                <w:szCs w:val="20"/>
              </w:rPr>
              <w:t>2</w:t>
            </w:r>
          </w:p>
        </w:tc>
        <w:tc>
          <w:tcPr>
            <w:tcW w:w="662" w:type="dxa"/>
            <w:tcBorders>
              <w:top w:val="single" w:sz="4" w:space="0" w:color="auto"/>
              <w:left w:val="single" w:sz="4" w:space="0" w:color="auto"/>
              <w:bottom w:val="single" w:sz="4" w:space="0" w:color="auto"/>
              <w:right w:val="single" w:sz="4" w:space="0" w:color="auto"/>
            </w:tcBorders>
            <w:vAlign w:val="center"/>
          </w:tcPr>
          <w:p w14:paraId="481F79FB" w14:textId="35B1EEE6" w:rsidR="00604E04" w:rsidRPr="00EF1091" w:rsidRDefault="00604E04" w:rsidP="00604E04">
            <w:pPr>
              <w:jc w:val="center"/>
              <w:rPr>
                <w:rFonts w:ascii="Arial" w:hAnsi="Arial" w:cs="Arial"/>
                <w:sz w:val="20"/>
                <w:szCs w:val="20"/>
              </w:rPr>
            </w:pPr>
            <w:r w:rsidRPr="00EF1091">
              <w:rPr>
                <w:rFonts w:ascii="Arial" w:hAnsi="Arial" w:cs="Arial"/>
                <w:sz w:val="20"/>
                <w:szCs w:val="20"/>
              </w:rPr>
              <w:t>1</w:t>
            </w:r>
          </w:p>
        </w:tc>
        <w:tc>
          <w:tcPr>
            <w:tcW w:w="662" w:type="dxa"/>
            <w:tcBorders>
              <w:top w:val="single" w:sz="4" w:space="0" w:color="auto"/>
              <w:left w:val="single" w:sz="4" w:space="0" w:color="auto"/>
              <w:bottom w:val="single" w:sz="4" w:space="0" w:color="auto"/>
              <w:right w:val="double" w:sz="4" w:space="0" w:color="auto"/>
            </w:tcBorders>
            <w:vAlign w:val="center"/>
          </w:tcPr>
          <w:p w14:paraId="7A977982" w14:textId="170FF2A3" w:rsidR="00604E04" w:rsidRPr="00EF1091" w:rsidRDefault="00604E04" w:rsidP="00604E04">
            <w:pPr>
              <w:jc w:val="center"/>
              <w:rPr>
                <w:rFonts w:ascii="Arial" w:hAnsi="Arial" w:cs="Arial"/>
                <w:sz w:val="20"/>
                <w:szCs w:val="20"/>
              </w:rPr>
            </w:pPr>
            <w:r w:rsidRPr="00EF1091">
              <w:rPr>
                <w:rFonts w:ascii="Arial" w:hAnsi="Arial" w:cs="Arial"/>
                <w:sz w:val="20"/>
                <w:szCs w:val="20"/>
              </w:rPr>
              <w:t>0</w:t>
            </w:r>
          </w:p>
        </w:tc>
        <w:tc>
          <w:tcPr>
            <w:tcW w:w="1419" w:type="dxa"/>
            <w:tcBorders>
              <w:top w:val="single" w:sz="4" w:space="0" w:color="auto"/>
              <w:left w:val="double" w:sz="4" w:space="0" w:color="auto"/>
              <w:bottom w:val="single" w:sz="4" w:space="0" w:color="auto"/>
              <w:right w:val="double" w:sz="4" w:space="0" w:color="auto"/>
            </w:tcBorders>
            <w:vAlign w:val="center"/>
          </w:tcPr>
          <w:p w14:paraId="2175400E" w14:textId="1BE1DDAB" w:rsidR="00604E04" w:rsidRPr="00EF1091" w:rsidRDefault="00604E04" w:rsidP="00604E04">
            <w:pPr>
              <w:jc w:val="center"/>
              <w:rPr>
                <w:rFonts w:ascii="Arial" w:hAnsi="Arial" w:cs="Arial"/>
                <w:sz w:val="20"/>
                <w:szCs w:val="20"/>
              </w:rPr>
            </w:pPr>
            <w:r w:rsidRPr="00EF1091">
              <w:rPr>
                <w:rFonts w:ascii="Arial" w:hAnsi="Arial" w:cs="Arial"/>
                <w:sz w:val="20"/>
                <w:szCs w:val="20"/>
              </w:rPr>
              <w:t>180</w:t>
            </w:r>
          </w:p>
        </w:tc>
      </w:tr>
      <w:tr w:rsidR="00604E04" w:rsidRPr="00EF1091" w14:paraId="02E65EEA" w14:textId="77777777" w:rsidTr="00604E04">
        <w:trPr>
          <w:trHeight w:val="581"/>
        </w:trPr>
        <w:tc>
          <w:tcPr>
            <w:tcW w:w="2713" w:type="dxa"/>
            <w:gridSpan w:val="2"/>
            <w:tcBorders>
              <w:top w:val="single" w:sz="4" w:space="0" w:color="auto"/>
              <w:left w:val="double" w:sz="4" w:space="0" w:color="auto"/>
              <w:bottom w:val="single" w:sz="4" w:space="0" w:color="auto"/>
              <w:right w:val="double" w:sz="4" w:space="0" w:color="auto"/>
            </w:tcBorders>
            <w:vAlign w:val="center"/>
            <w:hideMark/>
          </w:tcPr>
          <w:p w14:paraId="3BCE2BCC" w14:textId="610621D4" w:rsidR="00604E04" w:rsidRPr="00EF1091" w:rsidRDefault="00604E04" w:rsidP="00604E04">
            <w:pPr>
              <w:ind w:left="224" w:hanging="224"/>
              <w:rPr>
                <w:rFonts w:ascii="Arial" w:hAnsi="Arial" w:cs="Arial"/>
                <w:b/>
                <w:sz w:val="20"/>
                <w:szCs w:val="20"/>
              </w:rPr>
            </w:pPr>
            <w:r w:rsidRPr="00EF1091">
              <w:rPr>
                <w:rFonts w:ascii="Arial" w:hAnsi="Arial" w:cs="Arial"/>
                <w:b/>
                <w:sz w:val="20"/>
                <w:szCs w:val="20"/>
              </w:rPr>
              <w:t>4. Enseignements professionnel et généraux associés</w:t>
            </w:r>
            <w:r w:rsidRPr="00EF1091">
              <w:rPr>
                <w:rFonts w:ascii="Arial" w:hAnsi="Arial" w:cs="Arial"/>
                <w:b/>
                <w:i/>
                <w:sz w:val="20"/>
                <w:szCs w:val="20"/>
              </w:rPr>
              <w:t xml:space="preserve"> </w:t>
            </w:r>
            <w:r w:rsidRPr="00EF1091">
              <w:rPr>
                <w:rFonts w:ascii="Arial" w:hAnsi="Arial" w:cs="Arial"/>
                <w:b/>
                <w:i/>
                <w:sz w:val="20"/>
                <w:szCs w:val="20"/>
                <w:vertAlign w:val="superscript"/>
              </w:rPr>
              <w:t>(4)</w:t>
            </w:r>
          </w:p>
        </w:tc>
        <w:tc>
          <w:tcPr>
            <w:tcW w:w="1134" w:type="dxa"/>
            <w:tcBorders>
              <w:top w:val="single" w:sz="4" w:space="0" w:color="auto"/>
              <w:left w:val="double" w:sz="4" w:space="0" w:color="auto"/>
              <w:bottom w:val="single" w:sz="4" w:space="0" w:color="auto"/>
              <w:right w:val="single" w:sz="4" w:space="0" w:color="auto"/>
            </w:tcBorders>
            <w:vAlign w:val="center"/>
          </w:tcPr>
          <w:p w14:paraId="6F730A1F" w14:textId="1610B8AB" w:rsidR="00604E04" w:rsidRPr="00EF1091" w:rsidRDefault="00604E04" w:rsidP="00604E04">
            <w:pPr>
              <w:jc w:val="center"/>
              <w:rPr>
                <w:rFonts w:ascii="Arial" w:hAnsi="Arial" w:cs="Arial"/>
                <w:b/>
                <w:bCs/>
                <w:sz w:val="20"/>
                <w:szCs w:val="20"/>
              </w:rPr>
            </w:pPr>
            <w:r w:rsidRPr="00EF1091">
              <w:rPr>
                <w:rFonts w:ascii="Arial" w:hAnsi="Arial" w:cs="Arial"/>
                <w:b/>
                <w:bCs/>
                <w:sz w:val="20"/>
                <w:szCs w:val="20"/>
              </w:rPr>
              <w:t>2</w:t>
            </w:r>
            <w:r>
              <w:rPr>
                <w:rFonts w:ascii="Arial" w:hAnsi="Arial" w:cs="Arial"/>
                <w:b/>
                <w:bCs/>
                <w:sz w:val="20"/>
                <w:szCs w:val="20"/>
              </w:rPr>
              <w:t>3</w:t>
            </w:r>
          </w:p>
        </w:tc>
        <w:tc>
          <w:tcPr>
            <w:tcW w:w="657" w:type="dxa"/>
            <w:tcBorders>
              <w:top w:val="single" w:sz="4" w:space="0" w:color="auto"/>
              <w:left w:val="single" w:sz="4" w:space="0" w:color="auto"/>
              <w:bottom w:val="single" w:sz="4" w:space="0" w:color="auto"/>
              <w:right w:val="single" w:sz="4" w:space="0" w:color="auto"/>
            </w:tcBorders>
            <w:vAlign w:val="center"/>
          </w:tcPr>
          <w:p w14:paraId="2B583F60" w14:textId="393A08B7" w:rsidR="00604E04" w:rsidRPr="00EF1091" w:rsidRDefault="00604E04" w:rsidP="00604E04">
            <w:pPr>
              <w:jc w:val="center"/>
              <w:rPr>
                <w:rFonts w:ascii="Arial" w:hAnsi="Arial" w:cs="Arial"/>
                <w:sz w:val="20"/>
                <w:szCs w:val="20"/>
              </w:rPr>
            </w:pPr>
            <w:r w:rsidRPr="00EF1091">
              <w:rPr>
                <w:rFonts w:ascii="Arial" w:hAnsi="Arial" w:cs="Arial"/>
                <w:sz w:val="20"/>
                <w:szCs w:val="20"/>
              </w:rPr>
              <w:t xml:space="preserve"> </w:t>
            </w:r>
            <w:r w:rsidR="00BF38C9">
              <w:rPr>
                <w:rFonts w:ascii="Arial" w:hAnsi="Arial" w:cs="Arial"/>
                <w:sz w:val="20"/>
                <w:szCs w:val="20"/>
              </w:rPr>
              <w:t>10</w:t>
            </w:r>
          </w:p>
        </w:tc>
        <w:tc>
          <w:tcPr>
            <w:tcW w:w="658" w:type="dxa"/>
            <w:tcBorders>
              <w:top w:val="single" w:sz="4" w:space="0" w:color="auto"/>
              <w:left w:val="single" w:sz="4" w:space="0" w:color="auto"/>
              <w:bottom w:val="single" w:sz="4" w:space="0" w:color="auto"/>
              <w:right w:val="single" w:sz="4" w:space="0" w:color="auto"/>
            </w:tcBorders>
            <w:vAlign w:val="center"/>
          </w:tcPr>
          <w:p w14:paraId="7383FFF1" w14:textId="17FD5986" w:rsidR="00604E04" w:rsidRPr="00EF1091" w:rsidRDefault="00BF38C9" w:rsidP="00604E04">
            <w:pPr>
              <w:jc w:val="center"/>
              <w:rPr>
                <w:rFonts w:ascii="Arial" w:hAnsi="Arial" w:cs="Arial"/>
                <w:sz w:val="20"/>
                <w:szCs w:val="20"/>
              </w:rPr>
            </w:pPr>
            <w:r>
              <w:rPr>
                <w:rFonts w:ascii="Arial" w:hAnsi="Arial" w:cs="Arial"/>
                <w:sz w:val="20"/>
                <w:szCs w:val="20"/>
              </w:rPr>
              <w:t>4</w:t>
            </w:r>
          </w:p>
        </w:tc>
        <w:tc>
          <w:tcPr>
            <w:tcW w:w="658" w:type="dxa"/>
            <w:tcBorders>
              <w:top w:val="single" w:sz="4" w:space="0" w:color="auto"/>
              <w:left w:val="single" w:sz="4" w:space="0" w:color="auto"/>
              <w:bottom w:val="single" w:sz="4" w:space="0" w:color="auto"/>
              <w:right w:val="double" w:sz="4" w:space="0" w:color="auto"/>
            </w:tcBorders>
            <w:vAlign w:val="center"/>
          </w:tcPr>
          <w:p w14:paraId="29FEB7FD" w14:textId="1F33AC33" w:rsidR="00604E04" w:rsidRPr="00EF1091" w:rsidRDefault="00BF38C9" w:rsidP="00604E04">
            <w:pPr>
              <w:jc w:val="center"/>
              <w:rPr>
                <w:rFonts w:ascii="Arial" w:hAnsi="Arial" w:cs="Arial"/>
                <w:sz w:val="20"/>
                <w:szCs w:val="20"/>
              </w:rPr>
            </w:pPr>
            <w:r>
              <w:rPr>
                <w:rFonts w:ascii="Arial" w:hAnsi="Arial" w:cs="Arial"/>
                <w:sz w:val="20"/>
                <w:szCs w:val="20"/>
              </w:rPr>
              <w:t>9</w:t>
            </w:r>
          </w:p>
        </w:tc>
        <w:tc>
          <w:tcPr>
            <w:tcW w:w="1135" w:type="dxa"/>
            <w:tcBorders>
              <w:top w:val="single" w:sz="4" w:space="0" w:color="auto"/>
              <w:left w:val="double" w:sz="4" w:space="0" w:color="auto"/>
              <w:bottom w:val="single" w:sz="4" w:space="0" w:color="auto"/>
              <w:right w:val="single" w:sz="4" w:space="0" w:color="auto"/>
            </w:tcBorders>
            <w:vAlign w:val="center"/>
          </w:tcPr>
          <w:p w14:paraId="2BE52D11" w14:textId="698A5A5C" w:rsidR="00604E04" w:rsidRPr="00EF1091" w:rsidRDefault="00604E04" w:rsidP="00604E04">
            <w:pPr>
              <w:jc w:val="center"/>
              <w:rPr>
                <w:rFonts w:ascii="Arial" w:hAnsi="Arial" w:cs="Arial"/>
                <w:b/>
                <w:bCs/>
                <w:sz w:val="20"/>
                <w:szCs w:val="20"/>
              </w:rPr>
            </w:pPr>
            <w:r w:rsidRPr="00EF1091">
              <w:rPr>
                <w:rFonts w:ascii="Arial" w:hAnsi="Arial" w:cs="Arial"/>
                <w:b/>
                <w:bCs/>
                <w:sz w:val="20"/>
                <w:szCs w:val="20"/>
              </w:rPr>
              <w:t>2</w:t>
            </w:r>
            <w:r>
              <w:rPr>
                <w:rFonts w:ascii="Arial" w:hAnsi="Arial" w:cs="Arial"/>
                <w:b/>
                <w:bCs/>
                <w:sz w:val="20"/>
                <w:szCs w:val="20"/>
              </w:rPr>
              <w:t>3</w:t>
            </w:r>
          </w:p>
        </w:tc>
        <w:tc>
          <w:tcPr>
            <w:tcW w:w="662" w:type="dxa"/>
            <w:tcBorders>
              <w:top w:val="single" w:sz="4" w:space="0" w:color="auto"/>
              <w:left w:val="single" w:sz="4" w:space="0" w:color="auto"/>
              <w:bottom w:val="single" w:sz="4" w:space="0" w:color="auto"/>
              <w:right w:val="single" w:sz="4" w:space="0" w:color="auto"/>
            </w:tcBorders>
            <w:vAlign w:val="center"/>
          </w:tcPr>
          <w:p w14:paraId="11FEBBF2" w14:textId="6FB8CC8B" w:rsidR="00604E04" w:rsidRPr="00EF1091" w:rsidRDefault="00604E04" w:rsidP="00604E04">
            <w:pPr>
              <w:jc w:val="center"/>
              <w:rPr>
                <w:rFonts w:ascii="Arial" w:hAnsi="Arial" w:cs="Arial"/>
                <w:sz w:val="20"/>
                <w:szCs w:val="20"/>
              </w:rPr>
            </w:pPr>
            <w:r w:rsidRPr="00EF1091">
              <w:rPr>
                <w:rFonts w:ascii="Arial" w:hAnsi="Arial" w:cs="Arial"/>
                <w:sz w:val="20"/>
                <w:szCs w:val="20"/>
              </w:rPr>
              <w:t xml:space="preserve"> </w:t>
            </w:r>
            <w:r w:rsidR="00BF38C9">
              <w:rPr>
                <w:rFonts w:ascii="Arial" w:hAnsi="Arial" w:cs="Arial"/>
                <w:sz w:val="20"/>
                <w:szCs w:val="20"/>
              </w:rPr>
              <w:t>10</w:t>
            </w:r>
          </w:p>
        </w:tc>
        <w:tc>
          <w:tcPr>
            <w:tcW w:w="662" w:type="dxa"/>
            <w:tcBorders>
              <w:top w:val="single" w:sz="4" w:space="0" w:color="auto"/>
              <w:left w:val="single" w:sz="4" w:space="0" w:color="auto"/>
              <w:bottom w:val="single" w:sz="4" w:space="0" w:color="auto"/>
              <w:right w:val="single" w:sz="4" w:space="0" w:color="auto"/>
            </w:tcBorders>
            <w:vAlign w:val="center"/>
          </w:tcPr>
          <w:p w14:paraId="747CF36D" w14:textId="55282596" w:rsidR="00604E04" w:rsidRPr="00EF1091" w:rsidRDefault="00BF38C9" w:rsidP="00604E04">
            <w:pPr>
              <w:jc w:val="center"/>
              <w:rPr>
                <w:rFonts w:ascii="Arial" w:hAnsi="Arial" w:cs="Arial"/>
                <w:sz w:val="20"/>
                <w:szCs w:val="20"/>
              </w:rPr>
            </w:pPr>
            <w:r>
              <w:rPr>
                <w:rFonts w:ascii="Arial" w:hAnsi="Arial" w:cs="Arial"/>
                <w:sz w:val="20"/>
                <w:szCs w:val="20"/>
              </w:rPr>
              <w:t>4</w:t>
            </w:r>
          </w:p>
        </w:tc>
        <w:tc>
          <w:tcPr>
            <w:tcW w:w="662" w:type="dxa"/>
            <w:tcBorders>
              <w:top w:val="single" w:sz="4" w:space="0" w:color="auto"/>
              <w:left w:val="single" w:sz="4" w:space="0" w:color="auto"/>
              <w:bottom w:val="single" w:sz="4" w:space="0" w:color="auto"/>
              <w:right w:val="double" w:sz="4" w:space="0" w:color="auto"/>
            </w:tcBorders>
            <w:vAlign w:val="center"/>
          </w:tcPr>
          <w:p w14:paraId="7893857E" w14:textId="510376A0" w:rsidR="00604E04" w:rsidRPr="00EF1091" w:rsidRDefault="00BF38C9" w:rsidP="00604E04">
            <w:pPr>
              <w:jc w:val="center"/>
              <w:rPr>
                <w:rFonts w:ascii="Arial" w:hAnsi="Arial" w:cs="Arial"/>
                <w:sz w:val="20"/>
                <w:szCs w:val="20"/>
              </w:rPr>
            </w:pPr>
            <w:r>
              <w:rPr>
                <w:rFonts w:ascii="Arial" w:hAnsi="Arial" w:cs="Arial"/>
                <w:sz w:val="20"/>
                <w:szCs w:val="20"/>
              </w:rPr>
              <w:t>9</w:t>
            </w:r>
          </w:p>
        </w:tc>
        <w:tc>
          <w:tcPr>
            <w:tcW w:w="1419" w:type="dxa"/>
            <w:tcBorders>
              <w:top w:val="single" w:sz="4" w:space="0" w:color="auto"/>
              <w:left w:val="double" w:sz="4" w:space="0" w:color="auto"/>
              <w:bottom w:val="single" w:sz="4" w:space="0" w:color="auto"/>
              <w:right w:val="double" w:sz="4" w:space="0" w:color="auto"/>
            </w:tcBorders>
            <w:vAlign w:val="center"/>
          </w:tcPr>
          <w:p w14:paraId="4E753E5D" w14:textId="0FCE780F" w:rsidR="00604E04" w:rsidRPr="00EF1091" w:rsidRDefault="00604E04" w:rsidP="00604E04">
            <w:pPr>
              <w:jc w:val="center"/>
              <w:rPr>
                <w:rFonts w:ascii="Arial" w:hAnsi="Arial" w:cs="Arial"/>
                <w:sz w:val="20"/>
                <w:szCs w:val="20"/>
              </w:rPr>
            </w:pPr>
            <w:r w:rsidRPr="00EF1091">
              <w:rPr>
                <w:rFonts w:ascii="Arial" w:hAnsi="Arial" w:cs="Arial"/>
                <w:sz w:val="20"/>
                <w:szCs w:val="20"/>
              </w:rPr>
              <w:t>1380</w:t>
            </w:r>
          </w:p>
        </w:tc>
      </w:tr>
      <w:tr w:rsidR="00604E04" w:rsidRPr="00EF1091" w14:paraId="332F3DE5" w14:textId="77777777" w:rsidTr="00604E04">
        <w:trPr>
          <w:trHeight w:val="387"/>
        </w:trPr>
        <w:tc>
          <w:tcPr>
            <w:tcW w:w="303" w:type="dxa"/>
            <w:vMerge w:val="restart"/>
            <w:tcBorders>
              <w:top w:val="single" w:sz="4" w:space="0" w:color="auto"/>
              <w:left w:val="double" w:sz="4" w:space="0" w:color="auto"/>
              <w:right w:val="single" w:sz="4" w:space="0" w:color="auto"/>
            </w:tcBorders>
            <w:textDirection w:val="btLr"/>
            <w:vAlign w:val="center"/>
            <w:hideMark/>
          </w:tcPr>
          <w:p w14:paraId="5AD3E46A" w14:textId="15179456" w:rsidR="00604E04" w:rsidRPr="00EF1091" w:rsidRDefault="00604E04" w:rsidP="00604E04">
            <w:pPr>
              <w:ind w:left="113" w:right="113"/>
              <w:jc w:val="center"/>
              <w:rPr>
                <w:rFonts w:ascii="Arial" w:hAnsi="Arial" w:cs="Arial"/>
                <w:b/>
                <w:i/>
                <w:sz w:val="20"/>
                <w:szCs w:val="20"/>
              </w:rPr>
            </w:pPr>
            <w:r w:rsidRPr="00EF1091">
              <w:rPr>
                <w:rFonts w:ascii="Arial" w:hAnsi="Arial" w:cs="Arial"/>
                <w:b/>
                <w:i/>
                <w:sz w:val="20"/>
                <w:szCs w:val="20"/>
              </w:rPr>
              <w:t>Détail</w:t>
            </w:r>
          </w:p>
        </w:tc>
        <w:tc>
          <w:tcPr>
            <w:tcW w:w="2410" w:type="dxa"/>
            <w:tcBorders>
              <w:top w:val="single" w:sz="4" w:space="0" w:color="auto"/>
              <w:left w:val="single" w:sz="4" w:space="0" w:color="auto"/>
              <w:bottom w:val="single" w:sz="4" w:space="0" w:color="auto"/>
              <w:right w:val="double" w:sz="4" w:space="0" w:color="auto"/>
            </w:tcBorders>
            <w:vAlign w:val="center"/>
            <w:hideMark/>
          </w:tcPr>
          <w:p w14:paraId="0DEE9333" w14:textId="77777777" w:rsidR="00604E04" w:rsidRPr="00EF1091" w:rsidRDefault="00604E04" w:rsidP="00604E04">
            <w:pPr>
              <w:jc w:val="right"/>
              <w:rPr>
                <w:rFonts w:ascii="Arial" w:hAnsi="Arial" w:cs="Arial"/>
                <w:b/>
                <w:i/>
                <w:sz w:val="20"/>
                <w:szCs w:val="20"/>
              </w:rPr>
            </w:pPr>
            <w:r w:rsidRPr="00EF1091">
              <w:rPr>
                <w:rFonts w:ascii="Arial" w:hAnsi="Arial" w:cs="Arial"/>
                <w:b/>
                <w:i/>
                <w:sz w:val="20"/>
                <w:szCs w:val="20"/>
              </w:rPr>
              <w:t>Physique chimie</w:t>
            </w:r>
          </w:p>
        </w:tc>
        <w:tc>
          <w:tcPr>
            <w:tcW w:w="1134" w:type="dxa"/>
            <w:tcBorders>
              <w:top w:val="single" w:sz="4" w:space="0" w:color="auto"/>
              <w:left w:val="double" w:sz="4" w:space="0" w:color="auto"/>
              <w:bottom w:val="single" w:sz="4" w:space="0" w:color="auto"/>
              <w:right w:val="single" w:sz="4" w:space="0" w:color="auto"/>
            </w:tcBorders>
            <w:vAlign w:val="center"/>
          </w:tcPr>
          <w:p w14:paraId="1491CA18" w14:textId="61F97FD5" w:rsidR="00604E04" w:rsidRPr="00EF1091" w:rsidRDefault="00604E04" w:rsidP="00604E04">
            <w:pPr>
              <w:jc w:val="center"/>
              <w:rPr>
                <w:rFonts w:ascii="Arial" w:hAnsi="Arial" w:cs="Arial"/>
                <w:b/>
                <w:bCs/>
                <w:sz w:val="20"/>
                <w:szCs w:val="20"/>
              </w:rPr>
            </w:pPr>
            <w:r>
              <w:rPr>
                <w:rFonts w:ascii="Arial" w:hAnsi="Arial" w:cs="Arial"/>
                <w:b/>
                <w:bCs/>
                <w:sz w:val="20"/>
                <w:szCs w:val="20"/>
              </w:rPr>
              <w:t>2</w:t>
            </w:r>
          </w:p>
        </w:tc>
        <w:tc>
          <w:tcPr>
            <w:tcW w:w="657" w:type="dxa"/>
            <w:tcBorders>
              <w:top w:val="single" w:sz="4" w:space="0" w:color="auto"/>
              <w:left w:val="single" w:sz="4" w:space="0" w:color="auto"/>
              <w:bottom w:val="single" w:sz="4" w:space="0" w:color="auto"/>
              <w:right w:val="single" w:sz="4" w:space="0" w:color="auto"/>
            </w:tcBorders>
            <w:vAlign w:val="center"/>
          </w:tcPr>
          <w:p w14:paraId="3802C7E5" w14:textId="6022F599" w:rsidR="00604E04" w:rsidRPr="00EF1091" w:rsidRDefault="00604E04" w:rsidP="00604E04">
            <w:pPr>
              <w:jc w:val="center"/>
              <w:rPr>
                <w:rFonts w:ascii="Arial" w:hAnsi="Arial" w:cs="Arial"/>
                <w:sz w:val="20"/>
                <w:szCs w:val="20"/>
              </w:rPr>
            </w:pPr>
            <w:r w:rsidRPr="00EF1091">
              <w:rPr>
                <w:rFonts w:ascii="Arial" w:hAnsi="Arial" w:cs="Arial"/>
                <w:sz w:val="20"/>
                <w:szCs w:val="20"/>
              </w:rPr>
              <w:t>1</w:t>
            </w:r>
          </w:p>
        </w:tc>
        <w:tc>
          <w:tcPr>
            <w:tcW w:w="658" w:type="dxa"/>
            <w:tcBorders>
              <w:top w:val="single" w:sz="4" w:space="0" w:color="auto"/>
              <w:left w:val="single" w:sz="4" w:space="0" w:color="auto"/>
              <w:bottom w:val="single" w:sz="4" w:space="0" w:color="auto"/>
              <w:right w:val="single" w:sz="4" w:space="0" w:color="auto"/>
            </w:tcBorders>
            <w:vAlign w:val="center"/>
          </w:tcPr>
          <w:p w14:paraId="5DBB797A" w14:textId="4521FFD3" w:rsidR="00604E04" w:rsidRPr="00EF1091" w:rsidRDefault="00604E04" w:rsidP="00604E04">
            <w:pPr>
              <w:jc w:val="center"/>
              <w:rPr>
                <w:rFonts w:ascii="Arial" w:hAnsi="Arial" w:cs="Arial"/>
                <w:sz w:val="20"/>
                <w:szCs w:val="20"/>
              </w:rPr>
            </w:pPr>
            <w:r>
              <w:rPr>
                <w:rFonts w:ascii="Arial" w:hAnsi="Arial" w:cs="Arial"/>
                <w:sz w:val="20"/>
                <w:szCs w:val="20"/>
              </w:rPr>
              <w:t>0</w:t>
            </w:r>
          </w:p>
        </w:tc>
        <w:tc>
          <w:tcPr>
            <w:tcW w:w="658" w:type="dxa"/>
            <w:tcBorders>
              <w:top w:val="single" w:sz="4" w:space="0" w:color="auto"/>
              <w:left w:val="single" w:sz="4" w:space="0" w:color="auto"/>
              <w:bottom w:val="single" w:sz="4" w:space="0" w:color="auto"/>
              <w:right w:val="double" w:sz="4" w:space="0" w:color="auto"/>
            </w:tcBorders>
            <w:vAlign w:val="center"/>
          </w:tcPr>
          <w:p w14:paraId="7C301CA0" w14:textId="77423B7F" w:rsidR="00604E04" w:rsidRPr="00604E04" w:rsidRDefault="00604E04" w:rsidP="00604E04">
            <w:pPr>
              <w:jc w:val="center"/>
              <w:rPr>
                <w:rFonts w:ascii="Arial" w:hAnsi="Arial" w:cs="Arial"/>
                <w:sz w:val="20"/>
                <w:szCs w:val="20"/>
              </w:rPr>
            </w:pPr>
            <w:r w:rsidRPr="00604E04">
              <w:rPr>
                <w:rFonts w:ascii="Arial" w:hAnsi="Arial" w:cs="Arial"/>
                <w:bCs/>
                <w:sz w:val="20"/>
                <w:szCs w:val="20"/>
              </w:rPr>
              <w:t>1</w:t>
            </w:r>
          </w:p>
        </w:tc>
        <w:tc>
          <w:tcPr>
            <w:tcW w:w="1135" w:type="dxa"/>
            <w:tcBorders>
              <w:top w:val="single" w:sz="4" w:space="0" w:color="auto"/>
              <w:left w:val="double" w:sz="4" w:space="0" w:color="auto"/>
              <w:bottom w:val="single" w:sz="4" w:space="0" w:color="auto"/>
              <w:right w:val="single" w:sz="4" w:space="0" w:color="auto"/>
            </w:tcBorders>
            <w:vAlign w:val="center"/>
          </w:tcPr>
          <w:p w14:paraId="5CC72820" w14:textId="6326EA00" w:rsidR="00604E04" w:rsidRPr="00604E04" w:rsidRDefault="00604E04" w:rsidP="00604E04">
            <w:pPr>
              <w:jc w:val="center"/>
              <w:rPr>
                <w:rFonts w:ascii="Arial" w:hAnsi="Arial" w:cs="Arial"/>
                <w:b/>
                <w:bCs/>
                <w:sz w:val="20"/>
                <w:szCs w:val="20"/>
              </w:rPr>
            </w:pPr>
            <w:r>
              <w:rPr>
                <w:rFonts w:ascii="Arial" w:hAnsi="Arial" w:cs="Arial"/>
                <w:b/>
                <w:bCs/>
                <w:sz w:val="20"/>
                <w:szCs w:val="20"/>
              </w:rPr>
              <w:t>2</w:t>
            </w:r>
          </w:p>
        </w:tc>
        <w:tc>
          <w:tcPr>
            <w:tcW w:w="662" w:type="dxa"/>
            <w:tcBorders>
              <w:top w:val="single" w:sz="4" w:space="0" w:color="auto"/>
              <w:left w:val="single" w:sz="4" w:space="0" w:color="auto"/>
              <w:bottom w:val="single" w:sz="4" w:space="0" w:color="auto"/>
              <w:right w:val="single" w:sz="4" w:space="0" w:color="auto"/>
            </w:tcBorders>
            <w:vAlign w:val="center"/>
          </w:tcPr>
          <w:p w14:paraId="5F5B3328" w14:textId="0651F7B3" w:rsidR="00604E04" w:rsidRPr="00EF1091" w:rsidRDefault="00604E04" w:rsidP="00604E04">
            <w:pPr>
              <w:jc w:val="center"/>
              <w:rPr>
                <w:rFonts w:ascii="Arial" w:hAnsi="Arial" w:cs="Arial"/>
                <w:sz w:val="20"/>
                <w:szCs w:val="20"/>
              </w:rPr>
            </w:pPr>
            <w:r w:rsidRPr="00EF1091">
              <w:rPr>
                <w:rFonts w:ascii="Arial" w:hAnsi="Arial" w:cs="Arial"/>
                <w:sz w:val="20"/>
                <w:szCs w:val="20"/>
              </w:rPr>
              <w:t>1</w:t>
            </w:r>
          </w:p>
        </w:tc>
        <w:tc>
          <w:tcPr>
            <w:tcW w:w="662" w:type="dxa"/>
            <w:tcBorders>
              <w:top w:val="single" w:sz="4" w:space="0" w:color="auto"/>
              <w:left w:val="single" w:sz="4" w:space="0" w:color="auto"/>
              <w:bottom w:val="single" w:sz="4" w:space="0" w:color="auto"/>
              <w:right w:val="single" w:sz="4" w:space="0" w:color="auto"/>
            </w:tcBorders>
            <w:vAlign w:val="center"/>
          </w:tcPr>
          <w:p w14:paraId="48C67613" w14:textId="167521CD" w:rsidR="00604E04" w:rsidRPr="00EF1091" w:rsidRDefault="00604E04" w:rsidP="00604E04">
            <w:pPr>
              <w:jc w:val="center"/>
              <w:rPr>
                <w:rFonts w:ascii="Arial" w:hAnsi="Arial" w:cs="Arial"/>
                <w:sz w:val="20"/>
                <w:szCs w:val="20"/>
              </w:rPr>
            </w:pPr>
            <w:r>
              <w:rPr>
                <w:rFonts w:ascii="Arial" w:hAnsi="Arial" w:cs="Arial"/>
                <w:sz w:val="20"/>
                <w:szCs w:val="20"/>
              </w:rPr>
              <w:t>0</w:t>
            </w:r>
          </w:p>
        </w:tc>
        <w:tc>
          <w:tcPr>
            <w:tcW w:w="662" w:type="dxa"/>
            <w:tcBorders>
              <w:top w:val="single" w:sz="4" w:space="0" w:color="auto"/>
              <w:left w:val="single" w:sz="4" w:space="0" w:color="auto"/>
              <w:bottom w:val="single" w:sz="4" w:space="0" w:color="auto"/>
              <w:right w:val="double" w:sz="4" w:space="0" w:color="auto"/>
            </w:tcBorders>
            <w:vAlign w:val="center"/>
          </w:tcPr>
          <w:p w14:paraId="00AC8A01" w14:textId="26E4FBAD" w:rsidR="00604E04" w:rsidRPr="00EF1091" w:rsidRDefault="00604E04" w:rsidP="00604E04">
            <w:pPr>
              <w:jc w:val="center"/>
              <w:rPr>
                <w:rFonts w:ascii="Arial" w:hAnsi="Arial" w:cs="Arial"/>
                <w:sz w:val="20"/>
                <w:szCs w:val="20"/>
              </w:rPr>
            </w:pPr>
            <w:r w:rsidRPr="00604E04">
              <w:rPr>
                <w:rFonts w:ascii="Arial" w:hAnsi="Arial" w:cs="Arial"/>
                <w:bCs/>
                <w:sz w:val="20"/>
                <w:szCs w:val="20"/>
              </w:rPr>
              <w:t>1</w:t>
            </w:r>
          </w:p>
        </w:tc>
        <w:tc>
          <w:tcPr>
            <w:tcW w:w="1419" w:type="dxa"/>
            <w:tcBorders>
              <w:top w:val="single" w:sz="4" w:space="0" w:color="auto"/>
              <w:left w:val="double" w:sz="4" w:space="0" w:color="auto"/>
              <w:bottom w:val="single" w:sz="4" w:space="0" w:color="auto"/>
              <w:right w:val="double" w:sz="4" w:space="0" w:color="auto"/>
            </w:tcBorders>
            <w:vAlign w:val="center"/>
          </w:tcPr>
          <w:p w14:paraId="7636E655" w14:textId="0BAC7C8C" w:rsidR="00604E04" w:rsidRPr="00EF1091" w:rsidRDefault="00604E04" w:rsidP="00604E04">
            <w:pPr>
              <w:jc w:val="center"/>
              <w:rPr>
                <w:rFonts w:ascii="Arial" w:hAnsi="Arial" w:cs="Arial"/>
                <w:sz w:val="18"/>
                <w:szCs w:val="18"/>
              </w:rPr>
            </w:pPr>
            <w:r w:rsidRPr="00EF1091">
              <w:rPr>
                <w:rFonts w:ascii="Arial" w:hAnsi="Arial" w:cs="Arial"/>
                <w:sz w:val="18"/>
                <w:szCs w:val="18"/>
              </w:rPr>
              <w:t>1</w:t>
            </w:r>
            <w:r>
              <w:rPr>
                <w:rFonts w:ascii="Arial" w:hAnsi="Arial" w:cs="Arial"/>
                <w:sz w:val="18"/>
                <w:szCs w:val="18"/>
              </w:rPr>
              <w:t>2</w:t>
            </w:r>
            <w:r w:rsidRPr="00EF1091">
              <w:rPr>
                <w:rFonts w:ascii="Arial" w:hAnsi="Arial" w:cs="Arial"/>
                <w:sz w:val="18"/>
                <w:szCs w:val="18"/>
              </w:rPr>
              <w:t>0</w:t>
            </w:r>
          </w:p>
        </w:tc>
      </w:tr>
      <w:tr w:rsidR="00604E04" w:rsidRPr="00EF1091" w14:paraId="3112E296" w14:textId="77777777" w:rsidTr="00604E04">
        <w:trPr>
          <w:trHeight w:val="387"/>
        </w:trPr>
        <w:tc>
          <w:tcPr>
            <w:tcW w:w="303" w:type="dxa"/>
            <w:vMerge/>
            <w:tcBorders>
              <w:left w:val="double" w:sz="4" w:space="0" w:color="auto"/>
              <w:right w:val="single" w:sz="4" w:space="0" w:color="auto"/>
            </w:tcBorders>
            <w:vAlign w:val="center"/>
            <w:hideMark/>
          </w:tcPr>
          <w:p w14:paraId="366658AD" w14:textId="77777777" w:rsidR="00604E04" w:rsidRPr="00EF1091" w:rsidRDefault="00604E04" w:rsidP="00604E04">
            <w:pPr>
              <w:rPr>
                <w:rFonts w:ascii="Arial" w:hAnsi="Arial" w:cs="Arial"/>
                <w:b/>
                <w:i/>
                <w:sz w:val="20"/>
                <w:szCs w:val="20"/>
              </w:rPr>
            </w:pPr>
          </w:p>
        </w:tc>
        <w:tc>
          <w:tcPr>
            <w:tcW w:w="2410" w:type="dxa"/>
            <w:tcBorders>
              <w:top w:val="single" w:sz="4" w:space="0" w:color="auto"/>
              <w:left w:val="single" w:sz="4" w:space="0" w:color="auto"/>
              <w:bottom w:val="single" w:sz="4" w:space="0" w:color="auto"/>
              <w:right w:val="double" w:sz="4" w:space="0" w:color="auto"/>
            </w:tcBorders>
            <w:vAlign w:val="center"/>
            <w:hideMark/>
          </w:tcPr>
          <w:p w14:paraId="0F64C090" w14:textId="79FDAEF0" w:rsidR="00604E04" w:rsidRPr="00EF1091" w:rsidRDefault="00604E04" w:rsidP="00604E04">
            <w:pPr>
              <w:jc w:val="right"/>
              <w:rPr>
                <w:rFonts w:ascii="Arial" w:hAnsi="Arial" w:cs="Arial"/>
                <w:b/>
                <w:i/>
                <w:sz w:val="20"/>
                <w:szCs w:val="20"/>
              </w:rPr>
            </w:pPr>
            <w:r w:rsidRPr="00EF1091">
              <w:rPr>
                <w:rFonts w:ascii="Arial" w:hAnsi="Arial" w:cs="Arial"/>
                <w:b/>
                <w:i/>
                <w:sz w:val="20"/>
                <w:szCs w:val="20"/>
              </w:rPr>
              <w:t>Sciences et techniques industrielles</w:t>
            </w:r>
            <w:r>
              <w:rPr>
                <w:rFonts w:ascii="Arial" w:hAnsi="Arial" w:cs="Arial"/>
                <w:b/>
                <w:i/>
                <w:sz w:val="20"/>
                <w:szCs w:val="20"/>
              </w:rPr>
              <w:t xml:space="preserve"> (STI)</w:t>
            </w:r>
            <w:r w:rsidRPr="00EF1091">
              <w:rPr>
                <w:rFonts w:ascii="Arial" w:hAnsi="Arial" w:cs="Arial"/>
                <w:b/>
                <w:i/>
                <w:sz w:val="20"/>
                <w:szCs w:val="20"/>
                <w:vertAlign w:val="superscript"/>
              </w:rPr>
              <w:t xml:space="preserve"> </w:t>
            </w:r>
          </w:p>
        </w:tc>
        <w:tc>
          <w:tcPr>
            <w:tcW w:w="1134" w:type="dxa"/>
            <w:tcBorders>
              <w:top w:val="single" w:sz="4" w:space="0" w:color="auto"/>
              <w:left w:val="double" w:sz="4" w:space="0" w:color="auto"/>
              <w:bottom w:val="single" w:sz="4" w:space="0" w:color="auto"/>
              <w:right w:val="single" w:sz="4" w:space="0" w:color="auto"/>
            </w:tcBorders>
            <w:vAlign w:val="center"/>
          </w:tcPr>
          <w:p w14:paraId="273C1461" w14:textId="0538C8CC" w:rsidR="00604E04" w:rsidRPr="00EF1091" w:rsidRDefault="006E5314" w:rsidP="00604E04">
            <w:pPr>
              <w:jc w:val="center"/>
              <w:rPr>
                <w:rFonts w:ascii="Arial" w:hAnsi="Arial" w:cs="Arial"/>
                <w:b/>
                <w:bCs/>
                <w:sz w:val="20"/>
                <w:szCs w:val="20"/>
              </w:rPr>
            </w:pPr>
            <w:r>
              <w:rPr>
                <w:rFonts w:ascii="Arial" w:hAnsi="Arial" w:cs="Arial"/>
                <w:b/>
                <w:bCs/>
                <w:sz w:val="20"/>
                <w:szCs w:val="20"/>
              </w:rPr>
              <w:t>16</w:t>
            </w:r>
          </w:p>
        </w:tc>
        <w:tc>
          <w:tcPr>
            <w:tcW w:w="657" w:type="dxa"/>
            <w:tcBorders>
              <w:top w:val="single" w:sz="4" w:space="0" w:color="auto"/>
              <w:left w:val="single" w:sz="4" w:space="0" w:color="auto"/>
              <w:bottom w:val="single" w:sz="4" w:space="0" w:color="auto"/>
              <w:right w:val="single" w:sz="4" w:space="0" w:color="auto"/>
            </w:tcBorders>
            <w:vAlign w:val="center"/>
          </w:tcPr>
          <w:p w14:paraId="46E68C54" w14:textId="231A07E2" w:rsidR="00604E04" w:rsidRPr="00EF1091" w:rsidRDefault="006E5314" w:rsidP="00604E04">
            <w:pPr>
              <w:jc w:val="center"/>
              <w:rPr>
                <w:rFonts w:ascii="Arial" w:hAnsi="Arial" w:cs="Arial"/>
                <w:sz w:val="20"/>
                <w:szCs w:val="20"/>
              </w:rPr>
            </w:pPr>
            <w:r>
              <w:rPr>
                <w:rFonts w:ascii="Arial" w:hAnsi="Arial" w:cs="Arial"/>
                <w:sz w:val="20"/>
                <w:szCs w:val="20"/>
              </w:rPr>
              <w:t>4</w:t>
            </w:r>
          </w:p>
        </w:tc>
        <w:tc>
          <w:tcPr>
            <w:tcW w:w="658" w:type="dxa"/>
            <w:tcBorders>
              <w:top w:val="single" w:sz="4" w:space="0" w:color="auto"/>
              <w:left w:val="single" w:sz="4" w:space="0" w:color="auto"/>
              <w:bottom w:val="single" w:sz="4" w:space="0" w:color="auto"/>
              <w:right w:val="single" w:sz="4" w:space="0" w:color="auto"/>
            </w:tcBorders>
            <w:vAlign w:val="center"/>
          </w:tcPr>
          <w:p w14:paraId="15A24A1C" w14:textId="2DCCA05F" w:rsidR="00604E04" w:rsidRPr="00EF1091" w:rsidRDefault="00BF38C9" w:rsidP="00604E04">
            <w:pPr>
              <w:jc w:val="center"/>
              <w:rPr>
                <w:rFonts w:ascii="Arial" w:hAnsi="Arial" w:cs="Arial"/>
                <w:sz w:val="20"/>
                <w:szCs w:val="20"/>
              </w:rPr>
            </w:pPr>
            <w:r>
              <w:rPr>
                <w:rFonts w:ascii="Arial" w:hAnsi="Arial" w:cs="Arial"/>
                <w:sz w:val="20"/>
                <w:szCs w:val="20"/>
              </w:rPr>
              <w:t>4</w:t>
            </w:r>
          </w:p>
        </w:tc>
        <w:tc>
          <w:tcPr>
            <w:tcW w:w="658" w:type="dxa"/>
            <w:tcBorders>
              <w:top w:val="single" w:sz="4" w:space="0" w:color="auto"/>
              <w:left w:val="single" w:sz="4" w:space="0" w:color="auto"/>
              <w:bottom w:val="single" w:sz="4" w:space="0" w:color="auto"/>
              <w:right w:val="double" w:sz="4" w:space="0" w:color="auto"/>
            </w:tcBorders>
            <w:vAlign w:val="center"/>
          </w:tcPr>
          <w:p w14:paraId="0E01D49D" w14:textId="5A2F1095" w:rsidR="00604E04" w:rsidRPr="00604E04" w:rsidRDefault="00BF38C9" w:rsidP="00604E04">
            <w:pPr>
              <w:jc w:val="center"/>
              <w:rPr>
                <w:rFonts w:ascii="Arial" w:hAnsi="Arial" w:cs="Arial"/>
                <w:sz w:val="20"/>
                <w:szCs w:val="20"/>
              </w:rPr>
            </w:pPr>
            <w:r>
              <w:rPr>
                <w:rFonts w:ascii="Arial" w:hAnsi="Arial" w:cs="Arial"/>
                <w:bCs/>
                <w:sz w:val="20"/>
                <w:szCs w:val="20"/>
              </w:rPr>
              <w:t>8</w:t>
            </w:r>
          </w:p>
        </w:tc>
        <w:tc>
          <w:tcPr>
            <w:tcW w:w="1135" w:type="dxa"/>
            <w:tcBorders>
              <w:top w:val="single" w:sz="4" w:space="0" w:color="auto"/>
              <w:left w:val="double" w:sz="4" w:space="0" w:color="auto"/>
              <w:bottom w:val="single" w:sz="4" w:space="0" w:color="auto"/>
              <w:right w:val="single" w:sz="4" w:space="0" w:color="auto"/>
            </w:tcBorders>
            <w:vAlign w:val="center"/>
          </w:tcPr>
          <w:p w14:paraId="7746469A" w14:textId="20ED5F4D" w:rsidR="00604E04" w:rsidRPr="00604E04" w:rsidRDefault="00C5154D" w:rsidP="00604E04">
            <w:pPr>
              <w:jc w:val="center"/>
              <w:rPr>
                <w:rFonts w:ascii="Arial" w:hAnsi="Arial" w:cs="Arial"/>
                <w:b/>
                <w:bCs/>
                <w:sz w:val="20"/>
                <w:szCs w:val="20"/>
              </w:rPr>
            </w:pPr>
            <w:r>
              <w:rPr>
                <w:rFonts w:ascii="Arial" w:hAnsi="Arial" w:cs="Arial"/>
                <w:b/>
                <w:bCs/>
                <w:sz w:val="20"/>
                <w:szCs w:val="20"/>
              </w:rPr>
              <w:t>16</w:t>
            </w:r>
          </w:p>
        </w:tc>
        <w:tc>
          <w:tcPr>
            <w:tcW w:w="662" w:type="dxa"/>
            <w:tcBorders>
              <w:top w:val="single" w:sz="4" w:space="0" w:color="auto"/>
              <w:left w:val="single" w:sz="4" w:space="0" w:color="auto"/>
              <w:bottom w:val="single" w:sz="4" w:space="0" w:color="auto"/>
              <w:right w:val="single" w:sz="4" w:space="0" w:color="auto"/>
            </w:tcBorders>
            <w:vAlign w:val="center"/>
          </w:tcPr>
          <w:p w14:paraId="5E0F6B4B" w14:textId="0BD23006" w:rsidR="00604E04" w:rsidRPr="00EF1091" w:rsidRDefault="00C5154D" w:rsidP="00604E04">
            <w:pPr>
              <w:jc w:val="center"/>
              <w:rPr>
                <w:rFonts w:ascii="Arial" w:hAnsi="Arial" w:cs="Arial"/>
                <w:sz w:val="20"/>
                <w:szCs w:val="20"/>
              </w:rPr>
            </w:pPr>
            <w:r>
              <w:rPr>
                <w:rFonts w:ascii="Arial" w:hAnsi="Arial" w:cs="Arial"/>
                <w:sz w:val="20"/>
                <w:szCs w:val="20"/>
              </w:rPr>
              <w:t>4</w:t>
            </w:r>
          </w:p>
        </w:tc>
        <w:tc>
          <w:tcPr>
            <w:tcW w:w="662" w:type="dxa"/>
            <w:tcBorders>
              <w:top w:val="single" w:sz="4" w:space="0" w:color="auto"/>
              <w:left w:val="single" w:sz="4" w:space="0" w:color="auto"/>
              <w:bottom w:val="single" w:sz="4" w:space="0" w:color="auto"/>
              <w:right w:val="single" w:sz="4" w:space="0" w:color="auto"/>
            </w:tcBorders>
            <w:vAlign w:val="center"/>
          </w:tcPr>
          <w:p w14:paraId="10940513" w14:textId="43CC897C" w:rsidR="00604E04" w:rsidRPr="00EF1091" w:rsidRDefault="00BF38C9" w:rsidP="00604E04">
            <w:pPr>
              <w:jc w:val="center"/>
              <w:rPr>
                <w:rFonts w:ascii="Arial" w:hAnsi="Arial" w:cs="Arial"/>
                <w:sz w:val="20"/>
                <w:szCs w:val="20"/>
              </w:rPr>
            </w:pPr>
            <w:r>
              <w:rPr>
                <w:rFonts w:ascii="Arial" w:hAnsi="Arial" w:cs="Arial"/>
                <w:sz w:val="20"/>
                <w:szCs w:val="20"/>
              </w:rPr>
              <w:t>4</w:t>
            </w:r>
          </w:p>
        </w:tc>
        <w:tc>
          <w:tcPr>
            <w:tcW w:w="662" w:type="dxa"/>
            <w:tcBorders>
              <w:top w:val="single" w:sz="4" w:space="0" w:color="auto"/>
              <w:left w:val="single" w:sz="4" w:space="0" w:color="auto"/>
              <w:bottom w:val="single" w:sz="4" w:space="0" w:color="auto"/>
              <w:right w:val="double" w:sz="4" w:space="0" w:color="auto"/>
            </w:tcBorders>
            <w:vAlign w:val="center"/>
          </w:tcPr>
          <w:p w14:paraId="199361CD" w14:textId="15148CD8" w:rsidR="00604E04" w:rsidRPr="00EF1091" w:rsidRDefault="00BF38C9" w:rsidP="00604E04">
            <w:pPr>
              <w:jc w:val="center"/>
              <w:rPr>
                <w:rFonts w:ascii="Arial" w:hAnsi="Arial" w:cs="Arial"/>
                <w:sz w:val="20"/>
                <w:szCs w:val="20"/>
              </w:rPr>
            </w:pPr>
            <w:r>
              <w:rPr>
                <w:rFonts w:ascii="Arial" w:hAnsi="Arial" w:cs="Arial"/>
                <w:bCs/>
                <w:sz w:val="20"/>
                <w:szCs w:val="20"/>
              </w:rPr>
              <w:t>8</w:t>
            </w:r>
          </w:p>
        </w:tc>
        <w:tc>
          <w:tcPr>
            <w:tcW w:w="1419" w:type="dxa"/>
            <w:tcBorders>
              <w:top w:val="single" w:sz="4" w:space="0" w:color="auto"/>
              <w:left w:val="double" w:sz="4" w:space="0" w:color="auto"/>
              <w:bottom w:val="single" w:sz="4" w:space="0" w:color="auto"/>
              <w:right w:val="double" w:sz="4" w:space="0" w:color="auto"/>
            </w:tcBorders>
            <w:vAlign w:val="center"/>
          </w:tcPr>
          <w:p w14:paraId="461BBC48" w14:textId="7C33B807" w:rsidR="00604E04" w:rsidRPr="00EF1091" w:rsidRDefault="007A4E4B" w:rsidP="00604E04">
            <w:pPr>
              <w:jc w:val="center"/>
              <w:rPr>
                <w:rFonts w:ascii="Arial" w:hAnsi="Arial" w:cs="Arial"/>
                <w:sz w:val="18"/>
                <w:szCs w:val="18"/>
              </w:rPr>
            </w:pPr>
            <w:r>
              <w:rPr>
                <w:rFonts w:ascii="Arial" w:hAnsi="Arial" w:cs="Arial"/>
                <w:sz w:val="18"/>
                <w:szCs w:val="18"/>
              </w:rPr>
              <w:t>960</w:t>
            </w:r>
          </w:p>
        </w:tc>
      </w:tr>
      <w:tr w:rsidR="00604E04" w:rsidRPr="00EF1091" w14:paraId="15DC206E" w14:textId="77777777" w:rsidTr="00604E04">
        <w:trPr>
          <w:trHeight w:val="387"/>
        </w:trPr>
        <w:tc>
          <w:tcPr>
            <w:tcW w:w="303" w:type="dxa"/>
            <w:vMerge/>
            <w:tcBorders>
              <w:left w:val="double" w:sz="4" w:space="0" w:color="auto"/>
              <w:right w:val="single" w:sz="4" w:space="0" w:color="auto"/>
            </w:tcBorders>
            <w:vAlign w:val="center"/>
            <w:hideMark/>
          </w:tcPr>
          <w:p w14:paraId="3C8B5275" w14:textId="77777777" w:rsidR="00604E04" w:rsidRPr="00EF1091" w:rsidRDefault="00604E04" w:rsidP="00604E04">
            <w:pPr>
              <w:rPr>
                <w:rFonts w:ascii="Arial" w:hAnsi="Arial" w:cs="Arial"/>
                <w:b/>
                <w:i/>
                <w:sz w:val="20"/>
                <w:szCs w:val="20"/>
              </w:rPr>
            </w:pPr>
          </w:p>
        </w:tc>
        <w:tc>
          <w:tcPr>
            <w:tcW w:w="2410" w:type="dxa"/>
            <w:tcBorders>
              <w:top w:val="single" w:sz="4" w:space="0" w:color="auto"/>
              <w:left w:val="single" w:sz="4" w:space="0" w:color="auto"/>
              <w:bottom w:val="single" w:sz="4" w:space="0" w:color="auto"/>
              <w:right w:val="double" w:sz="4" w:space="0" w:color="auto"/>
            </w:tcBorders>
            <w:vAlign w:val="center"/>
            <w:hideMark/>
          </w:tcPr>
          <w:p w14:paraId="1885462E" w14:textId="77777777" w:rsidR="00604E04" w:rsidRDefault="00604E04" w:rsidP="00604E04">
            <w:pPr>
              <w:jc w:val="right"/>
              <w:rPr>
                <w:rFonts w:ascii="Arial" w:hAnsi="Arial" w:cs="Arial"/>
                <w:b/>
                <w:i/>
                <w:sz w:val="20"/>
                <w:szCs w:val="20"/>
              </w:rPr>
            </w:pPr>
            <w:r w:rsidRPr="00EF1091">
              <w:rPr>
                <w:rFonts w:ascii="Arial" w:hAnsi="Arial" w:cs="Arial"/>
                <w:b/>
                <w:i/>
                <w:sz w:val="20"/>
                <w:szCs w:val="20"/>
              </w:rPr>
              <w:t>STI en</w:t>
            </w:r>
          </w:p>
          <w:p w14:paraId="47E734A9" w14:textId="6EED1681" w:rsidR="00604E04" w:rsidRPr="00EF1091" w:rsidRDefault="00604E04" w:rsidP="00604E04">
            <w:pPr>
              <w:jc w:val="right"/>
              <w:rPr>
                <w:rFonts w:ascii="Arial" w:hAnsi="Arial" w:cs="Arial"/>
                <w:b/>
                <w:i/>
                <w:sz w:val="20"/>
                <w:szCs w:val="20"/>
              </w:rPr>
            </w:pPr>
            <w:proofErr w:type="spellStart"/>
            <w:r w:rsidRPr="00EF1091">
              <w:rPr>
                <w:rFonts w:ascii="Arial" w:hAnsi="Arial" w:cs="Arial"/>
                <w:b/>
                <w:i/>
                <w:sz w:val="20"/>
                <w:szCs w:val="20"/>
              </w:rPr>
              <w:t>co</w:t>
            </w:r>
            <w:proofErr w:type="spellEnd"/>
            <w:r w:rsidRPr="00EF1091">
              <w:rPr>
                <w:rFonts w:ascii="Arial" w:hAnsi="Arial" w:cs="Arial"/>
                <w:b/>
                <w:i/>
                <w:sz w:val="20"/>
                <w:szCs w:val="20"/>
              </w:rPr>
              <w:t>-enseignement avec anglais</w:t>
            </w:r>
            <w:r>
              <w:rPr>
                <w:rFonts w:ascii="Arial" w:hAnsi="Arial" w:cs="Arial"/>
                <w:b/>
                <w:i/>
                <w:sz w:val="20"/>
                <w:szCs w:val="20"/>
              </w:rPr>
              <w:t xml:space="preserve"> </w:t>
            </w:r>
            <w:r w:rsidRPr="00EF1091">
              <w:rPr>
                <w:rFonts w:ascii="Arial" w:hAnsi="Arial" w:cs="Arial"/>
                <w:b/>
                <w:bCs/>
                <w:sz w:val="20"/>
                <w:szCs w:val="20"/>
                <w:vertAlign w:val="superscript"/>
              </w:rPr>
              <w:t>(5)</w:t>
            </w:r>
            <w:r w:rsidRPr="00EF1091">
              <w:rPr>
                <w:rFonts w:ascii="Arial" w:hAnsi="Arial" w:cs="Arial"/>
                <w:b/>
                <w:i/>
                <w:sz w:val="20"/>
                <w:szCs w:val="20"/>
              </w:rPr>
              <w:t xml:space="preserve"> </w:t>
            </w:r>
          </w:p>
        </w:tc>
        <w:tc>
          <w:tcPr>
            <w:tcW w:w="1134" w:type="dxa"/>
            <w:tcBorders>
              <w:top w:val="single" w:sz="4" w:space="0" w:color="auto"/>
              <w:left w:val="double" w:sz="4" w:space="0" w:color="auto"/>
              <w:bottom w:val="single" w:sz="4" w:space="0" w:color="auto"/>
              <w:right w:val="single" w:sz="4" w:space="0" w:color="auto"/>
            </w:tcBorders>
            <w:vAlign w:val="center"/>
          </w:tcPr>
          <w:p w14:paraId="0BDC0F4A" w14:textId="3B8E7D35" w:rsidR="00604E04" w:rsidRPr="00EF1091" w:rsidRDefault="00604E04" w:rsidP="00604E04">
            <w:pPr>
              <w:jc w:val="center"/>
              <w:rPr>
                <w:rFonts w:ascii="Arial" w:hAnsi="Arial" w:cs="Arial"/>
                <w:b/>
                <w:bCs/>
                <w:sz w:val="20"/>
                <w:szCs w:val="20"/>
              </w:rPr>
            </w:pPr>
            <w:r w:rsidRPr="00EF1091">
              <w:rPr>
                <w:rFonts w:ascii="Arial" w:hAnsi="Arial" w:cs="Arial"/>
                <w:b/>
                <w:bCs/>
                <w:sz w:val="20"/>
                <w:szCs w:val="20"/>
              </w:rPr>
              <w:t>1</w:t>
            </w:r>
          </w:p>
        </w:tc>
        <w:tc>
          <w:tcPr>
            <w:tcW w:w="657" w:type="dxa"/>
            <w:tcBorders>
              <w:top w:val="single" w:sz="4" w:space="0" w:color="auto"/>
              <w:left w:val="single" w:sz="4" w:space="0" w:color="auto"/>
              <w:bottom w:val="single" w:sz="4" w:space="0" w:color="auto"/>
              <w:right w:val="single" w:sz="4" w:space="0" w:color="auto"/>
            </w:tcBorders>
            <w:vAlign w:val="center"/>
          </w:tcPr>
          <w:p w14:paraId="14433FD6" w14:textId="7EC721B1" w:rsidR="00604E04" w:rsidRPr="00EF1091" w:rsidRDefault="00BF38C9" w:rsidP="00604E04">
            <w:pPr>
              <w:jc w:val="center"/>
              <w:rPr>
                <w:rFonts w:ascii="Arial" w:hAnsi="Arial" w:cs="Arial"/>
                <w:sz w:val="20"/>
                <w:szCs w:val="20"/>
              </w:rPr>
            </w:pPr>
            <w:r>
              <w:rPr>
                <w:rFonts w:ascii="Arial" w:hAnsi="Arial" w:cs="Arial"/>
                <w:sz w:val="20"/>
                <w:szCs w:val="20"/>
              </w:rPr>
              <w:t>1</w:t>
            </w:r>
          </w:p>
        </w:tc>
        <w:tc>
          <w:tcPr>
            <w:tcW w:w="658" w:type="dxa"/>
            <w:tcBorders>
              <w:top w:val="single" w:sz="4" w:space="0" w:color="auto"/>
              <w:left w:val="single" w:sz="4" w:space="0" w:color="auto"/>
              <w:bottom w:val="single" w:sz="4" w:space="0" w:color="auto"/>
              <w:right w:val="single" w:sz="4" w:space="0" w:color="auto"/>
            </w:tcBorders>
            <w:vAlign w:val="center"/>
          </w:tcPr>
          <w:p w14:paraId="72F49FD3" w14:textId="2C402F51" w:rsidR="00604E04" w:rsidRPr="00EF1091" w:rsidRDefault="00BF38C9" w:rsidP="00604E04">
            <w:pPr>
              <w:jc w:val="center"/>
              <w:rPr>
                <w:rFonts w:ascii="Arial" w:hAnsi="Arial" w:cs="Arial"/>
                <w:sz w:val="20"/>
                <w:szCs w:val="20"/>
              </w:rPr>
            </w:pPr>
            <w:r>
              <w:rPr>
                <w:rFonts w:ascii="Arial" w:hAnsi="Arial" w:cs="Arial"/>
                <w:sz w:val="20"/>
                <w:szCs w:val="20"/>
              </w:rPr>
              <w:t>0</w:t>
            </w:r>
          </w:p>
        </w:tc>
        <w:tc>
          <w:tcPr>
            <w:tcW w:w="658" w:type="dxa"/>
            <w:tcBorders>
              <w:top w:val="single" w:sz="4" w:space="0" w:color="auto"/>
              <w:left w:val="single" w:sz="4" w:space="0" w:color="auto"/>
              <w:bottom w:val="single" w:sz="4" w:space="0" w:color="auto"/>
              <w:right w:val="double" w:sz="4" w:space="0" w:color="auto"/>
            </w:tcBorders>
            <w:vAlign w:val="center"/>
          </w:tcPr>
          <w:p w14:paraId="2DA44C80" w14:textId="4F9A7D78" w:rsidR="00604E04" w:rsidRPr="00604E04" w:rsidRDefault="00604E04" w:rsidP="00604E04">
            <w:pPr>
              <w:jc w:val="center"/>
              <w:rPr>
                <w:rFonts w:ascii="Arial" w:hAnsi="Arial" w:cs="Arial"/>
                <w:sz w:val="20"/>
                <w:szCs w:val="20"/>
              </w:rPr>
            </w:pPr>
            <w:r>
              <w:rPr>
                <w:rFonts w:ascii="Arial" w:hAnsi="Arial" w:cs="Arial"/>
                <w:bCs/>
                <w:sz w:val="20"/>
                <w:szCs w:val="20"/>
              </w:rPr>
              <w:t>0</w:t>
            </w:r>
          </w:p>
        </w:tc>
        <w:tc>
          <w:tcPr>
            <w:tcW w:w="1135" w:type="dxa"/>
            <w:tcBorders>
              <w:top w:val="single" w:sz="4" w:space="0" w:color="auto"/>
              <w:left w:val="double" w:sz="4" w:space="0" w:color="auto"/>
              <w:bottom w:val="single" w:sz="4" w:space="0" w:color="auto"/>
              <w:right w:val="single" w:sz="4" w:space="0" w:color="auto"/>
            </w:tcBorders>
            <w:vAlign w:val="center"/>
          </w:tcPr>
          <w:p w14:paraId="1317A53E" w14:textId="02C1B198" w:rsidR="00604E04" w:rsidRPr="00604E04" w:rsidRDefault="00604E04" w:rsidP="00604E04">
            <w:pPr>
              <w:jc w:val="center"/>
              <w:rPr>
                <w:rFonts w:ascii="Arial" w:hAnsi="Arial" w:cs="Arial"/>
                <w:b/>
                <w:bCs/>
                <w:sz w:val="20"/>
                <w:szCs w:val="20"/>
              </w:rPr>
            </w:pPr>
            <w:r w:rsidRPr="00EF1091">
              <w:rPr>
                <w:rFonts w:ascii="Arial" w:hAnsi="Arial" w:cs="Arial"/>
                <w:b/>
                <w:bCs/>
                <w:sz w:val="20"/>
                <w:szCs w:val="20"/>
              </w:rPr>
              <w:t>1</w:t>
            </w:r>
          </w:p>
        </w:tc>
        <w:tc>
          <w:tcPr>
            <w:tcW w:w="662" w:type="dxa"/>
            <w:tcBorders>
              <w:top w:val="single" w:sz="4" w:space="0" w:color="auto"/>
              <w:left w:val="single" w:sz="4" w:space="0" w:color="auto"/>
              <w:bottom w:val="single" w:sz="4" w:space="0" w:color="auto"/>
              <w:right w:val="single" w:sz="4" w:space="0" w:color="auto"/>
            </w:tcBorders>
            <w:vAlign w:val="center"/>
          </w:tcPr>
          <w:p w14:paraId="0D2AEDBB" w14:textId="35EB3EB3" w:rsidR="00604E04" w:rsidRPr="00EF1091" w:rsidRDefault="00BF38C9" w:rsidP="00604E04">
            <w:pPr>
              <w:jc w:val="center"/>
              <w:rPr>
                <w:rFonts w:ascii="Arial" w:hAnsi="Arial" w:cs="Arial"/>
                <w:sz w:val="20"/>
                <w:szCs w:val="20"/>
              </w:rPr>
            </w:pPr>
            <w:r>
              <w:rPr>
                <w:rFonts w:ascii="Arial" w:hAnsi="Arial" w:cs="Arial"/>
                <w:sz w:val="20"/>
                <w:szCs w:val="20"/>
              </w:rPr>
              <w:t>1</w:t>
            </w:r>
          </w:p>
        </w:tc>
        <w:tc>
          <w:tcPr>
            <w:tcW w:w="662" w:type="dxa"/>
            <w:tcBorders>
              <w:top w:val="single" w:sz="4" w:space="0" w:color="auto"/>
              <w:left w:val="single" w:sz="4" w:space="0" w:color="auto"/>
              <w:bottom w:val="single" w:sz="4" w:space="0" w:color="auto"/>
              <w:right w:val="single" w:sz="4" w:space="0" w:color="auto"/>
            </w:tcBorders>
            <w:vAlign w:val="center"/>
          </w:tcPr>
          <w:p w14:paraId="42EEC6DF" w14:textId="1E155D4B" w:rsidR="00604E04" w:rsidRPr="00EF1091" w:rsidRDefault="00BF38C9" w:rsidP="00604E04">
            <w:pPr>
              <w:jc w:val="center"/>
              <w:rPr>
                <w:rFonts w:ascii="Arial" w:hAnsi="Arial" w:cs="Arial"/>
                <w:sz w:val="20"/>
                <w:szCs w:val="20"/>
              </w:rPr>
            </w:pPr>
            <w:r>
              <w:rPr>
                <w:rFonts w:ascii="Arial" w:hAnsi="Arial" w:cs="Arial"/>
                <w:sz w:val="20"/>
                <w:szCs w:val="20"/>
              </w:rPr>
              <w:t>0</w:t>
            </w:r>
          </w:p>
        </w:tc>
        <w:tc>
          <w:tcPr>
            <w:tcW w:w="662" w:type="dxa"/>
            <w:tcBorders>
              <w:top w:val="single" w:sz="4" w:space="0" w:color="auto"/>
              <w:left w:val="single" w:sz="4" w:space="0" w:color="auto"/>
              <w:bottom w:val="single" w:sz="4" w:space="0" w:color="auto"/>
              <w:right w:val="double" w:sz="4" w:space="0" w:color="auto"/>
            </w:tcBorders>
            <w:vAlign w:val="center"/>
          </w:tcPr>
          <w:p w14:paraId="5D502BBB" w14:textId="3089BB0B" w:rsidR="00604E04" w:rsidRPr="00EF1091" w:rsidRDefault="00604E04" w:rsidP="00604E04">
            <w:pPr>
              <w:jc w:val="center"/>
              <w:rPr>
                <w:rFonts w:ascii="Arial" w:hAnsi="Arial" w:cs="Arial"/>
                <w:sz w:val="20"/>
                <w:szCs w:val="20"/>
              </w:rPr>
            </w:pPr>
            <w:r>
              <w:rPr>
                <w:rFonts w:ascii="Arial" w:hAnsi="Arial" w:cs="Arial"/>
                <w:bCs/>
                <w:sz w:val="20"/>
                <w:szCs w:val="20"/>
              </w:rPr>
              <w:t>0</w:t>
            </w:r>
          </w:p>
        </w:tc>
        <w:tc>
          <w:tcPr>
            <w:tcW w:w="1419" w:type="dxa"/>
            <w:tcBorders>
              <w:top w:val="single" w:sz="4" w:space="0" w:color="auto"/>
              <w:left w:val="double" w:sz="4" w:space="0" w:color="auto"/>
              <w:bottom w:val="single" w:sz="4" w:space="0" w:color="auto"/>
              <w:right w:val="double" w:sz="4" w:space="0" w:color="auto"/>
            </w:tcBorders>
            <w:vAlign w:val="center"/>
          </w:tcPr>
          <w:p w14:paraId="67AA9327" w14:textId="01D1E8CE" w:rsidR="00604E04" w:rsidRPr="00EF1091" w:rsidRDefault="00604E04" w:rsidP="00604E04">
            <w:pPr>
              <w:jc w:val="center"/>
              <w:rPr>
                <w:rFonts w:ascii="Arial" w:hAnsi="Arial" w:cs="Arial"/>
                <w:sz w:val="18"/>
                <w:szCs w:val="20"/>
              </w:rPr>
            </w:pPr>
            <w:r w:rsidRPr="00EF1091">
              <w:rPr>
                <w:rFonts w:ascii="Arial" w:hAnsi="Arial" w:cs="Arial"/>
                <w:sz w:val="18"/>
                <w:szCs w:val="20"/>
              </w:rPr>
              <w:t>60</w:t>
            </w:r>
          </w:p>
        </w:tc>
      </w:tr>
      <w:tr w:rsidR="00604E04" w:rsidRPr="00EF1091" w14:paraId="4902C381" w14:textId="77777777" w:rsidTr="00604E04">
        <w:trPr>
          <w:trHeight w:val="387"/>
        </w:trPr>
        <w:tc>
          <w:tcPr>
            <w:tcW w:w="303" w:type="dxa"/>
            <w:vMerge/>
            <w:tcBorders>
              <w:left w:val="double" w:sz="4" w:space="0" w:color="auto"/>
              <w:right w:val="single" w:sz="4" w:space="0" w:color="auto"/>
            </w:tcBorders>
            <w:vAlign w:val="center"/>
            <w:hideMark/>
          </w:tcPr>
          <w:p w14:paraId="38D4C699" w14:textId="77777777" w:rsidR="00604E04" w:rsidRPr="00EF1091" w:rsidRDefault="00604E04" w:rsidP="00604E04">
            <w:pPr>
              <w:rPr>
                <w:rFonts w:ascii="Arial" w:hAnsi="Arial" w:cs="Arial"/>
                <w:b/>
                <w:i/>
                <w:sz w:val="20"/>
                <w:szCs w:val="20"/>
              </w:rPr>
            </w:pPr>
          </w:p>
        </w:tc>
        <w:tc>
          <w:tcPr>
            <w:tcW w:w="2410" w:type="dxa"/>
            <w:tcBorders>
              <w:top w:val="single" w:sz="4" w:space="0" w:color="auto"/>
              <w:left w:val="single" w:sz="4" w:space="0" w:color="auto"/>
              <w:bottom w:val="single" w:sz="4" w:space="0" w:color="auto"/>
              <w:right w:val="double" w:sz="4" w:space="0" w:color="auto"/>
            </w:tcBorders>
            <w:vAlign w:val="center"/>
          </w:tcPr>
          <w:p w14:paraId="73B0A9F2" w14:textId="77777777" w:rsidR="00604E04" w:rsidRDefault="00604E04" w:rsidP="00604E04">
            <w:pPr>
              <w:jc w:val="right"/>
              <w:rPr>
                <w:rFonts w:ascii="Arial" w:hAnsi="Arial" w:cs="Arial"/>
                <w:b/>
                <w:bCs/>
                <w:i/>
                <w:iCs/>
                <w:sz w:val="20"/>
                <w:szCs w:val="20"/>
              </w:rPr>
            </w:pPr>
            <w:r w:rsidRPr="00EF1091">
              <w:rPr>
                <w:rFonts w:ascii="Arial" w:hAnsi="Arial" w:cs="Arial"/>
                <w:b/>
                <w:bCs/>
                <w:i/>
                <w:iCs/>
                <w:sz w:val="20"/>
                <w:szCs w:val="20"/>
              </w:rPr>
              <w:t>STI en</w:t>
            </w:r>
          </w:p>
          <w:p w14:paraId="55D39C9E" w14:textId="22443B35" w:rsidR="00604E04" w:rsidRPr="00EF1091" w:rsidRDefault="00604E04" w:rsidP="00604E04">
            <w:pPr>
              <w:jc w:val="right"/>
              <w:rPr>
                <w:rFonts w:ascii="Arial" w:hAnsi="Arial" w:cs="Arial"/>
                <w:b/>
                <w:bCs/>
                <w:i/>
                <w:iCs/>
                <w:sz w:val="20"/>
                <w:szCs w:val="20"/>
              </w:rPr>
            </w:pPr>
            <w:proofErr w:type="spellStart"/>
            <w:r w:rsidRPr="00EF1091">
              <w:rPr>
                <w:rFonts w:ascii="Arial" w:hAnsi="Arial" w:cs="Arial"/>
                <w:b/>
                <w:bCs/>
                <w:i/>
                <w:iCs/>
                <w:sz w:val="20"/>
                <w:szCs w:val="20"/>
              </w:rPr>
              <w:t>co</w:t>
            </w:r>
            <w:proofErr w:type="spellEnd"/>
            <w:r w:rsidRPr="00EF1091">
              <w:rPr>
                <w:rFonts w:ascii="Arial" w:hAnsi="Arial" w:cs="Arial"/>
                <w:b/>
                <w:bCs/>
                <w:i/>
                <w:iCs/>
                <w:sz w:val="20"/>
                <w:szCs w:val="20"/>
              </w:rPr>
              <w:t>-enseignement avec</w:t>
            </w:r>
            <w:r>
              <w:rPr>
                <w:rFonts w:ascii="Arial" w:hAnsi="Arial" w:cs="Arial"/>
                <w:b/>
                <w:bCs/>
                <w:i/>
                <w:iCs/>
                <w:sz w:val="20"/>
                <w:szCs w:val="20"/>
              </w:rPr>
              <w:t xml:space="preserve"> </w:t>
            </w:r>
            <w:r w:rsidRPr="00EF1091">
              <w:rPr>
                <w:rFonts w:ascii="Arial" w:hAnsi="Arial" w:cs="Arial"/>
                <w:b/>
                <w:bCs/>
                <w:i/>
                <w:iCs/>
                <w:sz w:val="20"/>
                <w:szCs w:val="20"/>
              </w:rPr>
              <w:t>mathématiques</w:t>
            </w:r>
            <w:r>
              <w:rPr>
                <w:rFonts w:ascii="Arial" w:hAnsi="Arial" w:cs="Arial"/>
                <w:b/>
                <w:bCs/>
                <w:i/>
                <w:iCs/>
                <w:sz w:val="20"/>
                <w:szCs w:val="20"/>
              </w:rPr>
              <w:t xml:space="preserve"> </w:t>
            </w:r>
            <w:r w:rsidRPr="00EF1091">
              <w:rPr>
                <w:rFonts w:ascii="Arial" w:hAnsi="Arial" w:cs="Arial"/>
                <w:bCs/>
                <w:sz w:val="20"/>
                <w:szCs w:val="20"/>
                <w:vertAlign w:val="superscript"/>
              </w:rPr>
              <w:t>(6)</w:t>
            </w:r>
            <w:r w:rsidRPr="00EF1091">
              <w:rPr>
                <w:rFonts w:ascii="Arial" w:hAnsi="Arial" w:cs="Arial"/>
                <w:b/>
                <w:bCs/>
                <w:i/>
                <w:iCs/>
                <w:sz w:val="20"/>
                <w:szCs w:val="20"/>
              </w:rPr>
              <w:t xml:space="preserve"> </w:t>
            </w:r>
          </w:p>
        </w:tc>
        <w:tc>
          <w:tcPr>
            <w:tcW w:w="1134" w:type="dxa"/>
            <w:tcBorders>
              <w:top w:val="single" w:sz="4" w:space="0" w:color="auto"/>
              <w:left w:val="double" w:sz="4" w:space="0" w:color="auto"/>
              <w:bottom w:val="single" w:sz="4" w:space="0" w:color="auto"/>
              <w:right w:val="single" w:sz="4" w:space="0" w:color="auto"/>
            </w:tcBorders>
            <w:vAlign w:val="center"/>
          </w:tcPr>
          <w:p w14:paraId="322C4CB7" w14:textId="74479D27" w:rsidR="00604E04" w:rsidRPr="00EF1091" w:rsidRDefault="00604E04" w:rsidP="00604E04">
            <w:pPr>
              <w:jc w:val="center"/>
              <w:rPr>
                <w:rFonts w:ascii="Arial" w:hAnsi="Arial" w:cs="Arial"/>
                <w:b/>
                <w:bCs/>
                <w:sz w:val="20"/>
                <w:szCs w:val="20"/>
              </w:rPr>
            </w:pPr>
            <w:r>
              <w:rPr>
                <w:rFonts w:ascii="Arial" w:hAnsi="Arial" w:cs="Arial"/>
                <w:b/>
                <w:bCs/>
                <w:sz w:val="20"/>
                <w:szCs w:val="20"/>
              </w:rPr>
              <w:t>1</w:t>
            </w:r>
          </w:p>
        </w:tc>
        <w:tc>
          <w:tcPr>
            <w:tcW w:w="657" w:type="dxa"/>
            <w:tcBorders>
              <w:top w:val="single" w:sz="4" w:space="0" w:color="auto"/>
              <w:left w:val="single" w:sz="4" w:space="0" w:color="auto"/>
              <w:bottom w:val="single" w:sz="4" w:space="0" w:color="auto"/>
              <w:right w:val="single" w:sz="4" w:space="0" w:color="auto"/>
            </w:tcBorders>
            <w:vAlign w:val="center"/>
          </w:tcPr>
          <w:p w14:paraId="6887D0DC" w14:textId="03FBB345" w:rsidR="00604E04" w:rsidRPr="00EF1091" w:rsidRDefault="00BF38C9" w:rsidP="00604E04">
            <w:pPr>
              <w:jc w:val="center"/>
              <w:rPr>
                <w:rFonts w:ascii="Arial" w:hAnsi="Arial" w:cs="Arial"/>
                <w:sz w:val="20"/>
                <w:szCs w:val="20"/>
              </w:rPr>
            </w:pPr>
            <w:r>
              <w:rPr>
                <w:rFonts w:ascii="Arial" w:hAnsi="Arial" w:cs="Arial"/>
                <w:sz w:val="20"/>
                <w:szCs w:val="20"/>
              </w:rPr>
              <w:t>1</w:t>
            </w:r>
          </w:p>
        </w:tc>
        <w:tc>
          <w:tcPr>
            <w:tcW w:w="658" w:type="dxa"/>
            <w:tcBorders>
              <w:top w:val="single" w:sz="4" w:space="0" w:color="auto"/>
              <w:left w:val="single" w:sz="4" w:space="0" w:color="auto"/>
              <w:bottom w:val="single" w:sz="4" w:space="0" w:color="auto"/>
              <w:right w:val="single" w:sz="4" w:space="0" w:color="auto"/>
            </w:tcBorders>
            <w:vAlign w:val="center"/>
          </w:tcPr>
          <w:p w14:paraId="3D647398" w14:textId="5C530F3B" w:rsidR="00604E04" w:rsidRPr="00EF1091" w:rsidRDefault="00BF38C9" w:rsidP="00604E04">
            <w:pPr>
              <w:jc w:val="center"/>
              <w:rPr>
                <w:rFonts w:ascii="Arial" w:hAnsi="Arial" w:cs="Arial"/>
                <w:sz w:val="20"/>
                <w:szCs w:val="20"/>
              </w:rPr>
            </w:pPr>
            <w:r>
              <w:rPr>
                <w:rFonts w:ascii="Arial" w:hAnsi="Arial" w:cs="Arial"/>
                <w:sz w:val="20"/>
                <w:szCs w:val="20"/>
              </w:rPr>
              <w:t>0</w:t>
            </w:r>
          </w:p>
        </w:tc>
        <w:tc>
          <w:tcPr>
            <w:tcW w:w="658" w:type="dxa"/>
            <w:tcBorders>
              <w:top w:val="single" w:sz="4" w:space="0" w:color="auto"/>
              <w:left w:val="single" w:sz="4" w:space="0" w:color="auto"/>
              <w:bottom w:val="single" w:sz="4" w:space="0" w:color="auto"/>
              <w:right w:val="double" w:sz="4" w:space="0" w:color="auto"/>
            </w:tcBorders>
            <w:vAlign w:val="center"/>
          </w:tcPr>
          <w:p w14:paraId="51B368BB" w14:textId="5D72383E" w:rsidR="00604E04" w:rsidRPr="00604E04" w:rsidRDefault="00604E04" w:rsidP="00604E04">
            <w:pPr>
              <w:jc w:val="center"/>
              <w:rPr>
                <w:rFonts w:ascii="Arial" w:hAnsi="Arial" w:cs="Arial"/>
                <w:sz w:val="20"/>
                <w:szCs w:val="20"/>
              </w:rPr>
            </w:pPr>
            <w:r>
              <w:rPr>
                <w:rFonts w:ascii="Arial" w:hAnsi="Arial" w:cs="Arial"/>
                <w:bCs/>
                <w:sz w:val="20"/>
                <w:szCs w:val="20"/>
              </w:rPr>
              <w:t>0</w:t>
            </w:r>
          </w:p>
        </w:tc>
        <w:tc>
          <w:tcPr>
            <w:tcW w:w="1135" w:type="dxa"/>
            <w:tcBorders>
              <w:top w:val="single" w:sz="4" w:space="0" w:color="auto"/>
              <w:left w:val="double" w:sz="4" w:space="0" w:color="auto"/>
              <w:bottom w:val="single" w:sz="4" w:space="0" w:color="auto"/>
              <w:right w:val="single" w:sz="4" w:space="0" w:color="auto"/>
            </w:tcBorders>
            <w:vAlign w:val="center"/>
          </w:tcPr>
          <w:p w14:paraId="6AC5B7F4" w14:textId="6680B948" w:rsidR="00604E04" w:rsidRPr="00604E04" w:rsidRDefault="00604E04" w:rsidP="00604E04">
            <w:pPr>
              <w:jc w:val="center"/>
              <w:rPr>
                <w:rFonts w:ascii="Arial" w:hAnsi="Arial" w:cs="Arial"/>
                <w:b/>
                <w:bCs/>
                <w:sz w:val="20"/>
                <w:szCs w:val="20"/>
              </w:rPr>
            </w:pPr>
            <w:r>
              <w:rPr>
                <w:rFonts w:ascii="Arial" w:hAnsi="Arial" w:cs="Arial"/>
                <w:b/>
                <w:bCs/>
                <w:sz w:val="20"/>
                <w:szCs w:val="20"/>
              </w:rPr>
              <w:t>1</w:t>
            </w:r>
          </w:p>
        </w:tc>
        <w:tc>
          <w:tcPr>
            <w:tcW w:w="662" w:type="dxa"/>
            <w:tcBorders>
              <w:top w:val="single" w:sz="4" w:space="0" w:color="auto"/>
              <w:left w:val="single" w:sz="4" w:space="0" w:color="auto"/>
              <w:bottom w:val="single" w:sz="4" w:space="0" w:color="auto"/>
              <w:right w:val="single" w:sz="4" w:space="0" w:color="auto"/>
            </w:tcBorders>
            <w:vAlign w:val="center"/>
          </w:tcPr>
          <w:p w14:paraId="3E2F0CAB" w14:textId="58416FDC" w:rsidR="00604E04" w:rsidRPr="00EF1091" w:rsidRDefault="00BF38C9" w:rsidP="00604E04">
            <w:pPr>
              <w:jc w:val="center"/>
              <w:rPr>
                <w:rFonts w:ascii="Arial" w:hAnsi="Arial" w:cs="Arial"/>
                <w:sz w:val="20"/>
                <w:szCs w:val="20"/>
              </w:rPr>
            </w:pPr>
            <w:r>
              <w:rPr>
                <w:rFonts w:ascii="Arial" w:hAnsi="Arial" w:cs="Arial"/>
                <w:sz w:val="20"/>
                <w:szCs w:val="20"/>
              </w:rPr>
              <w:t>1</w:t>
            </w:r>
          </w:p>
        </w:tc>
        <w:tc>
          <w:tcPr>
            <w:tcW w:w="662" w:type="dxa"/>
            <w:tcBorders>
              <w:top w:val="single" w:sz="4" w:space="0" w:color="auto"/>
              <w:left w:val="single" w:sz="4" w:space="0" w:color="auto"/>
              <w:bottom w:val="single" w:sz="4" w:space="0" w:color="auto"/>
              <w:right w:val="single" w:sz="4" w:space="0" w:color="auto"/>
            </w:tcBorders>
            <w:vAlign w:val="center"/>
          </w:tcPr>
          <w:p w14:paraId="2E05CDDF" w14:textId="48347C84" w:rsidR="00604E04" w:rsidRPr="00EF1091" w:rsidRDefault="00BF38C9" w:rsidP="00604E04">
            <w:pPr>
              <w:jc w:val="center"/>
              <w:rPr>
                <w:rFonts w:ascii="Arial" w:hAnsi="Arial" w:cs="Arial"/>
                <w:sz w:val="20"/>
                <w:szCs w:val="20"/>
              </w:rPr>
            </w:pPr>
            <w:r>
              <w:rPr>
                <w:rFonts w:ascii="Arial" w:hAnsi="Arial" w:cs="Arial"/>
                <w:sz w:val="20"/>
                <w:szCs w:val="20"/>
              </w:rPr>
              <w:t>0</w:t>
            </w:r>
          </w:p>
        </w:tc>
        <w:tc>
          <w:tcPr>
            <w:tcW w:w="662" w:type="dxa"/>
            <w:tcBorders>
              <w:top w:val="single" w:sz="4" w:space="0" w:color="auto"/>
              <w:left w:val="single" w:sz="4" w:space="0" w:color="auto"/>
              <w:bottom w:val="single" w:sz="4" w:space="0" w:color="auto"/>
              <w:right w:val="double" w:sz="4" w:space="0" w:color="auto"/>
            </w:tcBorders>
            <w:vAlign w:val="center"/>
          </w:tcPr>
          <w:p w14:paraId="2FB79E02" w14:textId="4A564C16" w:rsidR="00604E04" w:rsidRPr="00EF1091" w:rsidRDefault="00604E04" w:rsidP="00604E04">
            <w:pPr>
              <w:jc w:val="center"/>
              <w:rPr>
                <w:rFonts w:ascii="Arial" w:hAnsi="Arial" w:cs="Arial"/>
                <w:sz w:val="20"/>
                <w:szCs w:val="20"/>
              </w:rPr>
            </w:pPr>
            <w:r>
              <w:rPr>
                <w:rFonts w:ascii="Arial" w:hAnsi="Arial" w:cs="Arial"/>
                <w:bCs/>
                <w:sz w:val="20"/>
                <w:szCs w:val="20"/>
              </w:rPr>
              <w:t>0</w:t>
            </w:r>
          </w:p>
        </w:tc>
        <w:tc>
          <w:tcPr>
            <w:tcW w:w="1419" w:type="dxa"/>
            <w:tcBorders>
              <w:top w:val="single" w:sz="4" w:space="0" w:color="auto"/>
              <w:left w:val="double" w:sz="4" w:space="0" w:color="auto"/>
              <w:bottom w:val="single" w:sz="4" w:space="0" w:color="auto"/>
              <w:right w:val="double" w:sz="4" w:space="0" w:color="auto"/>
            </w:tcBorders>
            <w:vAlign w:val="center"/>
          </w:tcPr>
          <w:p w14:paraId="32357CD5" w14:textId="1CEB89D6" w:rsidR="00604E04" w:rsidRPr="00EF1091" w:rsidRDefault="00604E04" w:rsidP="00604E04">
            <w:pPr>
              <w:jc w:val="center"/>
              <w:rPr>
                <w:rFonts w:ascii="Arial" w:hAnsi="Arial" w:cs="Arial"/>
                <w:sz w:val="18"/>
                <w:szCs w:val="18"/>
              </w:rPr>
            </w:pPr>
            <w:r>
              <w:rPr>
                <w:rFonts w:ascii="Arial" w:hAnsi="Arial" w:cs="Arial"/>
                <w:sz w:val="18"/>
                <w:szCs w:val="18"/>
              </w:rPr>
              <w:t>6</w:t>
            </w:r>
            <w:r w:rsidRPr="00EF1091">
              <w:rPr>
                <w:rFonts w:ascii="Arial" w:hAnsi="Arial" w:cs="Arial"/>
                <w:sz w:val="18"/>
                <w:szCs w:val="18"/>
              </w:rPr>
              <w:t>0</w:t>
            </w:r>
          </w:p>
        </w:tc>
      </w:tr>
      <w:tr w:rsidR="00604E04" w:rsidRPr="00EF1091" w14:paraId="7B77A17A" w14:textId="77777777" w:rsidTr="00604E04">
        <w:trPr>
          <w:trHeight w:val="387"/>
        </w:trPr>
        <w:tc>
          <w:tcPr>
            <w:tcW w:w="303" w:type="dxa"/>
            <w:vMerge/>
            <w:tcBorders>
              <w:left w:val="double" w:sz="4" w:space="0" w:color="auto"/>
              <w:right w:val="single" w:sz="4" w:space="0" w:color="auto"/>
            </w:tcBorders>
            <w:vAlign w:val="center"/>
          </w:tcPr>
          <w:p w14:paraId="246E7548" w14:textId="77777777" w:rsidR="00604E04" w:rsidRPr="00EF1091" w:rsidRDefault="00604E04" w:rsidP="00604E04">
            <w:pPr>
              <w:rPr>
                <w:rFonts w:ascii="Arial" w:hAnsi="Arial" w:cs="Arial"/>
                <w:b/>
                <w:i/>
                <w:sz w:val="20"/>
                <w:szCs w:val="20"/>
              </w:rPr>
            </w:pPr>
          </w:p>
        </w:tc>
        <w:tc>
          <w:tcPr>
            <w:tcW w:w="2410" w:type="dxa"/>
            <w:tcBorders>
              <w:top w:val="single" w:sz="4" w:space="0" w:color="auto"/>
              <w:left w:val="single" w:sz="4" w:space="0" w:color="auto"/>
              <w:bottom w:val="single" w:sz="4" w:space="0" w:color="auto"/>
              <w:right w:val="double" w:sz="4" w:space="0" w:color="auto"/>
            </w:tcBorders>
            <w:vAlign w:val="center"/>
          </w:tcPr>
          <w:p w14:paraId="6F0E95C2" w14:textId="77777777" w:rsidR="00604E04" w:rsidRDefault="00604E04" w:rsidP="00604E04">
            <w:pPr>
              <w:jc w:val="right"/>
              <w:rPr>
                <w:rFonts w:ascii="Arial" w:hAnsi="Arial" w:cs="Arial"/>
                <w:b/>
                <w:bCs/>
                <w:i/>
                <w:iCs/>
                <w:sz w:val="20"/>
                <w:szCs w:val="20"/>
              </w:rPr>
            </w:pPr>
            <w:r w:rsidRPr="00EF1091">
              <w:rPr>
                <w:rFonts w:ascii="Arial" w:hAnsi="Arial" w:cs="Arial"/>
                <w:b/>
                <w:bCs/>
                <w:i/>
                <w:iCs/>
                <w:sz w:val="20"/>
                <w:szCs w:val="20"/>
              </w:rPr>
              <w:t>STI en</w:t>
            </w:r>
          </w:p>
          <w:p w14:paraId="3C960108" w14:textId="7CFC1DC2" w:rsidR="00604E04" w:rsidRPr="00EF1091" w:rsidRDefault="00604E04" w:rsidP="00604E04">
            <w:pPr>
              <w:jc w:val="right"/>
              <w:rPr>
                <w:rFonts w:ascii="Arial" w:hAnsi="Arial" w:cs="Arial"/>
                <w:b/>
                <w:bCs/>
                <w:i/>
                <w:iCs/>
                <w:sz w:val="20"/>
                <w:szCs w:val="20"/>
              </w:rPr>
            </w:pPr>
            <w:proofErr w:type="spellStart"/>
            <w:r w:rsidRPr="00EF1091">
              <w:rPr>
                <w:rFonts w:ascii="Arial" w:hAnsi="Arial" w:cs="Arial"/>
                <w:b/>
                <w:bCs/>
                <w:i/>
                <w:iCs/>
                <w:sz w:val="20"/>
                <w:szCs w:val="20"/>
              </w:rPr>
              <w:t>co</w:t>
            </w:r>
            <w:proofErr w:type="spellEnd"/>
            <w:r w:rsidRPr="00EF1091">
              <w:rPr>
                <w:rFonts w:ascii="Arial" w:hAnsi="Arial" w:cs="Arial"/>
                <w:b/>
                <w:bCs/>
                <w:i/>
                <w:iCs/>
                <w:sz w:val="20"/>
                <w:szCs w:val="20"/>
              </w:rPr>
              <w:t xml:space="preserve">-enseignement avec </w:t>
            </w:r>
            <w:r>
              <w:rPr>
                <w:rFonts w:ascii="Arial" w:hAnsi="Arial" w:cs="Arial"/>
                <w:b/>
                <w:bCs/>
                <w:i/>
                <w:iCs/>
                <w:sz w:val="20"/>
                <w:szCs w:val="20"/>
              </w:rPr>
              <w:t xml:space="preserve">physique chimie </w:t>
            </w:r>
            <w:r w:rsidRPr="00EF1091">
              <w:rPr>
                <w:rFonts w:ascii="Arial" w:hAnsi="Arial" w:cs="Arial"/>
                <w:bCs/>
                <w:sz w:val="20"/>
                <w:szCs w:val="20"/>
                <w:vertAlign w:val="superscript"/>
              </w:rPr>
              <w:t>(7)</w:t>
            </w:r>
          </w:p>
        </w:tc>
        <w:tc>
          <w:tcPr>
            <w:tcW w:w="1134" w:type="dxa"/>
            <w:tcBorders>
              <w:top w:val="single" w:sz="4" w:space="0" w:color="auto"/>
              <w:left w:val="double" w:sz="4" w:space="0" w:color="auto"/>
              <w:bottom w:val="single" w:sz="4" w:space="0" w:color="auto"/>
              <w:right w:val="single" w:sz="4" w:space="0" w:color="auto"/>
            </w:tcBorders>
            <w:vAlign w:val="center"/>
          </w:tcPr>
          <w:p w14:paraId="61B25A62" w14:textId="7CEA4E4F" w:rsidR="00604E04" w:rsidRPr="00EF1091" w:rsidRDefault="006E5314" w:rsidP="00604E04">
            <w:pPr>
              <w:jc w:val="center"/>
              <w:rPr>
                <w:rFonts w:ascii="Arial" w:hAnsi="Arial" w:cs="Arial"/>
                <w:b/>
                <w:bCs/>
                <w:sz w:val="20"/>
                <w:szCs w:val="20"/>
              </w:rPr>
            </w:pPr>
            <w:r>
              <w:rPr>
                <w:rFonts w:ascii="Arial" w:hAnsi="Arial" w:cs="Arial"/>
                <w:b/>
                <w:bCs/>
                <w:sz w:val="20"/>
                <w:szCs w:val="20"/>
              </w:rPr>
              <w:t>3</w:t>
            </w:r>
          </w:p>
        </w:tc>
        <w:tc>
          <w:tcPr>
            <w:tcW w:w="657" w:type="dxa"/>
            <w:tcBorders>
              <w:top w:val="single" w:sz="4" w:space="0" w:color="auto"/>
              <w:left w:val="single" w:sz="4" w:space="0" w:color="auto"/>
              <w:bottom w:val="single" w:sz="4" w:space="0" w:color="auto"/>
              <w:right w:val="single" w:sz="4" w:space="0" w:color="auto"/>
            </w:tcBorders>
            <w:vAlign w:val="center"/>
          </w:tcPr>
          <w:p w14:paraId="12425093" w14:textId="65FEFACC" w:rsidR="00604E04" w:rsidRPr="00EF1091" w:rsidRDefault="006E5314" w:rsidP="00604E04">
            <w:pPr>
              <w:jc w:val="center"/>
              <w:rPr>
                <w:rFonts w:ascii="Arial" w:hAnsi="Arial" w:cs="Arial"/>
                <w:sz w:val="20"/>
                <w:szCs w:val="20"/>
              </w:rPr>
            </w:pPr>
            <w:r>
              <w:rPr>
                <w:rFonts w:ascii="Arial" w:hAnsi="Arial" w:cs="Arial"/>
                <w:sz w:val="20"/>
                <w:szCs w:val="20"/>
              </w:rPr>
              <w:t>3</w:t>
            </w:r>
          </w:p>
        </w:tc>
        <w:tc>
          <w:tcPr>
            <w:tcW w:w="658" w:type="dxa"/>
            <w:tcBorders>
              <w:top w:val="single" w:sz="4" w:space="0" w:color="auto"/>
              <w:left w:val="single" w:sz="4" w:space="0" w:color="auto"/>
              <w:bottom w:val="single" w:sz="4" w:space="0" w:color="auto"/>
              <w:right w:val="single" w:sz="4" w:space="0" w:color="auto"/>
            </w:tcBorders>
            <w:vAlign w:val="center"/>
          </w:tcPr>
          <w:p w14:paraId="1519CB41" w14:textId="6A6D6C3F" w:rsidR="00604E04" w:rsidRPr="00EF1091" w:rsidRDefault="00604E04" w:rsidP="00604E04">
            <w:pPr>
              <w:jc w:val="center"/>
              <w:rPr>
                <w:rFonts w:ascii="Arial" w:hAnsi="Arial" w:cs="Arial"/>
                <w:sz w:val="20"/>
                <w:szCs w:val="20"/>
              </w:rPr>
            </w:pPr>
            <w:r>
              <w:rPr>
                <w:rFonts w:ascii="Arial" w:hAnsi="Arial" w:cs="Arial"/>
                <w:sz w:val="20"/>
                <w:szCs w:val="20"/>
              </w:rPr>
              <w:t>0</w:t>
            </w:r>
          </w:p>
        </w:tc>
        <w:tc>
          <w:tcPr>
            <w:tcW w:w="658" w:type="dxa"/>
            <w:tcBorders>
              <w:top w:val="single" w:sz="4" w:space="0" w:color="auto"/>
              <w:left w:val="single" w:sz="4" w:space="0" w:color="auto"/>
              <w:bottom w:val="single" w:sz="4" w:space="0" w:color="auto"/>
              <w:right w:val="double" w:sz="4" w:space="0" w:color="auto"/>
            </w:tcBorders>
            <w:vAlign w:val="center"/>
          </w:tcPr>
          <w:p w14:paraId="19974AC4" w14:textId="353ED090" w:rsidR="00604E04" w:rsidRPr="00604E04" w:rsidRDefault="00604E04" w:rsidP="00604E04">
            <w:pPr>
              <w:jc w:val="center"/>
              <w:rPr>
                <w:rFonts w:ascii="Arial" w:hAnsi="Arial" w:cs="Arial"/>
                <w:sz w:val="20"/>
                <w:szCs w:val="20"/>
              </w:rPr>
            </w:pPr>
            <w:r>
              <w:rPr>
                <w:rFonts w:ascii="Arial" w:hAnsi="Arial" w:cs="Arial"/>
                <w:bCs/>
                <w:sz w:val="20"/>
                <w:szCs w:val="20"/>
              </w:rPr>
              <w:t>0</w:t>
            </w:r>
          </w:p>
        </w:tc>
        <w:tc>
          <w:tcPr>
            <w:tcW w:w="1135" w:type="dxa"/>
            <w:tcBorders>
              <w:top w:val="single" w:sz="4" w:space="0" w:color="auto"/>
              <w:left w:val="double" w:sz="4" w:space="0" w:color="auto"/>
              <w:bottom w:val="single" w:sz="4" w:space="0" w:color="auto"/>
              <w:right w:val="single" w:sz="4" w:space="0" w:color="auto"/>
            </w:tcBorders>
            <w:vAlign w:val="center"/>
          </w:tcPr>
          <w:p w14:paraId="5C1C05FC" w14:textId="47387275" w:rsidR="00604E04" w:rsidRPr="00604E04" w:rsidRDefault="00C5154D" w:rsidP="00604E04">
            <w:pPr>
              <w:jc w:val="center"/>
              <w:rPr>
                <w:rFonts w:ascii="Arial" w:hAnsi="Arial" w:cs="Arial"/>
                <w:b/>
                <w:bCs/>
                <w:sz w:val="20"/>
                <w:szCs w:val="20"/>
              </w:rPr>
            </w:pPr>
            <w:r>
              <w:rPr>
                <w:rFonts w:ascii="Arial" w:hAnsi="Arial" w:cs="Arial"/>
                <w:b/>
                <w:bCs/>
                <w:sz w:val="20"/>
                <w:szCs w:val="20"/>
              </w:rPr>
              <w:t>3</w:t>
            </w:r>
          </w:p>
        </w:tc>
        <w:tc>
          <w:tcPr>
            <w:tcW w:w="662" w:type="dxa"/>
            <w:tcBorders>
              <w:top w:val="single" w:sz="4" w:space="0" w:color="auto"/>
              <w:left w:val="single" w:sz="4" w:space="0" w:color="auto"/>
              <w:bottom w:val="single" w:sz="4" w:space="0" w:color="auto"/>
              <w:right w:val="single" w:sz="4" w:space="0" w:color="auto"/>
            </w:tcBorders>
            <w:vAlign w:val="center"/>
          </w:tcPr>
          <w:p w14:paraId="3A1E8B02" w14:textId="1B062D59" w:rsidR="00604E04" w:rsidRPr="00EF1091" w:rsidRDefault="00C5154D" w:rsidP="00604E04">
            <w:pPr>
              <w:jc w:val="center"/>
              <w:rPr>
                <w:rFonts w:ascii="Arial" w:hAnsi="Arial" w:cs="Arial"/>
                <w:sz w:val="20"/>
                <w:szCs w:val="20"/>
              </w:rPr>
            </w:pPr>
            <w:r>
              <w:rPr>
                <w:rFonts w:ascii="Arial" w:hAnsi="Arial" w:cs="Arial"/>
                <w:sz w:val="20"/>
                <w:szCs w:val="20"/>
              </w:rPr>
              <w:t>3</w:t>
            </w:r>
          </w:p>
        </w:tc>
        <w:tc>
          <w:tcPr>
            <w:tcW w:w="662" w:type="dxa"/>
            <w:tcBorders>
              <w:top w:val="single" w:sz="4" w:space="0" w:color="auto"/>
              <w:left w:val="single" w:sz="4" w:space="0" w:color="auto"/>
              <w:bottom w:val="single" w:sz="4" w:space="0" w:color="auto"/>
              <w:right w:val="single" w:sz="4" w:space="0" w:color="auto"/>
            </w:tcBorders>
            <w:vAlign w:val="center"/>
          </w:tcPr>
          <w:p w14:paraId="40C7AC3C" w14:textId="6D9B21FC" w:rsidR="00604E04" w:rsidRPr="00D90E99" w:rsidRDefault="00604E04" w:rsidP="00604E04">
            <w:pPr>
              <w:jc w:val="center"/>
              <w:rPr>
                <w:rFonts w:ascii="Arial" w:hAnsi="Arial" w:cs="Arial"/>
                <w:sz w:val="20"/>
                <w:szCs w:val="20"/>
              </w:rPr>
            </w:pPr>
            <w:r>
              <w:rPr>
                <w:rFonts w:ascii="Arial" w:hAnsi="Arial" w:cs="Arial"/>
                <w:sz w:val="20"/>
                <w:szCs w:val="20"/>
              </w:rPr>
              <w:t>0</w:t>
            </w:r>
          </w:p>
        </w:tc>
        <w:tc>
          <w:tcPr>
            <w:tcW w:w="662" w:type="dxa"/>
            <w:tcBorders>
              <w:top w:val="single" w:sz="4" w:space="0" w:color="auto"/>
              <w:left w:val="single" w:sz="4" w:space="0" w:color="auto"/>
              <w:bottom w:val="single" w:sz="4" w:space="0" w:color="auto"/>
              <w:right w:val="double" w:sz="4" w:space="0" w:color="auto"/>
            </w:tcBorders>
            <w:vAlign w:val="center"/>
          </w:tcPr>
          <w:p w14:paraId="472751D6" w14:textId="3A4EDC27" w:rsidR="00604E04" w:rsidRPr="00EF1091" w:rsidRDefault="00604E04" w:rsidP="00604E04">
            <w:pPr>
              <w:jc w:val="center"/>
              <w:rPr>
                <w:rFonts w:ascii="Arial" w:hAnsi="Arial" w:cs="Arial"/>
                <w:sz w:val="20"/>
                <w:szCs w:val="20"/>
              </w:rPr>
            </w:pPr>
            <w:r>
              <w:rPr>
                <w:rFonts w:ascii="Arial" w:hAnsi="Arial" w:cs="Arial"/>
                <w:bCs/>
                <w:sz w:val="20"/>
                <w:szCs w:val="20"/>
              </w:rPr>
              <w:t>0</w:t>
            </w:r>
          </w:p>
        </w:tc>
        <w:tc>
          <w:tcPr>
            <w:tcW w:w="1419" w:type="dxa"/>
            <w:tcBorders>
              <w:top w:val="single" w:sz="4" w:space="0" w:color="auto"/>
              <w:left w:val="double" w:sz="4" w:space="0" w:color="auto"/>
              <w:bottom w:val="single" w:sz="4" w:space="0" w:color="auto"/>
              <w:right w:val="double" w:sz="4" w:space="0" w:color="auto"/>
            </w:tcBorders>
            <w:vAlign w:val="center"/>
          </w:tcPr>
          <w:p w14:paraId="4A7B68FD" w14:textId="723F1D9F" w:rsidR="00604E04" w:rsidRPr="00EF1091" w:rsidRDefault="00C5154D" w:rsidP="00604E04">
            <w:pPr>
              <w:jc w:val="center"/>
              <w:rPr>
                <w:rFonts w:ascii="Arial" w:hAnsi="Arial" w:cs="Arial"/>
                <w:sz w:val="18"/>
                <w:szCs w:val="18"/>
              </w:rPr>
            </w:pPr>
            <w:r>
              <w:rPr>
                <w:rFonts w:ascii="Arial" w:hAnsi="Arial" w:cs="Arial"/>
                <w:sz w:val="18"/>
                <w:szCs w:val="18"/>
              </w:rPr>
              <w:t>180</w:t>
            </w:r>
          </w:p>
        </w:tc>
      </w:tr>
      <w:tr w:rsidR="00604E04" w:rsidRPr="00EF1091" w14:paraId="567E84B5" w14:textId="77777777" w:rsidTr="00604E04">
        <w:trPr>
          <w:trHeight w:val="387"/>
        </w:trPr>
        <w:tc>
          <w:tcPr>
            <w:tcW w:w="2713" w:type="dxa"/>
            <w:gridSpan w:val="2"/>
            <w:tcBorders>
              <w:top w:val="single" w:sz="4" w:space="0" w:color="auto"/>
              <w:left w:val="double" w:sz="4" w:space="0" w:color="auto"/>
              <w:bottom w:val="single" w:sz="4" w:space="0" w:color="auto"/>
              <w:right w:val="double" w:sz="4" w:space="0" w:color="auto"/>
            </w:tcBorders>
            <w:vAlign w:val="center"/>
            <w:hideMark/>
          </w:tcPr>
          <w:p w14:paraId="39AFDE3A" w14:textId="77777777" w:rsidR="00604E04" w:rsidRPr="00EF1091" w:rsidRDefault="00604E04" w:rsidP="00604E04">
            <w:pPr>
              <w:ind w:left="224" w:hanging="224"/>
              <w:rPr>
                <w:rFonts w:ascii="Arial" w:hAnsi="Arial" w:cs="Arial"/>
                <w:b/>
                <w:sz w:val="20"/>
                <w:szCs w:val="20"/>
              </w:rPr>
            </w:pPr>
            <w:r w:rsidRPr="00EF1091">
              <w:rPr>
                <w:rFonts w:ascii="Arial" w:hAnsi="Arial" w:cs="Arial"/>
                <w:b/>
                <w:sz w:val="20"/>
                <w:szCs w:val="20"/>
              </w:rPr>
              <w:t xml:space="preserve">5. Accompagnement personnalisé </w:t>
            </w:r>
            <w:r w:rsidRPr="00EF1091">
              <w:rPr>
                <w:rFonts w:ascii="Arial" w:hAnsi="Arial" w:cs="Arial"/>
                <w:b/>
                <w:sz w:val="20"/>
                <w:szCs w:val="20"/>
                <w:vertAlign w:val="superscript"/>
              </w:rPr>
              <w:t>(8)</w:t>
            </w:r>
          </w:p>
        </w:tc>
        <w:tc>
          <w:tcPr>
            <w:tcW w:w="1134" w:type="dxa"/>
            <w:tcBorders>
              <w:top w:val="single" w:sz="4" w:space="0" w:color="auto"/>
              <w:left w:val="double" w:sz="4" w:space="0" w:color="auto"/>
              <w:bottom w:val="single" w:sz="4" w:space="0" w:color="auto"/>
              <w:right w:val="single" w:sz="4" w:space="0" w:color="auto"/>
            </w:tcBorders>
            <w:vAlign w:val="center"/>
          </w:tcPr>
          <w:p w14:paraId="2AED3329" w14:textId="0AFE819B" w:rsidR="00604E04" w:rsidRPr="00EF1091" w:rsidRDefault="00604E04" w:rsidP="00604E04">
            <w:pPr>
              <w:jc w:val="center"/>
              <w:rPr>
                <w:rFonts w:ascii="Arial" w:hAnsi="Arial" w:cs="Arial"/>
                <w:b/>
                <w:bCs/>
                <w:sz w:val="20"/>
                <w:szCs w:val="20"/>
              </w:rPr>
            </w:pPr>
            <w:r w:rsidRPr="00EF1091">
              <w:rPr>
                <w:rFonts w:ascii="Arial" w:hAnsi="Arial" w:cs="Arial"/>
                <w:b/>
                <w:bCs/>
                <w:sz w:val="20"/>
                <w:szCs w:val="20"/>
              </w:rPr>
              <w:t>1</w:t>
            </w:r>
          </w:p>
        </w:tc>
        <w:tc>
          <w:tcPr>
            <w:tcW w:w="657" w:type="dxa"/>
            <w:tcBorders>
              <w:top w:val="single" w:sz="4" w:space="0" w:color="auto"/>
              <w:left w:val="single" w:sz="4" w:space="0" w:color="auto"/>
              <w:bottom w:val="single" w:sz="4" w:space="0" w:color="auto"/>
              <w:right w:val="single" w:sz="4" w:space="0" w:color="auto"/>
            </w:tcBorders>
            <w:vAlign w:val="center"/>
          </w:tcPr>
          <w:p w14:paraId="68D0686F" w14:textId="200B9B96" w:rsidR="00604E04" w:rsidRPr="00EF1091" w:rsidRDefault="00604E04" w:rsidP="00604E04">
            <w:pPr>
              <w:jc w:val="center"/>
              <w:rPr>
                <w:rFonts w:ascii="Arial" w:hAnsi="Arial" w:cs="Arial"/>
                <w:sz w:val="20"/>
                <w:szCs w:val="20"/>
              </w:rPr>
            </w:pPr>
            <w:r w:rsidRPr="00EF1091">
              <w:rPr>
                <w:rFonts w:ascii="Arial" w:hAnsi="Arial" w:cs="Arial"/>
                <w:sz w:val="20"/>
                <w:szCs w:val="20"/>
              </w:rPr>
              <w:t>0</w:t>
            </w:r>
          </w:p>
        </w:tc>
        <w:tc>
          <w:tcPr>
            <w:tcW w:w="658" w:type="dxa"/>
            <w:tcBorders>
              <w:top w:val="single" w:sz="4" w:space="0" w:color="auto"/>
              <w:left w:val="single" w:sz="4" w:space="0" w:color="auto"/>
              <w:bottom w:val="single" w:sz="4" w:space="0" w:color="auto"/>
              <w:right w:val="single" w:sz="4" w:space="0" w:color="auto"/>
            </w:tcBorders>
            <w:vAlign w:val="center"/>
          </w:tcPr>
          <w:p w14:paraId="1E43618A" w14:textId="65AEE4DE" w:rsidR="00604E04" w:rsidRPr="00EF1091" w:rsidRDefault="00604E04" w:rsidP="00604E04">
            <w:pPr>
              <w:jc w:val="center"/>
              <w:rPr>
                <w:rFonts w:ascii="Arial" w:hAnsi="Arial" w:cs="Arial"/>
                <w:sz w:val="20"/>
                <w:szCs w:val="20"/>
              </w:rPr>
            </w:pPr>
            <w:r w:rsidRPr="00EF1091">
              <w:rPr>
                <w:rFonts w:ascii="Arial" w:hAnsi="Arial" w:cs="Arial"/>
                <w:sz w:val="20"/>
                <w:szCs w:val="20"/>
              </w:rPr>
              <w:t>1</w:t>
            </w:r>
          </w:p>
        </w:tc>
        <w:tc>
          <w:tcPr>
            <w:tcW w:w="658" w:type="dxa"/>
            <w:tcBorders>
              <w:top w:val="single" w:sz="4" w:space="0" w:color="auto"/>
              <w:left w:val="single" w:sz="4" w:space="0" w:color="auto"/>
              <w:bottom w:val="single" w:sz="4" w:space="0" w:color="auto"/>
              <w:right w:val="double" w:sz="4" w:space="0" w:color="auto"/>
            </w:tcBorders>
            <w:vAlign w:val="center"/>
          </w:tcPr>
          <w:p w14:paraId="1A019E3D" w14:textId="75E8BD26" w:rsidR="00604E04" w:rsidRPr="00604E04" w:rsidRDefault="00604E04" w:rsidP="00604E04">
            <w:pPr>
              <w:jc w:val="center"/>
              <w:rPr>
                <w:rFonts w:ascii="Arial" w:hAnsi="Arial" w:cs="Arial"/>
                <w:sz w:val="20"/>
                <w:szCs w:val="20"/>
              </w:rPr>
            </w:pPr>
            <w:r w:rsidRPr="00604E04">
              <w:rPr>
                <w:rFonts w:ascii="Arial" w:hAnsi="Arial" w:cs="Arial"/>
                <w:sz w:val="20"/>
                <w:szCs w:val="20"/>
              </w:rPr>
              <w:t>0</w:t>
            </w:r>
          </w:p>
        </w:tc>
        <w:tc>
          <w:tcPr>
            <w:tcW w:w="1135" w:type="dxa"/>
            <w:tcBorders>
              <w:top w:val="single" w:sz="4" w:space="0" w:color="auto"/>
              <w:left w:val="double" w:sz="4" w:space="0" w:color="auto"/>
              <w:bottom w:val="single" w:sz="4" w:space="0" w:color="auto"/>
              <w:right w:val="single" w:sz="4" w:space="0" w:color="auto"/>
            </w:tcBorders>
            <w:vAlign w:val="center"/>
          </w:tcPr>
          <w:p w14:paraId="4B2038FD" w14:textId="228518E3" w:rsidR="00604E04" w:rsidRPr="00604E04" w:rsidRDefault="00604E04" w:rsidP="00604E04">
            <w:pPr>
              <w:jc w:val="center"/>
              <w:rPr>
                <w:rFonts w:ascii="Arial" w:hAnsi="Arial" w:cs="Arial"/>
                <w:b/>
                <w:bCs/>
                <w:sz w:val="20"/>
                <w:szCs w:val="20"/>
              </w:rPr>
            </w:pPr>
            <w:r w:rsidRPr="00EF1091">
              <w:rPr>
                <w:rFonts w:ascii="Arial" w:hAnsi="Arial" w:cs="Arial"/>
                <w:b/>
                <w:bCs/>
                <w:sz w:val="20"/>
                <w:szCs w:val="20"/>
              </w:rPr>
              <w:t>1</w:t>
            </w:r>
          </w:p>
        </w:tc>
        <w:tc>
          <w:tcPr>
            <w:tcW w:w="662" w:type="dxa"/>
            <w:tcBorders>
              <w:top w:val="single" w:sz="4" w:space="0" w:color="auto"/>
              <w:left w:val="single" w:sz="4" w:space="0" w:color="auto"/>
              <w:bottom w:val="single" w:sz="4" w:space="0" w:color="auto"/>
              <w:right w:val="single" w:sz="4" w:space="0" w:color="auto"/>
            </w:tcBorders>
            <w:vAlign w:val="center"/>
          </w:tcPr>
          <w:p w14:paraId="2E372FE8" w14:textId="3003FCCB" w:rsidR="00604E04" w:rsidRPr="00EF1091" w:rsidRDefault="00604E04" w:rsidP="00604E04">
            <w:pPr>
              <w:jc w:val="center"/>
              <w:rPr>
                <w:rFonts w:ascii="Arial" w:hAnsi="Arial" w:cs="Arial"/>
                <w:sz w:val="20"/>
                <w:szCs w:val="20"/>
              </w:rPr>
            </w:pPr>
            <w:r w:rsidRPr="00EF1091">
              <w:rPr>
                <w:rFonts w:ascii="Arial" w:hAnsi="Arial" w:cs="Arial"/>
                <w:sz w:val="20"/>
                <w:szCs w:val="20"/>
              </w:rPr>
              <w:t>0</w:t>
            </w:r>
          </w:p>
        </w:tc>
        <w:tc>
          <w:tcPr>
            <w:tcW w:w="662" w:type="dxa"/>
            <w:tcBorders>
              <w:top w:val="single" w:sz="4" w:space="0" w:color="auto"/>
              <w:left w:val="single" w:sz="4" w:space="0" w:color="auto"/>
              <w:bottom w:val="single" w:sz="4" w:space="0" w:color="auto"/>
              <w:right w:val="single" w:sz="4" w:space="0" w:color="auto"/>
            </w:tcBorders>
            <w:vAlign w:val="center"/>
          </w:tcPr>
          <w:p w14:paraId="1635A3A3" w14:textId="0B43DBD4" w:rsidR="00604E04" w:rsidRPr="00EF1091" w:rsidRDefault="00604E04" w:rsidP="00604E04">
            <w:pPr>
              <w:jc w:val="center"/>
              <w:rPr>
                <w:rFonts w:ascii="Arial" w:hAnsi="Arial" w:cs="Arial"/>
                <w:sz w:val="20"/>
                <w:szCs w:val="20"/>
              </w:rPr>
            </w:pPr>
            <w:r w:rsidRPr="00EF1091">
              <w:rPr>
                <w:rFonts w:ascii="Arial" w:hAnsi="Arial" w:cs="Arial"/>
                <w:sz w:val="20"/>
                <w:szCs w:val="20"/>
              </w:rPr>
              <w:t>1</w:t>
            </w:r>
          </w:p>
        </w:tc>
        <w:tc>
          <w:tcPr>
            <w:tcW w:w="662" w:type="dxa"/>
            <w:tcBorders>
              <w:top w:val="single" w:sz="4" w:space="0" w:color="auto"/>
              <w:left w:val="single" w:sz="4" w:space="0" w:color="auto"/>
              <w:bottom w:val="single" w:sz="4" w:space="0" w:color="auto"/>
              <w:right w:val="double" w:sz="4" w:space="0" w:color="auto"/>
            </w:tcBorders>
            <w:vAlign w:val="center"/>
          </w:tcPr>
          <w:p w14:paraId="22D35B37" w14:textId="68C58D30" w:rsidR="00604E04" w:rsidRPr="00EF1091" w:rsidRDefault="00604E04" w:rsidP="00604E04">
            <w:pPr>
              <w:jc w:val="center"/>
              <w:rPr>
                <w:rFonts w:ascii="Arial" w:hAnsi="Arial" w:cs="Arial"/>
                <w:sz w:val="20"/>
                <w:szCs w:val="20"/>
              </w:rPr>
            </w:pPr>
            <w:r w:rsidRPr="00EF1091">
              <w:rPr>
                <w:rFonts w:ascii="Arial" w:hAnsi="Arial" w:cs="Arial"/>
                <w:sz w:val="20"/>
                <w:szCs w:val="20"/>
              </w:rPr>
              <w:t>0</w:t>
            </w:r>
          </w:p>
        </w:tc>
        <w:tc>
          <w:tcPr>
            <w:tcW w:w="1419" w:type="dxa"/>
            <w:tcBorders>
              <w:top w:val="single" w:sz="4" w:space="0" w:color="auto"/>
              <w:left w:val="double" w:sz="4" w:space="0" w:color="auto"/>
              <w:bottom w:val="single" w:sz="4" w:space="0" w:color="auto"/>
              <w:right w:val="double" w:sz="4" w:space="0" w:color="auto"/>
            </w:tcBorders>
            <w:vAlign w:val="center"/>
          </w:tcPr>
          <w:p w14:paraId="215F0CE6" w14:textId="5568FDF9" w:rsidR="00604E04" w:rsidRPr="00EF1091" w:rsidRDefault="00604E04" w:rsidP="00604E04">
            <w:pPr>
              <w:jc w:val="center"/>
              <w:rPr>
                <w:rFonts w:ascii="Arial" w:hAnsi="Arial" w:cs="Arial"/>
                <w:sz w:val="20"/>
                <w:szCs w:val="20"/>
              </w:rPr>
            </w:pPr>
            <w:r w:rsidRPr="00EF1091">
              <w:rPr>
                <w:rFonts w:ascii="Arial" w:hAnsi="Arial" w:cs="Arial"/>
                <w:sz w:val="20"/>
                <w:szCs w:val="20"/>
              </w:rPr>
              <w:t>60</w:t>
            </w:r>
          </w:p>
        </w:tc>
      </w:tr>
      <w:tr w:rsidR="00604E04" w:rsidRPr="00EF1091" w14:paraId="187B1995" w14:textId="77777777" w:rsidTr="00604E04">
        <w:trPr>
          <w:trHeight w:val="387"/>
        </w:trPr>
        <w:tc>
          <w:tcPr>
            <w:tcW w:w="2713" w:type="dxa"/>
            <w:gridSpan w:val="2"/>
            <w:tcBorders>
              <w:top w:val="single" w:sz="4" w:space="0" w:color="auto"/>
              <w:left w:val="double" w:sz="4" w:space="0" w:color="auto"/>
              <w:bottom w:val="single" w:sz="4" w:space="0" w:color="auto"/>
              <w:right w:val="double" w:sz="4" w:space="0" w:color="auto"/>
            </w:tcBorders>
            <w:vAlign w:val="center"/>
            <w:hideMark/>
          </w:tcPr>
          <w:p w14:paraId="4EB5F396" w14:textId="77777777" w:rsidR="00604E04" w:rsidRPr="00EF1091" w:rsidRDefault="00604E04" w:rsidP="00604E04">
            <w:pPr>
              <w:jc w:val="right"/>
              <w:rPr>
                <w:rFonts w:ascii="Arial" w:hAnsi="Arial" w:cs="Arial"/>
                <w:b/>
                <w:sz w:val="20"/>
                <w:szCs w:val="20"/>
              </w:rPr>
            </w:pPr>
            <w:r w:rsidRPr="00EF1091">
              <w:rPr>
                <w:rFonts w:ascii="Arial" w:hAnsi="Arial" w:cs="Arial"/>
                <w:b/>
                <w:sz w:val="20"/>
                <w:szCs w:val="20"/>
              </w:rPr>
              <w:t>Total</w:t>
            </w:r>
          </w:p>
        </w:tc>
        <w:tc>
          <w:tcPr>
            <w:tcW w:w="1134" w:type="dxa"/>
            <w:tcBorders>
              <w:top w:val="single" w:sz="4" w:space="0" w:color="auto"/>
              <w:left w:val="double" w:sz="4" w:space="0" w:color="auto"/>
              <w:bottom w:val="single" w:sz="4" w:space="0" w:color="auto"/>
              <w:right w:val="single" w:sz="4" w:space="0" w:color="auto"/>
            </w:tcBorders>
            <w:vAlign w:val="center"/>
            <w:hideMark/>
          </w:tcPr>
          <w:p w14:paraId="354EA78C" w14:textId="5A46E043" w:rsidR="00604E04" w:rsidRPr="00EF1091" w:rsidRDefault="00604E04" w:rsidP="00604E04">
            <w:pPr>
              <w:jc w:val="center"/>
              <w:rPr>
                <w:rFonts w:ascii="Arial" w:hAnsi="Arial" w:cs="Arial"/>
                <w:b/>
                <w:bCs/>
                <w:sz w:val="20"/>
                <w:szCs w:val="20"/>
              </w:rPr>
            </w:pPr>
            <w:r w:rsidRPr="00EF1091">
              <w:rPr>
                <w:rFonts w:ascii="Arial" w:hAnsi="Arial" w:cs="Arial"/>
                <w:b/>
                <w:bCs/>
                <w:sz w:val="20"/>
                <w:szCs w:val="20"/>
              </w:rPr>
              <w:t>32</w:t>
            </w:r>
          </w:p>
        </w:tc>
        <w:tc>
          <w:tcPr>
            <w:tcW w:w="657" w:type="dxa"/>
            <w:tcBorders>
              <w:top w:val="single" w:sz="4" w:space="0" w:color="auto"/>
              <w:left w:val="single" w:sz="4" w:space="0" w:color="auto"/>
              <w:bottom w:val="single" w:sz="4" w:space="0" w:color="auto"/>
              <w:right w:val="single" w:sz="4" w:space="0" w:color="auto"/>
            </w:tcBorders>
            <w:vAlign w:val="center"/>
          </w:tcPr>
          <w:p w14:paraId="257E6879" w14:textId="3A34D935" w:rsidR="00604E04" w:rsidRPr="00EF1091" w:rsidRDefault="00604E04" w:rsidP="00604E04">
            <w:pPr>
              <w:jc w:val="center"/>
              <w:rPr>
                <w:rFonts w:ascii="Arial" w:hAnsi="Arial" w:cs="Arial"/>
                <w:b/>
                <w:bCs/>
                <w:sz w:val="20"/>
                <w:szCs w:val="20"/>
              </w:rPr>
            </w:pPr>
            <w:r w:rsidRPr="00EF1091">
              <w:rPr>
                <w:rFonts w:ascii="Arial" w:hAnsi="Arial" w:cs="Arial"/>
                <w:b/>
                <w:bCs/>
                <w:sz w:val="20"/>
                <w:szCs w:val="20"/>
              </w:rPr>
              <w:t>1</w:t>
            </w:r>
            <w:r w:rsidR="00F05EBA">
              <w:rPr>
                <w:rFonts w:ascii="Arial" w:hAnsi="Arial" w:cs="Arial"/>
                <w:b/>
                <w:bCs/>
                <w:sz w:val="20"/>
                <w:szCs w:val="20"/>
              </w:rPr>
              <w:t>4</w:t>
            </w:r>
          </w:p>
        </w:tc>
        <w:tc>
          <w:tcPr>
            <w:tcW w:w="658" w:type="dxa"/>
            <w:tcBorders>
              <w:top w:val="single" w:sz="4" w:space="0" w:color="auto"/>
              <w:left w:val="single" w:sz="4" w:space="0" w:color="auto"/>
              <w:bottom w:val="single" w:sz="4" w:space="0" w:color="auto"/>
              <w:right w:val="single" w:sz="4" w:space="0" w:color="auto"/>
            </w:tcBorders>
            <w:vAlign w:val="center"/>
          </w:tcPr>
          <w:p w14:paraId="7D7AAFC9" w14:textId="3258ECCE" w:rsidR="00604E04" w:rsidRPr="00EF1091" w:rsidRDefault="00F05EBA" w:rsidP="00604E04">
            <w:pPr>
              <w:jc w:val="center"/>
              <w:rPr>
                <w:rFonts w:ascii="Arial" w:hAnsi="Arial" w:cs="Arial"/>
                <w:b/>
                <w:bCs/>
                <w:sz w:val="20"/>
                <w:szCs w:val="20"/>
              </w:rPr>
            </w:pPr>
            <w:r>
              <w:rPr>
                <w:rFonts w:ascii="Arial" w:hAnsi="Arial" w:cs="Arial"/>
                <w:b/>
                <w:bCs/>
                <w:sz w:val="20"/>
                <w:szCs w:val="20"/>
              </w:rPr>
              <w:t>9</w:t>
            </w:r>
          </w:p>
        </w:tc>
        <w:tc>
          <w:tcPr>
            <w:tcW w:w="658" w:type="dxa"/>
            <w:tcBorders>
              <w:top w:val="single" w:sz="4" w:space="0" w:color="auto"/>
              <w:left w:val="single" w:sz="4" w:space="0" w:color="auto"/>
              <w:bottom w:val="single" w:sz="4" w:space="0" w:color="auto"/>
              <w:right w:val="double" w:sz="4" w:space="0" w:color="auto"/>
            </w:tcBorders>
            <w:vAlign w:val="center"/>
          </w:tcPr>
          <w:p w14:paraId="66B6BD4F" w14:textId="4868DA28" w:rsidR="00604E04" w:rsidRPr="00EF1091" w:rsidRDefault="00F05EBA" w:rsidP="00604E04">
            <w:pPr>
              <w:jc w:val="center"/>
              <w:rPr>
                <w:rFonts w:ascii="Arial" w:hAnsi="Arial" w:cs="Arial"/>
                <w:b/>
                <w:bCs/>
                <w:sz w:val="20"/>
                <w:szCs w:val="20"/>
              </w:rPr>
            </w:pPr>
            <w:r>
              <w:rPr>
                <w:rFonts w:ascii="Arial" w:hAnsi="Arial" w:cs="Arial"/>
                <w:b/>
                <w:bCs/>
                <w:sz w:val="20"/>
                <w:szCs w:val="20"/>
              </w:rPr>
              <w:t>9</w:t>
            </w:r>
          </w:p>
        </w:tc>
        <w:tc>
          <w:tcPr>
            <w:tcW w:w="1135" w:type="dxa"/>
            <w:tcBorders>
              <w:top w:val="single" w:sz="4" w:space="0" w:color="auto"/>
              <w:left w:val="double" w:sz="4" w:space="0" w:color="auto"/>
              <w:bottom w:val="single" w:sz="4" w:space="0" w:color="auto"/>
              <w:right w:val="single" w:sz="4" w:space="0" w:color="auto"/>
            </w:tcBorders>
            <w:vAlign w:val="center"/>
            <w:hideMark/>
          </w:tcPr>
          <w:p w14:paraId="0B897351" w14:textId="3B8F19F2" w:rsidR="00604E04" w:rsidRPr="00EF1091" w:rsidRDefault="00604E04" w:rsidP="00604E04">
            <w:pPr>
              <w:jc w:val="center"/>
              <w:rPr>
                <w:rFonts w:ascii="Arial" w:hAnsi="Arial" w:cs="Arial"/>
                <w:b/>
                <w:sz w:val="20"/>
                <w:szCs w:val="20"/>
              </w:rPr>
            </w:pPr>
            <w:r w:rsidRPr="00EF1091">
              <w:rPr>
                <w:rFonts w:ascii="Arial" w:hAnsi="Arial" w:cs="Arial"/>
                <w:b/>
                <w:bCs/>
                <w:sz w:val="20"/>
                <w:szCs w:val="20"/>
              </w:rPr>
              <w:t>32</w:t>
            </w:r>
          </w:p>
        </w:tc>
        <w:tc>
          <w:tcPr>
            <w:tcW w:w="662" w:type="dxa"/>
            <w:tcBorders>
              <w:top w:val="single" w:sz="4" w:space="0" w:color="auto"/>
              <w:left w:val="single" w:sz="4" w:space="0" w:color="auto"/>
              <w:bottom w:val="single" w:sz="4" w:space="0" w:color="auto"/>
              <w:right w:val="single" w:sz="4" w:space="0" w:color="auto"/>
            </w:tcBorders>
            <w:vAlign w:val="center"/>
          </w:tcPr>
          <w:p w14:paraId="3319A851" w14:textId="7F6DABC4" w:rsidR="00604E04" w:rsidRPr="00EF1091" w:rsidRDefault="00F05EBA" w:rsidP="00604E04">
            <w:pPr>
              <w:jc w:val="center"/>
              <w:rPr>
                <w:rFonts w:ascii="Arial" w:hAnsi="Arial" w:cs="Arial"/>
                <w:b/>
                <w:bCs/>
                <w:sz w:val="20"/>
                <w:szCs w:val="20"/>
              </w:rPr>
            </w:pPr>
            <w:r>
              <w:rPr>
                <w:rFonts w:ascii="Arial" w:hAnsi="Arial" w:cs="Arial"/>
                <w:b/>
                <w:bCs/>
                <w:sz w:val="20"/>
                <w:szCs w:val="20"/>
              </w:rPr>
              <w:t>14</w:t>
            </w:r>
          </w:p>
        </w:tc>
        <w:tc>
          <w:tcPr>
            <w:tcW w:w="662" w:type="dxa"/>
            <w:tcBorders>
              <w:top w:val="single" w:sz="4" w:space="0" w:color="auto"/>
              <w:left w:val="single" w:sz="4" w:space="0" w:color="auto"/>
              <w:bottom w:val="single" w:sz="4" w:space="0" w:color="auto"/>
              <w:right w:val="single" w:sz="4" w:space="0" w:color="auto"/>
            </w:tcBorders>
            <w:vAlign w:val="center"/>
          </w:tcPr>
          <w:p w14:paraId="7A5B069C" w14:textId="1DCAB2C7" w:rsidR="00604E04" w:rsidRPr="00EF1091" w:rsidRDefault="00F05EBA" w:rsidP="00604E04">
            <w:pPr>
              <w:jc w:val="center"/>
              <w:rPr>
                <w:rFonts w:ascii="Arial" w:hAnsi="Arial" w:cs="Arial"/>
                <w:b/>
                <w:bCs/>
                <w:sz w:val="20"/>
                <w:szCs w:val="20"/>
              </w:rPr>
            </w:pPr>
            <w:r>
              <w:rPr>
                <w:rFonts w:ascii="Arial" w:hAnsi="Arial" w:cs="Arial"/>
                <w:b/>
                <w:bCs/>
                <w:sz w:val="20"/>
                <w:szCs w:val="20"/>
              </w:rPr>
              <w:t>9</w:t>
            </w:r>
          </w:p>
        </w:tc>
        <w:tc>
          <w:tcPr>
            <w:tcW w:w="662" w:type="dxa"/>
            <w:tcBorders>
              <w:top w:val="single" w:sz="4" w:space="0" w:color="auto"/>
              <w:left w:val="single" w:sz="4" w:space="0" w:color="auto"/>
              <w:bottom w:val="single" w:sz="4" w:space="0" w:color="auto"/>
              <w:right w:val="double" w:sz="4" w:space="0" w:color="auto"/>
            </w:tcBorders>
            <w:vAlign w:val="center"/>
          </w:tcPr>
          <w:p w14:paraId="1119910D" w14:textId="25237D60" w:rsidR="00604E04" w:rsidRPr="00EF1091" w:rsidRDefault="00F05EBA" w:rsidP="00604E04">
            <w:pPr>
              <w:jc w:val="center"/>
              <w:rPr>
                <w:rFonts w:ascii="Arial" w:hAnsi="Arial" w:cs="Arial"/>
                <w:b/>
                <w:bCs/>
                <w:sz w:val="20"/>
                <w:szCs w:val="20"/>
              </w:rPr>
            </w:pPr>
            <w:r>
              <w:rPr>
                <w:rFonts w:ascii="Arial" w:hAnsi="Arial" w:cs="Arial"/>
                <w:b/>
                <w:bCs/>
                <w:sz w:val="20"/>
                <w:szCs w:val="20"/>
              </w:rPr>
              <w:t>9</w:t>
            </w:r>
          </w:p>
        </w:tc>
        <w:tc>
          <w:tcPr>
            <w:tcW w:w="1419" w:type="dxa"/>
            <w:tcBorders>
              <w:top w:val="single" w:sz="4" w:space="0" w:color="auto"/>
              <w:left w:val="double" w:sz="4" w:space="0" w:color="auto"/>
              <w:bottom w:val="single" w:sz="4" w:space="0" w:color="auto"/>
              <w:right w:val="double" w:sz="4" w:space="0" w:color="auto"/>
            </w:tcBorders>
            <w:vAlign w:val="center"/>
            <w:hideMark/>
          </w:tcPr>
          <w:p w14:paraId="1CDE554D" w14:textId="374D2F61" w:rsidR="00604E04" w:rsidRPr="00EF1091" w:rsidRDefault="00604E04" w:rsidP="00604E04">
            <w:pPr>
              <w:jc w:val="center"/>
              <w:rPr>
                <w:rFonts w:ascii="Arial" w:hAnsi="Arial" w:cs="Arial"/>
                <w:b/>
                <w:bCs/>
                <w:sz w:val="20"/>
                <w:szCs w:val="20"/>
              </w:rPr>
            </w:pPr>
            <w:r w:rsidRPr="00EF1091">
              <w:rPr>
                <w:rFonts w:ascii="Arial" w:hAnsi="Arial" w:cs="Arial"/>
                <w:b/>
                <w:bCs/>
                <w:sz w:val="20"/>
                <w:szCs w:val="20"/>
              </w:rPr>
              <w:t>1 920</w:t>
            </w:r>
          </w:p>
        </w:tc>
      </w:tr>
      <w:tr w:rsidR="00604E04" w:rsidRPr="00EF1091" w14:paraId="360631A4" w14:textId="77777777" w:rsidTr="00604E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7"/>
        </w:trPr>
        <w:tc>
          <w:tcPr>
            <w:tcW w:w="2713" w:type="dxa"/>
            <w:gridSpan w:val="2"/>
            <w:tcBorders>
              <w:top w:val="single" w:sz="4" w:space="0" w:color="auto"/>
              <w:left w:val="double" w:sz="4" w:space="0" w:color="auto"/>
              <w:bottom w:val="single" w:sz="4" w:space="0" w:color="auto"/>
              <w:right w:val="double" w:sz="4" w:space="0" w:color="auto"/>
            </w:tcBorders>
            <w:vAlign w:val="center"/>
            <w:hideMark/>
          </w:tcPr>
          <w:p w14:paraId="45911BDB" w14:textId="77777777" w:rsidR="00604E04" w:rsidRPr="00EF1091" w:rsidRDefault="00604E04" w:rsidP="00604E04">
            <w:pPr>
              <w:jc w:val="right"/>
              <w:rPr>
                <w:rFonts w:ascii="Arial" w:hAnsi="Arial" w:cs="Arial"/>
                <w:b/>
                <w:i/>
                <w:sz w:val="20"/>
                <w:szCs w:val="20"/>
              </w:rPr>
            </w:pPr>
            <w:r w:rsidRPr="00EF1091">
              <w:rPr>
                <w:rFonts w:ascii="Arial" w:hAnsi="Arial" w:cs="Arial"/>
                <w:b/>
                <w:i/>
                <w:sz w:val="20"/>
                <w:szCs w:val="20"/>
              </w:rPr>
              <w:t xml:space="preserve">Stage </w:t>
            </w:r>
          </w:p>
        </w:tc>
        <w:tc>
          <w:tcPr>
            <w:tcW w:w="1134" w:type="dxa"/>
            <w:tcBorders>
              <w:top w:val="single" w:sz="4" w:space="0" w:color="auto"/>
              <w:left w:val="double" w:sz="4" w:space="0" w:color="auto"/>
              <w:bottom w:val="single" w:sz="4" w:space="0" w:color="auto"/>
              <w:right w:val="single" w:sz="4" w:space="0" w:color="auto"/>
            </w:tcBorders>
            <w:vAlign w:val="center"/>
            <w:hideMark/>
          </w:tcPr>
          <w:p w14:paraId="6AE67945" w14:textId="435A20EF" w:rsidR="00604E04" w:rsidRPr="00EF1091" w:rsidRDefault="00604E04" w:rsidP="00604E04">
            <w:pPr>
              <w:ind w:left="-95" w:right="-125"/>
              <w:jc w:val="center"/>
              <w:rPr>
                <w:rFonts w:ascii="Arial" w:hAnsi="Arial" w:cs="Arial"/>
                <w:b/>
                <w:bCs/>
                <w:sz w:val="20"/>
                <w:szCs w:val="20"/>
              </w:rPr>
            </w:pPr>
            <w:r w:rsidRPr="00EF1091">
              <w:rPr>
                <w:rFonts w:ascii="Arial" w:hAnsi="Arial" w:cs="Arial"/>
                <w:sz w:val="20"/>
                <w:szCs w:val="20"/>
              </w:rPr>
              <w:t xml:space="preserve">8 à 10 semaines </w:t>
            </w:r>
          </w:p>
        </w:tc>
        <w:tc>
          <w:tcPr>
            <w:tcW w:w="65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6C74EAB" w14:textId="77777777" w:rsidR="00604E04" w:rsidRPr="00EF1091" w:rsidRDefault="00604E04" w:rsidP="00604E04">
            <w:pPr>
              <w:jc w:val="center"/>
              <w:rPr>
                <w:rFonts w:ascii="Arial" w:hAnsi="Arial" w:cs="Arial"/>
                <w:i/>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721C0AD" w14:textId="77777777" w:rsidR="00604E04" w:rsidRPr="00EF1091" w:rsidRDefault="00604E04" w:rsidP="00604E04">
            <w:pPr>
              <w:jc w:val="center"/>
              <w:rPr>
                <w:rFonts w:ascii="Arial" w:hAnsi="Arial" w:cs="Arial"/>
                <w:i/>
                <w:sz w:val="20"/>
                <w:szCs w:val="20"/>
              </w:rPr>
            </w:pPr>
          </w:p>
        </w:tc>
        <w:tc>
          <w:tcPr>
            <w:tcW w:w="658" w:type="dxa"/>
            <w:tcBorders>
              <w:top w:val="single" w:sz="4" w:space="0" w:color="auto"/>
              <w:left w:val="single" w:sz="4" w:space="0" w:color="auto"/>
              <w:bottom w:val="single" w:sz="4" w:space="0" w:color="auto"/>
              <w:right w:val="double" w:sz="4" w:space="0" w:color="auto"/>
            </w:tcBorders>
            <w:shd w:val="clear" w:color="auto" w:fill="BFBFBF" w:themeFill="background1" w:themeFillShade="BF"/>
            <w:vAlign w:val="center"/>
          </w:tcPr>
          <w:p w14:paraId="74E97C6B" w14:textId="77777777" w:rsidR="00604E04" w:rsidRPr="00EF1091" w:rsidRDefault="00604E04" w:rsidP="00604E04">
            <w:pPr>
              <w:jc w:val="center"/>
              <w:rPr>
                <w:rFonts w:ascii="Arial" w:hAnsi="Arial" w:cs="Arial"/>
                <w:i/>
                <w:sz w:val="20"/>
                <w:szCs w:val="20"/>
              </w:rPr>
            </w:pPr>
          </w:p>
        </w:tc>
        <w:tc>
          <w:tcPr>
            <w:tcW w:w="1135" w:type="dxa"/>
            <w:tcBorders>
              <w:top w:val="single" w:sz="4" w:space="0" w:color="auto"/>
              <w:left w:val="double" w:sz="4" w:space="0" w:color="auto"/>
              <w:bottom w:val="single" w:sz="4" w:space="0" w:color="auto"/>
              <w:right w:val="single" w:sz="4" w:space="0" w:color="auto"/>
            </w:tcBorders>
            <w:shd w:val="clear" w:color="auto" w:fill="BFBFBF" w:themeFill="background1" w:themeFillShade="BF"/>
            <w:vAlign w:val="center"/>
          </w:tcPr>
          <w:p w14:paraId="3C571154" w14:textId="77777777" w:rsidR="00604E04" w:rsidRPr="00EF1091" w:rsidRDefault="00604E04" w:rsidP="00604E04">
            <w:pPr>
              <w:jc w:val="center"/>
              <w:rPr>
                <w:rFonts w:ascii="Arial" w:hAnsi="Arial" w:cs="Arial"/>
                <w:b/>
                <w:i/>
                <w:sz w:val="20"/>
                <w:szCs w:val="20"/>
              </w:rPr>
            </w:pPr>
          </w:p>
        </w:tc>
        <w:tc>
          <w:tcPr>
            <w:tcW w:w="66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340921D" w14:textId="77777777" w:rsidR="00604E04" w:rsidRPr="00EF1091" w:rsidRDefault="00604E04" w:rsidP="00604E04">
            <w:pPr>
              <w:jc w:val="center"/>
              <w:rPr>
                <w:rFonts w:ascii="Arial" w:hAnsi="Arial" w:cs="Arial"/>
                <w:i/>
                <w:sz w:val="20"/>
                <w:szCs w:val="20"/>
              </w:rPr>
            </w:pPr>
          </w:p>
        </w:tc>
        <w:tc>
          <w:tcPr>
            <w:tcW w:w="66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F325122" w14:textId="77777777" w:rsidR="00604E04" w:rsidRPr="00EF1091" w:rsidRDefault="00604E04" w:rsidP="00604E04">
            <w:pPr>
              <w:jc w:val="center"/>
              <w:rPr>
                <w:rFonts w:ascii="Arial" w:hAnsi="Arial" w:cs="Arial"/>
                <w:i/>
                <w:sz w:val="20"/>
                <w:szCs w:val="20"/>
              </w:rPr>
            </w:pPr>
          </w:p>
        </w:tc>
        <w:tc>
          <w:tcPr>
            <w:tcW w:w="662" w:type="dxa"/>
            <w:tcBorders>
              <w:top w:val="single" w:sz="4" w:space="0" w:color="auto"/>
              <w:left w:val="single" w:sz="4" w:space="0" w:color="auto"/>
              <w:bottom w:val="single" w:sz="4" w:space="0" w:color="auto"/>
              <w:right w:val="double" w:sz="4" w:space="0" w:color="auto"/>
            </w:tcBorders>
            <w:shd w:val="clear" w:color="auto" w:fill="BFBFBF" w:themeFill="background1" w:themeFillShade="BF"/>
            <w:vAlign w:val="center"/>
          </w:tcPr>
          <w:p w14:paraId="185F3CBA" w14:textId="77777777" w:rsidR="00604E04" w:rsidRPr="00EF1091" w:rsidRDefault="00604E04" w:rsidP="00604E04">
            <w:pPr>
              <w:jc w:val="center"/>
              <w:rPr>
                <w:rFonts w:ascii="Arial" w:hAnsi="Arial" w:cs="Arial"/>
                <w:i/>
                <w:sz w:val="20"/>
                <w:szCs w:val="20"/>
              </w:rPr>
            </w:pPr>
          </w:p>
        </w:tc>
        <w:tc>
          <w:tcPr>
            <w:tcW w:w="1419" w:type="dxa"/>
            <w:tcBorders>
              <w:top w:val="single" w:sz="4" w:space="0" w:color="auto"/>
              <w:left w:val="double" w:sz="4" w:space="0" w:color="auto"/>
              <w:bottom w:val="single" w:sz="4" w:space="0" w:color="auto"/>
              <w:right w:val="double" w:sz="4" w:space="0" w:color="auto"/>
            </w:tcBorders>
            <w:shd w:val="clear" w:color="auto" w:fill="BFBFBF" w:themeFill="background1" w:themeFillShade="BF"/>
            <w:vAlign w:val="center"/>
          </w:tcPr>
          <w:p w14:paraId="18A967F7" w14:textId="77777777" w:rsidR="00604E04" w:rsidRPr="00EF1091" w:rsidRDefault="00604E04" w:rsidP="00604E04">
            <w:pPr>
              <w:jc w:val="center"/>
              <w:rPr>
                <w:rFonts w:ascii="Arial" w:hAnsi="Arial" w:cs="Arial"/>
                <w:i/>
                <w:sz w:val="20"/>
                <w:szCs w:val="20"/>
              </w:rPr>
            </w:pPr>
          </w:p>
        </w:tc>
      </w:tr>
      <w:tr w:rsidR="00604E04" w:rsidRPr="00EF1091" w14:paraId="59018298" w14:textId="77777777" w:rsidTr="00604E04">
        <w:trPr>
          <w:trHeight w:val="387"/>
        </w:trPr>
        <w:tc>
          <w:tcPr>
            <w:tcW w:w="2713" w:type="dxa"/>
            <w:gridSpan w:val="2"/>
            <w:tcBorders>
              <w:top w:val="double" w:sz="4" w:space="0" w:color="auto"/>
              <w:left w:val="double" w:sz="4" w:space="0" w:color="auto"/>
              <w:bottom w:val="double" w:sz="4" w:space="0" w:color="auto"/>
              <w:right w:val="double" w:sz="4" w:space="0" w:color="auto"/>
            </w:tcBorders>
            <w:vAlign w:val="center"/>
            <w:hideMark/>
          </w:tcPr>
          <w:p w14:paraId="26AB4249" w14:textId="77777777" w:rsidR="00604E04" w:rsidRPr="00EF1091" w:rsidRDefault="00604E04" w:rsidP="00604E04">
            <w:pPr>
              <w:jc w:val="right"/>
              <w:rPr>
                <w:rFonts w:ascii="Arial" w:hAnsi="Arial" w:cs="Arial"/>
                <w:b/>
                <w:sz w:val="20"/>
                <w:szCs w:val="20"/>
              </w:rPr>
            </w:pPr>
            <w:r w:rsidRPr="00EF1091">
              <w:rPr>
                <w:rFonts w:ascii="Arial" w:hAnsi="Arial" w:cs="Arial"/>
                <w:b/>
                <w:sz w:val="20"/>
                <w:szCs w:val="20"/>
              </w:rPr>
              <w:t>Enseignement facultatif</w:t>
            </w:r>
          </w:p>
          <w:p w14:paraId="131ABEF7" w14:textId="77777777" w:rsidR="00604E04" w:rsidRPr="00EF1091" w:rsidRDefault="00604E04" w:rsidP="00604E04">
            <w:pPr>
              <w:jc w:val="right"/>
              <w:rPr>
                <w:rFonts w:ascii="Arial" w:hAnsi="Arial" w:cs="Arial"/>
                <w:b/>
                <w:sz w:val="20"/>
                <w:szCs w:val="20"/>
              </w:rPr>
            </w:pPr>
            <w:r w:rsidRPr="00EF1091">
              <w:rPr>
                <w:rFonts w:ascii="Arial" w:hAnsi="Arial" w:cs="Arial"/>
                <w:b/>
                <w:sz w:val="20"/>
                <w:szCs w:val="20"/>
              </w:rPr>
              <w:t>Langue vivante 2</w:t>
            </w:r>
          </w:p>
        </w:tc>
        <w:tc>
          <w:tcPr>
            <w:tcW w:w="1134" w:type="dxa"/>
            <w:tcBorders>
              <w:top w:val="double" w:sz="4" w:space="0" w:color="auto"/>
              <w:left w:val="double" w:sz="4" w:space="0" w:color="auto"/>
              <w:bottom w:val="double" w:sz="4" w:space="0" w:color="auto"/>
              <w:right w:val="single" w:sz="4" w:space="0" w:color="auto"/>
            </w:tcBorders>
            <w:vAlign w:val="center"/>
          </w:tcPr>
          <w:p w14:paraId="041CD869" w14:textId="0C0318FF" w:rsidR="00604E04" w:rsidRPr="008508F9" w:rsidRDefault="0029170C" w:rsidP="00604E04">
            <w:pPr>
              <w:jc w:val="center"/>
              <w:rPr>
                <w:rFonts w:ascii="Arial" w:hAnsi="Arial" w:cs="Arial"/>
                <w:b/>
                <w:sz w:val="20"/>
                <w:szCs w:val="20"/>
              </w:rPr>
            </w:pPr>
            <w:r w:rsidRPr="008508F9">
              <w:rPr>
                <w:rFonts w:ascii="Arial" w:hAnsi="Arial" w:cs="Arial"/>
                <w:b/>
                <w:sz w:val="20"/>
                <w:szCs w:val="20"/>
              </w:rPr>
              <w:t>2</w:t>
            </w:r>
          </w:p>
        </w:tc>
        <w:tc>
          <w:tcPr>
            <w:tcW w:w="657" w:type="dxa"/>
            <w:tcBorders>
              <w:top w:val="double" w:sz="4" w:space="0" w:color="auto"/>
              <w:left w:val="single" w:sz="4" w:space="0" w:color="auto"/>
              <w:bottom w:val="double" w:sz="4" w:space="0" w:color="auto"/>
              <w:right w:val="single" w:sz="4" w:space="0" w:color="auto"/>
            </w:tcBorders>
            <w:vAlign w:val="center"/>
          </w:tcPr>
          <w:p w14:paraId="61A6DCFB" w14:textId="645A01CD" w:rsidR="00604E04" w:rsidRPr="008508F9" w:rsidRDefault="0029170C" w:rsidP="00604E04">
            <w:pPr>
              <w:jc w:val="center"/>
              <w:rPr>
                <w:rFonts w:ascii="Arial" w:hAnsi="Arial" w:cs="Arial"/>
                <w:sz w:val="20"/>
                <w:szCs w:val="20"/>
              </w:rPr>
            </w:pPr>
            <w:r w:rsidRPr="008508F9">
              <w:rPr>
                <w:rFonts w:ascii="Arial" w:hAnsi="Arial" w:cs="Arial"/>
                <w:sz w:val="20"/>
                <w:szCs w:val="20"/>
              </w:rPr>
              <w:t>2</w:t>
            </w:r>
          </w:p>
        </w:tc>
        <w:tc>
          <w:tcPr>
            <w:tcW w:w="658" w:type="dxa"/>
            <w:tcBorders>
              <w:top w:val="double" w:sz="4" w:space="0" w:color="auto"/>
              <w:left w:val="single" w:sz="4" w:space="0" w:color="auto"/>
              <w:bottom w:val="double" w:sz="4" w:space="0" w:color="auto"/>
              <w:right w:val="single" w:sz="4" w:space="0" w:color="auto"/>
            </w:tcBorders>
            <w:vAlign w:val="center"/>
          </w:tcPr>
          <w:p w14:paraId="597862CC" w14:textId="2569679C" w:rsidR="00604E04" w:rsidRPr="008508F9" w:rsidRDefault="0029170C" w:rsidP="00604E04">
            <w:pPr>
              <w:jc w:val="center"/>
              <w:rPr>
                <w:rFonts w:ascii="Arial" w:hAnsi="Arial" w:cs="Arial"/>
                <w:sz w:val="20"/>
                <w:szCs w:val="20"/>
              </w:rPr>
            </w:pPr>
            <w:r w:rsidRPr="008508F9">
              <w:rPr>
                <w:rFonts w:ascii="Arial" w:hAnsi="Arial" w:cs="Arial"/>
                <w:sz w:val="20"/>
                <w:szCs w:val="20"/>
              </w:rPr>
              <w:t>0</w:t>
            </w:r>
          </w:p>
        </w:tc>
        <w:tc>
          <w:tcPr>
            <w:tcW w:w="658" w:type="dxa"/>
            <w:tcBorders>
              <w:top w:val="double" w:sz="4" w:space="0" w:color="auto"/>
              <w:left w:val="single" w:sz="4" w:space="0" w:color="auto"/>
              <w:bottom w:val="double" w:sz="4" w:space="0" w:color="auto"/>
              <w:right w:val="double" w:sz="4" w:space="0" w:color="auto"/>
            </w:tcBorders>
            <w:vAlign w:val="center"/>
          </w:tcPr>
          <w:p w14:paraId="7A730F3C" w14:textId="3CB521C7" w:rsidR="00604E04" w:rsidRPr="008508F9" w:rsidRDefault="0029170C" w:rsidP="00604E04">
            <w:pPr>
              <w:jc w:val="center"/>
              <w:rPr>
                <w:rFonts w:ascii="Arial" w:hAnsi="Arial" w:cs="Arial"/>
                <w:sz w:val="20"/>
                <w:szCs w:val="20"/>
              </w:rPr>
            </w:pPr>
            <w:r w:rsidRPr="008508F9">
              <w:rPr>
                <w:rFonts w:ascii="Arial" w:hAnsi="Arial" w:cs="Arial"/>
                <w:sz w:val="20"/>
                <w:szCs w:val="20"/>
              </w:rPr>
              <w:t>0</w:t>
            </w:r>
          </w:p>
        </w:tc>
        <w:tc>
          <w:tcPr>
            <w:tcW w:w="1135" w:type="dxa"/>
            <w:tcBorders>
              <w:top w:val="double" w:sz="4" w:space="0" w:color="auto"/>
              <w:left w:val="double" w:sz="4" w:space="0" w:color="auto"/>
              <w:bottom w:val="double" w:sz="4" w:space="0" w:color="auto"/>
              <w:right w:val="single" w:sz="4" w:space="0" w:color="auto"/>
            </w:tcBorders>
            <w:vAlign w:val="center"/>
          </w:tcPr>
          <w:p w14:paraId="2B1C7CEA" w14:textId="5F6B5355" w:rsidR="00604E04" w:rsidRPr="008508F9" w:rsidRDefault="0029170C" w:rsidP="00604E04">
            <w:pPr>
              <w:jc w:val="center"/>
              <w:rPr>
                <w:rFonts w:ascii="Arial" w:hAnsi="Arial" w:cs="Arial"/>
                <w:b/>
                <w:sz w:val="20"/>
                <w:szCs w:val="20"/>
              </w:rPr>
            </w:pPr>
            <w:r w:rsidRPr="008508F9">
              <w:rPr>
                <w:rFonts w:ascii="Arial" w:hAnsi="Arial" w:cs="Arial"/>
                <w:b/>
                <w:sz w:val="20"/>
                <w:szCs w:val="20"/>
              </w:rPr>
              <w:t>2</w:t>
            </w:r>
          </w:p>
        </w:tc>
        <w:tc>
          <w:tcPr>
            <w:tcW w:w="662" w:type="dxa"/>
            <w:tcBorders>
              <w:top w:val="double" w:sz="4" w:space="0" w:color="auto"/>
              <w:left w:val="single" w:sz="4" w:space="0" w:color="auto"/>
              <w:bottom w:val="double" w:sz="4" w:space="0" w:color="auto"/>
              <w:right w:val="single" w:sz="4" w:space="0" w:color="auto"/>
            </w:tcBorders>
            <w:vAlign w:val="center"/>
          </w:tcPr>
          <w:p w14:paraId="7EF0EA41" w14:textId="32768000" w:rsidR="00604E04" w:rsidRPr="008508F9" w:rsidRDefault="0029170C" w:rsidP="00604E04">
            <w:pPr>
              <w:jc w:val="center"/>
              <w:rPr>
                <w:rFonts w:ascii="Arial" w:hAnsi="Arial" w:cs="Arial"/>
                <w:sz w:val="20"/>
                <w:szCs w:val="20"/>
              </w:rPr>
            </w:pPr>
            <w:r w:rsidRPr="008508F9">
              <w:rPr>
                <w:rFonts w:ascii="Arial" w:hAnsi="Arial" w:cs="Arial"/>
                <w:sz w:val="20"/>
                <w:szCs w:val="20"/>
              </w:rPr>
              <w:t>2</w:t>
            </w:r>
          </w:p>
        </w:tc>
        <w:tc>
          <w:tcPr>
            <w:tcW w:w="662" w:type="dxa"/>
            <w:tcBorders>
              <w:top w:val="double" w:sz="4" w:space="0" w:color="auto"/>
              <w:left w:val="single" w:sz="4" w:space="0" w:color="auto"/>
              <w:bottom w:val="double" w:sz="4" w:space="0" w:color="auto"/>
              <w:right w:val="single" w:sz="4" w:space="0" w:color="auto"/>
            </w:tcBorders>
            <w:vAlign w:val="center"/>
          </w:tcPr>
          <w:p w14:paraId="7B57CA3A" w14:textId="11B41388" w:rsidR="00604E04" w:rsidRPr="008508F9" w:rsidRDefault="0029170C" w:rsidP="00604E04">
            <w:pPr>
              <w:jc w:val="center"/>
              <w:rPr>
                <w:rFonts w:ascii="Arial" w:hAnsi="Arial" w:cs="Arial"/>
                <w:sz w:val="20"/>
                <w:szCs w:val="20"/>
              </w:rPr>
            </w:pPr>
            <w:r w:rsidRPr="008508F9">
              <w:rPr>
                <w:rFonts w:ascii="Arial" w:hAnsi="Arial" w:cs="Arial"/>
                <w:sz w:val="20"/>
                <w:szCs w:val="20"/>
              </w:rPr>
              <w:t>0</w:t>
            </w:r>
          </w:p>
        </w:tc>
        <w:tc>
          <w:tcPr>
            <w:tcW w:w="662" w:type="dxa"/>
            <w:tcBorders>
              <w:top w:val="double" w:sz="4" w:space="0" w:color="auto"/>
              <w:left w:val="single" w:sz="4" w:space="0" w:color="auto"/>
              <w:bottom w:val="double" w:sz="4" w:space="0" w:color="auto"/>
              <w:right w:val="double" w:sz="4" w:space="0" w:color="auto"/>
            </w:tcBorders>
            <w:vAlign w:val="center"/>
          </w:tcPr>
          <w:p w14:paraId="71F614C5" w14:textId="13B70511" w:rsidR="00604E04" w:rsidRPr="008508F9" w:rsidRDefault="0029170C" w:rsidP="00604E04">
            <w:pPr>
              <w:jc w:val="center"/>
              <w:rPr>
                <w:rFonts w:ascii="Arial" w:hAnsi="Arial" w:cs="Arial"/>
                <w:sz w:val="20"/>
                <w:szCs w:val="20"/>
              </w:rPr>
            </w:pPr>
            <w:r w:rsidRPr="008508F9">
              <w:rPr>
                <w:rFonts w:ascii="Arial" w:hAnsi="Arial" w:cs="Arial"/>
                <w:sz w:val="20"/>
                <w:szCs w:val="20"/>
              </w:rPr>
              <w:t>0</w:t>
            </w:r>
          </w:p>
        </w:tc>
        <w:tc>
          <w:tcPr>
            <w:tcW w:w="1419" w:type="dxa"/>
            <w:tcBorders>
              <w:top w:val="double" w:sz="4" w:space="0" w:color="auto"/>
              <w:left w:val="double" w:sz="4" w:space="0" w:color="auto"/>
              <w:bottom w:val="double" w:sz="4" w:space="0" w:color="auto"/>
              <w:right w:val="double" w:sz="4" w:space="0" w:color="auto"/>
            </w:tcBorders>
            <w:vAlign w:val="center"/>
            <w:hideMark/>
          </w:tcPr>
          <w:p w14:paraId="0887B398" w14:textId="77777777" w:rsidR="00604E04" w:rsidRPr="008508F9" w:rsidRDefault="00604E04" w:rsidP="00604E04">
            <w:pPr>
              <w:jc w:val="center"/>
              <w:rPr>
                <w:rFonts w:ascii="Arial" w:hAnsi="Arial" w:cs="Arial"/>
                <w:sz w:val="20"/>
                <w:szCs w:val="20"/>
              </w:rPr>
            </w:pPr>
            <w:r w:rsidRPr="008508F9">
              <w:rPr>
                <w:rFonts w:ascii="Arial" w:hAnsi="Arial" w:cs="Arial"/>
                <w:sz w:val="20"/>
                <w:szCs w:val="20"/>
              </w:rPr>
              <w:t>120</w:t>
            </w:r>
          </w:p>
        </w:tc>
      </w:tr>
    </w:tbl>
    <w:p w14:paraId="29FBD9C9" w14:textId="1EC54EB5" w:rsidR="0025099A" w:rsidRPr="0029170C" w:rsidRDefault="0025099A" w:rsidP="00A851D6">
      <w:pPr>
        <w:spacing w:line="276" w:lineRule="auto"/>
        <w:jc w:val="both"/>
        <w:rPr>
          <w:rFonts w:ascii="Arial" w:hAnsi="Arial" w:cs="Arial"/>
          <w:sz w:val="16"/>
          <w:szCs w:val="16"/>
        </w:rPr>
      </w:pPr>
      <w:r w:rsidRPr="0029170C">
        <w:rPr>
          <w:rFonts w:ascii="Arial" w:hAnsi="Arial" w:cs="Arial"/>
          <w:sz w:val="16"/>
          <w:szCs w:val="16"/>
        </w:rPr>
        <w:t xml:space="preserve">(1) Compte tenu du stage </w:t>
      </w:r>
      <w:r w:rsidR="00C36359" w:rsidRPr="0029170C">
        <w:rPr>
          <w:rFonts w:ascii="Arial" w:hAnsi="Arial" w:cs="Arial"/>
          <w:sz w:val="16"/>
          <w:szCs w:val="16"/>
        </w:rPr>
        <w:t xml:space="preserve">(10 semaines) </w:t>
      </w:r>
      <w:r w:rsidRPr="0029170C">
        <w:rPr>
          <w:rFonts w:ascii="Arial" w:hAnsi="Arial" w:cs="Arial"/>
          <w:sz w:val="16"/>
          <w:szCs w:val="16"/>
        </w:rPr>
        <w:t>et de la période d’examen</w:t>
      </w:r>
      <w:r w:rsidR="00C36359" w:rsidRPr="0029170C">
        <w:rPr>
          <w:rFonts w:ascii="Arial" w:hAnsi="Arial" w:cs="Arial"/>
          <w:sz w:val="16"/>
          <w:szCs w:val="16"/>
        </w:rPr>
        <w:t xml:space="preserve"> (2 semaines)</w:t>
      </w:r>
      <w:r w:rsidRPr="0029170C">
        <w:rPr>
          <w:rFonts w:ascii="Arial" w:hAnsi="Arial" w:cs="Arial"/>
          <w:sz w:val="16"/>
          <w:szCs w:val="16"/>
        </w:rPr>
        <w:t>, le volume horaire du cycle pour l’étudiant est calculé sur une base théorique de 60 semaines de cours effectif.</w:t>
      </w:r>
    </w:p>
    <w:p w14:paraId="4F7B0AC4" w14:textId="620B7A1F" w:rsidR="00B312F7" w:rsidRPr="0029170C" w:rsidRDefault="00B312F7" w:rsidP="00B312F7">
      <w:pPr>
        <w:spacing w:line="276" w:lineRule="auto"/>
        <w:jc w:val="both"/>
        <w:rPr>
          <w:rFonts w:ascii="Arial" w:hAnsi="Arial" w:cs="Arial"/>
          <w:sz w:val="16"/>
          <w:szCs w:val="16"/>
        </w:rPr>
      </w:pPr>
      <w:r w:rsidRPr="0029170C">
        <w:rPr>
          <w:rFonts w:ascii="Arial" w:hAnsi="Arial" w:cs="Arial"/>
          <w:sz w:val="16"/>
          <w:szCs w:val="16"/>
        </w:rPr>
        <w:t>(2) Le total des heures étudiant sur la durée du cycle est fourni à titre indicatif.</w:t>
      </w:r>
    </w:p>
    <w:p w14:paraId="3DDEC252" w14:textId="4756EC70" w:rsidR="0025099A" w:rsidRPr="0029170C" w:rsidRDefault="0025099A" w:rsidP="00B312F7">
      <w:pPr>
        <w:spacing w:line="276" w:lineRule="auto"/>
        <w:jc w:val="both"/>
        <w:rPr>
          <w:rFonts w:ascii="Arial" w:hAnsi="Arial" w:cs="Arial"/>
          <w:sz w:val="16"/>
          <w:szCs w:val="16"/>
        </w:rPr>
      </w:pPr>
      <w:r w:rsidRPr="0029170C">
        <w:rPr>
          <w:rFonts w:ascii="Arial" w:hAnsi="Arial" w:cs="Arial"/>
          <w:sz w:val="16"/>
          <w:szCs w:val="16"/>
        </w:rPr>
        <w:t>(</w:t>
      </w:r>
      <w:r w:rsidR="00B312F7" w:rsidRPr="0029170C">
        <w:rPr>
          <w:rFonts w:ascii="Arial" w:hAnsi="Arial" w:cs="Arial"/>
          <w:sz w:val="16"/>
          <w:szCs w:val="16"/>
        </w:rPr>
        <w:t>3</w:t>
      </w:r>
      <w:r w:rsidRPr="0029170C">
        <w:rPr>
          <w:rFonts w:ascii="Arial" w:hAnsi="Arial" w:cs="Arial"/>
          <w:sz w:val="16"/>
          <w:szCs w:val="16"/>
        </w:rPr>
        <w:t>) a : cours en division (classe entière), b : projets et travaux dirigés, c : travaux pratiques de laboratoire et d’atelier.</w:t>
      </w:r>
    </w:p>
    <w:p w14:paraId="7487E771" w14:textId="6CB960D9" w:rsidR="0025099A" w:rsidRPr="0029170C" w:rsidRDefault="0025099A" w:rsidP="00A851D6">
      <w:pPr>
        <w:spacing w:line="276" w:lineRule="auto"/>
        <w:jc w:val="both"/>
        <w:rPr>
          <w:rFonts w:ascii="Arial" w:hAnsi="Arial" w:cs="Arial"/>
          <w:sz w:val="16"/>
          <w:szCs w:val="16"/>
        </w:rPr>
      </w:pPr>
      <w:r w:rsidRPr="0029170C">
        <w:rPr>
          <w:rFonts w:ascii="Arial" w:hAnsi="Arial" w:cs="Arial"/>
          <w:sz w:val="16"/>
          <w:szCs w:val="16"/>
        </w:rPr>
        <w:t>(4) : Ces enseignements (a, b, c) sont effectués en salle de projet, en laboratoire, en atelier ou sur site extérieur.</w:t>
      </w:r>
    </w:p>
    <w:p w14:paraId="1CC6E1AC" w14:textId="77777777" w:rsidR="0025099A" w:rsidRPr="0029170C" w:rsidRDefault="0025099A" w:rsidP="00A851D6">
      <w:pPr>
        <w:spacing w:line="276" w:lineRule="auto"/>
        <w:jc w:val="both"/>
        <w:rPr>
          <w:rFonts w:ascii="Arial" w:hAnsi="Arial" w:cs="Arial"/>
          <w:sz w:val="16"/>
          <w:szCs w:val="16"/>
        </w:rPr>
      </w:pPr>
      <w:r w:rsidRPr="0029170C">
        <w:rPr>
          <w:rFonts w:ascii="Arial" w:hAnsi="Arial" w:cs="Arial"/>
          <w:sz w:val="16"/>
          <w:szCs w:val="16"/>
        </w:rPr>
        <w:t>(5) : Pris en charge par un enseignant de STI et un enseignant d’anglais (deux enseignants dans une division quel que soit son effectif).</w:t>
      </w:r>
    </w:p>
    <w:p w14:paraId="14CC54A2" w14:textId="77777777" w:rsidR="0025099A" w:rsidRPr="0029170C" w:rsidRDefault="0025099A" w:rsidP="00A851D6">
      <w:pPr>
        <w:spacing w:line="276" w:lineRule="auto"/>
        <w:jc w:val="both"/>
        <w:rPr>
          <w:rFonts w:ascii="Arial" w:hAnsi="Arial" w:cs="Arial"/>
          <w:sz w:val="16"/>
          <w:szCs w:val="16"/>
        </w:rPr>
      </w:pPr>
      <w:r w:rsidRPr="0029170C">
        <w:rPr>
          <w:rFonts w:ascii="Arial" w:hAnsi="Arial" w:cs="Arial"/>
          <w:sz w:val="16"/>
          <w:szCs w:val="16"/>
        </w:rPr>
        <w:t xml:space="preserve">(6) : Pris en charge par un enseignant de STI et un enseignant de mathématiques (deux enseignants dans une division quel que soit son effectif). Une </w:t>
      </w:r>
      <w:proofErr w:type="gramStart"/>
      <w:r w:rsidRPr="0029170C">
        <w:rPr>
          <w:rFonts w:ascii="Arial" w:hAnsi="Arial" w:cs="Arial"/>
          <w:sz w:val="16"/>
          <w:szCs w:val="16"/>
        </w:rPr>
        <w:t>demie heure</w:t>
      </w:r>
      <w:proofErr w:type="gramEnd"/>
      <w:r w:rsidRPr="0029170C">
        <w:rPr>
          <w:rFonts w:ascii="Arial" w:hAnsi="Arial" w:cs="Arial"/>
          <w:sz w:val="16"/>
          <w:szCs w:val="16"/>
        </w:rPr>
        <w:t xml:space="preserve"> de </w:t>
      </w:r>
      <w:proofErr w:type="spellStart"/>
      <w:r w:rsidRPr="0029170C">
        <w:rPr>
          <w:rFonts w:ascii="Arial" w:hAnsi="Arial" w:cs="Arial"/>
          <w:sz w:val="16"/>
          <w:szCs w:val="16"/>
        </w:rPr>
        <w:t>co</w:t>
      </w:r>
      <w:proofErr w:type="spellEnd"/>
      <w:r w:rsidRPr="0029170C">
        <w:rPr>
          <w:rFonts w:ascii="Arial" w:hAnsi="Arial" w:cs="Arial"/>
          <w:sz w:val="16"/>
          <w:szCs w:val="16"/>
        </w:rPr>
        <w:noBreakHyphen/>
        <w:t>enseignement est centrée sur des mises en situation et sur les objets d’étude du BTS.</w:t>
      </w:r>
    </w:p>
    <w:p w14:paraId="7DD799D3" w14:textId="435F1C2B" w:rsidR="0025099A" w:rsidRPr="0029170C" w:rsidRDefault="0025099A" w:rsidP="00A851D6">
      <w:pPr>
        <w:spacing w:line="276" w:lineRule="auto"/>
        <w:jc w:val="both"/>
        <w:rPr>
          <w:rFonts w:ascii="Arial" w:hAnsi="Arial" w:cs="Arial"/>
          <w:sz w:val="16"/>
          <w:szCs w:val="16"/>
        </w:rPr>
      </w:pPr>
      <w:r w:rsidRPr="0029170C">
        <w:rPr>
          <w:rFonts w:ascii="Arial" w:hAnsi="Arial" w:cs="Arial"/>
          <w:sz w:val="16"/>
          <w:szCs w:val="16"/>
        </w:rPr>
        <w:t xml:space="preserve">(7) : Cet enseignement est défini sous la responsabilité partagée des deux enseignants : STI et physique-chimie. </w:t>
      </w:r>
      <w:r w:rsidRPr="0029170C">
        <w:rPr>
          <w:rFonts w:ascii="Arial" w:hAnsi="Arial" w:cs="Arial"/>
          <w:b/>
          <w:sz w:val="16"/>
          <w:szCs w:val="16"/>
        </w:rPr>
        <w:t>Il est pris en charge simultanément par un enseignant de STI et un enseignant de physique-chimie (deux enseignants dans une division) dès lors que l’effectif de la division est supérieur à 15 étudiants.</w:t>
      </w:r>
      <w:r w:rsidRPr="0029170C">
        <w:rPr>
          <w:rFonts w:ascii="Arial" w:hAnsi="Arial" w:cs="Arial"/>
          <w:sz w:val="16"/>
          <w:szCs w:val="16"/>
        </w:rPr>
        <w:t xml:space="preserve"> Lorsque l’effectif de la division est inférieur à 16 étudiants, une autre organisation pédagogique doit permettre l’intervention coordonnée</w:t>
      </w:r>
      <w:r w:rsidR="00C74413" w:rsidRPr="0029170C">
        <w:rPr>
          <w:rFonts w:ascii="Arial" w:hAnsi="Arial" w:cs="Arial"/>
          <w:sz w:val="16"/>
          <w:szCs w:val="16"/>
        </w:rPr>
        <w:t xml:space="preserve"> et équilibrée</w:t>
      </w:r>
      <w:r w:rsidRPr="0029170C">
        <w:rPr>
          <w:rFonts w:ascii="Arial" w:hAnsi="Arial" w:cs="Arial"/>
          <w:sz w:val="16"/>
          <w:szCs w:val="16"/>
        </w:rPr>
        <w:t xml:space="preserve"> des deux professeurs (le professeur de STI semaine A et le professeur de physique-chimie</w:t>
      </w:r>
      <w:r w:rsidRPr="00EF1091">
        <w:rPr>
          <w:rFonts w:ascii="Arial" w:hAnsi="Arial" w:cs="Arial"/>
          <w:sz w:val="20"/>
          <w:szCs w:val="20"/>
        </w:rPr>
        <w:t xml:space="preserve"> </w:t>
      </w:r>
      <w:r w:rsidRPr="0029170C">
        <w:rPr>
          <w:rFonts w:ascii="Arial" w:hAnsi="Arial" w:cs="Arial"/>
          <w:sz w:val="16"/>
          <w:szCs w:val="16"/>
        </w:rPr>
        <w:t>semaine B par exemple). Cet enseignement est effectué en salle de projet, en laboratoire, en atelier ou sur site extérieur.</w:t>
      </w:r>
    </w:p>
    <w:p w14:paraId="53351EB9" w14:textId="77777777" w:rsidR="0025099A" w:rsidRPr="0029170C" w:rsidRDefault="0025099A" w:rsidP="00A851D6">
      <w:pPr>
        <w:spacing w:line="276" w:lineRule="auto"/>
        <w:jc w:val="both"/>
        <w:rPr>
          <w:rFonts w:ascii="Arial" w:hAnsi="Arial" w:cs="Arial"/>
          <w:color w:val="000000" w:themeColor="text1"/>
          <w:sz w:val="16"/>
          <w:szCs w:val="16"/>
        </w:rPr>
      </w:pPr>
      <w:r w:rsidRPr="0029170C">
        <w:rPr>
          <w:rFonts w:ascii="Arial" w:hAnsi="Arial" w:cs="Arial"/>
          <w:sz w:val="16"/>
          <w:szCs w:val="16"/>
        </w:rPr>
        <w:t xml:space="preserve">(8) : Les heures d’accompagnement personnalisé de première et deuxième année sont mises en œuvre en fonction des besoins des étudiants ; elles peuvent être cumulées sur le cycle de deux ans et réparties différemment, en fonction du projet pédagogique validé au niveau de l’établissement. </w:t>
      </w:r>
    </w:p>
    <w:p w14:paraId="37E88EC7" w14:textId="77777777" w:rsidR="0025099A" w:rsidRPr="0029170C" w:rsidRDefault="0025099A" w:rsidP="00A851D6">
      <w:pPr>
        <w:spacing w:line="276" w:lineRule="auto"/>
        <w:rPr>
          <w:sz w:val="16"/>
          <w:szCs w:val="16"/>
        </w:rPr>
      </w:pPr>
      <w:r w:rsidRPr="0029170C">
        <w:rPr>
          <w:sz w:val="16"/>
          <w:szCs w:val="16"/>
        </w:rPr>
        <w:br w:type="page"/>
      </w:r>
    </w:p>
    <w:p w14:paraId="6FBA2D86" w14:textId="77777777" w:rsidR="0025099A" w:rsidRPr="007F374B" w:rsidRDefault="0025099A" w:rsidP="007F374B">
      <w:pPr>
        <w:rPr>
          <w:rFonts w:ascii="Arial" w:hAnsi="Arial" w:cs="Arial"/>
        </w:rPr>
      </w:pPr>
    </w:p>
    <w:p w14:paraId="4516F18F" w14:textId="77777777" w:rsidR="0025099A" w:rsidRPr="00FD40F9" w:rsidRDefault="0025099A" w:rsidP="0025099A">
      <w:pPr>
        <w:pBdr>
          <w:top w:val="single" w:sz="4" w:space="1" w:color="auto"/>
          <w:left w:val="single" w:sz="4" w:space="4" w:color="auto"/>
          <w:bottom w:val="single" w:sz="4" w:space="1" w:color="auto"/>
          <w:right w:val="single" w:sz="4" w:space="4" w:color="auto"/>
        </w:pBdr>
        <w:jc w:val="both"/>
        <w:rPr>
          <w:rFonts w:ascii="Arial" w:hAnsi="Arial"/>
          <w:sz w:val="48"/>
          <w:szCs w:val="48"/>
        </w:rPr>
      </w:pPr>
    </w:p>
    <w:p w14:paraId="6A6A54FB" w14:textId="7038B979" w:rsidR="0025099A" w:rsidRDefault="247558C0" w:rsidP="2DC062DA">
      <w:pPr>
        <w:pBdr>
          <w:top w:val="single" w:sz="4" w:space="1" w:color="auto"/>
          <w:left w:val="single" w:sz="4" w:space="4" w:color="auto"/>
          <w:bottom w:val="single" w:sz="4" w:space="1" w:color="auto"/>
          <w:right w:val="single" w:sz="4" w:space="4" w:color="auto"/>
        </w:pBdr>
        <w:jc w:val="center"/>
        <w:rPr>
          <w:rFonts w:ascii="Arial" w:eastAsia="Arial" w:hAnsi="Arial" w:cs="Arial"/>
          <w:b/>
          <w:bCs/>
          <w:sz w:val="48"/>
          <w:szCs w:val="48"/>
        </w:rPr>
      </w:pPr>
      <w:r w:rsidRPr="2DC062DA">
        <w:rPr>
          <w:rFonts w:ascii="Arial" w:eastAsia="Arial" w:hAnsi="Arial" w:cs="Arial"/>
          <w:b/>
          <w:bCs/>
          <w:sz w:val="48"/>
          <w:szCs w:val="48"/>
        </w:rPr>
        <w:t>ANNEXE I</w:t>
      </w:r>
      <w:r w:rsidR="0029170C">
        <w:rPr>
          <w:rFonts w:ascii="Arial" w:eastAsia="Arial" w:hAnsi="Arial" w:cs="Arial"/>
          <w:b/>
          <w:bCs/>
          <w:sz w:val="48"/>
          <w:szCs w:val="48"/>
        </w:rPr>
        <w:t>V</w:t>
      </w:r>
      <w:r w:rsidR="00414755">
        <w:rPr>
          <w:rFonts w:ascii="Arial" w:eastAsia="Arial" w:hAnsi="Arial" w:cs="Arial"/>
          <w:b/>
          <w:bCs/>
          <w:sz w:val="48"/>
          <w:szCs w:val="48"/>
        </w:rPr>
        <w:t xml:space="preserve"> </w:t>
      </w:r>
      <w:r w:rsidRPr="2DC062DA">
        <w:rPr>
          <w:rFonts w:ascii="Arial" w:eastAsia="Arial" w:hAnsi="Arial" w:cs="Arial"/>
          <w:b/>
          <w:bCs/>
          <w:sz w:val="48"/>
          <w:szCs w:val="48"/>
        </w:rPr>
        <w:t>b</w:t>
      </w:r>
    </w:p>
    <w:p w14:paraId="4B305BE1" w14:textId="77777777" w:rsidR="00414755" w:rsidRPr="00FD40F9" w:rsidRDefault="00414755" w:rsidP="2DC062DA">
      <w:pPr>
        <w:pBdr>
          <w:top w:val="single" w:sz="4" w:space="1" w:color="auto"/>
          <w:left w:val="single" w:sz="4" w:space="4" w:color="auto"/>
          <w:bottom w:val="single" w:sz="4" w:space="1" w:color="auto"/>
          <w:right w:val="single" w:sz="4" w:space="4" w:color="auto"/>
        </w:pBdr>
        <w:jc w:val="center"/>
      </w:pPr>
    </w:p>
    <w:p w14:paraId="288A67E9" w14:textId="522543E2" w:rsidR="0025099A" w:rsidRPr="00FD40F9" w:rsidRDefault="247558C0" w:rsidP="2DC062DA">
      <w:pPr>
        <w:pBdr>
          <w:top w:val="single" w:sz="4" w:space="1" w:color="auto"/>
          <w:left w:val="single" w:sz="4" w:space="4" w:color="auto"/>
          <w:bottom w:val="single" w:sz="4" w:space="1" w:color="auto"/>
          <w:right w:val="single" w:sz="4" w:space="4" w:color="auto"/>
        </w:pBdr>
        <w:jc w:val="center"/>
      </w:pPr>
      <w:r w:rsidRPr="3FF60470">
        <w:rPr>
          <w:rFonts w:ascii="Arial" w:eastAsia="Arial" w:hAnsi="Arial" w:cs="Arial"/>
          <w:b/>
          <w:bCs/>
          <w:sz w:val="48"/>
          <w:szCs w:val="48"/>
        </w:rPr>
        <w:t xml:space="preserve"> </w:t>
      </w:r>
    </w:p>
    <w:p w14:paraId="767A22A4" w14:textId="1102BD88" w:rsidR="0025099A" w:rsidRDefault="247558C0" w:rsidP="2DC062DA">
      <w:pPr>
        <w:pBdr>
          <w:top w:val="single" w:sz="4" w:space="1" w:color="auto"/>
          <w:left w:val="single" w:sz="4" w:space="4" w:color="auto"/>
          <w:bottom w:val="single" w:sz="4" w:space="1" w:color="auto"/>
          <w:right w:val="single" w:sz="4" w:space="4" w:color="auto"/>
        </w:pBdr>
        <w:jc w:val="center"/>
        <w:rPr>
          <w:rFonts w:ascii="Arial" w:eastAsia="Arial" w:hAnsi="Arial" w:cs="Arial"/>
          <w:b/>
          <w:bCs/>
          <w:sz w:val="28"/>
          <w:szCs w:val="48"/>
        </w:rPr>
      </w:pPr>
      <w:r w:rsidRPr="00414755">
        <w:rPr>
          <w:rFonts w:ascii="Arial" w:eastAsia="Arial" w:hAnsi="Arial" w:cs="Arial"/>
          <w:b/>
          <w:bCs/>
          <w:sz w:val="28"/>
          <w:szCs w:val="48"/>
        </w:rPr>
        <w:t>S</w:t>
      </w:r>
      <w:r w:rsidR="00414755" w:rsidRPr="00414755">
        <w:rPr>
          <w:rFonts w:ascii="Arial" w:eastAsia="Arial" w:hAnsi="Arial" w:cs="Arial"/>
          <w:b/>
          <w:bCs/>
          <w:sz w:val="28"/>
          <w:szCs w:val="48"/>
        </w:rPr>
        <w:t>tage en milieu professionnel</w:t>
      </w:r>
    </w:p>
    <w:p w14:paraId="312DB9B0" w14:textId="77777777" w:rsidR="00414755" w:rsidRDefault="00414755" w:rsidP="2DC062DA">
      <w:pPr>
        <w:pBdr>
          <w:top w:val="single" w:sz="4" w:space="1" w:color="auto"/>
          <w:left w:val="single" w:sz="4" w:space="4" w:color="auto"/>
          <w:bottom w:val="single" w:sz="4" w:space="1" w:color="auto"/>
          <w:right w:val="single" w:sz="4" w:space="4" w:color="auto"/>
        </w:pBdr>
        <w:jc w:val="center"/>
        <w:rPr>
          <w:rFonts w:ascii="Arial" w:eastAsia="Arial" w:hAnsi="Arial" w:cs="Arial"/>
          <w:b/>
          <w:bCs/>
          <w:sz w:val="28"/>
          <w:szCs w:val="48"/>
        </w:rPr>
      </w:pPr>
    </w:p>
    <w:p w14:paraId="42112276" w14:textId="77777777" w:rsidR="00414755" w:rsidRPr="00414755" w:rsidRDefault="00414755" w:rsidP="2DC062DA">
      <w:pPr>
        <w:pBdr>
          <w:top w:val="single" w:sz="4" w:space="1" w:color="auto"/>
          <w:left w:val="single" w:sz="4" w:space="4" w:color="auto"/>
          <w:bottom w:val="single" w:sz="4" w:space="1" w:color="auto"/>
          <w:right w:val="single" w:sz="4" w:space="4" w:color="auto"/>
        </w:pBdr>
        <w:jc w:val="center"/>
        <w:rPr>
          <w:sz w:val="14"/>
        </w:rPr>
      </w:pPr>
    </w:p>
    <w:p w14:paraId="67B3105A" w14:textId="491B1D1A" w:rsidR="3FF60470" w:rsidRDefault="3FF60470" w:rsidP="3FF60470">
      <w:pPr>
        <w:jc w:val="center"/>
        <w:rPr>
          <w:rFonts w:ascii="Arial" w:eastAsia="Arial" w:hAnsi="Arial" w:cs="Arial"/>
          <w:b/>
          <w:bCs/>
          <w:sz w:val="28"/>
          <w:szCs w:val="28"/>
        </w:rPr>
      </w:pPr>
    </w:p>
    <w:p w14:paraId="47472B05" w14:textId="64043F8F" w:rsidR="3FF60470" w:rsidRDefault="3FF60470" w:rsidP="3FF60470">
      <w:pPr>
        <w:rPr>
          <w:rFonts w:ascii="Arial" w:eastAsia="Arial" w:hAnsi="Arial" w:cs="Arial"/>
        </w:rPr>
      </w:pPr>
    </w:p>
    <w:p w14:paraId="0AFF6221" w14:textId="43C78F51" w:rsidR="3D85A80F" w:rsidRPr="0029170C" w:rsidRDefault="3D85A80F" w:rsidP="3FF60470">
      <w:pPr>
        <w:rPr>
          <w:rFonts w:ascii="Arial" w:eastAsia="Arial" w:hAnsi="Arial" w:cs="Arial"/>
          <w:sz w:val="22"/>
        </w:rPr>
      </w:pPr>
      <w:r w:rsidRPr="0029170C">
        <w:rPr>
          <w:rFonts w:ascii="Arial" w:eastAsia="Arial" w:hAnsi="Arial" w:cs="Arial"/>
          <w:sz w:val="22"/>
        </w:rPr>
        <w:t xml:space="preserve">Le stage est de </w:t>
      </w:r>
      <w:r w:rsidR="627890E4" w:rsidRPr="0029170C">
        <w:rPr>
          <w:rFonts w:ascii="Arial" w:eastAsia="Arial" w:hAnsi="Arial" w:cs="Arial"/>
          <w:sz w:val="22"/>
        </w:rPr>
        <w:t>8</w:t>
      </w:r>
      <w:r w:rsidR="0E216D34" w:rsidRPr="0029170C">
        <w:rPr>
          <w:rFonts w:ascii="Arial" w:eastAsia="Arial" w:hAnsi="Arial" w:cs="Arial"/>
          <w:sz w:val="22"/>
        </w:rPr>
        <w:t xml:space="preserve"> </w:t>
      </w:r>
      <w:r w:rsidRPr="0029170C">
        <w:rPr>
          <w:rFonts w:ascii="Arial" w:eastAsia="Arial" w:hAnsi="Arial" w:cs="Arial"/>
          <w:sz w:val="22"/>
        </w:rPr>
        <w:t xml:space="preserve">à </w:t>
      </w:r>
      <w:r w:rsidR="54103F61" w:rsidRPr="0029170C">
        <w:rPr>
          <w:rFonts w:ascii="Arial" w:eastAsia="Arial" w:hAnsi="Arial" w:cs="Arial"/>
          <w:sz w:val="22"/>
        </w:rPr>
        <w:t>10</w:t>
      </w:r>
      <w:r w:rsidRPr="0029170C">
        <w:rPr>
          <w:rFonts w:ascii="Arial" w:eastAsia="Arial" w:hAnsi="Arial" w:cs="Arial"/>
          <w:sz w:val="22"/>
        </w:rPr>
        <w:t xml:space="preserve"> semaines. Il est obligatoire et nécessaire à l’obtention du diplôme. L’équipe pédagogique valide les lieux de stage et contractualise les contenus dans l’annexe pédagogique de la convention.</w:t>
      </w:r>
    </w:p>
    <w:p w14:paraId="28DB805C" w14:textId="5D067963" w:rsidR="3FF60470" w:rsidRPr="0029170C" w:rsidRDefault="3FF60470" w:rsidP="3FF60470">
      <w:pPr>
        <w:rPr>
          <w:rFonts w:ascii="Arial" w:eastAsia="Arial" w:hAnsi="Arial" w:cs="Arial"/>
          <w:sz w:val="22"/>
        </w:rPr>
      </w:pPr>
    </w:p>
    <w:p w14:paraId="78AFCE6E" w14:textId="76C12FF8" w:rsidR="01A92606" w:rsidRPr="0029170C" w:rsidRDefault="01A92606" w:rsidP="3FF60470">
      <w:pPr>
        <w:jc w:val="both"/>
        <w:rPr>
          <w:rFonts w:ascii="Arial" w:eastAsia="Arial" w:hAnsi="Arial" w:cs="Arial"/>
          <w:b/>
          <w:bCs/>
          <w:sz w:val="22"/>
        </w:rPr>
      </w:pPr>
      <w:r w:rsidRPr="0029170C">
        <w:rPr>
          <w:rFonts w:ascii="Arial" w:eastAsia="Arial" w:hAnsi="Arial" w:cs="Arial"/>
          <w:b/>
          <w:bCs/>
          <w:sz w:val="22"/>
        </w:rPr>
        <w:t>1. OBJECTIFS</w:t>
      </w:r>
    </w:p>
    <w:p w14:paraId="7A707117" w14:textId="4F55517D" w:rsidR="3FF60470" w:rsidRPr="0029170C" w:rsidRDefault="3FF60470" w:rsidP="3FF60470">
      <w:pPr>
        <w:jc w:val="both"/>
        <w:rPr>
          <w:rFonts w:ascii="Arial" w:eastAsia="Arial" w:hAnsi="Arial" w:cs="Arial"/>
          <w:sz w:val="22"/>
        </w:rPr>
      </w:pPr>
    </w:p>
    <w:p w14:paraId="3FE26CDE" w14:textId="1667F624" w:rsidR="477EC0AF" w:rsidRPr="0029170C" w:rsidRDefault="477EC0AF" w:rsidP="3FF60470">
      <w:pPr>
        <w:jc w:val="both"/>
        <w:rPr>
          <w:rFonts w:ascii="Arial" w:eastAsia="Arial" w:hAnsi="Arial" w:cs="Arial"/>
          <w:sz w:val="22"/>
        </w:rPr>
      </w:pPr>
      <w:r w:rsidRPr="0029170C">
        <w:rPr>
          <w:rFonts w:ascii="Arial" w:eastAsia="Arial" w:hAnsi="Arial" w:cs="Arial"/>
          <w:sz w:val="22"/>
        </w:rPr>
        <w:t xml:space="preserve">Le stage en milieu professionnel permet au futur technicien supérieur de prendre la mesure des réalités techniques, économiques et sociales de l’entreprise, de mettre en </w:t>
      </w:r>
      <w:r w:rsidR="0029170C" w:rsidRPr="0029170C">
        <w:rPr>
          <w:rFonts w:ascii="Arial" w:eastAsia="Arial" w:hAnsi="Arial" w:cs="Arial"/>
          <w:sz w:val="22"/>
        </w:rPr>
        <w:t>œuvre</w:t>
      </w:r>
      <w:r w:rsidRPr="0029170C">
        <w:rPr>
          <w:rFonts w:ascii="Arial" w:eastAsia="Arial" w:hAnsi="Arial" w:cs="Arial"/>
          <w:sz w:val="22"/>
        </w:rPr>
        <w:t>, d’approfondir, de construire et de développer des compétences dans un contexte professionnel réel.</w:t>
      </w:r>
    </w:p>
    <w:p w14:paraId="6D9FB1F8" w14:textId="5C542D95" w:rsidR="388DC986" w:rsidRPr="0029170C" w:rsidRDefault="388DC986" w:rsidP="3FF60470">
      <w:pPr>
        <w:jc w:val="both"/>
        <w:rPr>
          <w:rFonts w:ascii="Arial" w:eastAsia="Arial" w:hAnsi="Arial" w:cs="Arial"/>
          <w:sz w:val="22"/>
        </w:rPr>
      </w:pPr>
      <w:r w:rsidRPr="0029170C">
        <w:rPr>
          <w:rFonts w:ascii="Arial" w:eastAsia="Arial" w:hAnsi="Arial" w:cs="Arial"/>
          <w:sz w:val="22"/>
        </w:rPr>
        <w:t>Dans ce cadre, il est conduit à appréhender le fonctionnement de l'entreprise à travers son organisation,</w:t>
      </w:r>
      <w:r w:rsidR="4F2F147E" w:rsidRPr="0029170C">
        <w:rPr>
          <w:rFonts w:ascii="Arial" w:eastAsia="Arial" w:hAnsi="Arial" w:cs="Arial"/>
          <w:sz w:val="22"/>
        </w:rPr>
        <w:t xml:space="preserve"> </w:t>
      </w:r>
      <w:r w:rsidRPr="0029170C">
        <w:rPr>
          <w:rFonts w:ascii="Arial" w:eastAsia="Arial" w:hAnsi="Arial" w:cs="Arial"/>
          <w:sz w:val="22"/>
        </w:rPr>
        <w:t>ses différents services internes, son organisation du travail, ses ressources humaines, ses clients,</w:t>
      </w:r>
      <w:r w:rsidR="0029170C" w:rsidRPr="0029170C">
        <w:rPr>
          <w:rFonts w:ascii="Arial" w:eastAsia="Arial" w:hAnsi="Arial" w:cs="Arial"/>
          <w:sz w:val="22"/>
        </w:rPr>
        <w:t xml:space="preserve"> </w:t>
      </w:r>
      <w:r w:rsidRPr="0029170C">
        <w:rPr>
          <w:rFonts w:ascii="Arial" w:eastAsia="Arial" w:hAnsi="Arial" w:cs="Arial"/>
          <w:sz w:val="22"/>
        </w:rPr>
        <w:t>... C’est aussi pour lui l’occasion d’observer la vie de l’entreprise (relations humaines,</w:t>
      </w:r>
      <w:r w:rsidR="75D46F9F" w:rsidRPr="0029170C">
        <w:rPr>
          <w:rFonts w:ascii="Arial" w:eastAsia="Arial" w:hAnsi="Arial" w:cs="Arial"/>
          <w:sz w:val="22"/>
        </w:rPr>
        <w:t xml:space="preserve"> </w:t>
      </w:r>
      <w:r w:rsidRPr="0029170C">
        <w:rPr>
          <w:rFonts w:ascii="Arial" w:eastAsia="Arial" w:hAnsi="Arial" w:cs="Arial"/>
          <w:sz w:val="22"/>
        </w:rPr>
        <w:t>horaires, règles de sécurité, etc.).</w:t>
      </w:r>
    </w:p>
    <w:p w14:paraId="1C2DF988" w14:textId="14269AA3" w:rsidR="3FF60470" w:rsidRDefault="3FF60470" w:rsidP="3FF60470">
      <w:pPr>
        <w:jc w:val="both"/>
        <w:rPr>
          <w:rFonts w:ascii="Arial" w:eastAsia="Arial" w:hAnsi="Arial" w:cs="Arial"/>
        </w:rPr>
      </w:pPr>
    </w:p>
    <w:p w14:paraId="06BCEB9F" w14:textId="5EA31861" w:rsidR="01A92606" w:rsidRPr="0029170C" w:rsidRDefault="01A92606" w:rsidP="3FF60470">
      <w:pPr>
        <w:jc w:val="both"/>
        <w:rPr>
          <w:rFonts w:ascii="Arial" w:eastAsia="Arial" w:hAnsi="Arial" w:cs="Arial"/>
          <w:b/>
          <w:bCs/>
          <w:sz w:val="22"/>
          <w:szCs w:val="22"/>
        </w:rPr>
      </w:pPr>
      <w:r w:rsidRPr="0029170C">
        <w:rPr>
          <w:rFonts w:ascii="Arial" w:eastAsia="Arial" w:hAnsi="Arial" w:cs="Arial"/>
          <w:b/>
          <w:bCs/>
          <w:sz w:val="22"/>
          <w:szCs w:val="22"/>
        </w:rPr>
        <w:t>2. ORGANISATION</w:t>
      </w:r>
    </w:p>
    <w:p w14:paraId="6A2DBF08" w14:textId="61C1D881" w:rsidR="3FF60470" w:rsidRPr="0029170C" w:rsidRDefault="3FF60470" w:rsidP="3FF60470">
      <w:pPr>
        <w:jc w:val="both"/>
        <w:rPr>
          <w:rFonts w:ascii="Arial" w:eastAsia="Arial" w:hAnsi="Arial" w:cs="Arial"/>
          <w:b/>
          <w:bCs/>
          <w:sz w:val="22"/>
          <w:szCs w:val="22"/>
        </w:rPr>
      </w:pPr>
    </w:p>
    <w:p w14:paraId="2EC0D108" w14:textId="7E438146" w:rsidR="01A92606" w:rsidRPr="0029170C" w:rsidRDefault="01A92606" w:rsidP="3FF60470">
      <w:pPr>
        <w:jc w:val="both"/>
        <w:rPr>
          <w:rFonts w:ascii="Arial" w:eastAsia="Arial" w:hAnsi="Arial" w:cs="Arial"/>
          <w:b/>
          <w:bCs/>
          <w:sz w:val="22"/>
          <w:szCs w:val="22"/>
        </w:rPr>
      </w:pPr>
      <w:r w:rsidRPr="0029170C">
        <w:rPr>
          <w:rFonts w:ascii="Arial" w:eastAsia="Arial" w:hAnsi="Arial" w:cs="Arial"/>
          <w:b/>
          <w:bCs/>
          <w:sz w:val="22"/>
          <w:szCs w:val="22"/>
        </w:rPr>
        <w:t>2.1 Voie scolaire</w:t>
      </w:r>
    </w:p>
    <w:p w14:paraId="075BB9D0" w14:textId="7E438146" w:rsidR="3FF60470" w:rsidRPr="0029170C" w:rsidRDefault="3FF60470" w:rsidP="3FF60470">
      <w:pPr>
        <w:jc w:val="both"/>
        <w:rPr>
          <w:rFonts w:ascii="Arial" w:eastAsia="Arial" w:hAnsi="Arial" w:cs="Arial"/>
          <w:b/>
          <w:bCs/>
          <w:sz w:val="22"/>
          <w:szCs w:val="22"/>
        </w:rPr>
      </w:pPr>
    </w:p>
    <w:p w14:paraId="5A5F38D9" w14:textId="32AC2FF3" w:rsidR="01A92606" w:rsidRPr="0029170C" w:rsidRDefault="01A92606" w:rsidP="3FF60470">
      <w:pPr>
        <w:jc w:val="both"/>
        <w:rPr>
          <w:rFonts w:ascii="Arial" w:eastAsia="Arial" w:hAnsi="Arial" w:cs="Arial"/>
          <w:b/>
          <w:bCs/>
          <w:sz w:val="22"/>
          <w:szCs w:val="22"/>
        </w:rPr>
      </w:pPr>
      <w:r w:rsidRPr="0029170C">
        <w:rPr>
          <w:rFonts w:ascii="Arial" w:eastAsia="Arial" w:hAnsi="Arial" w:cs="Arial"/>
          <w:b/>
          <w:bCs/>
          <w:sz w:val="22"/>
          <w:szCs w:val="22"/>
        </w:rPr>
        <w:t>2.1.1. Réglementation relative aux stages en milieu professionnel</w:t>
      </w:r>
    </w:p>
    <w:p w14:paraId="6DDE5BF9" w14:textId="02E79708" w:rsidR="3FF60470" w:rsidRPr="0029170C" w:rsidRDefault="3FF60470" w:rsidP="3FF60470">
      <w:pPr>
        <w:jc w:val="both"/>
        <w:rPr>
          <w:rFonts w:ascii="Arial" w:eastAsia="Arial" w:hAnsi="Arial" w:cs="Arial"/>
          <w:sz w:val="22"/>
          <w:szCs w:val="22"/>
          <w:highlight w:val="yellow"/>
        </w:rPr>
      </w:pPr>
    </w:p>
    <w:p w14:paraId="4BE722D6" w14:textId="5B8F5636" w:rsidR="5758BE11" w:rsidRDefault="5758BE11" w:rsidP="3FF60470">
      <w:pPr>
        <w:jc w:val="both"/>
        <w:rPr>
          <w:rFonts w:ascii="Arial" w:eastAsia="Arial" w:hAnsi="Arial" w:cs="Arial"/>
          <w:sz w:val="22"/>
          <w:szCs w:val="22"/>
        </w:rPr>
      </w:pPr>
      <w:r w:rsidRPr="0029170C">
        <w:rPr>
          <w:rFonts w:ascii="Arial" w:eastAsia="Arial" w:hAnsi="Arial" w:cs="Arial"/>
          <w:sz w:val="22"/>
          <w:szCs w:val="22"/>
        </w:rPr>
        <w:t xml:space="preserve">Le stage est obligatoire pour les étudiants relevant d'une préparation présentielle ou à distance. </w:t>
      </w:r>
    </w:p>
    <w:p w14:paraId="770216EE" w14:textId="77777777" w:rsidR="009B3B94" w:rsidRPr="0029170C" w:rsidRDefault="009B3B94" w:rsidP="3FF60470">
      <w:pPr>
        <w:jc w:val="both"/>
        <w:rPr>
          <w:rFonts w:ascii="Arial" w:eastAsia="Arial" w:hAnsi="Arial" w:cs="Arial"/>
          <w:sz w:val="22"/>
          <w:szCs w:val="22"/>
        </w:rPr>
      </w:pPr>
    </w:p>
    <w:p w14:paraId="49A3DAF0" w14:textId="7AEE55E8" w:rsidR="5758BE11" w:rsidRPr="0029170C" w:rsidRDefault="5758BE11" w:rsidP="3FF60470">
      <w:pPr>
        <w:jc w:val="both"/>
        <w:rPr>
          <w:rFonts w:ascii="Arial" w:hAnsi="Arial" w:cs="Arial"/>
          <w:sz w:val="22"/>
          <w:szCs w:val="22"/>
        </w:rPr>
      </w:pPr>
      <w:r w:rsidRPr="0029170C">
        <w:rPr>
          <w:rFonts w:ascii="Arial" w:eastAsia="Arial" w:hAnsi="Arial" w:cs="Arial"/>
          <w:sz w:val="22"/>
          <w:szCs w:val="22"/>
        </w:rPr>
        <w:t>Le stage, organisé avec le concours des milieux professionnels, est placé sous le contrôle des autorités académiques dont relève l’étudiant et le cas échéant, des services du conseiller de coopération et d'action culturelle auprès de l’ambassade de France du pays d’accueil pour un stage à l’étranger.</w:t>
      </w:r>
    </w:p>
    <w:p w14:paraId="6972EE13" w14:textId="26B61842" w:rsidR="3FF60470" w:rsidRPr="0029170C" w:rsidRDefault="3FF60470" w:rsidP="3FF60470">
      <w:pPr>
        <w:jc w:val="both"/>
        <w:rPr>
          <w:rFonts w:ascii="Arial" w:eastAsia="Arial" w:hAnsi="Arial" w:cs="Arial"/>
          <w:sz w:val="22"/>
          <w:szCs w:val="22"/>
        </w:rPr>
      </w:pPr>
    </w:p>
    <w:p w14:paraId="5C4D2E8A" w14:textId="549532CB" w:rsidR="5758BE11" w:rsidRPr="0029170C" w:rsidRDefault="5758BE11" w:rsidP="3FF60470">
      <w:pPr>
        <w:jc w:val="both"/>
        <w:rPr>
          <w:rFonts w:ascii="Arial" w:hAnsi="Arial" w:cs="Arial"/>
          <w:sz w:val="22"/>
          <w:szCs w:val="22"/>
        </w:rPr>
      </w:pPr>
      <w:r w:rsidRPr="0029170C">
        <w:rPr>
          <w:rFonts w:ascii="Arial" w:eastAsia="Arial" w:hAnsi="Arial" w:cs="Arial"/>
          <w:sz w:val="22"/>
          <w:szCs w:val="22"/>
        </w:rPr>
        <w:t>Chaque stage en entreprise fait l’objet d’une convention entre l’établissement fréquenté par l’étudiant et la ou les entreprise(s) d’accueil. La convention est établie conformément aux dispositions et décrets en vigueur.</w:t>
      </w:r>
    </w:p>
    <w:p w14:paraId="4B71AC96" w14:textId="4120DC8C" w:rsidR="5758BE11" w:rsidRPr="0029170C" w:rsidRDefault="5758BE11" w:rsidP="3FF60470">
      <w:pPr>
        <w:jc w:val="both"/>
        <w:rPr>
          <w:rFonts w:ascii="Arial" w:hAnsi="Arial" w:cs="Arial"/>
          <w:sz w:val="22"/>
          <w:szCs w:val="22"/>
        </w:rPr>
      </w:pPr>
      <w:r w:rsidRPr="0029170C">
        <w:rPr>
          <w:rFonts w:ascii="Arial" w:eastAsia="Arial" w:hAnsi="Arial" w:cs="Arial"/>
          <w:sz w:val="22"/>
          <w:szCs w:val="22"/>
        </w:rPr>
        <w:t>Toutefois, cette convention pourra être adaptée pour tenir compte des contraintes imposées par la législation du pays d’accueil.</w:t>
      </w:r>
    </w:p>
    <w:p w14:paraId="45A6E32B" w14:textId="04C8CE62" w:rsidR="5758BE11" w:rsidRPr="0029170C" w:rsidRDefault="5758BE11" w:rsidP="3FF60470">
      <w:pPr>
        <w:jc w:val="both"/>
        <w:rPr>
          <w:rFonts w:ascii="Arial" w:hAnsi="Arial" w:cs="Arial"/>
          <w:sz w:val="22"/>
          <w:szCs w:val="22"/>
        </w:rPr>
      </w:pPr>
      <w:r w:rsidRPr="0029170C">
        <w:rPr>
          <w:rFonts w:ascii="Arial" w:eastAsia="Arial" w:hAnsi="Arial" w:cs="Arial"/>
          <w:sz w:val="22"/>
          <w:szCs w:val="22"/>
        </w:rPr>
        <w:t xml:space="preserve">Pendant le stage, l’étudiant a obligatoirement la qualité d’étudiant stagiaire et non de salarié. </w:t>
      </w:r>
    </w:p>
    <w:p w14:paraId="12B01746" w14:textId="0943B0C0" w:rsidR="3FF60470" w:rsidRPr="0029170C" w:rsidRDefault="3FF60470" w:rsidP="3FF60470">
      <w:pPr>
        <w:jc w:val="both"/>
        <w:rPr>
          <w:rFonts w:ascii="Arial" w:eastAsia="Arial" w:hAnsi="Arial" w:cs="Arial"/>
          <w:sz w:val="22"/>
          <w:szCs w:val="22"/>
        </w:rPr>
      </w:pPr>
    </w:p>
    <w:p w14:paraId="4E4EE2C9" w14:textId="71866927" w:rsidR="5758BE11" w:rsidRPr="0029170C" w:rsidRDefault="5758BE11" w:rsidP="3FF60470">
      <w:pPr>
        <w:jc w:val="both"/>
        <w:rPr>
          <w:rFonts w:ascii="Arial" w:hAnsi="Arial" w:cs="Arial"/>
          <w:sz w:val="22"/>
          <w:szCs w:val="22"/>
        </w:rPr>
      </w:pPr>
      <w:r w:rsidRPr="0029170C">
        <w:rPr>
          <w:rFonts w:ascii="Arial" w:eastAsia="Arial" w:hAnsi="Arial" w:cs="Arial"/>
          <w:sz w:val="22"/>
          <w:szCs w:val="22"/>
        </w:rPr>
        <w:t>La convention de stage doit notamment préciser :</w:t>
      </w:r>
    </w:p>
    <w:p w14:paraId="5A93446B" w14:textId="19446A52" w:rsidR="5758BE11" w:rsidRPr="002E2F0E" w:rsidRDefault="5758BE11" w:rsidP="00B456E7">
      <w:pPr>
        <w:pStyle w:val="Paragraphedeliste"/>
        <w:numPr>
          <w:ilvl w:val="0"/>
          <w:numId w:val="67"/>
        </w:numPr>
        <w:jc w:val="both"/>
        <w:rPr>
          <w:rFonts w:ascii="Arial" w:hAnsi="Arial" w:cs="Arial"/>
        </w:rPr>
      </w:pPr>
      <w:r w:rsidRPr="002E2F0E">
        <w:rPr>
          <w:rFonts w:ascii="Arial" w:eastAsia="Arial" w:hAnsi="Arial" w:cs="Arial"/>
        </w:rPr>
        <w:t>les modalités de couverture en matière d'accident du travail et de responsabilité civile ;</w:t>
      </w:r>
    </w:p>
    <w:p w14:paraId="5BDA9E1D" w14:textId="16B810A1" w:rsidR="5758BE11" w:rsidRPr="002E2F0E" w:rsidRDefault="5758BE11" w:rsidP="00B456E7">
      <w:pPr>
        <w:pStyle w:val="Paragraphedeliste"/>
        <w:numPr>
          <w:ilvl w:val="0"/>
          <w:numId w:val="67"/>
        </w:numPr>
        <w:jc w:val="both"/>
        <w:rPr>
          <w:rFonts w:ascii="Arial" w:hAnsi="Arial" w:cs="Arial"/>
        </w:rPr>
      </w:pPr>
      <w:r w:rsidRPr="002E2F0E">
        <w:rPr>
          <w:rFonts w:ascii="Arial" w:eastAsia="Arial" w:hAnsi="Arial" w:cs="Arial"/>
        </w:rPr>
        <w:t>les objectifs et les modalités de formation (durée, calendrier, contenu) ;</w:t>
      </w:r>
    </w:p>
    <w:p w14:paraId="52168D15" w14:textId="11A90872" w:rsidR="3FF60470" w:rsidRPr="002E2F0E" w:rsidRDefault="5758BE11" w:rsidP="00B456E7">
      <w:pPr>
        <w:pStyle w:val="Paragraphedeliste"/>
        <w:numPr>
          <w:ilvl w:val="0"/>
          <w:numId w:val="67"/>
        </w:numPr>
        <w:jc w:val="both"/>
        <w:rPr>
          <w:rFonts w:ascii="Arial" w:hAnsi="Arial" w:cs="Arial"/>
        </w:rPr>
      </w:pPr>
      <w:r w:rsidRPr="002E2F0E">
        <w:rPr>
          <w:rFonts w:ascii="Arial" w:eastAsia="Arial" w:hAnsi="Arial" w:cs="Arial"/>
        </w:rPr>
        <w:t>les modalités de suivi du stagiaire par les professeurs de l’équipe pédagogique responsable de la</w:t>
      </w:r>
      <w:r w:rsidR="61FD296E" w:rsidRPr="002E2F0E">
        <w:rPr>
          <w:rFonts w:ascii="Arial" w:eastAsia="Arial" w:hAnsi="Arial" w:cs="Arial"/>
        </w:rPr>
        <w:t xml:space="preserve"> </w:t>
      </w:r>
      <w:r w:rsidRPr="002E2F0E">
        <w:rPr>
          <w:rFonts w:ascii="Arial" w:eastAsia="Arial" w:hAnsi="Arial" w:cs="Arial"/>
        </w:rPr>
        <w:t>formation et de l’étudiant.</w:t>
      </w:r>
    </w:p>
    <w:p w14:paraId="0DB63E5E" w14:textId="6D2C36BA" w:rsidR="5758BE11" w:rsidRDefault="5758BE11" w:rsidP="3FF60470">
      <w:pPr>
        <w:jc w:val="both"/>
        <w:rPr>
          <w:rFonts w:ascii="Arial" w:eastAsia="Arial" w:hAnsi="Arial" w:cs="Arial"/>
          <w:sz w:val="22"/>
          <w:szCs w:val="22"/>
        </w:rPr>
      </w:pPr>
      <w:r w:rsidRPr="0029170C">
        <w:rPr>
          <w:rFonts w:ascii="Arial" w:eastAsia="Arial" w:hAnsi="Arial" w:cs="Arial"/>
          <w:sz w:val="22"/>
          <w:szCs w:val="22"/>
        </w:rPr>
        <w:t>Le stage s’effectue au sein d’une entreprise</w:t>
      </w:r>
      <w:r w:rsidR="531062D1" w:rsidRPr="0029170C">
        <w:rPr>
          <w:rFonts w:ascii="Arial" w:eastAsia="Arial" w:hAnsi="Arial" w:cs="Arial"/>
          <w:sz w:val="22"/>
          <w:szCs w:val="22"/>
        </w:rPr>
        <w:t xml:space="preserve"> en lien avec le milieu naval</w:t>
      </w:r>
      <w:r w:rsidRPr="0029170C">
        <w:rPr>
          <w:rFonts w:ascii="Arial" w:eastAsia="Arial" w:hAnsi="Arial" w:cs="Arial"/>
          <w:sz w:val="22"/>
          <w:szCs w:val="22"/>
        </w:rPr>
        <w:t xml:space="preserve">. </w:t>
      </w:r>
    </w:p>
    <w:p w14:paraId="79FFE4AB" w14:textId="77777777" w:rsidR="009B3B94" w:rsidRPr="0029170C" w:rsidRDefault="009B3B94" w:rsidP="3FF60470">
      <w:pPr>
        <w:jc w:val="both"/>
        <w:rPr>
          <w:rFonts w:ascii="Arial" w:hAnsi="Arial" w:cs="Arial"/>
          <w:sz w:val="22"/>
          <w:szCs w:val="22"/>
        </w:rPr>
      </w:pPr>
    </w:p>
    <w:p w14:paraId="1487063F" w14:textId="14672AEE" w:rsidR="5758BE11" w:rsidRPr="0029170C" w:rsidRDefault="5758BE11" w:rsidP="3FF60470">
      <w:pPr>
        <w:jc w:val="both"/>
        <w:rPr>
          <w:rFonts w:ascii="Arial" w:hAnsi="Arial" w:cs="Arial"/>
          <w:sz w:val="22"/>
          <w:szCs w:val="22"/>
        </w:rPr>
      </w:pPr>
      <w:r w:rsidRPr="0029170C">
        <w:rPr>
          <w:rFonts w:ascii="Arial" w:eastAsia="Arial" w:hAnsi="Arial" w:cs="Arial"/>
          <w:sz w:val="22"/>
          <w:szCs w:val="22"/>
        </w:rPr>
        <w:t>Le choix des entreprises retenues est validé par l’équipe pédagogique et arrêté par le chef</w:t>
      </w:r>
      <w:r w:rsidR="5B2BFAEC" w:rsidRPr="0029170C">
        <w:rPr>
          <w:rFonts w:ascii="Arial" w:eastAsia="Arial" w:hAnsi="Arial" w:cs="Arial"/>
          <w:sz w:val="22"/>
          <w:szCs w:val="22"/>
        </w:rPr>
        <w:t xml:space="preserve"> </w:t>
      </w:r>
      <w:r w:rsidRPr="0029170C">
        <w:rPr>
          <w:rFonts w:ascii="Arial" w:eastAsia="Arial" w:hAnsi="Arial" w:cs="Arial"/>
          <w:sz w:val="22"/>
          <w:szCs w:val="22"/>
        </w:rPr>
        <w:t>d’établissement.</w:t>
      </w:r>
    </w:p>
    <w:p w14:paraId="07F5DC51" w14:textId="1CB5AFFE" w:rsidR="3FF60470" w:rsidRPr="002E2F0E" w:rsidRDefault="5758BE11" w:rsidP="3FF60470">
      <w:pPr>
        <w:jc w:val="both"/>
        <w:rPr>
          <w:rFonts w:ascii="Arial" w:hAnsi="Arial" w:cs="Arial"/>
          <w:sz w:val="22"/>
          <w:szCs w:val="22"/>
        </w:rPr>
      </w:pPr>
      <w:r w:rsidRPr="0029170C">
        <w:rPr>
          <w:rFonts w:ascii="Arial" w:eastAsia="Arial" w:hAnsi="Arial" w:cs="Arial"/>
          <w:sz w:val="22"/>
          <w:szCs w:val="22"/>
        </w:rPr>
        <w:lastRenderedPageBreak/>
        <w:t>Afin d'en assurer le caractère formateur, le stage est placé sous la responsabilité pédagogique des</w:t>
      </w:r>
      <w:r w:rsidR="0E349657" w:rsidRPr="0029170C">
        <w:rPr>
          <w:rFonts w:ascii="Arial" w:eastAsia="Arial" w:hAnsi="Arial" w:cs="Arial"/>
          <w:sz w:val="22"/>
          <w:szCs w:val="22"/>
        </w:rPr>
        <w:t xml:space="preserve"> </w:t>
      </w:r>
      <w:r w:rsidRPr="0029170C">
        <w:rPr>
          <w:rFonts w:ascii="Arial" w:eastAsia="Arial" w:hAnsi="Arial" w:cs="Arial"/>
          <w:sz w:val="22"/>
          <w:szCs w:val="22"/>
        </w:rPr>
        <w:t>professeurs assurant les enseignements professionnels, mais l'équipe pédagogique dans son ensemble</w:t>
      </w:r>
      <w:r w:rsidR="3A28A371" w:rsidRPr="0029170C">
        <w:rPr>
          <w:rFonts w:ascii="Arial" w:eastAsia="Arial" w:hAnsi="Arial" w:cs="Arial"/>
          <w:sz w:val="22"/>
          <w:szCs w:val="22"/>
        </w:rPr>
        <w:t xml:space="preserve"> </w:t>
      </w:r>
      <w:r w:rsidRPr="0029170C">
        <w:rPr>
          <w:rFonts w:ascii="Arial" w:eastAsia="Arial" w:hAnsi="Arial" w:cs="Arial"/>
          <w:sz w:val="22"/>
          <w:szCs w:val="22"/>
        </w:rPr>
        <w:t>est responsable de l'explication de ses objectifs, de sa mise en place, de son suivi, de son évaluation,</w:t>
      </w:r>
      <w:r w:rsidR="34826F3F" w:rsidRPr="0029170C">
        <w:rPr>
          <w:rFonts w:ascii="Arial" w:eastAsia="Arial" w:hAnsi="Arial" w:cs="Arial"/>
          <w:sz w:val="22"/>
          <w:szCs w:val="22"/>
        </w:rPr>
        <w:t xml:space="preserve"> </w:t>
      </w:r>
      <w:r w:rsidRPr="0029170C">
        <w:rPr>
          <w:rFonts w:ascii="Arial" w:eastAsia="Arial" w:hAnsi="Arial" w:cs="Arial"/>
          <w:sz w:val="22"/>
          <w:szCs w:val="22"/>
        </w:rPr>
        <w:t>de son exploitation.</w:t>
      </w:r>
    </w:p>
    <w:p w14:paraId="42AFD658" w14:textId="30207C2A" w:rsidR="3FF60470" w:rsidRPr="0029170C" w:rsidRDefault="3FF60470" w:rsidP="3FF60470">
      <w:pPr>
        <w:jc w:val="both"/>
        <w:rPr>
          <w:rFonts w:ascii="Arial" w:eastAsia="Arial" w:hAnsi="Arial" w:cs="Arial"/>
          <w:sz w:val="22"/>
          <w:szCs w:val="22"/>
        </w:rPr>
      </w:pPr>
    </w:p>
    <w:p w14:paraId="168E9D01" w14:textId="0C11D1F7" w:rsidR="2082FFD9" w:rsidRPr="0029170C" w:rsidRDefault="2082FFD9" w:rsidP="3FF60470">
      <w:pPr>
        <w:jc w:val="both"/>
        <w:rPr>
          <w:rFonts w:ascii="Arial" w:hAnsi="Arial" w:cs="Arial"/>
          <w:sz w:val="22"/>
          <w:szCs w:val="22"/>
        </w:rPr>
      </w:pPr>
      <w:r w:rsidRPr="0029170C">
        <w:rPr>
          <w:rFonts w:ascii="Arial" w:eastAsia="Arial" w:hAnsi="Arial" w:cs="Arial"/>
          <w:sz w:val="22"/>
          <w:szCs w:val="22"/>
        </w:rPr>
        <w:t>À la fin du stage, un certificat de stage est remis au stagiaire par le responsable de l’entreprise ou son</w:t>
      </w:r>
      <w:r w:rsidR="3C74EC94" w:rsidRPr="0029170C">
        <w:rPr>
          <w:rFonts w:ascii="Arial" w:eastAsia="Arial" w:hAnsi="Arial" w:cs="Arial"/>
          <w:sz w:val="22"/>
          <w:szCs w:val="22"/>
        </w:rPr>
        <w:t xml:space="preserve"> </w:t>
      </w:r>
      <w:r w:rsidRPr="0029170C">
        <w:rPr>
          <w:rFonts w:ascii="Arial" w:eastAsia="Arial" w:hAnsi="Arial" w:cs="Arial"/>
          <w:sz w:val="22"/>
          <w:szCs w:val="22"/>
        </w:rPr>
        <w:t>représentant, attestant la présence de l’étudiant. Un candidat qui n’aura pas présenté cette pièce ne</w:t>
      </w:r>
      <w:r w:rsidR="3BA8EB01" w:rsidRPr="0029170C">
        <w:rPr>
          <w:rFonts w:ascii="Arial" w:eastAsia="Arial" w:hAnsi="Arial" w:cs="Arial"/>
          <w:sz w:val="22"/>
          <w:szCs w:val="22"/>
        </w:rPr>
        <w:t xml:space="preserve"> </w:t>
      </w:r>
      <w:r w:rsidRPr="0029170C">
        <w:rPr>
          <w:rFonts w:ascii="Arial" w:eastAsia="Arial" w:hAnsi="Arial" w:cs="Arial"/>
          <w:sz w:val="22"/>
          <w:szCs w:val="22"/>
        </w:rPr>
        <w:t>pourra être admis à se présenter à l’examen.</w:t>
      </w:r>
    </w:p>
    <w:p w14:paraId="2D71CBE0" w14:textId="44EC43CD" w:rsidR="3FF60470" w:rsidRPr="0029170C" w:rsidRDefault="3FF60470" w:rsidP="3FF60470">
      <w:pPr>
        <w:jc w:val="both"/>
        <w:rPr>
          <w:rFonts w:ascii="Arial" w:eastAsia="Arial" w:hAnsi="Arial" w:cs="Arial"/>
          <w:b/>
          <w:bCs/>
          <w:sz w:val="22"/>
          <w:szCs w:val="22"/>
        </w:rPr>
      </w:pPr>
    </w:p>
    <w:p w14:paraId="1167350E" w14:textId="5A180391" w:rsidR="2082FFD9" w:rsidRDefault="2082FFD9" w:rsidP="3FF60470">
      <w:pPr>
        <w:jc w:val="both"/>
        <w:rPr>
          <w:rFonts w:ascii="Arial" w:eastAsia="Arial" w:hAnsi="Arial" w:cs="Arial"/>
          <w:b/>
          <w:bCs/>
          <w:sz w:val="22"/>
          <w:szCs w:val="22"/>
        </w:rPr>
      </w:pPr>
      <w:r w:rsidRPr="0029170C">
        <w:rPr>
          <w:rFonts w:ascii="Arial" w:eastAsia="Arial" w:hAnsi="Arial" w:cs="Arial"/>
          <w:b/>
          <w:bCs/>
          <w:sz w:val="22"/>
          <w:szCs w:val="22"/>
        </w:rPr>
        <w:t>2.2 Voie de l’apprentissage</w:t>
      </w:r>
    </w:p>
    <w:p w14:paraId="664DC3DD" w14:textId="77777777" w:rsidR="00414755" w:rsidRPr="0029170C" w:rsidRDefault="00414755" w:rsidP="3FF60470">
      <w:pPr>
        <w:jc w:val="both"/>
        <w:rPr>
          <w:rFonts w:ascii="Arial" w:hAnsi="Arial" w:cs="Arial"/>
          <w:sz w:val="22"/>
          <w:szCs w:val="22"/>
        </w:rPr>
      </w:pPr>
    </w:p>
    <w:p w14:paraId="34652446" w14:textId="7C02A2F9" w:rsidR="2082FFD9" w:rsidRPr="0029170C" w:rsidRDefault="2082FFD9" w:rsidP="3FF60470">
      <w:pPr>
        <w:jc w:val="both"/>
        <w:rPr>
          <w:rFonts w:ascii="Arial" w:hAnsi="Arial" w:cs="Arial"/>
          <w:sz w:val="22"/>
          <w:szCs w:val="22"/>
        </w:rPr>
      </w:pPr>
      <w:r w:rsidRPr="0029170C">
        <w:rPr>
          <w:rFonts w:ascii="Arial" w:eastAsia="Arial" w:hAnsi="Arial" w:cs="Arial"/>
          <w:sz w:val="22"/>
          <w:szCs w:val="22"/>
        </w:rPr>
        <w:t>Pour les apprentis, le certificat de stage est remplacé par la photocopie du contrat de travail ou par une</w:t>
      </w:r>
      <w:r w:rsidR="227EE375" w:rsidRPr="0029170C">
        <w:rPr>
          <w:rFonts w:ascii="Arial" w:eastAsia="Arial" w:hAnsi="Arial" w:cs="Arial"/>
          <w:sz w:val="22"/>
          <w:szCs w:val="22"/>
        </w:rPr>
        <w:t xml:space="preserve"> </w:t>
      </w:r>
      <w:r w:rsidRPr="0029170C">
        <w:rPr>
          <w:rFonts w:ascii="Arial" w:eastAsia="Arial" w:hAnsi="Arial" w:cs="Arial"/>
          <w:sz w:val="22"/>
          <w:szCs w:val="22"/>
        </w:rPr>
        <w:t>attestation de l’employeur confirmant le statut du candidat comme apprenti dans son entreprise.</w:t>
      </w:r>
    </w:p>
    <w:p w14:paraId="393D8B36" w14:textId="7DFA4ED9" w:rsidR="2082FFD9" w:rsidRPr="0029170C" w:rsidRDefault="2082FFD9" w:rsidP="3FF60470">
      <w:pPr>
        <w:jc w:val="both"/>
        <w:rPr>
          <w:rFonts w:ascii="Arial" w:hAnsi="Arial" w:cs="Arial"/>
          <w:sz w:val="22"/>
          <w:szCs w:val="22"/>
        </w:rPr>
      </w:pPr>
      <w:r w:rsidRPr="0029170C">
        <w:rPr>
          <w:rFonts w:ascii="Arial" w:eastAsia="Arial" w:hAnsi="Arial" w:cs="Arial"/>
          <w:sz w:val="22"/>
          <w:szCs w:val="22"/>
        </w:rPr>
        <w:t xml:space="preserve">Les objectifs visés (cf. paragraphe 1) et les activités à conduire en entreprise sont conjointement </w:t>
      </w:r>
      <w:proofErr w:type="gramStart"/>
      <w:r w:rsidRPr="0029170C">
        <w:rPr>
          <w:rFonts w:ascii="Arial" w:eastAsia="Arial" w:hAnsi="Arial" w:cs="Arial"/>
          <w:sz w:val="22"/>
          <w:szCs w:val="22"/>
        </w:rPr>
        <w:t>définies</w:t>
      </w:r>
      <w:proofErr w:type="gramEnd"/>
      <w:r w:rsidR="4565A4B5" w:rsidRPr="0029170C">
        <w:rPr>
          <w:rFonts w:ascii="Arial" w:eastAsia="Arial" w:hAnsi="Arial" w:cs="Arial"/>
          <w:sz w:val="22"/>
          <w:szCs w:val="22"/>
        </w:rPr>
        <w:t xml:space="preserve"> </w:t>
      </w:r>
      <w:r w:rsidRPr="0029170C">
        <w:rPr>
          <w:rFonts w:ascii="Arial" w:eastAsia="Arial" w:hAnsi="Arial" w:cs="Arial"/>
          <w:sz w:val="22"/>
          <w:szCs w:val="22"/>
        </w:rPr>
        <w:t>par un formateur de sciences et techniques industrielles et le maître d’apprentissage. Tous ces éléments</w:t>
      </w:r>
      <w:r w:rsidR="1FFFA130" w:rsidRPr="0029170C">
        <w:rPr>
          <w:rFonts w:ascii="Arial" w:eastAsia="Arial" w:hAnsi="Arial" w:cs="Arial"/>
          <w:sz w:val="22"/>
          <w:szCs w:val="22"/>
        </w:rPr>
        <w:t xml:space="preserve"> </w:t>
      </w:r>
      <w:r w:rsidRPr="0029170C">
        <w:rPr>
          <w:rFonts w:ascii="Arial" w:eastAsia="Arial" w:hAnsi="Arial" w:cs="Arial"/>
          <w:sz w:val="22"/>
          <w:szCs w:val="22"/>
        </w:rPr>
        <w:t>sont consignés dans le tableau de stratégie de la formation.</w:t>
      </w:r>
    </w:p>
    <w:p w14:paraId="7CE46C7B" w14:textId="012EAFCA" w:rsidR="3FF60470" w:rsidRPr="0029170C" w:rsidRDefault="3FF60470" w:rsidP="3FF60470">
      <w:pPr>
        <w:jc w:val="both"/>
        <w:rPr>
          <w:rFonts w:ascii="Arial" w:eastAsia="Arial" w:hAnsi="Arial" w:cs="Arial"/>
          <w:sz w:val="22"/>
          <w:szCs w:val="22"/>
        </w:rPr>
      </w:pPr>
    </w:p>
    <w:p w14:paraId="527FB411" w14:textId="63AC1958" w:rsidR="3FF60470" w:rsidRPr="0029170C" w:rsidRDefault="3FF60470" w:rsidP="3FF60470">
      <w:pPr>
        <w:jc w:val="both"/>
        <w:rPr>
          <w:rFonts w:ascii="Arial" w:eastAsia="Arial" w:hAnsi="Arial" w:cs="Arial"/>
          <w:sz w:val="22"/>
          <w:szCs w:val="22"/>
        </w:rPr>
      </w:pPr>
    </w:p>
    <w:p w14:paraId="03379CFC" w14:textId="01682117" w:rsidR="2082FFD9" w:rsidRPr="0029170C" w:rsidRDefault="2082FFD9" w:rsidP="3FF60470">
      <w:pPr>
        <w:jc w:val="both"/>
        <w:rPr>
          <w:rFonts w:ascii="Arial" w:eastAsia="Arial" w:hAnsi="Arial" w:cs="Arial"/>
          <w:b/>
          <w:bCs/>
          <w:sz w:val="22"/>
          <w:szCs w:val="22"/>
        </w:rPr>
      </w:pPr>
      <w:r w:rsidRPr="0029170C">
        <w:rPr>
          <w:rFonts w:ascii="Arial" w:eastAsia="Arial" w:hAnsi="Arial" w:cs="Arial"/>
          <w:b/>
          <w:bCs/>
          <w:sz w:val="22"/>
          <w:szCs w:val="22"/>
        </w:rPr>
        <w:t>2.3 Voie de la formation continue</w:t>
      </w:r>
    </w:p>
    <w:p w14:paraId="73A80B03" w14:textId="552CEF00" w:rsidR="3FF60470" w:rsidRPr="0029170C" w:rsidRDefault="3FF60470" w:rsidP="3FF60470">
      <w:pPr>
        <w:jc w:val="both"/>
        <w:rPr>
          <w:rFonts w:ascii="Arial" w:eastAsia="Arial" w:hAnsi="Arial" w:cs="Arial"/>
          <w:sz w:val="22"/>
          <w:szCs w:val="22"/>
        </w:rPr>
      </w:pPr>
    </w:p>
    <w:p w14:paraId="6BA71E8D" w14:textId="691F2935" w:rsidR="2082FFD9" w:rsidRPr="0029170C" w:rsidRDefault="2082FFD9" w:rsidP="3FF60470">
      <w:pPr>
        <w:jc w:val="both"/>
        <w:rPr>
          <w:rFonts w:ascii="Arial" w:hAnsi="Arial" w:cs="Arial"/>
          <w:sz w:val="22"/>
          <w:szCs w:val="22"/>
        </w:rPr>
      </w:pPr>
      <w:r w:rsidRPr="0029170C">
        <w:rPr>
          <w:rFonts w:ascii="Arial" w:eastAsia="Arial" w:hAnsi="Arial" w:cs="Arial"/>
          <w:sz w:val="22"/>
          <w:szCs w:val="22"/>
        </w:rPr>
        <w:t>Candidats en situation de première formation ou en situation de reconversion</w:t>
      </w:r>
    </w:p>
    <w:p w14:paraId="2F553DB9" w14:textId="4CFE2EBE" w:rsidR="2082FFD9" w:rsidRPr="0029170C" w:rsidRDefault="2082FFD9" w:rsidP="3FF60470">
      <w:pPr>
        <w:jc w:val="both"/>
        <w:rPr>
          <w:rFonts w:ascii="Arial" w:eastAsia="Arial" w:hAnsi="Arial" w:cs="Arial"/>
          <w:sz w:val="22"/>
          <w:szCs w:val="22"/>
        </w:rPr>
      </w:pPr>
      <w:r w:rsidRPr="0029170C">
        <w:rPr>
          <w:rFonts w:ascii="Arial" w:eastAsia="Arial" w:hAnsi="Arial" w:cs="Arial"/>
          <w:sz w:val="22"/>
          <w:szCs w:val="22"/>
        </w:rPr>
        <w:t xml:space="preserve">La durée de stage est de </w:t>
      </w:r>
      <w:r w:rsidR="7CD4F15F" w:rsidRPr="0029170C">
        <w:rPr>
          <w:rFonts w:ascii="Arial" w:eastAsia="Arial" w:hAnsi="Arial" w:cs="Arial"/>
          <w:sz w:val="22"/>
          <w:szCs w:val="22"/>
        </w:rPr>
        <w:t>8</w:t>
      </w:r>
      <w:r w:rsidRPr="0029170C">
        <w:rPr>
          <w:rFonts w:ascii="Arial" w:eastAsia="Arial" w:hAnsi="Arial" w:cs="Arial"/>
          <w:sz w:val="22"/>
          <w:szCs w:val="22"/>
        </w:rPr>
        <w:t xml:space="preserve"> à </w:t>
      </w:r>
      <w:r w:rsidR="5479EA0C" w:rsidRPr="0029170C">
        <w:rPr>
          <w:rFonts w:ascii="Arial" w:eastAsia="Arial" w:hAnsi="Arial" w:cs="Arial"/>
          <w:sz w:val="22"/>
          <w:szCs w:val="22"/>
        </w:rPr>
        <w:t>10</w:t>
      </w:r>
      <w:r w:rsidRPr="0029170C">
        <w:rPr>
          <w:rFonts w:ascii="Arial" w:eastAsia="Arial" w:hAnsi="Arial" w:cs="Arial"/>
          <w:sz w:val="22"/>
          <w:szCs w:val="22"/>
        </w:rPr>
        <w:t xml:space="preserve"> semaines.</w:t>
      </w:r>
    </w:p>
    <w:p w14:paraId="23671C30" w14:textId="5817F032" w:rsidR="3FF60470" w:rsidRPr="0029170C" w:rsidRDefault="3FF60470" w:rsidP="3FF60470">
      <w:pPr>
        <w:jc w:val="both"/>
        <w:rPr>
          <w:rFonts w:ascii="Arial" w:eastAsia="Arial" w:hAnsi="Arial" w:cs="Arial"/>
          <w:sz w:val="22"/>
          <w:szCs w:val="22"/>
        </w:rPr>
      </w:pPr>
    </w:p>
    <w:p w14:paraId="126FDDE9" w14:textId="18BBDE6E" w:rsidR="1B9156BA" w:rsidRPr="0029170C" w:rsidRDefault="1B9156BA" w:rsidP="3FF60470">
      <w:pPr>
        <w:jc w:val="both"/>
        <w:rPr>
          <w:rFonts w:ascii="Arial" w:eastAsia="Arial" w:hAnsi="Arial" w:cs="Arial"/>
          <w:sz w:val="22"/>
          <w:szCs w:val="22"/>
        </w:rPr>
      </w:pPr>
      <w:r w:rsidRPr="0029170C">
        <w:rPr>
          <w:rFonts w:ascii="Arial" w:eastAsia="Arial" w:hAnsi="Arial" w:cs="Arial"/>
          <w:sz w:val="22"/>
          <w:szCs w:val="22"/>
        </w:rPr>
        <w:t>L’organisme de formation peut concourir à la recherche de l’entreprise d’accueil. Le stagiaire peut avoir la qualité de salarié d’un autre secteur professionnel.</w:t>
      </w:r>
    </w:p>
    <w:p w14:paraId="749EDAE7" w14:textId="22E80365" w:rsidR="1B9156BA" w:rsidRPr="0029170C" w:rsidRDefault="1B9156BA" w:rsidP="3FF60470">
      <w:pPr>
        <w:jc w:val="both"/>
        <w:rPr>
          <w:rFonts w:ascii="Arial" w:hAnsi="Arial" w:cs="Arial"/>
          <w:sz w:val="22"/>
          <w:szCs w:val="22"/>
        </w:rPr>
      </w:pPr>
      <w:r w:rsidRPr="0029170C">
        <w:rPr>
          <w:rFonts w:ascii="Arial" w:eastAsia="Arial" w:hAnsi="Arial" w:cs="Arial"/>
          <w:sz w:val="22"/>
          <w:szCs w:val="22"/>
        </w:rPr>
        <w:t>Lorsque cette préparation s’effectue dans le cadre d’un contrat de travail de type particulier, le stage obligatoire est inclus dans la période de formation dispensée en milieu professionnel si les activités effectuées sont en cohérence avec les exigences du référentiel du brevet de technicien supérieur préparé et conformes aux objectifs définis ci-dessus.</w:t>
      </w:r>
    </w:p>
    <w:p w14:paraId="05E7F172" w14:textId="1F7D2753" w:rsidR="1B9156BA" w:rsidRPr="0029170C" w:rsidRDefault="1B9156BA" w:rsidP="3FF60470">
      <w:pPr>
        <w:jc w:val="both"/>
        <w:rPr>
          <w:rFonts w:ascii="Arial" w:hAnsi="Arial" w:cs="Arial"/>
          <w:sz w:val="22"/>
          <w:szCs w:val="22"/>
        </w:rPr>
      </w:pPr>
      <w:r w:rsidRPr="0029170C">
        <w:rPr>
          <w:rFonts w:ascii="Arial" w:eastAsia="Arial" w:hAnsi="Arial" w:cs="Arial"/>
          <w:sz w:val="22"/>
          <w:szCs w:val="22"/>
        </w:rPr>
        <w:t xml:space="preserve">Les objectifs visés (cf. paragraphe 1) et les activités à conduire pendant le stage sont conjointement </w:t>
      </w:r>
      <w:proofErr w:type="gramStart"/>
      <w:r w:rsidRPr="0029170C">
        <w:rPr>
          <w:rFonts w:ascii="Arial" w:eastAsia="Arial" w:hAnsi="Arial" w:cs="Arial"/>
          <w:sz w:val="22"/>
          <w:szCs w:val="22"/>
        </w:rPr>
        <w:t>définies</w:t>
      </w:r>
      <w:proofErr w:type="gramEnd"/>
      <w:r w:rsidRPr="0029170C">
        <w:rPr>
          <w:rFonts w:ascii="Arial" w:eastAsia="Arial" w:hAnsi="Arial" w:cs="Arial"/>
          <w:sz w:val="22"/>
          <w:szCs w:val="22"/>
        </w:rPr>
        <w:t xml:space="preserve"> par un formateur de sciences et techniques industrielles et le tuteur en entreprise sur la base de propositions du stagiaire. Tous ces éléments sont consignés dans l’annexe pédagogique de la convention de stage.</w:t>
      </w:r>
    </w:p>
    <w:p w14:paraId="5473C3BC" w14:textId="53A81B40" w:rsidR="1B9156BA" w:rsidRPr="0029170C" w:rsidRDefault="1B9156BA" w:rsidP="3FF60470">
      <w:pPr>
        <w:jc w:val="both"/>
        <w:rPr>
          <w:rFonts w:ascii="Arial" w:hAnsi="Arial" w:cs="Arial"/>
          <w:sz w:val="22"/>
          <w:szCs w:val="22"/>
        </w:rPr>
      </w:pPr>
      <w:r w:rsidRPr="0029170C">
        <w:rPr>
          <w:rFonts w:ascii="Arial" w:eastAsia="Arial" w:hAnsi="Arial" w:cs="Arial"/>
          <w:sz w:val="22"/>
          <w:szCs w:val="22"/>
        </w:rPr>
        <w:t>À la fin du stage, un certificat de stage est remis au stagiaire par le responsable de l’entreprise ou son représentant, attestant sa présence. Un candidat qui n’aura pas présenté cette pièce ne pourra être admis à se présenter à l’examen.</w:t>
      </w:r>
    </w:p>
    <w:p w14:paraId="0DD4D28C" w14:textId="69BCEE47" w:rsidR="3FF60470" w:rsidRPr="0029170C" w:rsidRDefault="3FF60470" w:rsidP="3FF60470">
      <w:pPr>
        <w:jc w:val="both"/>
        <w:rPr>
          <w:rFonts w:ascii="Arial" w:eastAsia="Arial" w:hAnsi="Arial" w:cs="Arial"/>
          <w:sz w:val="22"/>
          <w:szCs w:val="22"/>
        </w:rPr>
      </w:pPr>
    </w:p>
    <w:p w14:paraId="25CAA542" w14:textId="7A7A3472" w:rsidR="1B9156BA" w:rsidRPr="0029170C" w:rsidRDefault="1B9156BA" w:rsidP="3FF60470">
      <w:pPr>
        <w:jc w:val="both"/>
        <w:rPr>
          <w:rFonts w:ascii="Arial" w:eastAsia="Arial" w:hAnsi="Arial" w:cs="Arial"/>
          <w:b/>
          <w:bCs/>
          <w:sz w:val="22"/>
          <w:szCs w:val="22"/>
          <w:u w:val="single"/>
        </w:rPr>
      </w:pPr>
      <w:r w:rsidRPr="0029170C">
        <w:rPr>
          <w:rFonts w:ascii="Arial" w:eastAsia="Arial" w:hAnsi="Arial" w:cs="Arial"/>
          <w:b/>
          <w:bCs/>
          <w:sz w:val="22"/>
          <w:szCs w:val="22"/>
          <w:u w:val="single"/>
        </w:rPr>
        <w:t>Aménagement de la durée du stage</w:t>
      </w:r>
    </w:p>
    <w:p w14:paraId="2D94216B" w14:textId="13F9162B" w:rsidR="1B9156BA" w:rsidRPr="0029170C" w:rsidRDefault="1B9156BA" w:rsidP="3FF60470">
      <w:pPr>
        <w:jc w:val="both"/>
        <w:rPr>
          <w:rFonts w:ascii="Arial" w:hAnsi="Arial" w:cs="Arial"/>
          <w:sz w:val="22"/>
          <w:szCs w:val="22"/>
        </w:rPr>
      </w:pPr>
      <w:r w:rsidRPr="0029170C">
        <w:rPr>
          <w:rFonts w:ascii="Arial" w:eastAsia="Arial" w:hAnsi="Arial" w:cs="Arial"/>
          <w:sz w:val="22"/>
          <w:szCs w:val="22"/>
        </w:rPr>
        <w:t xml:space="preserve">La durée normale du stage est de </w:t>
      </w:r>
      <w:r w:rsidR="04009554" w:rsidRPr="0029170C">
        <w:rPr>
          <w:rFonts w:ascii="Arial" w:eastAsia="Arial" w:hAnsi="Arial" w:cs="Arial"/>
          <w:sz w:val="22"/>
          <w:szCs w:val="22"/>
        </w:rPr>
        <w:t>8</w:t>
      </w:r>
      <w:r w:rsidRPr="0029170C">
        <w:rPr>
          <w:rFonts w:ascii="Arial" w:eastAsia="Arial" w:hAnsi="Arial" w:cs="Arial"/>
          <w:sz w:val="22"/>
          <w:szCs w:val="22"/>
        </w:rPr>
        <w:t xml:space="preserve"> à </w:t>
      </w:r>
      <w:r w:rsidR="6D356915" w:rsidRPr="0029170C">
        <w:rPr>
          <w:rFonts w:ascii="Arial" w:eastAsia="Arial" w:hAnsi="Arial" w:cs="Arial"/>
          <w:sz w:val="22"/>
          <w:szCs w:val="22"/>
        </w:rPr>
        <w:t>10</w:t>
      </w:r>
      <w:r w:rsidRPr="0029170C">
        <w:rPr>
          <w:rFonts w:ascii="Arial" w:eastAsia="Arial" w:hAnsi="Arial" w:cs="Arial"/>
          <w:sz w:val="22"/>
          <w:szCs w:val="22"/>
        </w:rPr>
        <w:t xml:space="preserve"> semaines. Pour une raison de force majeure dûment </w:t>
      </w:r>
      <w:r w:rsidR="06A891D7" w:rsidRPr="0029170C">
        <w:rPr>
          <w:rFonts w:ascii="Arial" w:eastAsia="Arial" w:hAnsi="Arial" w:cs="Arial"/>
          <w:sz w:val="22"/>
          <w:szCs w:val="22"/>
        </w:rPr>
        <w:t>c</w:t>
      </w:r>
      <w:r w:rsidRPr="0029170C">
        <w:rPr>
          <w:rFonts w:ascii="Arial" w:eastAsia="Arial" w:hAnsi="Arial" w:cs="Arial"/>
          <w:sz w:val="22"/>
          <w:szCs w:val="22"/>
        </w:rPr>
        <w:t>onstatée ou dans le cadre d’une formation aménagée ou d’une décision de positionnement, la durée de</w:t>
      </w:r>
      <w:r w:rsidR="7FAACC15" w:rsidRPr="0029170C">
        <w:rPr>
          <w:rFonts w:ascii="Arial" w:eastAsia="Arial" w:hAnsi="Arial" w:cs="Arial"/>
          <w:sz w:val="22"/>
          <w:szCs w:val="22"/>
        </w:rPr>
        <w:t xml:space="preserve"> </w:t>
      </w:r>
      <w:r w:rsidRPr="0029170C">
        <w:rPr>
          <w:rFonts w:ascii="Arial" w:eastAsia="Arial" w:hAnsi="Arial" w:cs="Arial"/>
          <w:sz w:val="22"/>
          <w:szCs w:val="22"/>
        </w:rPr>
        <w:t xml:space="preserve">stage peut être réduite, mais en aucun cas ne peut être inférieure à quatre semaines. </w:t>
      </w:r>
    </w:p>
    <w:p w14:paraId="0C2E6B2E" w14:textId="29E4A6DC" w:rsidR="3FF60470" w:rsidRPr="0029170C" w:rsidRDefault="3FF60470" w:rsidP="3FF60470">
      <w:pPr>
        <w:jc w:val="both"/>
        <w:rPr>
          <w:rFonts w:ascii="Arial" w:eastAsia="Arial" w:hAnsi="Arial" w:cs="Arial"/>
          <w:sz w:val="22"/>
          <w:szCs w:val="22"/>
        </w:rPr>
      </w:pPr>
    </w:p>
    <w:p w14:paraId="76F9B9A4" w14:textId="2B293F33" w:rsidR="1B9156BA" w:rsidRPr="0029170C" w:rsidRDefault="1B9156BA" w:rsidP="3FF60470">
      <w:pPr>
        <w:jc w:val="both"/>
        <w:rPr>
          <w:rFonts w:ascii="Arial" w:hAnsi="Arial" w:cs="Arial"/>
          <w:sz w:val="22"/>
          <w:szCs w:val="22"/>
        </w:rPr>
      </w:pPr>
      <w:r w:rsidRPr="0029170C">
        <w:rPr>
          <w:rFonts w:ascii="Arial" w:eastAsia="Arial" w:hAnsi="Arial" w:cs="Arial"/>
          <w:sz w:val="22"/>
          <w:szCs w:val="22"/>
        </w:rPr>
        <w:t>Toutefois, les</w:t>
      </w:r>
      <w:r w:rsidR="2178856C" w:rsidRPr="0029170C">
        <w:rPr>
          <w:rFonts w:ascii="Arial" w:eastAsia="Arial" w:hAnsi="Arial" w:cs="Arial"/>
          <w:sz w:val="22"/>
          <w:szCs w:val="22"/>
        </w:rPr>
        <w:t xml:space="preserve"> </w:t>
      </w:r>
      <w:r w:rsidRPr="0029170C">
        <w:rPr>
          <w:rFonts w:ascii="Arial" w:eastAsia="Arial" w:hAnsi="Arial" w:cs="Arial"/>
          <w:sz w:val="22"/>
          <w:szCs w:val="22"/>
        </w:rPr>
        <w:t>candidats qui produisent une dispense (notamment au titre de la validation des acquis de l'expérience) ne sont pas tenus d’effectuer ce stage.</w:t>
      </w:r>
    </w:p>
    <w:p w14:paraId="1A719985" w14:textId="4AA39610" w:rsidR="1B9156BA" w:rsidRPr="0029170C" w:rsidRDefault="1B9156BA" w:rsidP="3FF60470">
      <w:pPr>
        <w:jc w:val="both"/>
        <w:rPr>
          <w:rFonts w:ascii="Arial" w:eastAsia="Arial" w:hAnsi="Arial" w:cs="Arial"/>
          <w:sz w:val="22"/>
          <w:szCs w:val="22"/>
        </w:rPr>
      </w:pPr>
      <w:r w:rsidRPr="0029170C">
        <w:rPr>
          <w:rFonts w:ascii="Arial" w:eastAsia="Arial" w:hAnsi="Arial" w:cs="Arial"/>
          <w:sz w:val="22"/>
          <w:szCs w:val="22"/>
        </w:rPr>
        <w:t>L</w:t>
      </w:r>
      <w:r w:rsidR="198FC5DD" w:rsidRPr="0029170C">
        <w:rPr>
          <w:rFonts w:ascii="Arial" w:eastAsia="Arial" w:hAnsi="Arial" w:cs="Arial"/>
          <w:sz w:val="22"/>
          <w:szCs w:val="22"/>
        </w:rPr>
        <w:t xml:space="preserve">’autorité académique </w:t>
      </w:r>
      <w:r w:rsidRPr="0029170C">
        <w:rPr>
          <w:rFonts w:ascii="Arial" w:eastAsia="Arial" w:hAnsi="Arial" w:cs="Arial"/>
          <w:sz w:val="22"/>
          <w:szCs w:val="22"/>
        </w:rPr>
        <w:t>est seul</w:t>
      </w:r>
      <w:r w:rsidR="68A0A99A" w:rsidRPr="0029170C">
        <w:rPr>
          <w:rFonts w:ascii="Arial" w:eastAsia="Arial" w:hAnsi="Arial" w:cs="Arial"/>
          <w:sz w:val="22"/>
          <w:szCs w:val="22"/>
        </w:rPr>
        <w:t>e</w:t>
      </w:r>
      <w:r w:rsidRPr="0029170C">
        <w:rPr>
          <w:rFonts w:ascii="Arial" w:eastAsia="Arial" w:hAnsi="Arial" w:cs="Arial"/>
          <w:sz w:val="22"/>
          <w:szCs w:val="22"/>
        </w:rPr>
        <w:t xml:space="preserve"> autorisé</w:t>
      </w:r>
      <w:r w:rsidR="1B4EF6B8" w:rsidRPr="0029170C">
        <w:rPr>
          <w:rFonts w:ascii="Arial" w:eastAsia="Arial" w:hAnsi="Arial" w:cs="Arial"/>
          <w:sz w:val="22"/>
          <w:szCs w:val="22"/>
        </w:rPr>
        <w:t>e</w:t>
      </w:r>
      <w:r w:rsidRPr="0029170C">
        <w:rPr>
          <w:rFonts w:ascii="Arial" w:eastAsia="Arial" w:hAnsi="Arial" w:cs="Arial"/>
          <w:sz w:val="22"/>
          <w:szCs w:val="22"/>
        </w:rPr>
        <w:t xml:space="preserve"> à valider les aménagements de la durée de stage ou les dispenses.</w:t>
      </w:r>
    </w:p>
    <w:p w14:paraId="25D7F512" w14:textId="557578A2" w:rsidR="3FF60470" w:rsidRPr="0029170C" w:rsidRDefault="3FF60470" w:rsidP="3FF60470">
      <w:pPr>
        <w:jc w:val="both"/>
        <w:rPr>
          <w:rFonts w:ascii="Arial" w:eastAsia="Arial" w:hAnsi="Arial" w:cs="Arial"/>
          <w:sz w:val="22"/>
          <w:szCs w:val="22"/>
        </w:rPr>
      </w:pPr>
    </w:p>
    <w:p w14:paraId="128C3DC0" w14:textId="1D2718D6" w:rsidR="1B9156BA" w:rsidRPr="0029170C" w:rsidRDefault="1B9156BA" w:rsidP="3FF60470">
      <w:pPr>
        <w:jc w:val="both"/>
        <w:rPr>
          <w:rFonts w:ascii="Arial" w:eastAsia="Arial" w:hAnsi="Arial" w:cs="Arial"/>
          <w:b/>
          <w:bCs/>
          <w:sz w:val="22"/>
          <w:szCs w:val="22"/>
          <w:u w:val="single"/>
        </w:rPr>
      </w:pPr>
      <w:r w:rsidRPr="0029170C">
        <w:rPr>
          <w:rFonts w:ascii="Arial" w:eastAsia="Arial" w:hAnsi="Arial" w:cs="Arial"/>
          <w:b/>
          <w:bCs/>
          <w:sz w:val="22"/>
          <w:szCs w:val="22"/>
          <w:u w:val="single"/>
        </w:rPr>
        <w:t>Candidats scolaires ayant échoué à une session antérieure de l’examen</w:t>
      </w:r>
    </w:p>
    <w:p w14:paraId="31A52917" w14:textId="5019ADC4" w:rsidR="1B9156BA" w:rsidRPr="0029170C" w:rsidRDefault="1B9156BA" w:rsidP="3FF60470">
      <w:pPr>
        <w:jc w:val="both"/>
        <w:rPr>
          <w:rFonts w:ascii="Arial" w:hAnsi="Arial" w:cs="Arial"/>
          <w:sz w:val="22"/>
          <w:szCs w:val="22"/>
        </w:rPr>
      </w:pPr>
      <w:r w:rsidRPr="0029170C">
        <w:rPr>
          <w:rFonts w:ascii="Arial" w:eastAsia="Arial" w:hAnsi="Arial" w:cs="Arial"/>
          <w:sz w:val="22"/>
          <w:szCs w:val="22"/>
        </w:rPr>
        <w:t>Les candidats ayant échoué à une session antérieure de l’examen ont le choix entre présenter le</w:t>
      </w:r>
      <w:r w:rsidR="18BF8C71" w:rsidRPr="0029170C">
        <w:rPr>
          <w:rFonts w:ascii="Arial" w:eastAsia="Arial" w:hAnsi="Arial" w:cs="Arial"/>
          <w:sz w:val="22"/>
          <w:szCs w:val="22"/>
        </w:rPr>
        <w:t xml:space="preserve"> </w:t>
      </w:r>
      <w:r w:rsidRPr="0029170C">
        <w:rPr>
          <w:rFonts w:ascii="Arial" w:eastAsia="Arial" w:hAnsi="Arial" w:cs="Arial"/>
          <w:sz w:val="22"/>
          <w:szCs w:val="22"/>
        </w:rPr>
        <w:t>précédent rapport numérique de stage, de modifier ce rapport ou en élaborer un autre après avoir</w:t>
      </w:r>
      <w:r w:rsidR="7A77C445" w:rsidRPr="0029170C">
        <w:rPr>
          <w:rFonts w:ascii="Arial" w:eastAsia="Arial" w:hAnsi="Arial" w:cs="Arial"/>
          <w:sz w:val="22"/>
          <w:szCs w:val="22"/>
        </w:rPr>
        <w:t xml:space="preserve"> </w:t>
      </w:r>
      <w:r w:rsidRPr="0029170C">
        <w:rPr>
          <w:rFonts w:ascii="Arial" w:eastAsia="Arial" w:hAnsi="Arial" w:cs="Arial"/>
          <w:sz w:val="22"/>
          <w:szCs w:val="22"/>
        </w:rPr>
        <w:t>effectué la période de stage correspondante.</w:t>
      </w:r>
    </w:p>
    <w:p w14:paraId="7D73940B" w14:textId="51465F81" w:rsidR="3FF60470" w:rsidRPr="0029170C" w:rsidRDefault="3FF60470" w:rsidP="3FF60470">
      <w:pPr>
        <w:jc w:val="both"/>
        <w:rPr>
          <w:rFonts w:ascii="Arial" w:eastAsia="Arial" w:hAnsi="Arial" w:cs="Arial"/>
          <w:sz w:val="22"/>
          <w:szCs w:val="22"/>
        </w:rPr>
      </w:pPr>
    </w:p>
    <w:p w14:paraId="72614EBA" w14:textId="10C1A250" w:rsidR="6F067234" w:rsidRPr="0029170C" w:rsidRDefault="6F067234" w:rsidP="3FF60470">
      <w:pPr>
        <w:jc w:val="both"/>
        <w:rPr>
          <w:rFonts w:ascii="Arial" w:hAnsi="Arial" w:cs="Arial"/>
          <w:sz w:val="22"/>
          <w:szCs w:val="22"/>
        </w:rPr>
      </w:pPr>
      <w:r w:rsidRPr="0029170C">
        <w:rPr>
          <w:rFonts w:ascii="Arial" w:eastAsia="Arial" w:hAnsi="Arial" w:cs="Arial"/>
          <w:sz w:val="22"/>
          <w:szCs w:val="22"/>
        </w:rPr>
        <w:t>L</w:t>
      </w:r>
      <w:r w:rsidR="1B9156BA" w:rsidRPr="0029170C">
        <w:rPr>
          <w:rFonts w:ascii="Arial" w:eastAsia="Arial" w:hAnsi="Arial" w:cs="Arial"/>
          <w:sz w:val="22"/>
          <w:szCs w:val="22"/>
        </w:rPr>
        <w:t>es candidats apprentis redoublants peuvent présenter à la session suivant celle au cours de laquelle ils n’ont pas été admis :</w:t>
      </w:r>
    </w:p>
    <w:p w14:paraId="1AFB154E" w14:textId="46E3CD34" w:rsidR="1B9156BA" w:rsidRPr="002E2F0E" w:rsidRDefault="1B9156BA" w:rsidP="00B456E7">
      <w:pPr>
        <w:pStyle w:val="Paragraphedeliste"/>
        <w:numPr>
          <w:ilvl w:val="0"/>
          <w:numId w:val="68"/>
        </w:numPr>
        <w:jc w:val="both"/>
        <w:rPr>
          <w:rFonts w:ascii="Arial" w:hAnsi="Arial" w:cs="Arial"/>
        </w:rPr>
      </w:pPr>
      <w:r w:rsidRPr="002E2F0E">
        <w:rPr>
          <w:rFonts w:ascii="Arial" w:eastAsia="Arial" w:hAnsi="Arial" w:cs="Arial"/>
        </w:rPr>
        <w:t>soit leur contrat d’apprentissage initial prorogé d’un an ;</w:t>
      </w:r>
    </w:p>
    <w:p w14:paraId="11DB710D" w14:textId="49CB67E0" w:rsidR="17A94BE0" w:rsidRPr="002E2F0E" w:rsidRDefault="1B9156BA" w:rsidP="00B456E7">
      <w:pPr>
        <w:pStyle w:val="Paragraphedeliste"/>
        <w:numPr>
          <w:ilvl w:val="0"/>
          <w:numId w:val="68"/>
        </w:numPr>
        <w:jc w:val="both"/>
        <w:rPr>
          <w:rFonts w:ascii="Arial" w:hAnsi="Arial" w:cs="Arial"/>
        </w:rPr>
      </w:pPr>
      <w:r w:rsidRPr="002E2F0E">
        <w:rPr>
          <w:rFonts w:ascii="Arial" w:eastAsia="Arial" w:hAnsi="Arial" w:cs="Arial"/>
        </w:rPr>
        <w:t>soit un nouveau contrat conclu avec un autre employeur (en application des dispositions de</w:t>
      </w:r>
      <w:r w:rsidR="00414755" w:rsidRPr="002E2F0E">
        <w:rPr>
          <w:rFonts w:ascii="Arial" w:hAnsi="Arial" w:cs="Arial"/>
        </w:rPr>
        <w:t xml:space="preserve"> </w:t>
      </w:r>
      <w:r w:rsidRPr="002E2F0E">
        <w:rPr>
          <w:rFonts w:ascii="Arial" w:eastAsia="Arial" w:hAnsi="Arial" w:cs="Arial"/>
        </w:rPr>
        <w:t>l’article L6 222-11 du code du travail).</w:t>
      </w:r>
    </w:p>
    <w:sectPr w:rsidR="17A94BE0" w:rsidRPr="002E2F0E" w:rsidSect="00632F9C">
      <w:pgSz w:w="11906" w:h="16838"/>
      <w:pgMar w:top="1103" w:right="851" w:bottom="851" w:left="851" w:header="64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4A1CF6" w14:textId="77777777" w:rsidR="00B47707" w:rsidRDefault="00B47707" w:rsidP="00FD3792">
      <w:r>
        <w:separator/>
      </w:r>
    </w:p>
  </w:endnote>
  <w:endnote w:type="continuationSeparator" w:id="0">
    <w:p w14:paraId="5F4C615A" w14:textId="77777777" w:rsidR="00B47707" w:rsidRDefault="00B47707" w:rsidP="00FD3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DejaVu Serif">
    <w:charset w:val="00"/>
    <w:family w:val="roman"/>
    <w:pitch w:val="variable"/>
    <w:sig w:usb0="E50006FF" w:usb1="5200F9FB" w:usb2="0A04002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imesNewRomanPS-BoldMT">
    <w:altName w:val="Cambria"/>
    <w:charset w:val="00"/>
    <w:family w:val="roman"/>
    <w:pitch w:val="default"/>
    <w:sig w:usb0="00000003" w:usb1="00000000" w:usb2="00000000" w:usb3="00000000" w:csb0="00000001" w:csb1="00000000"/>
  </w:font>
  <w:font w:name="TimesNewRomanPSMT">
    <w:altName w:val="Times New Roman"/>
    <w:charset w:val="00"/>
    <w:family w:val="roman"/>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Mono">
    <w:altName w:val="Courier New"/>
    <w:charset w:val="00"/>
    <w:family w:val="modern"/>
    <w:pitch w:val="fixed"/>
    <w:sig w:usb0="E0000AFF"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ArialUnicodeMS">
    <w:altName w:val="Arial Unicode MS"/>
    <w:panose1 w:val="00000000000000000000"/>
    <w:charset w:val="81"/>
    <w:family w:val="auto"/>
    <w:notTrueType/>
    <w:pitch w:val="default"/>
    <w:sig w:usb0="00000001" w:usb1="09060000" w:usb2="00000010" w:usb3="00000000" w:csb0="00080000" w:csb1="00000000"/>
  </w:font>
  <w:font w:name="Arial,Italic">
    <w:altName w:val="Arial"/>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EEA3DE" w14:textId="77777777" w:rsidR="00BF38C9" w:rsidRDefault="00BF38C9">
    <w:pPr>
      <w:pStyle w:val="Pieddepage"/>
      <w:framePr w:wrap="around" w:vAnchor="text" w:hAnchor="margin" w:xAlign="right" w:y="1"/>
      <w:rPr>
        <w:rStyle w:val="Numrodepage"/>
        <w:rFonts w:eastAsiaTheme="majorEastAsia"/>
      </w:rPr>
    </w:pPr>
    <w:r>
      <w:rPr>
        <w:rStyle w:val="Numrodepage"/>
        <w:rFonts w:eastAsiaTheme="majorEastAsia"/>
      </w:rPr>
      <w:fldChar w:fldCharType="begin"/>
    </w:r>
    <w:r>
      <w:rPr>
        <w:rStyle w:val="Numrodepage"/>
        <w:rFonts w:eastAsiaTheme="majorEastAsia"/>
      </w:rPr>
      <w:instrText xml:space="preserve">PAGE  </w:instrText>
    </w:r>
    <w:r>
      <w:rPr>
        <w:rStyle w:val="Numrodepage"/>
        <w:rFonts w:eastAsiaTheme="majorEastAsia"/>
      </w:rPr>
      <w:fldChar w:fldCharType="end"/>
    </w:r>
  </w:p>
  <w:p w14:paraId="79115230" w14:textId="77777777" w:rsidR="00BF38C9" w:rsidRDefault="00BF38C9">
    <w:pPr>
      <w:pStyle w:val="Pieddepage"/>
      <w:ind w:right="360"/>
    </w:pPr>
  </w:p>
  <w:p w14:paraId="288AF3C6" w14:textId="77777777" w:rsidR="00BF38C9" w:rsidRDefault="00BF38C9"/>
  <w:p w14:paraId="75B6C1FA" w14:textId="77777777" w:rsidR="00BF38C9" w:rsidRDefault="00BF38C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rPr>
      <w:id w:val="-2006187943"/>
      <w:docPartObj>
        <w:docPartGallery w:val="Page Numbers (Bottom of Page)"/>
        <w:docPartUnique/>
      </w:docPartObj>
    </w:sdtPr>
    <w:sdtEndPr/>
    <w:sdtContent>
      <w:sdt>
        <w:sdtPr>
          <w:rPr>
            <w:rFonts w:ascii="Arial" w:hAnsi="Arial" w:cs="Arial"/>
            <w:sz w:val="16"/>
          </w:rPr>
          <w:id w:val="-1669238322"/>
          <w:docPartObj>
            <w:docPartGallery w:val="Page Numbers (Top of Page)"/>
            <w:docPartUnique/>
          </w:docPartObj>
        </w:sdtPr>
        <w:sdtEndPr/>
        <w:sdtContent>
          <w:p w14:paraId="4FE83471" w14:textId="0AE2A7CE" w:rsidR="00BF38C9" w:rsidRPr="001F0B15" w:rsidRDefault="00BF38C9" w:rsidP="00F65498">
            <w:pPr>
              <w:pStyle w:val="Pieddepage"/>
              <w:tabs>
                <w:tab w:val="clear" w:pos="4536"/>
                <w:tab w:val="center" w:pos="8364"/>
              </w:tabs>
              <w:jc w:val="center"/>
              <w:rPr>
                <w:rFonts w:ascii="Arial" w:hAnsi="Arial" w:cs="Arial"/>
                <w:sz w:val="16"/>
              </w:rPr>
            </w:pPr>
            <w:r w:rsidRPr="001F0B15">
              <w:rPr>
                <w:rFonts w:ascii="Arial" w:hAnsi="Arial" w:cs="Arial"/>
                <w:sz w:val="16"/>
              </w:rPr>
              <w:t xml:space="preserve">Page </w:t>
            </w:r>
            <w:r w:rsidRPr="001F0B15">
              <w:rPr>
                <w:rFonts w:ascii="Arial" w:hAnsi="Arial" w:cs="Arial"/>
                <w:b/>
                <w:bCs/>
                <w:sz w:val="16"/>
              </w:rPr>
              <w:fldChar w:fldCharType="begin"/>
            </w:r>
            <w:r w:rsidRPr="001F0B15">
              <w:rPr>
                <w:rFonts w:ascii="Arial" w:hAnsi="Arial" w:cs="Arial"/>
                <w:b/>
                <w:bCs/>
                <w:sz w:val="16"/>
              </w:rPr>
              <w:instrText>PAGE</w:instrText>
            </w:r>
            <w:r w:rsidRPr="001F0B15">
              <w:rPr>
                <w:rFonts w:ascii="Arial" w:hAnsi="Arial" w:cs="Arial"/>
                <w:b/>
                <w:bCs/>
                <w:sz w:val="16"/>
              </w:rPr>
              <w:fldChar w:fldCharType="separate"/>
            </w:r>
            <w:r w:rsidR="001539A3">
              <w:rPr>
                <w:rFonts w:ascii="Arial" w:hAnsi="Arial" w:cs="Arial"/>
                <w:b/>
                <w:bCs/>
                <w:noProof/>
                <w:sz w:val="16"/>
              </w:rPr>
              <w:t>88</w:t>
            </w:r>
            <w:r w:rsidRPr="001F0B15">
              <w:rPr>
                <w:rFonts w:ascii="Arial" w:hAnsi="Arial" w:cs="Arial"/>
                <w:b/>
                <w:bCs/>
                <w:sz w:val="16"/>
              </w:rPr>
              <w:fldChar w:fldCharType="end"/>
            </w:r>
            <w:r w:rsidRPr="001F0B15">
              <w:rPr>
                <w:rFonts w:ascii="Arial" w:hAnsi="Arial" w:cs="Arial"/>
                <w:sz w:val="16"/>
              </w:rPr>
              <w:t xml:space="preserve"> </w:t>
            </w:r>
            <w:r>
              <w:rPr>
                <w:rFonts w:ascii="Arial" w:hAnsi="Arial" w:cs="Arial"/>
                <w:sz w:val="16"/>
              </w:rPr>
              <w:t>/</w:t>
            </w:r>
            <w:r w:rsidRPr="001F0B15">
              <w:rPr>
                <w:rFonts w:ascii="Arial" w:hAnsi="Arial" w:cs="Arial"/>
                <w:sz w:val="16"/>
              </w:rPr>
              <w:t xml:space="preserve"> </w:t>
            </w:r>
            <w:r w:rsidRPr="001F0B15">
              <w:rPr>
                <w:rFonts w:ascii="Arial" w:hAnsi="Arial" w:cs="Arial"/>
                <w:b/>
                <w:bCs/>
                <w:sz w:val="16"/>
              </w:rPr>
              <w:fldChar w:fldCharType="begin"/>
            </w:r>
            <w:r w:rsidRPr="001F0B15">
              <w:rPr>
                <w:rFonts w:ascii="Arial" w:hAnsi="Arial" w:cs="Arial"/>
                <w:b/>
                <w:bCs/>
                <w:sz w:val="16"/>
              </w:rPr>
              <w:instrText>NUMPAGES</w:instrText>
            </w:r>
            <w:r w:rsidRPr="001F0B15">
              <w:rPr>
                <w:rFonts w:ascii="Arial" w:hAnsi="Arial" w:cs="Arial"/>
                <w:b/>
                <w:bCs/>
                <w:sz w:val="16"/>
              </w:rPr>
              <w:fldChar w:fldCharType="separate"/>
            </w:r>
            <w:r w:rsidR="001539A3">
              <w:rPr>
                <w:rFonts w:ascii="Arial" w:hAnsi="Arial" w:cs="Arial"/>
                <w:b/>
                <w:bCs/>
                <w:noProof/>
                <w:sz w:val="16"/>
              </w:rPr>
              <w:t>106</w:t>
            </w:r>
            <w:r w:rsidRPr="001F0B15">
              <w:rPr>
                <w:rFonts w:ascii="Arial" w:hAnsi="Arial" w:cs="Arial"/>
                <w:b/>
                <w:bCs/>
                <w:sz w:val="16"/>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B97BE3" w14:textId="77777777" w:rsidR="00BF38C9" w:rsidRDefault="00BF38C9">
    <w:pPr>
      <w:pStyle w:val="Pieddepage"/>
      <w:framePr w:wrap="around" w:vAnchor="text" w:hAnchor="margin" w:xAlign="right" w:y="1"/>
      <w:rPr>
        <w:rStyle w:val="Numrodepage"/>
        <w:rFonts w:eastAsiaTheme="majorEastAsia"/>
      </w:rPr>
    </w:pPr>
    <w:r>
      <w:rPr>
        <w:rStyle w:val="Numrodepage"/>
        <w:rFonts w:eastAsiaTheme="majorEastAsia"/>
      </w:rPr>
      <w:fldChar w:fldCharType="begin"/>
    </w:r>
    <w:r>
      <w:rPr>
        <w:rStyle w:val="Numrodepage"/>
        <w:rFonts w:eastAsiaTheme="majorEastAsia"/>
      </w:rPr>
      <w:instrText xml:space="preserve">PAGE  </w:instrText>
    </w:r>
    <w:r>
      <w:rPr>
        <w:rStyle w:val="Numrodepage"/>
        <w:rFonts w:eastAsiaTheme="majorEastAsia"/>
      </w:rPr>
      <w:fldChar w:fldCharType="separate"/>
    </w:r>
    <w:r>
      <w:rPr>
        <w:rStyle w:val="Numrodepage"/>
        <w:rFonts w:eastAsiaTheme="majorEastAsia"/>
        <w:noProof/>
      </w:rPr>
      <w:t>4</w:t>
    </w:r>
    <w:r>
      <w:rPr>
        <w:rStyle w:val="Numrodepage"/>
        <w:rFonts w:eastAsiaTheme="majorEastAsia"/>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76"/>
    </w:tblGrid>
    <w:tr w:rsidR="00BF38C9" w14:paraId="657E5249" w14:textId="77777777">
      <w:trPr>
        <w:trHeight w:val="419"/>
      </w:trPr>
      <w:tc>
        <w:tcPr>
          <w:tcW w:w="10276" w:type="dxa"/>
          <w:tcBorders>
            <w:left w:val="nil"/>
            <w:bottom w:val="nil"/>
            <w:right w:val="nil"/>
          </w:tcBorders>
          <w:vAlign w:val="center"/>
        </w:tcPr>
        <w:p w14:paraId="4BD27FD1" w14:textId="77777777" w:rsidR="00BF38C9" w:rsidRDefault="00BF38C9">
          <w:pPr>
            <w:pStyle w:val="Pieddepage"/>
            <w:ind w:right="360"/>
            <w:rPr>
              <w:rFonts w:ascii="Arial" w:hAnsi="Arial"/>
              <w:sz w:val="16"/>
            </w:rPr>
          </w:pPr>
          <w:r>
            <w:rPr>
              <w:rFonts w:ascii="Arial" w:hAnsi="Arial"/>
              <w:sz w:val="16"/>
            </w:rPr>
            <w:t xml:space="preserve">                                                                                         REFERENTIELS DU DIPLOME                                                                            Page </w:t>
          </w:r>
        </w:p>
      </w:tc>
    </w:tr>
  </w:tbl>
  <w:p w14:paraId="3A27A0CC" w14:textId="77777777" w:rsidR="00BF38C9" w:rsidRDefault="00BF38C9">
    <w:pPr>
      <w:pStyle w:val="Pieddepage"/>
      <w:rPr>
        <w:rFonts w:ascii="Arial" w:hAnsi="Arial"/>
        <w:sz w:val="16"/>
      </w:rPr>
    </w:pPr>
  </w:p>
  <w:p w14:paraId="1D5089A1" w14:textId="77777777" w:rsidR="00BF38C9" w:rsidRDefault="00BF38C9"/>
  <w:p w14:paraId="35BC9EF6" w14:textId="77777777" w:rsidR="00BF38C9" w:rsidRDefault="00BF38C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569BCB" w14:textId="77777777" w:rsidR="00B47707" w:rsidRDefault="00B47707" w:rsidP="00FD3792">
      <w:r>
        <w:separator/>
      </w:r>
    </w:p>
  </w:footnote>
  <w:footnote w:type="continuationSeparator" w:id="0">
    <w:p w14:paraId="47CB06BD" w14:textId="77777777" w:rsidR="00B47707" w:rsidRDefault="00B47707" w:rsidP="00FD37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EAADDB" w14:textId="77777777" w:rsidR="00BF38C9" w:rsidRDefault="001539A3">
    <w:pPr>
      <w:pStyle w:val="En-tte"/>
    </w:pPr>
    <w:r>
      <w:rPr>
        <w:noProof/>
      </w:rPr>
      <w:pict w14:anchorId="1318BD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20256" o:spid="_x0000_s4098" type="#_x0000_t136" alt="" style="position:absolute;margin-left:0;margin-top:0;width:617.7pt;height:61.75pt;rotation:315;z-index:-251656192;mso-wrap-edited:f;mso-width-percent:0;mso-height-percent:0;mso-position-horizontal:center;mso-position-horizontal-relative:margin;mso-position-vertical:center;mso-position-vertical-relative:margin;mso-width-percent:0;mso-height-percent:0" o:allowincell="f" fillcolor="gray" stroked="f">
          <v:fill opacity=".5"/>
          <v:textpath style="font-family:&quot;Times New Roman&quot;;font-size:1pt" string="DOCUMENT DE TRAVAIL"/>
          <w10:wrap anchorx="margin" anchory="margin"/>
        </v:shape>
      </w:pict>
    </w:r>
  </w:p>
  <w:p w14:paraId="3E1C8273" w14:textId="77777777" w:rsidR="00BF38C9" w:rsidRDefault="00BF38C9"/>
  <w:p w14:paraId="66C55216" w14:textId="77777777" w:rsidR="00BF38C9" w:rsidRDefault="00BF38C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7D5C52" w14:textId="77C0F075" w:rsidR="00BF38C9" w:rsidRPr="00CC4316" w:rsidRDefault="00BF38C9" w:rsidP="00BF3304">
    <w:pPr>
      <w:pStyle w:val="En-tte"/>
      <w:tabs>
        <w:tab w:val="clear" w:pos="4536"/>
        <w:tab w:val="clear" w:pos="9072"/>
      </w:tabs>
      <w:jc w:val="center"/>
      <w:rPr>
        <w:rFonts w:ascii="Arial" w:hAnsi="Arial"/>
        <w:sz w:val="20"/>
      </w:rPr>
    </w:pPr>
    <w:r>
      <w:rPr>
        <w:rFonts w:ascii="Arial" w:hAnsi="Arial"/>
        <w:sz w:val="18"/>
      </w:rPr>
      <w:t xml:space="preserve">Brevet de technicien supérieur Mécatronique navale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2B4D0C" w14:textId="77777777" w:rsidR="00BF38C9" w:rsidRDefault="001539A3">
    <w:pPr>
      <w:pStyle w:val="En-tte"/>
      <w:jc w:val="center"/>
      <w:rPr>
        <w:rFonts w:ascii="Arial" w:hAnsi="Arial"/>
        <w:sz w:val="20"/>
        <w:u w:val="single"/>
      </w:rPr>
    </w:pPr>
    <w:r>
      <w:rPr>
        <w:noProof/>
      </w:rPr>
      <w:pict w14:anchorId="29AD7E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20255" o:spid="_x0000_s4097" type="#_x0000_t136" alt="" style="position:absolute;left:0;text-align:left;margin-left:0;margin-top:0;width:617.7pt;height:61.75pt;rotation:315;z-index:-251657216;mso-wrap-edited:f;mso-width-percent:0;mso-height-percent:0;mso-position-horizontal:center;mso-position-horizontal-relative:margin;mso-position-vertical:center;mso-position-vertical-relative:margin;mso-width-percent:0;mso-height-percent:0" o:allowincell="f" fillcolor="gray" stroked="f">
          <v:fill opacity=".5"/>
          <v:textpath style="font-family:&quot;Times New Roman&quot;;font-size:1pt" string="DOCUMENT DE TRAVAIL"/>
          <w10:wrap anchorx="margin" anchory="margin"/>
        </v:shape>
      </w:pict>
    </w:r>
    <w:r w:rsidR="00BF38C9">
      <w:rPr>
        <w:rFonts w:ascii="Arial" w:hAnsi="Arial"/>
        <w:sz w:val="20"/>
        <w:u w:val="single"/>
      </w:rPr>
      <w:t>Baccalauréat Professionnel</w:t>
    </w:r>
  </w:p>
  <w:p w14:paraId="04379B28" w14:textId="77777777" w:rsidR="00BF38C9" w:rsidRDefault="00BF38C9">
    <w:pPr>
      <w:pStyle w:val="En-tte"/>
      <w:spacing w:before="40"/>
      <w:jc w:val="center"/>
      <w:rPr>
        <w:rFonts w:ascii="Arial" w:hAnsi="Arial"/>
        <w:sz w:val="20"/>
      </w:rPr>
    </w:pPr>
  </w:p>
  <w:p w14:paraId="6448002E" w14:textId="77777777" w:rsidR="00BF38C9" w:rsidRDefault="00BF38C9">
    <w:pPr>
      <w:pStyle w:val="En-tte"/>
      <w:spacing w:before="40"/>
      <w:jc w:val="center"/>
      <w:rPr>
        <w:rFonts w:ascii="Arial" w:hAnsi="Arial"/>
        <w:sz w:val="20"/>
      </w:rPr>
    </w:pPr>
    <w:r>
      <w:rPr>
        <w:rFonts w:ascii="Arial" w:hAnsi="Arial"/>
        <w:sz w:val="20"/>
      </w:rPr>
      <w:t xml:space="preserve">SYSTEMES ELECTRONIQUES NUMERIQUES </w:t>
    </w:r>
  </w:p>
  <w:p w14:paraId="393BDCD2" w14:textId="77777777" w:rsidR="00BF38C9" w:rsidRDefault="00BF38C9">
    <w:pPr>
      <w:pStyle w:val="En-tte"/>
      <w:spacing w:before="40"/>
      <w:jc w:val="center"/>
      <w:rPr>
        <w:rFonts w:ascii="Arial" w:hAnsi="Arial"/>
        <w:sz w:val="20"/>
      </w:rPr>
    </w:pPr>
  </w:p>
  <w:p w14:paraId="489344A6" w14:textId="77777777" w:rsidR="00BF38C9" w:rsidRDefault="00BF38C9"/>
  <w:p w14:paraId="54BD5E68" w14:textId="77777777" w:rsidR="00BF38C9" w:rsidRDefault="00BF38C9"/>
</w:hdr>
</file>

<file path=word/intelligence.xml><?xml version="1.0" encoding="utf-8"?>
<int:Intelligence xmlns:int="http://schemas.microsoft.com/office/intelligence/2019/intelligence">
  <int:IntelligenceSettings/>
  <int:Manifest>
    <int:WordHash hashCode="SEiQGznzFfZHRw" id="XjlwwI9W"/>
    <int:WordHash hashCode="YCunQyPGn3X+xr" id="jyp/xqz8"/>
  </int:Manifest>
  <int:Observations>
    <int:Content id="XjlwwI9W">
      <int:Rejection type="AugLoop_Text_Critique"/>
    </int:Content>
    <int:Content id="jyp/xqz8">
      <int:Rejection type="AugLoop_Text_Critique"/>
    </int:Content>
  </int:Observations>
</int: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bullet"/>
      <w:pStyle w:val="Puceronde"/>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Symbol"/>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Symbol"/>
      </w:rPr>
    </w:lvl>
    <w:lvl w:ilvl="8">
      <w:start w:val="1"/>
      <w:numFmt w:val="bullet"/>
      <w:lvlText w:val=""/>
      <w:lvlJc w:val="left"/>
      <w:pPr>
        <w:tabs>
          <w:tab w:val="num" w:pos="6480"/>
        </w:tabs>
        <w:ind w:left="6480" w:hanging="360"/>
      </w:pPr>
      <w:rPr>
        <w:rFonts w:ascii="Wingdings" w:hAnsi="Wingdings"/>
      </w:rPr>
    </w:lvl>
  </w:abstractNum>
  <w:abstractNum w:abstractNumId="1">
    <w:nsid w:val="00AE4B16"/>
    <w:multiLevelType w:val="hybridMultilevel"/>
    <w:tmpl w:val="FA703242"/>
    <w:lvl w:ilvl="0" w:tplc="0E74BF0E">
      <w:start w:val="1"/>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0F56E6D"/>
    <w:multiLevelType w:val="hybridMultilevel"/>
    <w:tmpl w:val="5B96E358"/>
    <w:lvl w:ilvl="0" w:tplc="7CFC3CBA">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15C6236"/>
    <w:multiLevelType w:val="hybridMultilevel"/>
    <w:tmpl w:val="E708CBF6"/>
    <w:lvl w:ilvl="0" w:tplc="F4002676">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C653CE5"/>
    <w:multiLevelType w:val="hybridMultilevel"/>
    <w:tmpl w:val="BA34FA5E"/>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0832E20"/>
    <w:multiLevelType w:val="hybridMultilevel"/>
    <w:tmpl w:val="3B2EB1A6"/>
    <w:lvl w:ilvl="0" w:tplc="FFFFFFFF">
      <w:start w:val="1"/>
      <w:numFmt w:val="decimal"/>
      <w:pStyle w:val="chappreuve"/>
      <w:lvlText w:val="%1."/>
      <w:lvlJc w:val="left"/>
      <w:pPr>
        <w:tabs>
          <w:tab w:val="num" w:pos="360"/>
        </w:tabs>
        <w:ind w:left="360" w:hanging="360"/>
      </w:pPr>
    </w:lvl>
    <w:lvl w:ilvl="1" w:tplc="AC68AA00">
      <w:start w:val="1"/>
      <w:numFmt w:val="decimal"/>
      <w:lvlText w:val="2.%2 -"/>
      <w:lvlJc w:val="left"/>
      <w:pPr>
        <w:tabs>
          <w:tab w:val="num" w:pos="360"/>
        </w:tabs>
        <w:ind w:left="360" w:hanging="360"/>
      </w:pPr>
      <w:rPr>
        <w:rFonts w:cs="Times New Roman" w:hint="default"/>
      </w:rPr>
    </w:lvl>
    <w:lvl w:ilvl="2" w:tplc="CCE61A44">
      <w:numFmt w:val="bullet"/>
      <w:lvlText w:val="-"/>
      <w:lvlJc w:val="left"/>
      <w:pPr>
        <w:tabs>
          <w:tab w:val="num" w:pos="1260"/>
        </w:tabs>
        <w:ind w:left="1260" w:hanging="360"/>
      </w:pPr>
      <w:rPr>
        <w:rFonts w:ascii="Arial" w:eastAsia="Times New Roman" w:hAnsi="Arial" w:hint="default"/>
      </w:rPr>
    </w:lvl>
    <w:lvl w:ilvl="3" w:tplc="AEAA24BE">
      <w:start w:val="2"/>
      <w:numFmt w:val="decimal"/>
      <w:lvlText w:val="%4"/>
      <w:lvlJc w:val="left"/>
      <w:pPr>
        <w:ind w:left="1800" w:hanging="360"/>
      </w:pPr>
      <w:rPr>
        <w:rFonts w:hint="default"/>
      </w:rPr>
    </w:lvl>
    <w:lvl w:ilvl="4" w:tplc="040C0019" w:tentative="1">
      <w:start w:val="1"/>
      <w:numFmt w:val="lowerLetter"/>
      <w:lvlText w:val="%5."/>
      <w:lvlJc w:val="left"/>
      <w:pPr>
        <w:tabs>
          <w:tab w:val="num" w:pos="2520"/>
        </w:tabs>
        <w:ind w:left="2520" w:hanging="360"/>
      </w:pPr>
      <w:rPr>
        <w:rFonts w:cs="Times New Roman"/>
      </w:rPr>
    </w:lvl>
    <w:lvl w:ilvl="5" w:tplc="040C001B" w:tentative="1">
      <w:start w:val="1"/>
      <w:numFmt w:val="lowerRoman"/>
      <w:lvlText w:val="%6."/>
      <w:lvlJc w:val="right"/>
      <w:pPr>
        <w:tabs>
          <w:tab w:val="num" w:pos="3240"/>
        </w:tabs>
        <w:ind w:left="3240" w:hanging="180"/>
      </w:pPr>
      <w:rPr>
        <w:rFonts w:cs="Times New Roman"/>
      </w:rPr>
    </w:lvl>
    <w:lvl w:ilvl="6" w:tplc="040C000F" w:tentative="1">
      <w:start w:val="1"/>
      <w:numFmt w:val="decimal"/>
      <w:lvlText w:val="%7."/>
      <w:lvlJc w:val="left"/>
      <w:pPr>
        <w:tabs>
          <w:tab w:val="num" w:pos="3960"/>
        </w:tabs>
        <w:ind w:left="3960" w:hanging="360"/>
      </w:pPr>
      <w:rPr>
        <w:rFonts w:cs="Times New Roman"/>
      </w:rPr>
    </w:lvl>
    <w:lvl w:ilvl="7" w:tplc="040C0019" w:tentative="1">
      <w:start w:val="1"/>
      <w:numFmt w:val="lowerLetter"/>
      <w:lvlText w:val="%8."/>
      <w:lvlJc w:val="left"/>
      <w:pPr>
        <w:tabs>
          <w:tab w:val="num" w:pos="4680"/>
        </w:tabs>
        <w:ind w:left="4680" w:hanging="360"/>
      </w:pPr>
      <w:rPr>
        <w:rFonts w:cs="Times New Roman"/>
      </w:rPr>
    </w:lvl>
    <w:lvl w:ilvl="8" w:tplc="040C001B" w:tentative="1">
      <w:start w:val="1"/>
      <w:numFmt w:val="lowerRoman"/>
      <w:lvlText w:val="%9."/>
      <w:lvlJc w:val="right"/>
      <w:pPr>
        <w:tabs>
          <w:tab w:val="num" w:pos="5400"/>
        </w:tabs>
        <w:ind w:left="5400" w:hanging="180"/>
      </w:pPr>
      <w:rPr>
        <w:rFonts w:cs="Times New Roman"/>
      </w:rPr>
    </w:lvl>
  </w:abstractNum>
  <w:abstractNum w:abstractNumId="6">
    <w:nsid w:val="10D206C4"/>
    <w:multiLevelType w:val="hybridMultilevel"/>
    <w:tmpl w:val="65A28ADC"/>
    <w:lvl w:ilvl="0" w:tplc="5EB838BA">
      <w:start w:val="1"/>
      <w:numFmt w:val="bullet"/>
      <w:lvlText w:val="·"/>
      <w:lvlJc w:val="left"/>
      <w:pPr>
        <w:ind w:left="360" w:hanging="360"/>
      </w:pPr>
      <w:rPr>
        <w:rFonts w:ascii="Symbol" w:hAnsi="Symbol" w:hint="default"/>
      </w:rPr>
    </w:lvl>
    <w:lvl w:ilvl="1" w:tplc="9F74906A">
      <w:start w:val="1"/>
      <w:numFmt w:val="bullet"/>
      <w:lvlText w:val="o"/>
      <w:lvlJc w:val="left"/>
      <w:pPr>
        <w:ind w:left="1080" w:hanging="360"/>
      </w:pPr>
      <w:rPr>
        <w:rFonts w:ascii="Courier New" w:hAnsi="Courier New" w:hint="default"/>
      </w:rPr>
    </w:lvl>
    <w:lvl w:ilvl="2" w:tplc="DBA4B0FA">
      <w:start w:val="1"/>
      <w:numFmt w:val="bullet"/>
      <w:lvlText w:val=""/>
      <w:lvlJc w:val="left"/>
      <w:pPr>
        <w:ind w:left="1800" w:hanging="360"/>
      </w:pPr>
      <w:rPr>
        <w:rFonts w:ascii="Wingdings" w:hAnsi="Wingdings" w:hint="default"/>
      </w:rPr>
    </w:lvl>
    <w:lvl w:ilvl="3" w:tplc="E5860466">
      <w:start w:val="1"/>
      <w:numFmt w:val="bullet"/>
      <w:lvlText w:val=""/>
      <w:lvlJc w:val="left"/>
      <w:pPr>
        <w:ind w:left="2520" w:hanging="360"/>
      </w:pPr>
      <w:rPr>
        <w:rFonts w:ascii="Symbol" w:hAnsi="Symbol" w:hint="default"/>
      </w:rPr>
    </w:lvl>
    <w:lvl w:ilvl="4" w:tplc="0F2A248E">
      <w:start w:val="1"/>
      <w:numFmt w:val="bullet"/>
      <w:lvlText w:val="o"/>
      <w:lvlJc w:val="left"/>
      <w:pPr>
        <w:ind w:left="3240" w:hanging="360"/>
      </w:pPr>
      <w:rPr>
        <w:rFonts w:ascii="Courier New" w:hAnsi="Courier New" w:hint="default"/>
      </w:rPr>
    </w:lvl>
    <w:lvl w:ilvl="5" w:tplc="D1C62CB2">
      <w:start w:val="1"/>
      <w:numFmt w:val="bullet"/>
      <w:lvlText w:val=""/>
      <w:lvlJc w:val="left"/>
      <w:pPr>
        <w:ind w:left="3960" w:hanging="360"/>
      </w:pPr>
      <w:rPr>
        <w:rFonts w:ascii="Wingdings" w:hAnsi="Wingdings" w:hint="default"/>
      </w:rPr>
    </w:lvl>
    <w:lvl w:ilvl="6" w:tplc="ECB6C0A8">
      <w:start w:val="1"/>
      <w:numFmt w:val="bullet"/>
      <w:lvlText w:val=""/>
      <w:lvlJc w:val="left"/>
      <w:pPr>
        <w:ind w:left="4680" w:hanging="360"/>
      </w:pPr>
      <w:rPr>
        <w:rFonts w:ascii="Symbol" w:hAnsi="Symbol" w:hint="default"/>
      </w:rPr>
    </w:lvl>
    <w:lvl w:ilvl="7" w:tplc="97809CAA">
      <w:start w:val="1"/>
      <w:numFmt w:val="bullet"/>
      <w:lvlText w:val="o"/>
      <w:lvlJc w:val="left"/>
      <w:pPr>
        <w:ind w:left="5400" w:hanging="360"/>
      </w:pPr>
      <w:rPr>
        <w:rFonts w:ascii="Courier New" w:hAnsi="Courier New" w:hint="default"/>
      </w:rPr>
    </w:lvl>
    <w:lvl w:ilvl="8" w:tplc="C10C8B44">
      <w:start w:val="1"/>
      <w:numFmt w:val="bullet"/>
      <w:lvlText w:val=""/>
      <w:lvlJc w:val="left"/>
      <w:pPr>
        <w:ind w:left="6120" w:hanging="360"/>
      </w:pPr>
      <w:rPr>
        <w:rFonts w:ascii="Wingdings" w:hAnsi="Wingdings" w:hint="default"/>
      </w:rPr>
    </w:lvl>
  </w:abstractNum>
  <w:abstractNum w:abstractNumId="7">
    <w:nsid w:val="11BA46E8"/>
    <w:multiLevelType w:val="hybridMultilevel"/>
    <w:tmpl w:val="D24A094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11D42DAF"/>
    <w:multiLevelType w:val="hybridMultilevel"/>
    <w:tmpl w:val="C10ECCFA"/>
    <w:lvl w:ilvl="0" w:tplc="CFB4B73E">
      <w:start w:val="1"/>
      <w:numFmt w:val="bullet"/>
      <w:lvlText w:val=""/>
      <w:lvlJc w:val="left"/>
      <w:pPr>
        <w:ind w:left="720" w:hanging="360"/>
      </w:pPr>
      <w:rPr>
        <w:rFonts w:ascii="Symbol" w:hAnsi="Symbol" w:hint="default"/>
      </w:rPr>
    </w:lvl>
    <w:lvl w:ilvl="1" w:tplc="6F186840">
      <w:start w:val="1"/>
      <w:numFmt w:val="bullet"/>
      <w:lvlText w:val=""/>
      <w:lvlJc w:val="left"/>
      <w:pPr>
        <w:ind w:left="1440" w:hanging="360"/>
      </w:pPr>
      <w:rPr>
        <w:rFonts w:ascii="Wingdings" w:hAnsi="Wingdings" w:hint="default"/>
      </w:rPr>
    </w:lvl>
    <w:lvl w:ilvl="2" w:tplc="DDAA635C">
      <w:start w:val="1"/>
      <w:numFmt w:val="bullet"/>
      <w:lvlText w:val=""/>
      <w:lvlJc w:val="left"/>
      <w:pPr>
        <w:ind w:left="2160" w:hanging="360"/>
      </w:pPr>
      <w:rPr>
        <w:rFonts w:ascii="Wingdings" w:hAnsi="Wingdings" w:hint="default"/>
      </w:rPr>
    </w:lvl>
    <w:lvl w:ilvl="3" w:tplc="58AC2576">
      <w:start w:val="1"/>
      <w:numFmt w:val="bullet"/>
      <w:lvlText w:val=""/>
      <w:lvlJc w:val="left"/>
      <w:pPr>
        <w:ind w:left="2880" w:hanging="360"/>
      </w:pPr>
      <w:rPr>
        <w:rFonts w:ascii="Symbol" w:hAnsi="Symbol" w:hint="default"/>
      </w:rPr>
    </w:lvl>
    <w:lvl w:ilvl="4" w:tplc="6F9A036C">
      <w:start w:val="1"/>
      <w:numFmt w:val="bullet"/>
      <w:lvlText w:val="o"/>
      <w:lvlJc w:val="left"/>
      <w:pPr>
        <w:ind w:left="3600" w:hanging="360"/>
      </w:pPr>
      <w:rPr>
        <w:rFonts w:ascii="Courier New" w:hAnsi="Courier New" w:hint="default"/>
      </w:rPr>
    </w:lvl>
    <w:lvl w:ilvl="5" w:tplc="A8008FA4">
      <w:start w:val="1"/>
      <w:numFmt w:val="bullet"/>
      <w:lvlText w:val=""/>
      <w:lvlJc w:val="left"/>
      <w:pPr>
        <w:ind w:left="4320" w:hanging="360"/>
      </w:pPr>
      <w:rPr>
        <w:rFonts w:ascii="Wingdings" w:hAnsi="Wingdings" w:hint="default"/>
      </w:rPr>
    </w:lvl>
    <w:lvl w:ilvl="6" w:tplc="18062594">
      <w:start w:val="1"/>
      <w:numFmt w:val="bullet"/>
      <w:lvlText w:val=""/>
      <w:lvlJc w:val="left"/>
      <w:pPr>
        <w:ind w:left="5040" w:hanging="360"/>
      </w:pPr>
      <w:rPr>
        <w:rFonts w:ascii="Symbol" w:hAnsi="Symbol" w:hint="default"/>
      </w:rPr>
    </w:lvl>
    <w:lvl w:ilvl="7" w:tplc="13E82D22">
      <w:start w:val="1"/>
      <w:numFmt w:val="bullet"/>
      <w:lvlText w:val="o"/>
      <w:lvlJc w:val="left"/>
      <w:pPr>
        <w:ind w:left="5760" w:hanging="360"/>
      </w:pPr>
      <w:rPr>
        <w:rFonts w:ascii="Courier New" w:hAnsi="Courier New" w:hint="default"/>
      </w:rPr>
    </w:lvl>
    <w:lvl w:ilvl="8" w:tplc="F2707C7E">
      <w:start w:val="1"/>
      <w:numFmt w:val="bullet"/>
      <w:lvlText w:val=""/>
      <w:lvlJc w:val="left"/>
      <w:pPr>
        <w:ind w:left="6480" w:hanging="360"/>
      </w:pPr>
      <w:rPr>
        <w:rFonts w:ascii="Wingdings" w:hAnsi="Wingdings" w:hint="default"/>
      </w:rPr>
    </w:lvl>
  </w:abstractNum>
  <w:abstractNum w:abstractNumId="9">
    <w:nsid w:val="132B0837"/>
    <w:multiLevelType w:val="hybridMultilevel"/>
    <w:tmpl w:val="C9D0C5BE"/>
    <w:lvl w:ilvl="0" w:tplc="68609712">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0">
    <w:nsid w:val="13555288"/>
    <w:multiLevelType w:val="hybridMultilevel"/>
    <w:tmpl w:val="F8D6B756"/>
    <w:lvl w:ilvl="0" w:tplc="D464A2E0">
      <w:start w:val="1"/>
      <w:numFmt w:val="bullet"/>
      <w:lvlText w:val="-"/>
      <w:lvlJc w:val="left"/>
      <w:pPr>
        <w:ind w:left="1103" w:hanging="360"/>
      </w:pPr>
      <w:rPr>
        <w:rFonts w:ascii="Calibri" w:eastAsiaTheme="minorHAnsi" w:hAnsi="Calibri" w:cs="Calibri" w:hint="default"/>
      </w:rPr>
    </w:lvl>
    <w:lvl w:ilvl="1" w:tplc="040C0003" w:tentative="1">
      <w:start w:val="1"/>
      <w:numFmt w:val="bullet"/>
      <w:lvlText w:val="o"/>
      <w:lvlJc w:val="left"/>
      <w:pPr>
        <w:ind w:left="1823" w:hanging="360"/>
      </w:pPr>
      <w:rPr>
        <w:rFonts w:ascii="Courier New" w:hAnsi="Courier New" w:cs="Courier New" w:hint="default"/>
      </w:rPr>
    </w:lvl>
    <w:lvl w:ilvl="2" w:tplc="040C0005" w:tentative="1">
      <w:start w:val="1"/>
      <w:numFmt w:val="bullet"/>
      <w:lvlText w:val=""/>
      <w:lvlJc w:val="left"/>
      <w:pPr>
        <w:ind w:left="2543" w:hanging="360"/>
      </w:pPr>
      <w:rPr>
        <w:rFonts w:ascii="Wingdings" w:hAnsi="Wingdings" w:hint="default"/>
      </w:rPr>
    </w:lvl>
    <w:lvl w:ilvl="3" w:tplc="040C0001" w:tentative="1">
      <w:start w:val="1"/>
      <w:numFmt w:val="bullet"/>
      <w:lvlText w:val=""/>
      <w:lvlJc w:val="left"/>
      <w:pPr>
        <w:ind w:left="3263" w:hanging="360"/>
      </w:pPr>
      <w:rPr>
        <w:rFonts w:ascii="Symbol" w:hAnsi="Symbol" w:hint="default"/>
      </w:rPr>
    </w:lvl>
    <w:lvl w:ilvl="4" w:tplc="040C0003" w:tentative="1">
      <w:start w:val="1"/>
      <w:numFmt w:val="bullet"/>
      <w:lvlText w:val="o"/>
      <w:lvlJc w:val="left"/>
      <w:pPr>
        <w:ind w:left="3983" w:hanging="360"/>
      </w:pPr>
      <w:rPr>
        <w:rFonts w:ascii="Courier New" w:hAnsi="Courier New" w:cs="Courier New" w:hint="default"/>
      </w:rPr>
    </w:lvl>
    <w:lvl w:ilvl="5" w:tplc="040C0005" w:tentative="1">
      <w:start w:val="1"/>
      <w:numFmt w:val="bullet"/>
      <w:lvlText w:val=""/>
      <w:lvlJc w:val="left"/>
      <w:pPr>
        <w:ind w:left="4703" w:hanging="360"/>
      </w:pPr>
      <w:rPr>
        <w:rFonts w:ascii="Wingdings" w:hAnsi="Wingdings" w:hint="default"/>
      </w:rPr>
    </w:lvl>
    <w:lvl w:ilvl="6" w:tplc="040C0001" w:tentative="1">
      <w:start w:val="1"/>
      <w:numFmt w:val="bullet"/>
      <w:lvlText w:val=""/>
      <w:lvlJc w:val="left"/>
      <w:pPr>
        <w:ind w:left="5423" w:hanging="360"/>
      </w:pPr>
      <w:rPr>
        <w:rFonts w:ascii="Symbol" w:hAnsi="Symbol" w:hint="default"/>
      </w:rPr>
    </w:lvl>
    <w:lvl w:ilvl="7" w:tplc="040C0003" w:tentative="1">
      <w:start w:val="1"/>
      <w:numFmt w:val="bullet"/>
      <w:lvlText w:val="o"/>
      <w:lvlJc w:val="left"/>
      <w:pPr>
        <w:ind w:left="6143" w:hanging="360"/>
      </w:pPr>
      <w:rPr>
        <w:rFonts w:ascii="Courier New" w:hAnsi="Courier New" w:cs="Courier New" w:hint="default"/>
      </w:rPr>
    </w:lvl>
    <w:lvl w:ilvl="8" w:tplc="040C0005" w:tentative="1">
      <w:start w:val="1"/>
      <w:numFmt w:val="bullet"/>
      <w:lvlText w:val=""/>
      <w:lvlJc w:val="left"/>
      <w:pPr>
        <w:ind w:left="6863" w:hanging="360"/>
      </w:pPr>
      <w:rPr>
        <w:rFonts w:ascii="Wingdings" w:hAnsi="Wingdings" w:hint="default"/>
      </w:rPr>
    </w:lvl>
  </w:abstractNum>
  <w:abstractNum w:abstractNumId="11">
    <w:nsid w:val="146C2631"/>
    <w:multiLevelType w:val="hybridMultilevel"/>
    <w:tmpl w:val="65481B56"/>
    <w:lvl w:ilvl="0" w:tplc="7B84FDDC">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14F365CF"/>
    <w:multiLevelType w:val="hybridMultilevel"/>
    <w:tmpl w:val="1C5C5302"/>
    <w:lvl w:ilvl="0" w:tplc="DBAA86B2">
      <w:start w:val="1"/>
      <w:numFmt w:val="decimal"/>
      <w:lvlText w:val="%1."/>
      <w:lvlJc w:val="left"/>
      <w:pPr>
        <w:ind w:left="360" w:hanging="360"/>
      </w:pPr>
    </w:lvl>
    <w:lvl w:ilvl="1" w:tplc="C088C1DC">
      <w:start w:val="1"/>
      <w:numFmt w:val="lowerLetter"/>
      <w:lvlText w:val="%2."/>
      <w:lvlJc w:val="left"/>
      <w:pPr>
        <w:ind w:left="1080" w:hanging="360"/>
      </w:pPr>
    </w:lvl>
    <w:lvl w:ilvl="2" w:tplc="96968032">
      <w:start w:val="1"/>
      <w:numFmt w:val="lowerRoman"/>
      <w:lvlText w:val="%3."/>
      <w:lvlJc w:val="right"/>
      <w:pPr>
        <w:ind w:left="1800" w:hanging="180"/>
      </w:pPr>
    </w:lvl>
    <w:lvl w:ilvl="3" w:tplc="905A6DD4">
      <w:start w:val="1"/>
      <w:numFmt w:val="decimal"/>
      <w:lvlText w:val="%4."/>
      <w:lvlJc w:val="left"/>
      <w:pPr>
        <w:ind w:left="2520" w:hanging="360"/>
      </w:pPr>
    </w:lvl>
    <w:lvl w:ilvl="4" w:tplc="D9066854">
      <w:start w:val="1"/>
      <w:numFmt w:val="lowerLetter"/>
      <w:lvlText w:val="%5."/>
      <w:lvlJc w:val="left"/>
      <w:pPr>
        <w:ind w:left="3240" w:hanging="360"/>
      </w:pPr>
    </w:lvl>
    <w:lvl w:ilvl="5" w:tplc="007C0BF2">
      <w:start w:val="1"/>
      <w:numFmt w:val="lowerRoman"/>
      <w:lvlText w:val="%6."/>
      <w:lvlJc w:val="right"/>
      <w:pPr>
        <w:ind w:left="3960" w:hanging="180"/>
      </w:pPr>
    </w:lvl>
    <w:lvl w:ilvl="6" w:tplc="B94AC602">
      <w:start w:val="1"/>
      <w:numFmt w:val="decimal"/>
      <w:lvlText w:val="%7."/>
      <w:lvlJc w:val="left"/>
      <w:pPr>
        <w:ind w:left="4680" w:hanging="360"/>
      </w:pPr>
    </w:lvl>
    <w:lvl w:ilvl="7" w:tplc="ED800F98">
      <w:start w:val="1"/>
      <w:numFmt w:val="lowerLetter"/>
      <w:lvlText w:val="%8."/>
      <w:lvlJc w:val="left"/>
      <w:pPr>
        <w:ind w:left="5400" w:hanging="360"/>
      </w:pPr>
    </w:lvl>
    <w:lvl w:ilvl="8" w:tplc="BE9870DA">
      <w:start w:val="1"/>
      <w:numFmt w:val="lowerRoman"/>
      <w:lvlText w:val="%9."/>
      <w:lvlJc w:val="right"/>
      <w:pPr>
        <w:ind w:left="6120" w:hanging="180"/>
      </w:pPr>
    </w:lvl>
  </w:abstractNum>
  <w:abstractNum w:abstractNumId="13">
    <w:nsid w:val="1541243D"/>
    <w:multiLevelType w:val="hybridMultilevel"/>
    <w:tmpl w:val="F19C7DC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15581294"/>
    <w:multiLevelType w:val="hybridMultilevel"/>
    <w:tmpl w:val="AA92494E"/>
    <w:lvl w:ilvl="0" w:tplc="B290C032">
      <w:start w:val="1"/>
      <w:numFmt w:val="decimal"/>
      <w:lvlText w:val="%1."/>
      <w:lvlJc w:val="left"/>
      <w:pPr>
        <w:ind w:left="36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177B0A54"/>
    <w:multiLevelType w:val="multilevel"/>
    <w:tmpl w:val="B9C8D4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91561F6"/>
    <w:multiLevelType w:val="hybridMultilevel"/>
    <w:tmpl w:val="B7BEA522"/>
    <w:lvl w:ilvl="0" w:tplc="8DEAD0C6">
      <w:start w:val="1"/>
      <w:numFmt w:val="bullet"/>
      <w:lvlText w:val=""/>
      <w:lvlJc w:val="left"/>
      <w:pPr>
        <w:ind w:left="360" w:hanging="360"/>
      </w:pPr>
      <w:rPr>
        <w:rFonts w:ascii="Symbol" w:hAnsi="Symbol" w:hint="default"/>
      </w:rPr>
    </w:lvl>
    <w:lvl w:ilvl="1" w:tplc="D2187C90">
      <w:start w:val="1"/>
      <w:numFmt w:val="bullet"/>
      <w:lvlText w:val="o"/>
      <w:lvlJc w:val="left"/>
      <w:pPr>
        <w:ind w:left="1080" w:hanging="360"/>
      </w:pPr>
      <w:rPr>
        <w:rFonts w:ascii="Courier New" w:hAnsi="Courier New" w:hint="default"/>
      </w:rPr>
    </w:lvl>
    <w:lvl w:ilvl="2" w:tplc="1BE46AD2">
      <w:start w:val="1"/>
      <w:numFmt w:val="bullet"/>
      <w:lvlText w:val=""/>
      <w:lvlJc w:val="left"/>
      <w:pPr>
        <w:ind w:left="1800" w:hanging="360"/>
      </w:pPr>
      <w:rPr>
        <w:rFonts w:ascii="Wingdings" w:hAnsi="Wingdings" w:hint="default"/>
      </w:rPr>
    </w:lvl>
    <w:lvl w:ilvl="3" w:tplc="8796230E">
      <w:start w:val="1"/>
      <w:numFmt w:val="bullet"/>
      <w:lvlText w:val=""/>
      <w:lvlJc w:val="left"/>
      <w:pPr>
        <w:ind w:left="2520" w:hanging="360"/>
      </w:pPr>
      <w:rPr>
        <w:rFonts w:ascii="Symbol" w:hAnsi="Symbol" w:hint="default"/>
      </w:rPr>
    </w:lvl>
    <w:lvl w:ilvl="4" w:tplc="1F404584">
      <w:start w:val="1"/>
      <w:numFmt w:val="bullet"/>
      <w:lvlText w:val="o"/>
      <w:lvlJc w:val="left"/>
      <w:pPr>
        <w:ind w:left="3240" w:hanging="360"/>
      </w:pPr>
      <w:rPr>
        <w:rFonts w:ascii="Courier New" w:hAnsi="Courier New" w:hint="default"/>
      </w:rPr>
    </w:lvl>
    <w:lvl w:ilvl="5" w:tplc="5F84D9A2">
      <w:start w:val="1"/>
      <w:numFmt w:val="bullet"/>
      <w:lvlText w:val=""/>
      <w:lvlJc w:val="left"/>
      <w:pPr>
        <w:ind w:left="3960" w:hanging="360"/>
      </w:pPr>
      <w:rPr>
        <w:rFonts w:ascii="Wingdings" w:hAnsi="Wingdings" w:hint="default"/>
      </w:rPr>
    </w:lvl>
    <w:lvl w:ilvl="6" w:tplc="9C5280A8">
      <w:start w:val="1"/>
      <w:numFmt w:val="bullet"/>
      <w:lvlText w:val=""/>
      <w:lvlJc w:val="left"/>
      <w:pPr>
        <w:ind w:left="4680" w:hanging="360"/>
      </w:pPr>
      <w:rPr>
        <w:rFonts w:ascii="Symbol" w:hAnsi="Symbol" w:hint="default"/>
      </w:rPr>
    </w:lvl>
    <w:lvl w:ilvl="7" w:tplc="3626BB4E">
      <w:start w:val="1"/>
      <w:numFmt w:val="bullet"/>
      <w:lvlText w:val="o"/>
      <w:lvlJc w:val="left"/>
      <w:pPr>
        <w:ind w:left="5400" w:hanging="360"/>
      </w:pPr>
      <w:rPr>
        <w:rFonts w:ascii="Courier New" w:hAnsi="Courier New" w:hint="default"/>
      </w:rPr>
    </w:lvl>
    <w:lvl w:ilvl="8" w:tplc="50FADC0C">
      <w:start w:val="1"/>
      <w:numFmt w:val="bullet"/>
      <w:lvlText w:val=""/>
      <w:lvlJc w:val="left"/>
      <w:pPr>
        <w:ind w:left="6120" w:hanging="360"/>
      </w:pPr>
      <w:rPr>
        <w:rFonts w:ascii="Wingdings" w:hAnsi="Wingdings" w:hint="default"/>
      </w:rPr>
    </w:lvl>
  </w:abstractNum>
  <w:abstractNum w:abstractNumId="17">
    <w:nsid w:val="19EF2D6E"/>
    <w:multiLevelType w:val="hybridMultilevel"/>
    <w:tmpl w:val="3BC2D25E"/>
    <w:lvl w:ilvl="0" w:tplc="040C0001">
      <w:start w:val="1"/>
      <w:numFmt w:val="bullet"/>
      <w:lvlText w:val=""/>
      <w:lvlJc w:val="left"/>
      <w:pPr>
        <w:ind w:left="720" w:hanging="360"/>
      </w:pPr>
      <w:rPr>
        <w:rFonts w:ascii="Symbol" w:hAnsi="Symbol" w:hint="default"/>
      </w:rPr>
    </w:lvl>
    <w:lvl w:ilvl="1" w:tplc="F90CDCDC">
      <w:start w:val="1"/>
      <w:numFmt w:val="bullet"/>
      <w:lvlText w:val="o"/>
      <w:lvlJc w:val="left"/>
      <w:pPr>
        <w:ind w:left="1440" w:hanging="360"/>
      </w:pPr>
      <w:rPr>
        <w:rFonts w:ascii="Courier New" w:hAnsi="Courier New" w:hint="default"/>
      </w:rPr>
    </w:lvl>
    <w:lvl w:ilvl="2" w:tplc="A56CAF3A">
      <w:start w:val="1"/>
      <w:numFmt w:val="bullet"/>
      <w:lvlText w:val=""/>
      <w:lvlJc w:val="left"/>
      <w:pPr>
        <w:ind w:left="2160" w:hanging="360"/>
      </w:pPr>
      <w:rPr>
        <w:rFonts w:ascii="Wingdings" w:hAnsi="Wingdings" w:hint="default"/>
      </w:rPr>
    </w:lvl>
    <w:lvl w:ilvl="3" w:tplc="D49E43D4">
      <w:start w:val="1"/>
      <w:numFmt w:val="bullet"/>
      <w:lvlText w:val=""/>
      <w:lvlJc w:val="left"/>
      <w:pPr>
        <w:ind w:left="2880" w:hanging="360"/>
      </w:pPr>
      <w:rPr>
        <w:rFonts w:ascii="Symbol" w:hAnsi="Symbol" w:hint="default"/>
      </w:rPr>
    </w:lvl>
    <w:lvl w:ilvl="4" w:tplc="6A221DEE">
      <w:start w:val="1"/>
      <w:numFmt w:val="bullet"/>
      <w:lvlText w:val="o"/>
      <w:lvlJc w:val="left"/>
      <w:pPr>
        <w:ind w:left="3600" w:hanging="360"/>
      </w:pPr>
      <w:rPr>
        <w:rFonts w:ascii="Courier New" w:hAnsi="Courier New" w:hint="default"/>
      </w:rPr>
    </w:lvl>
    <w:lvl w:ilvl="5" w:tplc="92A0ACCC">
      <w:start w:val="1"/>
      <w:numFmt w:val="bullet"/>
      <w:lvlText w:val=""/>
      <w:lvlJc w:val="left"/>
      <w:pPr>
        <w:ind w:left="4320" w:hanging="360"/>
      </w:pPr>
      <w:rPr>
        <w:rFonts w:ascii="Wingdings" w:hAnsi="Wingdings" w:hint="default"/>
      </w:rPr>
    </w:lvl>
    <w:lvl w:ilvl="6" w:tplc="AA2CD120">
      <w:start w:val="1"/>
      <w:numFmt w:val="bullet"/>
      <w:lvlText w:val=""/>
      <w:lvlJc w:val="left"/>
      <w:pPr>
        <w:ind w:left="5040" w:hanging="360"/>
      </w:pPr>
      <w:rPr>
        <w:rFonts w:ascii="Symbol" w:hAnsi="Symbol" w:hint="default"/>
      </w:rPr>
    </w:lvl>
    <w:lvl w:ilvl="7" w:tplc="4008EBF6">
      <w:start w:val="1"/>
      <w:numFmt w:val="bullet"/>
      <w:lvlText w:val="o"/>
      <w:lvlJc w:val="left"/>
      <w:pPr>
        <w:ind w:left="5760" w:hanging="360"/>
      </w:pPr>
      <w:rPr>
        <w:rFonts w:ascii="Courier New" w:hAnsi="Courier New" w:hint="default"/>
      </w:rPr>
    </w:lvl>
    <w:lvl w:ilvl="8" w:tplc="D6120D9E">
      <w:start w:val="1"/>
      <w:numFmt w:val="bullet"/>
      <w:lvlText w:val=""/>
      <w:lvlJc w:val="left"/>
      <w:pPr>
        <w:ind w:left="6480" w:hanging="360"/>
      </w:pPr>
      <w:rPr>
        <w:rFonts w:ascii="Wingdings" w:hAnsi="Wingdings" w:hint="default"/>
      </w:rPr>
    </w:lvl>
  </w:abstractNum>
  <w:abstractNum w:abstractNumId="18">
    <w:nsid w:val="1B4F5C8D"/>
    <w:multiLevelType w:val="hybridMultilevel"/>
    <w:tmpl w:val="AA307178"/>
    <w:lvl w:ilvl="0" w:tplc="CFB4B73E">
      <w:start w:val="1"/>
      <w:numFmt w:val="bullet"/>
      <w:lvlText w:val=""/>
      <w:lvlJc w:val="left"/>
      <w:pPr>
        <w:ind w:left="720" w:hanging="360"/>
      </w:pPr>
      <w:rPr>
        <w:rFonts w:ascii="Symbol" w:hAnsi="Symbol" w:hint="default"/>
      </w:rPr>
    </w:lvl>
    <w:lvl w:ilvl="1" w:tplc="47805420">
      <w:start w:val="1"/>
      <w:numFmt w:val="bullet"/>
      <w:lvlText w:val=""/>
      <w:lvlJc w:val="left"/>
      <w:pPr>
        <w:ind w:left="1440" w:hanging="360"/>
      </w:pPr>
      <w:rPr>
        <w:rFonts w:ascii="Symbol" w:hAnsi="Symbol" w:hint="default"/>
      </w:rPr>
    </w:lvl>
    <w:lvl w:ilvl="2" w:tplc="DDAA635C">
      <w:start w:val="1"/>
      <w:numFmt w:val="bullet"/>
      <w:lvlText w:val=""/>
      <w:lvlJc w:val="left"/>
      <w:pPr>
        <w:ind w:left="2160" w:hanging="360"/>
      </w:pPr>
      <w:rPr>
        <w:rFonts w:ascii="Wingdings" w:hAnsi="Wingdings" w:hint="default"/>
      </w:rPr>
    </w:lvl>
    <w:lvl w:ilvl="3" w:tplc="58AC2576">
      <w:start w:val="1"/>
      <w:numFmt w:val="bullet"/>
      <w:lvlText w:val=""/>
      <w:lvlJc w:val="left"/>
      <w:pPr>
        <w:ind w:left="2880" w:hanging="360"/>
      </w:pPr>
      <w:rPr>
        <w:rFonts w:ascii="Symbol" w:hAnsi="Symbol" w:hint="default"/>
      </w:rPr>
    </w:lvl>
    <w:lvl w:ilvl="4" w:tplc="6F9A036C">
      <w:start w:val="1"/>
      <w:numFmt w:val="bullet"/>
      <w:lvlText w:val="o"/>
      <w:lvlJc w:val="left"/>
      <w:pPr>
        <w:ind w:left="3600" w:hanging="360"/>
      </w:pPr>
      <w:rPr>
        <w:rFonts w:ascii="Courier New" w:hAnsi="Courier New" w:hint="default"/>
      </w:rPr>
    </w:lvl>
    <w:lvl w:ilvl="5" w:tplc="A8008FA4">
      <w:start w:val="1"/>
      <w:numFmt w:val="bullet"/>
      <w:lvlText w:val=""/>
      <w:lvlJc w:val="left"/>
      <w:pPr>
        <w:ind w:left="4320" w:hanging="360"/>
      </w:pPr>
      <w:rPr>
        <w:rFonts w:ascii="Wingdings" w:hAnsi="Wingdings" w:hint="default"/>
      </w:rPr>
    </w:lvl>
    <w:lvl w:ilvl="6" w:tplc="18062594">
      <w:start w:val="1"/>
      <w:numFmt w:val="bullet"/>
      <w:lvlText w:val=""/>
      <w:lvlJc w:val="left"/>
      <w:pPr>
        <w:ind w:left="5040" w:hanging="360"/>
      </w:pPr>
      <w:rPr>
        <w:rFonts w:ascii="Symbol" w:hAnsi="Symbol" w:hint="default"/>
      </w:rPr>
    </w:lvl>
    <w:lvl w:ilvl="7" w:tplc="13E82D22">
      <w:start w:val="1"/>
      <w:numFmt w:val="bullet"/>
      <w:lvlText w:val="o"/>
      <w:lvlJc w:val="left"/>
      <w:pPr>
        <w:ind w:left="5760" w:hanging="360"/>
      </w:pPr>
      <w:rPr>
        <w:rFonts w:ascii="Courier New" w:hAnsi="Courier New" w:hint="default"/>
      </w:rPr>
    </w:lvl>
    <w:lvl w:ilvl="8" w:tplc="F2707C7E">
      <w:start w:val="1"/>
      <w:numFmt w:val="bullet"/>
      <w:lvlText w:val=""/>
      <w:lvlJc w:val="left"/>
      <w:pPr>
        <w:ind w:left="6480" w:hanging="360"/>
      </w:pPr>
      <w:rPr>
        <w:rFonts w:ascii="Wingdings" w:hAnsi="Wingdings" w:hint="default"/>
      </w:rPr>
    </w:lvl>
  </w:abstractNum>
  <w:abstractNum w:abstractNumId="19">
    <w:nsid w:val="1B5C52DA"/>
    <w:multiLevelType w:val="hybridMultilevel"/>
    <w:tmpl w:val="609A6D30"/>
    <w:lvl w:ilvl="0" w:tplc="0E74BF0E">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CBE5FAE"/>
    <w:multiLevelType w:val="hybridMultilevel"/>
    <w:tmpl w:val="C04CD478"/>
    <w:lvl w:ilvl="0" w:tplc="040C0005">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1">
    <w:nsid w:val="1D0758F3"/>
    <w:multiLevelType w:val="hybridMultilevel"/>
    <w:tmpl w:val="53B48E44"/>
    <w:lvl w:ilvl="0" w:tplc="46B89294">
      <w:start w:val="1"/>
      <w:numFmt w:val="bullet"/>
      <w:lvlText w:val="·"/>
      <w:lvlJc w:val="left"/>
      <w:pPr>
        <w:ind w:left="360" w:hanging="360"/>
      </w:pPr>
      <w:rPr>
        <w:rFonts w:ascii="Symbol" w:hAnsi="Symbol" w:hint="default"/>
      </w:rPr>
    </w:lvl>
    <w:lvl w:ilvl="1" w:tplc="C6D6989A">
      <w:start w:val="1"/>
      <w:numFmt w:val="bullet"/>
      <w:lvlText w:val="o"/>
      <w:lvlJc w:val="left"/>
      <w:pPr>
        <w:ind w:left="1080" w:hanging="360"/>
      </w:pPr>
      <w:rPr>
        <w:rFonts w:ascii="Courier New" w:hAnsi="Courier New" w:hint="default"/>
      </w:rPr>
    </w:lvl>
    <w:lvl w:ilvl="2" w:tplc="BC14FE10">
      <w:start w:val="1"/>
      <w:numFmt w:val="bullet"/>
      <w:lvlText w:val=""/>
      <w:lvlJc w:val="left"/>
      <w:pPr>
        <w:ind w:left="1800" w:hanging="360"/>
      </w:pPr>
      <w:rPr>
        <w:rFonts w:ascii="Wingdings" w:hAnsi="Wingdings" w:hint="default"/>
      </w:rPr>
    </w:lvl>
    <w:lvl w:ilvl="3" w:tplc="70F282EE">
      <w:start w:val="1"/>
      <w:numFmt w:val="bullet"/>
      <w:lvlText w:val=""/>
      <w:lvlJc w:val="left"/>
      <w:pPr>
        <w:ind w:left="2520" w:hanging="360"/>
      </w:pPr>
      <w:rPr>
        <w:rFonts w:ascii="Symbol" w:hAnsi="Symbol" w:hint="default"/>
      </w:rPr>
    </w:lvl>
    <w:lvl w:ilvl="4" w:tplc="47E0E250">
      <w:start w:val="1"/>
      <w:numFmt w:val="bullet"/>
      <w:lvlText w:val="o"/>
      <w:lvlJc w:val="left"/>
      <w:pPr>
        <w:ind w:left="3240" w:hanging="360"/>
      </w:pPr>
      <w:rPr>
        <w:rFonts w:ascii="Courier New" w:hAnsi="Courier New" w:hint="default"/>
      </w:rPr>
    </w:lvl>
    <w:lvl w:ilvl="5" w:tplc="CD32A324">
      <w:start w:val="1"/>
      <w:numFmt w:val="bullet"/>
      <w:lvlText w:val=""/>
      <w:lvlJc w:val="left"/>
      <w:pPr>
        <w:ind w:left="3960" w:hanging="360"/>
      </w:pPr>
      <w:rPr>
        <w:rFonts w:ascii="Wingdings" w:hAnsi="Wingdings" w:hint="default"/>
      </w:rPr>
    </w:lvl>
    <w:lvl w:ilvl="6" w:tplc="09CC109E">
      <w:start w:val="1"/>
      <w:numFmt w:val="bullet"/>
      <w:lvlText w:val=""/>
      <w:lvlJc w:val="left"/>
      <w:pPr>
        <w:ind w:left="4680" w:hanging="360"/>
      </w:pPr>
      <w:rPr>
        <w:rFonts w:ascii="Symbol" w:hAnsi="Symbol" w:hint="default"/>
      </w:rPr>
    </w:lvl>
    <w:lvl w:ilvl="7" w:tplc="CA8E1DD8">
      <w:start w:val="1"/>
      <w:numFmt w:val="bullet"/>
      <w:lvlText w:val="o"/>
      <w:lvlJc w:val="left"/>
      <w:pPr>
        <w:ind w:left="5400" w:hanging="360"/>
      </w:pPr>
      <w:rPr>
        <w:rFonts w:ascii="Courier New" w:hAnsi="Courier New" w:hint="default"/>
      </w:rPr>
    </w:lvl>
    <w:lvl w:ilvl="8" w:tplc="518A71D6">
      <w:start w:val="1"/>
      <w:numFmt w:val="bullet"/>
      <w:lvlText w:val=""/>
      <w:lvlJc w:val="left"/>
      <w:pPr>
        <w:ind w:left="6120" w:hanging="360"/>
      </w:pPr>
      <w:rPr>
        <w:rFonts w:ascii="Wingdings" w:hAnsi="Wingdings" w:hint="default"/>
      </w:rPr>
    </w:lvl>
  </w:abstractNum>
  <w:abstractNum w:abstractNumId="22">
    <w:nsid w:val="1FC04137"/>
    <w:multiLevelType w:val="hybridMultilevel"/>
    <w:tmpl w:val="1DDA8F0E"/>
    <w:lvl w:ilvl="0" w:tplc="4A503A78">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214F161B"/>
    <w:multiLevelType w:val="hybridMultilevel"/>
    <w:tmpl w:val="44F24E3C"/>
    <w:lvl w:ilvl="0" w:tplc="5DB8C962">
      <w:start w:val="17"/>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225550EF"/>
    <w:multiLevelType w:val="hybridMultilevel"/>
    <w:tmpl w:val="2E4EF57A"/>
    <w:lvl w:ilvl="0" w:tplc="2BE2CD7E">
      <w:start w:val="1"/>
      <w:numFmt w:val="bullet"/>
      <w:lvlText w:val="·"/>
      <w:lvlJc w:val="left"/>
      <w:pPr>
        <w:ind w:left="360" w:hanging="360"/>
      </w:pPr>
      <w:rPr>
        <w:rFonts w:ascii="Symbol" w:hAnsi="Symbol" w:hint="default"/>
      </w:rPr>
    </w:lvl>
    <w:lvl w:ilvl="1" w:tplc="12E2DE90">
      <w:start w:val="1"/>
      <w:numFmt w:val="bullet"/>
      <w:lvlText w:val="o"/>
      <w:lvlJc w:val="left"/>
      <w:pPr>
        <w:ind w:left="1080" w:hanging="360"/>
      </w:pPr>
      <w:rPr>
        <w:rFonts w:ascii="Courier New" w:hAnsi="Courier New" w:hint="default"/>
      </w:rPr>
    </w:lvl>
    <w:lvl w:ilvl="2" w:tplc="C6DEA5A0">
      <w:start w:val="1"/>
      <w:numFmt w:val="bullet"/>
      <w:lvlText w:val=""/>
      <w:lvlJc w:val="left"/>
      <w:pPr>
        <w:ind w:left="1800" w:hanging="360"/>
      </w:pPr>
      <w:rPr>
        <w:rFonts w:ascii="Wingdings" w:hAnsi="Wingdings" w:hint="default"/>
      </w:rPr>
    </w:lvl>
    <w:lvl w:ilvl="3" w:tplc="8B0E09C6">
      <w:start w:val="1"/>
      <w:numFmt w:val="bullet"/>
      <w:lvlText w:val=""/>
      <w:lvlJc w:val="left"/>
      <w:pPr>
        <w:ind w:left="2520" w:hanging="360"/>
      </w:pPr>
      <w:rPr>
        <w:rFonts w:ascii="Symbol" w:hAnsi="Symbol" w:hint="default"/>
      </w:rPr>
    </w:lvl>
    <w:lvl w:ilvl="4" w:tplc="2C02ABAC">
      <w:start w:val="1"/>
      <w:numFmt w:val="bullet"/>
      <w:lvlText w:val="o"/>
      <w:lvlJc w:val="left"/>
      <w:pPr>
        <w:ind w:left="3240" w:hanging="360"/>
      </w:pPr>
      <w:rPr>
        <w:rFonts w:ascii="Courier New" w:hAnsi="Courier New" w:hint="default"/>
      </w:rPr>
    </w:lvl>
    <w:lvl w:ilvl="5" w:tplc="69D69DE4">
      <w:start w:val="1"/>
      <w:numFmt w:val="bullet"/>
      <w:lvlText w:val=""/>
      <w:lvlJc w:val="left"/>
      <w:pPr>
        <w:ind w:left="3960" w:hanging="360"/>
      </w:pPr>
      <w:rPr>
        <w:rFonts w:ascii="Wingdings" w:hAnsi="Wingdings" w:hint="default"/>
      </w:rPr>
    </w:lvl>
    <w:lvl w:ilvl="6" w:tplc="E2022BC0">
      <w:start w:val="1"/>
      <w:numFmt w:val="bullet"/>
      <w:lvlText w:val=""/>
      <w:lvlJc w:val="left"/>
      <w:pPr>
        <w:ind w:left="4680" w:hanging="360"/>
      </w:pPr>
      <w:rPr>
        <w:rFonts w:ascii="Symbol" w:hAnsi="Symbol" w:hint="default"/>
      </w:rPr>
    </w:lvl>
    <w:lvl w:ilvl="7" w:tplc="AC1666F8">
      <w:start w:val="1"/>
      <w:numFmt w:val="bullet"/>
      <w:lvlText w:val="o"/>
      <w:lvlJc w:val="left"/>
      <w:pPr>
        <w:ind w:left="5400" w:hanging="360"/>
      </w:pPr>
      <w:rPr>
        <w:rFonts w:ascii="Courier New" w:hAnsi="Courier New" w:hint="default"/>
      </w:rPr>
    </w:lvl>
    <w:lvl w:ilvl="8" w:tplc="A48058E2">
      <w:start w:val="1"/>
      <w:numFmt w:val="bullet"/>
      <w:lvlText w:val=""/>
      <w:lvlJc w:val="left"/>
      <w:pPr>
        <w:ind w:left="6120" w:hanging="360"/>
      </w:pPr>
      <w:rPr>
        <w:rFonts w:ascii="Wingdings" w:hAnsi="Wingdings" w:hint="default"/>
      </w:rPr>
    </w:lvl>
  </w:abstractNum>
  <w:abstractNum w:abstractNumId="25">
    <w:nsid w:val="24BE4EFA"/>
    <w:multiLevelType w:val="hybridMultilevel"/>
    <w:tmpl w:val="13EA5E8A"/>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6">
    <w:nsid w:val="24FA37FD"/>
    <w:multiLevelType w:val="hybridMultilevel"/>
    <w:tmpl w:val="57304DFC"/>
    <w:lvl w:ilvl="0" w:tplc="744634A4">
      <w:start w:val="21"/>
      <w:numFmt w:val="bullet"/>
      <w:lvlText w:val="-"/>
      <w:lvlJc w:val="left"/>
      <w:pPr>
        <w:ind w:left="1440" w:hanging="360"/>
      </w:pPr>
      <w:rPr>
        <w:rFonts w:ascii="Arial" w:eastAsia="Times New Roman" w:hAnsi="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7">
    <w:nsid w:val="259E573B"/>
    <w:multiLevelType w:val="hybridMultilevel"/>
    <w:tmpl w:val="7CF2B964"/>
    <w:lvl w:ilvl="0" w:tplc="FFFFFFFF">
      <w:start w:val="1"/>
      <w:numFmt w:val="bullet"/>
      <w:pStyle w:val="puce1"/>
      <w:suff w:val="space"/>
      <w:lvlText w:val=""/>
      <w:lvlJc w:val="left"/>
      <w:pPr>
        <w:ind w:left="567" w:hanging="207"/>
      </w:pPr>
      <w:rPr>
        <w:rFonts w:ascii="Symbol" w:hAnsi="Symbol" w:hint="default"/>
      </w:rPr>
    </w:lvl>
    <w:lvl w:ilvl="1" w:tplc="E12E3970">
      <w:start w:val="1"/>
      <w:numFmt w:val="bullet"/>
      <w:pStyle w:val="puce11"/>
      <w:lvlText w:val="o"/>
      <w:lvlJc w:val="left"/>
      <w:pPr>
        <w:ind w:left="1364" w:hanging="360"/>
      </w:pPr>
      <w:rPr>
        <w:rFonts w:ascii="Courier New" w:hAnsi="Courier New" w:hint="default"/>
      </w:rPr>
    </w:lvl>
    <w:lvl w:ilvl="2" w:tplc="040C0005">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8">
    <w:nsid w:val="25AF5910"/>
    <w:multiLevelType w:val="hybridMultilevel"/>
    <w:tmpl w:val="9B7EBD42"/>
    <w:lvl w:ilvl="0" w:tplc="040C000D">
      <w:start w:val="1"/>
      <w:numFmt w:val="bullet"/>
      <w:pStyle w:val="Titre1"/>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26C92AC2"/>
    <w:multiLevelType w:val="hybridMultilevel"/>
    <w:tmpl w:val="022483FC"/>
    <w:lvl w:ilvl="0" w:tplc="D3002E36">
      <w:start w:val="1"/>
      <w:numFmt w:val="bullet"/>
      <w:lvlText w:val="·"/>
      <w:lvlJc w:val="left"/>
      <w:pPr>
        <w:ind w:left="720" w:hanging="360"/>
      </w:pPr>
      <w:rPr>
        <w:rFonts w:ascii="Symbol" w:hAnsi="Symbol" w:hint="default"/>
      </w:rPr>
    </w:lvl>
    <w:lvl w:ilvl="1" w:tplc="269C8E8C">
      <w:start w:val="1"/>
      <w:numFmt w:val="bullet"/>
      <w:lvlText w:val="o"/>
      <w:lvlJc w:val="left"/>
      <w:pPr>
        <w:ind w:left="1440" w:hanging="360"/>
      </w:pPr>
      <w:rPr>
        <w:rFonts w:ascii="Courier New" w:hAnsi="Courier New" w:hint="default"/>
      </w:rPr>
    </w:lvl>
    <w:lvl w:ilvl="2" w:tplc="13E819C4">
      <w:start w:val="1"/>
      <w:numFmt w:val="bullet"/>
      <w:lvlText w:val=""/>
      <w:lvlJc w:val="left"/>
      <w:pPr>
        <w:ind w:left="2160" w:hanging="360"/>
      </w:pPr>
      <w:rPr>
        <w:rFonts w:ascii="Wingdings" w:hAnsi="Wingdings" w:hint="default"/>
      </w:rPr>
    </w:lvl>
    <w:lvl w:ilvl="3" w:tplc="C8585554">
      <w:start w:val="1"/>
      <w:numFmt w:val="bullet"/>
      <w:lvlText w:val=""/>
      <w:lvlJc w:val="left"/>
      <w:pPr>
        <w:ind w:left="2880" w:hanging="360"/>
      </w:pPr>
      <w:rPr>
        <w:rFonts w:ascii="Symbol" w:hAnsi="Symbol" w:hint="default"/>
      </w:rPr>
    </w:lvl>
    <w:lvl w:ilvl="4" w:tplc="E1FE93B2">
      <w:start w:val="1"/>
      <w:numFmt w:val="bullet"/>
      <w:lvlText w:val="o"/>
      <w:lvlJc w:val="left"/>
      <w:pPr>
        <w:ind w:left="3600" w:hanging="360"/>
      </w:pPr>
      <w:rPr>
        <w:rFonts w:ascii="Courier New" w:hAnsi="Courier New" w:hint="default"/>
      </w:rPr>
    </w:lvl>
    <w:lvl w:ilvl="5" w:tplc="A36AB22E">
      <w:start w:val="1"/>
      <w:numFmt w:val="bullet"/>
      <w:lvlText w:val=""/>
      <w:lvlJc w:val="left"/>
      <w:pPr>
        <w:ind w:left="4320" w:hanging="360"/>
      </w:pPr>
      <w:rPr>
        <w:rFonts w:ascii="Wingdings" w:hAnsi="Wingdings" w:hint="default"/>
      </w:rPr>
    </w:lvl>
    <w:lvl w:ilvl="6" w:tplc="1922ACF2">
      <w:start w:val="1"/>
      <w:numFmt w:val="bullet"/>
      <w:lvlText w:val=""/>
      <w:lvlJc w:val="left"/>
      <w:pPr>
        <w:ind w:left="5040" w:hanging="360"/>
      </w:pPr>
      <w:rPr>
        <w:rFonts w:ascii="Symbol" w:hAnsi="Symbol" w:hint="default"/>
      </w:rPr>
    </w:lvl>
    <w:lvl w:ilvl="7" w:tplc="6C50D9B2">
      <w:start w:val="1"/>
      <w:numFmt w:val="bullet"/>
      <w:lvlText w:val="o"/>
      <w:lvlJc w:val="left"/>
      <w:pPr>
        <w:ind w:left="5760" w:hanging="360"/>
      </w:pPr>
      <w:rPr>
        <w:rFonts w:ascii="Courier New" w:hAnsi="Courier New" w:hint="default"/>
      </w:rPr>
    </w:lvl>
    <w:lvl w:ilvl="8" w:tplc="1376F28C">
      <w:start w:val="1"/>
      <w:numFmt w:val="bullet"/>
      <w:lvlText w:val=""/>
      <w:lvlJc w:val="left"/>
      <w:pPr>
        <w:ind w:left="6480" w:hanging="360"/>
      </w:pPr>
      <w:rPr>
        <w:rFonts w:ascii="Wingdings" w:hAnsi="Wingdings" w:hint="default"/>
      </w:rPr>
    </w:lvl>
  </w:abstractNum>
  <w:abstractNum w:abstractNumId="30">
    <w:nsid w:val="2842150B"/>
    <w:multiLevelType w:val="hybridMultilevel"/>
    <w:tmpl w:val="F6F005DE"/>
    <w:lvl w:ilvl="0" w:tplc="E6CE15B8">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2B38468E"/>
    <w:multiLevelType w:val="hybridMultilevel"/>
    <w:tmpl w:val="9E3E3424"/>
    <w:lvl w:ilvl="0" w:tplc="040C0001">
      <w:start w:val="1"/>
      <w:numFmt w:val="bullet"/>
      <w:lvlText w:val=""/>
      <w:lvlJc w:val="left"/>
      <w:pPr>
        <w:ind w:left="720" w:hanging="360"/>
      </w:pPr>
      <w:rPr>
        <w:rFonts w:ascii="Symbol" w:hAnsi="Symbol" w:hint="default"/>
      </w:rPr>
    </w:lvl>
    <w:lvl w:ilvl="1" w:tplc="040C0005">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2">
    <w:nsid w:val="309F11BE"/>
    <w:multiLevelType w:val="hybridMultilevel"/>
    <w:tmpl w:val="90E2947C"/>
    <w:lvl w:ilvl="0" w:tplc="47805420">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3224528B"/>
    <w:multiLevelType w:val="multilevel"/>
    <w:tmpl w:val="BB2E7A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7545229"/>
    <w:multiLevelType w:val="hybridMultilevel"/>
    <w:tmpl w:val="8BFCA366"/>
    <w:lvl w:ilvl="0" w:tplc="A322DA6E">
      <w:start w:val="1"/>
      <w:numFmt w:val="bullet"/>
      <w:lvlText w:val=""/>
      <w:lvlJc w:val="left"/>
      <w:pPr>
        <w:ind w:left="360" w:hanging="360"/>
      </w:pPr>
      <w:rPr>
        <w:rFonts w:ascii="Symbol" w:hAnsi="Symbol" w:hint="default"/>
      </w:rPr>
    </w:lvl>
    <w:lvl w:ilvl="1" w:tplc="7200DB14">
      <w:start w:val="1"/>
      <w:numFmt w:val="bullet"/>
      <w:lvlText w:val="o"/>
      <w:lvlJc w:val="left"/>
      <w:pPr>
        <w:ind w:left="1080" w:hanging="360"/>
      </w:pPr>
      <w:rPr>
        <w:rFonts w:ascii="Courier New" w:hAnsi="Courier New" w:hint="default"/>
      </w:rPr>
    </w:lvl>
    <w:lvl w:ilvl="2" w:tplc="134A7142">
      <w:start w:val="1"/>
      <w:numFmt w:val="bullet"/>
      <w:lvlText w:val=""/>
      <w:lvlJc w:val="left"/>
      <w:pPr>
        <w:ind w:left="1800" w:hanging="360"/>
      </w:pPr>
      <w:rPr>
        <w:rFonts w:ascii="Wingdings" w:hAnsi="Wingdings" w:hint="default"/>
      </w:rPr>
    </w:lvl>
    <w:lvl w:ilvl="3" w:tplc="8F0C58A2">
      <w:start w:val="1"/>
      <w:numFmt w:val="bullet"/>
      <w:lvlText w:val=""/>
      <w:lvlJc w:val="left"/>
      <w:pPr>
        <w:ind w:left="2520" w:hanging="360"/>
      </w:pPr>
      <w:rPr>
        <w:rFonts w:ascii="Symbol" w:hAnsi="Symbol" w:hint="default"/>
      </w:rPr>
    </w:lvl>
    <w:lvl w:ilvl="4" w:tplc="98568D5C">
      <w:start w:val="1"/>
      <w:numFmt w:val="bullet"/>
      <w:lvlText w:val="o"/>
      <w:lvlJc w:val="left"/>
      <w:pPr>
        <w:ind w:left="3240" w:hanging="360"/>
      </w:pPr>
      <w:rPr>
        <w:rFonts w:ascii="Courier New" w:hAnsi="Courier New" w:hint="default"/>
      </w:rPr>
    </w:lvl>
    <w:lvl w:ilvl="5" w:tplc="66EE3932">
      <w:start w:val="1"/>
      <w:numFmt w:val="bullet"/>
      <w:lvlText w:val=""/>
      <w:lvlJc w:val="left"/>
      <w:pPr>
        <w:ind w:left="3960" w:hanging="360"/>
      </w:pPr>
      <w:rPr>
        <w:rFonts w:ascii="Wingdings" w:hAnsi="Wingdings" w:hint="default"/>
      </w:rPr>
    </w:lvl>
    <w:lvl w:ilvl="6" w:tplc="9AE01E40">
      <w:start w:val="1"/>
      <w:numFmt w:val="bullet"/>
      <w:lvlText w:val=""/>
      <w:lvlJc w:val="left"/>
      <w:pPr>
        <w:ind w:left="4680" w:hanging="360"/>
      </w:pPr>
      <w:rPr>
        <w:rFonts w:ascii="Symbol" w:hAnsi="Symbol" w:hint="default"/>
      </w:rPr>
    </w:lvl>
    <w:lvl w:ilvl="7" w:tplc="BEE63918">
      <w:start w:val="1"/>
      <w:numFmt w:val="bullet"/>
      <w:lvlText w:val="o"/>
      <w:lvlJc w:val="left"/>
      <w:pPr>
        <w:ind w:left="5400" w:hanging="360"/>
      </w:pPr>
      <w:rPr>
        <w:rFonts w:ascii="Courier New" w:hAnsi="Courier New" w:hint="default"/>
      </w:rPr>
    </w:lvl>
    <w:lvl w:ilvl="8" w:tplc="E1063A6A">
      <w:start w:val="1"/>
      <w:numFmt w:val="bullet"/>
      <w:lvlText w:val=""/>
      <w:lvlJc w:val="left"/>
      <w:pPr>
        <w:ind w:left="6120" w:hanging="360"/>
      </w:pPr>
      <w:rPr>
        <w:rFonts w:ascii="Wingdings" w:hAnsi="Wingdings" w:hint="default"/>
      </w:rPr>
    </w:lvl>
  </w:abstractNum>
  <w:abstractNum w:abstractNumId="35">
    <w:nsid w:val="3B93341B"/>
    <w:multiLevelType w:val="hybridMultilevel"/>
    <w:tmpl w:val="65502B9E"/>
    <w:lvl w:ilvl="0" w:tplc="2834DA3E">
      <w:start w:val="21"/>
      <w:numFmt w:val="bullet"/>
      <w:lvlText w:val="-"/>
      <w:lvlJc w:val="left"/>
      <w:pPr>
        <w:ind w:left="720" w:hanging="360"/>
      </w:pPr>
      <w:rPr>
        <w:rFonts w:ascii="Arial" w:eastAsia="Times New Roman" w:hAnsi="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3CDA2FEA"/>
    <w:multiLevelType w:val="multilevel"/>
    <w:tmpl w:val="627E1796"/>
    <w:lvl w:ilvl="0">
      <w:start w:val="1"/>
      <w:numFmt w:val="decimal"/>
      <w:pStyle w:val="MCNVtitre1"/>
      <w:lvlText w:val="%1."/>
      <w:lvlJc w:val="left"/>
      <w:pPr>
        <w:ind w:left="502" w:hanging="360"/>
      </w:pPr>
      <w:rPr>
        <w:rFonts w:hint="default"/>
      </w:rPr>
    </w:lvl>
    <w:lvl w:ilvl="1">
      <w:start w:val="1"/>
      <w:numFmt w:val="decimal"/>
      <w:pStyle w:val="MCNVtitre2"/>
      <w:isLgl/>
      <w:lvlText w:val="%1.%2"/>
      <w:lvlJc w:val="left"/>
      <w:pPr>
        <w:ind w:left="842" w:hanging="70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7">
    <w:nsid w:val="414B0A39"/>
    <w:multiLevelType w:val="multilevel"/>
    <w:tmpl w:val="B1C44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1CF7679"/>
    <w:multiLevelType w:val="hybridMultilevel"/>
    <w:tmpl w:val="A21A31B8"/>
    <w:lvl w:ilvl="0" w:tplc="4780542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41FD4830"/>
    <w:multiLevelType w:val="hybridMultilevel"/>
    <w:tmpl w:val="16CC08B8"/>
    <w:lvl w:ilvl="0" w:tplc="BCC45A08">
      <w:start w:val="1"/>
      <w:numFmt w:val="bullet"/>
      <w:lvlText w:val=""/>
      <w:lvlJc w:val="left"/>
      <w:pPr>
        <w:ind w:left="720" w:hanging="360"/>
      </w:pPr>
      <w:rPr>
        <w:rFonts w:ascii="Symbol" w:hAnsi="Symbol" w:hint="default"/>
      </w:rPr>
    </w:lvl>
    <w:lvl w:ilvl="1" w:tplc="784C84D6">
      <w:start w:val="1"/>
      <w:numFmt w:val="bullet"/>
      <w:lvlText w:val="o"/>
      <w:lvlJc w:val="left"/>
      <w:pPr>
        <w:ind w:left="1440" w:hanging="360"/>
      </w:pPr>
      <w:rPr>
        <w:rFonts w:ascii="Courier New" w:hAnsi="Courier New" w:hint="default"/>
      </w:rPr>
    </w:lvl>
    <w:lvl w:ilvl="2" w:tplc="92BE14A2">
      <w:start w:val="1"/>
      <w:numFmt w:val="bullet"/>
      <w:lvlText w:val=""/>
      <w:lvlJc w:val="left"/>
      <w:pPr>
        <w:ind w:left="2160" w:hanging="360"/>
      </w:pPr>
      <w:rPr>
        <w:rFonts w:ascii="Wingdings" w:hAnsi="Wingdings" w:hint="default"/>
      </w:rPr>
    </w:lvl>
    <w:lvl w:ilvl="3" w:tplc="EBCA22AE">
      <w:start w:val="1"/>
      <w:numFmt w:val="bullet"/>
      <w:lvlText w:val=""/>
      <w:lvlJc w:val="left"/>
      <w:pPr>
        <w:ind w:left="2880" w:hanging="360"/>
      </w:pPr>
      <w:rPr>
        <w:rFonts w:ascii="Symbol" w:hAnsi="Symbol" w:hint="default"/>
      </w:rPr>
    </w:lvl>
    <w:lvl w:ilvl="4" w:tplc="BEA69EE0">
      <w:start w:val="1"/>
      <w:numFmt w:val="bullet"/>
      <w:lvlText w:val="o"/>
      <w:lvlJc w:val="left"/>
      <w:pPr>
        <w:ind w:left="3600" w:hanging="360"/>
      </w:pPr>
      <w:rPr>
        <w:rFonts w:ascii="Courier New" w:hAnsi="Courier New" w:hint="default"/>
      </w:rPr>
    </w:lvl>
    <w:lvl w:ilvl="5" w:tplc="74125B80">
      <w:start w:val="1"/>
      <w:numFmt w:val="bullet"/>
      <w:lvlText w:val=""/>
      <w:lvlJc w:val="left"/>
      <w:pPr>
        <w:ind w:left="4320" w:hanging="360"/>
      </w:pPr>
      <w:rPr>
        <w:rFonts w:ascii="Wingdings" w:hAnsi="Wingdings" w:hint="default"/>
      </w:rPr>
    </w:lvl>
    <w:lvl w:ilvl="6" w:tplc="BFF00908">
      <w:start w:val="1"/>
      <w:numFmt w:val="bullet"/>
      <w:lvlText w:val=""/>
      <w:lvlJc w:val="left"/>
      <w:pPr>
        <w:ind w:left="5040" w:hanging="360"/>
      </w:pPr>
      <w:rPr>
        <w:rFonts w:ascii="Symbol" w:hAnsi="Symbol" w:hint="default"/>
      </w:rPr>
    </w:lvl>
    <w:lvl w:ilvl="7" w:tplc="BD120F8E">
      <w:start w:val="1"/>
      <w:numFmt w:val="bullet"/>
      <w:lvlText w:val="o"/>
      <w:lvlJc w:val="left"/>
      <w:pPr>
        <w:ind w:left="5760" w:hanging="360"/>
      </w:pPr>
      <w:rPr>
        <w:rFonts w:ascii="Courier New" w:hAnsi="Courier New" w:hint="default"/>
      </w:rPr>
    </w:lvl>
    <w:lvl w:ilvl="8" w:tplc="2EEECDE2">
      <w:start w:val="1"/>
      <w:numFmt w:val="bullet"/>
      <w:lvlText w:val=""/>
      <w:lvlJc w:val="left"/>
      <w:pPr>
        <w:ind w:left="6480" w:hanging="360"/>
      </w:pPr>
      <w:rPr>
        <w:rFonts w:ascii="Wingdings" w:hAnsi="Wingdings" w:hint="default"/>
      </w:rPr>
    </w:lvl>
  </w:abstractNum>
  <w:abstractNum w:abstractNumId="40">
    <w:nsid w:val="42270AF6"/>
    <w:multiLevelType w:val="hybridMultilevel"/>
    <w:tmpl w:val="7AF46040"/>
    <w:lvl w:ilvl="0" w:tplc="F5F0938A">
      <w:start w:val="1"/>
      <w:numFmt w:val="bullet"/>
      <w:lvlText w:val="·"/>
      <w:lvlJc w:val="left"/>
      <w:pPr>
        <w:ind w:left="360" w:hanging="360"/>
      </w:pPr>
      <w:rPr>
        <w:rFonts w:ascii="Symbol" w:hAnsi="Symbol" w:hint="default"/>
      </w:rPr>
    </w:lvl>
    <w:lvl w:ilvl="1" w:tplc="7A3CC1DE">
      <w:start w:val="1"/>
      <w:numFmt w:val="bullet"/>
      <w:lvlText w:val="o"/>
      <w:lvlJc w:val="left"/>
      <w:pPr>
        <w:ind w:left="1080" w:hanging="360"/>
      </w:pPr>
      <w:rPr>
        <w:rFonts w:ascii="Courier New" w:hAnsi="Courier New" w:hint="default"/>
      </w:rPr>
    </w:lvl>
    <w:lvl w:ilvl="2" w:tplc="18526658">
      <w:start w:val="1"/>
      <w:numFmt w:val="bullet"/>
      <w:lvlText w:val=""/>
      <w:lvlJc w:val="left"/>
      <w:pPr>
        <w:ind w:left="1800" w:hanging="360"/>
      </w:pPr>
      <w:rPr>
        <w:rFonts w:ascii="Wingdings" w:hAnsi="Wingdings" w:hint="default"/>
      </w:rPr>
    </w:lvl>
    <w:lvl w:ilvl="3" w:tplc="A316123C">
      <w:start w:val="1"/>
      <w:numFmt w:val="bullet"/>
      <w:lvlText w:val=""/>
      <w:lvlJc w:val="left"/>
      <w:pPr>
        <w:ind w:left="2520" w:hanging="360"/>
      </w:pPr>
      <w:rPr>
        <w:rFonts w:ascii="Symbol" w:hAnsi="Symbol" w:hint="default"/>
      </w:rPr>
    </w:lvl>
    <w:lvl w:ilvl="4" w:tplc="0FD0EACC">
      <w:start w:val="1"/>
      <w:numFmt w:val="bullet"/>
      <w:lvlText w:val="o"/>
      <w:lvlJc w:val="left"/>
      <w:pPr>
        <w:ind w:left="3240" w:hanging="360"/>
      </w:pPr>
      <w:rPr>
        <w:rFonts w:ascii="Courier New" w:hAnsi="Courier New" w:hint="default"/>
      </w:rPr>
    </w:lvl>
    <w:lvl w:ilvl="5" w:tplc="2E40A924">
      <w:start w:val="1"/>
      <w:numFmt w:val="bullet"/>
      <w:lvlText w:val=""/>
      <w:lvlJc w:val="left"/>
      <w:pPr>
        <w:ind w:left="3960" w:hanging="360"/>
      </w:pPr>
      <w:rPr>
        <w:rFonts w:ascii="Wingdings" w:hAnsi="Wingdings" w:hint="default"/>
      </w:rPr>
    </w:lvl>
    <w:lvl w:ilvl="6" w:tplc="6B0AE6C8">
      <w:start w:val="1"/>
      <w:numFmt w:val="bullet"/>
      <w:lvlText w:val=""/>
      <w:lvlJc w:val="left"/>
      <w:pPr>
        <w:ind w:left="4680" w:hanging="360"/>
      </w:pPr>
      <w:rPr>
        <w:rFonts w:ascii="Symbol" w:hAnsi="Symbol" w:hint="default"/>
      </w:rPr>
    </w:lvl>
    <w:lvl w:ilvl="7" w:tplc="4156DAFA">
      <w:start w:val="1"/>
      <w:numFmt w:val="bullet"/>
      <w:lvlText w:val="o"/>
      <w:lvlJc w:val="left"/>
      <w:pPr>
        <w:ind w:left="5400" w:hanging="360"/>
      </w:pPr>
      <w:rPr>
        <w:rFonts w:ascii="Courier New" w:hAnsi="Courier New" w:hint="default"/>
      </w:rPr>
    </w:lvl>
    <w:lvl w:ilvl="8" w:tplc="53C645CC">
      <w:start w:val="1"/>
      <w:numFmt w:val="bullet"/>
      <w:lvlText w:val=""/>
      <w:lvlJc w:val="left"/>
      <w:pPr>
        <w:ind w:left="6120" w:hanging="360"/>
      </w:pPr>
      <w:rPr>
        <w:rFonts w:ascii="Wingdings" w:hAnsi="Wingdings" w:hint="default"/>
      </w:rPr>
    </w:lvl>
  </w:abstractNum>
  <w:abstractNum w:abstractNumId="41">
    <w:nsid w:val="429A574C"/>
    <w:multiLevelType w:val="hybridMultilevel"/>
    <w:tmpl w:val="6130C572"/>
    <w:lvl w:ilvl="0" w:tplc="1EDAD8CE">
      <w:start w:val="1"/>
      <w:numFmt w:val="bullet"/>
      <w:lvlText w:val=""/>
      <w:lvlJc w:val="left"/>
      <w:pPr>
        <w:ind w:left="720" w:hanging="360"/>
      </w:pPr>
      <w:rPr>
        <w:rFonts w:ascii="Symbol" w:hAnsi="Symbol" w:hint="default"/>
        <w:color w:val="auto"/>
      </w:rPr>
    </w:lvl>
    <w:lvl w:ilvl="1" w:tplc="F90CDCDC">
      <w:start w:val="1"/>
      <w:numFmt w:val="bullet"/>
      <w:lvlText w:val="o"/>
      <w:lvlJc w:val="left"/>
      <w:pPr>
        <w:ind w:left="1440" w:hanging="360"/>
      </w:pPr>
      <w:rPr>
        <w:rFonts w:ascii="Courier New" w:hAnsi="Courier New" w:hint="default"/>
      </w:rPr>
    </w:lvl>
    <w:lvl w:ilvl="2" w:tplc="A56CAF3A">
      <w:start w:val="1"/>
      <w:numFmt w:val="bullet"/>
      <w:lvlText w:val=""/>
      <w:lvlJc w:val="left"/>
      <w:pPr>
        <w:ind w:left="2160" w:hanging="360"/>
      </w:pPr>
      <w:rPr>
        <w:rFonts w:ascii="Wingdings" w:hAnsi="Wingdings" w:hint="default"/>
      </w:rPr>
    </w:lvl>
    <w:lvl w:ilvl="3" w:tplc="D49E43D4">
      <w:start w:val="1"/>
      <w:numFmt w:val="bullet"/>
      <w:lvlText w:val=""/>
      <w:lvlJc w:val="left"/>
      <w:pPr>
        <w:ind w:left="2880" w:hanging="360"/>
      </w:pPr>
      <w:rPr>
        <w:rFonts w:ascii="Symbol" w:hAnsi="Symbol" w:hint="default"/>
      </w:rPr>
    </w:lvl>
    <w:lvl w:ilvl="4" w:tplc="6A221DEE">
      <w:start w:val="1"/>
      <w:numFmt w:val="bullet"/>
      <w:lvlText w:val="o"/>
      <w:lvlJc w:val="left"/>
      <w:pPr>
        <w:ind w:left="3600" w:hanging="360"/>
      </w:pPr>
      <w:rPr>
        <w:rFonts w:ascii="Courier New" w:hAnsi="Courier New" w:hint="default"/>
      </w:rPr>
    </w:lvl>
    <w:lvl w:ilvl="5" w:tplc="92A0ACCC">
      <w:start w:val="1"/>
      <w:numFmt w:val="bullet"/>
      <w:lvlText w:val=""/>
      <w:lvlJc w:val="left"/>
      <w:pPr>
        <w:ind w:left="4320" w:hanging="360"/>
      </w:pPr>
      <w:rPr>
        <w:rFonts w:ascii="Wingdings" w:hAnsi="Wingdings" w:hint="default"/>
      </w:rPr>
    </w:lvl>
    <w:lvl w:ilvl="6" w:tplc="AA2CD120">
      <w:start w:val="1"/>
      <w:numFmt w:val="bullet"/>
      <w:lvlText w:val=""/>
      <w:lvlJc w:val="left"/>
      <w:pPr>
        <w:ind w:left="5040" w:hanging="360"/>
      </w:pPr>
      <w:rPr>
        <w:rFonts w:ascii="Symbol" w:hAnsi="Symbol" w:hint="default"/>
      </w:rPr>
    </w:lvl>
    <w:lvl w:ilvl="7" w:tplc="4008EBF6">
      <w:start w:val="1"/>
      <w:numFmt w:val="bullet"/>
      <w:lvlText w:val="o"/>
      <w:lvlJc w:val="left"/>
      <w:pPr>
        <w:ind w:left="5760" w:hanging="360"/>
      </w:pPr>
      <w:rPr>
        <w:rFonts w:ascii="Courier New" w:hAnsi="Courier New" w:hint="default"/>
      </w:rPr>
    </w:lvl>
    <w:lvl w:ilvl="8" w:tplc="D6120D9E">
      <w:start w:val="1"/>
      <w:numFmt w:val="bullet"/>
      <w:lvlText w:val=""/>
      <w:lvlJc w:val="left"/>
      <w:pPr>
        <w:ind w:left="6480" w:hanging="360"/>
      </w:pPr>
      <w:rPr>
        <w:rFonts w:ascii="Wingdings" w:hAnsi="Wingdings" w:hint="default"/>
      </w:rPr>
    </w:lvl>
  </w:abstractNum>
  <w:abstractNum w:abstractNumId="42">
    <w:nsid w:val="44884EFC"/>
    <w:multiLevelType w:val="hybridMultilevel"/>
    <w:tmpl w:val="D2F49390"/>
    <w:lvl w:ilvl="0" w:tplc="040C0005">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3">
    <w:nsid w:val="4B7803FC"/>
    <w:multiLevelType w:val="hybridMultilevel"/>
    <w:tmpl w:val="E99A537E"/>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4">
    <w:nsid w:val="4BCB6F5F"/>
    <w:multiLevelType w:val="hybridMultilevel"/>
    <w:tmpl w:val="E3F82DFC"/>
    <w:lvl w:ilvl="0" w:tplc="E6CE15B8">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4CF10E4B"/>
    <w:multiLevelType w:val="hybridMultilevel"/>
    <w:tmpl w:val="F90A941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6">
    <w:nsid w:val="53407718"/>
    <w:multiLevelType w:val="hybridMultilevel"/>
    <w:tmpl w:val="55A070BE"/>
    <w:lvl w:ilvl="0" w:tplc="E086F070">
      <w:start w:val="1"/>
      <w:numFmt w:val="bullet"/>
      <w:lvlText w:val=""/>
      <w:lvlJc w:val="left"/>
      <w:pPr>
        <w:tabs>
          <w:tab w:val="num" w:pos="540"/>
        </w:tabs>
        <w:ind w:left="454" w:hanging="227"/>
      </w:pPr>
      <w:rPr>
        <w:rFonts w:ascii="Symbol" w:hAnsi="Symbol" w:cs="DejaVu Serif" w:hint="default"/>
        <w:color w:val="auto"/>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4F034E6"/>
    <w:multiLevelType w:val="hybridMultilevel"/>
    <w:tmpl w:val="304081D2"/>
    <w:lvl w:ilvl="0" w:tplc="FFFFFFFF">
      <w:start w:val="1"/>
      <w:numFmt w:val="bullet"/>
      <w:lvlText w:val="•"/>
      <w:lvlJc w:val="left"/>
      <w:pPr>
        <w:ind w:left="720" w:hanging="360"/>
      </w:p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nsid w:val="55167E57"/>
    <w:multiLevelType w:val="multilevel"/>
    <w:tmpl w:val="4BBE264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9">
    <w:nsid w:val="56BD545E"/>
    <w:multiLevelType w:val="hybridMultilevel"/>
    <w:tmpl w:val="A7DC34C6"/>
    <w:lvl w:ilvl="0" w:tplc="E43A3F16">
      <w:start w:val="1"/>
      <w:numFmt w:val="bullet"/>
      <w:lvlText w:val=""/>
      <w:lvlJc w:val="left"/>
      <w:pPr>
        <w:ind w:left="720" w:hanging="360"/>
      </w:pPr>
      <w:rPr>
        <w:rFonts w:ascii="Symbol" w:hAnsi="Symbol" w:hint="default"/>
      </w:rPr>
    </w:lvl>
    <w:lvl w:ilvl="1" w:tplc="98C2B214">
      <w:start w:val="1"/>
      <w:numFmt w:val="bullet"/>
      <w:lvlText w:val="o"/>
      <w:lvlJc w:val="left"/>
      <w:pPr>
        <w:ind w:left="1440" w:hanging="360"/>
      </w:pPr>
      <w:rPr>
        <w:rFonts w:ascii="Courier New" w:hAnsi="Courier New" w:hint="default"/>
      </w:rPr>
    </w:lvl>
    <w:lvl w:ilvl="2" w:tplc="2B7CC000">
      <w:start w:val="1"/>
      <w:numFmt w:val="bullet"/>
      <w:lvlText w:val=""/>
      <w:lvlJc w:val="left"/>
      <w:pPr>
        <w:ind w:left="2160" w:hanging="360"/>
      </w:pPr>
      <w:rPr>
        <w:rFonts w:ascii="Wingdings" w:hAnsi="Wingdings" w:hint="default"/>
      </w:rPr>
    </w:lvl>
    <w:lvl w:ilvl="3" w:tplc="6DB6553E">
      <w:start w:val="1"/>
      <w:numFmt w:val="bullet"/>
      <w:lvlText w:val=""/>
      <w:lvlJc w:val="left"/>
      <w:pPr>
        <w:ind w:left="2880" w:hanging="360"/>
      </w:pPr>
      <w:rPr>
        <w:rFonts w:ascii="Symbol" w:hAnsi="Symbol" w:hint="default"/>
      </w:rPr>
    </w:lvl>
    <w:lvl w:ilvl="4" w:tplc="BC78FD3C">
      <w:start w:val="1"/>
      <w:numFmt w:val="bullet"/>
      <w:lvlText w:val="o"/>
      <w:lvlJc w:val="left"/>
      <w:pPr>
        <w:ind w:left="3600" w:hanging="360"/>
      </w:pPr>
      <w:rPr>
        <w:rFonts w:ascii="Courier New" w:hAnsi="Courier New" w:hint="default"/>
      </w:rPr>
    </w:lvl>
    <w:lvl w:ilvl="5" w:tplc="993061AC">
      <w:start w:val="1"/>
      <w:numFmt w:val="bullet"/>
      <w:lvlText w:val=""/>
      <w:lvlJc w:val="left"/>
      <w:pPr>
        <w:ind w:left="4320" w:hanging="360"/>
      </w:pPr>
      <w:rPr>
        <w:rFonts w:ascii="Wingdings" w:hAnsi="Wingdings" w:hint="default"/>
      </w:rPr>
    </w:lvl>
    <w:lvl w:ilvl="6" w:tplc="84A89D4C">
      <w:start w:val="1"/>
      <w:numFmt w:val="bullet"/>
      <w:lvlText w:val=""/>
      <w:lvlJc w:val="left"/>
      <w:pPr>
        <w:ind w:left="5040" w:hanging="360"/>
      </w:pPr>
      <w:rPr>
        <w:rFonts w:ascii="Symbol" w:hAnsi="Symbol" w:hint="default"/>
      </w:rPr>
    </w:lvl>
    <w:lvl w:ilvl="7" w:tplc="1B305C08">
      <w:start w:val="1"/>
      <w:numFmt w:val="bullet"/>
      <w:lvlText w:val="o"/>
      <w:lvlJc w:val="left"/>
      <w:pPr>
        <w:ind w:left="5760" w:hanging="360"/>
      </w:pPr>
      <w:rPr>
        <w:rFonts w:ascii="Courier New" w:hAnsi="Courier New" w:hint="default"/>
      </w:rPr>
    </w:lvl>
    <w:lvl w:ilvl="8" w:tplc="00CA8158">
      <w:start w:val="1"/>
      <w:numFmt w:val="bullet"/>
      <w:lvlText w:val=""/>
      <w:lvlJc w:val="left"/>
      <w:pPr>
        <w:ind w:left="6480" w:hanging="360"/>
      </w:pPr>
      <w:rPr>
        <w:rFonts w:ascii="Wingdings" w:hAnsi="Wingdings" w:hint="default"/>
      </w:rPr>
    </w:lvl>
  </w:abstractNum>
  <w:abstractNum w:abstractNumId="50">
    <w:nsid w:val="57AC3A8D"/>
    <w:multiLevelType w:val="hybridMultilevel"/>
    <w:tmpl w:val="979E1866"/>
    <w:lvl w:ilvl="0" w:tplc="B248276E">
      <w:start w:val="1"/>
      <w:numFmt w:val="bullet"/>
      <w:lvlText w:val="-"/>
      <w:lvlJc w:val="left"/>
      <w:pPr>
        <w:ind w:left="720" w:hanging="360"/>
      </w:pPr>
      <w:rPr>
        <w:rFonts w:ascii="Calibri" w:hAnsi="Calibri" w:cs="Times New Roman" w:hint="default"/>
        <w:b/>
        <w:sz w:val="22"/>
      </w:rPr>
    </w:lvl>
    <w:lvl w:ilvl="1" w:tplc="EF82FB4C">
      <w:start w:val="1"/>
      <w:numFmt w:val="bullet"/>
      <w:lvlText w:val="o"/>
      <w:lvlJc w:val="left"/>
      <w:pPr>
        <w:ind w:left="1440" w:hanging="360"/>
      </w:pPr>
      <w:rPr>
        <w:rFonts w:ascii="Courier New" w:hAnsi="Courier New" w:cs="Courier New" w:hint="default"/>
      </w:rPr>
    </w:lvl>
    <w:lvl w:ilvl="2" w:tplc="4DEE3286">
      <w:start w:val="1"/>
      <w:numFmt w:val="bullet"/>
      <w:lvlText w:val=""/>
      <w:lvlJc w:val="left"/>
      <w:pPr>
        <w:ind w:left="2160" w:hanging="360"/>
      </w:pPr>
      <w:rPr>
        <w:rFonts w:ascii="Wingdings" w:hAnsi="Wingdings" w:cs="Wingdings" w:hint="default"/>
      </w:rPr>
    </w:lvl>
    <w:lvl w:ilvl="3" w:tplc="9684C490">
      <w:start w:val="1"/>
      <w:numFmt w:val="bullet"/>
      <w:lvlText w:val=""/>
      <w:lvlJc w:val="left"/>
      <w:pPr>
        <w:ind w:left="2880" w:hanging="360"/>
      </w:pPr>
      <w:rPr>
        <w:rFonts w:ascii="Symbol" w:hAnsi="Symbol" w:cs="Symbol" w:hint="default"/>
      </w:rPr>
    </w:lvl>
    <w:lvl w:ilvl="4" w:tplc="85581FC8">
      <w:start w:val="1"/>
      <w:numFmt w:val="bullet"/>
      <w:lvlText w:val="o"/>
      <w:lvlJc w:val="left"/>
      <w:pPr>
        <w:ind w:left="3600" w:hanging="360"/>
      </w:pPr>
      <w:rPr>
        <w:rFonts w:ascii="Courier New" w:hAnsi="Courier New" w:cs="Courier New" w:hint="default"/>
      </w:rPr>
    </w:lvl>
    <w:lvl w:ilvl="5" w:tplc="BBF4FCF8">
      <w:start w:val="1"/>
      <w:numFmt w:val="bullet"/>
      <w:lvlText w:val=""/>
      <w:lvlJc w:val="left"/>
      <w:pPr>
        <w:ind w:left="4320" w:hanging="360"/>
      </w:pPr>
      <w:rPr>
        <w:rFonts w:ascii="Wingdings" w:hAnsi="Wingdings" w:cs="Wingdings" w:hint="default"/>
      </w:rPr>
    </w:lvl>
    <w:lvl w:ilvl="6" w:tplc="54604C88">
      <w:start w:val="1"/>
      <w:numFmt w:val="bullet"/>
      <w:lvlText w:val=""/>
      <w:lvlJc w:val="left"/>
      <w:pPr>
        <w:ind w:left="5040" w:hanging="360"/>
      </w:pPr>
      <w:rPr>
        <w:rFonts w:ascii="Symbol" w:hAnsi="Symbol" w:cs="Symbol" w:hint="default"/>
      </w:rPr>
    </w:lvl>
    <w:lvl w:ilvl="7" w:tplc="94F886EA">
      <w:start w:val="1"/>
      <w:numFmt w:val="bullet"/>
      <w:lvlText w:val="o"/>
      <w:lvlJc w:val="left"/>
      <w:pPr>
        <w:ind w:left="5760" w:hanging="360"/>
      </w:pPr>
      <w:rPr>
        <w:rFonts w:ascii="Courier New" w:hAnsi="Courier New" w:cs="Courier New" w:hint="default"/>
      </w:rPr>
    </w:lvl>
    <w:lvl w:ilvl="8" w:tplc="5320548A">
      <w:start w:val="1"/>
      <w:numFmt w:val="bullet"/>
      <w:lvlText w:val=""/>
      <w:lvlJc w:val="left"/>
      <w:pPr>
        <w:ind w:left="6480" w:hanging="360"/>
      </w:pPr>
      <w:rPr>
        <w:rFonts w:ascii="Wingdings" w:hAnsi="Wingdings" w:cs="Wingdings" w:hint="default"/>
      </w:rPr>
    </w:lvl>
  </w:abstractNum>
  <w:abstractNum w:abstractNumId="51">
    <w:nsid w:val="57D24ACB"/>
    <w:multiLevelType w:val="hybridMultilevel"/>
    <w:tmpl w:val="2CE4A2AC"/>
    <w:lvl w:ilvl="0" w:tplc="31B2F134">
      <w:start w:val="1"/>
      <w:numFmt w:val="bullet"/>
      <w:lvlText w:val="·"/>
      <w:lvlJc w:val="left"/>
      <w:pPr>
        <w:ind w:left="360" w:hanging="360"/>
      </w:pPr>
      <w:rPr>
        <w:rFonts w:ascii="Symbol" w:hAnsi="Symbol" w:hint="default"/>
      </w:rPr>
    </w:lvl>
    <w:lvl w:ilvl="1" w:tplc="FDDEBCB0">
      <w:start w:val="1"/>
      <w:numFmt w:val="bullet"/>
      <w:lvlText w:val="o"/>
      <w:lvlJc w:val="left"/>
      <w:pPr>
        <w:ind w:left="1080" w:hanging="360"/>
      </w:pPr>
      <w:rPr>
        <w:rFonts w:ascii="Courier New" w:hAnsi="Courier New" w:hint="default"/>
      </w:rPr>
    </w:lvl>
    <w:lvl w:ilvl="2" w:tplc="2D963DFC">
      <w:start w:val="1"/>
      <w:numFmt w:val="bullet"/>
      <w:lvlText w:val=""/>
      <w:lvlJc w:val="left"/>
      <w:pPr>
        <w:ind w:left="1800" w:hanging="360"/>
      </w:pPr>
      <w:rPr>
        <w:rFonts w:ascii="Wingdings" w:hAnsi="Wingdings" w:hint="default"/>
      </w:rPr>
    </w:lvl>
    <w:lvl w:ilvl="3" w:tplc="73EEEB6E">
      <w:start w:val="1"/>
      <w:numFmt w:val="bullet"/>
      <w:lvlText w:val=""/>
      <w:lvlJc w:val="left"/>
      <w:pPr>
        <w:ind w:left="2520" w:hanging="360"/>
      </w:pPr>
      <w:rPr>
        <w:rFonts w:ascii="Symbol" w:hAnsi="Symbol" w:hint="default"/>
      </w:rPr>
    </w:lvl>
    <w:lvl w:ilvl="4" w:tplc="8A5464A6">
      <w:start w:val="1"/>
      <w:numFmt w:val="bullet"/>
      <w:lvlText w:val="o"/>
      <w:lvlJc w:val="left"/>
      <w:pPr>
        <w:ind w:left="3240" w:hanging="360"/>
      </w:pPr>
      <w:rPr>
        <w:rFonts w:ascii="Courier New" w:hAnsi="Courier New" w:hint="default"/>
      </w:rPr>
    </w:lvl>
    <w:lvl w:ilvl="5" w:tplc="95429FB2">
      <w:start w:val="1"/>
      <w:numFmt w:val="bullet"/>
      <w:lvlText w:val=""/>
      <w:lvlJc w:val="left"/>
      <w:pPr>
        <w:ind w:left="3960" w:hanging="360"/>
      </w:pPr>
      <w:rPr>
        <w:rFonts w:ascii="Wingdings" w:hAnsi="Wingdings" w:hint="default"/>
      </w:rPr>
    </w:lvl>
    <w:lvl w:ilvl="6" w:tplc="EA0A3CB4">
      <w:start w:val="1"/>
      <w:numFmt w:val="bullet"/>
      <w:lvlText w:val=""/>
      <w:lvlJc w:val="left"/>
      <w:pPr>
        <w:ind w:left="4680" w:hanging="360"/>
      </w:pPr>
      <w:rPr>
        <w:rFonts w:ascii="Symbol" w:hAnsi="Symbol" w:hint="default"/>
      </w:rPr>
    </w:lvl>
    <w:lvl w:ilvl="7" w:tplc="23A85526">
      <w:start w:val="1"/>
      <w:numFmt w:val="bullet"/>
      <w:lvlText w:val="o"/>
      <w:lvlJc w:val="left"/>
      <w:pPr>
        <w:ind w:left="5400" w:hanging="360"/>
      </w:pPr>
      <w:rPr>
        <w:rFonts w:ascii="Courier New" w:hAnsi="Courier New" w:hint="default"/>
      </w:rPr>
    </w:lvl>
    <w:lvl w:ilvl="8" w:tplc="11460262">
      <w:start w:val="1"/>
      <w:numFmt w:val="bullet"/>
      <w:lvlText w:val=""/>
      <w:lvlJc w:val="left"/>
      <w:pPr>
        <w:ind w:left="6120" w:hanging="360"/>
      </w:pPr>
      <w:rPr>
        <w:rFonts w:ascii="Wingdings" w:hAnsi="Wingdings" w:hint="default"/>
      </w:rPr>
    </w:lvl>
  </w:abstractNum>
  <w:abstractNum w:abstractNumId="52">
    <w:nsid w:val="584B0520"/>
    <w:multiLevelType w:val="hybridMultilevel"/>
    <w:tmpl w:val="A47803A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nsid w:val="5DB8295A"/>
    <w:multiLevelType w:val="hybridMultilevel"/>
    <w:tmpl w:val="4DBEF79A"/>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4">
    <w:nsid w:val="5DC04FF0"/>
    <w:multiLevelType w:val="hybridMultilevel"/>
    <w:tmpl w:val="F99EB61E"/>
    <w:lvl w:ilvl="0" w:tplc="291C8C7E">
      <w:start w:val="1"/>
      <w:numFmt w:val="bullet"/>
      <w:lvlText w:val=""/>
      <w:lvlJc w:val="left"/>
      <w:pPr>
        <w:ind w:left="720" w:hanging="360"/>
      </w:pPr>
      <w:rPr>
        <w:rFonts w:ascii="Symbol" w:hAnsi="Symbol" w:hint="default"/>
      </w:rPr>
    </w:lvl>
    <w:lvl w:ilvl="1" w:tplc="688081C4">
      <w:start w:val="1"/>
      <w:numFmt w:val="bullet"/>
      <w:lvlText w:val="o"/>
      <w:lvlJc w:val="left"/>
      <w:pPr>
        <w:ind w:left="1440" w:hanging="360"/>
      </w:pPr>
      <w:rPr>
        <w:rFonts w:ascii="Courier New" w:hAnsi="Courier New" w:hint="default"/>
      </w:rPr>
    </w:lvl>
    <w:lvl w:ilvl="2" w:tplc="C2001936">
      <w:start w:val="1"/>
      <w:numFmt w:val="bullet"/>
      <w:lvlText w:val=""/>
      <w:lvlJc w:val="left"/>
      <w:pPr>
        <w:ind w:left="2160" w:hanging="360"/>
      </w:pPr>
      <w:rPr>
        <w:rFonts w:ascii="Wingdings" w:hAnsi="Wingdings" w:hint="default"/>
      </w:rPr>
    </w:lvl>
    <w:lvl w:ilvl="3" w:tplc="6BEE1EA8">
      <w:start w:val="1"/>
      <w:numFmt w:val="bullet"/>
      <w:lvlText w:val=""/>
      <w:lvlJc w:val="left"/>
      <w:pPr>
        <w:ind w:left="2880" w:hanging="360"/>
      </w:pPr>
      <w:rPr>
        <w:rFonts w:ascii="Symbol" w:hAnsi="Symbol" w:hint="default"/>
      </w:rPr>
    </w:lvl>
    <w:lvl w:ilvl="4" w:tplc="97C6158A">
      <w:start w:val="1"/>
      <w:numFmt w:val="bullet"/>
      <w:lvlText w:val="o"/>
      <w:lvlJc w:val="left"/>
      <w:pPr>
        <w:ind w:left="3600" w:hanging="360"/>
      </w:pPr>
      <w:rPr>
        <w:rFonts w:ascii="Courier New" w:hAnsi="Courier New" w:hint="default"/>
      </w:rPr>
    </w:lvl>
    <w:lvl w:ilvl="5" w:tplc="D22C616E">
      <w:start w:val="1"/>
      <w:numFmt w:val="bullet"/>
      <w:lvlText w:val=""/>
      <w:lvlJc w:val="left"/>
      <w:pPr>
        <w:ind w:left="4320" w:hanging="360"/>
      </w:pPr>
      <w:rPr>
        <w:rFonts w:ascii="Wingdings" w:hAnsi="Wingdings" w:hint="default"/>
      </w:rPr>
    </w:lvl>
    <w:lvl w:ilvl="6" w:tplc="57782C36">
      <w:start w:val="1"/>
      <w:numFmt w:val="bullet"/>
      <w:lvlText w:val=""/>
      <w:lvlJc w:val="left"/>
      <w:pPr>
        <w:ind w:left="5040" w:hanging="360"/>
      </w:pPr>
      <w:rPr>
        <w:rFonts w:ascii="Symbol" w:hAnsi="Symbol" w:hint="default"/>
      </w:rPr>
    </w:lvl>
    <w:lvl w:ilvl="7" w:tplc="97680496">
      <w:start w:val="1"/>
      <w:numFmt w:val="bullet"/>
      <w:lvlText w:val="o"/>
      <w:lvlJc w:val="left"/>
      <w:pPr>
        <w:ind w:left="5760" w:hanging="360"/>
      </w:pPr>
      <w:rPr>
        <w:rFonts w:ascii="Courier New" w:hAnsi="Courier New" w:hint="default"/>
      </w:rPr>
    </w:lvl>
    <w:lvl w:ilvl="8" w:tplc="5ADE7406">
      <w:start w:val="1"/>
      <w:numFmt w:val="bullet"/>
      <w:lvlText w:val=""/>
      <w:lvlJc w:val="left"/>
      <w:pPr>
        <w:ind w:left="6480" w:hanging="360"/>
      </w:pPr>
      <w:rPr>
        <w:rFonts w:ascii="Wingdings" w:hAnsi="Wingdings" w:hint="default"/>
      </w:rPr>
    </w:lvl>
  </w:abstractNum>
  <w:abstractNum w:abstractNumId="55">
    <w:nsid w:val="602D6C37"/>
    <w:multiLevelType w:val="hybridMultilevel"/>
    <w:tmpl w:val="9B36DD7E"/>
    <w:lvl w:ilvl="0" w:tplc="FFFFFFFF">
      <w:start w:val="1"/>
      <w:numFmt w:val="bullet"/>
      <w:lvlText w:val="•"/>
      <w:lvlJc w:val="left"/>
      <w:pPr>
        <w:ind w:left="720" w:hanging="360"/>
      </w:p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nsid w:val="62D42A11"/>
    <w:multiLevelType w:val="hybridMultilevel"/>
    <w:tmpl w:val="1E14256E"/>
    <w:lvl w:ilvl="0" w:tplc="040C0001">
      <w:start w:val="1"/>
      <w:numFmt w:val="bullet"/>
      <w:lvlText w:val=""/>
      <w:lvlJc w:val="left"/>
      <w:pPr>
        <w:ind w:left="720" w:hanging="360"/>
      </w:pPr>
      <w:rPr>
        <w:rFonts w:ascii="Symbol"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nsid w:val="65011989"/>
    <w:multiLevelType w:val="hybridMultilevel"/>
    <w:tmpl w:val="B5E8F9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nsid w:val="6AB61137"/>
    <w:multiLevelType w:val="hybridMultilevel"/>
    <w:tmpl w:val="714876DA"/>
    <w:lvl w:ilvl="0" w:tplc="F9B8C7B2">
      <w:start w:val="1"/>
      <w:numFmt w:val="none"/>
      <w:pStyle w:val="unitscorpsdetexte"/>
      <w:suff w:val="nothing"/>
      <w:lvlText w:val="%1"/>
      <w:lvlJc w:val="left"/>
      <w:pPr>
        <w:ind w:left="0" w:firstLine="0"/>
      </w:pPr>
    </w:lvl>
    <w:lvl w:ilvl="1" w:tplc="8138A65E">
      <w:start w:val="1"/>
      <w:numFmt w:val="bullet"/>
      <w:pStyle w:val="Titre2"/>
      <w:suff w:val="space"/>
      <w:lvlText w:val=""/>
      <w:lvlJc w:val="left"/>
      <w:pPr>
        <w:ind w:left="454" w:hanging="94"/>
      </w:pPr>
      <w:rPr>
        <w:rFonts w:ascii="Symbol" w:hAnsi="Symbol" w:hint="default"/>
      </w:rPr>
    </w:lvl>
    <w:lvl w:ilvl="2" w:tplc="E5105166">
      <w:start w:val="1"/>
      <w:numFmt w:val="lowerLetter"/>
      <w:pStyle w:val="Titre3"/>
      <w:suff w:val="nothing"/>
      <w:lvlText w:val="%3)"/>
      <w:lvlJc w:val="left"/>
      <w:pPr>
        <w:ind w:left="1211" w:hanging="360"/>
      </w:pPr>
    </w:lvl>
    <w:lvl w:ilvl="3" w:tplc="25CC73B6">
      <w:start w:val="1"/>
      <w:numFmt w:val="bullet"/>
      <w:pStyle w:val="Titre4"/>
      <w:suff w:val="space"/>
      <w:lvlText w:val=""/>
      <w:lvlJc w:val="left"/>
      <w:pPr>
        <w:ind w:left="1077" w:firstLine="3"/>
      </w:pPr>
      <w:rPr>
        <w:rFonts w:ascii="Symbol" w:hAnsi="Symbol" w:hint="default"/>
        <w:color w:val="auto"/>
      </w:rPr>
    </w:lvl>
    <w:lvl w:ilvl="4" w:tplc="8884D372">
      <w:start w:val="1"/>
      <w:numFmt w:val="none"/>
      <w:pStyle w:val="Titre5"/>
      <w:suff w:val="space"/>
      <w:lvlText w:val="-"/>
      <w:lvlJc w:val="left"/>
      <w:pPr>
        <w:ind w:left="1021" w:hanging="114"/>
      </w:pPr>
    </w:lvl>
    <w:lvl w:ilvl="5" w:tplc="580C5F86">
      <w:start w:val="1"/>
      <w:numFmt w:val="none"/>
      <w:pStyle w:val="Titre6"/>
      <w:suff w:val="space"/>
      <w:lvlText w:val="-"/>
      <w:lvlJc w:val="left"/>
      <w:pPr>
        <w:ind w:left="2160" w:hanging="360"/>
      </w:pPr>
    </w:lvl>
    <w:lvl w:ilvl="6" w:tplc="0B7AC082">
      <w:start w:val="1"/>
      <w:numFmt w:val="decimal"/>
      <w:pStyle w:val="Titre7"/>
      <w:lvlText w:val="%7."/>
      <w:lvlJc w:val="left"/>
      <w:pPr>
        <w:tabs>
          <w:tab w:val="num" w:pos="2520"/>
        </w:tabs>
        <w:ind w:left="2520" w:hanging="360"/>
      </w:pPr>
    </w:lvl>
    <w:lvl w:ilvl="7" w:tplc="CAFA7670">
      <w:start w:val="1"/>
      <w:numFmt w:val="lowerLetter"/>
      <w:pStyle w:val="Titre8"/>
      <w:lvlText w:val="%8."/>
      <w:lvlJc w:val="left"/>
      <w:pPr>
        <w:tabs>
          <w:tab w:val="num" w:pos="2880"/>
        </w:tabs>
        <w:ind w:left="2880" w:hanging="360"/>
      </w:pPr>
    </w:lvl>
    <w:lvl w:ilvl="8" w:tplc="02389DEC">
      <w:start w:val="1"/>
      <w:numFmt w:val="lowerRoman"/>
      <w:pStyle w:val="Titre9"/>
      <w:lvlText w:val="%9."/>
      <w:lvlJc w:val="left"/>
      <w:pPr>
        <w:tabs>
          <w:tab w:val="num" w:pos="3240"/>
        </w:tabs>
        <w:ind w:left="3240" w:hanging="360"/>
      </w:pPr>
    </w:lvl>
  </w:abstractNum>
  <w:abstractNum w:abstractNumId="59">
    <w:nsid w:val="6AF57B95"/>
    <w:multiLevelType w:val="hybridMultilevel"/>
    <w:tmpl w:val="BB289D24"/>
    <w:lvl w:ilvl="0" w:tplc="2AE4CF64">
      <w:start w:val="1"/>
      <w:numFmt w:val="bullet"/>
      <w:lvlText w:val="·"/>
      <w:lvlJc w:val="left"/>
      <w:pPr>
        <w:ind w:left="360" w:hanging="360"/>
      </w:pPr>
      <w:rPr>
        <w:rFonts w:ascii="Symbol" w:hAnsi="Symbol" w:hint="default"/>
      </w:rPr>
    </w:lvl>
    <w:lvl w:ilvl="1" w:tplc="D068C0E8">
      <w:start w:val="1"/>
      <w:numFmt w:val="bullet"/>
      <w:lvlText w:val="o"/>
      <w:lvlJc w:val="left"/>
      <w:pPr>
        <w:ind w:left="1080" w:hanging="360"/>
      </w:pPr>
      <w:rPr>
        <w:rFonts w:ascii="Courier New" w:hAnsi="Courier New" w:hint="default"/>
      </w:rPr>
    </w:lvl>
    <w:lvl w:ilvl="2" w:tplc="39D61B8E">
      <w:start w:val="1"/>
      <w:numFmt w:val="bullet"/>
      <w:lvlText w:val=""/>
      <w:lvlJc w:val="left"/>
      <w:pPr>
        <w:ind w:left="1800" w:hanging="360"/>
      </w:pPr>
      <w:rPr>
        <w:rFonts w:ascii="Wingdings" w:hAnsi="Wingdings" w:hint="default"/>
      </w:rPr>
    </w:lvl>
    <w:lvl w:ilvl="3" w:tplc="58EA74D2">
      <w:start w:val="1"/>
      <w:numFmt w:val="bullet"/>
      <w:lvlText w:val=""/>
      <w:lvlJc w:val="left"/>
      <w:pPr>
        <w:ind w:left="2520" w:hanging="360"/>
      </w:pPr>
      <w:rPr>
        <w:rFonts w:ascii="Symbol" w:hAnsi="Symbol" w:hint="default"/>
      </w:rPr>
    </w:lvl>
    <w:lvl w:ilvl="4" w:tplc="268AD8BE">
      <w:start w:val="1"/>
      <w:numFmt w:val="bullet"/>
      <w:lvlText w:val="o"/>
      <w:lvlJc w:val="left"/>
      <w:pPr>
        <w:ind w:left="3240" w:hanging="360"/>
      </w:pPr>
      <w:rPr>
        <w:rFonts w:ascii="Courier New" w:hAnsi="Courier New" w:hint="default"/>
      </w:rPr>
    </w:lvl>
    <w:lvl w:ilvl="5" w:tplc="A7B2DD84">
      <w:start w:val="1"/>
      <w:numFmt w:val="bullet"/>
      <w:lvlText w:val=""/>
      <w:lvlJc w:val="left"/>
      <w:pPr>
        <w:ind w:left="3960" w:hanging="360"/>
      </w:pPr>
      <w:rPr>
        <w:rFonts w:ascii="Wingdings" w:hAnsi="Wingdings" w:hint="default"/>
      </w:rPr>
    </w:lvl>
    <w:lvl w:ilvl="6" w:tplc="B9441546">
      <w:start w:val="1"/>
      <w:numFmt w:val="bullet"/>
      <w:lvlText w:val=""/>
      <w:lvlJc w:val="left"/>
      <w:pPr>
        <w:ind w:left="4680" w:hanging="360"/>
      </w:pPr>
      <w:rPr>
        <w:rFonts w:ascii="Symbol" w:hAnsi="Symbol" w:hint="default"/>
      </w:rPr>
    </w:lvl>
    <w:lvl w:ilvl="7" w:tplc="88BAB092">
      <w:start w:val="1"/>
      <w:numFmt w:val="bullet"/>
      <w:lvlText w:val="o"/>
      <w:lvlJc w:val="left"/>
      <w:pPr>
        <w:ind w:left="5400" w:hanging="360"/>
      </w:pPr>
      <w:rPr>
        <w:rFonts w:ascii="Courier New" w:hAnsi="Courier New" w:hint="default"/>
      </w:rPr>
    </w:lvl>
    <w:lvl w:ilvl="8" w:tplc="3E3CCE26">
      <w:start w:val="1"/>
      <w:numFmt w:val="bullet"/>
      <w:lvlText w:val=""/>
      <w:lvlJc w:val="left"/>
      <w:pPr>
        <w:ind w:left="6120" w:hanging="360"/>
      </w:pPr>
      <w:rPr>
        <w:rFonts w:ascii="Wingdings" w:hAnsi="Wingdings" w:hint="default"/>
      </w:rPr>
    </w:lvl>
  </w:abstractNum>
  <w:abstractNum w:abstractNumId="60">
    <w:nsid w:val="7065173D"/>
    <w:multiLevelType w:val="hybridMultilevel"/>
    <w:tmpl w:val="055AA17C"/>
    <w:lvl w:ilvl="0" w:tplc="826E2C2C">
      <w:start w:val="2"/>
      <w:numFmt w:val="decimal"/>
      <w:lvlText w:val="%1."/>
      <w:lvlJc w:val="left"/>
      <w:pPr>
        <w:ind w:left="360" w:hanging="360"/>
      </w:pPr>
      <w:rPr>
        <w:rFonts w:ascii="Arial" w:hAnsi="Arial" w:cs="Arial"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1">
    <w:nsid w:val="711B5A7D"/>
    <w:multiLevelType w:val="hybridMultilevel"/>
    <w:tmpl w:val="8D986B52"/>
    <w:lvl w:ilvl="0" w:tplc="040C0005">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2">
    <w:nsid w:val="73165F20"/>
    <w:multiLevelType w:val="hybridMultilevel"/>
    <w:tmpl w:val="A9802940"/>
    <w:lvl w:ilvl="0" w:tplc="E086F070">
      <w:start w:val="1"/>
      <w:numFmt w:val="bullet"/>
      <w:lvlText w:val=""/>
      <w:lvlJc w:val="left"/>
      <w:pPr>
        <w:tabs>
          <w:tab w:val="num" w:pos="540"/>
        </w:tabs>
        <w:ind w:left="454" w:hanging="227"/>
      </w:pPr>
      <w:rPr>
        <w:rFonts w:ascii="Symbol" w:hAnsi="Symbol" w:cs="DejaVu Serif" w:hint="default"/>
        <w:color w:val="auto"/>
        <w14:shadow w14:blurRad="0" w14:dist="0" w14:dir="0" w14:sx="0" w14:sy="0" w14:kx="0" w14:ky="0" w14:algn="none">
          <w14:srgbClr w14:val="000000"/>
        </w14:shadow>
        <w14:textOutline w14:w="0" w14:cap="rnd" w14:cmpd="sng" w14:algn="ctr">
          <w14:noFill/>
          <w14:prstDash w14:val="solid"/>
          <w14:bevel/>
        </w14:textOutline>
      </w:rPr>
    </w:lvl>
    <w:lvl w:ilvl="1" w:tplc="E6EC71D8">
      <w:start w:val="1"/>
      <w:numFmt w:val="bullet"/>
      <w:lvlText w:val=""/>
      <w:lvlJc w:val="left"/>
      <w:pPr>
        <w:tabs>
          <w:tab w:val="num" w:pos="962"/>
        </w:tabs>
        <w:ind w:left="1080" w:firstLine="0"/>
      </w:pPr>
      <w:rPr>
        <w:rFonts w:ascii="Wingdings 2" w:hAnsi="Wingdings 2" w:hint="default"/>
        <w:color w:val="auto"/>
        <w14:shadow w14:blurRad="0" w14:dist="0" w14:dir="0" w14:sx="0" w14:sy="0" w14:kx="0" w14:ky="0" w14:algn="none">
          <w14:srgbClr w14:val="000000"/>
        </w14:shadow>
        <w14:textOutline w14:w="0" w14:cap="rnd" w14:cmpd="sng" w14:algn="ctr">
          <w14:noFill/>
          <w14:prstDash w14:val="solid"/>
          <w14:bevel/>
        </w14:textOutline>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3">
    <w:nsid w:val="74A9409F"/>
    <w:multiLevelType w:val="hybridMultilevel"/>
    <w:tmpl w:val="BDAAAC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nsid w:val="74D31900"/>
    <w:multiLevelType w:val="hybridMultilevel"/>
    <w:tmpl w:val="B964BD6A"/>
    <w:lvl w:ilvl="0" w:tplc="23A851F6">
      <w:start w:val="1"/>
      <w:numFmt w:val="bullet"/>
      <w:lvlText w:val="·"/>
      <w:lvlJc w:val="left"/>
      <w:pPr>
        <w:ind w:left="720" w:hanging="360"/>
      </w:pPr>
      <w:rPr>
        <w:rFonts w:ascii="Symbol" w:hAnsi="Symbol" w:hint="default"/>
      </w:rPr>
    </w:lvl>
    <w:lvl w:ilvl="1" w:tplc="C2E0B6F4">
      <w:start w:val="1"/>
      <w:numFmt w:val="bullet"/>
      <w:lvlText w:val="o"/>
      <w:lvlJc w:val="left"/>
      <w:pPr>
        <w:ind w:left="1440" w:hanging="360"/>
      </w:pPr>
      <w:rPr>
        <w:rFonts w:ascii="Courier New" w:hAnsi="Courier New" w:hint="default"/>
      </w:rPr>
    </w:lvl>
    <w:lvl w:ilvl="2" w:tplc="589275FC">
      <w:start w:val="1"/>
      <w:numFmt w:val="bullet"/>
      <w:lvlText w:val=""/>
      <w:lvlJc w:val="left"/>
      <w:pPr>
        <w:ind w:left="2160" w:hanging="360"/>
      </w:pPr>
      <w:rPr>
        <w:rFonts w:ascii="Wingdings" w:hAnsi="Wingdings" w:hint="default"/>
      </w:rPr>
    </w:lvl>
    <w:lvl w:ilvl="3" w:tplc="C2F81C10">
      <w:start w:val="1"/>
      <w:numFmt w:val="bullet"/>
      <w:lvlText w:val=""/>
      <w:lvlJc w:val="left"/>
      <w:pPr>
        <w:ind w:left="2880" w:hanging="360"/>
      </w:pPr>
      <w:rPr>
        <w:rFonts w:ascii="Symbol" w:hAnsi="Symbol" w:hint="default"/>
      </w:rPr>
    </w:lvl>
    <w:lvl w:ilvl="4" w:tplc="F55C6802">
      <w:start w:val="1"/>
      <w:numFmt w:val="bullet"/>
      <w:lvlText w:val="o"/>
      <w:lvlJc w:val="left"/>
      <w:pPr>
        <w:ind w:left="3600" w:hanging="360"/>
      </w:pPr>
      <w:rPr>
        <w:rFonts w:ascii="Courier New" w:hAnsi="Courier New" w:hint="default"/>
      </w:rPr>
    </w:lvl>
    <w:lvl w:ilvl="5" w:tplc="916A080C">
      <w:start w:val="1"/>
      <w:numFmt w:val="bullet"/>
      <w:lvlText w:val=""/>
      <w:lvlJc w:val="left"/>
      <w:pPr>
        <w:ind w:left="4320" w:hanging="360"/>
      </w:pPr>
      <w:rPr>
        <w:rFonts w:ascii="Wingdings" w:hAnsi="Wingdings" w:hint="default"/>
      </w:rPr>
    </w:lvl>
    <w:lvl w:ilvl="6" w:tplc="FDAEA0E0">
      <w:start w:val="1"/>
      <w:numFmt w:val="bullet"/>
      <w:lvlText w:val=""/>
      <w:lvlJc w:val="left"/>
      <w:pPr>
        <w:ind w:left="5040" w:hanging="360"/>
      </w:pPr>
      <w:rPr>
        <w:rFonts w:ascii="Symbol" w:hAnsi="Symbol" w:hint="default"/>
      </w:rPr>
    </w:lvl>
    <w:lvl w:ilvl="7" w:tplc="54F6D02C">
      <w:start w:val="1"/>
      <w:numFmt w:val="bullet"/>
      <w:lvlText w:val="o"/>
      <w:lvlJc w:val="left"/>
      <w:pPr>
        <w:ind w:left="5760" w:hanging="360"/>
      </w:pPr>
      <w:rPr>
        <w:rFonts w:ascii="Courier New" w:hAnsi="Courier New" w:hint="default"/>
      </w:rPr>
    </w:lvl>
    <w:lvl w:ilvl="8" w:tplc="BD20EA14">
      <w:start w:val="1"/>
      <w:numFmt w:val="bullet"/>
      <w:lvlText w:val=""/>
      <w:lvlJc w:val="left"/>
      <w:pPr>
        <w:ind w:left="6480" w:hanging="360"/>
      </w:pPr>
      <w:rPr>
        <w:rFonts w:ascii="Wingdings" w:hAnsi="Wingdings" w:hint="default"/>
      </w:rPr>
    </w:lvl>
  </w:abstractNum>
  <w:abstractNum w:abstractNumId="65">
    <w:nsid w:val="77844546"/>
    <w:multiLevelType w:val="hybridMultilevel"/>
    <w:tmpl w:val="AFC6DC28"/>
    <w:lvl w:ilvl="0" w:tplc="7E1EB446">
      <w:start w:val="1"/>
      <w:numFmt w:val="bullet"/>
      <w:lvlText w:val=""/>
      <w:lvlJc w:val="left"/>
      <w:pPr>
        <w:ind w:left="720" w:hanging="360"/>
      </w:pPr>
      <w:rPr>
        <w:rFonts w:ascii="Symbol" w:hAnsi="Symbol" w:hint="default"/>
      </w:rPr>
    </w:lvl>
    <w:lvl w:ilvl="1" w:tplc="8F923B4C">
      <w:start w:val="1"/>
      <w:numFmt w:val="bullet"/>
      <w:lvlText w:val="o"/>
      <w:lvlJc w:val="left"/>
      <w:pPr>
        <w:ind w:left="1440" w:hanging="360"/>
      </w:pPr>
      <w:rPr>
        <w:rFonts w:ascii="Courier New" w:hAnsi="Courier New" w:hint="default"/>
      </w:rPr>
    </w:lvl>
    <w:lvl w:ilvl="2" w:tplc="65D65CFC">
      <w:start w:val="1"/>
      <w:numFmt w:val="bullet"/>
      <w:lvlText w:val=""/>
      <w:lvlJc w:val="left"/>
      <w:pPr>
        <w:ind w:left="2160" w:hanging="360"/>
      </w:pPr>
      <w:rPr>
        <w:rFonts w:ascii="Wingdings" w:hAnsi="Wingdings" w:hint="default"/>
      </w:rPr>
    </w:lvl>
    <w:lvl w:ilvl="3" w:tplc="A8762A7C">
      <w:start w:val="1"/>
      <w:numFmt w:val="bullet"/>
      <w:lvlText w:val=""/>
      <w:lvlJc w:val="left"/>
      <w:pPr>
        <w:ind w:left="2880" w:hanging="360"/>
      </w:pPr>
      <w:rPr>
        <w:rFonts w:ascii="Symbol" w:hAnsi="Symbol" w:hint="default"/>
      </w:rPr>
    </w:lvl>
    <w:lvl w:ilvl="4" w:tplc="3E68666A">
      <w:start w:val="1"/>
      <w:numFmt w:val="bullet"/>
      <w:lvlText w:val="o"/>
      <w:lvlJc w:val="left"/>
      <w:pPr>
        <w:ind w:left="3600" w:hanging="360"/>
      </w:pPr>
      <w:rPr>
        <w:rFonts w:ascii="Courier New" w:hAnsi="Courier New" w:hint="default"/>
      </w:rPr>
    </w:lvl>
    <w:lvl w:ilvl="5" w:tplc="56986AB4">
      <w:start w:val="1"/>
      <w:numFmt w:val="bullet"/>
      <w:lvlText w:val=""/>
      <w:lvlJc w:val="left"/>
      <w:pPr>
        <w:ind w:left="4320" w:hanging="360"/>
      </w:pPr>
      <w:rPr>
        <w:rFonts w:ascii="Wingdings" w:hAnsi="Wingdings" w:hint="default"/>
      </w:rPr>
    </w:lvl>
    <w:lvl w:ilvl="6" w:tplc="068C750C">
      <w:start w:val="1"/>
      <w:numFmt w:val="bullet"/>
      <w:lvlText w:val=""/>
      <w:lvlJc w:val="left"/>
      <w:pPr>
        <w:ind w:left="5040" w:hanging="360"/>
      </w:pPr>
      <w:rPr>
        <w:rFonts w:ascii="Symbol" w:hAnsi="Symbol" w:hint="default"/>
      </w:rPr>
    </w:lvl>
    <w:lvl w:ilvl="7" w:tplc="AFF49138">
      <w:start w:val="1"/>
      <w:numFmt w:val="bullet"/>
      <w:lvlText w:val="o"/>
      <w:lvlJc w:val="left"/>
      <w:pPr>
        <w:ind w:left="5760" w:hanging="360"/>
      </w:pPr>
      <w:rPr>
        <w:rFonts w:ascii="Courier New" w:hAnsi="Courier New" w:hint="default"/>
      </w:rPr>
    </w:lvl>
    <w:lvl w:ilvl="8" w:tplc="96F263EE">
      <w:start w:val="1"/>
      <w:numFmt w:val="bullet"/>
      <w:lvlText w:val=""/>
      <w:lvlJc w:val="left"/>
      <w:pPr>
        <w:ind w:left="6480" w:hanging="360"/>
      </w:pPr>
      <w:rPr>
        <w:rFonts w:ascii="Wingdings" w:hAnsi="Wingdings" w:hint="default"/>
      </w:rPr>
    </w:lvl>
  </w:abstractNum>
  <w:abstractNum w:abstractNumId="66">
    <w:nsid w:val="7AF67CDE"/>
    <w:multiLevelType w:val="hybridMultilevel"/>
    <w:tmpl w:val="6918524A"/>
    <w:lvl w:ilvl="0" w:tplc="0E74BF0E">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D114EE3"/>
    <w:multiLevelType w:val="hybridMultilevel"/>
    <w:tmpl w:val="3CDE99B2"/>
    <w:lvl w:ilvl="0" w:tplc="4780542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nsid w:val="7D3F3A4E"/>
    <w:multiLevelType w:val="multilevel"/>
    <w:tmpl w:val="1EA64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7D724FCE"/>
    <w:multiLevelType w:val="hybridMultilevel"/>
    <w:tmpl w:val="9FD08200"/>
    <w:lvl w:ilvl="0" w:tplc="BA24820A">
      <w:start w:val="1"/>
      <w:numFmt w:val="bullet"/>
      <w:lvlText w:val=""/>
      <w:lvlJc w:val="left"/>
      <w:pPr>
        <w:ind w:left="360" w:hanging="360"/>
      </w:pPr>
      <w:rPr>
        <w:rFonts w:ascii="Symbol" w:hAnsi="Symbol" w:hint="default"/>
      </w:rPr>
    </w:lvl>
    <w:lvl w:ilvl="1" w:tplc="4B80FCC4">
      <w:start w:val="1"/>
      <w:numFmt w:val="bullet"/>
      <w:lvlText w:val="o"/>
      <w:lvlJc w:val="left"/>
      <w:pPr>
        <w:ind w:left="1080" w:hanging="360"/>
      </w:pPr>
      <w:rPr>
        <w:rFonts w:ascii="Courier New" w:hAnsi="Courier New" w:hint="default"/>
      </w:rPr>
    </w:lvl>
    <w:lvl w:ilvl="2" w:tplc="9970F3BE">
      <w:start w:val="1"/>
      <w:numFmt w:val="bullet"/>
      <w:lvlText w:val=""/>
      <w:lvlJc w:val="left"/>
      <w:pPr>
        <w:ind w:left="1800" w:hanging="360"/>
      </w:pPr>
      <w:rPr>
        <w:rFonts w:ascii="Wingdings" w:hAnsi="Wingdings" w:hint="default"/>
      </w:rPr>
    </w:lvl>
    <w:lvl w:ilvl="3" w:tplc="48903262">
      <w:start w:val="1"/>
      <w:numFmt w:val="bullet"/>
      <w:lvlText w:val=""/>
      <w:lvlJc w:val="left"/>
      <w:pPr>
        <w:ind w:left="2520" w:hanging="360"/>
      </w:pPr>
      <w:rPr>
        <w:rFonts w:ascii="Symbol" w:hAnsi="Symbol" w:hint="default"/>
      </w:rPr>
    </w:lvl>
    <w:lvl w:ilvl="4" w:tplc="509E4FC8">
      <w:start w:val="1"/>
      <w:numFmt w:val="bullet"/>
      <w:lvlText w:val="o"/>
      <w:lvlJc w:val="left"/>
      <w:pPr>
        <w:ind w:left="3240" w:hanging="360"/>
      </w:pPr>
      <w:rPr>
        <w:rFonts w:ascii="Courier New" w:hAnsi="Courier New" w:hint="default"/>
      </w:rPr>
    </w:lvl>
    <w:lvl w:ilvl="5" w:tplc="FDE4D1F6">
      <w:start w:val="1"/>
      <w:numFmt w:val="bullet"/>
      <w:lvlText w:val=""/>
      <w:lvlJc w:val="left"/>
      <w:pPr>
        <w:ind w:left="3960" w:hanging="360"/>
      </w:pPr>
      <w:rPr>
        <w:rFonts w:ascii="Wingdings" w:hAnsi="Wingdings" w:hint="default"/>
      </w:rPr>
    </w:lvl>
    <w:lvl w:ilvl="6" w:tplc="5648704C">
      <w:start w:val="1"/>
      <w:numFmt w:val="bullet"/>
      <w:lvlText w:val=""/>
      <w:lvlJc w:val="left"/>
      <w:pPr>
        <w:ind w:left="4680" w:hanging="360"/>
      </w:pPr>
      <w:rPr>
        <w:rFonts w:ascii="Symbol" w:hAnsi="Symbol" w:hint="default"/>
      </w:rPr>
    </w:lvl>
    <w:lvl w:ilvl="7" w:tplc="7BEEBE36">
      <w:start w:val="1"/>
      <w:numFmt w:val="bullet"/>
      <w:lvlText w:val="o"/>
      <w:lvlJc w:val="left"/>
      <w:pPr>
        <w:ind w:left="5400" w:hanging="360"/>
      </w:pPr>
      <w:rPr>
        <w:rFonts w:ascii="Courier New" w:hAnsi="Courier New" w:hint="default"/>
      </w:rPr>
    </w:lvl>
    <w:lvl w:ilvl="8" w:tplc="A94A302A">
      <w:start w:val="1"/>
      <w:numFmt w:val="bullet"/>
      <w:lvlText w:val=""/>
      <w:lvlJc w:val="left"/>
      <w:pPr>
        <w:ind w:left="6120" w:hanging="360"/>
      </w:pPr>
      <w:rPr>
        <w:rFonts w:ascii="Wingdings" w:hAnsi="Wingdings" w:hint="default"/>
      </w:rPr>
    </w:lvl>
  </w:abstractNum>
  <w:abstractNum w:abstractNumId="70">
    <w:nsid w:val="7ED92635"/>
    <w:multiLevelType w:val="hybridMultilevel"/>
    <w:tmpl w:val="FBBCFF4A"/>
    <w:lvl w:ilvl="0" w:tplc="81A8A884">
      <w:start w:val="1"/>
      <w:numFmt w:val="bullet"/>
      <w:lvlText w:val=""/>
      <w:lvlJc w:val="left"/>
      <w:pPr>
        <w:ind w:left="1428" w:hanging="360"/>
      </w:pPr>
      <w:rPr>
        <w:rFonts w:ascii="Symbol" w:hAnsi="Symbol" w:hint="default"/>
        <w:color w:val="auto"/>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1">
    <w:nsid w:val="7F315243"/>
    <w:multiLevelType w:val="hybridMultilevel"/>
    <w:tmpl w:val="C8AC0F2A"/>
    <w:lvl w:ilvl="0" w:tplc="FFFFFFFF">
      <w:start w:val="1"/>
      <w:numFmt w:val="bullet"/>
      <w:pStyle w:val="n2"/>
      <w:lvlText w:val=""/>
      <w:lvlJc w:val="left"/>
      <w:pPr>
        <w:tabs>
          <w:tab w:val="num" w:pos="927"/>
        </w:tabs>
        <w:ind w:left="927" w:hanging="360"/>
      </w:pPr>
      <w:rPr>
        <w:rFonts w:ascii="Symbol" w:hAnsi="Symbol" w:hint="default"/>
      </w:rPr>
    </w:lvl>
    <w:lvl w:ilvl="1" w:tplc="FFFFFFFF">
      <w:start w:val="1"/>
      <w:numFmt w:val="bullet"/>
      <w:lvlText w:val="o"/>
      <w:lvlJc w:val="left"/>
      <w:pPr>
        <w:tabs>
          <w:tab w:val="num" w:pos="1788"/>
        </w:tabs>
        <w:ind w:left="1788" w:hanging="360"/>
      </w:pPr>
      <w:rPr>
        <w:rFonts w:ascii="Courier New" w:hAnsi="Courier New" w:cs="Times New Roman" w:hint="default"/>
      </w:rPr>
    </w:lvl>
    <w:lvl w:ilvl="2" w:tplc="D57A2FF8">
      <w:numFmt w:val="bullet"/>
      <w:lvlText w:val="-"/>
      <w:lvlJc w:val="left"/>
      <w:pPr>
        <w:tabs>
          <w:tab w:val="num" w:pos="2508"/>
        </w:tabs>
        <w:ind w:left="2508" w:hanging="360"/>
      </w:pPr>
      <w:rPr>
        <w:rFonts w:ascii="Arial" w:eastAsia="Times New Roman" w:hAnsi="Arial" w:cs="Times New Roman" w:hint="default"/>
      </w:rPr>
    </w:lvl>
    <w:lvl w:ilvl="3" w:tplc="FFFFFFFF">
      <w:start w:val="1"/>
      <w:numFmt w:val="bullet"/>
      <w:lvlText w:val=""/>
      <w:lvlJc w:val="left"/>
      <w:pPr>
        <w:tabs>
          <w:tab w:val="num" w:pos="3228"/>
        </w:tabs>
        <w:ind w:left="3228" w:hanging="360"/>
      </w:pPr>
      <w:rPr>
        <w:rFonts w:ascii="Symbol" w:hAnsi="Symbol" w:hint="default"/>
      </w:rPr>
    </w:lvl>
    <w:lvl w:ilvl="4" w:tplc="FFFFFFFF">
      <w:start w:val="1"/>
      <w:numFmt w:val="bullet"/>
      <w:lvlText w:val="o"/>
      <w:lvlJc w:val="left"/>
      <w:pPr>
        <w:tabs>
          <w:tab w:val="num" w:pos="3948"/>
        </w:tabs>
        <w:ind w:left="3948" w:hanging="360"/>
      </w:pPr>
      <w:rPr>
        <w:rFonts w:ascii="Courier New" w:hAnsi="Courier New" w:cs="Times New Roman" w:hint="default"/>
      </w:rPr>
    </w:lvl>
    <w:lvl w:ilvl="5" w:tplc="FFFFFFFF">
      <w:start w:val="1"/>
      <w:numFmt w:val="bullet"/>
      <w:lvlText w:val=""/>
      <w:lvlJc w:val="left"/>
      <w:pPr>
        <w:tabs>
          <w:tab w:val="num" w:pos="4668"/>
        </w:tabs>
        <w:ind w:left="4668" w:hanging="360"/>
      </w:pPr>
      <w:rPr>
        <w:rFonts w:ascii="Wingdings" w:hAnsi="Wingdings" w:hint="default"/>
      </w:rPr>
    </w:lvl>
    <w:lvl w:ilvl="6" w:tplc="FFFFFFFF">
      <w:start w:val="1"/>
      <w:numFmt w:val="bullet"/>
      <w:lvlText w:val=""/>
      <w:lvlJc w:val="left"/>
      <w:pPr>
        <w:tabs>
          <w:tab w:val="num" w:pos="5388"/>
        </w:tabs>
        <w:ind w:left="5388" w:hanging="360"/>
      </w:pPr>
      <w:rPr>
        <w:rFonts w:ascii="Symbol" w:hAnsi="Symbol" w:hint="default"/>
      </w:rPr>
    </w:lvl>
    <w:lvl w:ilvl="7" w:tplc="FFFFFFFF">
      <w:start w:val="1"/>
      <w:numFmt w:val="bullet"/>
      <w:lvlText w:val="o"/>
      <w:lvlJc w:val="left"/>
      <w:pPr>
        <w:tabs>
          <w:tab w:val="num" w:pos="6108"/>
        </w:tabs>
        <w:ind w:left="6108" w:hanging="360"/>
      </w:pPr>
      <w:rPr>
        <w:rFonts w:ascii="Courier New" w:hAnsi="Courier New" w:cs="Times New Roman" w:hint="default"/>
      </w:rPr>
    </w:lvl>
    <w:lvl w:ilvl="8" w:tplc="FFFFFFFF">
      <w:start w:val="1"/>
      <w:numFmt w:val="bullet"/>
      <w:lvlText w:val=""/>
      <w:lvlJc w:val="left"/>
      <w:pPr>
        <w:tabs>
          <w:tab w:val="num" w:pos="6828"/>
        </w:tabs>
        <w:ind w:left="6828" w:hanging="360"/>
      </w:pPr>
      <w:rPr>
        <w:rFonts w:ascii="Wingdings" w:hAnsi="Wingdings" w:hint="default"/>
      </w:rPr>
    </w:lvl>
  </w:abstractNum>
  <w:num w:numId="1">
    <w:abstractNumId w:val="12"/>
  </w:num>
  <w:num w:numId="2">
    <w:abstractNumId w:val="64"/>
  </w:num>
  <w:num w:numId="3">
    <w:abstractNumId w:val="29"/>
  </w:num>
  <w:num w:numId="4">
    <w:abstractNumId w:val="34"/>
  </w:num>
  <w:num w:numId="5">
    <w:abstractNumId w:val="6"/>
  </w:num>
  <w:num w:numId="6">
    <w:abstractNumId w:val="40"/>
  </w:num>
  <w:num w:numId="7">
    <w:abstractNumId w:val="16"/>
  </w:num>
  <w:num w:numId="8">
    <w:abstractNumId w:val="24"/>
  </w:num>
  <w:num w:numId="9">
    <w:abstractNumId w:val="69"/>
  </w:num>
  <w:num w:numId="10">
    <w:abstractNumId w:val="21"/>
  </w:num>
  <w:num w:numId="11">
    <w:abstractNumId w:val="51"/>
  </w:num>
  <w:num w:numId="12">
    <w:abstractNumId w:val="59"/>
  </w:num>
  <w:num w:numId="13">
    <w:abstractNumId w:val="65"/>
  </w:num>
  <w:num w:numId="14">
    <w:abstractNumId w:val="39"/>
  </w:num>
  <w:num w:numId="15">
    <w:abstractNumId w:val="54"/>
  </w:num>
  <w:num w:numId="16">
    <w:abstractNumId w:val="49"/>
  </w:num>
  <w:num w:numId="17">
    <w:abstractNumId w:val="17"/>
  </w:num>
  <w:num w:numId="18">
    <w:abstractNumId w:val="28"/>
  </w:num>
  <w:num w:numId="19">
    <w:abstractNumId w:val="58"/>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8"/>
  </w:num>
  <w:num w:numId="21">
    <w:abstractNumId w:val="0"/>
  </w:num>
  <w:num w:numId="22">
    <w:abstractNumId w:val="27"/>
  </w:num>
  <w:num w:numId="23">
    <w:abstractNumId w:val="26"/>
  </w:num>
  <w:num w:numId="24">
    <w:abstractNumId w:val="5"/>
  </w:num>
  <w:num w:numId="25">
    <w:abstractNumId w:val="36"/>
  </w:num>
  <w:num w:numId="26">
    <w:abstractNumId w:val="35"/>
  </w:num>
  <w:num w:numId="27">
    <w:abstractNumId w:val="70"/>
  </w:num>
  <w:num w:numId="28">
    <w:abstractNumId w:val="62"/>
  </w:num>
  <w:num w:numId="29">
    <w:abstractNumId w:val="45"/>
  </w:num>
  <w:num w:numId="30">
    <w:abstractNumId w:val="1"/>
  </w:num>
  <w:num w:numId="31">
    <w:abstractNumId w:val="50"/>
  </w:num>
  <w:num w:numId="32">
    <w:abstractNumId w:val="2"/>
  </w:num>
  <w:num w:numId="33">
    <w:abstractNumId w:val="14"/>
  </w:num>
  <w:num w:numId="34">
    <w:abstractNumId w:val="14"/>
    <w:lvlOverride w:ilvl="0">
      <w:startOverride w:val="2"/>
    </w:lvlOverride>
  </w:num>
  <w:num w:numId="35">
    <w:abstractNumId w:val="7"/>
  </w:num>
  <w:num w:numId="36">
    <w:abstractNumId w:val="22"/>
  </w:num>
  <w:num w:numId="37">
    <w:abstractNumId w:val="46"/>
  </w:num>
  <w:num w:numId="38">
    <w:abstractNumId w:val="8"/>
  </w:num>
  <w:num w:numId="39">
    <w:abstractNumId w:val="56"/>
  </w:num>
  <w:num w:numId="40">
    <w:abstractNumId w:val="10"/>
  </w:num>
  <w:num w:numId="41">
    <w:abstractNumId w:val="31"/>
  </w:num>
  <w:num w:numId="42">
    <w:abstractNumId w:val="25"/>
  </w:num>
  <w:num w:numId="43">
    <w:abstractNumId w:val="42"/>
  </w:num>
  <w:num w:numId="44">
    <w:abstractNumId w:val="13"/>
  </w:num>
  <w:num w:numId="45">
    <w:abstractNumId w:val="20"/>
  </w:num>
  <w:num w:numId="46">
    <w:abstractNumId w:val="61"/>
  </w:num>
  <w:num w:numId="47">
    <w:abstractNumId w:val="53"/>
  </w:num>
  <w:num w:numId="48">
    <w:abstractNumId w:val="47"/>
  </w:num>
  <w:num w:numId="49">
    <w:abstractNumId w:val="55"/>
  </w:num>
  <w:num w:numId="50">
    <w:abstractNumId w:val="30"/>
  </w:num>
  <w:num w:numId="51">
    <w:abstractNumId w:val="44"/>
  </w:num>
  <w:num w:numId="52">
    <w:abstractNumId w:val="9"/>
  </w:num>
  <w:num w:numId="53">
    <w:abstractNumId w:val="71"/>
  </w:num>
  <w:num w:numId="54">
    <w:abstractNumId w:val="3"/>
  </w:num>
  <w:num w:numId="55">
    <w:abstractNumId w:val="15"/>
  </w:num>
  <w:num w:numId="56">
    <w:abstractNumId w:val="68"/>
  </w:num>
  <w:num w:numId="57">
    <w:abstractNumId w:val="33"/>
  </w:num>
  <w:num w:numId="58">
    <w:abstractNumId w:val="37"/>
  </w:num>
  <w:num w:numId="59">
    <w:abstractNumId w:val="41"/>
  </w:num>
  <w:num w:numId="60">
    <w:abstractNumId w:val="11"/>
  </w:num>
  <w:num w:numId="61">
    <w:abstractNumId w:val="23"/>
  </w:num>
  <w:num w:numId="62">
    <w:abstractNumId w:val="52"/>
  </w:num>
  <w:num w:numId="63">
    <w:abstractNumId w:val="60"/>
  </w:num>
  <w:num w:numId="64">
    <w:abstractNumId w:val="43"/>
  </w:num>
  <w:num w:numId="65">
    <w:abstractNumId w:val="57"/>
  </w:num>
  <w:num w:numId="66">
    <w:abstractNumId w:val="63"/>
  </w:num>
  <w:num w:numId="67">
    <w:abstractNumId w:val="66"/>
  </w:num>
  <w:num w:numId="68">
    <w:abstractNumId w:val="19"/>
  </w:num>
  <w:num w:numId="69">
    <w:abstractNumId w:val="38"/>
  </w:num>
  <w:num w:numId="70">
    <w:abstractNumId w:val="4"/>
  </w:num>
  <w:num w:numId="71">
    <w:abstractNumId w:val="18"/>
  </w:num>
  <w:num w:numId="72">
    <w:abstractNumId w:val="32"/>
  </w:num>
  <w:num w:numId="73">
    <w:abstractNumId w:val="6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792"/>
    <w:rsid w:val="000000FD"/>
    <w:rsid w:val="00004DA0"/>
    <w:rsid w:val="00004DE4"/>
    <w:rsid w:val="00006E2A"/>
    <w:rsid w:val="0000767C"/>
    <w:rsid w:val="00007E5E"/>
    <w:rsid w:val="000104E4"/>
    <w:rsid w:val="000107D5"/>
    <w:rsid w:val="00015862"/>
    <w:rsid w:val="0001664A"/>
    <w:rsid w:val="000168CF"/>
    <w:rsid w:val="00017CB7"/>
    <w:rsid w:val="00021AD4"/>
    <w:rsid w:val="000247F8"/>
    <w:rsid w:val="00025BBB"/>
    <w:rsid w:val="00026867"/>
    <w:rsid w:val="000272A1"/>
    <w:rsid w:val="00030EB6"/>
    <w:rsid w:val="00032EE0"/>
    <w:rsid w:val="00033217"/>
    <w:rsid w:val="00035633"/>
    <w:rsid w:val="00047840"/>
    <w:rsid w:val="0004C3DF"/>
    <w:rsid w:val="00053335"/>
    <w:rsid w:val="00053A9F"/>
    <w:rsid w:val="0005463B"/>
    <w:rsid w:val="00054988"/>
    <w:rsid w:val="00055BC3"/>
    <w:rsid w:val="00055F60"/>
    <w:rsid w:val="00056EEF"/>
    <w:rsid w:val="00057E52"/>
    <w:rsid w:val="0006392B"/>
    <w:rsid w:val="000640EC"/>
    <w:rsid w:val="00064AFE"/>
    <w:rsid w:val="0006BC0F"/>
    <w:rsid w:val="00073A5E"/>
    <w:rsid w:val="000746DA"/>
    <w:rsid w:val="00074A51"/>
    <w:rsid w:val="00075C05"/>
    <w:rsid w:val="0007734E"/>
    <w:rsid w:val="000773E2"/>
    <w:rsid w:val="00077824"/>
    <w:rsid w:val="0008242D"/>
    <w:rsid w:val="00082C8F"/>
    <w:rsid w:val="000835EC"/>
    <w:rsid w:val="000852D5"/>
    <w:rsid w:val="00085FCD"/>
    <w:rsid w:val="00086786"/>
    <w:rsid w:val="00087CDC"/>
    <w:rsid w:val="00091137"/>
    <w:rsid w:val="000919AE"/>
    <w:rsid w:val="00092401"/>
    <w:rsid w:val="00093EB9"/>
    <w:rsid w:val="000946F3"/>
    <w:rsid w:val="00094F68"/>
    <w:rsid w:val="00096881"/>
    <w:rsid w:val="00097186"/>
    <w:rsid w:val="0009759F"/>
    <w:rsid w:val="000A03E0"/>
    <w:rsid w:val="000A0CE9"/>
    <w:rsid w:val="000A12BB"/>
    <w:rsid w:val="000A235E"/>
    <w:rsid w:val="000A5423"/>
    <w:rsid w:val="000A7324"/>
    <w:rsid w:val="000A7A6D"/>
    <w:rsid w:val="000A7D54"/>
    <w:rsid w:val="000B1BC9"/>
    <w:rsid w:val="000B3146"/>
    <w:rsid w:val="000B39B8"/>
    <w:rsid w:val="000B4CEB"/>
    <w:rsid w:val="000B78AE"/>
    <w:rsid w:val="000B7DD0"/>
    <w:rsid w:val="000B8372"/>
    <w:rsid w:val="000BDC7F"/>
    <w:rsid w:val="000C0294"/>
    <w:rsid w:val="000C06FF"/>
    <w:rsid w:val="000C20E2"/>
    <w:rsid w:val="000C50B9"/>
    <w:rsid w:val="000C65C2"/>
    <w:rsid w:val="000C6DCA"/>
    <w:rsid w:val="000D3D3D"/>
    <w:rsid w:val="000D4042"/>
    <w:rsid w:val="000D7FE6"/>
    <w:rsid w:val="000E09CE"/>
    <w:rsid w:val="000E1179"/>
    <w:rsid w:val="000E1F8B"/>
    <w:rsid w:val="000E3182"/>
    <w:rsid w:val="000E7B3A"/>
    <w:rsid w:val="000F3005"/>
    <w:rsid w:val="000F3FA7"/>
    <w:rsid w:val="000F6ED8"/>
    <w:rsid w:val="000F75FA"/>
    <w:rsid w:val="000F7826"/>
    <w:rsid w:val="001032F1"/>
    <w:rsid w:val="00112701"/>
    <w:rsid w:val="0011308A"/>
    <w:rsid w:val="0011321C"/>
    <w:rsid w:val="001179F1"/>
    <w:rsid w:val="0012510C"/>
    <w:rsid w:val="00126B9D"/>
    <w:rsid w:val="00126FD8"/>
    <w:rsid w:val="001302FF"/>
    <w:rsid w:val="00132814"/>
    <w:rsid w:val="00134B2E"/>
    <w:rsid w:val="00135B4F"/>
    <w:rsid w:val="00137095"/>
    <w:rsid w:val="001416F3"/>
    <w:rsid w:val="001457B9"/>
    <w:rsid w:val="001475FC"/>
    <w:rsid w:val="00150C2F"/>
    <w:rsid w:val="0015251E"/>
    <w:rsid w:val="00152689"/>
    <w:rsid w:val="00152A57"/>
    <w:rsid w:val="001539A3"/>
    <w:rsid w:val="001562CA"/>
    <w:rsid w:val="001620FE"/>
    <w:rsid w:val="001625EF"/>
    <w:rsid w:val="00165D27"/>
    <w:rsid w:val="00165F39"/>
    <w:rsid w:val="001674FD"/>
    <w:rsid w:val="001676EB"/>
    <w:rsid w:val="00170F02"/>
    <w:rsid w:val="00172699"/>
    <w:rsid w:val="00172CAB"/>
    <w:rsid w:val="001776BA"/>
    <w:rsid w:val="00177B17"/>
    <w:rsid w:val="00177DED"/>
    <w:rsid w:val="00177E4A"/>
    <w:rsid w:val="00181A50"/>
    <w:rsid w:val="001830F9"/>
    <w:rsid w:val="001858CF"/>
    <w:rsid w:val="001911FC"/>
    <w:rsid w:val="00195014"/>
    <w:rsid w:val="001952B2"/>
    <w:rsid w:val="0019731C"/>
    <w:rsid w:val="001979F4"/>
    <w:rsid w:val="001A08F6"/>
    <w:rsid w:val="001A1707"/>
    <w:rsid w:val="001A3CDA"/>
    <w:rsid w:val="001A46FF"/>
    <w:rsid w:val="001A5E01"/>
    <w:rsid w:val="001A6DDC"/>
    <w:rsid w:val="001A74E6"/>
    <w:rsid w:val="001AE565"/>
    <w:rsid w:val="001B012C"/>
    <w:rsid w:val="001B1F3F"/>
    <w:rsid w:val="001B3411"/>
    <w:rsid w:val="001B50B4"/>
    <w:rsid w:val="001B575E"/>
    <w:rsid w:val="001B6B7A"/>
    <w:rsid w:val="001C1C4F"/>
    <w:rsid w:val="001C3BE8"/>
    <w:rsid w:val="001C5B0F"/>
    <w:rsid w:val="001C7579"/>
    <w:rsid w:val="001D5247"/>
    <w:rsid w:val="001D5720"/>
    <w:rsid w:val="001D5A67"/>
    <w:rsid w:val="001D6A50"/>
    <w:rsid w:val="001D70CD"/>
    <w:rsid w:val="001D7727"/>
    <w:rsid w:val="001D7D6C"/>
    <w:rsid w:val="001E14DD"/>
    <w:rsid w:val="001E7640"/>
    <w:rsid w:val="001F017F"/>
    <w:rsid w:val="001F1A2E"/>
    <w:rsid w:val="001F3349"/>
    <w:rsid w:val="00200F44"/>
    <w:rsid w:val="0020187C"/>
    <w:rsid w:val="002024F5"/>
    <w:rsid w:val="00202C3D"/>
    <w:rsid w:val="00202F8E"/>
    <w:rsid w:val="00203451"/>
    <w:rsid w:val="00204F09"/>
    <w:rsid w:val="0020537A"/>
    <w:rsid w:val="00207EDD"/>
    <w:rsid w:val="00215A1A"/>
    <w:rsid w:val="00215F9E"/>
    <w:rsid w:val="002175EF"/>
    <w:rsid w:val="00220EE5"/>
    <w:rsid w:val="00221993"/>
    <w:rsid w:val="0022280F"/>
    <w:rsid w:val="00224235"/>
    <w:rsid w:val="00226684"/>
    <w:rsid w:val="0022746F"/>
    <w:rsid w:val="0022785A"/>
    <w:rsid w:val="002308F2"/>
    <w:rsid w:val="00231430"/>
    <w:rsid w:val="00235195"/>
    <w:rsid w:val="00236A2D"/>
    <w:rsid w:val="00241112"/>
    <w:rsid w:val="0024191D"/>
    <w:rsid w:val="002426F1"/>
    <w:rsid w:val="0024323E"/>
    <w:rsid w:val="00244605"/>
    <w:rsid w:val="00244A4A"/>
    <w:rsid w:val="00244A94"/>
    <w:rsid w:val="00247F00"/>
    <w:rsid w:val="00250811"/>
    <w:rsid w:val="0025099A"/>
    <w:rsid w:val="002510AE"/>
    <w:rsid w:val="00252076"/>
    <w:rsid w:val="00253639"/>
    <w:rsid w:val="00255F62"/>
    <w:rsid w:val="002565D1"/>
    <w:rsid w:val="0026075F"/>
    <w:rsid w:val="00260F8F"/>
    <w:rsid w:val="002610CA"/>
    <w:rsid w:val="00265D30"/>
    <w:rsid w:val="0027042A"/>
    <w:rsid w:val="00271826"/>
    <w:rsid w:val="0027266F"/>
    <w:rsid w:val="00272C99"/>
    <w:rsid w:val="0028107E"/>
    <w:rsid w:val="00281702"/>
    <w:rsid w:val="00282650"/>
    <w:rsid w:val="00286A0F"/>
    <w:rsid w:val="00287720"/>
    <w:rsid w:val="0029170C"/>
    <w:rsid w:val="00294BED"/>
    <w:rsid w:val="00297281"/>
    <w:rsid w:val="00297C11"/>
    <w:rsid w:val="002A1E86"/>
    <w:rsid w:val="002A3AE2"/>
    <w:rsid w:val="002A6AE5"/>
    <w:rsid w:val="002A7278"/>
    <w:rsid w:val="002A7C72"/>
    <w:rsid w:val="002B0368"/>
    <w:rsid w:val="002B246D"/>
    <w:rsid w:val="002B39D8"/>
    <w:rsid w:val="002B7548"/>
    <w:rsid w:val="002B78F8"/>
    <w:rsid w:val="002C061D"/>
    <w:rsid w:val="002C0866"/>
    <w:rsid w:val="002C21F1"/>
    <w:rsid w:val="002C314A"/>
    <w:rsid w:val="002C4247"/>
    <w:rsid w:val="002C4BED"/>
    <w:rsid w:val="002C62F8"/>
    <w:rsid w:val="002C677B"/>
    <w:rsid w:val="002C692F"/>
    <w:rsid w:val="002C78B4"/>
    <w:rsid w:val="002D0751"/>
    <w:rsid w:val="002D222A"/>
    <w:rsid w:val="002D255E"/>
    <w:rsid w:val="002D3979"/>
    <w:rsid w:val="002D5FC8"/>
    <w:rsid w:val="002D6404"/>
    <w:rsid w:val="002E23C5"/>
    <w:rsid w:val="002E2F0E"/>
    <w:rsid w:val="002E3BCA"/>
    <w:rsid w:val="002F2DE5"/>
    <w:rsid w:val="002F5C47"/>
    <w:rsid w:val="002F61B4"/>
    <w:rsid w:val="002F7EB0"/>
    <w:rsid w:val="003016A8"/>
    <w:rsid w:val="00301DDB"/>
    <w:rsid w:val="003027BA"/>
    <w:rsid w:val="0030316B"/>
    <w:rsid w:val="00306157"/>
    <w:rsid w:val="00307023"/>
    <w:rsid w:val="003076DE"/>
    <w:rsid w:val="00310125"/>
    <w:rsid w:val="00313109"/>
    <w:rsid w:val="00315D51"/>
    <w:rsid w:val="00315E19"/>
    <w:rsid w:val="0031786C"/>
    <w:rsid w:val="00320CB5"/>
    <w:rsid w:val="00320E4C"/>
    <w:rsid w:val="003228C5"/>
    <w:rsid w:val="0032487C"/>
    <w:rsid w:val="00327815"/>
    <w:rsid w:val="00327D37"/>
    <w:rsid w:val="00330051"/>
    <w:rsid w:val="00330180"/>
    <w:rsid w:val="00330A3D"/>
    <w:rsid w:val="00330C93"/>
    <w:rsid w:val="00331E37"/>
    <w:rsid w:val="00334512"/>
    <w:rsid w:val="003360D5"/>
    <w:rsid w:val="00336EA6"/>
    <w:rsid w:val="00337DFC"/>
    <w:rsid w:val="003411C5"/>
    <w:rsid w:val="00341AE2"/>
    <w:rsid w:val="003421FA"/>
    <w:rsid w:val="00343B30"/>
    <w:rsid w:val="00350207"/>
    <w:rsid w:val="00351394"/>
    <w:rsid w:val="003515D7"/>
    <w:rsid w:val="00352771"/>
    <w:rsid w:val="00352991"/>
    <w:rsid w:val="00354F66"/>
    <w:rsid w:val="0035521A"/>
    <w:rsid w:val="00356084"/>
    <w:rsid w:val="0035839E"/>
    <w:rsid w:val="0035E927"/>
    <w:rsid w:val="00363941"/>
    <w:rsid w:val="00363F3C"/>
    <w:rsid w:val="0036508B"/>
    <w:rsid w:val="00365C8C"/>
    <w:rsid w:val="00367D9F"/>
    <w:rsid w:val="003748AE"/>
    <w:rsid w:val="0037736D"/>
    <w:rsid w:val="003808D6"/>
    <w:rsid w:val="00380BC7"/>
    <w:rsid w:val="00381419"/>
    <w:rsid w:val="003823E9"/>
    <w:rsid w:val="00383274"/>
    <w:rsid w:val="00387B7E"/>
    <w:rsid w:val="00387EBC"/>
    <w:rsid w:val="003908E3"/>
    <w:rsid w:val="0039500E"/>
    <w:rsid w:val="003A0016"/>
    <w:rsid w:val="003A00F7"/>
    <w:rsid w:val="003A239D"/>
    <w:rsid w:val="003A304A"/>
    <w:rsid w:val="003A4295"/>
    <w:rsid w:val="003A54D9"/>
    <w:rsid w:val="003A5E14"/>
    <w:rsid w:val="003A7905"/>
    <w:rsid w:val="003B0680"/>
    <w:rsid w:val="003B0936"/>
    <w:rsid w:val="003B1C00"/>
    <w:rsid w:val="003B2BCA"/>
    <w:rsid w:val="003B32DF"/>
    <w:rsid w:val="003C0C41"/>
    <w:rsid w:val="003C30D6"/>
    <w:rsid w:val="003C45E3"/>
    <w:rsid w:val="003C463E"/>
    <w:rsid w:val="003CBA8E"/>
    <w:rsid w:val="003D0481"/>
    <w:rsid w:val="003D24E5"/>
    <w:rsid w:val="003D28C8"/>
    <w:rsid w:val="003D28DC"/>
    <w:rsid w:val="003E24C7"/>
    <w:rsid w:val="003E2855"/>
    <w:rsid w:val="003E343A"/>
    <w:rsid w:val="003E4EDB"/>
    <w:rsid w:val="003E605A"/>
    <w:rsid w:val="003F4497"/>
    <w:rsid w:val="003F45E4"/>
    <w:rsid w:val="003F5B1D"/>
    <w:rsid w:val="003F6275"/>
    <w:rsid w:val="00400023"/>
    <w:rsid w:val="0040065D"/>
    <w:rsid w:val="00406778"/>
    <w:rsid w:val="00410202"/>
    <w:rsid w:val="004117E1"/>
    <w:rsid w:val="00414755"/>
    <w:rsid w:val="00417629"/>
    <w:rsid w:val="00422B62"/>
    <w:rsid w:val="00423186"/>
    <w:rsid w:val="00425A2E"/>
    <w:rsid w:val="00427705"/>
    <w:rsid w:val="00431FAC"/>
    <w:rsid w:val="00432216"/>
    <w:rsid w:val="00432A40"/>
    <w:rsid w:val="00432AAC"/>
    <w:rsid w:val="00433BB6"/>
    <w:rsid w:val="00434AD9"/>
    <w:rsid w:val="004370A7"/>
    <w:rsid w:val="0043B7F2"/>
    <w:rsid w:val="00441C65"/>
    <w:rsid w:val="00442AA2"/>
    <w:rsid w:val="00443A53"/>
    <w:rsid w:val="00445AC3"/>
    <w:rsid w:val="004516C0"/>
    <w:rsid w:val="004559E1"/>
    <w:rsid w:val="00457A4D"/>
    <w:rsid w:val="00460060"/>
    <w:rsid w:val="0046269B"/>
    <w:rsid w:val="0046487D"/>
    <w:rsid w:val="00465182"/>
    <w:rsid w:val="00465CDE"/>
    <w:rsid w:val="004703D9"/>
    <w:rsid w:val="00471E64"/>
    <w:rsid w:val="004732F2"/>
    <w:rsid w:val="00474F42"/>
    <w:rsid w:val="00475E58"/>
    <w:rsid w:val="004764EB"/>
    <w:rsid w:val="0047739D"/>
    <w:rsid w:val="0047B7F0"/>
    <w:rsid w:val="004824A3"/>
    <w:rsid w:val="004862F6"/>
    <w:rsid w:val="0048704F"/>
    <w:rsid w:val="00490B9A"/>
    <w:rsid w:val="00490D17"/>
    <w:rsid w:val="00491A9F"/>
    <w:rsid w:val="0049340D"/>
    <w:rsid w:val="00496ED3"/>
    <w:rsid w:val="00497071"/>
    <w:rsid w:val="004A0700"/>
    <w:rsid w:val="004A0A87"/>
    <w:rsid w:val="004A13B9"/>
    <w:rsid w:val="004A355A"/>
    <w:rsid w:val="004A3662"/>
    <w:rsid w:val="004A564F"/>
    <w:rsid w:val="004A703E"/>
    <w:rsid w:val="004B0B84"/>
    <w:rsid w:val="004C0A74"/>
    <w:rsid w:val="004C33B1"/>
    <w:rsid w:val="004C5743"/>
    <w:rsid w:val="004C70E1"/>
    <w:rsid w:val="004C75A1"/>
    <w:rsid w:val="004D4C82"/>
    <w:rsid w:val="004D6D92"/>
    <w:rsid w:val="004D7103"/>
    <w:rsid w:val="004E2122"/>
    <w:rsid w:val="004E2FF2"/>
    <w:rsid w:val="004E46A4"/>
    <w:rsid w:val="004F08CF"/>
    <w:rsid w:val="004F1E59"/>
    <w:rsid w:val="004F7711"/>
    <w:rsid w:val="0050045E"/>
    <w:rsid w:val="0050160A"/>
    <w:rsid w:val="0050163C"/>
    <w:rsid w:val="00503064"/>
    <w:rsid w:val="00503248"/>
    <w:rsid w:val="005044BD"/>
    <w:rsid w:val="005105A3"/>
    <w:rsid w:val="00511CED"/>
    <w:rsid w:val="00516B77"/>
    <w:rsid w:val="00517ECD"/>
    <w:rsid w:val="0052070D"/>
    <w:rsid w:val="0052103F"/>
    <w:rsid w:val="00522F61"/>
    <w:rsid w:val="00525007"/>
    <w:rsid w:val="00530977"/>
    <w:rsid w:val="00531947"/>
    <w:rsid w:val="005342C3"/>
    <w:rsid w:val="00536B66"/>
    <w:rsid w:val="0054012F"/>
    <w:rsid w:val="00544EED"/>
    <w:rsid w:val="00550F0D"/>
    <w:rsid w:val="00552BF1"/>
    <w:rsid w:val="005535F2"/>
    <w:rsid w:val="00555247"/>
    <w:rsid w:val="00557B10"/>
    <w:rsid w:val="0056099E"/>
    <w:rsid w:val="005675FF"/>
    <w:rsid w:val="00567A7F"/>
    <w:rsid w:val="0057162B"/>
    <w:rsid w:val="00573DE0"/>
    <w:rsid w:val="005776EB"/>
    <w:rsid w:val="0058036F"/>
    <w:rsid w:val="00581FF1"/>
    <w:rsid w:val="0058218A"/>
    <w:rsid w:val="005849FE"/>
    <w:rsid w:val="005855FE"/>
    <w:rsid w:val="00585EFF"/>
    <w:rsid w:val="0058699F"/>
    <w:rsid w:val="00587EBA"/>
    <w:rsid w:val="0058E165"/>
    <w:rsid w:val="00595E68"/>
    <w:rsid w:val="0059649B"/>
    <w:rsid w:val="005A1636"/>
    <w:rsid w:val="005A2897"/>
    <w:rsid w:val="005A2AFC"/>
    <w:rsid w:val="005A5102"/>
    <w:rsid w:val="005A7CF7"/>
    <w:rsid w:val="005A7D4B"/>
    <w:rsid w:val="005C2B60"/>
    <w:rsid w:val="005C43EE"/>
    <w:rsid w:val="005C507E"/>
    <w:rsid w:val="005D155E"/>
    <w:rsid w:val="005D33B8"/>
    <w:rsid w:val="005D6AC4"/>
    <w:rsid w:val="005E5F83"/>
    <w:rsid w:val="005E69BD"/>
    <w:rsid w:val="005E7BDE"/>
    <w:rsid w:val="005F364E"/>
    <w:rsid w:val="005F3ED6"/>
    <w:rsid w:val="00601550"/>
    <w:rsid w:val="00601A53"/>
    <w:rsid w:val="00602545"/>
    <w:rsid w:val="00602C46"/>
    <w:rsid w:val="00604E04"/>
    <w:rsid w:val="00606B48"/>
    <w:rsid w:val="00606F95"/>
    <w:rsid w:val="00612235"/>
    <w:rsid w:val="00614627"/>
    <w:rsid w:val="00615A32"/>
    <w:rsid w:val="00615F4D"/>
    <w:rsid w:val="00621F4D"/>
    <w:rsid w:val="00622E04"/>
    <w:rsid w:val="006237F4"/>
    <w:rsid w:val="00625B11"/>
    <w:rsid w:val="00625F4B"/>
    <w:rsid w:val="00627238"/>
    <w:rsid w:val="00627BEC"/>
    <w:rsid w:val="00632F9C"/>
    <w:rsid w:val="006343BA"/>
    <w:rsid w:val="00642605"/>
    <w:rsid w:val="006436AF"/>
    <w:rsid w:val="0064535C"/>
    <w:rsid w:val="00645491"/>
    <w:rsid w:val="00646F98"/>
    <w:rsid w:val="00654D97"/>
    <w:rsid w:val="00655009"/>
    <w:rsid w:val="006556EF"/>
    <w:rsid w:val="00655D27"/>
    <w:rsid w:val="0065680D"/>
    <w:rsid w:val="00656E40"/>
    <w:rsid w:val="00660CF6"/>
    <w:rsid w:val="00661AB3"/>
    <w:rsid w:val="00662547"/>
    <w:rsid w:val="006625D8"/>
    <w:rsid w:val="00662A2A"/>
    <w:rsid w:val="00662B75"/>
    <w:rsid w:val="00663D67"/>
    <w:rsid w:val="006663AB"/>
    <w:rsid w:val="00669D9B"/>
    <w:rsid w:val="00674707"/>
    <w:rsid w:val="006804D4"/>
    <w:rsid w:val="006811CF"/>
    <w:rsid w:val="006815D8"/>
    <w:rsid w:val="00682FCA"/>
    <w:rsid w:val="00685899"/>
    <w:rsid w:val="00685B5E"/>
    <w:rsid w:val="00691FC8"/>
    <w:rsid w:val="00694E7B"/>
    <w:rsid w:val="00694EB6"/>
    <w:rsid w:val="0069541B"/>
    <w:rsid w:val="0069738E"/>
    <w:rsid w:val="00697F98"/>
    <w:rsid w:val="006A07FD"/>
    <w:rsid w:val="006A1C15"/>
    <w:rsid w:val="006A3E8B"/>
    <w:rsid w:val="006A4219"/>
    <w:rsid w:val="006A5866"/>
    <w:rsid w:val="006A5AD5"/>
    <w:rsid w:val="006A6A2A"/>
    <w:rsid w:val="006A701D"/>
    <w:rsid w:val="006A7DFC"/>
    <w:rsid w:val="006A7FED"/>
    <w:rsid w:val="006B0786"/>
    <w:rsid w:val="006B0D94"/>
    <w:rsid w:val="006B2D00"/>
    <w:rsid w:val="006B49C1"/>
    <w:rsid w:val="006B78A5"/>
    <w:rsid w:val="006B796F"/>
    <w:rsid w:val="006C1060"/>
    <w:rsid w:val="006C1876"/>
    <w:rsid w:val="006D09E1"/>
    <w:rsid w:val="006D1236"/>
    <w:rsid w:val="006D30BC"/>
    <w:rsid w:val="006D3BBF"/>
    <w:rsid w:val="006D59AF"/>
    <w:rsid w:val="006D7ACB"/>
    <w:rsid w:val="006E29BC"/>
    <w:rsid w:val="006E3D09"/>
    <w:rsid w:val="006E5314"/>
    <w:rsid w:val="006E5C2A"/>
    <w:rsid w:val="006E669F"/>
    <w:rsid w:val="00700FB4"/>
    <w:rsid w:val="007011A5"/>
    <w:rsid w:val="00701F66"/>
    <w:rsid w:val="00702363"/>
    <w:rsid w:val="00712126"/>
    <w:rsid w:val="00714B7E"/>
    <w:rsid w:val="00716879"/>
    <w:rsid w:val="00720152"/>
    <w:rsid w:val="00720D81"/>
    <w:rsid w:val="007251CF"/>
    <w:rsid w:val="007270BD"/>
    <w:rsid w:val="00727134"/>
    <w:rsid w:val="007274A7"/>
    <w:rsid w:val="00730E3D"/>
    <w:rsid w:val="0073131C"/>
    <w:rsid w:val="007321FE"/>
    <w:rsid w:val="00732F9F"/>
    <w:rsid w:val="00733F92"/>
    <w:rsid w:val="00734ED3"/>
    <w:rsid w:val="0073666A"/>
    <w:rsid w:val="00736FA7"/>
    <w:rsid w:val="007373A7"/>
    <w:rsid w:val="00740D4C"/>
    <w:rsid w:val="007413DF"/>
    <w:rsid w:val="00741945"/>
    <w:rsid w:val="00743DC5"/>
    <w:rsid w:val="007469D8"/>
    <w:rsid w:val="00747E89"/>
    <w:rsid w:val="0075183A"/>
    <w:rsid w:val="00752E16"/>
    <w:rsid w:val="00753E77"/>
    <w:rsid w:val="007551BE"/>
    <w:rsid w:val="00756344"/>
    <w:rsid w:val="00758596"/>
    <w:rsid w:val="00764D17"/>
    <w:rsid w:val="00765B0F"/>
    <w:rsid w:val="00767826"/>
    <w:rsid w:val="00770175"/>
    <w:rsid w:val="007701F9"/>
    <w:rsid w:val="00773C67"/>
    <w:rsid w:val="00774D4F"/>
    <w:rsid w:val="0077767F"/>
    <w:rsid w:val="007776CE"/>
    <w:rsid w:val="00780968"/>
    <w:rsid w:val="0078248E"/>
    <w:rsid w:val="00787861"/>
    <w:rsid w:val="00792410"/>
    <w:rsid w:val="007A468C"/>
    <w:rsid w:val="007A4E4B"/>
    <w:rsid w:val="007A75EE"/>
    <w:rsid w:val="007B01E8"/>
    <w:rsid w:val="007B25C4"/>
    <w:rsid w:val="007B4762"/>
    <w:rsid w:val="007B6D8E"/>
    <w:rsid w:val="007B781A"/>
    <w:rsid w:val="007C142E"/>
    <w:rsid w:val="007C27C8"/>
    <w:rsid w:val="007C2E38"/>
    <w:rsid w:val="007C4339"/>
    <w:rsid w:val="007C49C4"/>
    <w:rsid w:val="007C53E1"/>
    <w:rsid w:val="007C724D"/>
    <w:rsid w:val="007C7CEA"/>
    <w:rsid w:val="007D01B1"/>
    <w:rsid w:val="007D2187"/>
    <w:rsid w:val="007D3043"/>
    <w:rsid w:val="007D343A"/>
    <w:rsid w:val="007D5394"/>
    <w:rsid w:val="007D6AB7"/>
    <w:rsid w:val="007DCC63"/>
    <w:rsid w:val="007E0954"/>
    <w:rsid w:val="007E3EF5"/>
    <w:rsid w:val="007E5EC9"/>
    <w:rsid w:val="007E6CD9"/>
    <w:rsid w:val="007F374B"/>
    <w:rsid w:val="007F4935"/>
    <w:rsid w:val="007F59D3"/>
    <w:rsid w:val="00801C41"/>
    <w:rsid w:val="008029D0"/>
    <w:rsid w:val="0080391F"/>
    <w:rsid w:val="00804119"/>
    <w:rsid w:val="00804D0A"/>
    <w:rsid w:val="00804F2D"/>
    <w:rsid w:val="00805C00"/>
    <w:rsid w:val="00814F66"/>
    <w:rsid w:val="00816C75"/>
    <w:rsid w:val="00820891"/>
    <w:rsid w:val="00821FB8"/>
    <w:rsid w:val="0082210D"/>
    <w:rsid w:val="0082499F"/>
    <w:rsid w:val="00824B4D"/>
    <w:rsid w:val="00825F8B"/>
    <w:rsid w:val="0083059D"/>
    <w:rsid w:val="00833BE7"/>
    <w:rsid w:val="0083427F"/>
    <w:rsid w:val="00834E67"/>
    <w:rsid w:val="008351BA"/>
    <w:rsid w:val="0083520F"/>
    <w:rsid w:val="008361E9"/>
    <w:rsid w:val="0083665B"/>
    <w:rsid w:val="00840347"/>
    <w:rsid w:val="00841F54"/>
    <w:rsid w:val="008441FE"/>
    <w:rsid w:val="00844A88"/>
    <w:rsid w:val="00844B27"/>
    <w:rsid w:val="00844C88"/>
    <w:rsid w:val="00846CF8"/>
    <w:rsid w:val="0085007E"/>
    <w:rsid w:val="008508F9"/>
    <w:rsid w:val="0085202A"/>
    <w:rsid w:val="00852711"/>
    <w:rsid w:val="00852B8F"/>
    <w:rsid w:val="0085584A"/>
    <w:rsid w:val="00855B8A"/>
    <w:rsid w:val="00855C21"/>
    <w:rsid w:val="0085649A"/>
    <w:rsid w:val="00862CC1"/>
    <w:rsid w:val="00864925"/>
    <w:rsid w:val="00865429"/>
    <w:rsid w:val="008668CA"/>
    <w:rsid w:val="00873872"/>
    <w:rsid w:val="008738C0"/>
    <w:rsid w:val="0087399C"/>
    <w:rsid w:val="00874758"/>
    <w:rsid w:val="00883378"/>
    <w:rsid w:val="00884ABB"/>
    <w:rsid w:val="00884AEC"/>
    <w:rsid w:val="00887351"/>
    <w:rsid w:val="00892238"/>
    <w:rsid w:val="00893088"/>
    <w:rsid w:val="00895EF9"/>
    <w:rsid w:val="00896E6F"/>
    <w:rsid w:val="008A3AE3"/>
    <w:rsid w:val="008A7340"/>
    <w:rsid w:val="008A79A8"/>
    <w:rsid w:val="008B3480"/>
    <w:rsid w:val="008B3C9E"/>
    <w:rsid w:val="008B6560"/>
    <w:rsid w:val="008C0F4C"/>
    <w:rsid w:val="008C21C2"/>
    <w:rsid w:val="008C3245"/>
    <w:rsid w:val="008C61DF"/>
    <w:rsid w:val="008C6A17"/>
    <w:rsid w:val="008D76CA"/>
    <w:rsid w:val="008D897A"/>
    <w:rsid w:val="008E1FBB"/>
    <w:rsid w:val="008F4143"/>
    <w:rsid w:val="0090102F"/>
    <w:rsid w:val="00904950"/>
    <w:rsid w:val="00904F6B"/>
    <w:rsid w:val="0090621B"/>
    <w:rsid w:val="00914A80"/>
    <w:rsid w:val="00915D62"/>
    <w:rsid w:val="00916AA3"/>
    <w:rsid w:val="00917994"/>
    <w:rsid w:val="0092031F"/>
    <w:rsid w:val="009215A7"/>
    <w:rsid w:val="00922C07"/>
    <w:rsid w:val="00923908"/>
    <w:rsid w:val="009261CA"/>
    <w:rsid w:val="00934364"/>
    <w:rsid w:val="009358E0"/>
    <w:rsid w:val="00936F07"/>
    <w:rsid w:val="00937443"/>
    <w:rsid w:val="00945C5C"/>
    <w:rsid w:val="009508CA"/>
    <w:rsid w:val="009509A7"/>
    <w:rsid w:val="00952CA6"/>
    <w:rsid w:val="00954FAB"/>
    <w:rsid w:val="009555F2"/>
    <w:rsid w:val="00960589"/>
    <w:rsid w:val="0096522C"/>
    <w:rsid w:val="00967332"/>
    <w:rsid w:val="00967429"/>
    <w:rsid w:val="00970F1F"/>
    <w:rsid w:val="0097134F"/>
    <w:rsid w:val="00971DD0"/>
    <w:rsid w:val="00972B02"/>
    <w:rsid w:val="0097429B"/>
    <w:rsid w:val="00974A73"/>
    <w:rsid w:val="0097589C"/>
    <w:rsid w:val="0097634C"/>
    <w:rsid w:val="00977310"/>
    <w:rsid w:val="00980491"/>
    <w:rsid w:val="00981172"/>
    <w:rsid w:val="00982551"/>
    <w:rsid w:val="0098279E"/>
    <w:rsid w:val="009847B1"/>
    <w:rsid w:val="00986C9E"/>
    <w:rsid w:val="00987C05"/>
    <w:rsid w:val="0099434C"/>
    <w:rsid w:val="00995487"/>
    <w:rsid w:val="009A16D5"/>
    <w:rsid w:val="009A3155"/>
    <w:rsid w:val="009A3B15"/>
    <w:rsid w:val="009A4704"/>
    <w:rsid w:val="009A5381"/>
    <w:rsid w:val="009A7BB6"/>
    <w:rsid w:val="009B0920"/>
    <w:rsid w:val="009B1491"/>
    <w:rsid w:val="009B3440"/>
    <w:rsid w:val="009B3B94"/>
    <w:rsid w:val="009B415F"/>
    <w:rsid w:val="009B7137"/>
    <w:rsid w:val="009C0648"/>
    <w:rsid w:val="009C108A"/>
    <w:rsid w:val="009C6933"/>
    <w:rsid w:val="009D0EEA"/>
    <w:rsid w:val="009D72D2"/>
    <w:rsid w:val="009E5831"/>
    <w:rsid w:val="009E70B4"/>
    <w:rsid w:val="009F0969"/>
    <w:rsid w:val="009F51D3"/>
    <w:rsid w:val="009F6F0A"/>
    <w:rsid w:val="009F7F6F"/>
    <w:rsid w:val="00A13F8A"/>
    <w:rsid w:val="00A17D17"/>
    <w:rsid w:val="00A22A66"/>
    <w:rsid w:val="00A23050"/>
    <w:rsid w:val="00A23F7F"/>
    <w:rsid w:val="00A35CDA"/>
    <w:rsid w:val="00A3654D"/>
    <w:rsid w:val="00A3765A"/>
    <w:rsid w:val="00A41681"/>
    <w:rsid w:val="00A4338C"/>
    <w:rsid w:val="00A43D19"/>
    <w:rsid w:val="00A447F8"/>
    <w:rsid w:val="00A44F05"/>
    <w:rsid w:val="00A45718"/>
    <w:rsid w:val="00A46555"/>
    <w:rsid w:val="00A50CCA"/>
    <w:rsid w:val="00A52FFF"/>
    <w:rsid w:val="00A53DC3"/>
    <w:rsid w:val="00A543FE"/>
    <w:rsid w:val="00A548B2"/>
    <w:rsid w:val="00A55516"/>
    <w:rsid w:val="00A6079B"/>
    <w:rsid w:val="00A6431E"/>
    <w:rsid w:val="00A64558"/>
    <w:rsid w:val="00A658A7"/>
    <w:rsid w:val="00A6640D"/>
    <w:rsid w:val="00A728BC"/>
    <w:rsid w:val="00A76031"/>
    <w:rsid w:val="00A76FA0"/>
    <w:rsid w:val="00A80D2D"/>
    <w:rsid w:val="00A811E8"/>
    <w:rsid w:val="00A82768"/>
    <w:rsid w:val="00A851D6"/>
    <w:rsid w:val="00A8596F"/>
    <w:rsid w:val="00A906BA"/>
    <w:rsid w:val="00A906C8"/>
    <w:rsid w:val="00A90C30"/>
    <w:rsid w:val="00A93CF5"/>
    <w:rsid w:val="00A9547F"/>
    <w:rsid w:val="00A96752"/>
    <w:rsid w:val="00A97439"/>
    <w:rsid w:val="00AA09A8"/>
    <w:rsid w:val="00AA2330"/>
    <w:rsid w:val="00AA2A6A"/>
    <w:rsid w:val="00AA42FC"/>
    <w:rsid w:val="00AA4E18"/>
    <w:rsid w:val="00AA7738"/>
    <w:rsid w:val="00AB1AFF"/>
    <w:rsid w:val="00AB2DDA"/>
    <w:rsid w:val="00AB2F20"/>
    <w:rsid w:val="00AB3D32"/>
    <w:rsid w:val="00AB6347"/>
    <w:rsid w:val="00AB70E3"/>
    <w:rsid w:val="00AB720F"/>
    <w:rsid w:val="00AB7C7B"/>
    <w:rsid w:val="00AB7D43"/>
    <w:rsid w:val="00ABEAA1"/>
    <w:rsid w:val="00AC1FEB"/>
    <w:rsid w:val="00AD1634"/>
    <w:rsid w:val="00AD262D"/>
    <w:rsid w:val="00AD46A2"/>
    <w:rsid w:val="00AD4E8A"/>
    <w:rsid w:val="00AD5239"/>
    <w:rsid w:val="00AE0176"/>
    <w:rsid w:val="00AE1257"/>
    <w:rsid w:val="00AE184F"/>
    <w:rsid w:val="00AE2B53"/>
    <w:rsid w:val="00AE2F60"/>
    <w:rsid w:val="00AE4245"/>
    <w:rsid w:val="00AE5B44"/>
    <w:rsid w:val="00AF2EAB"/>
    <w:rsid w:val="00AF4917"/>
    <w:rsid w:val="00AF6571"/>
    <w:rsid w:val="00B00456"/>
    <w:rsid w:val="00B01B55"/>
    <w:rsid w:val="00B01D5A"/>
    <w:rsid w:val="00B02950"/>
    <w:rsid w:val="00B06975"/>
    <w:rsid w:val="00B121AF"/>
    <w:rsid w:val="00B1362D"/>
    <w:rsid w:val="00B150AB"/>
    <w:rsid w:val="00B17588"/>
    <w:rsid w:val="00B20E6F"/>
    <w:rsid w:val="00B2184B"/>
    <w:rsid w:val="00B223FC"/>
    <w:rsid w:val="00B23D3E"/>
    <w:rsid w:val="00B253FE"/>
    <w:rsid w:val="00B27CB6"/>
    <w:rsid w:val="00B312F7"/>
    <w:rsid w:val="00B32FC4"/>
    <w:rsid w:val="00B34C0F"/>
    <w:rsid w:val="00B3ED5F"/>
    <w:rsid w:val="00B41F92"/>
    <w:rsid w:val="00B41FB5"/>
    <w:rsid w:val="00B43080"/>
    <w:rsid w:val="00B4399D"/>
    <w:rsid w:val="00B43CA6"/>
    <w:rsid w:val="00B4511E"/>
    <w:rsid w:val="00B452DA"/>
    <w:rsid w:val="00B456E7"/>
    <w:rsid w:val="00B46A68"/>
    <w:rsid w:val="00B47707"/>
    <w:rsid w:val="00B50137"/>
    <w:rsid w:val="00B53EDF"/>
    <w:rsid w:val="00B5422D"/>
    <w:rsid w:val="00B54BB1"/>
    <w:rsid w:val="00B566DB"/>
    <w:rsid w:val="00B604DC"/>
    <w:rsid w:val="00B61CC4"/>
    <w:rsid w:val="00B629C4"/>
    <w:rsid w:val="00B6374B"/>
    <w:rsid w:val="00B677FD"/>
    <w:rsid w:val="00B71B7B"/>
    <w:rsid w:val="00B755F3"/>
    <w:rsid w:val="00B756A9"/>
    <w:rsid w:val="00B75B65"/>
    <w:rsid w:val="00B760C0"/>
    <w:rsid w:val="00B763D4"/>
    <w:rsid w:val="00B77BFF"/>
    <w:rsid w:val="00B825D0"/>
    <w:rsid w:val="00B85632"/>
    <w:rsid w:val="00B85C75"/>
    <w:rsid w:val="00B87439"/>
    <w:rsid w:val="00B91526"/>
    <w:rsid w:val="00B915EC"/>
    <w:rsid w:val="00B9379B"/>
    <w:rsid w:val="00B95161"/>
    <w:rsid w:val="00B97284"/>
    <w:rsid w:val="00BA0390"/>
    <w:rsid w:val="00BA3813"/>
    <w:rsid w:val="00BA41E0"/>
    <w:rsid w:val="00BA74BF"/>
    <w:rsid w:val="00BB0AEE"/>
    <w:rsid w:val="00BB174F"/>
    <w:rsid w:val="00BB1D6F"/>
    <w:rsid w:val="00BB2FEA"/>
    <w:rsid w:val="00BB3F1F"/>
    <w:rsid w:val="00BB570D"/>
    <w:rsid w:val="00BB5EAA"/>
    <w:rsid w:val="00BC1AE3"/>
    <w:rsid w:val="00BC23E7"/>
    <w:rsid w:val="00BC2818"/>
    <w:rsid w:val="00BC3567"/>
    <w:rsid w:val="00BC3953"/>
    <w:rsid w:val="00BC5576"/>
    <w:rsid w:val="00BC5F72"/>
    <w:rsid w:val="00BC701A"/>
    <w:rsid w:val="00BC7F12"/>
    <w:rsid w:val="00BD0938"/>
    <w:rsid w:val="00BD1741"/>
    <w:rsid w:val="00BD43CB"/>
    <w:rsid w:val="00BD4BDA"/>
    <w:rsid w:val="00BE1741"/>
    <w:rsid w:val="00BE2C0C"/>
    <w:rsid w:val="00BE2D52"/>
    <w:rsid w:val="00BE4C0F"/>
    <w:rsid w:val="00BE4D03"/>
    <w:rsid w:val="00BF082F"/>
    <w:rsid w:val="00BF3304"/>
    <w:rsid w:val="00BF38C9"/>
    <w:rsid w:val="00BF6242"/>
    <w:rsid w:val="00BF7899"/>
    <w:rsid w:val="00BF92A9"/>
    <w:rsid w:val="00C00240"/>
    <w:rsid w:val="00C01BDD"/>
    <w:rsid w:val="00C0368A"/>
    <w:rsid w:val="00C1372B"/>
    <w:rsid w:val="00C154BF"/>
    <w:rsid w:val="00C17E31"/>
    <w:rsid w:val="00C2208D"/>
    <w:rsid w:val="00C22912"/>
    <w:rsid w:val="00C23AF1"/>
    <w:rsid w:val="00C24C8E"/>
    <w:rsid w:val="00C25136"/>
    <w:rsid w:val="00C25F9D"/>
    <w:rsid w:val="00C2663F"/>
    <w:rsid w:val="00C267C9"/>
    <w:rsid w:val="00C31A64"/>
    <w:rsid w:val="00C32358"/>
    <w:rsid w:val="00C34758"/>
    <w:rsid w:val="00C34A0D"/>
    <w:rsid w:val="00C3542B"/>
    <w:rsid w:val="00C3599B"/>
    <w:rsid w:val="00C36359"/>
    <w:rsid w:val="00C364BE"/>
    <w:rsid w:val="00C42924"/>
    <w:rsid w:val="00C42DDD"/>
    <w:rsid w:val="00C43C58"/>
    <w:rsid w:val="00C44180"/>
    <w:rsid w:val="00C45645"/>
    <w:rsid w:val="00C46A36"/>
    <w:rsid w:val="00C50ED1"/>
    <w:rsid w:val="00C51447"/>
    <w:rsid w:val="00C5154D"/>
    <w:rsid w:val="00C57089"/>
    <w:rsid w:val="00C60D56"/>
    <w:rsid w:val="00C6182C"/>
    <w:rsid w:val="00C657A3"/>
    <w:rsid w:val="00C66F10"/>
    <w:rsid w:val="00C67278"/>
    <w:rsid w:val="00C70297"/>
    <w:rsid w:val="00C702DB"/>
    <w:rsid w:val="00C74413"/>
    <w:rsid w:val="00C757CB"/>
    <w:rsid w:val="00C75805"/>
    <w:rsid w:val="00C775E9"/>
    <w:rsid w:val="00C8006A"/>
    <w:rsid w:val="00C82271"/>
    <w:rsid w:val="00C85080"/>
    <w:rsid w:val="00C85367"/>
    <w:rsid w:val="00C93AC8"/>
    <w:rsid w:val="00C94C69"/>
    <w:rsid w:val="00C97EEC"/>
    <w:rsid w:val="00CA0F80"/>
    <w:rsid w:val="00CA2283"/>
    <w:rsid w:val="00CA241F"/>
    <w:rsid w:val="00CA3EAE"/>
    <w:rsid w:val="00CA66F5"/>
    <w:rsid w:val="00CAD35A"/>
    <w:rsid w:val="00CB1F5B"/>
    <w:rsid w:val="00CB3AD0"/>
    <w:rsid w:val="00CB42AC"/>
    <w:rsid w:val="00CB6594"/>
    <w:rsid w:val="00CB662A"/>
    <w:rsid w:val="00CB684D"/>
    <w:rsid w:val="00CC6ACC"/>
    <w:rsid w:val="00CC75A7"/>
    <w:rsid w:val="00CD2B95"/>
    <w:rsid w:val="00CD5BAE"/>
    <w:rsid w:val="00CD6550"/>
    <w:rsid w:val="00CD736E"/>
    <w:rsid w:val="00CE20AB"/>
    <w:rsid w:val="00CE39D5"/>
    <w:rsid w:val="00CE3B0C"/>
    <w:rsid w:val="00CE4CBC"/>
    <w:rsid w:val="00CE6A9B"/>
    <w:rsid w:val="00CE6F42"/>
    <w:rsid w:val="00CF12AA"/>
    <w:rsid w:val="00CF4C68"/>
    <w:rsid w:val="00CF5290"/>
    <w:rsid w:val="00CF5D65"/>
    <w:rsid w:val="00CF6720"/>
    <w:rsid w:val="00CF6A67"/>
    <w:rsid w:val="00D0169F"/>
    <w:rsid w:val="00D0251F"/>
    <w:rsid w:val="00D02599"/>
    <w:rsid w:val="00D028BA"/>
    <w:rsid w:val="00D03E50"/>
    <w:rsid w:val="00D0489B"/>
    <w:rsid w:val="00D05511"/>
    <w:rsid w:val="00D06B3F"/>
    <w:rsid w:val="00D11CC6"/>
    <w:rsid w:val="00D133A1"/>
    <w:rsid w:val="00D151D1"/>
    <w:rsid w:val="00D152ED"/>
    <w:rsid w:val="00D153EA"/>
    <w:rsid w:val="00D158AF"/>
    <w:rsid w:val="00D16D40"/>
    <w:rsid w:val="00D206B7"/>
    <w:rsid w:val="00D207F0"/>
    <w:rsid w:val="00D20AC5"/>
    <w:rsid w:val="00D20FDB"/>
    <w:rsid w:val="00D21017"/>
    <w:rsid w:val="00D21690"/>
    <w:rsid w:val="00D23A26"/>
    <w:rsid w:val="00D24967"/>
    <w:rsid w:val="00D27CDF"/>
    <w:rsid w:val="00D311D2"/>
    <w:rsid w:val="00D31AED"/>
    <w:rsid w:val="00D31EED"/>
    <w:rsid w:val="00D325A7"/>
    <w:rsid w:val="00D33779"/>
    <w:rsid w:val="00D33DC1"/>
    <w:rsid w:val="00D35A94"/>
    <w:rsid w:val="00D36402"/>
    <w:rsid w:val="00D42934"/>
    <w:rsid w:val="00D433B8"/>
    <w:rsid w:val="00D4389D"/>
    <w:rsid w:val="00D45F1B"/>
    <w:rsid w:val="00D4734B"/>
    <w:rsid w:val="00D4D0CB"/>
    <w:rsid w:val="00D504BB"/>
    <w:rsid w:val="00D5056B"/>
    <w:rsid w:val="00D51200"/>
    <w:rsid w:val="00D51E0D"/>
    <w:rsid w:val="00D54333"/>
    <w:rsid w:val="00D60869"/>
    <w:rsid w:val="00D60EBD"/>
    <w:rsid w:val="00D610F1"/>
    <w:rsid w:val="00D655B3"/>
    <w:rsid w:val="00D65922"/>
    <w:rsid w:val="00D65C57"/>
    <w:rsid w:val="00D66CD3"/>
    <w:rsid w:val="00D67C10"/>
    <w:rsid w:val="00D701E3"/>
    <w:rsid w:val="00D72623"/>
    <w:rsid w:val="00D75CE4"/>
    <w:rsid w:val="00D76AEE"/>
    <w:rsid w:val="00D773BF"/>
    <w:rsid w:val="00D808EF"/>
    <w:rsid w:val="00D84BF5"/>
    <w:rsid w:val="00D84EF6"/>
    <w:rsid w:val="00D86F5E"/>
    <w:rsid w:val="00D87E08"/>
    <w:rsid w:val="00D90DB1"/>
    <w:rsid w:val="00D90E99"/>
    <w:rsid w:val="00D91034"/>
    <w:rsid w:val="00D94B41"/>
    <w:rsid w:val="00D959F4"/>
    <w:rsid w:val="00D96A53"/>
    <w:rsid w:val="00D97E72"/>
    <w:rsid w:val="00DA0890"/>
    <w:rsid w:val="00DA0EB7"/>
    <w:rsid w:val="00DA11AF"/>
    <w:rsid w:val="00DA1F6D"/>
    <w:rsid w:val="00DA34AA"/>
    <w:rsid w:val="00DA3BA0"/>
    <w:rsid w:val="00DA3F33"/>
    <w:rsid w:val="00DA5BE5"/>
    <w:rsid w:val="00DA5D11"/>
    <w:rsid w:val="00DA60F1"/>
    <w:rsid w:val="00DA685B"/>
    <w:rsid w:val="00DB132D"/>
    <w:rsid w:val="00DB33E6"/>
    <w:rsid w:val="00DB4423"/>
    <w:rsid w:val="00DB501D"/>
    <w:rsid w:val="00DC34CA"/>
    <w:rsid w:val="00DC3ACC"/>
    <w:rsid w:val="00DC79AA"/>
    <w:rsid w:val="00DC7B33"/>
    <w:rsid w:val="00DD3E5A"/>
    <w:rsid w:val="00DD5874"/>
    <w:rsid w:val="00DD7E7F"/>
    <w:rsid w:val="00DE0C3E"/>
    <w:rsid w:val="00DE1355"/>
    <w:rsid w:val="00DE231A"/>
    <w:rsid w:val="00DE2D34"/>
    <w:rsid w:val="00DE5015"/>
    <w:rsid w:val="00DE62EA"/>
    <w:rsid w:val="00DF070C"/>
    <w:rsid w:val="00DF0EF1"/>
    <w:rsid w:val="00DF407D"/>
    <w:rsid w:val="00DF5B6D"/>
    <w:rsid w:val="00E00089"/>
    <w:rsid w:val="00E006A7"/>
    <w:rsid w:val="00E017D6"/>
    <w:rsid w:val="00E0732E"/>
    <w:rsid w:val="00E07FAB"/>
    <w:rsid w:val="00E1076A"/>
    <w:rsid w:val="00E11A48"/>
    <w:rsid w:val="00E14809"/>
    <w:rsid w:val="00E14D24"/>
    <w:rsid w:val="00E202C2"/>
    <w:rsid w:val="00E21201"/>
    <w:rsid w:val="00E21B9A"/>
    <w:rsid w:val="00E22E86"/>
    <w:rsid w:val="00E23015"/>
    <w:rsid w:val="00E25EDD"/>
    <w:rsid w:val="00E26D82"/>
    <w:rsid w:val="00E2F4A3"/>
    <w:rsid w:val="00E316D0"/>
    <w:rsid w:val="00E31788"/>
    <w:rsid w:val="00E320D9"/>
    <w:rsid w:val="00E33A84"/>
    <w:rsid w:val="00E351C9"/>
    <w:rsid w:val="00E362FC"/>
    <w:rsid w:val="00E4003F"/>
    <w:rsid w:val="00E44770"/>
    <w:rsid w:val="00E44DCD"/>
    <w:rsid w:val="00E45CA0"/>
    <w:rsid w:val="00E47E76"/>
    <w:rsid w:val="00E526C4"/>
    <w:rsid w:val="00E530D9"/>
    <w:rsid w:val="00E53ECF"/>
    <w:rsid w:val="00E54F22"/>
    <w:rsid w:val="00E5638C"/>
    <w:rsid w:val="00E56F10"/>
    <w:rsid w:val="00E60B52"/>
    <w:rsid w:val="00E628CB"/>
    <w:rsid w:val="00E62F09"/>
    <w:rsid w:val="00E6457B"/>
    <w:rsid w:val="00E64C46"/>
    <w:rsid w:val="00E6683F"/>
    <w:rsid w:val="00E687F6"/>
    <w:rsid w:val="00E71848"/>
    <w:rsid w:val="00E72AB1"/>
    <w:rsid w:val="00E73F23"/>
    <w:rsid w:val="00E7503E"/>
    <w:rsid w:val="00E77D32"/>
    <w:rsid w:val="00E7C58F"/>
    <w:rsid w:val="00E81837"/>
    <w:rsid w:val="00E84433"/>
    <w:rsid w:val="00E85B1B"/>
    <w:rsid w:val="00E90F30"/>
    <w:rsid w:val="00E91406"/>
    <w:rsid w:val="00E921B7"/>
    <w:rsid w:val="00E9285A"/>
    <w:rsid w:val="00E95D9D"/>
    <w:rsid w:val="00E965AA"/>
    <w:rsid w:val="00EA27B9"/>
    <w:rsid w:val="00EA4240"/>
    <w:rsid w:val="00EA4AD0"/>
    <w:rsid w:val="00EB3731"/>
    <w:rsid w:val="00EB57C8"/>
    <w:rsid w:val="00EB5ED3"/>
    <w:rsid w:val="00EB72A5"/>
    <w:rsid w:val="00EB7D94"/>
    <w:rsid w:val="00EC3578"/>
    <w:rsid w:val="00EC5098"/>
    <w:rsid w:val="00EC628D"/>
    <w:rsid w:val="00EC7E14"/>
    <w:rsid w:val="00ED0674"/>
    <w:rsid w:val="00ED2700"/>
    <w:rsid w:val="00ED30A8"/>
    <w:rsid w:val="00EE26AD"/>
    <w:rsid w:val="00EE4385"/>
    <w:rsid w:val="00EE4A5C"/>
    <w:rsid w:val="00EE4B20"/>
    <w:rsid w:val="00EE5E3A"/>
    <w:rsid w:val="00EF1091"/>
    <w:rsid w:val="00EF13B4"/>
    <w:rsid w:val="00EF4163"/>
    <w:rsid w:val="00EF42B7"/>
    <w:rsid w:val="00F017F2"/>
    <w:rsid w:val="00F0335B"/>
    <w:rsid w:val="00F03514"/>
    <w:rsid w:val="00F04725"/>
    <w:rsid w:val="00F05EBA"/>
    <w:rsid w:val="00F06093"/>
    <w:rsid w:val="00F06CDC"/>
    <w:rsid w:val="00F0765A"/>
    <w:rsid w:val="00F1080F"/>
    <w:rsid w:val="00F10FD2"/>
    <w:rsid w:val="00F1128C"/>
    <w:rsid w:val="00F1219A"/>
    <w:rsid w:val="00F14E54"/>
    <w:rsid w:val="00F16E43"/>
    <w:rsid w:val="00F17609"/>
    <w:rsid w:val="00F20A56"/>
    <w:rsid w:val="00F22C1C"/>
    <w:rsid w:val="00F24310"/>
    <w:rsid w:val="00F24DD6"/>
    <w:rsid w:val="00F2D5B1"/>
    <w:rsid w:val="00F31D92"/>
    <w:rsid w:val="00F33058"/>
    <w:rsid w:val="00F36421"/>
    <w:rsid w:val="00F4185B"/>
    <w:rsid w:val="00F41D9C"/>
    <w:rsid w:val="00F44E15"/>
    <w:rsid w:val="00F45B7F"/>
    <w:rsid w:val="00F52C19"/>
    <w:rsid w:val="00F539BA"/>
    <w:rsid w:val="00F5DCEA"/>
    <w:rsid w:val="00F603A1"/>
    <w:rsid w:val="00F6156E"/>
    <w:rsid w:val="00F615E5"/>
    <w:rsid w:val="00F61B1B"/>
    <w:rsid w:val="00F61EA9"/>
    <w:rsid w:val="00F65498"/>
    <w:rsid w:val="00F667B2"/>
    <w:rsid w:val="00F70BEA"/>
    <w:rsid w:val="00F71A72"/>
    <w:rsid w:val="00F7339E"/>
    <w:rsid w:val="00F74930"/>
    <w:rsid w:val="00F75F08"/>
    <w:rsid w:val="00F8185D"/>
    <w:rsid w:val="00F84860"/>
    <w:rsid w:val="00F86A21"/>
    <w:rsid w:val="00F879AE"/>
    <w:rsid w:val="00F879FA"/>
    <w:rsid w:val="00F91AB8"/>
    <w:rsid w:val="00F92327"/>
    <w:rsid w:val="00F944A9"/>
    <w:rsid w:val="00F94AB9"/>
    <w:rsid w:val="00F95DC1"/>
    <w:rsid w:val="00F95E1C"/>
    <w:rsid w:val="00FA0976"/>
    <w:rsid w:val="00FA0DB9"/>
    <w:rsid w:val="00FA1585"/>
    <w:rsid w:val="00FA4DDD"/>
    <w:rsid w:val="00FA4EFC"/>
    <w:rsid w:val="00FA564E"/>
    <w:rsid w:val="00FA597B"/>
    <w:rsid w:val="00FA6192"/>
    <w:rsid w:val="00FB30C2"/>
    <w:rsid w:val="00FB4413"/>
    <w:rsid w:val="00FB5B5B"/>
    <w:rsid w:val="00FB6273"/>
    <w:rsid w:val="00FB6562"/>
    <w:rsid w:val="00FB70D8"/>
    <w:rsid w:val="00FC19B9"/>
    <w:rsid w:val="00FC3E6B"/>
    <w:rsid w:val="00FC6E1C"/>
    <w:rsid w:val="00FC6F0B"/>
    <w:rsid w:val="00FC72F5"/>
    <w:rsid w:val="00FC7449"/>
    <w:rsid w:val="00FD1A5C"/>
    <w:rsid w:val="00FD371D"/>
    <w:rsid w:val="00FD3792"/>
    <w:rsid w:val="00FD40F9"/>
    <w:rsid w:val="00FD4799"/>
    <w:rsid w:val="00FD6946"/>
    <w:rsid w:val="00FD6A9A"/>
    <w:rsid w:val="00FD7212"/>
    <w:rsid w:val="00FD7644"/>
    <w:rsid w:val="00FD7833"/>
    <w:rsid w:val="00FDD517"/>
    <w:rsid w:val="00FE1378"/>
    <w:rsid w:val="00FE42B4"/>
    <w:rsid w:val="00FE467E"/>
    <w:rsid w:val="00FE6AE4"/>
    <w:rsid w:val="00FE74FE"/>
    <w:rsid w:val="00FE7EE8"/>
    <w:rsid w:val="00FF1ADE"/>
    <w:rsid w:val="00FF1DF6"/>
    <w:rsid w:val="00FF3A63"/>
    <w:rsid w:val="00FF3F6A"/>
    <w:rsid w:val="00FF4482"/>
    <w:rsid w:val="00FF4C70"/>
    <w:rsid w:val="00FF4D06"/>
    <w:rsid w:val="00FF7421"/>
    <w:rsid w:val="00FFCACF"/>
    <w:rsid w:val="01006F67"/>
    <w:rsid w:val="0106F2DC"/>
    <w:rsid w:val="010843CC"/>
    <w:rsid w:val="01244A14"/>
    <w:rsid w:val="012C9163"/>
    <w:rsid w:val="013233DB"/>
    <w:rsid w:val="0132426C"/>
    <w:rsid w:val="01359052"/>
    <w:rsid w:val="013768AC"/>
    <w:rsid w:val="013B0355"/>
    <w:rsid w:val="01434551"/>
    <w:rsid w:val="0144E58D"/>
    <w:rsid w:val="01470CAE"/>
    <w:rsid w:val="01479357"/>
    <w:rsid w:val="0150C553"/>
    <w:rsid w:val="0155E51B"/>
    <w:rsid w:val="015751EB"/>
    <w:rsid w:val="015A69E8"/>
    <w:rsid w:val="015BB20B"/>
    <w:rsid w:val="015F8FF3"/>
    <w:rsid w:val="016D5405"/>
    <w:rsid w:val="01713828"/>
    <w:rsid w:val="01735BDA"/>
    <w:rsid w:val="0178F050"/>
    <w:rsid w:val="01870D01"/>
    <w:rsid w:val="01881F4A"/>
    <w:rsid w:val="018E549A"/>
    <w:rsid w:val="018EB400"/>
    <w:rsid w:val="01A80B42"/>
    <w:rsid w:val="01A92606"/>
    <w:rsid w:val="01AA16BD"/>
    <w:rsid w:val="01AA9FC9"/>
    <w:rsid w:val="01AAC0CB"/>
    <w:rsid w:val="01AE44BE"/>
    <w:rsid w:val="01B64C17"/>
    <w:rsid w:val="01BAAE62"/>
    <w:rsid w:val="01BBE1FA"/>
    <w:rsid w:val="01BE4AB9"/>
    <w:rsid w:val="01C36D6D"/>
    <w:rsid w:val="01C84309"/>
    <w:rsid w:val="01C9718D"/>
    <w:rsid w:val="01CEB0DA"/>
    <w:rsid w:val="01D3425C"/>
    <w:rsid w:val="01D5268D"/>
    <w:rsid w:val="01E34204"/>
    <w:rsid w:val="01E4BC1F"/>
    <w:rsid w:val="01E4E746"/>
    <w:rsid w:val="01E9C2D9"/>
    <w:rsid w:val="01EADE19"/>
    <w:rsid w:val="01EEEA49"/>
    <w:rsid w:val="01F3397B"/>
    <w:rsid w:val="01FE2FAC"/>
    <w:rsid w:val="0201C2BB"/>
    <w:rsid w:val="020222C9"/>
    <w:rsid w:val="0209528F"/>
    <w:rsid w:val="020BC346"/>
    <w:rsid w:val="020FD94B"/>
    <w:rsid w:val="0211A155"/>
    <w:rsid w:val="0211E499"/>
    <w:rsid w:val="0211EB64"/>
    <w:rsid w:val="0212E904"/>
    <w:rsid w:val="0216A1BD"/>
    <w:rsid w:val="02175C13"/>
    <w:rsid w:val="021F3D88"/>
    <w:rsid w:val="022512D9"/>
    <w:rsid w:val="022B33C2"/>
    <w:rsid w:val="0231A02F"/>
    <w:rsid w:val="0235B704"/>
    <w:rsid w:val="02369229"/>
    <w:rsid w:val="0237195F"/>
    <w:rsid w:val="02390DDC"/>
    <w:rsid w:val="023C82B4"/>
    <w:rsid w:val="023FE8D5"/>
    <w:rsid w:val="0242D1FB"/>
    <w:rsid w:val="024B5505"/>
    <w:rsid w:val="024CF56B"/>
    <w:rsid w:val="024DDD78"/>
    <w:rsid w:val="02505CE0"/>
    <w:rsid w:val="02541302"/>
    <w:rsid w:val="025B215A"/>
    <w:rsid w:val="025C1E72"/>
    <w:rsid w:val="02645647"/>
    <w:rsid w:val="0275C59F"/>
    <w:rsid w:val="02761628"/>
    <w:rsid w:val="027A933E"/>
    <w:rsid w:val="02820B95"/>
    <w:rsid w:val="02834B0E"/>
    <w:rsid w:val="02847174"/>
    <w:rsid w:val="028C6319"/>
    <w:rsid w:val="0290F198"/>
    <w:rsid w:val="0291B16F"/>
    <w:rsid w:val="0295782F"/>
    <w:rsid w:val="02969398"/>
    <w:rsid w:val="029E6376"/>
    <w:rsid w:val="029F96FC"/>
    <w:rsid w:val="02A2C33D"/>
    <w:rsid w:val="02A39FA0"/>
    <w:rsid w:val="02A793EA"/>
    <w:rsid w:val="02B902E6"/>
    <w:rsid w:val="02BDA2B7"/>
    <w:rsid w:val="02C247BE"/>
    <w:rsid w:val="02C61EB2"/>
    <w:rsid w:val="02CA8090"/>
    <w:rsid w:val="02CAC629"/>
    <w:rsid w:val="02CB6065"/>
    <w:rsid w:val="02CC1063"/>
    <w:rsid w:val="02CF31F0"/>
    <w:rsid w:val="02D21894"/>
    <w:rsid w:val="02DA2A82"/>
    <w:rsid w:val="02DF2EB1"/>
    <w:rsid w:val="02E71092"/>
    <w:rsid w:val="02EB5BE9"/>
    <w:rsid w:val="02F2E122"/>
    <w:rsid w:val="02F40BB9"/>
    <w:rsid w:val="02F4A735"/>
    <w:rsid w:val="0307A978"/>
    <w:rsid w:val="03083D4E"/>
    <w:rsid w:val="030CE8BF"/>
    <w:rsid w:val="030D7922"/>
    <w:rsid w:val="03100797"/>
    <w:rsid w:val="03122871"/>
    <w:rsid w:val="0314C0B4"/>
    <w:rsid w:val="03169158"/>
    <w:rsid w:val="03174A76"/>
    <w:rsid w:val="031C0AE7"/>
    <w:rsid w:val="032763F1"/>
    <w:rsid w:val="032A9EA0"/>
    <w:rsid w:val="03309F40"/>
    <w:rsid w:val="0331F6B9"/>
    <w:rsid w:val="0336EAE0"/>
    <w:rsid w:val="03387DFC"/>
    <w:rsid w:val="033F50EB"/>
    <w:rsid w:val="034EE206"/>
    <w:rsid w:val="03567AD7"/>
    <w:rsid w:val="03577377"/>
    <w:rsid w:val="035F53B6"/>
    <w:rsid w:val="03610A01"/>
    <w:rsid w:val="0366167A"/>
    <w:rsid w:val="037125E5"/>
    <w:rsid w:val="0371504F"/>
    <w:rsid w:val="0373C41E"/>
    <w:rsid w:val="03774205"/>
    <w:rsid w:val="03795DAD"/>
    <w:rsid w:val="037A3F11"/>
    <w:rsid w:val="037AD28A"/>
    <w:rsid w:val="037B3170"/>
    <w:rsid w:val="0392C828"/>
    <w:rsid w:val="0394A149"/>
    <w:rsid w:val="03998DA3"/>
    <w:rsid w:val="03AC2E70"/>
    <w:rsid w:val="03B533D9"/>
    <w:rsid w:val="03BE6030"/>
    <w:rsid w:val="03C36EEF"/>
    <w:rsid w:val="03C5903A"/>
    <w:rsid w:val="03D2445B"/>
    <w:rsid w:val="03D7C8C4"/>
    <w:rsid w:val="03D93D9A"/>
    <w:rsid w:val="03DEFD19"/>
    <w:rsid w:val="03E11945"/>
    <w:rsid w:val="03E26D76"/>
    <w:rsid w:val="03E8ECCC"/>
    <w:rsid w:val="03EEB8DA"/>
    <w:rsid w:val="03F6ABD3"/>
    <w:rsid w:val="03F77AD2"/>
    <w:rsid w:val="04009554"/>
    <w:rsid w:val="04036B95"/>
    <w:rsid w:val="04049221"/>
    <w:rsid w:val="0404EEEF"/>
    <w:rsid w:val="04101CC1"/>
    <w:rsid w:val="041286CB"/>
    <w:rsid w:val="04160F50"/>
    <w:rsid w:val="04172F11"/>
    <w:rsid w:val="041A9AA0"/>
    <w:rsid w:val="041AE7E7"/>
    <w:rsid w:val="041EC8B7"/>
    <w:rsid w:val="041FF469"/>
    <w:rsid w:val="0420E888"/>
    <w:rsid w:val="04260AC7"/>
    <w:rsid w:val="042ABDB6"/>
    <w:rsid w:val="04323B68"/>
    <w:rsid w:val="043A3A76"/>
    <w:rsid w:val="0449D991"/>
    <w:rsid w:val="044AA294"/>
    <w:rsid w:val="044E0FF7"/>
    <w:rsid w:val="044F6BE5"/>
    <w:rsid w:val="0452DF92"/>
    <w:rsid w:val="045412F3"/>
    <w:rsid w:val="045D15F5"/>
    <w:rsid w:val="0466A597"/>
    <w:rsid w:val="04707B8D"/>
    <w:rsid w:val="0472400B"/>
    <w:rsid w:val="04743D5C"/>
    <w:rsid w:val="047FCFEE"/>
    <w:rsid w:val="0485F0ED"/>
    <w:rsid w:val="04869667"/>
    <w:rsid w:val="0487F396"/>
    <w:rsid w:val="04890B4F"/>
    <w:rsid w:val="048E9829"/>
    <w:rsid w:val="04913850"/>
    <w:rsid w:val="0491BFF8"/>
    <w:rsid w:val="049772B6"/>
    <w:rsid w:val="049C912C"/>
    <w:rsid w:val="049F5C02"/>
    <w:rsid w:val="04A22F73"/>
    <w:rsid w:val="04A80A82"/>
    <w:rsid w:val="04ABD3C5"/>
    <w:rsid w:val="04AFC565"/>
    <w:rsid w:val="04B8E446"/>
    <w:rsid w:val="04B907F8"/>
    <w:rsid w:val="04BFFA36"/>
    <w:rsid w:val="04C1A540"/>
    <w:rsid w:val="04CB3DC6"/>
    <w:rsid w:val="04DC0F78"/>
    <w:rsid w:val="04E2A9C7"/>
    <w:rsid w:val="04E36C8F"/>
    <w:rsid w:val="04E48CF2"/>
    <w:rsid w:val="04E609D7"/>
    <w:rsid w:val="04E6969E"/>
    <w:rsid w:val="04E90C6B"/>
    <w:rsid w:val="04E967C6"/>
    <w:rsid w:val="04EC4395"/>
    <w:rsid w:val="04EE3F5E"/>
    <w:rsid w:val="04F4D9F6"/>
    <w:rsid w:val="04F6985C"/>
    <w:rsid w:val="0500D7B0"/>
    <w:rsid w:val="05074308"/>
    <w:rsid w:val="0507FE51"/>
    <w:rsid w:val="050D460D"/>
    <w:rsid w:val="050F3978"/>
    <w:rsid w:val="0519C23C"/>
    <w:rsid w:val="0519F755"/>
    <w:rsid w:val="051BEE73"/>
    <w:rsid w:val="051C0A1A"/>
    <w:rsid w:val="0526D420"/>
    <w:rsid w:val="052A7C28"/>
    <w:rsid w:val="052CA3B4"/>
    <w:rsid w:val="0537D754"/>
    <w:rsid w:val="053BACCD"/>
    <w:rsid w:val="054508DF"/>
    <w:rsid w:val="0545ABA9"/>
    <w:rsid w:val="054BC910"/>
    <w:rsid w:val="055025B7"/>
    <w:rsid w:val="0550A472"/>
    <w:rsid w:val="0550C68E"/>
    <w:rsid w:val="0554CD0B"/>
    <w:rsid w:val="0556124D"/>
    <w:rsid w:val="05583724"/>
    <w:rsid w:val="0559AD2D"/>
    <w:rsid w:val="05603596"/>
    <w:rsid w:val="0564E3FC"/>
    <w:rsid w:val="056634D4"/>
    <w:rsid w:val="05668E4D"/>
    <w:rsid w:val="057CA731"/>
    <w:rsid w:val="057DC8BB"/>
    <w:rsid w:val="05929890"/>
    <w:rsid w:val="05949DD3"/>
    <w:rsid w:val="05959B15"/>
    <w:rsid w:val="0596DA39"/>
    <w:rsid w:val="05978DA8"/>
    <w:rsid w:val="059EEF5F"/>
    <w:rsid w:val="059F5204"/>
    <w:rsid w:val="05ADB6EA"/>
    <w:rsid w:val="05B7E631"/>
    <w:rsid w:val="05B88253"/>
    <w:rsid w:val="05B94911"/>
    <w:rsid w:val="05BF8DC6"/>
    <w:rsid w:val="05C5353F"/>
    <w:rsid w:val="05C7B9AB"/>
    <w:rsid w:val="05D3C414"/>
    <w:rsid w:val="05D9145B"/>
    <w:rsid w:val="05DD60AC"/>
    <w:rsid w:val="05DF82B0"/>
    <w:rsid w:val="05E05BFD"/>
    <w:rsid w:val="05E5045C"/>
    <w:rsid w:val="05E5C865"/>
    <w:rsid w:val="05E8AAF0"/>
    <w:rsid w:val="05F16ECC"/>
    <w:rsid w:val="05F70AB2"/>
    <w:rsid w:val="05F759CD"/>
    <w:rsid w:val="05F8E5DD"/>
    <w:rsid w:val="06043790"/>
    <w:rsid w:val="060659EA"/>
    <w:rsid w:val="0606844D"/>
    <w:rsid w:val="0608FCE5"/>
    <w:rsid w:val="060DBC01"/>
    <w:rsid w:val="060F274E"/>
    <w:rsid w:val="061F1158"/>
    <w:rsid w:val="0626F7CE"/>
    <w:rsid w:val="062BE489"/>
    <w:rsid w:val="062F8DA3"/>
    <w:rsid w:val="06340695"/>
    <w:rsid w:val="06351D46"/>
    <w:rsid w:val="063582E4"/>
    <w:rsid w:val="063AB6BC"/>
    <w:rsid w:val="063EE680"/>
    <w:rsid w:val="06403C12"/>
    <w:rsid w:val="06462A34"/>
    <w:rsid w:val="06528630"/>
    <w:rsid w:val="065579FC"/>
    <w:rsid w:val="065E5216"/>
    <w:rsid w:val="065E87DC"/>
    <w:rsid w:val="06624308"/>
    <w:rsid w:val="06699701"/>
    <w:rsid w:val="066AE8BA"/>
    <w:rsid w:val="06720AAB"/>
    <w:rsid w:val="0673800E"/>
    <w:rsid w:val="06798729"/>
    <w:rsid w:val="068545AF"/>
    <w:rsid w:val="068677D1"/>
    <w:rsid w:val="068732B2"/>
    <w:rsid w:val="068B6C25"/>
    <w:rsid w:val="068B6F50"/>
    <w:rsid w:val="068B7058"/>
    <w:rsid w:val="06932627"/>
    <w:rsid w:val="06997603"/>
    <w:rsid w:val="069C6F40"/>
    <w:rsid w:val="069EC24A"/>
    <w:rsid w:val="06A48D52"/>
    <w:rsid w:val="06A891D7"/>
    <w:rsid w:val="06AE3E42"/>
    <w:rsid w:val="06B0386C"/>
    <w:rsid w:val="06B32B9C"/>
    <w:rsid w:val="06B76EC7"/>
    <w:rsid w:val="06C01D15"/>
    <w:rsid w:val="06C3808A"/>
    <w:rsid w:val="06C791B4"/>
    <w:rsid w:val="06C7A608"/>
    <w:rsid w:val="06CBE7DB"/>
    <w:rsid w:val="06CCBFDB"/>
    <w:rsid w:val="06D3E388"/>
    <w:rsid w:val="06D4316A"/>
    <w:rsid w:val="06DAC6D1"/>
    <w:rsid w:val="06DF0B73"/>
    <w:rsid w:val="06ED3A32"/>
    <w:rsid w:val="06FD98C9"/>
    <w:rsid w:val="0704AD74"/>
    <w:rsid w:val="070539B0"/>
    <w:rsid w:val="07057A2D"/>
    <w:rsid w:val="070C2756"/>
    <w:rsid w:val="071D2F6D"/>
    <w:rsid w:val="071F49F9"/>
    <w:rsid w:val="0723C021"/>
    <w:rsid w:val="07258BED"/>
    <w:rsid w:val="07261378"/>
    <w:rsid w:val="072CACD1"/>
    <w:rsid w:val="073A3829"/>
    <w:rsid w:val="073EFC18"/>
    <w:rsid w:val="0743F9D2"/>
    <w:rsid w:val="07537BF0"/>
    <w:rsid w:val="075703A4"/>
    <w:rsid w:val="0761E2F3"/>
    <w:rsid w:val="076229B0"/>
    <w:rsid w:val="0765FDC7"/>
    <w:rsid w:val="07677C21"/>
    <w:rsid w:val="076BA0B0"/>
    <w:rsid w:val="076DCCA8"/>
    <w:rsid w:val="0774E447"/>
    <w:rsid w:val="07779AD8"/>
    <w:rsid w:val="07791804"/>
    <w:rsid w:val="0789B868"/>
    <w:rsid w:val="078B594E"/>
    <w:rsid w:val="078D1FA4"/>
    <w:rsid w:val="078D5C16"/>
    <w:rsid w:val="07956F86"/>
    <w:rsid w:val="07990889"/>
    <w:rsid w:val="07A00541"/>
    <w:rsid w:val="07A3AD9C"/>
    <w:rsid w:val="07A508AA"/>
    <w:rsid w:val="07A9C136"/>
    <w:rsid w:val="07B687AB"/>
    <w:rsid w:val="07BA6539"/>
    <w:rsid w:val="07C0163A"/>
    <w:rsid w:val="07C66F16"/>
    <w:rsid w:val="07C81C64"/>
    <w:rsid w:val="07CD68C5"/>
    <w:rsid w:val="07CF5449"/>
    <w:rsid w:val="07CFFF45"/>
    <w:rsid w:val="07D45FBF"/>
    <w:rsid w:val="07DA155D"/>
    <w:rsid w:val="07DBE596"/>
    <w:rsid w:val="07DEDACB"/>
    <w:rsid w:val="07DF6F9C"/>
    <w:rsid w:val="07E4F74E"/>
    <w:rsid w:val="07E5F892"/>
    <w:rsid w:val="07EA2EAD"/>
    <w:rsid w:val="07F43005"/>
    <w:rsid w:val="07F999CA"/>
    <w:rsid w:val="0801E91F"/>
    <w:rsid w:val="0812C38D"/>
    <w:rsid w:val="081683E6"/>
    <w:rsid w:val="081A47B6"/>
    <w:rsid w:val="0823781D"/>
    <w:rsid w:val="08246C01"/>
    <w:rsid w:val="08254AE9"/>
    <w:rsid w:val="08273C86"/>
    <w:rsid w:val="08294FAF"/>
    <w:rsid w:val="083027D4"/>
    <w:rsid w:val="0831EB2B"/>
    <w:rsid w:val="083319BF"/>
    <w:rsid w:val="08336410"/>
    <w:rsid w:val="08348C02"/>
    <w:rsid w:val="0837D39C"/>
    <w:rsid w:val="08424E76"/>
    <w:rsid w:val="084BC042"/>
    <w:rsid w:val="084C3DE6"/>
    <w:rsid w:val="084CCCE9"/>
    <w:rsid w:val="0854B7A6"/>
    <w:rsid w:val="085DADC5"/>
    <w:rsid w:val="085F940D"/>
    <w:rsid w:val="0867A627"/>
    <w:rsid w:val="0869FBB3"/>
    <w:rsid w:val="08704160"/>
    <w:rsid w:val="08752E32"/>
    <w:rsid w:val="087708D2"/>
    <w:rsid w:val="0877376A"/>
    <w:rsid w:val="08785231"/>
    <w:rsid w:val="087BCB8C"/>
    <w:rsid w:val="087CD317"/>
    <w:rsid w:val="087E9EAF"/>
    <w:rsid w:val="088AF610"/>
    <w:rsid w:val="0893DF18"/>
    <w:rsid w:val="08950D3D"/>
    <w:rsid w:val="08968642"/>
    <w:rsid w:val="08973CEC"/>
    <w:rsid w:val="089A8A4F"/>
    <w:rsid w:val="08A1260D"/>
    <w:rsid w:val="08B215B3"/>
    <w:rsid w:val="08BF6956"/>
    <w:rsid w:val="08C25D33"/>
    <w:rsid w:val="08CAECAB"/>
    <w:rsid w:val="08CEABDF"/>
    <w:rsid w:val="08CEDE51"/>
    <w:rsid w:val="08D0883F"/>
    <w:rsid w:val="08D26156"/>
    <w:rsid w:val="08D36843"/>
    <w:rsid w:val="08D4AAFF"/>
    <w:rsid w:val="08DB3EF4"/>
    <w:rsid w:val="08E7BA7D"/>
    <w:rsid w:val="08EB4534"/>
    <w:rsid w:val="08F097A8"/>
    <w:rsid w:val="08F847D3"/>
    <w:rsid w:val="08FCED85"/>
    <w:rsid w:val="090248A2"/>
    <w:rsid w:val="09037624"/>
    <w:rsid w:val="0903AC8A"/>
    <w:rsid w:val="090AE1F4"/>
    <w:rsid w:val="090BF623"/>
    <w:rsid w:val="0912693B"/>
    <w:rsid w:val="0912E23D"/>
    <w:rsid w:val="0913788B"/>
    <w:rsid w:val="09212581"/>
    <w:rsid w:val="092210CD"/>
    <w:rsid w:val="092759E2"/>
    <w:rsid w:val="092D40F3"/>
    <w:rsid w:val="093B6351"/>
    <w:rsid w:val="093C6740"/>
    <w:rsid w:val="093D97C2"/>
    <w:rsid w:val="093ECCC0"/>
    <w:rsid w:val="0941824C"/>
    <w:rsid w:val="09433BDA"/>
    <w:rsid w:val="09456169"/>
    <w:rsid w:val="094D1051"/>
    <w:rsid w:val="095B588B"/>
    <w:rsid w:val="0963FBBC"/>
    <w:rsid w:val="09732FB0"/>
    <w:rsid w:val="0977D71C"/>
    <w:rsid w:val="09805937"/>
    <w:rsid w:val="098B6C20"/>
    <w:rsid w:val="0998F631"/>
    <w:rsid w:val="09A1F818"/>
    <w:rsid w:val="09A56813"/>
    <w:rsid w:val="09A994FF"/>
    <w:rsid w:val="09A9FAC8"/>
    <w:rsid w:val="09ABB819"/>
    <w:rsid w:val="09AD2EAC"/>
    <w:rsid w:val="09B2A27B"/>
    <w:rsid w:val="09B646AD"/>
    <w:rsid w:val="09B705DD"/>
    <w:rsid w:val="09B71F24"/>
    <w:rsid w:val="09B813BC"/>
    <w:rsid w:val="09C0749E"/>
    <w:rsid w:val="09C11DFE"/>
    <w:rsid w:val="09C718B5"/>
    <w:rsid w:val="09CC7792"/>
    <w:rsid w:val="09CCB893"/>
    <w:rsid w:val="09D286B4"/>
    <w:rsid w:val="09D3953C"/>
    <w:rsid w:val="09E4E4E5"/>
    <w:rsid w:val="09F2242C"/>
    <w:rsid w:val="09F7D636"/>
    <w:rsid w:val="09F9E298"/>
    <w:rsid w:val="09FAF02D"/>
    <w:rsid w:val="09FC17B9"/>
    <w:rsid w:val="09FE4191"/>
    <w:rsid w:val="0A151FC0"/>
    <w:rsid w:val="0A178D7D"/>
    <w:rsid w:val="0A17CDF1"/>
    <w:rsid w:val="0A19B4BE"/>
    <w:rsid w:val="0A22CED1"/>
    <w:rsid w:val="0A246F11"/>
    <w:rsid w:val="0A252502"/>
    <w:rsid w:val="0A2BB0DD"/>
    <w:rsid w:val="0A2F086E"/>
    <w:rsid w:val="0A2F3C56"/>
    <w:rsid w:val="0A324A64"/>
    <w:rsid w:val="0A3813E3"/>
    <w:rsid w:val="0A3A8931"/>
    <w:rsid w:val="0A3B92BE"/>
    <w:rsid w:val="0A43BC99"/>
    <w:rsid w:val="0A45E481"/>
    <w:rsid w:val="0A4E6060"/>
    <w:rsid w:val="0A55B6E6"/>
    <w:rsid w:val="0A5A8C2B"/>
    <w:rsid w:val="0A616953"/>
    <w:rsid w:val="0A641B3D"/>
    <w:rsid w:val="0A67CBE9"/>
    <w:rsid w:val="0A691FF2"/>
    <w:rsid w:val="0A69E8D5"/>
    <w:rsid w:val="0A6CA787"/>
    <w:rsid w:val="0A71B387"/>
    <w:rsid w:val="0A758F54"/>
    <w:rsid w:val="0A7780EB"/>
    <w:rsid w:val="0A791860"/>
    <w:rsid w:val="0A7EA70A"/>
    <w:rsid w:val="0A810CFC"/>
    <w:rsid w:val="0A8273B7"/>
    <w:rsid w:val="0A862A2C"/>
    <w:rsid w:val="0A865D2D"/>
    <w:rsid w:val="0A8FF84E"/>
    <w:rsid w:val="0A90786C"/>
    <w:rsid w:val="0A933A3C"/>
    <w:rsid w:val="0A9B4946"/>
    <w:rsid w:val="0A9C2ADD"/>
    <w:rsid w:val="0AA0F19F"/>
    <w:rsid w:val="0AA75D43"/>
    <w:rsid w:val="0AA7649B"/>
    <w:rsid w:val="0AADC6A6"/>
    <w:rsid w:val="0AB0FD46"/>
    <w:rsid w:val="0AB7CC12"/>
    <w:rsid w:val="0AC4A2E5"/>
    <w:rsid w:val="0AC9FA44"/>
    <w:rsid w:val="0ACA3FBC"/>
    <w:rsid w:val="0ACB3C7F"/>
    <w:rsid w:val="0ACC3CFC"/>
    <w:rsid w:val="0ACC8892"/>
    <w:rsid w:val="0ACE7371"/>
    <w:rsid w:val="0AD13FC6"/>
    <w:rsid w:val="0AD432A5"/>
    <w:rsid w:val="0AD60E3D"/>
    <w:rsid w:val="0ADA2B35"/>
    <w:rsid w:val="0ADE0BBD"/>
    <w:rsid w:val="0AE27BF4"/>
    <w:rsid w:val="0AEF8466"/>
    <w:rsid w:val="0AF8489A"/>
    <w:rsid w:val="0B03AAFE"/>
    <w:rsid w:val="0B066963"/>
    <w:rsid w:val="0B0B3C60"/>
    <w:rsid w:val="0B10976E"/>
    <w:rsid w:val="0B1E9959"/>
    <w:rsid w:val="0B2231C8"/>
    <w:rsid w:val="0B25CF4F"/>
    <w:rsid w:val="0B27C400"/>
    <w:rsid w:val="0B2A8A3A"/>
    <w:rsid w:val="0B2AB128"/>
    <w:rsid w:val="0B2B0D66"/>
    <w:rsid w:val="0B2CD9BC"/>
    <w:rsid w:val="0B2D43E0"/>
    <w:rsid w:val="0B2F2D05"/>
    <w:rsid w:val="0B3FD84D"/>
    <w:rsid w:val="0B4112C8"/>
    <w:rsid w:val="0B41377B"/>
    <w:rsid w:val="0B474114"/>
    <w:rsid w:val="0B4EB6D6"/>
    <w:rsid w:val="0B74C439"/>
    <w:rsid w:val="0B7CEB07"/>
    <w:rsid w:val="0B82F94B"/>
    <w:rsid w:val="0B838F5A"/>
    <w:rsid w:val="0B8513EE"/>
    <w:rsid w:val="0B8AC32D"/>
    <w:rsid w:val="0B8D5766"/>
    <w:rsid w:val="0B8E82B0"/>
    <w:rsid w:val="0B901987"/>
    <w:rsid w:val="0B9151FD"/>
    <w:rsid w:val="0B93FD65"/>
    <w:rsid w:val="0B9A300F"/>
    <w:rsid w:val="0B9AEBA1"/>
    <w:rsid w:val="0BA231DA"/>
    <w:rsid w:val="0BB3CDF3"/>
    <w:rsid w:val="0BB4D74D"/>
    <w:rsid w:val="0BBDEF54"/>
    <w:rsid w:val="0BBF6AA5"/>
    <w:rsid w:val="0BCAB220"/>
    <w:rsid w:val="0BD481CF"/>
    <w:rsid w:val="0BD4AA21"/>
    <w:rsid w:val="0BDEAF0D"/>
    <w:rsid w:val="0BDFEE89"/>
    <w:rsid w:val="0BE62813"/>
    <w:rsid w:val="0BE85E16"/>
    <w:rsid w:val="0BE91E69"/>
    <w:rsid w:val="0BF02043"/>
    <w:rsid w:val="0BF04590"/>
    <w:rsid w:val="0BF2BD47"/>
    <w:rsid w:val="0BF3CAD4"/>
    <w:rsid w:val="0BF924C6"/>
    <w:rsid w:val="0BFC2AD4"/>
    <w:rsid w:val="0BFCEA42"/>
    <w:rsid w:val="0BFDF1D3"/>
    <w:rsid w:val="0BFF0F04"/>
    <w:rsid w:val="0C0B43F7"/>
    <w:rsid w:val="0C0E1986"/>
    <w:rsid w:val="0C0EDD8C"/>
    <w:rsid w:val="0C1AA7F5"/>
    <w:rsid w:val="0C1B222C"/>
    <w:rsid w:val="0C1F2010"/>
    <w:rsid w:val="0C209F2D"/>
    <w:rsid w:val="0C22028E"/>
    <w:rsid w:val="0C242885"/>
    <w:rsid w:val="0C2BB4DC"/>
    <w:rsid w:val="0C2D41D7"/>
    <w:rsid w:val="0C36404C"/>
    <w:rsid w:val="0C3BAA64"/>
    <w:rsid w:val="0C407DFC"/>
    <w:rsid w:val="0C42E7B9"/>
    <w:rsid w:val="0C500A44"/>
    <w:rsid w:val="0C529560"/>
    <w:rsid w:val="0C582141"/>
    <w:rsid w:val="0C5CBA28"/>
    <w:rsid w:val="0C610F93"/>
    <w:rsid w:val="0C652416"/>
    <w:rsid w:val="0C7C9957"/>
    <w:rsid w:val="0C7E905C"/>
    <w:rsid w:val="0C7F492C"/>
    <w:rsid w:val="0C845DEE"/>
    <w:rsid w:val="0C874CDD"/>
    <w:rsid w:val="0C8FC121"/>
    <w:rsid w:val="0C9D74DF"/>
    <w:rsid w:val="0C9F66FD"/>
    <w:rsid w:val="0C9FBAD2"/>
    <w:rsid w:val="0CABB720"/>
    <w:rsid w:val="0CB1FE94"/>
    <w:rsid w:val="0CB36125"/>
    <w:rsid w:val="0CBEEBAA"/>
    <w:rsid w:val="0CC16D44"/>
    <w:rsid w:val="0CC4A459"/>
    <w:rsid w:val="0CC77DE1"/>
    <w:rsid w:val="0CC982F2"/>
    <w:rsid w:val="0CC9FBBD"/>
    <w:rsid w:val="0CCA5E8C"/>
    <w:rsid w:val="0CCD297E"/>
    <w:rsid w:val="0CCFB651"/>
    <w:rsid w:val="0CD65E40"/>
    <w:rsid w:val="0CDBE23D"/>
    <w:rsid w:val="0CDE5F5F"/>
    <w:rsid w:val="0CE1F745"/>
    <w:rsid w:val="0CEF9A36"/>
    <w:rsid w:val="0CF17DAE"/>
    <w:rsid w:val="0CF5F213"/>
    <w:rsid w:val="0CFEADEB"/>
    <w:rsid w:val="0D044EEB"/>
    <w:rsid w:val="0D067AF4"/>
    <w:rsid w:val="0D17D470"/>
    <w:rsid w:val="0D18D98B"/>
    <w:rsid w:val="0D1B07EE"/>
    <w:rsid w:val="0D1D1772"/>
    <w:rsid w:val="0D2675EF"/>
    <w:rsid w:val="0D2F75CC"/>
    <w:rsid w:val="0D3041E2"/>
    <w:rsid w:val="0D34E3BB"/>
    <w:rsid w:val="0D37BE6A"/>
    <w:rsid w:val="0D3D41D1"/>
    <w:rsid w:val="0D3D6BE0"/>
    <w:rsid w:val="0D41032F"/>
    <w:rsid w:val="0D499B74"/>
    <w:rsid w:val="0D5C9F37"/>
    <w:rsid w:val="0D5D95B0"/>
    <w:rsid w:val="0D60AA80"/>
    <w:rsid w:val="0D620368"/>
    <w:rsid w:val="0D6602C3"/>
    <w:rsid w:val="0D6C8574"/>
    <w:rsid w:val="0D6ED3A6"/>
    <w:rsid w:val="0D6FAB93"/>
    <w:rsid w:val="0D725B9B"/>
    <w:rsid w:val="0D7675A9"/>
    <w:rsid w:val="0D80996D"/>
    <w:rsid w:val="0D80E1B9"/>
    <w:rsid w:val="0D87C6F6"/>
    <w:rsid w:val="0D8B1581"/>
    <w:rsid w:val="0D8FFF6E"/>
    <w:rsid w:val="0D9209F6"/>
    <w:rsid w:val="0D941F36"/>
    <w:rsid w:val="0D9FCD3A"/>
    <w:rsid w:val="0DA4AA92"/>
    <w:rsid w:val="0DA8722D"/>
    <w:rsid w:val="0DA9CE59"/>
    <w:rsid w:val="0DADD070"/>
    <w:rsid w:val="0DADE268"/>
    <w:rsid w:val="0DAFCCF2"/>
    <w:rsid w:val="0DB1372C"/>
    <w:rsid w:val="0DB325C3"/>
    <w:rsid w:val="0DB9254D"/>
    <w:rsid w:val="0DC0A77F"/>
    <w:rsid w:val="0DC6D427"/>
    <w:rsid w:val="0DC9EC6C"/>
    <w:rsid w:val="0DCB4E89"/>
    <w:rsid w:val="0DCCAA4F"/>
    <w:rsid w:val="0DCE159A"/>
    <w:rsid w:val="0DD019AC"/>
    <w:rsid w:val="0DD07754"/>
    <w:rsid w:val="0DD9EAE8"/>
    <w:rsid w:val="0DDF0AF8"/>
    <w:rsid w:val="0DE08A61"/>
    <w:rsid w:val="0DE63266"/>
    <w:rsid w:val="0DE6710D"/>
    <w:rsid w:val="0DE99879"/>
    <w:rsid w:val="0DEBA613"/>
    <w:rsid w:val="0DEF31C7"/>
    <w:rsid w:val="0DF96B2A"/>
    <w:rsid w:val="0DFB19E0"/>
    <w:rsid w:val="0DFF2B74"/>
    <w:rsid w:val="0E02A4A5"/>
    <w:rsid w:val="0E042777"/>
    <w:rsid w:val="0E0BC303"/>
    <w:rsid w:val="0E0DFCCB"/>
    <w:rsid w:val="0E1DD93A"/>
    <w:rsid w:val="0E216D34"/>
    <w:rsid w:val="0E22643F"/>
    <w:rsid w:val="0E314C2E"/>
    <w:rsid w:val="0E32BF3E"/>
    <w:rsid w:val="0E349657"/>
    <w:rsid w:val="0E3511CF"/>
    <w:rsid w:val="0E398DCB"/>
    <w:rsid w:val="0E3A121E"/>
    <w:rsid w:val="0E409240"/>
    <w:rsid w:val="0E411391"/>
    <w:rsid w:val="0E417B07"/>
    <w:rsid w:val="0E44CF92"/>
    <w:rsid w:val="0E55D629"/>
    <w:rsid w:val="0E55EC07"/>
    <w:rsid w:val="0E5B697D"/>
    <w:rsid w:val="0E5E59F5"/>
    <w:rsid w:val="0E60DC72"/>
    <w:rsid w:val="0E6F04EC"/>
    <w:rsid w:val="0E6FBF44"/>
    <w:rsid w:val="0E711F40"/>
    <w:rsid w:val="0E74CE58"/>
    <w:rsid w:val="0E77E930"/>
    <w:rsid w:val="0E7B0462"/>
    <w:rsid w:val="0E7E4D9E"/>
    <w:rsid w:val="0E804C66"/>
    <w:rsid w:val="0E81E183"/>
    <w:rsid w:val="0E8837E9"/>
    <w:rsid w:val="0E8938A7"/>
    <w:rsid w:val="0E8A3F3B"/>
    <w:rsid w:val="0E8A6A26"/>
    <w:rsid w:val="0E8C1C81"/>
    <w:rsid w:val="0E99A912"/>
    <w:rsid w:val="0EA0F488"/>
    <w:rsid w:val="0EA2A05C"/>
    <w:rsid w:val="0EA577A2"/>
    <w:rsid w:val="0EADA229"/>
    <w:rsid w:val="0EB14293"/>
    <w:rsid w:val="0EB380DB"/>
    <w:rsid w:val="0EB38722"/>
    <w:rsid w:val="0EB769C6"/>
    <w:rsid w:val="0EB7B54D"/>
    <w:rsid w:val="0EC1ACE2"/>
    <w:rsid w:val="0EC4A595"/>
    <w:rsid w:val="0EC6D3FE"/>
    <w:rsid w:val="0EC9819D"/>
    <w:rsid w:val="0ECB7F99"/>
    <w:rsid w:val="0ECCF671"/>
    <w:rsid w:val="0ED80F99"/>
    <w:rsid w:val="0ED88B34"/>
    <w:rsid w:val="0EDB81A9"/>
    <w:rsid w:val="0EEC84FA"/>
    <w:rsid w:val="0EED705B"/>
    <w:rsid w:val="0EF58038"/>
    <w:rsid w:val="0EFB12A5"/>
    <w:rsid w:val="0EFCEB77"/>
    <w:rsid w:val="0EFD4680"/>
    <w:rsid w:val="0F056228"/>
    <w:rsid w:val="0F0741C6"/>
    <w:rsid w:val="0F0C6A38"/>
    <w:rsid w:val="0F12116F"/>
    <w:rsid w:val="0F1867C4"/>
    <w:rsid w:val="0F1C1279"/>
    <w:rsid w:val="0F1F82CD"/>
    <w:rsid w:val="0F2AA283"/>
    <w:rsid w:val="0F2CB724"/>
    <w:rsid w:val="0F2EA83B"/>
    <w:rsid w:val="0F30C27B"/>
    <w:rsid w:val="0F34FFF5"/>
    <w:rsid w:val="0F3AABE2"/>
    <w:rsid w:val="0F3C7221"/>
    <w:rsid w:val="0F42A20E"/>
    <w:rsid w:val="0F49E566"/>
    <w:rsid w:val="0F4CAF2D"/>
    <w:rsid w:val="0F58EC11"/>
    <w:rsid w:val="0F5AC804"/>
    <w:rsid w:val="0F5CBD1B"/>
    <w:rsid w:val="0F5F8FD7"/>
    <w:rsid w:val="0F602262"/>
    <w:rsid w:val="0F634CB4"/>
    <w:rsid w:val="0F6460A7"/>
    <w:rsid w:val="0F6A017D"/>
    <w:rsid w:val="0F6BD21B"/>
    <w:rsid w:val="0F739B76"/>
    <w:rsid w:val="0F78D11A"/>
    <w:rsid w:val="0F7AA7DC"/>
    <w:rsid w:val="0F7F6040"/>
    <w:rsid w:val="0F7F82AE"/>
    <w:rsid w:val="0F83C07F"/>
    <w:rsid w:val="0F8CDF7E"/>
    <w:rsid w:val="0F8D05BF"/>
    <w:rsid w:val="0F9447C7"/>
    <w:rsid w:val="0F950938"/>
    <w:rsid w:val="0F96306A"/>
    <w:rsid w:val="0F9D5D1D"/>
    <w:rsid w:val="0FA65805"/>
    <w:rsid w:val="0FB0922F"/>
    <w:rsid w:val="0FB2C40A"/>
    <w:rsid w:val="0FB77E9A"/>
    <w:rsid w:val="0FBB47B0"/>
    <w:rsid w:val="0FBE35D8"/>
    <w:rsid w:val="0FBF9D4F"/>
    <w:rsid w:val="0FC7CEF3"/>
    <w:rsid w:val="0FCA2788"/>
    <w:rsid w:val="0FCE4147"/>
    <w:rsid w:val="0FD72DE8"/>
    <w:rsid w:val="0FDBC6E6"/>
    <w:rsid w:val="0FDEFFAC"/>
    <w:rsid w:val="0FEFA106"/>
    <w:rsid w:val="0FEFC532"/>
    <w:rsid w:val="0FF0F443"/>
    <w:rsid w:val="0FF91828"/>
    <w:rsid w:val="0FF9DD3E"/>
    <w:rsid w:val="0FFA052A"/>
    <w:rsid w:val="1007C8D0"/>
    <w:rsid w:val="1007CF2C"/>
    <w:rsid w:val="1009927C"/>
    <w:rsid w:val="100CE3C1"/>
    <w:rsid w:val="100DB885"/>
    <w:rsid w:val="10180457"/>
    <w:rsid w:val="101815F5"/>
    <w:rsid w:val="1019D0AD"/>
    <w:rsid w:val="101CF6AB"/>
    <w:rsid w:val="101D9597"/>
    <w:rsid w:val="1020C9EA"/>
    <w:rsid w:val="1025B0BD"/>
    <w:rsid w:val="10280390"/>
    <w:rsid w:val="103681AB"/>
    <w:rsid w:val="1036F443"/>
    <w:rsid w:val="103CBF05"/>
    <w:rsid w:val="10400513"/>
    <w:rsid w:val="10426F44"/>
    <w:rsid w:val="1044D66F"/>
    <w:rsid w:val="104A8F90"/>
    <w:rsid w:val="104E477E"/>
    <w:rsid w:val="104EAF0E"/>
    <w:rsid w:val="105DE51A"/>
    <w:rsid w:val="106C61D7"/>
    <w:rsid w:val="107260B7"/>
    <w:rsid w:val="10776770"/>
    <w:rsid w:val="1079917D"/>
    <w:rsid w:val="10800875"/>
    <w:rsid w:val="10832531"/>
    <w:rsid w:val="1083E6A6"/>
    <w:rsid w:val="10866BBB"/>
    <w:rsid w:val="108689B5"/>
    <w:rsid w:val="10881DB8"/>
    <w:rsid w:val="1094FF5E"/>
    <w:rsid w:val="1096A081"/>
    <w:rsid w:val="109C9745"/>
    <w:rsid w:val="109CDFAD"/>
    <w:rsid w:val="109DCD9E"/>
    <w:rsid w:val="10A2056B"/>
    <w:rsid w:val="10A3E23A"/>
    <w:rsid w:val="10ACA7F9"/>
    <w:rsid w:val="10AF61DC"/>
    <w:rsid w:val="10AFE6A6"/>
    <w:rsid w:val="10B34B1A"/>
    <w:rsid w:val="10C1B4AD"/>
    <w:rsid w:val="10C615B1"/>
    <w:rsid w:val="10C89980"/>
    <w:rsid w:val="10C89B95"/>
    <w:rsid w:val="10CD7ABF"/>
    <w:rsid w:val="10D331C3"/>
    <w:rsid w:val="10D65E5D"/>
    <w:rsid w:val="10D88505"/>
    <w:rsid w:val="10E32789"/>
    <w:rsid w:val="10E6BA08"/>
    <w:rsid w:val="10EEB85B"/>
    <w:rsid w:val="10EF8DD5"/>
    <w:rsid w:val="10FD3D1A"/>
    <w:rsid w:val="1101B326"/>
    <w:rsid w:val="1102249C"/>
    <w:rsid w:val="110586FA"/>
    <w:rsid w:val="1109C9E0"/>
    <w:rsid w:val="110FF2B9"/>
    <w:rsid w:val="11140D4B"/>
    <w:rsid w:val="1114D578"/>
    <w:rsid w:val="111DA56E"/>
    <w:rsid w:val="111DA914"/>
    <w:rsid w:val="111ECEF7"/>
    <w:rsid w:val="11242F48"/>
    <w:rsid w:val="11289AF2"/>
    <w:rsid w:val="11314D7A"/>
    <w:rsid w:val="1131DCD5"/>
    <w:rsid w:val="11361535"/>
    <w:rsid w:val="1136A927"/>
    <w:rsid w:val="113B68DA"/>
    <w:rsid w:val="1141CD21"/>
    <w:rsid w:val="114AD711"/>
    <w:rsid w:val="114E79F2"/>
    <w:rsid w:val="11572460"/>
    <w:rsid w:val="115767A2"/>
    <w:rsid w:val="115890CD"/>
    <w:rsid w:val="115E423B"/>
    <w:rsid w:val="1164C069"/>
    <w:rsid w:val="1167F0EE"/>
    <w:rsid w:val="116AAD8B"/>
    <w:rsid w:val="11719508"/>
    <w:rsid w:val="1171CFCE"/>
    <w:rsid w:val="11773BC1"/>
    <w:rsid w:val="118D4FFF"/>
    <w:rsid w:val="118E7E7A"/>
    <w:rsid w:val="118F551F"/>
    <w:rsid w:val="1191420D"/>
    <w:rsid w:val="119D304E"/>
    <w:rsid w:val="11A1DDA2"/>
    <w:rsid w:val="11A2AC1E"/>
    <w:rsid w:val="11A58213"/>
    <w:rsid w:val="11A72438"/>
    <w:rsid w:val="11A75319"/>
    <w:rsid w:val="11A8BCDD"/>
    <w:rsid w:val="11B49FA8"/>
    <w:rsid w:val="11B77945"/>
    <w:rsid w:val="11B8AEDD"/>
    <w:rsid w:val="11B9EFDE"/>
    <w:rsid w:val="11BA4D6B"/>
    <w:rsid w:val="11BAEEF8"/>
    <w:rsid w:val="11C704AE"/>
    <w:rsid w:val="11CAC7F5"/>
    <w:rsid w:val="11CE47DB"/>
    <w:rsid w:val="11D00A5A"/>
    <w:rsid w:val="11D323FA"/>
    <w:rsid w:val="11D7D815"/>
    <w:rsid w:val="11D8893B"/>
    <w:rsid w:val="11DDFA88"/>
    <w:rsid w:val="11E15B2A"/>
    <w:rsid w:val="11E6BECB"/>
    <w:rsid w:val="11EDAAFB"/>
    <w:rsid w:val="11EF7226"/>
    <w:rsid w:val="11F72C82"/>
    <w:rsid w:val="11FE28EE"/>
    <w:rsid w:val="120DCF55"/>
    <w:rsid w:val="121CCA0A"/>
    <w:rsid w:val="122110F5"/>
    <w:rsid w:val="122D8485"/>
    <w:rsid w:val="122EF959"/>
    <w:rsid w:val="1235D0E7"/>
    <w:rsid w:val="1237A27A"/>
    <w:rsid w:val="124FACEB"/>
    <w:rsid w:val="125190EC"/>
    <w:rsid w:val="1254D883"/>
    <w:rsid w:val="1259C6FF"/>
    <w:rsid w:val="125A47C2"/>
    <w:rsid w:val="125DB248"/>
    <w:rsid w:val="12617E9E"/>
    <w:rsid w:val="12649B5D"/>
    <w:rsid w:val="126A04E8"/>
    <w:rsid w:val="1273050C"/>
    <w:rsid w:val="12748D29"/>
    <w:rsid w:val="127605F9"/>
    <w:rsid w:val="1277C6E5"/>
    <w:rsid w:val="12943C2F"/>
    <w:rsid w:val="129647A7"/>
    <w:rsid w:val="129FC7CB"/>
    <w:rsid w:val="12A93C52"/>
    <w:rsid w:val="12AF6789"/>
    <w:rsid w:val="12BDA84C"/>
    <w:rsid w:val="12BDEDA5"/>
    <w:rsid w:val="12C08C64"/>
    <w:rsid w:val="12C1E1BF"/>
    <w:rsid w:val="12C38052"/>
    <w:rsid w:val="12C94A19"/>
    <w:rsid w:val="12D0F023"/>
    <w:rsid w:val="12D21E95"/>
    <w:rsid w:val="12D2FAF1"/>
    <w:rsid w:val="12DD0191"/>
    <w:rsid w:val="12DE0DFA"/>
    <w:rsid w:val="12DF8451"/>
    <w:rsid w:val="12E30317"/>
    <w:rsid w:val="12E8247C"/>
    <w:rsid w:val="12EC59F4"/>
    <w:rsid w:val="12EC958A"/>
    <w:rsid w:val="12F1AC60"/>
    <w:rsid w:val="12F3820F"/>
    <w:rsid w:val="12F3BDAA"/>
    <w:rsid w:val="12F6441A"/>
    <w:rsid w:val="12F665FE"/>
    <w:rsid w:val="12F90C7A"/>
    <w:rsid w:val="12FAC1A3"/>
    <w:rsid w:val="12FF07BE"/>
    <w:rsid w:val="1301C4BE"/>
    <w:rsid w:val="13063C93"/>
    <w:rsid w:val="13094355"/>
    <w:rsid w:val="130AF88E"/>
    <w:rsid w:val="130CF962"/>
    <w:rsid w:val="130E2653"/>
    <w:rsid w:val="1317AEDE"/>
    <w:rsid w:val="131E5904"/>
    <w:rsid w:val="1322C634"/>
    <w:rsid w:val="132818CD"/>
    <w:rsid w:val="132F3D80"/>
    <w:rsid w:val="1331A11B"/>
    <w:rsid w:val="1332BD28"/>
    <w:rsid w:val="1336C2BD"/>
    <w:rsid w:val="133768DF"/>
    <w:rsid w:val="133A3B0E"/>
    <w:rsid w:val="133AA10D"/>
    <w:rsid w:val="133CE7D8"/>
    <w:rsid w:val="133D332E"/>
    <w:rsid w:val="133E7C7F"/>
    <w:rsid w:val="1340BA35"/>
    <w:rsid w:val="13472604"/>
    <w:rsid w:val="1348011D"/>
    <w:rsid w:val="1351AB65"/>
    <w:rsid w:val="13592E55"/>
    <w:rsid w:val="135E1640"/>
    <w:rsid w:val="136325A5"/>
    <w:rsid w:val="136C58E6"/>
    <w:rsid w:val="136CBE55"/>
    <w:rsid w:val="136E7104"/>
    <w:rsid w:val="1372DD32"/>
    <w:rsid w:val="138B110E"/>
    <w:rsid w:val="13927E49"/>
    <w:rsid w:val="1393536C"/>
    <w:rsid w:val="13939A0D"/>
    <w:rsid w:val="13949BDE"/>
    <w:rsid w:val="13978F1B"/>
    <w:rsid w:val="139AE8BE"/>
    <w:rsid w:val="139B9B74"/>
    <w:rsid w:val="13A19D96"/>
    <w:rsid w:val="13A45D34"/>
    <w:rsid w:val="13A7384C"/>
    <w:rsid w:val="13A7B6CE"/>
    <w:rsid w:val="13BD773C"/>
    <w:rsid w:val="13BE9E1B"/>
    <w:rsid w:val="13C0044D"/>
    <w:rsid w:val="13C032A2"/>
    <w:rsid w:val="13C8546E"/>
    <w:rsid w:val="13D15023"/>
    <w:rsid w:val="13D6B407"/>
    <w:rsid w:val="13DA907C"/>
    <w:rsid w:val="13DD04B3"/>
    <w:rsid w:val="13E44254"/>
    <w:rsid w:val="13E4621F"/>
    <w:rsid w:val="13EA6C3E"/>
    <w:rsid w:val="13ED5ECB"/>
    <w:rsid w:val="13EED8F3"/>
    <w:rsid w:val="13EFB58D"/>
    <w:rsid w:val="13F1322B"/>
    <w:rsid w:val="13F70A75"/>
    <w:rsid w:val="13F916D5"/>
    <w:rsid w:val="13F95617"/>
    <w:rsid w:val="13FBD28F"/>
    <w:rsid w:val="13FE7380"/>
    <w:rsid w:val="1404DFFA"/>
    <w:rsid w:val="140507E4"/>
    <w:rsid w:val="140BB85E"/>
    <w:rsid w:val="140BE93E"/>
    <w:rsid w:val="140FBAF1"/>
    <w:rsid w:val="142245E3"/>
    <w:rsid w:val="142A54FD"/>
    <w:rsid w:val="142F74ED"/>
    <w:rsid w:val="142FFAE1"/>
    <w:rsid w:val="1432A83F"/>
    <w:rsid w:val="14351275"/>
    <w:rsid w:val="1439452A"/>
    <w:rsid w:val="143D5B3B"/>
    <w:rsid w:val="143E3D70"/>
    <w:rsid w:val="143E8463"/>
    <w:rsid w:val="14423B7F"/>
    <w:rsid w:val="14548C07"/>
    <w:rsid w:val="145B678A"/>
    <w:rsid w:val="145B78F9"/>
    <w:rsid w:val="146BA8E9"/>
    <w:rsid w:val="1470DC72"/>
    <w:rsid w:val="147529C7"/>
    <w:rsid w:val="147EBBE9"/>
    <w:rsid w:val="14818750"/>
    <w:rsid w:val="148FB52F"/>
    <w:rsid w:val="14918C1F"/>
    <w:rsid w:val="14A559CE"/>
    <w:rsid w:val="14A5A7C3"/>
    <w:rsid w:val="14A817D1"/>
    <w:rsid w:val="14AA6CF4"/>
    <w:rsid w:val="14AC19D0"/>
    <w:rsid w:val="14B1D9DD"/>
    <w:rsid w:val="14B9D1FB"/>
    <w:rsid w:val="14BBBFA4"/>
    <w:rsid w:val="14C002B9"/>
    <w:rsid w:val="14CF8DF2"/>
    <w:rsid w:val="14D62AD4"/>
    <w:rsid w:val="14DF91FD"/>
    <w:rsid w:val="14E37DD1"/>
    <w:rsid w:val="14E44312"/>
    <w:rsid w:val="14E6F585"/>
    <w:rsid w:val="14FE2112"/>
    <w:rsid w:val="150626B8"/>
    <w:rsid w:val="150B6381"/>
    <w:rsid w:val="150F6216"/>
    <w:rsid w:val="15106E76"/>
    <w:rsid w:val="1512C5E9"/>
    <w:rsid w:val="15244780"/>
    <w:rsid w:val="152595C2"/>
    <w:rsid w:val="1529B928"/>
    <w:rsid w:val="152AF7C8"/>
    <w:rsid w:val="152E16E1"/>
    <w:rsid w:val="153259A2"/>
    <w:rsid w:val="15374E6A"/>
    <w:rsid w:val="1539C866"/>
    <w:rsid w:val="153A1CED"/>
    <w:rsid w:val="1540D59B"/>
    <w:rsid w:val="1541AD72"/>
    <w:rsid w:val="15443BBA"/>
    <w:rsid w:val="154CC61F"/>
    <w:rsid w:val="15518A00"/>
    <w:rsid w:val="155F018E"/>
    <w:rsid w:val="156C7E8D"/>
    <w:rsid w:val="15700003"/>
    <w:rsid w:val="157023B7"/>
    <w:rsid w:val="15755DE9"/>
    <w:rsid w:val="157756CE"/>
    <w:rsid w:val="157D64EA"/>
    <w:rsid w:val="15827AB8"/>
    <w:rsid w:val="1583BC42"/>
    <w:rsid w:val="1584907B"/>
    <w:rsid w:val="158EDAEC"/>
    <w:rsid w:val="15916DAA"/>
    <w:rsid w:val="159686A0"/>
    <w:rsid w:val="1598239B"/>
    <w:rsid w:val="15B2053B"/>
    <w:rsid w:val="15C26EF7"/>
    <w:rsid w:val="15C91C4B"/>
    <w:rsid w:val="15C999B0"/>
    <w:rsid w:val="15CB2717"/>
    <w:rsid w:val="15D277E4"/>
    <w:rsid w:val="15D282E7"/>
    <w:rsid w:val="15D3EAB9"/>
    <w:rsid w:val="15E3F6B2"/>
    <w:rsid w:val="15E7BC2B"/>
    <w:rsid w:val="15EA83D1"/>
    <w:rsid w:val="15ED9758"/>
    <w:rsid w:val="15F0C375"/>
    <w:rsid w:val="15FA4E12"/>
    <w:rsid w:val="15FFB5D8"/>
    <w:rsid w:val="16004BAF"/>
    <w:rsid w:val="1605577C"/>
    <w:rsid w:val="1608EBBF"/>
    <w:rsid w:val="160C782D"/>
    <w:rsid w:val="1610CD55"/>
    <w:rsid w:val="16132B35"/>
    <w:rsid w:val="1615684C"/>
    <w:rsid w:val="1617A19A"/>
    <w:rsid w:val="161F5608"/>
    <w:rsid w:val="162510DF"/>
    <w:rsid w:val="16320E7A"/>
    <w:rsid w:val="163521AF"/>
    <w:rsid w:val="163683DD"/>
    <w:rsid w:val="16371DFA"/>
    <w:rsid w:val="1637A070"/>
    <w:rsid w:val="163A5EC7"/>
    <w:rsid w:val="163B5D36"/>
    <w:rsid w:val="163B7454"/>
    <w:rsid w:val="163C4E3E"/>
    <w:rsid w:val="163FDF19"/>
    <w:rsid w:val="1643E7E7"/>
    <w:rsid w:val="1649C53E"/>
    <w:rsid w:val="165B86A2"/>
    <w:rsid w:val="165BC3B2"/>
    <w:rsid w:val="165E7E13"/>
    <w:rsid w:val="1661EF9D"/>
    <w:rsid w:val="166F9CEC"/>
    <w:rsid w:val="167038AE"/>
    <w:rsid w:val="1670C6E7"/>
    <w:rsid w:val="16754AA8"/>
    <w:rsid w:val="16773D77"/>
    <w:rsid w:val="167AC575"/>
    <w:rsid w:val="167BB9D3"/>
    <w:rsid w:val="167EA01F"/>
    <w:rsid w:val="1684D05E"/>
    <w:rsid w:val="16874ACA"/>
    <w:rsid w:val="16899FFF"/>
    <w:rsid w:val="168E6B01"/>
    <w:rsid w:val="169B9FC8"/>
    <w:rsid w:val="16A88035"/>
    <w:rsid w:val="16ABECD9"/>
    <w:rsid w:val="16AF49CF"/>
    <w:rsid w:val="16B9C183"/>
    <w:rsid w:val="16BA63B0"/>
    <w:rsid w:val="16BCA7C7"/>
    <w:rsid w:val="16C4FC07"/>
    <w:rsid w:val="16C664A8"/>
    <w:rsid w:val="16C6D7BB"/>
    <w:rsid w:val="16C8B60D"/>
    <w:rsid w:val="16CDC0AB"/>
    <w:rsid w:val="16D56CCA"/>
    <w:rsid w:val="16D93E58"/>
    <w:rsid w:val="16DA8952"/>
    <w:rsid w:val="16E7C6A1"/>
    <w:rsid w:val="16ED5ACF"/>
    <w:rsid w:val="16F24C6D"/>
    <w:rsid w:val="16F4CBE1"/>
    <w:rsid w:val="16F62256"/>
    <w:rsid w:val="16F6F22F"/>
    <w:rsid w:val="16F72838"/>
    <w:rsid w:val="1701AB7C"/>
    <w:rsid w:val="17049D41"/>
    <w:rsid w:val="17084EEE"/>
    <w:rsid w:val="170A7947"/>
    <w:rsid w:val="170E97C5"/>
    <w:rsid w:val="170F6FB4"/>
    <w:rsid w:val="170F7109"/>
    <w:rsid w:val="171AAFF9"/>
    <w:rsid w:val="17201FB1"/>
    <w:rsid w:val="1725DC81"/>
    <w:rsid w:val="17287B95"/>
    <w:rsid w:val="1728F710"/>
    <w:rsid w:val="172CD85B"/>
    <w:rsid w:val="173725E1"/>
    <w:rsid w:val="17396D1F"/>
    <w:rsid w:val="173AD172"/>
    <w:rsid w:val="1740A100"/>
    <w:rsid w:val="17437CA2"/>
    <w:rsid w:val="1745FBA3"/>
    <w:rsid w:val="17514061"/>
    <w:rsid w:val="17572FB9"/>
    <w:rsid w:val="1758728C"/>
    <w:rsid w:val="176377F5"/>
    <w:rsid w:val="177B7A61"/>
    <w:rsid w:val="177CE0AE"/>
    <w:rsid w:val="177F4EE0"/>
    <w:rsid w:val="1784B572"/>
    <w:rsid w:val="17853FC8"/>
    <w:rsid w:val="17978A34"/>
    <w:rsid w:val="179A024E"/>
    <w:rsid w:val="179DA085"/>
    <w:rsid w:val="17A0C27F"/>
    <w:rsid w:val="17A94BE0"/>
    <w:rsid w:val="17AA7115"/>
    <w:rsid w:val="17AD0027"/>
    <w:rsid w:val="17BC4B37"/>
    <w:rsid w:val="17C13848"/>
    <w:rsid w:val="17C3307D"/>
    <w:rsid w:val="17C55B84"/>
    <w:rsid w:val="17C77BFA"/>
    <w:rsid w:val="17D34249"/>
    <w:rsid w:val="17D44A0A"/>
    <w:rsid w:val="17DD7E11"/>
    <w:rsid w:val="17EADA88"/>
    <w:rsid w:val="17EDCD2A"/>
    <w:rsid w:val="17F03154"/>
    <w:rsid w:val="17F34C79"/>
    <w:rsid w:val="17F3AB8F"/>
    <w:rsid w:val="17F42F20"/>
    <w:rsid w:val="17F5B12D"/>
    <w:rsid w:val="17F760D5"/>
    <w:rsid w:val="17F90C6C"/>
    <w:rsid w:val="17FC5890"/>
    <w:rsid w:val="18017EA7"/>
    <w:rsid w:val="18031AC5"/>
    <w:rsid w:val="18042031"/>
    <w:rsid w:val="180643AA"/>
    <w:rsid w:val="18072BFC"/>
    <w:rsid w:val="18087739"/>
    <w:rsid w:val="18094247"/>
    <w:rsid w:val="180C1A2F"/>
    <w:rsid w:val="180FD740"/>
    <w:rsid w:val="18129C07"/>
    <w:rsid w:val="18129F62"/>
    <w:rsid w:val="18144777"/>
    <w:rsid w:val="181960F8"/>
    <w:rsid w:val="1819E1DD"/>
    <w:rsid w:val="18260F01"/>
    <w:rsid w:val="182E39ED"/>
    <w:rsid w:val="183073CA"/>
    <w:rsid w:val="1831D347"/>
    <w:rsid w:val="18360BED"/>
    <w:rsid w:val="18385B78"/>
    <w:rsid w:val="1839D151"/>
    <w:rsid w:val="1847111F"/>
    <w:rsid w:val="184913EA"/>
    <w:rsid w:val="18529B10"/>
    <w:rsid w:val="1854F9B0"/>
    <w:rsid w:val="185761DE"/>
    <w:rsid w:val="185AEA9C"/>
    <w:rsid w:val="185F0A9A"/>
    <w:rsid w:val="186086A9"/>
    <w:rsid w:val="18681B78"/>
    <w:rsid w:val="186A11FA"/>
    <w:rsid w:val="186DD918"/>
    <w:rsid w:val="18712431"/>
    <w:rsid w:val="1872DBDE"/>
    <w:rsid w:val="187B5EC3"/>
    <w:rsid w:val="188B7CD9"/>
    <w:rsid w:val="18953B9B"/>
    <w:rsid w:val="18996623"/>
    <w:rsid w:val="189EC92F"/>
    <w:rsid w:val="189FD23D"/>
    <w:rsid w:val="18A401B4"/>
    <w:rsid w:val="18A478A6"/>
    <w:rsid w:val="18A8CD5C"/>
    <w:rsid w:val="18AD87B6"/>
    <w:rsid w:val="18AF46BF"/>
    <w:rsid w:val="18B1E44A"/>
    <w:rsid w:val="18B3034A"/>
    <w:rsid w:val="18B48B7D"/>
    <w:rsid w:val="18B648CB"/>
    <w:rsid w:val="18B707D9"/>
    <w:rsid w:val="18BD9C4F"/>
    <w:rsid w:val="18BF8C71"/>
    <w:rsid w:val="18C00379"/>
    <w:rsid w:val="18DAB374"/>
    <w:rsid w:val="18DE37F0"/>
    <w:rsid w:val="18E18DBB"/>
    <w:rsid w:val="18ECDE9E"/>
    <w:rsid w:val="18EF3CA4"/>
    <w:rsid w:val="18F31579"/>
    <w:rsid w:val="18F47225"/>
    <w:rsid w:val="18F4AC75"/>
    <w:rsid w:val="1900573A"/>
    <w:rsid w:val="1905EC13"/>
    <w:rsid w:val="19098FB7"/>
    <w:rsid w:val="190C7BC8"/>
    <w:rsid w:val="191191AE"/>
    <w:rsid w:val="1912760A"/>
    <w:rsid w:val="19136031"/>
    <w:rsid w:val="19155CFF"/>
    <w:rsid w:val="1918502A"/>
    <w:rsid w:val="191EB0FF"/>
    <w:rsid w:val="19242890"/>
    <w:rsid w:val="192BC3B9"/>
    <w:rsid w:val="192C305D"/>
    <w:rsid w:val="19341B68"/>
    <w:rsid w:val="193A8845"/>
    <w:rsid w:val="193CD6DD"/>
    <w:rsid w:val="193FFE67"/>
    <w:rsid w:val="1941F84D"/>
    <w:rsid w:val="194244B4"/>
    <w:rsid w:val="1942EF5A"/>
    <w:rsid w:val="1945A989"/>
    <w:rsid w:val="195728E2"/>
    <w:rsid w:val="19572A4D"/>
    <w:rsid w:val="19574992"/>
    <w:rsid w:val="195B7D6C"/>
    <w:rsid w:val="1964490C"/>
    <w:rsid w:val="196DA487"/>
    <w:rsid w:val="1971CBF5"/>
    <w:rsid w:val="1971F0AD"/>
    <w:rsid w:val="19795FB3"/>
    <w:rsid w:val="197E7254"/>
    <w:rsid w:val="19801CD3"/>
    <w:rsid w:val="1988C56C"/>
    <w:rsid w:val="1988E116"/>
    <w:rsid w:val="198CCE6B"/>
    <w:rsid w:val="198FC5DD"/>
    <w:rsid w:val="19908C86"/>
    <w:rsid w:val="1990D48E"/>
    <w:rsid w:val="1994E4DD"/>
    <w:rsid w:val="1998D1D0"/>
    <w:rsid w:val="199A93B1"/>
    <w:rsid w:val="199BC04D"/>
    <w:rsid w:val="199E5C0D"/>
    <w:rsid w:val="19A08282"/>
    <w:rsid w:val="19A221B7"/>
    <w:rsid w:val="19ACBB14"/>
    <w:rsid w:val="19B4047C"/>
    <w:rsid w:val="19B669CA"/>
    <w:rsid w:val="19B685E9"/>
    <w:rsid w:val="19BFB85D"/>
    <w:rsid w:val="19C01E74"/>
    <w:rsid w:val="19C5C208"/>
    <w:rsid w:val="19C5E45D"/>
    <w:rsid w:val="19C8279F"/>
    <w:rsid w:val="19CFA74C"/>
    <w:rsid w:val="19D1048C"/>
    <w:rsid w:val="19D212CF"/>
    <w:rsid w:val="19D367C5"/>
    <w:rsid w:val="19D3DDBF"/>
    <w:rsid w:val="19E259B9"/>
    <w:rsid w:val="19E6EA91"/>
    <w:rsid w:val="19E88CD0"/>
    <w:rsid w:val="19E930F8"/>
    <w:rsid w:val="19F7CD1D"/>
    <w:rsid w:val="19FD18AD"/>
    <w:rsid w:val="19FF5135"/>
    <w:rsid w:val="1A0122D5"/>
    <w:rsid w:val="1A022C02"/>
    <w:rsid w:val="1A10DF1A"/>
    <w:rsid w:val="1A123E56"/>
    <w:rsid w:val="1A13CD4C"/>
    <w:rsid w:val="1A19B086"/>
    <w:rsid w:val="1A1B971E"/>
    <w:rsid w:val="1A1D2B0A"/>
    <w:rsid w:val="1A27EB79"/>
    <w:rsid w:val="1A28AC4A"/>
    <w:rsid w:val="1A29B4DC"/>
    <w:rsid w:val="1A357094"/>
    <w:rsid w:val="1A36BB96"/>
    <w:rsid w:val="1A39B2C9"/>
    <w:rsid w:val="1A3A839B"/>
    <w:rsid w:val="1A3E55BE"/>
    <w:rsid w:val="1A3F143D"/>
    <w:rsid w:val="1A534765"/>
    <w:rsid w:val="1A62C30E"/>
    <w:rsid w:val="1A674E27"/>
    <w:rsid w:val="1A6CDE7A"/>
    <w:rsid w:val="1A713FCD"/>
    <w:rsid w:val="1A75EC90"/>
    <w:rsid w:val="1A8489FE"/>
    <w:rsid w:val="1A86E2FD"/>
    <w:rsid w:val="1A8C5B0D"/>
    <w:rsid w:val="1A992F89"/>
    <w:rsid w:val="1A9AB6B0"/>
    <w:rsid w:val="1A9C0B7C"/>
    <w:rsid w:val="1AA26E3B"/>
    <w:rsid w:val="1AA2AF94"/>
    <w:rsid w:val="1AA32295"/>
    <w:rsid w:val="1AA4C77F"/>
    <w:rsid w:val="1AA8A362"/>
    <w:rsid w:val="1AAE466B"/>
    <w:rsid w:val="1AAEE193"/>
    <w:rsid w:val="1AB32C89"/>
    <w:rsid w:val="1AB38925"/>
    <w:rsid w:val="1AB873C2"/>
    <w:rsid w:val="1ABED04E"/>
    <w:rsid w:val="1ABF73D2"/>
    <w:rsid w:val="1AC577DC"/>
    <w:rsid w:val="1AD0043A"/>
    <w:rsid w:val="1AD4A49B"/>
    <w:rsid w:val="1AD766D1"/>
    <w:rsid w:val="1ADD07DD"/>
    <w:rsid w:val="1ADEC993"/>
    <w:rsid w:val="1AE01C24"/>
    <w:rsid w:val="1AE66835"/>
    <w:rsid w:val="1AEB2F27"/>
    <w:rsid w:val="1AF319F3"/>
    <w:rsid w:val="1AFB9146"/>
    <w:rsid w:val="1B046CAE"/>
    <w:rsid w:val="1B0C8C6C"/>
    <w:rsid w:val="1B17A3AF"/>
    <w:rsid w:val="1B26A02C"/>
    <w:rsid w:val="1B2B6278"/>
    <w:rsid w:val="1B2BDB75"/>
    <w:rsid w:val="1B2DE5DB"/>
    <w:rsid w:val="1B3637E5"/>
    <w:rsid w:val="1B3C7F9D"/>
    <w:rsid w:val="1B3EBD54"/>
    <w:rsid w:val="1B429D8E"/>
    <w:rsid w:val="1B42A916"/>
    <w:rsid w:val="1B4AEB0D"/>
    <w:rsid w:val="1B4EF6B8"/>
    <w:rsid w:val="1B56FD32"/>
    <w:rsid w:val="1B58732D"/>
    <w:rsid w:val="1B60ED63"/>
    <w:rsid w:val="1B613FA1"/>
    <w:rsid w:val="1B628D97"/>
    <w:rsid w:val="1B6475E3"/>
    <w:rsid w:val="1B65CFDE"/>
    <w:rsid w:val="1B6A361F"/>
    <w:rsid w:val="1B73E959"/>
    <w:rsid w:val="1B750A44"/>
    <w:rsid w:val="1B762DC2"/>
    <w:rsid w:val="1B7937C0"/>
    <w:rsid w:val="1B7A8846"/>
    <w:rsid w:val="1B7E3620"/>
    <w:rsid w:val="1B83DFC8"/>
    <w:rsid w:val="1B87439B"/>
    <w:rsid w:val="1B89DC46"/>
    <w:rsid w:val="1B9156BA"/>
    <w:rsid w:val="1B932E0A"/>
    <w:rsid w:val="1B968822"/>
    <w:rsid w:val="1B9CA61F"/>
    <w:rsid w:val="1B9CF34A"/>
    <w:rsid w:val="1B9F18D8"/>
    <w:rsid w:val="1BA3D55C"/>
    <w:rsid w:val="1BA584FE"/>
    <w:rsid w:val="1BA85C93"/>
    <w:rsid w:val="1BAEBA6A"/>
    <w:rsid w:val="1BAEC884"/>
    <w:rsid w:val="1BB4B8C3"/>
    <w:rsid w:val="1BB5B4C5"/>
    <w:rsid w:val="1BB5C78A"/>
    <w:rsid w:val="1BB7ABA0"/>
    <w:rsid w:val="1BB80EB1"/>
    <w:rsid w:val="1BC0A396"/>
    <w:rsid w:val="1BCB7A00"/>
    <w:rsid w:val="1BD4D8EB"/>
    <w:rsid w:val="1BD62BDC"/>
    <w:rsid w:val="1BD69282"/>
    <w:rsid w:val="1BD87035"/>
    <w:rsid w:val="1BDBE103"/>
    <w:rsid w:val="1BDE5E7F"/>
    <w:rsid w:val="1BDE9F7F"/>
    <w:rsid w:val="1BE6E0B8"/>
    <w:rsid w:val="1BEE6841"/>
    <w:rsid w:val="1BF17D9D"/>
    <w:rsid w:val="1BFB7BD1"/>
    <w:rsid w:val="1C03DBCD"/>
    <w:rsid w:val="1C0F7442"/>
    <w:rsid w:val="1C10C235"/>
    <w:rsid w:val="1C12C0A6"/>
    <w:rsid w:val="1C20A0BB"/>
    <w:rsid w:val="1C20EE12"/>
    <w:rsid w:val="1C258361"/>
    <w:rsid w:val="1C2718DC"/>
    <w:rsid w:val="1C2B850A"/>
    <w:rsid w:val="1C2CF5B5"/>
    <w:rsid w:val="1C34D535"/>
    <w:rsid w:val="1C3A5FEA"/>
    <w:rsid w:val="1C3D2F6E"/>
    <w:rsid w:val="1C3E0F87"/>
    <w:rsid w:val="1C410CB1"/>
    <w:rsid w:val="1C44F5C4"/>
    <w:rsid w:val="1C4F30C9"/>
    <w:rsid w:val="1C51CDCC"/>
    <w:rsid w:val="1C56664E"/>
    <w:rsid w:val="1C6415AD"/>
    <w:rsid w:val="1C6D8FE2"/>
    <w:rsid w:val="1C749677"/>
    <w:rsid w:val="1C76FCEA"/>
    <w:rsid w:val="1C795A98"/>
    <w:rsid w:val="1C79A4E6"/>
    <w:rsid w:val="1C7C69B9"/>
    <w:rsid w:val="1C867849"/>
    <w:rsid w:val="1C8F7660"/>
    <w:rsid w:val="1C917B2F"/>
    <w:rsid w:val="1C927FD1"/>
    <w:rsid w:val="1C9496CA"/>
    <w:rsid w:val="1C9D6C15"/>
    <w:rsid w:val="1CA0A8D9"/>
    <w:rsid w:val="1CA26F00"/>
    <w:rsid w:val="1CA2B1C3"/>
    <w:rsid w:val="1CA7031F"/>
    <w:rsid w:val="1CA8BB38"/>
    <w:rsid w:val="1CA8D1A1"/>
    <w:rsid w:val="1CA9BEA4"/>
    <w:rsid w:val="1CAB9E18"/>
    <w:rsid w:val="1CAFE7F6"/>
    <w:rsid w:val="1CB026F8"/>
    <w:rsid w:val="1CB0B777"/>
    <w:rsid w:val="1CC2867E"/>
    <w:rsid w:val="1CCA7234"/>
    <w:rsid w:val="1CCD6D9F"/>
    <w:rsid w:val="1CCE907B"/>
    <w:rsid w:val="1CD16531"/>
    <w:rsid w:val="1CDBA5E2"/>
    <w:rsid w:val="1CDF4037"/>
    <w:rsid w:val="1CE49770"/>
    <w:rsid w:val="1CE593F1"/>
    <w:rsid w:val="1CF215DC"/>
    <w:rsid w:val="1CF48DF8"/>
    <w:rsid w:val="1CFACFB4"/>
    <w:rsid w:val="1CFB5D29"/>
    <w:rsid w:val="1CFD0B46"/>
    <w:rsid w:val="1D03CA9C"/>
    <w:rsid w:val="1D045DEA"/>
    <w:rsid w:val="1D09C4BD"/>
    <w:rsid w:val="1D0DE299"/>
    <w:rsid w:val="1D0FD370"/>
    <w:rsid w:val="1D11888B"/>
    <w:rsid w:val="1D1D073C"/>
    <w:rsid w:val="1D21EA92"/>
    <w:rsid w:val="1D224CC1"/>
    <w:rsid w:val="1D22EA21"/>
    <w:rsid w:val="1D239CDF"/>
    <w:rsid w:val="1D246D38"/>
    <w:rsid w:val="1D369D3E"/>
    <w:rsid w:val="1D440A2E"/>
    <w:rsid w:val="1D4C04B8"/>
    <w:rsid w:val="1D58B2F0"/>
    <w:rsid w:val="1D5A1833"/>
    <w:rsid w:val="1D5E6B6F"/>
    <w:rsid w:val="1D5FEFEF"/>
    <w:rsid w:val="1D61F9B3"/>
    <w:rsid w:val="1D6B2BC1"/>
    <w:rsid w:val="1D6E845F"/>
    <w:rsid w:val="1D6FD744"/>
    <w:rsid w:val="1D763C3D"/>
    <w:rsid w:val="1D796921"/>
    <w:rsid w:val="1D7EAEDC"/>
    <w:rsid w:val="1D828231"/>
    <w:rsid w:val="1D86D88B"/>
    <w:rsid w:val="1D8B6CBD"/>
    <w:rsid w:val="1D8B8DCE"/>
    <w:rsid w:val="1D8BC8EF"/>
    <w:rsid w:val="1D912F6C"/>
    <w:rsid w:val="1D9415DA"/>
    <w:rsid w:val="1DA48965"/>
    <w:rsid w:val="1DA4F0D8"/>
    <w:rsid w:val="1DA7AD3C"/>
    <w:rsid w:val="1DAB66E3"/>
    <w:rsid w:val="1DB2B9F4"/>
    <w:rsid w:val="1DB2E45C"/>
    <w:rsid w:val="1DB33F3F"/>
    <w:rsid w:val="1DB7046E"/>
    <w:rsid w:val="1DBF180A"/>
    <w:rsid w:val="1DBF562E"/>
    <w:rsid w:val="1DC1FC9A"/>
    <w:rsid w:val="1DC3226A"/>
    <w:rsid w:val="1DC3A07B"/>
    <w:rsid w:val="1DD36D2F"/>
    <w:rsid w:val="1DDA7E61"/>
    <w:rsid w:val="1DE1245B"/>
    <w:rsid w:val="1DE6531D"/>
    <w:rsid w:val="1DEB4718"/>
    <w:rsid w:val="1DEC0CA6"/>
    <w:rsid w:val="1DEC5216"/>
    <w:rsid w:val="1DEE25FA"/>
    <w:rsid w:val="1DF5DAD8"/>
    <w:rsid w:val="1DF6A335"/>
    <w:rsid w:val="1DFA98A8"/>
    <w:rsid w:val="1DFEFD5F"/>
    <w:rsid w:val="1E04BAB1"/>
    <w:rsid w:val="1E0683E1"/>
    <w:rsid w:val="1E10302D"/>
    <w:rsid w:val="1E10D07F"/>
    <w:rsid w:val="1E143045"/>
    <w:rsid w:val="1E2060F9"/>
    <w:rsid w:val="1E22FECD"/>
    <w:rsid w:val="1E2FC221"/>
    <w:rsid w:val="1E312465"/>
    <w:rsid w:val="1E321521"/>
    <w:rsid w:val="1E33E36C"/>
    <w:rsid w:val="1E3BCB4D"/>
    <w:rsid w:val="1E3CF8CE"/>
    <w:rsid w:val="1E3E7A1A"/>
    <w:rsid w:val="1E4B64D5"/>
    <w:rsid w:val="1E4C52CD"/>
    <w:rsid w:val="1E4CF0C5"/>
    <w:rsid w:val="1E51A0F3"/>
    <w:rsid w:val="1E53CEB9"/>
    <w:rsid w:val="1E5463CC"/>
    <w:rsid w:val="1E57341F"/>
    <w:rsid w:val="1E5E3426"/>
    <w:rsid w:val="1E6895E6"/>
    <w:rsid w:val="1E6B5365"/>
    <w:rsid w:val="1E6C26A3"/>
    <w:rsid w:val="1E7028FD"/>
    <w:rsid w:val="1E7061B6"/>
    <w:rsid w:val="1E79ACDB"/>
    <w:rsid w:val="1E7BD8CC"/>
    <w:rsid w:val="1E7C061E"/>
    <w:rsid w:val="1E7ECB0E"/>
    <w:rsid w:val="1E7F3632"/>
    <w:rsid w:val="1E8338A9"/>
    <w:rsid w:val="1E86AF01"/>
    <w:rsid w:val="1E89FF78"/>
    <w:rsid w:val="1E9232F9"/>
    <w:rsid w:val="1E9664C4"/>
    <w:rsid w:val="1E97000F"/>
    <w:rsid w:val="1EA72B39"/>
    <w:rsid w:val="1EAADDA0"/>
    <w:rsid w:val="1EB144E9"/>
    <w:rsid w:val="1EB33C80"/>
    <w:rsid w:val="1EB61051"/>
    <w:rsid w:val="1EB62B01"/>
    <w:rsid w:val="1EBB5888"/>
    <w:rsid w:val="1EBEEB3E"/>
    <w:rsid w:val="1ED72513"/>
    <w:rsid w:val="1EE1128C"/>
    <w:rsid w:val="1EE5ABDB"/>
    <w:rsid w:val="1EE6C32F"/>
    <w:rsid w:val="1EE7C5AE"/>
    <w:rsid w:val="1EEC8540"/>
    <w:rsid w:val="1EF1EDD2"/>
    <w:rsid w:val="1EF4F061"/>
    <w:rsid w:val="1EF5E8D3"/>
    <w:rsid w:val="1F03FD16"/>
    <w:rsid w:val="1F103D69"/>
    <w:rsid w:val="1F2781EF"/>
    <w:rsid w:val="1F28D6FA"/>
    <w:rsid w:val="1F2DF114"/>
    <w:rsid w:val="1F34F3E8"/>
    <w:rsid w:val="1F3A68B4"/>
    <w:rsid w:val="1F3B6D55"/>
    <w:rsid w:val="1F3C425D"/>
    <w:rsid w:val="1F3D1417"/>
    <w:rsid w:val="1F3FCC70"/>
    <w:rsid w:val="1F4059C6"/>
    <w:rsid w:val="1F4547D5"/>
    <w:rsid w:val="1F48E611"/>
    <w:rsid w:val="1F4F722D"/>
    <w:rsid w:val="1F51079C"/>
    <w:rsid w:val="1F5728D2"/>
    <w:rsid w:val="1F631D52"/>
    <w:rsid w:val="1F63631A"/>
    <w:rsid w:val="1F663F0C"/>
    <w:rsid w:val="1F672CE4"/>
    <w:rsid w:val="1F6AFED9"/>
    <w:rsid w:val="1F766F89"/>
    <w:rsid w:val="1F7C9F66"/>
    <w:rsid w:val="1F7CD654"/>
    <w:rsid w:val="1F85D819"/>
    <w:rsid w:val="1F8D1EAE"/>
    <w:rsid w:val="1F8D49B0"/>
    <w:rsid w:val="1F8E2799"/>
    <w:rsid w:val="1F9183F1"/>
    <w:rsid w:val="1F91C980"/>
    <w:rsid w:val="1F945A05"/>
    <w:rsid w:val="1F97EE86"/>
    <w:rsid w:val="1F99214A"/>
    <w:rsid w:val="1F9DC6CF"/>
    <w:rsid w:val="1F9E994B"/>
    <w:rsid w:val="1FA4091C"/>
    <w:rsid w:val="1FA82CCC"/>
    <w:rsid w:val="1FB0E346"/>
    <w:rsid w:val="1FB71EE4"/>
    <w:rsid w:val="1FBE759F"/>
    <w:rsid w:val="1FC2141C"/>
    <w:rsid w:val="1FC36FA5"/>
    <w:rsid w:val="1FC43B4A"/>
    <w:rsid w:val="1FCA83D3"/>
    <w:rsid w:val="1FCC03DE"/>
    <w:rsid w:val="1FCDDD7C"/>
    <w:rsid w:val="1FDA11EC"/>
    <w:rsid w:val="1FDC4E94"/>
    <w:rsid w:val="1FDEF02D"/>
    <w:rsid w:val="1FE07399"/>
    <w:rsid w:val="1FE1C9B5"/>
    <w:rsid w:val="1FE430F9"/>
    <w:rsid w:val="1FE6ADB8"/>
    <w:rsid w:val="1FED1215"/>
    <w:rsid w:val="1FFFA130"/>
    <w:rsid w:val="20008D69"/>
    <w:rsid w:val="2002FBC2"/>
    <w:rsid w:val="20030013"/>
    <w:rsid w:val="2003B8F5"/>
    <w:rsid w:val="2005B11E"/>
    <w:rsid w:val="200B71D4"/>
    <w:rsid w:val="200EBEB4"/>
    <w:rsid w:val="20102CAF"/>
    <w:rsid w:val="20122A95"/>
    <w:rsid w:val="2013C46D"/>
    <w:rsid w:val="20152005"/>
    <w:rsid w:val="201E1488"/>
    <w:rsid w:val="2022C9F5"/>
    <w:rsid w:val="20232562"/>
    <w:rsid w:val="2023F148"/>
    <w:rsid w:val="20261FA3"/>
    <w:rsid w:val="202BDC22"/>
    <w:rsid w:val="203622AC"/>
    <w:rsid w:val="203D7871"/>
    <w:rsid w:val="2043DE4A"/>
    <w:rsid w:val="2048CB35"/>
    <w:rsid w:val="204D8D4D"/>
    <w:rsid w:val="20504765"/>
    <w:rsid w:val="205857DE"/>
    <w:rsid w:val="205CE9C4"/>
    <w:rsid w:val="2062A664"/>
    <w:rsid w:val="20635068"/>
    <w:rsid w:val="2063A499"/>
    <w:rsid w:val="20655C9A"/>
    <w:rsid w:val="2065F0C8"/>
    <w:rsid w:val="20736F69"/>
    <w:rsid w:val="2076611B"/>
    <w:rsid w:val="2077ABC8"/>
    <w:rsid w:val="207DB005"/>
    <w:rsid w:val="2082FFD9"/>
    <w:rsid w:val="208A5A45"/>
    <w:rsid w:val="208CFF7E"/>
    <w:rsid w:val="2090FEAF"/>
    <w:rsid w:val="20981178"/>
    <w:rsid w:val="2099279C"/>
    <w:rsid w:val="209AD151"/>
    <w:rsid w:val="20A7539F"/>
    <w:rsid w:val="20ADCD56"/>
    <w:rsid w:val="20B24428"/>
    <w:rsid w:val="20BA253A"/>
    <w:rsid w:val="20BC689F"/>
    <w:rsid w:val="20BCB493"/>
    <w:rsid w:val="20BF092B"/>
    <w:rsid w:val="20C1D3FF"/>
    <w:rsid w:val="20C3527A"/>
    <w:rsid w:val="20C5025D"/>
    <w:rsid w:val="20CA3556"/>
    <w:rsid w:val="20D0B1DB"/>
    <w:rsid w:val="20D6A2DC"/>
    <w:rsid w:val="20D816FA"/>
    <w:rsid w:val="20DA5C64"/>
    <w:rsid w:val="20DD738A"/>
    <w:rsid w:val="20DDCA6A"/>
    <w:rsid w:val="20E06D06"/>
    <w:rsid w:val="20E094D8"/>
    <w:rsid w:val="20E8646A"/>
    <w:rsid w:val="20EF7CA2"/>
    <w:rsid w:val="20F45ED0"/>
    <w:rsid w:val="20FEF607"/>
    <w:rsid w:val="210675F1"/>
    <w:rsid w:val="210FACAD"/>
    <w:rsid w:val="210FFA76"/>
    <w:rsid w:val="2118E788"/>
    <w:rsid w:val="2118EA22"/>
    <w:rsid w:val="2119B4C7"/>
    <w:rsid w:val="2120319C"/>
    <w:rsid w:val="2120495D"/>
    <w:rsid w:val="2125547B"/>
    <w:rsid w:val="21264339"/>
    <w:rsid w:val="2141792A"/>
    <w:rsid w:val="2142934A"/>
    <w:rsid w:val="214B0F41"/>
    <w:rsid w:val="21524785"/>
    <w:rsid w:val="21551EC3"/>
    <w:rsid w:val="215A8DD5"/>
    <w:rsid w:val="215AC0D9"/>
    <w:rsid w:val="215C7B24"/>
    <w:rsid w:val="21600619"/>
    <w:rsid w:val="2163A926"/>
    <w:rsid w:val="216749B9"/>
    <w:rsid w:val="216A7FFC"/>
    <w:rsid w:val="216D670F"/>
    <w:rsid w:val="2173497A"/>
    <w:rsid w:val="2178856C"/>
    <w:rsid w:val="21797206"/>
    <w:rsid w:val="217997D7"/>
    <w:rsid w:val="217BC3B4"/>
    <w:rsid w:val="217C2DF4"/>
    <w:rsid w:val="21819DB4"/>
    <w:rsid w:val="218342D5"/>
    <w:rsid w:val="21859B6E"/>
    <w:rsid w:val="218A17B4"/>
    <w:rsid w:val="218B8BE1"/>
    <w:rsid w:val="2197E2CA"/>
    <w:rsid w:val="219CB3F8"/>
    <w:rsid w:val="219DD0DF"/>
    <w:rsid w:val="219F1DAB"/>
    <w:rsid w:val="21A297DF"/>
    <w:rsid w:val="21A57258"/>
    <w:rsid w:val="21AA0524"/>
    <w:rsid w:val="21AAA2FC"/>
    <w:rsid w:val="21AC586C"/>
    <w:rsid w:val="21AD797D"/>
    <w:rsid w:val="21B82BBB"/>
    <w:rsid w:val="21BC4C0D"/>
    <w:rsid w:val="21CB937D"/>
    <w:rsid w:val="21CF3E58"/>
    <w:rsid w:val="21CF4F99"/>
    <w:rsid w:val="21D65775"/>
    <w:rsid w:val="21DB2FF5"/>
    <w:rsid w:val="21E038FC"/>
    <w:rsid w:val="21E17C78"/>
    <w:rsid w:val="21E3D979"/>
    <w:rsid w:val="21E54533"/>
    <w:rsid w:val="21E5E68D"/>
    <w:rsid w:val="21F43180"/>
    <w:rsid w:val="21FBE768"/>
    <w:rsid w:val="2200AB80"/>
    <w:rsid w:val="22045E6D"/>
    <w:rsid w:val="22123483"/>
    <w:rsid w:val="221305B4"/>
    <w:rsid w:val="2219DBB1"/>
    <w:rsid w:val="221BC64D"/>
    <w:rsid w:val="221E5892"/>
    <w:rsid w:val="221EA4D1"/>
    <w:rsid w:val="221EB7A6"/>
    <w:rsid w:val="22251790"/>
    <w:rsid w:val="2228F5FD"/>
    <w:rsid w:val="2229EB5B"/>
    <w:rsid w:val="222A60A8"/>
    <w:rsid w:val="222F593A"/>
    <w:rsid w:val="223A3DF7"/>
    <w:rsid w:val="223CB187"/>
    <w:rsid w:val="22426D17"/>
    <w:rsid w:val="225A59DC"/>
    <w:rsid w:val="225ACB32"/>
    <w:rsid w:val="225CD01E"/>
    <w:rsid w:val="225F1BF7"/>
    <w:rsid w:val="22692CF9"/>
    <w:rsid w:val="227A7B06"/>
    <w:rsid w:val="227EE375"/>
    <w:rsid w:val="228860C1"/>
    <w:rsid w:val="228A8DC1"/>
    <w:rsid w:val="229928D6"/>
    <w:rsid w:val="22A03A8D"/>
    <w:rsid w:val="22A3DEE6"/>
    <w:rsid w:val="22A4503A"/>
    <w:rsid w:val="22A608C0"/>
    <w:rsid w:val="22AA3C8A"/>
    <w:rsid w:val="22AA67FC"/>
    <w:rsid w:val="22B20CB0"/>
    <w:rsid w:val="22B7D9B6"/>
    <w:rsid w:val="22CA02F8"/>
    <w:rsid w:val="22CC0629"/>
    <w:rsid w:val="22D95608"/>
    <w:rsid w:val="22DCC35C"/>
    <w:rsid w:val="22DF605B"/>
    <w:rsid w:val="22E3E10D"/>
    <w:rsid w:val="22E7E304"/>
    <w:rsid w:val="22EB0EC7"/>
    <w:rsid w:val="22EE97AC"/>
    <w:rsid w:val="22F4B317"/>
    <w:rsid w:val="22F636BC"/>
    <w:rsid w:val="22F6D844"/>
    <w:rsid w:val="22F8EEE7"/>
    <w:rsid w:val="22FD8C3F"/>
    <w:rsid w:val="23001B59"/>
    <w:rsid w:val="230114DD"/>
    <w:rsid w:val="2305B5C1"/>
    <w:rsid w:val="23091C18"/>
    <w:rsid w:val="230FE5AF"/>
    <w:rsid w:val="2312ED3E"/>
    <w:rsid w:val="231306A4"/>
    <w:rsid w:val="231576D6"/>
    <w:rsid w:val="231697DD"/>
    <w:rsid w:val="2316E9B1"/>
    <w:rsid w:val="231B750B"/>
    <w:rsid w:val="23227A7E"/>
    <w:rsid w:val="23238CD5"/>
    <w:rsid w:val="232640F1"/>
    <w:rsid w:val="23275519"/>
    <w:rsid w:val="23298210"/>
    <w:rsid w:val="2329EE56"/>
    <w:rsid w:val="232AC7D1"/>
    <w:rsid w:val="232C300A"/>
    <w:rsid w:val="232C6126"/>
    <w:rsid w:val="232ECA57"/>
    <w:rsid w:val="233142CD"/>
    <w:rsid w:val="23328FF9"/>
    <w:rsid w:val="23331142"/>
    <w:rsid w:val="23345AEE"/>
    <w:rsid w:val="233ACD63"/>
    <w:rsid w:val="233AD1BF"/>
    <w:rsid w:val="233D2B40"/>
    <w:rsid w:val="233F3692"/>
    <w:rsid w:val="23472838"/>
    <w:rsid w:val="2349361B"/>
    <w:rsid w:val="2351C258"/>
    <w:rsid w:val="235A776D"/>
    <w:rsid w:val="235C5403"/>
    <w:rsid w:val="2361312E"/>
    <w:rsid w:val="236739C5"/>
    <w:rsid w:val="236B055C"/>
    <w:rsid w:val="236DF3E8"/>
    <w:rsid w:val="23741F05"/>
    <w:rsid w:val="237C42E0"/>
    <w:rsid w:val="237FBADF"/>
    <w:rsid w:val="23903F1E"/>
    <w:rsid w:val="239350D2"/>
    <w:rsid w:val="239E8023"/>
    <w:rsid w:val="239E9EBD"/>
    <w:rsid w:val="23A48177"/>
    <w:rsid w:val="23A747E3"/>
    <w:rsid w:val="23CCC58B"/>
    <w:rsid w:val="23D25E96"/>
    <w:rsid w:val="23D2ECD9"/>
    <w:rsid w:val="23D2F6DE"/>
    <w:rsid w:val="23D4426C"/>
    <w:rsid w:val="23DA6BBE"/>
    <w:rsid w:val="23DDAF58"/>
    <w:rsid w:val="23E165D9"/>
    <w:rsid w:val="23EEEDB9"/>
    <w:rsid w:val="23F08E62"/>
    <w:rsid w:val="23F1EECB"/>
    <w:rsid w:val="23F62C8A"/>
    <w:rsid w:val="23F6DC8A"/>
    <w:rsid w:val="23FC0C8E"/>
    <w:rsid w:val="2404A536"/>
    <w:rsid w:val="240699F9"/>
    <w:rsid w:val="2409C78E"/>
    <w:rsid w:val="240B7730"/>
    <w:rsid w:val="240C891A"/>
    <w:rsid w:val="24114340"/>
    <w:rsid w:val="2417A834"/>
    <w:rsid w:val="242A22D7"/>
    <w:rsid w:val="24308EF2"/>
    <w:rsid w:val="24353510"/>
    <w:rsid w:val="2437F441"/>
    <w:rsid w:val="243BFE31"/>
    <w:rsid w:val="243F33C8"/>
    <w:rsid w:val="2441A40A"/>
    <w:rsid w:val="244AF0A1"/>
    <w:rsid w:val="244B4A34"/>
    <w:rsid w:val="244B6D72"/>
    <w:rsid w:val="246012CB"/>
    <w:rsid w:val="24652961"/>
    <w:rsid w:val="24653D47"/>
    <w:rsid w:val="246DBD97"/>
    <w:rsid w:val="246DD7DF"/>
    <w:rsid w:val="246DD942"/>
    <w:rsid w:val="247558C0"/>
    <w:rsid w:val="247D29CA"/>
    <w:rsid w:val="24870220"/>
    <w:rsid w:val="24881F95"/>
    <w:rsid w:val="248F9902"/>
    <w:rsid w:val="249125F4"/>
    <w:rsid w:val="2491A278"/>
    <w:rsid w:val="2493E115"/>
    <w:rsid w:val="249CCD9A"/>
    <w:rsid w:val="24A048B3"/>
    <w:rsid w:val="24A95137"/>
    <w:rsid w:val="24B380C2"/>
    <w:rsid w:val="24B6515A"/>
    <w:rsid w:val="24CD132E"/>
    <w:rsid w:val="24D64ACF"/>
    <w:rsid w:val="24D9EDF6"/>
    <w:rsid w:val="24DB654E"/>
    <w:rsid w:val="24E23B7C"/>
    <w:rsid w:val="24E80F0A"/>
    <w:rsid w:val="24EA9D63"/>
    <w:rsid w:val="24EBEB4C"/>
    <w:rsid w:val="24F24684"/>
    <w:rsid w:val="24F4CDB8"/>
    <w:rsid w:val="24FEC3DF"/>
    <w:rsid w:val="2503FE40"/>
    <w:rsid w:val="250C04FD"/>
    <w:rsid w:val="250E4730"/>
    <w:rsid w:val="2510F6F6"/>
    <w:rsid w:val="251685BA"/>
    <w:rsid w:val="251F5BC2"/>
    <w:rsid w:val="2524E969"/>
    <w:rsid w:val="2526C320"/>
    <w:rsid w:val="252D5D55"/>
    <w:rsid w:val="2533ACE3"/>
    <w:rsid w:val="253442BA"/>
    <w:rsid w:val="25348074"/>
    <w:rsid w:val="25351B7D"/>
    <w:rsid w:val="253744F5"/>
    <w:rsid w:val="2538B84D"/>
    <w:rsid w:val="253A673B"/>
    <w:rsid w:val="253A9E71"/>
    <w:rsid w:val="253CD1F8"/>
    <w:rsid w:val="25401D0D"/>
    <w:rsid w:val="254F3414"/>
    <w:rsid w:val="25505F43"/>
    <w:rsid w:val="25538F23"/>
    <w:rsid w:val="255BE23E"/>
    <w:rsid w:val="25608208"/>
    <w:rsid w:val="25632E0E"/>
    <w:rsid w:val="25667567"/>
    <w:rsid w:val="256835F2"/>
    <w:rsid w:val="256C5EAA"/>
    <w:rsid w:val="256F1757"/>
    <w:rsid w:val="25703EDC"/>
    <w:rsid w:val="2571583D"/>
    <w:rsid w:val="25798719"/>
    <w:rsid w:val="257F04A0"/>
    <w:rsid w:val="2581ECE7"/>
    <w:rsid w:val="2583270D"/>
    <w:rsid w:val="258327D3"/>
    <w:rsid w:val="2586AF79"/>
    <w:rsid w:val="25890EE9"/>
    <w:rsid w:val="2593FC8D"/>
    <w:rsid w:val="2599565D"/>
    <w:rsid w:val="259CD5B2"/>
    <w:rsid w:val="25A58B37"/>
    <w:rsid w:val="25A6E20C"/>
    <w:rsid w:val="25ACC30A"/>
    <w:rsid w:val="25AF2541"/>
    <w:rsid w:val="25AF351D"/>
    <w:rsid w:val="25B268C4"/>
    <w:rsid w:val="25BA6AD9"/>
    <w:rsid w:val="25BF0215"/>
    <w:rsid w:val="25C7A7A6"/>
    <w:rsid w:val="25D3392B"/>
    <w:rsid w:val="25D4B887"/>
    <w:rsid w:val="25D52E1F"/>
    <w:rsid w:val="25DBD3F4"/>
    <w:rsid w:val="25E0DFC5"/>
    <w:rsid w:val="25E780CE"/>
    <w:rsid w:val="25EFF5F4"/>
    <w:rsid w:val="25F327F8"/>
    <w:rsid w:val="260B0C43"/>
    <w:rsid w:val="260BC467"/>
    <w:rsid w:val="261195C6"/>
    <w:rsid w:val="26138D54"/>
    <w:rsid w:val="2617C213"/>
    <w:rsid w:val="2621CCFA"/>
    <w:rsid w:val="2621E052"/>
    <w:rsid w:val="26235A48"/>
    <w:rsid w:val="2625FE42"/>
    <w:rsid w:val="262982F0"/>
    <w:rsid w:val="26334B82"/>
    <w:rsid w:val="26344159"/>
    <w:rsid w:val="2635F700"/>
    <w:rsid w:val="263CCD66"/>
    <w:rsid w:val="26448D77"/>
    <w:rsid w:val="2646842D"/>
    <w:rsid w:val="2649EF2B"/>
    <w:rsid w:val="26507FC3"/>
    <w:rsid w:val="2655B887"/>
    <w:rsid w:val="2655E334"/>
    <w:rsid w:val="26577809"/>
    <w:rsid w:val="265D22E6"/>
    <w:rsid w:val="265D4FF6"/>
    <w:rsid w:val="265F3ED0"/>
    <w:rsid w:val="2664FB02"/>
    <w:rsid w:val="26696901"/>
    <w:rsid w:val="266BC236"/>
    <w:rsid w:val="2676B932"/>
    <w:rsid w:val="2677615B"/>
    <w:rsid w:val="26808763"/>
    <w:rsid w:val="26842BC4"/>
    <w:rsid w:val="2692640A"/>
    <w:rsid w:val="2693109F"/>
    <w:rsid w:val="2695AE36"/>
    <w:rsid w:val="269E3415"/>
    <w:rsid w:val="269E530B"/>
    <w:rsid w:val="26A09379"/>
    <w:rsid w:val="26A3715E"/>
    <w:rsid w:val="26AF491A"/>
    <w:rsid w:val="26B35ED5"/>
    <w:rsid w:val="26B5427E"/>
    <w:rsid w:val="26B89F91"/>
    <w:rsid w:val="26BC85FD"/>
    <w:rsid w:val="26CA2C89"/>
    <w:rsid w:val="26CBAB68"/>
    <w:rsid w:val="26CD5B1F"/>
    <w:rsid w:val="26D1556C"/>
    <w:rsid w:val="26D2B149"/>
    <w:rsid w:val="26D5FAB9"/>
    <w:rsid w:val="26DB8AA4"/>
    <w:rsid w:val="26DC9A0B"/>
    <w:rsid w:val="26E453A9"/>
    <w:rsid w:val="26EA0A00"/>
    <w:rsid w:val="26EC781D"/>
    <w:rsid w:val="26EE4F28"/>
    <w:rsid w:val="26F47821"/>
    <w:rsid w:val="26F58940"/>
    <w:rsid w:val="26F7952E"/>
    <w:rsid w:val="26FDB3AE"/>
    <w:rsid w:val="26FFD571"/>
    <w:rsid w:val="2702CE9C"/>
    <w:rsid w:val="270E4D90"/>
    <w:rsid w:val="27110B5B"/>
    <w:rsid w:val="2712A3B1"/>
    <w:rsid w:val="2718A3FE"/>
    <w:rsid w:val="271CF51A"/>
    <w:rsid w:val="271DD85A"/>
    <w:rsid w:val="272837F7"/>
    <w:rsid w:val="272D41E5"/>
    <w:rsid w:val="272F9241"/>
    <w:rsid w:val="27304507"/>
    <w:rsid w:val="2731AA14"/>
    <w:rsid w:val="27375A3A"/>
    <w:rsid w:val="2739BFA7"/>
    <w:rsid w:val="273CFC2C"/>
    <w:rsid w:val="273F5A9C"/>
    <w:rsid w:val="27429CBA"/>
    <w:rsid w:val="2742CB42"/>
    <w:rsid w:val="2747D49D"/>
    <w:rsid w:val="27484FF4"/>
    <w:rsid w:val="27496A94"/>
    <w:rsid w:val="2749DB53"/>
    <w:rsid w:val="274DDAF9"/>
    <w:rsid w:val="275F53EA"/>
    <w:rsid w:val="27692E14"/>
    <w:rsid w:val="276B62FE"/>
    <w:rsid w:val="276FDFD1"/>
    <w:rsid w:val="27716848"/>
    <w:rsid w:val="27723DCA"/>
    <w:rsid w:val="27778448"/>
    <w:rsid w:val="277B369F"/>
    <w:rsid w:val="27886DE6"/>
    <w:rsid w:val="278C920C"/>
    <w:rsid w:val="27934E4B"/>
    <w:rsid w:val="27939211"/>
    <w:rsid w:val="27948A8D"/>
    <w:rsid w:val="2794EC32"/>
    <w:rsid w:val="279642B6"/>
    <w:rsid w:val="279D1697"/>
    <w:rsid w:val="27A579D6"/>
    <w:rsid w:val="27A622EC"/>
    <w:rsid w:val="27B4E70D"/>
    <w:rsid w:val="27B5781E"/>
    <w:rsid w:val="27B89C38"/>
    <w:rsid w:val="27BC9512"/>
    <w:rsid w:val="27CB44F5"/>
    <w:rsid w:val="27D6875C"/>
    <w:rsid w:val="27D68F38"/>
    <w:rsid w:val="27DA9FCE"/>
    <w:rsid w:val="27DEB61A"/>
    <w:rsid w:val="27DFD40B"/>
    <w:rsid w:val="27E13C1A"/>
    <w:rsid w:val="27EC18B3"/>
    <w:rsid w:val="27F2171A"/>
    <w:rsid w:val="27F36B2A"/>
    <w:rsid w:val="28007145"/>
    <w:rsid w:val="28018BCC"/>
    <w:rsid w:val="2809892F"/>
    <w:rsid w:val="280B32C5"/>
    <w:rsid w:val="2817F5D5"/>
    <w:rsid w:val="2826C7D3"/>
    <w:rsid w:val="2835BD2E"/>
    <w:rsid w:val="2849FA3A"/>
    <w:rsid w:val="284CF7CC"/>
    <w:rsid w:val="28585AB3"/>
    <w:rsid w:val="28586B61"/>
    <w:rsid w:val="285F3F55"/>
    <w:rsid w:val="2862B8A4"/>
    <w:rsid w:val="2866E385"/>
    <w:rsid w:val="286D09A6"/>
    <w:rsid w:val="286D320E"/>
    <w:rsid w:val="286F0EEC"/>
    <w:rsid w:val="28700283"/>
    <w:rsid w:val="28704AF4"/>
    <w:rsid w:val="2873F288"/>
    <w:rsid w:val="287A00CB"/>
    <w:rsid w:val="287D03B9"/>
    <w:rsid w:val="2880D4DF"/>
    <w:rsid w:val="28843B25"/>
    <w:rsid w:val="28A31C56"/>
    <w:rsid w:val="28A59B36"/>
    <w:rsid w:val="28A59D71"/>
    <w:rsid w:val="28AC9512"/>
    <w:rsid w:val="28AEA6E0"/>
    <w:rsid w:val="28B59319"/>
    <w:rsid w:val="28BC19CB"/>
    <w:rsid w:val="28BD1AD3"/>
    <w:rsid w:val="28BDD7F3"/>
    <w:rsid w:val="28C959B8"/>
    <w:rsid w:val="28CA7518"/>
    <w:rsid w:val="28DD5648"/>
    <w:rsid w:val="28E77171"/>
    <w:rsid w:val="28EB2FD7"/>
    <w:rsid w:val="28EDDE69"/>
    <w:rsid w:val="28F52277"/>
    <w:rsid w:val="28F5B4CE"/>
    <w:rsid w:val="28FAADC5"/>
    <w:rsid w:val="28FD1EC2"/>
    <w:rsid w:val="2902365F"/>
    <w:rsid w:val="2906CA47"/>
    <w:rsid w:val="2909EAC0"/>
    <w:rsid w:val="290AF6AA"/>
    <w:rsid w:val="291ACC27"/>
    <w:rsid w:val="291BC62E"/>
    <w:rsid w:val="292B4F09"/>
    <w:rsid w:val="293D1DC1"/>
    <w:rsid w:val="294408B0"/>
    <w:rsid w:val="294501A5"/>
    <w:rsid w:val="29462FA4"/>
    <w:rsid w:val="294839FC"/>
    <w:rsid w:val="2954FE8D"/>
    <w:rsid w:val="2957DD77"/>
    <w:rsid w:val="295B4F01"/>
    <w:rsid w:val="295C86F6"/>
    <w:rsid w:val="29604CD9"/>
    <w:rsid w:val="2964F31D"/>
    <w:rsid w:val="29681193"/>
    <w:rsid w:val="296D6443"/>
    <w:rsid w:val="296E54DA"/>
    <w:rsid w:val="29782C8E"/>
    <w:rsid w:val="297BF142"/>
    <w:rsid w:val="29833784"/>
    <w:rsid w:val="298BA224"/>
    <w:rsid w:val="298D7712"/>
    <w:rsid w:val="298D9870"/>
    <w:rsid w:val="29A103CF"/>
    <w:rsid w:val="29A701D2"/>
    <w:rsid w:val="29A95C77"/>
    <w:rsid w:val="29AB6E1A"/>
    <w:rsid w:val="29AB8036"/>
    <w:rsid w:val="29AC23AA"/>
    <w:rsid w:val="29AC808B"/>
    <w:rsid w:val="29BAABF4"/>
    <w:rsid w:val="29BE05AA"/>
    <w:rsid w:val="29C476F1"/>
    <w:rsid w:val="29C9C43A"/>
    <w:rsid w:val="29CB70D8"/>
    <w:rsid w:val="29CED3B9"/>
    <w:rsid w:val="29D0C99B"/>
    <w:rsid w:val="29D88E84"/>
    <w:rsid w:val="29DB2BC5"/>
    <w:rsid w:val="29DE2389"/>
    <w:rsid w:val="29EDADB9"/>
    <w:rsid w:val="29EECCF9"/>
    <w:rsid w:val="29EFE5BB"/>
    <w:rsid w:val="29F11EBD"/>
    <w:rsid w:val="29F30D86"/>
    <w:rsid w:val="29F690D0"/>
    <w:rsid w:val="29F8A193"/>
    <w:rsid w:val="29FA6B8A"/>
    <w:rsid w:val="2A0334C6"/>
    <w:rsid w:val="2A0C3FDE"/>
    <w:rsid w:val="2A19C613"/>
    <w:rsid w:val="2A1E9D8B"/>
    <w:rsid w:val="2A20E9E4"/>
    <w:rsid w:val="2A28518E"/>
    <w:rsid w:val="2A2A68C1"/>
    <w:rsid w:val="2A2C633F"/>
    <w:rsid w:val="2A2F7CDC"/>
    <w:rsid w:val="2A375C39"/>
    <w:rsid w:val="2A3B0A00"/>
    <w:rsid w:val="2A4D78F7"/>
    <w:rsid w:val="2A5A962F"/>
    <w:rsid w:val="2A5B2D48"/>
    <w:rsid w:val="2A648220"/>
    <w:rsid w:val="2A689325"/>
    <w:rsid w:val="2A6B482D"/>
    <w:rsid w:val="2A6D12EC"/>
    <w:rsid w:val="2A6D1482"/>
    <w:rsid w:val="2A6F0CBB"/>
    <w:rsid w:val="2A730F38"/>
    <w:rsid w:val="2A7C7A43"/>
    <w:rsid w:val="2A7D0CFE"/>
    <w:rsid w:val="2A838FEE"/>
    <w:rsid w:val="2A877E75"/>
    <w:rsid w:val="2A8944E1"/>
    <w:rsid w:val="2A8FEE9B"/>
    <w:rsid w:val="2A963CF2"/>
    <w:rsid w:val="2AA3771C"/>
    <w:rsid w:val="2AA47DEC"/>
    <w:rsid w:val="2AA75ED8"/>
    <w:rsid w:val="2AA7F587"/>
    <w:rsid w:val="2AA84FD6"/>
    <w:rsid w:val="2AAA879F"/>
    <w:rsid w:val="2AAC60C1"/>
    <w:rsid w:val="2AB05744"/>
    <w:rsid w:val="2ABECE5E"/>
    <w:rsid w:val="2AC49DFC"/>
    <w:rsid w:val="2AC638FA"/>
    <w:rsid w:val="2ACBDE8C"/>
    <w:rsid w:val="2AD4884D"/>
    <w:rsid w:val="2AD4FE40"/>
    <w:rsid w:val="2AD638DC"/>
    <w:rsid w:val="2ADEE36A"/>
    <w:rsid w:val="2AE577D9"/>
    <w:rsid w:val="2AE883F8"/>
    <w:rsid w:val="2AF68E92"/>
    <w:rsid w:val="2AF98021"/>
    <w:rsid w:val="2AFE4C70"/>
    <w:rsid w:val="2AFF54EB"/>
    <w:rsid w:val="2AFF63A7"/>
    <w:rsid w:val="2B059776"/>
    <w:rsid w:val="2B0D4916"/>
    <w:rsid w:val="2B145024"/>
    <w:rsid w:val="2B17C96D"/>
    <w:rsid w:val="2B1A8A7B"/>
    <w:rsid w:val="2B1FED6B"/>
    <w:rsid w:val="2B214067"/>
    <w:rsid w:val="2B2845A5"/>
    <w:rsid w:val="2B2C8D75"/>
    <w:rsid w:val="2B2D3351"/>
    <w:rsid w:val="2B2E13C0"/>
    <w:rsid w:val="2B374AD7"/>
    <w:rsid w:val="2B3C6B5D"/>
    <w:rsid w:val="2B3CE09C"/>
    <w:rsid w:val="2B41CE5A"/>
    <w:rsid w:val="2B53063C"/>
    <w:rsid w:val="2B536467"/>
    <w:rsid w:val="2B549DB0"/>
    <w:rsid w:val="2B554667"/>
    <w:rsid w:val="2B58B53C"/>
    <w:rsid w:val="2B6426D8"/>
    <w:rsid w:val="2B6468AC"/>
    <w:rsid w:val="2B67F7D5"/>
    <w:rsid w:val="2B68E46E"/>
    <w:rsid w:val="2B73602D"/>
    <w:rsid w:val="2B77079D"/>
    <w:rsid w:val="2B7C1FAC"/>
    <w:rsid w:val="2B7C6CDB"/>
    <w:rsid w:val="2B7DBC1D"/>
    <w:rsid w:val="2B888284"/>
    <w:rsid w:val="2B88B3A1"/>
    <w:rsid w:val="2B91F057"/>
    <w:rsid w:val="2B967A31"/>
    <w:rsid w:val="2B9A100A"/>
    <w:rsid w:val="2BA270B2"/>
    <w:rsid w:val="2BA32F37"/>
    <w:rsid w:val="2BA516A0"/>
    <w:rsid w:val="2BA5984F"/>
    <w:rsid w:val="2BA6FE1D"/>
    <w:rsid w:val="2BA9378C"/>
    <w:rsid w:val="2BAAA957"/>
    <w:rsid w:val="2BAB6373"/>
    <w:rsid w:val="2BB09827"/>
    <w:rsid w:val="2BB306E2"/>
    <w:rsid w:val="2BC29DD3"/>
    <w:rsid w:val="2BC61B08"/>
    <w:rsid w:val="2BC833A0"/>
    <w:rsid w:val="2BD2728A"/>
    <w:rsid w:val="2BD30FFB"/>
    <w:rsid w:val="2BD72B38"/>
    <w:rsid w:val="2BDEDCD4"/>
    <w:rsid w:val="2BECE628"/>
    <w:rsid w:val="2BED68AE"/>
    <w:rsid w:val="2BF02824"/>
    <w:rsid w:val="2BF83D79"/>
    <w:rsid w:val="2BFE9E36"/>
    <w:rsid w:val="2BFF26BB"/>
    <w:rsid w:val="2C003C31"/>
    <w:rsid w:val="2C02EFE3"/>
    <w:rsid w:val="2C0A83AA"/>
    <w:rsid w:val="2C111073"/>
    <w:rsid w:val="2C119AB2"/>
    <w:rsid w:val="2C18C0A1"/>
    <w:rsid w:val="2C1FCA7B"/>
    <w:rsid w:val="2C34AB88"/>
    <w:rsid w:val="2C37E98D"/>
    <w:rsid w:val="2C3ABD2A"/>
    <w:rsid w:val="2C3DF361"/>
    <w:rsid w:val="2C3E91CD"/>
    <w:rsid w:val="2C40E7B0"/>
    <w:rsid w:val="2C4D66D4"/>
    <w:rsid w:val="2C55A012"/>
    <w:rsid w:val="2C5757C8"/>
    <w:rsid w:val="2C5AE12B"/>
    <w:rsid w:val="2C6C9171"/>
    <w:rsid w:val="2C6CE8FD"/>
    <w:rsid w:val="2C6F6CEB"/>
    <w:rsid w:val="2C76E985"/>
    <w:rsid w:val="2C7C8E92"/>
    <w:rsid w:val="2C81CF4C"/>
    <w:rsid w:val="2C8328A4"/>
    <w:rsid w:val="2C8C050E"/>
    <w:rsid w:val="2C8D3F56"/>
    <w:rsid w:val="2C8D974D"/>
    <w:rsid w:val="2C9C479D"/>
    <w:rsid w:val="2C9DD919"/>
    <w:rsid w:val="2CA87A3F"/>
    <w:rsid w:val="2CADEDB6"/>
    <w:rsid w:val="2CB3CDB8"/>
    <w:rsid w:val="2CC1F96B"/>
    <w:rsid w:val="2CC6BB1B"/>
    <w:rsid w:val="2CC91E8B"/>
    <w:rsid w:val="2CCACEBD"/>
    <w:rsid w:val="2CCDC62F"/>
    <w:rsid w:val="2CD38DEB"/>
    <w:rsid w:val="2CD69988"/>
    <w:rsid w:val="2CD8B0FD"/>
    <w:rsid w:val="2CD9F613"/>
    <w:rsid w:val="2CEB3CE9"/>
    <w:rsid w:val="2CF1F077"/>
    <w:rsid w:val="2CFBFB8D"/>
    <w:rsid w:val="2CFDFA5A"/>
    <w:rsid w:val="2CFF7F94"/>
    <w:rsid w:val="2D096318"/>
    <w:rsid w:val="2D0C5A3B"/>
    <w:rsid w:val="2D0C6F78"/>
    <w:rsid w:val="2D12620E"/>
    <w:rsid w:val="2D15F197"/>
    <w:rsid w:val="2D18AFF9"/>
    <w:rsid w:val="2D18FD82"/>
    <w:rsid w:val="2D205BB6"/>
    <w:rsid w:val="2D29FBF8"/>
    <w:rsid w:val="2D2A4971"/>
    <w:rsid w:val="2D2B2FAB"/>
    <w:rsid w:val="2D2C1E4E"/>
    <w:rsid w:val="2D2D7446"/>
    <w:rsid w:val="2D2FB960"/>
    <w:rsid w:val="2D3A2C5B"/>
    <w:rsid w:val="2D42948E"/>
    <w:rsid w:val="2D51F0E6"/>
    <w:rsid w:val="2D54F79E"/>
    <w:rsid w:val="2D61B267"/>
    <w:rsid w:val="2D61F72D"/>
    <w:rsid w:val="2D722A16"/>
    <w:rsid w:val="2D7A803A"/>
    <w:rsid w:val="2D8735C9"/>
    <w:rsid w:val="2D906019"/>
    <w:rsid w:val="2D9B9949"/>
    <w:rsid w:val="2D9F76F7"/>
    <w:rsid w:val="2DA31DF3"/>
    <w:rsid w:val="2DA5FBE2"/>
    <w:rsid w:val="2DA71A7D"/>
    <w:rsid w:val="2DAADB4D"/>
    <w:rsid w:val="2DAD33BB"/>
    <w:rsid w:val="2DB0C7C4"/>
    <w:rsid w:val="2DB209FE"/>
    <w:rsid w:val="2DB7F87C"/>
    <w:rsid w:val="2DBDFA35"/>
    <w:rsid w:val="2DC062DA"/>
    <w:rsid w:val="2DC0D81C"/>
    <w:rsid w:val="2DC346D4"/>
    <w:rsid w:val="2DC4C0B6"/>
    <w:rsid w:val="2DC627E0"/>
    <w:rsid w:val="2DC68898"/>
    <w:rsid w:val="2DCDD1D4"/>
    <w:rsid w:val="2DD134D1"/>
    <w:rsid w:val="2DDEEEC6"/>
    <w:rsid w:val="2DE04E11"/>
    <w:rsid w:val="2DE12B01"/>
    <w:rsid w:val="2DEF1FA7"/>
    <w:rsid w:val="2DF32633"/>
    <w:rsid w:val="2DF47B4B"/>
    <w:rsid w:val="2DF4CAA7"/>
    <w:rsid w:val="2DF73E3D"/>
    <w:rsid w:val="2DF85A0D"/>
    <w:rsid w:val="2DFA52A9"/>
    <w:rsid w:val="2DFD5BCF"/>
    <w:rsid w:val="2DFE63FF"/>
    <w:rsid w:val="2E08D0D5"/>
    <w:rsid w:val="2E08E3FF"/>
    <w:rsid w:val="2E130187"/>
    <w:rsid w:val="2E144B24"/>
    <w:rsid w:val="2E1529DC"/>
    <w:rsid w:val="2E160CD6"/>
    <w:rsid w:val="2E1968D2"/>
    <w:rsid w:val="2E26BFCB"/>
    <w:rsid w:val="2E31CE2E"/>
    <w:rsid w:val="2E31E11F"/>
    <w:rsid w:val="2E331D65"/>
    <w:rsid w:val="2E3E9068"/>
    <w:rsid w:val="2E43EB6A"/>
    <w:rsid w:val="2E47627A"/>
    <w:rsid w:val="2E4CED1F"/>
    <w:rsid w:val="2E4E320D"/>
    <w:rsid w:val="2E4FE1AC"/>
    <w:rsid w:val="2E51251D"/>
    <w:rsid w:val="2E5451FD"/>
    <w:rsid w:val="2E5E581E"/>
    <w:rsid w:val="2E61F7E8"/>
    <w:rsid w:val="2E630690"/>
    <w:rsid w:val="2E6327B0"/>
    <w:rsid w:val="2E647856"/>
    <w:rsid w:val="2E64F926"/>
    <w:rsid w:val="2E66F253"/>
    <w:rsid w:val="2E679D63"/>
    <w:rsid w:val="2E6ABB67"/>
    <w:rsid w:val="2E74D9A9"/>
    <w:rsid w:val="2E8ACCCF"/>
    <w:rsid w:val="2E902C76"/>
    <w:rsid w:val="2E94936B"/>
    <w:rsid w:val="2E97D6E7"/>
    <w:rsid w:val="2E99E792"/>
    <w:rsid w:val="2E9A76CD"/>
    <w:rsid w:val="2EA7861A"/>
    <w:rsid w:val="2EAFACB3"/>
    <w:rsid w:val="2EAFE20C"/>
    <w:rsid w:val="2EB3DFD3"/>
    <w:rsid w:val="2EB6FEBC"/>
    <w:rsid w:val="2EB7F8F6"/>
    <w:rsid w:val="2EB8C813"/>
    <w:rsid w:val="2EBB1E1D"/>
    <w:rsid w:val="2EC0342A"/>
    <w:rsid w:val="2EC1A178"/>
    <w:rsid w:val="2EC4DD00"/>
    <w:rsid w:val="2EC660E0"/>
    <w:rsid w:val="2ECA8C53"/>
    <w:rsid w:val="2ECD7FCD"/>
    <w:rsid w:val="2ED45978"/>
    <w:rsid w:val="2ED4C2B7"/>
    <w:rsid w:val="2EE33BE3"/>
    <w:rsid w:val="2EE9BA36"/>
    <w:rsid w:val="2EF1D914"/>
    <w:rsid w:val="2EF31026"/>
    <w:rsid w:val="2EF52DD5"/>
    <w:rsid w:val="2F07CBC8"/>
    <w:rsid w:val="2F0C2A4A"/>
    <w:rsid w:val="2F0CBD6E"/>
    <w:rsid w:val="2F0DA1CC"/>
    <w:rsid w:val="2F0DC960"/>
    <w:rsid w:val="2F0ECD8A"/>
    <w:rsid w:val="2F122E7C"/>
    <w:rsid w:val="2F1E5360"/>
    <w:rsid w:val="2F23F068"/>
    <w:rsid w:val="2F2B779C"/>
    <w:rsid w:val="2F370EB0"/>
    <w:rsid w:val="2F3878E8"/>
    <w:rsid w:val="2F3D2380"/>
    <w:rsid w:val="2F3D72DB"/>
    <w:rsid w:val="2F40E2F9"/>
    <w:rsid w:val="2F40E692"/>
    <w:rsid w:val="2F424CAB"/>
    <w:rsid w:val="2F4B1540"/>
    <w:rsid w:val="2F51A8B8"/>
    <w:rsid w:val="2F52DC8F"/>
    <w:rsid w:val="2F580BDA"/>
    <w:rsid w:val="2F62D9B5"/>
    <w:rsid w:val="2F69D9D2"/>
    <w:rsid w:val="2F7047E4"/>
    <w:rsid w:val="2F779434"/>
    <w:rsid w:val="2F77E2B2"/>
    <w:rsid w:val="2F7D58B7"/>
    <w:rsid w:val="2F7EE3D9"/>
    <w:rsid w:val="2F81FCAD"/>
    <w:rsid w:val="2F863737"/>
    <w:rsid w:val="2F876CF7"/>
    <w:rsid w:val="2F8946A6"/>
    <w:rsid w:val="2F8A4483"/>
    <w:rsid w:val="2F8A9975"/>
    <w:rsid w:val="2F8CEAAC"/>
    <w:rsid w:val="2F8F8E21"/>
    <w:rsid w:val="2FA79D86"/>
    <w:rsid w:val="2FAD23C3"/>
    <w:rsid w:val="2FB08E48"/>
    <w:rsid w:val="2FBA8F49"/>
    <w:rsid w:val="2FBAC2FF"/>
    <w:rsid w:val="2FBB386E"/>
    <w:rsid w:val="2FC43631"/>
    <w:rsid w:val="2FC5BEA4"/>
    <w:rsid w:val="2FC66D4C"/>
    <w:rsid w:val="2FC777FA"/>
    <w:rsid w:val="2FD87682"/>
    <w:rsid w:val="2FDD0F7D"/>
    <w:rsid w:val="2FE1C44D"/>
    <w:rsid w:val="2FE7D00C"/>
    <w:rsid w:val="2FEE0E2D"/>
    <w:rsid w:val="2FF05D32"/>
    <w:rsid w:val="2FF3C9D4"/>
    <w:rsid w:val="2FFC4805"/>
    <w:rsid w:val="2FFEF069"/>
    <w:rsid w:val="30071150"/>
    <w:rsid w:val="300C4FBE"/>
    <w:rsid w:val="3013032E"/>
    <w:rsid w:val="3018B91C"/>
    <w:rsid w:val="301930A4"/>
    <w:rsid w:val="301B6450"/>
    <w:rsid w:val="3027FFE8"/>
    <w:rsid w:val="30297802"/>
    <w:rsid w:val="3031B8FE"/>
    <w:rsid w:val="3034CE95"/>
    <w:rsid w:val="30377B18"/>
    <w:rsid w:val="3037FFB2"/>
    <w:rsid w:val="3038B288"/>
    <w:rsid w:val="303B1038"/>
    <w:rsid w:val="303C7A3C"/>
    <w:rsid w:val="303D19B8"/>
    <w:rsid w:val="30428A5D"/>
    <w:rsid w:val="30438FDB"/>
    <w:rsid w:val="3049D7A5"/>
    <w:rsid w:val="304B9AE4"/>
    <w:rsid w:val="304F2BE5"/>
    <w:rsid w:val="30517E02"/>
    <w:rsid w:val="305AA9E3"/>
    <w:rsid w:val="3072072E"/>
    <w:rsid w:val="307DFCDB"/>
    <w:rsid w:val="3082B0F9"/>
    <w:rsid w:val="308AADD3"/>
    <w:rsid w:val="3096633A"/>
    <w:rsid w:val="3098DEEA"/>
    <w:rsid w:val="309A4302"/>
    <w:rsid w:val="309B9EFB"/>
    <w:rsid w:val="309CD6C1"/>
    <w:rsid w:val="30A0E08C"/>
    <w:rsid w:val="30A643CE"/>
    <w:rsid w:val="30AC5F5C"/>
    <w:rsid w:val="30AD00E8"/>
    <w:rsid w:val="30AD0142"/>
    <w:rsid w:val="30B48DC9"/>
    <w:rsid w:val="30B94094"/>
    <w:rsid w:val="30BB5E0E"/>
    <w:rsid w:val="30BE5819"/>
    <w:rsid w:val="30C05DF9"/>
    <w:rsid w:val="30C10331"/>
    <w:rsid w:val="30CB467C"/>
    <w:rsid w:val="30D3A83F"/>
    <w:rsid w:val="30E19559"/>
    <w:rsid w:val="30E25875"/>
    <w:rsid w:val="30E48ADC"/>
    <w:rsid w:val="30E574B2"/>
    <w:rsid w:val="30E7AE33"/>
    <w:rsid w:val="30EB9EE8"/>
    <w:rsid w:val="30F0B761"/>
    <w:rsid w:val="30F350C2"/>
    <w:rsid w:val="30F50496"/>
    <w:rsid w:val="30FC2581"/>
    <w:rsid w:val="3102FAF2"/>
    <w:rsid w:val="31046CFD"/>
    <w:rsid w:val="310AE3D9"/>
    <w:rsid w:val="310FB0D3"/>
    <w:rsid w:val="31169759"/>
    <w:rsid w:val="311CDAD8"/>
    <w:rsid w:val="3122D7CA"/>
    <w:rsid w:val="312CD053"/>
    <w:rsid w:val="312FB0E5"/>
    <w:rsid w:val="31308AEF"/>
    <w:rsid w:val="31310EAB"/>
    <w:rsid w:val="31331B88"/>
    <w:rsid w:val="3134CED0"/>
    <w:rsid w:val="313A3DA2"/>
    <w:rsid w:val="31414986"/>
    <w:rsid w:val="314572E7"/>
    <w:rsid w:val="314E6017"/>
    <w:rsid w:val="314EEB36"/>
    <w:rsid w:val="314FFCF3"/>
    <w:rsid w:val="31518D29"/>
    <w:rsid w:val="3152C057"/>
    <w:rsid w:val="3157AF49"/>
    <w:rsid w:val="316052D0"/>
    <w:rsid w:val="3162B777"/>
    <w:rsid w:val="31724A3C"/>
    <w:rsid w:val="31734792"/>
    <w:rsid w:val="31744B0E"/>
    <w:rsid w:val="317478F1"/>
    <w:rsid w:val="31769D53"/>
    <w:rsid w:val="317C38EB"/>
    <w:rsid w:val="317E9EA9"/>
    <w:rsid w:val="31847ACE"/>
    <w:rsid w:val="318752C5"/>
    <w:rsid w:val="318883B8"/>
    <w:rsid w:val="318F2BDA"/>
    <w:rsid w:val="3191A00F"/>
    <w:rsid w:val="3192B1CA"/>
    <w:rsid w:val="3198271D"/>
    <w:rsid w:val="31AD45CE"/>
    <w:rsid w:val="31B47CDE"/>
    <w:rsid w:val="31B7EBCC"/>
    <w:rsid w:val="31C1DAC0"/>
    <w:rsid w:val="31C36529"/>
    <w:rsid w:val="31D31FC7"/>
    <w:rsid w:val="31D5EC74"/>
    <w:rsid w:val="31D9A7C3"/>
    <w:rsid w:val="31DB1F70"/>
    <w:rsid w:val="31DD5B6B"/>
    <w:rsid w:val="31DEC8AB"/>
    <w:rsid w:val="31F0DD62"/>
    <w:rsid w:val="31F92C2F"/>
    <w:rsid w:val="31F967B7"/>
    <w:rsid w:val="31FE934F"/>
    <w:rsid w:val="32004520"/>
    <w:rsid w:val="320B532D"/>
    <w:rsid w:val="320F91B8"/>
    <w:rsid w:val="32138FEC"/>
    <w:rsid w:val="32142D71"/>
    <w:rsid w:val="3214DEA4"/>
    <w:rsid w:val="321D61B6"/>
    <w:rsid w:val="3220379F"/>
    <w:rsid w:val="322DAFA6"/>
    <w:rsid w:val="32304B44"/>
    <w:rsid w:val="3233817E"/>
    <w:rsid w:val="323529B6"/>
    <w:rsid w:val="323BADA6"/>
    <w:rsid w:val="32425046"/>
    <w:rsid w:val="324837D1"/>
    <w:rsid w:val="3248DE7C"/>
    <w:rsid w:val="32490EBE"/>
    <w:rsid w:val="324C91CF"/>
    <w:rsid w:val="324F1DC8"/>
    <w:rsid w:val="325930BF"/>
    <w:rsid w:val="3262918B"/>
    <w:rsid w:val="32724CFC"/>
    <w:rsid w:val="3277D2A3"/>
    <w:rsid w:val="327BE153"/>
    <w:rsid w:val="3288E3E9"/>
    <w:rsid w:val="328BFED6"/>
    <w:rsid w:val="3290E799"/>
    <w:rsid w:val="32937E20"/>
    <w:rsid w:val="3296B272"/>
    <w:rsid w:val="3296D027"/>
    <w:rsid w:val="32984D45"/>
    <w:rsid w:val="329A365D"/>
    <w:rsid w:val="329B329D"/>
    <w:rsid w:val="32B5A8C6"/>
    <w:rsid w:val="32BDC194"/>
    <w:rsid w:val="32C103DE"/>
    <w:rsid w:val="32C88C5A"/>
    <w:rsid w:val="32C9E814"/>
    <w:rsid w:val="32D0C8F0"/>
    <w:rsid w:val="32D19117"/>
    <w:rsid w:val="32D780D9"/>
    <w:rsid w:val="32DAD87D"/>
    <w:rsid w:val="32DB75DD"/>
    <w:rsid w:val="32DC8C4E"/>
    <w:rsid w:val="32E4E52F"/>
    <w:rsid w:val="32F37F6A"/>
    <w:rsid w:val="32FD1481"/>
    <w:rsid w:val="32FE2B6B"/>
    <w:rsid w:val="33162346"/>
    <w:rsid w:val="332355E8"/>
    <w:rsid w:val="332965C8"/>
    <w:rsid w:val="332A66AC"/>
    <w:rsid w:val="33319CE7"/>
    <w:rsid w:val="3338E315"/>
    <w:rsid w:val="33406E90"/>
    <w:rsid w:val="3340BC2B"/>
    <w:rsid w:val="33418FCF"/>
    <w:rsid w:val="33487239"/>
    <w:rsid w:val="334F541D"/>
    <w:rsid w:val="3352721E"/>
    <w:rsid w:val="3358B2E4"/>
    <w:rsid w:val="335C520F"/>
    <w:rsid w:val="336017C7"/>
    <w:rsid w:val="3360997E"/>
    <w:rsid w:val="336803A7"/>
    <w:rsid w:val="33699D79"/>
    <w:rsid w:val="336ACB35"/>
    <w:rsid w:val="336DD831"/>
    <w:rsid w:val="336DF229"/>
    <w:rsid w:val="3370CF77"/>
    <w:rsid w:val="337403FA"/>
    <w:rsid w:val="337A2B1F"/>
    <w:rsid w:val="337A2E85"/>
    <w:rsid w:val="337A6344"/>
    <w:rsid w:val="33814658"/>
    <w:rsid w:val="338278BD"/>
    <w:rsid w:val="33888F42"/>
    <w:rsid w:val="338A6BF6"/>
    <w:rsid w:val="338ABC73"/>
    <w:rsid w:val="338AE076"/>
    <w:rsid w:val="339913A6"/>
    <w:rsid w:val="339ACA68"/>
    <w:rsid w:val="339C0159"/>
    <w:rsid w:val="339CFDEE"/>
    <w:rsid w:val="33A1177F"/>
    <w:rsid w:val="33A16C62"/>
    <w:rsid w:val="33A450EB"/>
    <w:rsid w:val="33B242BF"/>
    <w:rsid w:val="33B2B713"/>
    <w:rsid w:val="33BA4AD0"/>
    <w:rsid w:val="33BCD28C"/>
    <w:rsid w:val="33BDC35F"/>
    <w:rsid w:val="33C20A0A"/>
    <w:rsid w:val="33C3219B"/>
    <w:rsid w:val="33CDFA10"/>
    <w:rsid w:val="33CDFA35"/>
    <w:rsid w:val="33E19A3F"/>
    <w:rsid w:val="33E2630F"/>
    <w:rsid w:val="33E59B95"/>
    <w:rsid w:val="33E5AB3C"/>
    <w:rsid w:val="33E5E7B3"/>
    <w:rsid w:val="33E85018"/>
    <w:rsid w:val="33E93F1A"/>
    <w:rsid w:val="33EAEE29"/>
    <w:rsid w:val="33EB54AD"/>
    <w:rsid w:val="33EEE1E4"/>
    <w:rsid w:val="33EF1C00"/>
    <w:rsid w:val="33F17A4E"/>
    <w:rsid w:val="33F54533"/>
    <w:rsid w:val="33FD367A"/>
    <w:rsid w:val="340E7B39"/>
    <w:rsid w:val="340F1A4F"/>
    <w:rsid w:val="3410D0DD"/>
    <w:rsid w:val="341225DA"/>
    <w:rsid w:val="34180EE8"/>
    <w:rsid w:val="341AD67C"/>
    <w:rsid w:val="341ECE32"/>
    <w:rsid w:val="341F1687"/>
    <w:rsid w:val="342AA238"/>
    <w:rsid w:val="342ACD93"/>
    <w:rsid w:val="342CCFDF"/>
    <w:rsid w:val="343847E6"/>
    <w:rsid w:val="343FA8F0"/>
    <w:rsid w:val="34420466"/>
    <w:rsid w:val="3445B65D"/>
    <w:rsid w:val="344D4850"/>
    <w:rsid w:val="344D7C96"/>
    <w:rsid w:val="3451237C"/>
    <w:rsid w:val="34598404"/>
    <w:rsid w:val="3459B8E6"/>
    <w:rsid w:val="345B9C46"/>
    <w:rsid w:val="345C2CCF"/>
    <w:rsid w:val="345C6E86"/>
    <w:rsid w:val="3463CF1E"/>
    <w:rsid w:val="3465350A"/>
    <w:rsid w:val="346745D4"/>
    <w:rsid w:val="346DA59C"/>
    <w:rsid w:val="346F7390"/>
    <w:rsid w:val="346FB369"/>
    <w:rsid w:val="34719BA0"/>
    <w:rsid w:val="347611BC"/>
    <w:rsid w:val="34773C57"/>
    <w:rsid w:val="347B18AB"/>
    <w:rsid w:val="347DC2F5"/>
    <w:rsid w:val="34826F3F"/>
    <w:rsid w:val="348832DF"/>
    <w:rsid w:val="3488F2BD"/>
    <w:rsid w:val="348C9F8C"/>
    <w:rsid w:val="348EBF14"/>
    <w:rsid w:val="34985EA9"/>
    <w:rsid w:val="34A051E2"/>
    <w:rsid w:val="34A08A1A"/>
    <w:rsid w:val="34AF7860"/>
    <w:rsid w:val="34B032E8"/>
    <w:rsid w:val="34BA5D1F"/>
    <w:rsid w:val="34BBDA0B"/>
    <w:rsid w:val="34C35BE1"/>
    <w:rsid w:val="34C63575"/>
    <w:rsid w:val="34C732C9"/>
    <w:rsid w:val="34D0C442"/>
    <w:rsid w:val="34E39F22"/>
    <w:rsid w:val="34E83CCA"/>
    <w:rsid w:val="34EEFFA9"/>
    <w:rsid w:val="34F67620"/>
    <w:rsid w:val="34F9336F"/>
    <w:rsid w:val="34FA403D"/>
    <w:rsid w:val="34FB9677"/>
    <w:rsid w:val="3503B3FE"/>
    <w:rsid w:val="3506831C"/>
    <w:rsid w:val="350A2B67"/>
    <w:rsid w:val="350A468E"/>
    <w:rsid w:val="350AE634"/>
    <w:rsid w:val="350E5165"/>
    <w:rsid w:val="3510E363"/>
    <w:rsid w:val="3516EB57"/>
    <w:rsid w:val="3517DA29"/>
    <w:rsid w:val="351858A8"/>
    <w:rsid w:val="3524F21E"/>
    <w:rsid w:val="3525099F"/>
    <w:rsid w:val="3527C212"/>
    <w:rsid w:val="353177D4"/>
    <w:rsid w:val="3534E407"/>
    <w:rsid w:val="3540580C"/>
    <w:rsid w:val="354C63D5"/>
    <w:rsid w:val="355686F6"/>
    <w:rsid w:val="355E33F6"/>
    <w:rsid w:val="355E4AFD"/>
    <w:rsid w:val="356199B5"/>
    <w:rsid w:val="35644C76"/>
    <w:rsid w:val="356983BA"/>
    <w:rsid w:val="35796162"/>
    <w:rsid w:val="357C9BCB"/>
    <w:rsid w:val="357F47EF"/>
    <w:rsid w:val="3582B40A"/>
    <w:rsid w:val="35854716"/>
    <w:rsid w:val="3591BECF"/>
    <w:rsid w:val="35968B19"/>
    <w:rsid w:val="3597B22C"/>
    <w:rsid w:val="3599889B"/>
    <w:rsid w:val="35A6B3F2"/>
    <w:rsid w:val="35AB471A"/>
    <w:rsid w:val="35B0442C"/>
    <w:rsid w:val="35B26447"/>
    <w:rsid w:val="35B352A9"/>
    <w:rsid w:val="35BF2EA0"/>
    <w:rsid w:val="35C609E8"/>
    <w:rsid w:val="35C68D56"/>
    <w:rsid w:val="35CBAFD8"/>
    <w:rsid w:val="35CEBDFF"/>
    <w:rsid w:val="35D13845"/>
    <w:rsid w:val="35DB57F7"/>
    <w:rsid w:val="35DD9630"/>
    <w:rsid w:val="35F338FA"/>
    <w:rsid w:val="35FBAB0B"/>
    <w:rsid w:val="35FD0A30"/>
    <w:rsid w:val="3604AE5D"/>
    <w:rsid w:val="360954D0"/>
    <w:rsid w:val="36123654"/>
    <w:rsid w:val="3613CE9A"/>
    <w:rsid w:val="36159A0D"/>
    <w:rsid w:val="361B24EB"/>
    <w:rsid w:val="361E9E16"/>
    <w:rsid w:val="36231321"/>
    <w:rsid w:val="362A9C08"/>
    <w:rsid w:val="3630C1F7"/>
    <w:rsid w:val="363965DA"/>
    <w:rsid w:val="363EDEB9"/>
    <w:rsid w:val="3641D82B"/>
    <w:rsid w:val="3655E08D"/>
    <w:rsid w:val="365F0654"/>
    <w:rsid w:val="36656E14"/>
    <w:rsid w:val="3667B42B"/>
    <w:rsid w:val="366A279E"/>
    <w:rsid w:val="367D2A72"/>
    <w:rsid w:val="368233BE"/>
    <w:rsid w:val="3686451E"/>
    <w:rsid w:val="36865DE2"/>
    <w:rsid w:val="36866709"/>
    <w:rsid w:val="3686F99B"/>
    <w:rsid w:val="368B1298"/>
    <w:rsid w:val="368D6305"/>
    <w:rsid w:val="36913721"/>
    <w:rsid w:val="36923D55"/>
    <w:rsid w:val="3695A60B"/>
    <w:rsid w:val="369737E4"/>
    <w:rsid w:val="369D1E9A"/>
    <w:rsid w:val="369FD97C"/>
    <w:rsid w:val="36AA0F9A"/>
    <w:rsid w:val="36AD2AC1"/>
    <w:rsid w:val="36AE4615"/>
    <w:rsid w:val="36AECD2A"/>
    <w:rsid w:val="36B0A757"/>
    <w:rsid w:val="36B24C09"/>
    <w:rsid w:val="36BF95DE"/>
    <w:rsid w:val="36C03B82"/>
    <w:rsid w:val="36C1B5F9"/>
    <w:rsid w:val="36C1DE46"/>
    <w:rsid w:val="36C8C4A0"/>
    <w:rsid w:val="36C9B209"/>
    <w:rsid w:val="36CAA369"/>
    <w:rsid w:val="36CC1A97"/>
    <w:rsid w:val="36CF9BA3"/>
    <w:rsid w:val="36D79A55"/>
    <w:rsid w:val="36DAD5F6"/>
    <w:rsid w:val="36DE2591"/>
    <w:rsid w:val="36E6E587"/>
    <w:rsid w:val="36EEE10A"/>
    <w:rsid w:val="36F655D8"/>
    <w:rsid w:val="36FA0457"/>
    <w:rsid w:val="36FA3242"/>
    <w:rsid w:val="37024B37"/>
    <w:rsid w:val="3707206A"/>
    <w:rsid w:val="370AA9FC"/>
    <w:rsid w:val="3713BD23"/>
    <w:rsid w:val="371724B7"/>
    <w:rsid w:val="371B5B24"/>
    <w:rsid w:val="371BD8DA"/>
    <w:rsid w:val="372BED45"/>
    <w:rsid w:val="372D28F7"/>
    <w:rsid w:val="37357FD0"/>
    <w:rsid w:val="3739ABA9"/>
    <w:rsid w:val="373A8A73"/>
    <w:rsid w:val="373CE36F"/>
    <w:rsid w:val="37444C90"/>
    <w:rsid w:val="374CCF2D"/>
    <w:rsid w:val="374E6819"/>
    <w:rsid w:val="3750C705"/>
    <w:rsid w:val="37551284"/>
    <w:rsid w:val="375F8222"/>
    <w:rsid w:val="3764DAFD"/>
    <w:rsid w:val="376671D4"/>
    <w:rsid w:val="376CBF09"/>
    <w:rsid w:val="37728A37"/>
    <w:rsid w:val="3774E214"/>
    <w:rsid w:val="3776CA32"/>
    <w:rsid w:val="3776CFD0"/>
    <w:rsid w:val="37817DA5"/>
    <w:rsid w:val="3781E268"/>
    <w:rsid w:val="3785DDE6"/>
    <w:rsid w:val="378AAEB3"/>
    <w:rsid w:val="378CD43B"/>
    <w:rsid w:val="379AE4FF"/>
    <w:rsid w:val="379B2351"/>
    <w:rsid w:val="379B348D"/>
    <w:rsid w:val="379DCAD9"/>
    <w:rsid w:val="379E05F5"/>
    <w:rsid w:val="37B8CE31"/>
    <w:rsid w:val="37BA8475"/>
    <w:rsid w:val="37C02BA3"/>
    <w:rsid w:val="37C17EBF"/>
    <w:rsid w:val="37C7EBFC"/>
    <w:rsid w:val="37CB4506"/>
    <w:rsid w:val="37D0C12F"/>
    <w:rsid w:val="37DF89A5"/>
    <w:rsid w:val="37E15F1F"/>
    <w:rsid w:val="37E20258"/>
    <w:rsid w:val="37E9A3A4"/>
    <w:rsid w:val="37EC4EF7"/>
    <w:rsid w:val="37EEB445"/>
    <w:rsid w:val="37EEEDEA"/>
    <w:rsid w:val="37EF2C66"/>
    <w:rsid w:val="37FA615E"/>
    <w:rsid w:val="37FAA0FE"/>
    <w:rsid w:val="37FDCEC0"/>
    <w:rsid w:val="37FE269B"/>
    <w:rsid w:val="3803ED24"/>
    <w:rsid w:val="380833E0"/>
    <w:rsid w:val="380E6C02"/>
    <w:rsid w:val="38118C4F"/>
    <w:rsid w:val="3817D2D2"/>
    <w:rsid w:val="38218917"/>
    <w:rsid w:val="3827A17B"/>
    <w:rsid w:val="382CBE1B"/>
    <w:rsid w:val="3837E43C"/>
    <w:rsid w:val="3837F044"/>
    <w:rsid w:val="38445CD8"/>
    <w:rsid w:val="38449F26"/>
    <w:rsid w:val="38585F6C"/>
    <w:rsid w:val="385FBFF1"/>
    <w:rsid w:val="3862762E"/>
    <w:rsid w:val="38659B1E"/>
    <w:rsid w:val="3869A765"/>
    <w:rsid w:val="38700DB5"/>
    <w:rsid w:val="387275D9"/>
    <w:rsid w:val="38739448"/>
    <w:rsid w:val="388DC986"/>
    <w:rsid w:val="38927F02"/>
    <w:rsid w:val="38988600"/>
    <w:rsid w:val="389A7E18"/>
    <w:rsid w:val="389D8F9A"/>
    <w:rsid w:val="38A04661"/>
    <w:rsid w:val="38A0684C"/>
    <w:rsid w:val="38AA0050"/>
    <w:rsid w:val="38ADAAD2"/>
    <w:rsid w:val="38ADFF1E"/>
    <w:rsid w:val="38AEA00C"/>
    <w:rsid w:val="38B0D75E"/>
    <w:rsid w:val="38B27F38"/>
    <w:rsid w:val="38B3C227"/>
    <w:rsid w:val="38B6CA3B"/>
    <w:rsid w:val="38BEDFE9"/>
    <w:rsid w:val="38BFA087"/>
    <w:rsid w:val="38C5A5C6"/>
    <w:rsid w:val="38C76B14"/>
    <w:rsid w:val="38CA55F0"/>
    <w:rsid w:val="38D35FEF"/>
    <w:rsid w:val="38D6A105"/>
    <w:rsid w:val="38D6CD23"/>
    <w:rsid w:val="38D777B6"/>
    <w:rsid w:val="38DC0469"/>
    <w:rsid w:val="38DDAFD6"/>
    <w:rsid w:val="38E0150E"/>
    <w:rsid w:val="38E2D08A"/>
    <w:rsid w:val="38E32F60"/>
    <w:rsid w:val="38EAAFC3"/>
    <w:rsid w:val="38EAE01C"/>
    <w:rsid w:val="38EE9535"/>
    <w:rsid w:val="38F0024A"/>
    <w:rsid w:val="38F2CB1F"/>
    <w:rsid w:val="38F63FDA"/>
    <w:rsid w:val="38F9299B"/>
    <w:rsid w:val="38FA69CB"/>
    <w:rsid w:val="38FCD8C1"/>
    <w:rsid w:val="38FFA76F"/>
    <w:rsid w:val="3907C364"/>
    <w:rsid w:val="390F4FAA"/>
    <w:rsid w:val="39113ECC"/>
    <w:rsid w:val="39122682"/>
    <w:rsid w:val="391C621C"/>
    <w:rsid w:val="39286E38"/>
    <w:rsid w:val="3938FBF5"/>
    <w:rsid w:val="39415F35"/>
    <w:rsid w:val="39440D97"/>
    <w:rsid w:val="394416DC"/>
    <w:rsid w:val="394A994D"/>
    <w:rsid w:val="394D6488"/>
    <w:rsid w:val="394DD7AA"/>
    <w:rsid w:val="39500191"/>
    <w:rsid w:val="39513FC3"/>
    <w:rsid w:val="39515455"/>
    <w:rsid w:val="3952D1F0"/>
    <w:rsid w:val="3959FA40"/>
    <w:rsid w:val="3961FCF2"/>
    <w:rsid w:val="39660BF7"/>
    <w:rsid w:val="3968D805"/>
    <w:rsid w:val="396B29B6"/>
    <w:rsid w:val="39745E99"/>
    <w:rsid w:val="39771352"/>
    <w:rsid w:val="3979F052"/>
    <w:rsid w:val="397C6249"/>
    <w:rsid w:val="397CF281"/>
    <w:rsid w:val="397DD86A"/>
    <w:rsid w:val="3982256E"/>
    <w:rsid w:val="3983703B"/>
    <w:rsid w:val="39837A1E"/>
    <w:rsid w:val="3983A5BF"/>
    <w:rsid w:val="3984C000"/>
    <w:rsid w:val="3989272E"/>
    <w:rsid w:val="398B3F9B"/>
    <w:rsid w:val="398F5D5D"/>
    <w:rsid w:val="398FC3F1"/>
    <w:rsid w:val="399182EC"/>
    <w:rsid w:val="399220F7"/>
    <w:rsid w:val="3996ADD0"/>
    <w:rsid w:val="399A377F"/>
    <w:rsid w:val="39AB223F"/>
    <w:rsid w:val="39AB4A79"/>
    <w:rsid w:val="39B49D1C"/>
    <w:rsid w:val="39B8EFF7"/>
    <w:rsid w:val="39C1C522"/>
    <w:rsid w:val="39C79C05"/>
    <w:rsid w:val="39C7EE2C"/>
    <w:rsid w:val="39CABC87"/>
    <w:rsid w:val="39D5084F"/>
    <w:rsid w:val="39D77E0D"/>
    <w:rsid w:val="39D7DDDF"/>
    <w:rsid w:val="39E206E5"/>
    <w:rsid w:val="39E5E63D"/>
    <w:rsid w:val="39E86481"/>
    <w:rsid w:val="39E88FCB"/>
    <w:rsid w:val="39EC5AA6"/>
    <w:rsid w:val="39EEF8F8"/>
    <w:rsid w:val="39F13F53"/>
    <w:rsid w:val="39F7EDAA"/>
    <w:rsid w:val="39FD746F"/>
    <w:rsid w:val="3A01E301"/>
    <w:rsid w:val="3A0FB319"/>
    <w:rsid w:val="3A1537B5"/>
    <w:rsid w:val="3A17A9F2"/>
    <w:rsid w:val="3A17E1E7"/>
    <w:rsid w:val="3A18A912"/>
    <w:rsid w:val="3A1BC1FB"/>
    <w:rsid w:val="3A21A3CA"/>
    <w:rsid w:val="3A23500F"/>
    <w:rsid w:val="3A235E3B"/>
    <w:rsid w:val="3A25D98E"/>
    <w:rsid w:val="3A278C03"/>
    <w:rsid w:val="3A284A1C"/>
    <w:rsid w:val="3A28A371"/>
    <w:rsid w:val="3A2CE15D"/>
    <w:rsid w:val="3A309183"/>
    <w:rsid w:val="3A3CA733"/>
    <w:rsid w:val="3A3D846D"/>
    <w:rsid w:val="3A3F0C01"/>
    <w:rsid w:val="3A3F8CA2"/>
    <w:rsid w:val="3A40ED81"/>
    <w:rsid w:val="3A4443CC"/>
    <w:rsid w:val="3A4FD92B"/>
    <w:rsid w:val="3A53799C"/>
    <w:rsid w:val="3A5CE164"/>
    <w:rsid w:val="3A5F1E0F"/>
    <w:rsid w:val="3A613061"/>
    <w:rsid w:val="3A6D5971"/>
    <w:rsid w:val="3A7355DE"/>
    <w:rsid w:val="3A780848"/>
    <w:rsid w:val="3A7979AD"/>
    <w:rsid w:val="3A7C6395"/>
    <w:rsid w:val="3A7C7F65"/>
    <w:rsid w:val="3A7E9730"/>
    <w:rsid w:val="3A8CC643"/>
    <w:rsid w:val="3A90A9CA"/>
    <w:rsid w:val="3A954C99"/>
    <w:rsid w:val="3AA592F0"/>
    <w:rsid w:val="3AA89FCF"/>
    <w:rsid w:val="3AA8F27C"/>
    <w:rsid w:val="3AAAE474"/>
    <w:rsid w:val="3AAE605C"/>
    <w:rsid w:val="3AB423D7"/>
    <w:rsid w:val="3ABD6966"/>
    <w:rsid w:val="3ABDB9A6"/>
    <w:rsid w:val="3AC016D6"/>
    <w:rsid w:val="3ACB5A0D"/>
    <w:rsid w:val="3AD39147"/>
    <w:rsid w:val="3AD68B72"/>
    <w:rsid w:val="3AE4F4F7"/>
    <w:rsid w:val="3AE98F4A"/>
    <w:rsid w:val="3AEEFE09"/>
    <w:rsid w:val="3AF35885"/>
    <w:rsid w:val="3AF62D82"/>
    <w:rsid w:val="3AF7A5CA"/>
    <w:rsid w:val="3AFE2AA3"/>
    <w:rsid w:val="3AFF7157"/>
    <w:rsid w:val="3AFFB01F"/>
    <w:rsid w:val="3B002A6B"/>
    <w:rsid w:val="3B09877D"/>
    <w:rsid w:val="3B0CC32C"/>
    <w:rsid w:val="3B0DAFFB"/>
    <w:rsid w:val="3B14BFB1"/>
    <w:rsid w:val="3B18FA4C"/>
    <w:rsid w:val="3B1B56F1"/>
    <w:rsid w:val="3B1B8DC2"/>
    <w:rsid w:val="3B23D5F8"/>
    <w:rsid w:val="3B28E0B6"/>
    <w:rsid w:val="3B298BC7"/>
    <w:rsid w:val="3B30C94E"/>
    <w:rsid w:val="3B34041B"/>
    <w:rsid w:val="3B34AAA5"/>
    <w:rsid w:val="3B4042EE"/>
    <w:rsid w:val="3B43CE89"/>
    <w:rsid w:val="3B45DE22"/>
    <w:rsid w:val="3B4858C4"/>
    <w:rsid w:val="3B486571"/>
    <w:rsid w:val="3B494D8B"/>
    <w:rsid w:val="3B49E909"/>
    <w:rsid w:val="3B4D8322"/>
    <w:rsid w:val="3B4DB2B5"/>
    <w:rsid w:val="3B521E9C"/>
    <w:rsid w:val="3B60D9B0"/>
    <w:rsid w:val="3B63DBB4"/>
    <w:rsid w:val="3B6CAD0D"/>
    <w:rsid w:val="3B6CC50D"/>
    <w:rsid w:val="3B6FD7FE"/>
    <w:rsid w:val="3B789520"/>
    <w:rsid w:val="3B7D9AB8"/>
    <w:rsid w:val="3B80C71C"/>
    <w:rsid w:val="3B89E0FA"/>
    <w:rsid w:val="3B8AA49E"/>
    <w:rsid w:val="3B8C6E37"/>
    <w:rsid w:val="3B8F37B5"/>
    <w:rsid w:val="3B8FA6F7"/>
    <w:rsid w:val="3B8FB40E"/>
    <w:rsid w:val="3B9397D6"/>
    <w:rsid w:val="3B94EAB0"/>
    <w:rsid w:val="3B968A0A"/>
    <w:rsid w:val="3BA5C176"/>
    <w:rsid w:val="3BA6E011"/>
    <w:rsid w:val="3BA8EB01"/>
    <w:rsid w:val="3BB87701"/>
    <w:rsid w:val="3BBAD3C4"/>
    <w:rsid w:val="3BBC6E7E"/>
    <w:rsid w:val="3BC0F41C"/>
    <w:rsid w:val="3BC249DD"/>
    <w:rsid w:val="3BC2E420"/>
    <w:rsid w:val="3BC4BFCE"/>
    <w:rsid w:val="3BC9E71D"/>
    <w:rsid w:val="3BD03E14"/>
    <w:rsid w:val="3BD6466C"/>
    <w:rsid w:val="3BDC61B7"/>
    <w:rsid w:val="3BDECF33"/>
    <w:rsid w:val="3BE3FA60"/>
    <w:rsid w:val="3BE45212"/>
    <w:rsid w:val="3BE5AEF8"/>
    <w:rsid w:val="3BE8587F"/>
    <w:rsid w:val="3BEC169C"/>
    <w:rsid w:val="3BF6A55A"/>
    <w:rsid w:val="3C04664A"/>
    <w:rsid w:val="3C08456F"/>
    <w:rsid w:val="3C097E96"/>
    <w:rsid w:val="3C0ADC93"/>
    <w:rsid w:val="3C0AFEF8"/>
    <w:rsid w:val="3C0DEF3D"/>
    <w:rsid w:val="3C11F359"/>
    <w:rsid w:val="3C1A01B8"/>
    <w:rsid w:val="3C1C7442"/>
    <w:rsid w:val="3C287E28"/>
    <w:rsid w:val="3C37BE1B"/>
    <w:rsid w:val="3C384476"/>
    <w:rsid w:val="3C384A5A"/>
    <w:rsid w:val="3C3F1E25"/>
    <w:rsid w:val="3C4055ED"/>
    <w:rsid w:val="3C50742D"/>
    <w:rsid w:val="3C550691"/>
    <w:rsid w:val="3C557E08"/>
    <w:rsid w:val="3C56E1F2"/>
    <w:rsid w:val="3C603096"/>
    <w:rsid w:val="3C663AB6"/>
    <w:rsid w:val="3C68101C"/>
    <w:rsid w:val="3C6B27A7"/>
    <w:rsid w:val="3C6B4024"/>
    <w:rsid w:val="3C6F6379"/>
    <w:rsid w:val="3C74477D"/>
    <w:rsid w:val="3C74EC94"/>
    <w:rsid w:val="3C796FC8"/>
    <w:rsid w:val="3C7E85E5"/>
    <w:rsid w:val="3C81BF0E"/>
    <w:rsid w:val="3C84B1CD"/>
    <w:rsid w:val="3C8624E8"/>
    <w:rsid w:val="3C86C8E0"/>
    <w:rsid w:val="3C884073"/>
    <w:rsid w:val="3C88929C"/>
    <w:rsid w:val="3C8CD2A5"/>
    <w:rsid w:val="3C916575"/>
    <w:rsid w:val="3C95A98C"/>
    <w:rsid w:val="3C95AF11"/>
    <w:rsid w:val="3C992588"/>
    <w:rsid w:val="3CA39A34"/>
    <w:rsid w:val="3CA559F5"/>
    <w:rsid w:val="3CA62B75"/>
    <w:rsid w:val="3CAFDC0C"/>
    <w:rsid w:val="3CB48E63"/>
    <w:rsid w:val="3CB8484D"/>
    <w:rsid w:val="3CB864EE"/>
    <w:rsid w:val="3CBD013E"/>
    <w:rsid w:val="3CBD6BEF"/>
    <w:rsid w:val="3CBE06D4"/>
    <w:rsid w:val="3CBE4982"/>
    <w:rsid w:val="3CC15D91"/>
    <w:rsid w:val="3CC67A31"/>
    <w:rsid w:val="3CCAFA2A"/>
    <w:rsid w:val="3CCB60AC"/>
    <w:rsid w:val="3CCD3B68"/>
    <w:rsid w:val="3CD02C1A"/>
    <w:rsid w:val="3CD24EF3"/>
    <w:rsid w:val="3CD941BE"/>
    <w:rsid w:val="3CDEDFB3"/>
    <w:rsid w:val="3CDFF09D"/>
    <w:rsid w:val="3CE2B893"/>
    <w:rsid w:val="3CE38054"/>
    <w:rsid w:val="3CE45FC0"/>
    <w:rsid w:val="3CE55ACF"/>
    <w:rsid w:val="3CE7D736"/>
    <w:rsid w:val="3CE8A464"/>
    <w:rsid w:val="3CE9C301"/>
    <w:rsid w:val="3CEE35AC"/>
    <w:rsid w:val="3CEFC1F0"/>
    <w:rsid w:val="3CF8B216"/>
    <w:rsid w:val="3D080F32"/>
    <w:rsid w:val="3D0A7FDF"/>
    <w:rsid w:val="3D1BA814"/>
    <w:rsid w:val="3D1D9AE0"/>
    <w:rsid w:val="3D206F3D"/>
    <w:rsid w:val="3D2B37B9"/>
    <w:rsid w:val="3D2C69C9"/>
    <w:rsid w:val="3D2DE118"/>
    <w:rsid w:val="3D30FA75"/>
    <w:rsid w:val="3D32A2FE"/>
    <w:rsid w:val="3D32DF58"/>
    <w:rsid w:val="3D336DD8"/>
    <w:rsid w:val="3D361D1E"/>
    <w:rsid w:val="3D3A2F88"/>
    <w:rsid w:val="3D3F1C36"/>
    <w:rsid w:val="3D426456"/>
    <w:rsid w:val="3D4329FA"/>
    <w:rsid w:val="3D49FC5A"/>
    <w:rsid w:val="3D4B53BA"/>
    <w:rsid w:val="3D50C093"/>
    <w:rsid w:val="3D5164E6"/>
    <w:rsid w:val="3D52AF5B"/>
    <w:rsid w:val="3D603A66"/>
    <w:rsid w:val="3D60B287"/>
    <w:rsid w:val="3D638C99"/>
    <w:rsid w:val="3D64B012"/>
    <w:rsid w:val="3D67C10D"/>
    <w:rsid w:val="3D6CD688"/>
    <w:rsid w:val="3D702C04"/>
    <w:rsid w:val="3D719DA4"/>
    <w:rsid w:val="3D7793D1"/>
    <w:rsid w:val="3D7A01B2"/>
    <w:rsid w:val="3D7A0E4D"/>
    <w:rsid w:val="3D7DC6BD"/>
    <w:rsid w:val="3D7FECBB"/>
    <w:rsid w:val="3D827DDF"/>
    <w:rsid w:val="3D8466A3"/>
    <w:rsid w:val="3D85A80F"/>
    <w:rsid w:val="3D98DCF0"/>
    <w:rsid w:val="3D9969C5"/>
    <w:rsid w:val="3D9C81F8"/>
    <w:rsid w:val="3D9D4CBD"/>
    <w:rsid w:val="3DA46F7E"/>
    <w:rsid w:val="3DA9755F"/>
    <w:rsid w:val="3DB00939"/>
    <w:rsid w:val="3DB58966"/>
    <w:rsid w:val="3DB7AE88"/>
    <w:rsid w:val="3DBCB26A"/>
    <w:rsid w:val="3DCA54C0"/>
    <w:rsid w:val="3DD30249"/>
    <w:rsid w:val="3DD396E5"/>
    <w:rsid w:val="3DD4D693"/>
    <w:rsid w:val="3DD97F1E"/>
    <w:rsid w:val="3DDB22C1"/>
    <w:rsid w:val="3DE40B84"/>
    <w:rsid w:val="3DE955A6"/>
    <w:rsid w:val="3DEE2331"/>
    <w:rsid w:val="3DF4A868"/>
    <w:rsid w:val="3DF87E99"/>
    <w:rsid w:val="3DFAE924"/>
    <w:rsid w:val="3DFCE1C5"/>
    <w:rsid w:val="3E05A19D"/>
    <w:rsid w:val="3E093DD5"/>
    <w:rsid w:val="3E0AB6E3"/>
    <w:rsid w:val="3E11627B"/>
    <w:rsid w:val="3E1396C4"/>
    <w:rsid w:val="3E154AD1"/>
    <w:rsid w:val="3E242B59"/>
    <w:rsid w:val="3E2454F2"/>
    <w:rsid w:val="3E284B55"/>
    <w:rsid w:val="3E29B8B8"/>
    <w:rsid w:val="3E29D7A6"/>
    <w:rsid w:val="3E2B3186"/>
    <w:rsid w:val="3E310ABE"/>
    <w:rsid w:val="3E31370E"/>
    <w:rsid w:val="3E31EE44"/>
    <w:rsid w:val="3E3388B7"/>
    <w:rsid w:val="3E4581A0"/>
    <w:rsid w:val="3E4A10BB"/>
    <w:rsid w:val="3E50F75F"/>
    <w:rsid w:val="3E543203"/>
    <w:rsid w:val="3E569B2E"/>
    <w:rsid w:val="3E5BDC87"/>
    <w:rsid w:val="3E63A8EC"/>
    <w:rsid w:val="3E669A98"/>
    <w:rsid w:val="3E6A439F"/>
    <w:rsid w:val="3E7A1808"/>
    <w:rsid w:val="3E807ACF"/>
    <w:rsid w:val="3E84FDEF"/>
    <w:rsid w:val="3E86332D"/>
    <w:rsid w:val="3E884F46"/>
    <w:rsid w:val="3E88FD3B"/>
    <w:rsid w:val="3E8B5A43"/>
    <w:rsid w:val="3E922160"/>
    <w:rsid w:val="3E940DCD"/>
    <w:rsid w:val="3E9A8252"/>
    <w:rsid w:val="3E9FC7D7"/>
    <w:rsid w:val="3EA350C5"/>
    <w:rsid w:val="3EB2C09D"/>
    <w:rsid w:val="3EB994DD"/>
    <w:rsid w:val="3EBB63DE"/>
    <w:rsid w:val="3EBC7765"/>
    <w:rsid w:val="3EC1FEF9"/>
    <w:rsid w:val="3ED2771F"/>
    <w:rsid w:val="3ED36988"/>
    <w:rsid w:val="3EE01105"/>
    <w:rsid w:val="3EE3CF65"/>
    <w:rsid w:val="3EE4D6D7"/>
    <w:rsid w:val="3EF4CF7B"/>
    <w:rsid w:val="3EF6212C"/>
    <w:rsid w:val="3EF81457"/>
    <w:rsid w:val="3EF95FAA"/>
    <w:rsid w:val="3F000349"/>
    <w:rsid w:val="3F0054BC"/>
    <w:rsid w:val="3F0099B5"/>
    <w:rsid w:val="3F0665EF"/>
    <w:rsid w:val="3F0816E6"/>
    <w:rsid w:val="3F0B8C8F"/>
    <w:rsid w:val="3F0E960D"/>
    <w:rsid w:val="3F1070C9"/>
    <w:rsid w:val="3F130A4A"/>
    <w:rsid w:val="3F186B0F"/>
    <w:rsid w:val="3F19F7EE"/>
    <w:rsid w:val="3F1ADEDF"/>
    <w:rsid w:val="3F1FD127"/>
    <w:rsid w:val="3F20374E"/>
    <w:rsid w:val="3F238A72"/>
    <w:rsid w:val="3F29CFE8"/>
    <w:rsid w:val="3F2B86C3"/>
    <w:rsid w:val="3F2EE374"/>
    <w:rsid w:val="3F319E1B"/>
    <w:rsid w:val="3F31D060"/>
    <w:rsid w:val="3F47063A"/>
    <w:rsid w:val="3F4AFAE7"/>
    <w:rsid w:val="3F53943D"/>
    <w:rsid w:val="3F55A288"/>
    <w:rsid w:val="3F5CDA1D"/>
    <w:rsid w:val="3F5DAB05"/>
    <w:rsid w:val="3F612D58"/>
    <w:rsid w:val="3F649F82"/>
    <w:rsid w:val="3F65D078"/>
    <w:rsid w:val="3F663A54"/>
    <w:rsid w:val="3F696F94"/>
    <w:rsid w:val="3F6BD63B"/>
    <w:rsid w:val="3F73D8EA"/>
    <w:rsid w:val="3F77240C"/>
    <w:rsid w:val="3F8673C1"/>
    <w:rsid w:val="3F8940B0"/>
    <w:rsid w:val="3F8E9FF3"/>
    <w:rsid w:val="3F918517"/>
    <w:rsid w:val="3F9E1523"/>
    <w:rsid w:val="3FA08E52"/>
    <w:rsid w:val="3FA22436"/>
    <w:rsid w:val="3FA587C0"/>
    <w:rsid w:val="3FA8AAD4"/>
    <w:rsid w:val="3FA9C0C1"/>
    <w:rsid w:val="3FAD0885"/>
    <w:rsid w:val="3FB23C9D"/>
    <w:rsid w:val="3FB2CA59"/>
    <w:rsid w:val="3FB8EF76"/>
    <w:rsid w:val="3FBCA435"/>
    <w:rsid w:val="3FBECABE"/>
    <w:rsid w:val="3FC4A47C"/>
    <w:rsid w:val="3FC5DB1D"/>
    <w:rsid w:val="3FC89121"/>
    <w:rsid w:val="3FDC8034"/>
    <w:rsid w:val="3FE2FA31"/>
    <w:rsid w:val="3FE7974F"/>
    <w:rsid w:val="3FE7C596"/>
    <w:rsid w:val="3FEBBB19"/>
    <w:rsid w:val="3FF60470"/>
    <w:rsid w:val="3FF7E7D6"/>
    <w:rsid w:val="40000B21"/>
    <w:rsid w:val="40044AB5"/>
    <w:rsid w:val="4006B957"/>
    <w:rsid w:val="40084BCE"/>
    <w:rsid w:val="401019DE"/>
    <w:rsid w:val="40178796"/>
    <w:rsid w:val="401D4843"/>
    <w:rsid w:val="401E3ADB"/>
    <w:rsid w:val="401F9388"/>
    <w:rsid w:val="402ACF81"/>
    <w:rsid w:val="402C9BE3"/>
    <w:rsid w:val="402CE09C"/>
    <w:rsid w:val="40344FA3"/>
    <w:rsid w:val="40388BBF"/>
    <w:rsid w:val="40392CD6"/>
    <w:rsid w:val="4039FEBD"/>
    <w:rsid w:val="404A0C07"/>
    <w:rsid w:val="404CE94B"/>
    <w:rsid w:val="4052BB6A"/>
    <w:rsid w:val="40583EF9"/>
    <w:rsid w:val="405D9E22"/>
    <w:rsid w:val="40611EDD"/>
    <w:rsid w:val="40650543"/>
    <w:rsid w:val="40656E6D"/>
    <w:rsid w:val="406BD552"/>
    <w:rsid w:val="40752908"/>
    <w:rsid w:val="408C0DF8"/>
    <w:rsid w:val="408DEF19"/>
    <w:rsid w:val="4090506A"/>
    <w:rsid w:val="409251D4"/>
    <w:rsid w:val="409DD670"/>
    <w:rsid w:val="40A277D6"/>
    <w:rsid w:val="40A4B07D"/>
    <w:rsid w:val="40AC9F35"/>
    <w:rsid w:val="40AF8EFB"/>
    <w:rsid w:val="40B01CF3"/>
    <w:rsid w:val="40B461B1"/>
    <w:rsid w:val="40C2CF9D"/>
    <w:rsid w:val="40C522CC"/>
    <w:rsid w:val="40CB7725"/>
    <w:rsid w:val="40CBD188"/>
    <w:rsid w:val="40D082BC"/>
    <w:rsid w:val="40DE6FA1"/>
    <w:rsid w:val="40DEE3A8"/>
    <w:rsid w:val="40E8126D"/>
    <w:rsid w:val="40EACAC9"/>
    <w:rsid w:val="40EB2AE3"/>
    <w:rsid w:val="40F6645E"/>
    <w:rsid w:val="40F7D3B2"/>
    <w:rsid w:val="41016B64"/>
    <w:rsid w:val="4103A885"/>
    <w:rsid w:val="41163C3B"/>
    <w:rsid w:val="4117CC14"/>
    <w:rsid w:val="4120BD0B"/>
    <w:rsid w:val="41236D30"/>
    <w:rsid w:val="412710D9"/>
    <w:rsid w:val="412A4C8A"/>
    <w:rsid w:val="412D0CF3"/>
    <w:rsid w:val="412EC428"/>
    <w:rsid w:val="412FB763"/>
    <w:rsid w:val="4130A6A0"/>
    <w:rsid w:val="4134C4B2"/>
    <w:rsid w:val="4136F64B"/>
    <w:rsid w:val="413DAEA9"/>
    <w:rsid w:val="4142B318"/>
    <w:rsid w:val="41476814"/>
    <w:rsid w:val="414D5021"/>
    <w:rsid w:val="4153AEDD"/>
    <w:rsid w:val="41593609"/>
    <w:rsid w:val="415E58C6"/>
    <w:rsid w:val="41634CDE"/>
    <w:rsid w:val="416381A7"/>
    <w:rsid w:val="4167ACC1"/>
    <w:rsid w:val="416A6C37"/>
    <w:rsid w:val="416AFEB0"/>
    <w:rsid w:val="417269EE"/>
    <w:rsid w:val="4172AEED"/>
    <w:rsid w:val="41743EC3"/>
    <w:rsid w:val="4179F1BB"/>
    <w:rsid w:val="417A2970"/>
    <w:rsid w:val="417D8D9D"/>
    <w:rsid w:val="41808521"/>
    <w:rsid w:val="4181E5BA"/>
    <w:rsid w:val="418690EB"/>
    <w:rsid w:val="418CD6B7"/>
    <w:rsid w:val="41903919"/>
    <w:rsid w:val="4196BBEC"/>
    <w:rsid w:val="4199AEBD"/>
    <w:rsid w:val="41A0987B"/>
    <w:rsid w:val="41A8D8F6"/>
    <w:rsid w:val="41AB5486"/>
    <w:rsid w:val="41B00BCA"/>
    <w:rsid w:val="41B00D1D"/>
    <w:rsid w:val="41B4C150"/>
    <w:rsid w:val="41C0D869"/>
    <w:rsid w:val="41C29A13"/>
    <w:rsid w:val="41C4AD67"/>
    <w:rsid w:val="41C56417"/>
    <w:rsid w:val="41C66B98"/>
    <w:rsid w:val="41C7BC50"/>
    <w:rsid w:val="41CB92BE"/>
    <w:rsid w:val="41D4239B"/>
    <w:rsid w:val="41DE2D8B"/>
    <w:rsid w:val="41DF15CC"/>
    <w:rsid w:val="41EB5BB0"/>
    <w:rsid w:val="41EB8503"/>
    <w:rsid w:val="41ED0208"/>
    <w:rsid w:val="41EDE7B9"/>
    <w:rsid w:val="41F1862C"/>
    <w:rsid w:val="41F19EE3"/>
    <w:rsid w:val="41F62C87"/>
    <w:rsid w:val="41FA6972"/>
    <w:rsid w:val="41FB3F14"/>
    <w:rsid w:val="41FFA88B"/>
    <w:rsid w:val="4204C8ED"/>
    <w:rsid w:val="4208DC6E"/>
    <w:rsid w:val="420D3500"/>
    <w:rsid w:val="420D6F85"/>
    <w:rsid w:val="42112618"/>
    <w:rsid w:val="4211416F"/>
    <w:rsid w:val="4212081B"/>
    <w:rsid w:val="421C7799"/>
    <w:rsid w:val="421EDB82"/>
    <w:rsid w:val="4226491E"/>
    <w:rsid w:val="4226E73D"/>
    <w:rsid w:val="422F1A3A"/>
    <w:rsid w:val="4231EF5E"/>
    <w:rsid w:val="423A1258"/>
    <w:rsid w:val="423BF970"/>
    <w:rsid w:val="42427974"/>
    <w:rsid w:val="424B4754"/>
    <w:rsid w:val="425345D9"/>
    <w:rsid w:val="4253A9FA"/>
    <w:rsid w:val="4258634D"/>
    <w:rsid w:val="425A301D"/>
    <w:rsid w:val="425BABB0"/>
    <w:rsid w:val="425CEE2F"/>
    <w:rsid w:val="425EB72F"/>
    <w:rsid w:val="426261CE"/>
    <w:rsid w:val="426DA993"/>
    <w:rsid w:val="426EAEE5"/>
    <w:rsid w:val="427D5E7C"/>
    <w:rsid w:val="427DAB14"/>
    <w:rsid w:val="4289D883"/>
    <w:rsid w:val="428B78BD"/>
    <w:rsid w:val="428C1F10"/>
    <w:rsid w:val="42933D3A"/>
    <w:rsid w:val="4297FCAB"/>
    <w:rsid w:val="42998990"/>
    <w:rsid w:val="429A6BC2"/>
    <w:rsid w:val="429EB555"/>
    <w:rsid w:val="429F2D09"/>
    <w:rsid w:val="42A05773"/>
    <w:rsid w:val="42A779AC"/>
    <w:rsid w:val="42A82729"/>
    <w:rsid w:val="42B3A8D0"/>
    <w:rsid w:val="42B4D923"/>
    <w:rsid w:val="42B89510"/>
    <w:rsid w:val="42BFE689"/>
    <w:rsid w:val="42C1CED6"/>
    <w:rsid w:val="42CB46FD"/>
    <w:rsid w:val="42D2D807"/>
    <w:rsid w:val="42D35389"/>
    <w:rsid w:val="42D5D0E3"/>
    <w:rsid w:val="42E3458E"/>
    <w:rsid w:val="42E7EDA6"/>
    <w:rsid w:val="42F3FBBA"/>
    <w:rsid w:val="4304250A"/>
    <w:rsid w:val="4319F9C2"/>
    <w:rsid w:val="431D6224"/>
    <w:rsid w:val="4325BF99"/>
    <w:rsid w:val="432C6E9A"/>
    <w:rsid w:val="432CD8C7"/>
    <w:rsid w:val="432CECFA"/>
    <w:rsid w:val="43373CA7"/>
    <w:rsid w:val="43375E8E"/>
    <w:rsid w:val="433DE6EA"/>
    <w:rsid w:val="433E2939"/>
    <w:rsid w:val="433F3800"/>
    <w:rsid w:val="43478057"/>
    <w:rsid w:val="434AEF42"/>
    <w:rsid w:val="4352EF35"/>
    <w:rsid w:val="43547041"/>
    <w:rsid w:val="4355FB7C"/>
    <w:rsid w:val="435D4FDC"/>
    <w:rsid w:val="435EB397"/>
    <w:rsid w:val="43613960"/>
    <w:rsid w:val="4368BBDF"/>
    <w:rsid w:val="43691EA3"/>
    <w:rsid w:val="4370F4E0"/>
    <w:rsid w:val="43755104"/>
    <w:rsid w:val="43766E40"/>
    <w:rsid w:val="437C4F2B"/>
    <w:rsid w:val="4380380A"/>
    <w:rsid w:val="43811A35"/>
    <w:rsid w:val="438EE3AB"/>
    <w:rsid w:val="43905737"/>
    <w:rsid w:val="4391615B"/>
    <w:rsid w:val="43AC3EF6"/>
    <w:rsid w:val="43B8C5C9"/>
    <w:rsid w:val="43BA291A"/>
    <w:rsid w:val="43C92FC6"/>
    <w:rsid w:val="43CF6DCD"/>
    <w:rsid w:val="43D343C3"/>
    <w:rsid w:val="43D41983"/>
    <w:rsid w:val="43DF9ADB"/>
    <w:rsid w:val="43E13385"/>
    <w:rsid w:val="43E2B56A"/>
    <w:rsid w:val="43E94D20"/>
    <w:rsid w:val="43EEDC02"/>
    <w:rsid w:val="43F63386"/>
    <w:rsid w:val="43F848EA"/>
    <w:rsid w:val="44012B4D"/>
    <w:rsid w:val="440C3525"/>
    <w:rsid w:val="440C4079"/>
    <w:rsid w:val="440E87C0"/>
    <w:rsid w:val="44136F4D"/>
    <w:rsid w:val="441EC263"/>
    <w:rsid w:val="441F6BDE"/>
    <w:rsid w:val="441FB4D7"/>
    <w:rsid w:val="4420193E"/>
    <w:rsid w:val="4427F90B"/>
    <w:rsid w:val="4428EF16"/>
    <w:rsid w:val="442A90AF"/>
    <w:rsid w:val="442BAD18"/>
    <w:rsid w:val="442CE252"/>
    <w:rsid w:val="442D3CF5"/>
    <w:rsid w:val="44305D3D"/>
    <w:rsid w:val="44316BD2"/>
    <w:rsid w:val="44323E7F"/>
    <w:rsid w:val="443391D6"/>
    <w:rsid w:val="443F5B21"/>
    <w:rsid w:val="444615AF"/>
    <w:rsid w:val="4448271C"/>
    <w:rsid w:val="444D15B1"/>
    <w:rsid w:val="4450DD4B"/>
    <w:rsid w:val="445C79DE"/>
    <w:rsid w:val="4463EEFD"/>
    <w:rsid w:val="4467A879"/>
    <w:rsid w:val="446B6CFC"/>
    <w:rsid w:val="446F8C9D"/>
    <w:rsid w:val="44710178"/>
    <w:rsid w:val="447D7D51"/>
    <w:rsid w:val="447E0135"/>
    <w:rsid w:val="4481E9C8"/>
    <w:rsid w:val="44884A19"/>
    <w:rsid w:val="449A22DC"/>
    <w:rsid w:val="449EA6AE"/>
    <w:rsid w:val="44A14799"/>
    <w:rsid w:val="44B571D1"/>
    <w:rsid w:val="44C1812F"/>
    <w:rsid w:val="44CBD763"/>
    <w:rsid w:val="44CF6E16"/>
    <w:rsid w:val="44D5A1EA"/>
    <w:rsid w:val="44DD3EE2"/>
    <w:rsid w:val="44DE77F1"/>
    <w:rsid w:val="44E0527C"/>
    <w:rsid w:val="44E71F58"/>
    <w:rsid w:val="44EA8AE0"/>
    <w:rsid w:val="44EC5745"/>
    <w:rsid w:val="44EDE70E"/>
    <w:rsid w:val="44F205AF"/>
    <w:rsid w:val="44F836DF"/>
    <w:rsid w:val="44FE3C71"/>
    <w:rsid w:val="4504EF04"/>
    <w:rsid w:val="450A5E51"/>
    <w:rsid w:val="450ABAE4"/>
    <w:rsid w:val="450DBE20"/>
    <w:rsid w:val="4516353F"/>
    <w:rsid w:val="451C1315"/>
    <w:rsid w:val="4529BB40"/>
    <w:rsid w:val="452C9345"/>
    <w:rsid w:val="45326E94"/>
    <w:rsid w:val="453812AC"/>
    <w:rsid w:val="453BB3D1"/>
    <w:rsid w:val="4543FE59"/>
    <w:rsid w:val="45450D20"/>
    <w:rsid w:val="45459117"/>
    <w:rsid w:val="45468738"/>
    <w:rsid w:val="45475EAA"/>
    <w:rsid w:val="454F46B2"/>
    <w:rsid w:val="45509333"/>
    <w:rsid w:val="4552C765"/>
    <w:rsid w:val="455ED314"/>
    <w:rsid w:val="4565A4B5"/>
    <w:rsid w:val="4565C517"/>
    <w:rsid w:val="45748244"/>
    <w:rsid w:val="45754850"/>
    <w:rsid w:val="45762662"/>
    <w:rsid w:val="457EB4DA"/>
    <w:rsid w:val="4582A59A"/>
    <w:rsid w:val="4582D0B2"/>
    <w:rsid w:val="45886607"/>
    <w:rsid w:val="45887026"/>
    <w:rsid w:val="45929C73"/>
    <w:rsid w:val="4592A809"/>
    <w:rsid w:val="4598508C"/>
    <w:rsid w:val="459BF987"/>
    <w:rsid w:val="45A064E3"/>
    <w:rsid w:val="45A752DD"/>
    <w:rsid w:val="45A80E56"/>
    <w:rsid w:val="45ACFB63"/>
    <w:rsid w:val="45B26AC7"/>
    <w:rsid w:val="45B6C7EA"/>
    <w:rsid w:val="45B77E74"/>
    <w:rsid w:val="45BAF5BA"/>
    <w:rsid w:val="45BBF0CC"/>
    <w:rsid w:val="45BC6F89"/>
    <w:rsid w:val="45C5E37C"/>
    <w:rsid w:val="45C9A3B7"/>
    <w:rsid w:val="45CD4985"/>
    <w:rsid w:val="45CEC7CF"/>
    <w:rsid w:val="45CF7C4B"/>
    <w:rsid w:val="45D7F6F1"/>
    <w:rsid w:val="45D8880B"/>
    <w:rsid w:val="45E46724"/>
    <w:rsid w:val="45E49510"/>
    <w:rsid w:val="45E55663"/>
    <w:rsid w:val="45E776EB"/>
    <w:rsid w:val="45E8DA84"/>
    <w:rsid w:val="46026405"/>
    <w:rsid w:val="46069E49"/>
    <w:rsid w:val="4606EF93"/>
    <w:rsid w:val="46098426"/>
    <w:rsid w:val="460AB5D6"/>
    <w:rsid w:val="4613A8B1"/>
    <w:rsid w:val="461789F7"/>
    <w:rsid w:val="46195139"/>
    <w:rsid w:val="461A9D51"/>
    <w:rsid w:val="461EA8B5"/>
    <w:rsid w:val="4628240A"/>
    <w:rsid w:val="462B31EB"/>
    <w:rsid w:val="4633F92E"/>
    <w:rsid w:val="4635077C"/>
    <w:rsid w:val="4639F964"/>
    <w:rsid w:val="463F355C"/>
    <w:rsid w:val="46414C5F"/>
    <w:rsid w:val="464632C0"/>
    <w:rsid w:val="464643A5"/>
    <w:rsid w:val="464AC0AB"/>
    <w:rsid w:val="464E8A18"/>
    <w:rsid w:val="464E93C6"/>
    <w:rsid w:val="464F1EAC"/>
    <w:rsid w:val="4651F591"/>
    <w:rsid w:val="4653C67B"/>
    <w:rsid w:val="465D7923"/>
    <w:rsid w:val="465E263D"/>
    <w:rsid w:val="465EBD44"/>
    <w:rsid w:val="466636F5"/>
    <w:rsid w:val="466C56AC"/>
    <w:rsid w:val="466EDB2C"/>
    <w:rsid w:val="4670001E"/>
    <w:rsid w:val="46706F2B"/>
    <w:rsid w:val="46754C45"/>
    <w:rsid w:val="467B6F86"/>
    <w:rsid w:val="46803AB2"/>
    <w:rsid w:val="4688B31E"/>
    <w:rsid w:val="468E0966"/>
    <w:rsid w:val="46900AA7"/>
    <w:rsid w:val="4690693E"/>
    <w:rsid w:val="4699EA8A"/>
    <w:rsid w:val="469F508E"/>
    <w:rsid w:val="46A16F8D"/>
    <w:rsid w:val="46A31CAD"/>
    <w:rsid w:val="46A693CC"/>
    <w:rsid w:val="46A7CAB2"/>
    <w:rsid w:val="46A86199"/>
    <w:rsid w:val="46AADB19"/>
    <w:rsid w:val="46ABC737"/>
    <w:rsid w:val="46AE7DA4"/>
    <w:rsid w:val="46B33E2F"/>
    <w:rsid w:val="46BAB1B9"/>
    <w:rsid w:val="46BFAF73"/>
    <w:rsid w:val="46C0AE76"/>
    <w:rsid w:val="46C5E00A"/>
    <w:rsid w:val="46C76259"/>
    <w:rsid w:val="46CCEDCB"/>
    <w:rsid w:val="46CE494C"/>
    <w:rsid w:val="46CF3EED"/>
    <w:rsid w:val="46D12B58"/>
    <w:rsid w:val="46D7FF01"/>
    <w:rsid w:val="46DB201C"/>
    <w:rsid w:val="46E45C50"/>
    <w:rsid w:val="46EBD764"/>
    <w:rsid w:val="46ED51EB"/>
    <w:rsid w:val="46FD3878"/>
    <w:rsid w:val="46FD5FAB"/>
    <w:rsid w:val="470664F5"/>
    <w:rsid w:val="470B770E"/>
    <w:rsid w:val="47157093"/>
    <w:rsid w:val="4718D447"/>
    <w:rsid w:val="471E6ECB"/>
    <w:rsid w:val="4725EC71"/>
    <w:rsid w:val="472997B6"/>
    <w:rsid w:val="472AB581"/>
    <w:rsid w:val="4730BF61"/>
    <w:rsid w:val="47360223"/>
    <w:rsid w:val="47390914"/>
    <w:rsid w:val="473DDD51"/>
    <w:rsid w:val="47400314"/>
    <w:rsid w:val="47451B7C"/>
    <w:rsid w:val="4745A2B6"/>
    <w:rsid w:val="47495ACE"/>
    <w:rsid w:val="47497A0B"/>
    <w:rsid w:val="474CA09D"/>
    <w:rsid w:val="474E18DB"/>
    <w:rsid w:val="474E89D4"/>
    <w:rsid w:val="47502249"/>
    <w:rsid w:val="475263D3"/>
    <w:rsid w:val="477149D2"/>
    <w:rsid w:val="47774CED"/>
    <w:rsid w:val="4778A712"/>
    <w:rsid w:val="477C9B04"/>
    <w:rsid w:val="477EC0AF"/>
    <w:rsid w:val="4783055D"/>
    <w:rsid w:val="478AB373"/>
    <w:rsid w:val="478CD98A"/>
    <w:rsid w:val="47A36B64"/>
    <w:rsid w:val="47A7B8BE"/>
    <w:rsid w:val="47B39262"/>
    <w:rsid w:val="47B514CE"/>
    <w:rsid w:val="47B967B5"/>
    <w:rsid w:val="47BD1BBD"/>
    <w:rsid w:val="47BD6098"/>
    <w:rsid w:val="47C00685"/>
    <w:rsid w:val="47C0855E"/>
    <w:rsid w:val="47CCB615"/>
    <w:rsid w:val="47D4B58D"/>
    <w:rsid w:val="47D52767"/>
    <w:rsid w:val="47D772D2"/>
    <w:rsid w:val="47E529E6"/>
    <w:rsid w:val="47EBB522"/>
    <w:rsid w:val="47F1592D"/>
    <w:rsid w:val="47F3A5E1"/>
    <w:rsid w:val="47F421BF"/>
    <w:rsid w:val="47FA048D"/>
    <w:rsid w:val="47FB0F47"/>
    <w:rsid w:val="47FD4282"/>
    <w:rsid w:val="47FEF30F"/>
    <w:rsid w:val="47FFECA7"/>
    <w:rsid w:val="4801101D"/>
    <w:rsid w:val="480CE7CA"/>
    <w:rsid w:val="4810A75C"/>
    <w:rsid w:val="4811913F"/>
    <w:rsid w:val="481319E1"/>
    <w:rsid w:val="48165F96"/>
    <w:rsid w:val="48268360"/>
    <w:rsid w:val="4827AE33"/>
    <w:rsid w:val="482A0B74"/>
    <w:rsid w:val="48386C4C"/>
    <w:rsid w:val="48391001"/>
    <w:rsid w:val="483EA8C7"/>
    <w:rsid w:val="48434B13"/>
    <w:rsid w:val="484868AD"/>
    <w:rsid w:val="4848C3D8"/>
    <w:rsid w:val="4848F54D"/>
    <w:rsid w:val="48613EE6"/>
    <w:rsid w:val="4862D920"/>
    <w:rsid w:val="4868BA9D"/>
    <w:rsid w:val="48690104"/>
    <w:rsid w:val="486AB076"/>
    <w:rsid w:val="486C1B7F"/>
    <w:rsid w:val="486D03BC"/>
    <w:rsid w:val="486F5472"/>
    <w:rsid w:val="48717B63"/>
    <w:rsid w:val="48733C8F"/>
    <w:rsid w:val="48748D09"/>
    <w:rsid w:val="48771A6D"/>
    <w:rsid w:val="48784C4A"/>
    <w:rsid w:val="487B1549"/>
    <w:rsid w:val="487F2217"/>
    <w:rsid w:val="48809DB1"/>
    <w:rsid w:val="4881C1A3"/>
    <w:rsid w:val="4883987E"/>
    <w:rsid w:val="4884383D"/>
    <w:rsid w:val="4884D1DD"/>
    <w:rsid w:val="488825D7"/>
    <w:rsid w:val="488D95AC"/>
    <w:rsid w:val="48970049"/>
    <w:rsid w:val="48990271"/>
    <w:rsid w:val="4899566A"/>
    <w:rsid w:val="48998E41"/>
    <w:rsid w:val="489E145B"/>
    <w:rsid w:val="48A50E67"/>
    <w:rsid w:val="48A53C18"/>
    <w:rsid w:val="48AA0C09"/>
    <w:rsid w:val="48B54053"/>
    <w:rsid w:val="48B76868"/>
    <w:rsid w:val="48C1C1BC"/>
    <w:rsid w:val="48C4C616"/>
    <w:rsid w:val="48C80320"/>
    <w:rsid w:val="48D1EAFE"/>
    <w:rsid w:val="48D417CE"/>
    <w:rsid w:val="48D53104"/>
    <w:rsid w:val="48DB77A5"/>
    <w:rsid w:val="48E56805"/>
    <w:rsid w:val="48E78096"/>
    <w:rsid w:val="48EEC28A"/>
    <w:rsid w:val="48F41C97"/>
    <w:rsid w:val="48F8C524"/>
    <w:rsid w:val="48FC9F6F"/>
    <w:rsid w:val="4900FA22"/>
    <w:rsid w:val="49029CD1"/>
    <w:rsid w:val="4904B58F"/>
    <w:rsid w:val="49095F7D"/>
    <w:rsid w:val="490F97B3"/>
    <w:rsid w:val="490FA31D"/>
    <w:rsid w:val="491474CF"/>
    <w:rsid w:val="49167862"/>
    <w:rsid w:val="491A455A"/>
    <w:rsid w:val="491E3FEB"/>
    <w:rsid w:val="492041A1"/>
    <w:rsid w:val="49212E6F"/>
    <w:rsid w:val="492673E0"/>
    <w:rsid w:val="4926D682"/>
    <w:rsid w:val="492F01C9"/>
    <w:rsid w:val="493095E5"/>
    <w:rsid w:val="49378CD8"/>
    <w:rsid w:val="49453DC5"/>
    <w:rsid w:val="49489FF5"/>
    <w:rsid w:val="494EB5C4"/>
    <w:rsid w:val="4950DEDB"/>
    <w:rsid w:val="49510CF3"/>
    <w:rsid w:val="495815CF"/>
    <w:rsid w:val="495A8427"/>
    <w:rsid w:val="495CE10D"/>
    <w:rsid w:val="495F8B4D"/>
    <w:rsid w:val="49617FA9"/>
    <w:rsid w:val="496766F0"/>
    <w:rsid w:val="4971F247"/>
    <w:rsid w:val="4972320F"/>
    <w:rsid w:val="497586B2"/>
    <w:rsid w:val="497EB109"/>
    <w:rsid w:val="49811BD3"/>
    <w:rsid w:val="499A7438"/>
    <w:rsid w:val="499BBD08"/>
    <w:rsid w:val="499E3E11"/>
    <w:rsid w:val="49A00376"/>
    <w:rsid w:val="49A226EA"/>
    <w:rsid w:val="49A4B0BF"/>
    <w:rsid w:val="49A98C8D"/>
    <w:rsid w:val="49AC6BFC"/>
    <w:rsid w:val="49AD6EAD"/>
    <w:rsid w:val="49AE107C"/>
    <w:rsid w:val="49B02191"/>
    <w:rsid w:val="49B9461B"/>
    <w:rsid w:val="49BE3722"/>
    <w:rsid w:val="49BEB2AD"/>
    <w:rsid w:val="49BF7EF8"/>
    <w:rsid w:val="49C0801D"/>
    <w:rsid w:val="49C663D5"/>
    <w:rsid w:val="49CA8C08"/>
    <w:rsid w:val="49CB100E"/>
    <w:rsid w:val="49CD4B46"/>
    <w:rsid w:val="49CF5F05"/>
    <w:rsid w:val="49DA6826"/>
    <w:rsid w:val="49DE0970"/>
    <w:rsid w:val="49DE20B6"/>
    <w:rsid w:val="49E22A42"/>
    <w:rsid w:val="49E55FEE"/>
    <w:rsid w:val="49E70275"/>
    <w:rsid w:val="49E79A51"/>
    <w:rsid w:val="49E7A8F8"/>
    <w:rsid w:val="49EC3A27"/>
    <w:rsid w:val="49EC3EF4"/>
    <w:rsid w:val="49EDF9B9"/>
    <w:rsid w:val="49EF820F"/>
    <w:rsid w:val="49F8D17B"/>
    <w:rsid w:val="49FEFBDE"/>
    <w:rsid w:val="4A152C24"/>
    <w:rsid w:val="4A18B290"/>
    <w:rsid w:val="4A1980B0"/>
    <w:rsid w:val="4A1D37C4"/>
    <w:rsid w:val="4A1E2E23"/>
    <w:rsid w:val="4A23F2B5"/>
    <w:rsid w:val="4A258CCC"/>
    <w:rsid w:val="4A29F91F"/>
    <w:rsid w:val="4A2F55B7"/>
    <w:rsid w:val="4A369A39"/>
    <w:rsid w:val="4A36D7D3"/>
    <w:rsid w:val="4A38C261"/>
    <w:rsid w:val="4A43A7D7"/>
    <w:rsid w:val="4A456289"/>
    <w:rsid w:val="4A46F52A"/>
    <w:rsid w:val="4A4EA98E"/>
    <w:rsid w:val="4A501811"/>
    <w:rsid w:val="4A5BB02F"/>
    <w:rsid w:val="4A5CE7FB"/>
    <w:rsid w:val="4A612845"/>
    <w:rsid w:val="4A632FB3"/>
    <w:rsid w:val="4A6ECEA6"/>
    <w:rsid w:val="4A6F9D30"/>
    <w:rsid w:val="4A7D09BA"/>
    <w:rsid w:val="4A827946"/>
    <w:rsid w:val="4A91FF30"/>
    <w:rsid w:val="4A93D1FC"/>
    <w:rsid w:val="4AA2E09F"/>
    <w:rsid w:val="4AA8AE60"/>
    <w:rsid w:val="4AA937D4"/>
    <w:rsid w:val="4AACEEC6"/>
    <w:rsid w:val="4AAE7FA1"/>
    <w:rsid w:val="4AB06FAA"/>
    <w:rsid w:val="4AB25692"/>
    <w:rsid w:val="4ABD714C"/>
    <w:rsid w:val="4ABE7878"/>
    <w:rsid w:val="4AC072AC"/>
    <w:rsid w:val="4AC0AEDE"/>
    <w:rsid w:val="4AC24B6F"/>
    <w:rsid w:val="4AC2956F"/>
    <w:rsid w:val="4AC41F3D"/>
    <w:rsid w:val="4AC7672D"/>
    <w:rsid w:val="4ACE7C68"/>
    <w:rsid w:val="4AD09C87"/>
    <w:rsid w:val="4AD31247"/>
    <w:rsid w:val="4AD686B7"/>
    <w:rsid w:val="4AE10194"/>
    <w:rsid w:val="4AE2398B"/>
    <w:rsid w:val="4AE56266"/>
    <w:rsid w:val="4AECF113"/>
    <w:rsid w:val="4AF8ED6F"/>
    <w:rsid w:val="4B085890"/>
    <w:rsid w:val="4B0F8EB7"/>
    <w:rsid w:val="4B10FE80"/>
    <w:rsid w:val="4B1DA858"/>
    <w:rsid w:val="4B1E1958"/>
    <w:rsid w:val="4B1FD7B7"/>
    <w:rsid w:val="4B2246EC"/>
    <w:rsid w:val="4B2951E6"/>
    <w:rsid w:val="4B2A2918"/>
    <w:rsid w:val="4B2D39BC"/>
    <w:rsid w:val="4B2E4154"/>
    <w:rsid w:val="4B307EE3"/>
    <w:rsid w:val="4B4DA3CB"/>
    <w:rsid w:val="4B4F1A3B"/>
    <w:rsid w:val="4B4FB810"/>
    <w:rsid w:val="4B4FBC20"/>
    <w:rsid w:val="4B5040AD"/>
    <w:rsid w:val="4B55A7E9"/>
    <w:rsid w:val="4B565ACB"/>
    <w:rsid w:val="4B5A1E72"/>
    <w:rsid w:val="4B603C43"/>
    <w:rsid w:val="4B67D53A"/>
    <w:rsid w:val="4B683910"/>
    <w:rsid w:val="4B6A1408"/>
    <w:rsid w:val="4B6C14BC"/>
    <w:rsid w:val="4B6E934D"/>
    <w:rsid w:val="4B7392BB"/>
    <w:rsid w:val="4B7EE64E"/>
    <w:rsid w:val="4B8A146F"/>
    <w:rsid w:val="4B930B89"/>
    <w:rsid w:val="4B93FC7B"/>
    <w:rsid w:val="4B985E24"/>
    <w:rsid w:val="4B98B57E"/>
    <w:rsid w:val="4B9BD1FE"/>
    <w:rsid w:val="4B9BFBA7"/>
    <w:rsid w:val="4B9FCC5F"/>
    <w:rsid w:val="4BA0D60D"/>
    <w:rsid w:val="4BA2BAA4"/>
    <w:rsid w:val="4BA7C8EF"/>
    <w:rsid w:val="4BAC1DAC"/>
    <w:rsid w:val="4BB7DB58"/>
    <w:rsid w:val="4BB8BB59"/>
    <w:rsid w:val="4BBD8C4A"/>
    <w:rsid w:val="4BCA3A5F"/>
    <w:rsid w:val="4BCD7AD2"/>
    <w:rsid w:val="4BCE8661"/>
    <w:rsid w:val="4BD2F752"/>
    <w:rsid w:val="4BD83A0E"/>
    <w:rsid w:val="4BD8F5F2"/>
    <w:rsid w:val="4BDFA65C"/>
    <w:rsid w:val="4BDFBD5F"/>
    <w:rsid w:val="4BE4107E"/>
    <w:rsid w:val="4BEF3633"/>
    <w:rsid w:val="4BEF6C38"/>
    <w:rsid w:val="4BF319CF"/>
    <w:rsid w:val="4BFD5E0C"/>
    <w:rsid w:val="4C017DB1"/>
    <w:rsid w:val="4C09AFED"/>
    <w:rsid w:val="4C09B651"/>
    <w:rsid w:val="4C0B0664"/>
    <w:rsid w:val="4C0F7C3F"/>
    <w:rsid w:val="4C13850F"/>
    <w:rsid w:val="4C145D35"/>
    <w:rsid w:val="4C28A1BE"/>
    <w:rsid w:val="4C303B11"/>
    <w:rsid w:val="4C306D1C"/>
    <w:rsid w:val="4C343A5B"/>
    <w:rsid w:val="4C38FACE"/>
    <w:rsid w:val="4C3A5797"/>
    <w:rsid w:val="4C4AFA17"/>
    <w:rsid w:val="4C58A354"/>
    <w:rsid w:val="4C59D19B"/>
    <w:rsid w:val="4C5E644E"/>
    <w:rsid w:val="4C6ADD51"/>
    <w:rsid w:val="4C6C3813"/>
    <w:rsid w:val="4C6D5C98"/>
    <w:rsid w:val="4C704265"/>
    <w:rsid w:val="4C74F8DB"/>
    <w:rsid w:val="4C7C982B"/>
    <w:rsid w:val="4C812C06"/>
    <w:rsid w:val="4C82C95A"/>
    <w:rsid w:val="4C852386"/>
    <w:rsid w:val="4C86B278"/>
    <w:rsid w:val="4C8EE642"/>
    <w:rsid w:val="4C91F87E"/>
    <w:rsid w:val="4C997E30"/>
    <w:rsid w:val="4C9E3BDE"/>
    <w:rsid w:val="4CA1B445"/>
    <w:rsid w:val="4CA23E0D"/>
    <w:rsid w:val="4CA421A2"/>
    <w:rsid w:val="4CBD3B8A"/>
    <w:rsid w:val="4CC08DFB"/>
    <w:rsid w:val="4CC10303"/>
    <w:rsid w:val="4CCB8FED"/>
    <w:rsid w:val="4CD087EB"/>
    <w:rsid w:val="4CD0BC22"/>
    <w:rsid w:val="4CDA78B7"/>
    <w:rsid w:val="4CDFA0B8"/>
    <w:rsid w:val="4CE36E2D"/>
    <w:rsid w:val="4CE7A8CA"/>
    <w:rsid w:val="4CE9D8B8"/>
    <w:rsid w:val="4CEA6283"/>
    <w:rsid w:val="4CEF88D4"/>
    <w:rsid w:val="4CF43116"/>
    <w:rsid w:val="4D01F640"/>
    <w:rsid w:val="4D127CF9"/>
    <w:rsid w:val="4D143A22"/>
    <w:rsid w:val="4D144CE5"/>
    <w:rsid w:val="4D16940B"/>
    <w:rsid w:val="4D19ABE8"/>
    <w:rsid w:val="4D25D0EA"/>
    <w:rsid w:val="4D307CA0"/>
    <w:rsid w:val="4D31A02C"/>
    <w:rsid w:val="4D3633BF"/>
    <w:rsid w:val="4D3B58DF"/>
    <w:rsid w:val="4D3E7E42"/>
    <w:rsid w:val="4D3F7949"/>
    <w:rsid w:val="4D445CD9"/>
    <w:rsid w:val="4D48CD75"/>
    <w:rsid w:val="4D4D4E40"/>
    <w:rsid w:val="4D51A4DA"/>
    <w:rsid w:val="4D57AE9F"/>
    <w:rsid w:val="4D60898A"/>
    <w:rsid w:val="4D6A3D13"/>
    <w:rsid w:val="4D6C699C"/>
    <w:rsid w:val="4D72A709"/>
    <w:rsid w:val="4D73F87B"/>
    <w:rsid w:val="4D75C593"/>
    <w:rsid w:val="4D780E47"/>
    <w:rsid w:val="4D7EFE93"/>
    <w:rsid w:val="4D87B058"/>
    <w:rsid w:val="4D8AEC8F"/>
    <w:rsid w:val="4D901BAB"/>
    <w:rsid w:val="4D93E97B"/>
    <w:rsid w:val="4D94B527"/>
    <w:rsid w:val="4D9802AE"/>
    <w:rsid w:val="4D9B466E"/>
    <w:rsid w:val="4DA5D97F"/>
    <w:rsid w:val="4DAC313E"/>
    <w:rsid w:val="4DB122A4"/>
    <w:rsid w:val="4DB14A25"/>
    <w:rsid w:val="4DB4E8B7"/>
    <w:rsid w:val="4DB66DCE"/>
    <w:rsid w:val="4DB84243"/>
    <w:rsid w:val="4DB9B77A"/>
    <w:rsid w:val="4DBC2A8B"/>
    <w:rsid w:val="4DBFC4F2"/>
    <w:rsid w:val="4DC8A967"/>
    <w:rsid w:val="4DCA6C16"/>
    <w:rsid w:val="4DCD77C8"/>
    <w:rsid w:val="4DCEEB7A"/>
    <w:rsid w:val="4DD02B0C"/>
    <w:rsid w:val="4DD0E873"/>
    <w:rsid w:val="4DD44FE2"/>
    <w:rsid w:val="4DD5C84D"/>
    <w:rsid w:val="4DDF8EFC"/>
    <w:rsid w:val="4DEB2E25"/>
    <w:rsid w:val="4DF70DD5"/>
    <w:rsid w:val="4DFA88DF"/>
    <w:rsid w:val="4DFCC57C"/>
    <w:rsid w:val="4DFE398C"/>
    <w:rsid w:val="4DFF4233"/>
    <w:rsid w:val="4E0D2D63"/>
    <w:rsid w:val="4E0D3BAC"/>
    <w:rsid w:val="4E14DEE6"/>
    <w:rsid w:val="4E18C2EF"/>
    <w:rsid w:val="4E1EE32E"/>
    <w:rsid w:val="4E1F43C3"/>
    <w:rsid w:val="4E1F7819"/>
    <w:rsid w:val="4E2494B3"/>
    <w:rsid w:val="4E2A95DD"/>
    <w:rsid w:val="4E2BC035"/>
    <w:rsid w:val="4E2D9F59"/>
    <w:rsid w:val="4E34F578"/>
    <w:rsid w:val="4E36562D"/>
    <w:rsid w:val="4E398C6F"/>
    <w:rsid w:val="4E3AF811"/>
    <w:rsid w:val="4E46C42F"/>
    <w:rsid w:val="4E4CC9FA"/>
    <w:rsid w:val="4E5628C5"/>
    <w:rsid w:val="4E5987BC"/>
    <w:rsid w:val="4E5C1386"/>
    <w:rsid w:val="4E5E54F0"/>
    <w:rsid w:val="4E62540A"/>
    <w:rsid w:val="4E6414C6"/>
    <w:rsid w:val="4E64280A"/>
    <w:rsid w:val="4E695456"/>
    <w:rsid w:val="4E6E1CCF"/>
    <w:rsid w:val="4E741C74"/>
    <w:rsid w:val="4E77353D"/>
    <w:rsid w:val="4E7EFC75"/>
    <w:rsid w:val="4E83B06F"/>
    <w:rsid w:val="4E84D802"/>
    <w:rsid w:val="4E84FD5A"/>
    <w:rsid w:val="4E868ADE"/>
    <w:rsid w:val="4E8ACD4A"/>
    <w:rsid w:val="4E8E355E"/>
    <w:rsid w:val="4E9364A7"/>
    <w:rsid w:val="4E94416A"/>
    <w:rsid w:val="4E944236"/>
    <w:rsid w:val="4E980815"/>
    <w:rsid w:val="4E98F9C0"/>
    <w:rsid w:val="4E9B8E16"/>
    <w:rsid w:val="4E9BD600"/>
    <w:rsid w:val="4EA5D24C"/>
    <w:rsid w:val="4EAF81FC"/>
    <w:rsid w:val="4EB34A36"/>
    <w:rsid w:val="4EB5D732"/>
    <w:rsid w:val="4EBCBAFF"/>
    <w:rsid w:val="4EBE6F52"/>
    <w:rsid w:val="4EC1A14B"/>
    <w:rsid w:val="4EC69979"/>
    <w:rsid w:val="4EC7B0AC"/>
    <w:rsid w:val="4ECAA03C"/>
    <w:rsid w:val="4ED064F5"/>
    <w:rsid w:val="4ED7694A"/>
    <w:rsid w:val="4ED97857"/>
    <w:rsid w:val="4EE2C828"/>
    <w:rsid w:val="4EE2D96D"/>
    <w:rsid w:val="4EEFF173"/>
    <w:rsid w:val="4EF131C6"/>
    <w:rsid w:val="4EF37F00"/>
    <w:rsid w:val="4EF839DB"/>
    <w:rsid w:val="4EF986DA"/>
    <w:rsid w:val="4EFE727F"/>
    <w:rsid w:val="4EFF38CA"/>
    <w:rsid w:val="4F00C82B"/>
    <w:rsid w:val="4F0C20E9"/>
    <w:rsid w:val="4F0C2610"/>
    <w:rsid w:val="4F11AE69"/>
    <w:rsid w:val="4F1570EF"/>
    <w:rsid w:val="4F1AC3BA"/>
    <w:rsid w:val="4F1BEAEB"/>
    <w:rsid w:val="4F1C97B8"/>
    <w:rsid w:val="4F2F147E"/>
    <w:rsid w:val="4F30065D"/>
    <w:rsid w:val="4F393353"/>
    <w:rsid w:val="4F46EE29"/>
    <w:rsid w:val="4F5AF679"/>
    <w:rsid w:val="4F5CBBA5"/>
    <w:rsid w:val="4F67AC1E"/>
    <w:rsid w:val="4F692100"/>
    <w:rsid w:val="4F6D48AF"/>
    <w:rsid w:val="4F6D4FDF"/>
    <w:rsid w:val="4F744991"/>
    <w:rsid w:val="4F74FACD"/>
    <w:rsid w:val="4F776531"/>
    <w:rsid w:val="4F7B1744"/>
    <w:rsid w:val="4F7C1609"/>
    <w:rsid w:val="4F7D408B"/>
    <w:rsid w:val="4F84B74A"/>
    <w:rsid w:val="4F969D46"/>
    <w:rsid w:val="4F9809BA"/>
    <w:rsid w:val="4F9F1F3E"/>
    <w:rsid w:val="4FA49BFF"/>
    <w:rsid w:val="4FA8BB73"/>
    <w:rsid w:val="4FB39850"/>
    <w:rsid w:val="4FBA5C6C"/>
    <w:rsid w:val="4FBB06ED"/>
    <w:rsid w:val="4FBE517D"/>
    <w:rsid w:val="4FCBA6A7"/>
    <w:rsid w:val="4FCC3CAB"/>
    <w:rsid w:val="4FD03A35"/>
    <w:rsid w:val="4FD52715"/>
    <w:rsid w:val="4FDB227B"/>
    <w:rsid w:val="4FDC50CD"/>
    <w:rsid w:val="4FE748DB"/>
    <w:rsid w:val="4FE98BD6"/>
    <w:rsid w:val="4FEDD9DF"/>
    <w:rsid w:val="4FF79CEA"/>
    <w:rsid w:val="4FFC7ADC"/>
    <w:rsid w:val="4FFECD48"/>
    <w:rsid w:val="500042C6"/>
    <w:rsid w:val="500664A6"/>
    <w:rsid w:val="50087743"/>
    <w:rsid w:val="500AC0C7"/>
    <w:rsid w:val="500F6097"/>
    <w:rsid w:val="50155F52"/>
    <w:rsid w:val="50160B18"/>
    <w:rsid w:val="501D3BB7"/>
    <w:rsid w:val="5026F530"/>
    <w:rsid w:val="502821EA"/>
    <w:rsid w:val="502A55D4"/>
    <w:rsid w:val="5030FE3F"/>
    <w:rsid w:val="50353852"/>
    <w:rsid w:val="50357403"/>
    <w:rsid w:val="5038FB1D"/>
    <w:rsid w:val="504085A9"/>
    <w:rsid w:val="50416ED0"/>
    <w:rsid w:val="504291BA"/>
    <w:rsid w:val="504C16D7"/>
    <w:rsid w:val="504C7593"/>
    <w:rsid w:val="504CDB89"/>
    <w:rsid w:val="504E7FDF"/>
    <w:rsid w:val="50506980"/>
    <w:rsid w:val="505297D5"/>
    <w:rsid w:val="505FC66A"/>
    <w:rsid w:val="506D95F2"/>
    <w:rsid w:val="50713B91"/>
    <w:rsid w:val="507147EE"/>
    <w:rsid w:val="5071881C"/>
    <w:rsid w:val="50737A38"/>
    <w:rsid w:val="5075B987"/>
    <w:rsid w:val="507E5B2E"/>
    <w:rsid w:val="5087EA0D"/>
    <w:rsid w:val="508AFD63"/>
    <w:rsid w:val="509543AE"/>
    <w:rsid w:val="509BDF68"/>
    <w:rsid w:val="509C0D01"/>
    <w:rsid w:val="509FA22F"/>
    <w:rsid w:val="50A2E0A5"/>
    <w:rsid w:val="50A68D3A"/>
    <w:rsid w:val="50AA488C"/>
    <w:rsid w:val="50AED717"/>
    <w:rsid w:val="50AFDDE7"/>
    <w:rsid w:val="50B6931B"/>
    <w:rsid w:val="50B699EE"/>
    <w:rsid w:val="50B80D1D"/>
    <w:rsid w:val="50B875A7"/>
    <w:rsid w:val="50BD103F"/>
    <w:rsid w:val="50C2E1C5"/>
    <w:rsid w:val="50C6EA25"/>
    <w:rsid w:val="50CAF2A5"/>
    <w:rsid w:val="50D2016C"/>
    <w:rsid w:val="50D27A60"/>
    <w:rsid w:val="50D2B9BA"/>
    <w:rsid w:val="50D4B4B4"/>
    <w:rsid w:val="50D7B4F0"/>
    <w:rsid w:val="50D8DA3E"/>
    <w:rsid w:val="50D93C31"/>
    <w:rsid w:val="50DA9301"/>
    <w:rsid w:val="50DEA783"/>
    <w:rsid w:val="50E2C4E2"/>
    <w:rsid w:val="50E61D01"/>
    <w:rsid w:val="50FC0749"/>
    <w:rsid w:val="5109E379"/>
    <w:rsid w:val="5109FB47"/>
    <w:rsid w:val="510DC279"/>
    <w:rsid w:val="510E29EE"/>
    <w:rsid w:val="51105849"/>
    <w:rsid w:val="511A9880"/>
    <w:rsid w:val="511D4FFA"/>
    <w:rsid w:val="511DB788"/>
    <w:rsid w:val="5123C4CC"/>
    <w:rsid w:val="5125E880"/>
    <w:rsid w:val="5129DCEE"/>
    <w:rsid w:val="5129F63E"/>
    <w:rsid w:val="51344FA9"/>
    <w:rsid w:val="51357B10"/>
    <w:rsid w:val="513859F2"/>
    <w:rsid w:val="513A7C11"/>
    <w:rsid w:val="513C34AA"/>
    <w:rsid w:val="513DA4B4"/>
    <w:rsid w:val="513E41A5"/>
    <w:rsid w:val="51406435"/>
    <w:rsid w:val="5145E621"/>
    <w:rsid w:val="5145E6BB"/>
    <w:rsid w:val="51464F6B"/>
    <w:rsid w:val="51535CCA"/>
    <w:rsid w:val="51556259"/>
    <w:rsid w:val="5159F33F"/>
    <w:rsid w:val="5162C14D"/>
    <w:rsid w:val="5166741B"/>
    <w:rsid w:val="516F8412"/>
    <w:rsid w:val="51701410"/>
    <w:rsid w:val="517239C7"/>
    <w:rsid w:val="5173E5F2"/>
    <w:rsid w:val="51748784"/>
    <w:rsid w:val="51780B7E"/>
    <w:rsid w:val="517EDA8C"/>
    <w:rsid w:val="51881A2D"/>
    <w:rsid w:val="518AE302"/>
    <w:rsid w:val="518DB895"/>
    <w:rsid w:val="519383B1"/>
    <w:rsid w:val="5199963D"/>
    <w:rsid w:val="519C2284"/>
    <w:rsid w:val="519E9CA6"/>
    <w:rsid w:val="51A22EFE"/>
    <w:rsid w:val="51A2E9D8"/>
    <w:rsid w:val="51A62457"/>
    <w:rsid w:val="51AA5272"/>
    <w:rsid w:val="51ADA355"/>
    <w:rsid w:val="51B31D29"/>
    <w:rsid w:val="51B3A081"/>
    <w:rsid w:val="51B3E378"/>
    <w:rsid w:val="51B4F6BF"/>
    <w:rsid w:val="51B71C73"/>
    <w:rsid w:val="51B8F4DB"/>
    <w:rsid w:val="51BAD7BB"/>
    <w:rsid w:val="51BCAE9B"/>
    <w:rsid w:val="51C81879"/>
    <w:rsid w:val="51C8CBE4"/>
    <w:rsid w:val="51C9A897"/>
    <w:rsid w:val="51CA44FD"/>
    <w:rsid w:val="51CC2C1B"/>
    <w:rsid w:val="51D50FE3"/>
    <w:rsid w:val="51D8D2BB"/>
    <w:rsid w:val="51DAC01E"/>
    <w:rsid w:val="51DDD9F7"/>
    <w:rsid w:val="51EB424A"/>
    <w:rsid w:val="51EB7697"/>
    <w:rsid w:val="51EC915C"/>
    <w:rsid w:val="51EDF824"/>
    <w:rsid w:val="51EEDDAB"/>
    <w:rsid w:val="51EF81BB"/>
    <w:rsid w:val="51F80D0C"/>
    <w:rsid w:val="51FA7B41"/>
    <w:rsid w:val="5202E3D4"/>
    <w:rsid w:val="5207CC94"/>
    <w:rsid w:val="5208957E"/>
    <w:rsid w:val="52141175"/>
    <w:rsid w:val="52212AFC"/>
    <w:rsid w:val="52249295"/>
    <w:rsid w:val="5229CB75"/>
    <w:rsid w:val="522C89A4"/>
    <w:rsid w:val="523BCB9E"/>
    <w:rsid w:val="523CCA37"/>
    <w:rsid w:val="523DB293"/>
    <w:rsid w:val="524DF86C"/>
    <w:rsid w:val="524F7701"/>
    <w:rsid w:val="5254512D"/>
    <w:rsid w:val="5258F748"/>
    <w:rsid w:val="525A50E2"/>
    <w:rsid w:val="52611646"/>
    <w:rsid w:val="526CF7DD"/>
    <w:rsid w:val="526EA44A"/>
    <w:rsid w:val="52761ABC"/>
    <w:rsid w:val="52780AA0"/>
    <w:rsid w:val="527FB7CD"/>
    <w:rsid w:val="52822977"/>
    <w:rsid w:val="5289A3A6"/>
    <w:rsid w:val="528D6B15"/>
    <w:rsid w:val="528F1C30"/>
    <w:rsid w:val="5291C6B9"/>
    <w:rsid w:val="5294AA89"/>
    <w:rsid w:val="52965094"/>
    <w:rsid w:val="529AD1B4"/>
    <w:rsid w:val="529C2A74"/>
    <w:rsid w:val="529C6108"/>
    <w:rsid w:val="52AB42ED"/>
    <w:rsid w:val="52AC3F6F"/>
    <w:rsid w:val="52AE1A85"/>
    <w:rsid w:val="52AE3611"/>
    <w:rsid w:val="52B38230"/>
    <w:rsid w:val="52BF44AB"/>
    <w:rsid w:val="52DD3F45"/>
    <w:rsid w:val="52DF11AD"/>
    <w:rsid w:val="52E3288A"/>
    <w:rsid w:val="52E3C950"/>
    <w:rsid w:val="52E6EB9E"/>
    <w:rsid w:val="52F2296B"/>
    <w:rsid w:val="52F5ED99"/>
    <w:rsid w:val="52F66BE3"/>
    <w:rsid w:val="52F75603"/>
    <w:rsid w:val="52F831B9"/>
    <w:rsid w:val="52F963C9"/>
    <w:rsid w:val="52FA1C85"/>
    <w:rsid w:val="5304BDBF"/>
    <w:rsid w:val="53074DF2"/>
    <w:rsid w:val="530C1726"/>
    <w:rsid w:val="530EB6C6"/>
    <w:rsid w:val="531062D1"/>
    <w:rsid w:val="531368E5"/>
    <w:rsid w:val="531954B8"/>
    <w:rsid w:val="53220AEE"/>
    <w:rsid w:val="53228A60"/>
    <w:rsid w:val="5323E429"/>
    <w:rsid w:val="53278F6D"/>
    <w:rsid w:val="5328196B"/>
    <w:rsid w:val="532D8332"/>
    <w:rsid w:val="533289C3"/>
    <w:rsid w:val="53429C0C"/>
    <w:rsid w:val="5346E7C6"/>
    <w:rsid w:val="5349FFF4"/>
    <w:rsid w:val="534DDDFF"/>
    <w:rsid w:val="5351DBDC"/>
    <w:rsid w:val="5353647E"/>
    <w:rsid w:val="53550F8B"/>
    <w:rsid w:val="53555241"/>
    <w:rsid w:val="5356CCFE"/>
    <w:rsid w:val="535A5BA9"/>
    <w:rsid w:val="535A831E"/>
    <w:rsid w:val="53614655"/>
    <w:rsid w:val="5365B0AD"/>
    <w:rsid w:val="53709F7D"/>
    <w:rsid w:val="537FD599"/>
    <w:rsid w:val="5386EE3E"/>
    <w:rsid w:val="538CE3C1"/>
    <w:rsid w:val="538D6240"/>
    <w:rsid w:val="5391F8DE"/>
    <w:rsid w:val="53964039"/>
    <w:rsid w:val="539A94B1"/>
    <w:rsid w:val="539B810C"/>
    <w:rsid w:val="539EE69C"/>
    <w:rsid w:val="53A312D9"/>
    <w:rsid w:val="53A49EB3"/>
    <w:rsid w:val="53A53C48"/>
    <w:rsid w:val="53AE1111"/>
    <w:rsid w:val="53B5BDE7"/>
    <w:rsid w:val="53B97866"/>
    <w:rsid w:val="53B9D747"/>
    <w:rsid w:val="53C1A140"/>
    <w:rsid w:val="53C5E74C"/>
    <w:rsid w:val="53C803D3"/>
    <w:rsid w:val="53CBD432"/>
    <w:rsid w:val="53D6CA3D"/>
    <w:rsid w:val="53DAFCBC"/>
    <w:rsid w:val="53DC1837"/>
    <w:rsid w:val="53E26229"/>
    <w:rsid w:val="53E36A1E"/>
    <w:rsid w:val="53E53D31"/>
    <w:rsid w:val="53E68010"/>
    <w:rsid w:val="53EDAD39"/>
    <w:rsid w:val="53F2DA36"/>
    <w:rsid w:val="53F5D538"/>
    <w:rsid w:val="53F5EA67"/>
    <w:rsid w:val="53F84DA0"/>
    <w:rsid w:val="53FEEEC5"/>
    <w:rsid w:val="53FF8ABE"/>
    <w:rsid w:val="5401B4DE"/>
    <w:rsid w:val="54103F61"/>
    <w:rsid w:val="54104E4D"/>
    <w:rsid w:val="54105A54"/>
    <w:rsid w:val="54124AB8"/>
    <w:rsid w:val="54258467"/>
    <w:rsid w:val="5435E37F"/>
    <w:rsid w:val="5436CF8D"/>
    <w:rsid w:val="5437402C"/>
    <w:rsid w:val="543890B2"/>
    <w:rsid w:val="544029F7"/>
    <w:rsid w:val="5446050F"/>
    <w:rsid w:val="544650A8"/>
    <w:rsid w:val="544C1538"/>
    <w:rsid w:val="54536968"/>
    <w:rsid w:val="545767FD"/>
    <w:rsid w:val="545BF87F"/>
    <w:rsid w:val="54690666"/>
    <w:rsid w:val="546B1D03"/>
    <w:rsid w:val="546E0E36"/>
    <w:rsid w:val="5479EA0C"/>
    <w:rsid w:val="547BB3D1"/>
    <w:rsid w:val="548AEDDF"/>
    <w:rsid w:val="548C8DBC"/>
    <w:rsid w:val="548D6B46"/>
    <w:rsid w:val="548F298B"/>
    <w:rsid w:val="549F0F8C"/>
    <w:rsid w:val="54A14A92"/>
    <w:rsid w:val="54A4FB97"/>
    <w:rsid w:val="54AB8EEB"/>
    <w:rsid w:val="54B9B140"/>
    <w:rsid w:val="54C2067E"/>
    <w:rsid w:val="54C23076"/>
    <w:rsid w:val="54C7ED91"/>
    <w:rsid w:val="54C8C31B"/>
    <w:rsid w:val="54CA9572"/>
    <w:rsid w:val="54CC2D3F"/>
    <w:rsid w:val="54D3FDDC"/>
    <w:rsid w:val="54D6C292"/>
    <w:rsid w:val="54DB993B"/>
    <w:rsid w:val="54DFCF9B"/>
    <w:rsid w:val="54E5B3CB"/>
    <w:rsid w:val="54E61724"/>
    <w:rsid w:val="54E9D718"/>
    <w:rsid w:val="54EB58A9"/>
    <w:rsid w:val="54FDC6F7"/>
    <w:rsid w:val="55023C8F"/>
    <w:rsid w:val="5502A881"/>
    <w:rsid w:val="5503FEF7"/>
    <w:rsid w:val="55046F62"/>
    <w:rsid w:val="550E902A"/>
    <w:rsid w:val="55141D5B"/>
    <w:rsid w:val="5516E1B2"/>
    <w:rsid w:val="551C6DE1"/>
    <w:rsid w:val="551DC2D7"/>
    <w:rsid w:val="5521A092"/>
    <w:rsid w:val="55244300"/>
    <w:rsid w:val="55251693"/>
    <w:rsid w:val="5534A208"/>
    <w:rsid w:val="5534E941"/>
    <w:rsid w:val="553B8998"/>
    <w:rsid w:val="5548409F"/>
    <w:rsid w:val="55491089"/>
    <w:rsid w:val="554D892C"/>
    <w:rsid w:val="554EEE19"/>
    <w:rsid w:val="555B4192"/>
    <w:rsid w:val="555CE015"/>
    <w:rsid w:val="555F0EBE"/>
    <w:rsid w:val="555F94B3"/>
    <w:rsid w:val="55603FDB"/>
    <w:rsid w:val="5567D3FF"/>
    <w:rsid w:val="556C159F"/>
    <w:rsid w:val="55715E19"/>
    <w:rsid w:val="55751B0B"/>
    <w:rsid w:val="55768386"/>
    <w:rsid w:val="5583C24F"/>
    <w:rsid w:val="558AB278"/>
    <w:rsid w:val="558E4424"/>
    <w:rsid w:val="5592DFA4"/>
    <w:rsid w:val="559E9C62"/>
    <w:rsid w:val="55A5F363"/>
    <w:rsid w:val="55ADBD5C"/>
    <w:rsid w:val="55B04EF6"/>
    <w:rsid w:val="55B362C8"/>
    <w:rsid w:val="55B4DF49"/>
    <w:rsid w:val="55B9F61B"/>
    <w:rsid w:val="55BA5449"/>
    <w:rsid w:val="55BBC806"/>
    <w:rsid w:val="55BC990C"/>
    <w:rsid w:val="55BCDB31"/>
    <w:rsid w:val="55CA18B8"/>
    <w:rsid w:val="55D24BC3"/>
    <w:rsid w:val="55D40DB4"/>
    <w:rsid w:val="55D59920"/>
    <w:rsid w:val="55D86F09"/>
    <w:rsid w:val="55D94D8F"/>
    <w:rsid w:val="55F5F201"/>
    <w:rsid w:val="55FA2632"/>
    <w:rsid w:val="56028D48"/>
    <w:rsid w:val="560801F5"/>
    <w:rsid w:val="560D1DC3"/>
    <w:rsid w:val="560DFADF"/>
    <w:rsid w:val="562315C2"/>
    <w:rsid w:val="56269E5F"/>
    <w:rsid w:val="56293BA7"/>
    <w:rsid w:val="56325BE1"/>
    <w:rsid w:val="5635354A"/>
    <w:rsid w:val="5638CE7E"/>
    <w:rsid w:val="563F381F"/>
    <w:rsid w:val="56408EF3"/>
    <w:rsid w:val="56488C66"/>
    <w:rsid w:val="564D2BFF"/>
    <w:rsid w:val="564E3052"/>
    <w:rsid w:val="56537744"/>
    <w:rsid w:val="565528E4"/>
    <w:rsid w:val="5657CB71"/>
    <w:rsid w:val="565920EB"/>
    <w:rsid w:val="565C5887"/>
    <w:rsid w:val="565D0D62"/>
    <w:rsid w:val="565FFB87"/>
    <w:rsid w:val="56615EDA"/>
    <w:rsid w:val="5664B070"/>
    <w:rsid w:val="566C36B7"/>
    <w:rsid w:val="566C3DAC"/>
    <w:rsid w:val="566F9E59"/>
    <w:rsid w:val="5672C958"/>
    <w:rsid w:val="5683C54D"/>
    <w:rsid w:val="568D20BE"/>
    <w:rsid w:val="568E3ECA"/>
    <w:rsid w:val="5690C118"/>
    <w:rsid w:val="5698223F"/>
    <w:rsid w:val="569E003C"/>
    <w:rsid w:val="56A5F3C6"/>
    <w:rsid w:val="56A8475B"/>
    <w:rsid w:val="56AD8EFF"/>
    <w:rsid w:val="56B8F9AA"/>
    <w:rsid w:val="56BA497E"/>
    <w:rsid w:val="56BD66B0"/>
    <w:rsid w:val="56BE2091"/>
    <w:rsid w:val="56C30A31"/>
    <w:rsid w:val="56C769A2"/>
    <w:rsid w:val="56CAB479"/>
    <w:rsid w:val="56CCA197"/>
    <w:rsid w:val="56D08887"/>
    <w:rsid w:val="56D36976"/>
    <w:rsid w:val="56D772BA"/>
    <w:rsid w:val="56DBC0F2"/>
    <w:rsid w:val="56DC0FE7"/>
    <w:rsid w:val="56E4BD5D"/>
    <w:rsid w:val="56E8346E"/>
    <w:rsid w:val="56F0824F"/>
    <w:rsid w:val="56F34A5B"/>
    <w:rsid w:val="56F90CD0"/>
    <w:rsid w:val="5705CA4D"/>
    <w:rsid w:val="570AB263"/>
    <w:rsid w:val="570C0C6D"/>
    <w:rsid w:val="571190FF"/>
    <w:rsid w:val="57128D21"/>
    <w:rsid w:val="571685D9"/>
    <w:rsid w:val="5717A499"/>
    <w:rsid w:val="571BF783"/>
    <w:rsid w:val="572B8508"/>
    <w:rsid w:val="57319BAA"/>
    <w:rsid w:val="5731CAE2"/>
    <w:rsid w:val="5733EBEC"/>
    <w:rsid w:val="5738D433"/>
    <w:rsid w:val="5739FFC2"/>
    <w:rsid w:val="573BD700"/>
    <w:rsid w:val="573C1A4F"/>
    <w:rsid w:val="57431D4C"/>
    <w:rsid w:val="574A8F83"/>
    <w:rsid w:val="574BABD1"/>
    <w:rsid w:val="574CAEE6"/>
    <w:rsid w:val="574E7FE0"/>
    <w:rsid w:val="575072F7"/>
    <w:rsid w:val="5753A807"/>
    <w:rsid w:val="5758BE11"/>
    <w:rsid w:val="576A9F22"/>
    <w:rsid w:val="576E3213"/>
    <w:rsid w:val="576E5F2D"/>
    <w:rsid w:val="5770EDDA"/>
    <w:rsid w:val="57744A1B"/>
    <w:rsid w:val="57751DF0"/>
    <w:rsid w:val="577F7C28"/>
    <w:rsid w:val="5784155E"/>
    <w:rsid w:val="5789C32A"/>
    <w:rsid w:val="578A0889"/>
    <w:rsid w:val="578C4A07"/>
    <w:rsid w:val="578FE9C6"/>
    <w:rsid w:val="57919FE5"/>
    <w:rsid w:val="57A265A4"/>
    <w:rsid w:val="57A52EAB"/>
    <w:rsid w:val="57ADCB89"/>
    <w:rsid w:val="57B33D2D"/>
    <w:rsid w:val="57B39C02"/>
    <w:rsid w:val="57B676DF"/>
    <w:rsid w:val="57B8A3C7"/>
    <w:rsid w:val="57B950A4"/>
    <w:rsid w:val="57C50C08"/>
    <w:rsid w:val="57C7CAD1"/>
    <w:rsid w:val="57CE196D"/>
    <w:rsid w:val="57D765AB"/>
    <w:rsid w:val="57DCBDED"/>
    <w:rsid w:val="57DD17D5"/>
    <w:rsid w:val="57E1643B"/>
    <w:rsid w:val="57E16537"/>
    <w:rsid w:val="57E9CFD1"/>
    <w:rsid w:val="57F19D03"/>
    <w:rsid w:val="57F2B016"/>
    <w:rsid w:val="57F36E7C"/>
    <w:rsid w:val="57F417B1"/>
    <w:rsid w:val="57FC1F9F"/>
    <w:rsid w:val="58007DAC"/>
    <w:rsid w:val="5802FA32"/>
    <w:rsid w:val="5804F3B0"/>
    <w:rsid w:val="58166CC8"/>
    <w:rsid w:val="581D1A8A"/>
    <w:rsid w:val="581EAAD5"/>
    <w:rsid w:val="5822681E"/>
    <w:rsid w:val="58285588"/>
    <w:rsid w:val="5829D3F6"/>
    <w:rsid w:val="582A3607"/>
    <w:rsid w:val="582EC7E2"/>
    <w:rsid w:val="58387C3E"/>
    <w:rsid w:val="584684DB"/>
    <w:rsid w:val="58470D61"/>
    <w:rsid w:val="58512F8A"/>
    <w:rsid w:val="5853008D"/>
    <w:rsid w:val="58568C23"/>
    <w:rsid w:val="585B9674"/>
    <w:rsid w:val="58615093"/>
    <w:rsid w:val="5861EAD6"/>
    <w:rsid w:val="586274D5"/>
    <w:rsid w:val="5864630B"/>
    <w:rsid w:val="58653DBB"/>
    <w:rsid w:val="58661AAC"/>
    <w:rsid w:val="586811EA"/>
    <w:rsid w:val="586D7BBF"/>
    <w:rsid w:val="58704471"/>
    <w:rsid w:val="5870F3F9"/>
    <w:rsid w:val="5871DBF2"/>
    <w:rsid w:val="5876596B"/>
    <w:rsid w:val="587CE558"/>
    <w:rsid w:val="587FCB17"/>
    <w:rsid w:val="58826D9E"/>
    <w:rsid w:val="58842CD0"/>
    <w:rsid w:val="5885947A"/>
    <w:rsid w:val="588D2BC4"/>
    <w:rsid w:val="588DF805"/>
    <w:rsid w:val="588FF711"/>
    <w:rsid w:val="58A84319"/>
    <w:rsid w:val="58A8AED8"/>
    <w:rsid w:val="58AFADE2"/>
    <w:rsid w:val="58B1D51A"/>
    <w:rsid w:val="58B30DC5"/>
    <w:rsid w:val="58B7E98D"/>
    <w:rsid w:val="58CD6C0B"/>
    <w:rsid w:val="58D195D3"/>
    <w:rsid w:val="58D6A565"/>
    <w:rsid w:val="58D96F2A"/>
    <w:rsid w:val="58DE42EE"/>
    <w:rsid w:val="58E58E7E"/>
    <w:rsid w:val="58F0B412"/>
    <w:rsid w:val="58F5C563"/>
    <w:rsid w:val="58FD2E00"/>
    <w:rsid w:val="59035AE6"/>
    <w:rsid w:val="59042A18"/>
    <w:rsid w:val="5905B86D"/>
    <w:rsid w:val="5906B4A2"/>
    <w:rsid w:val="590BAFF7"/>
    <w:rsid w:val="590D9951"/>
    <w:rsid w:val="5914F729"/>
    <w:rsid w:val="5916D1FB"/>
    <w:rsid w:val="5918F010"/>
    <w:rsid w:val="591BA5F6"/>
    <w:rsid w:val="591D51D3"/>
    <w:rsid w:val="592FE478"/>
    <w:rsid w:val="593B9EA2"/>
    <w:rsid w:val="593E2D6F"/>
    <w:rsid w:val="593E8EF1"/>
    <w:rsid w:val="5940F0AD"/>
    <w:rsid w:val="5949C381"/>
    <w:rsid w:val="594AB3A7"/>
    <w:rsid w:val="594D611B"/>
    <w:rsid w:val="5956387B"/>
    <w:rsid w:val="5956F66B"/>
    <w:rsid w:val="595775DA"/>
    <w:rsid w:val="595CAE85"/>
    <w:rsid w:val="5960DC69"/>
    <w:rsid w:val="5960DC6F"/>
    <w:rsid w:val="5960F32E"/>
    <w:rsid w:val="5965DD81"/>
    <w:rsid w:val="5967E4BC"/>
    <w:rsid w:val="5971594A"/>
    <w:rsid w:val="597959EE"/>
    <w:rsid w:val="597A41D6"/>
    <w:rsid w:val="597A5EA9"/>
    <w:rsid w:val="597B04E1"/>
    <w:rsid w:val="597BFDE4"/>
    <w:rsid w:val="597D8ABA"/>
    <w:rsid w:val="597E1DC1"/>
    <w:rsid w:val="59824C83"/>
    <w:rsid w:val="59861149"/>
    <w:rsid w:val="59876114"/>
    <w:rsid w:val="598D93BA"/>
    <w:rsid w:val="599B8E03"/>
    <w:rsid w:val="599ED21A"/>
    <w:rsid w:val="59A0478F"/>
    <w:rsid w:val="59A66687"/>
    <w:rsid w:val="59A8C26F"/>
    <w:rsid w:val="59AA3F00"/>
    <w:rsid w:val="59B45BDE"/>
    <w:rsid w:val="59C1F902"/>
    <w:rsid w:val="59CA90EB"/>
    <w:rsid w:val="59CD2EFC"/>
    <w:rsid w:val="59D40419"/>
    <w:rsid w:val="59D4DA5D"/>
    <w:rsid w:val="59DCFAE3"/>
    <w:rsid w:val="59E3A737"/>
    <w:rsid w:val="59E45E90"/>
    <w:rsid w:val="59E6F37C"/>
    <w:rsid w:val="59E82DD9"/>
    <w:rsid w:val="59EB79C1"/>
    <w:rsid w:val="59EB8D52"/>
    <w:rsid w:val="59FBABD2"/>
    <w:rsid w:val="59FEA041"/>
    <w:rsid w:val="5A000A6A"/>
    <w:rsid w:val="5A00B9C2"/>
    <w:rsid w:val="5A010C93"/>
    <w:rsid w:val="5A0393C0"/>
    <w:rsid w:val="5A08540D"/>
    <w:rsid w:val="5A09D635"/>
    <w:rsid w:val="5A0C54E9"/>
    <w:rsid w:val="5A192CAC"/>
    <w:rsid w:val="5A1A0C6B"/>
    <w:rsid w:val="5A1AD1F8"/>
    <w:rsid w:val="5A2021F5"/>
    <w:rsid w:val="5A23EF23"/>
    <w:rsid w:val="5A24EF3B"/>
    <w:rsid w:val="5A257523"/>
    <w:rsid w:val="5A305483"/>
    <w:rsid w:val="5A33C943"/>
    <w:rsid w:val="5A345408"/>
    <w:rsid w:val="5A451B79"/>
    <w:rsid w:val="5A454F5B"/>
    <w:rsid w:val="5A4E6808"/>
    <w:rsid w:val="5A4FF785"/>
    <w:rsid w:val="5A544E69"/>
    <w:rsid w:val="5A55E8C7"/>
    <w:rsid w:val="5A58A1D0"/>
    <w:rsid w:val="5A5919EC"/>
    <w:rsid w:val="5A59F14E"/>
    <w:rsid w:val="5A5CE86B"/>
    <w:rsid w:val="5A5DAB5F"/>
    <w:rsid w:val="5A5EB5EA"/>
    <w:rsid w:val="5A654587"/>
    <w:rsid w:val="5A667A24"/>
    <w:rsid w:val="5A68D10C"/>
    <w:rsid w:val="5A6B9F1F"/>
    <w:rsid w:val="5A6F5C17"/>
    <w:rsid w:val="5A735F6C"/>
    <w:rsid w:val="5A74F374"/>
    <w:rsid w:val="5A75FE6A"/>
    <w:rsid w:val="5A771E54"/>
    <w:rsid w:val="5A797859"/>
    <w:rsid w:val="5A7B3F18"/>
    <w:rsid w:val="5A8376FA"/>
    <w:rsid w:val="5A873023"/>
    <w:rsid w:val="5A9C6728"/>
    <w:rsid w:val="5AA211A5"/>
    <w:rsid w:val="5AA5E366"/>
    <w:rsid w:val="5AA8A43B"/>
    <w:rsid w:val="5AB01AE2"/>
    <w:rsid w:val="5AC7CF72"/>
    <w:rsid w:val="5AC7DE7A"/>
    <w:rsid w:val="5ADA2246"/>
    <w:rsid w:val="5ADD041B"/>
    <w:rsid w:val="5ADFF462"/>
    <w:rsid w:val="5AE57DD3"/>
    <w:rsid w:val="5AE60E54"/>
    <w:rsid w:val="5AE6AF86"/>
    <w:rsid w:val="5AED1490"/>
    <w:rsid w:val="5AF11C38"/>
    <w:rsid w:val="5AF86526"/>
    <w:rsid w:val="5AF8808B"/>
    <w:rsid w:val="5AFBB0D8"/>
    <w:rsid w:val="5AFF0CD5"/>
    <w:rsid w:val="5B04010F"/>
    <w:rsid w:val="5B04B614"/>
    <w:rsid w:val="5B0E31C0"/>
    <w:rsid w:val="5B0EC0B8"/>
    <w:rsid w:val="5B139D87"/>
    <w:rsid w:val="5B159061"/>
    <w:rsid w:val="5B15C8BA"/>
    <w:rsid w:val="5B17338F"/>
    <w:rsid w:val="5B1EE6A5"/>
    <w:rsid w:val="5B22957D"/>
    <w:rsid w:val="5B260033"/>
    <w:rsid w:val="5B2BFAEC"/>
    <w:rsid w:val="5B2FAAD9"/>
    <w:rsid w:val="5B303B0A"/>
    <w:rsid w:val="5B35788B"/>
    <w:rsid w:val="5B39D6F6"/>
    <w:rsid w:val="5B3AE959"/>
    <w:rsid w:val="5B3D5DB4"/>
    <w:rsid w:val="5B43B915"/>
    <w:rsid w:val="5B46181D"/>
    <w:rsid w:val="5B463A7B"/>
    <w:rsid w:val="5B4A9B31"/>
    <w:rsid w:val="5B4F57D0"/>
    <w:rsid w:val="5B5600A9"/>
    <w:rsid w:val="5B5F63E0"/>
    <w:rsid w:val="5B609417"/>
    <w:rsid w:val="5B663592"/>
    <w:rsid w:val="5B681B39"/>
    <w:rsid w:val="5B6BE9F7"/>
    <w:rsid w:val="5B7D9F45"/>
    <w:rsid w:val="5B7EB68D"/>
    <w:rsid w:val="5B86A10F"/>
    <w:rsid w:val="5B91A9C1"/>
    <w:rsid w:val="5B942005"/>
    <w:rsid w:val="5B99BAE6"/>
    <w:rsid w:val="5B9B246E"/>
    <w:rsid w:val="5B9EBA5F"/>
    <w:rsid w:val="5B9FB2E2"/>
    <w:rsid w:val="5BA10E14"/>
    <w:rsid w:val="5BA208E0"/>
    <w:rsid w:val="5BA28D11"/>
    <w:rsid w:val="5BA42D51"/>
    <w:rsid w:val="5BA544A9"/>
    <w:rsid w:val="5BAC2058"/>
    <w:rsid w:val="5BB8F354"/>
    <w:rsid w:val="5BBB4D70"/>
    <w:rsid w:val="5BC53B2E"/>
    <w:rsid w:val="5BC56A63"/>
    <w:rsid w:val="5BD77982"/>
    <w:rsid w:val="5BD9BEA0"/>
    <w:rsid w:val="5BDEF0C1"/>
    <w:rsid w:val="5BE123DC"/>
    <w:rsid w:val="5BE5F0D0"/>
    <w:rsid w:val="5BE8B6E0"/>
    <w:rsid w:val="5BEA971E"/>
    <w:rsid w:val="5BEAC9FB"/>
    <w:rsid w:val="5BF36F61"/>
    <w:rsid w:val="5BF5A454"/>
    <w:rsid w:val="5BFB50BE"/>
    <w:rsid w:val="5C04590E"/>
    <w:rsid w:val="5C067027"/>
    <w:rsid w:val="5C096D3E"/>
    <w:rsid w:val="5C0C00BC"/>
    <w:rsid w:val="5C0D32A4"/>
    <w:rsid w:val="5C15507E"/>
    <w:rsid w:val="5C156F65"/>
    <w:rsid w:val="5C20B85A"/>
    <w:rsid w:val="5C26C75F"/>
    <w:rsid w:val="5C34530A"/>
    <w:rsid w:val="5C37F434"/>
    <w:rsid w:val="5C3ABEA7"/>
    <w:rsid w:val="5C3ADA8C"/>
    <w:rsid w:val="5C47E54A"/>
    <w:rsid w:val="5C4A4853"/>
    <w:rsid w:val="5C4B2615"/>
    <w:rsid w:val="5C4D19EE"/>
    <w:rsid w:val="5C4D1A13"/>
    <w:rsid w:val="5C4E7B4B"/>
    <w:rsid w:val="5C5A0FE6"/>
    <w:rsid w:val="5C5A6C4E"/>
    <w:rsid w:val="5C5A9C9A"/>
    <w:rsid w:val="5C61C7AA"/>
    <w:rsid w:val="5C623105"/>
    <w:rsid w:val="5C717FB6"/>
    <w:rsid w:val="5C7BC4C3"/>
    <w:rsid w:val="5C84D2E8"/>
    <w:rsid w:val="5C884798"/>
    <w:rsid w:val="5C90057F"/>
    <w:rsid w:val="5CA5E205"/>
    <w:rsid w:val="5CAD6C6A"/>
    <w:rsid w:val="5CB0567D"/>
    <w:rsid w:val="5CB4105E"/>
    <w:rsid w:val="5CB5BE9E"/>
    <w:rsid w:val="5CB6B034"/>
    <w:rsid w:val="5CB7BF60"/>
    <w:rsid w:val="5CC32AB6"/>
    <w:rsid w:val="5CCB9195"/>
    <w:rsid w:val="5CCDA3D8"/>
    <w:rsid w:val="5CCE26C2"/>
    <w:rsid w:val="5CD089C6"/>
    <w:rsid w:val="5CD8F9F7"/>
    <w:rsid w:val="5CE20ADC"/>
    <w:rsid w:val="5CE2A9B1"/>
    <w:rsid w:val="5CE9A326"/>
    <w:rsid w:val="5CE9A685"/>
    <w:rsid w:val="5CEB0012"/>
    <w:rsid w:val="5CEDC344"/>
    <w:rsid w:val="5CFB566F"/>
    <w:rsid w:val="5CFC4E58"/>
    <w:rsid w:val="5CFE10FC"/>
    <w:rsid w:val="5D06DAD6"/>
    <w:rsid w:val="5D0F5A6B"/>
    <w:rsid w:val="5D1236A9"/>
    <w:rsid w:val="5D15FDB6"/>
    <w:rsid w:val="5D175CA6"/>
    <w:rsid w:val="5D1A8ABC"/>
    <w:rsid w:val="5D225EC6"/>
    <w:rsid w:val="5D22AD68"/>
    <w:rsid w:val="5D2A4FF6"/>
    <w:rsid w:val="5D32D939"/>
    <w:rsid w:val="5D39473A"/>
    <w:rsid w:val="5D3F7BCC"/>
    <w:rsid w:val="5D3FD610"/>
    <w:rsid w:val="5D40ECE2"/>
    <w:rsid w:val="5D443123"/>
    <w:rsid w:val="5D49B99E"/>
    <w:rsid w:val="5D49E41F"/>
    <w:rsid w:val="5D4E31DB"/>
    <w:rsid w:val="5D5592E4"/>
    <w:rsid w:val="5D5D46DB"/>
    <w:rsid w:val="5D63E14A"/>
    <w:rsid w:val="5D686AD0"/>
    <w:rsid w:val="5D6A981F"/>
    <w:rsid w:val="5D6C4C28"/>
    <w:rsid w:val="5D6C68FD"/>
    <w:rsid w:val="5D709EAE"/>
    <w:rsid w:val="5D821EB9"/>
    <w:rsid w:val="5D857953"/>
    <w:rsid w:val="5D8BDDBC"/>
    <w:rsid w:val="5D950DB7"/>
    <w:rsid w:val="5D9544EB"/>
    <w:rsid w:val="5DA2BCB9"/>
    <w:rsid w:val="5DC3D022"/>
    <w:rsid w:val="5DD45F47"/>
    <w:rsid w:val="5DDD364D"/>
    <w:rsid w:val="5DDE16E0"/>
    <w:rsid w:val="5DE18AF5"/>
    <w:rsid w:val="5DE4E5AA"/>
    <w:rsid w:val="5DE78D4D"/>
    <w:rsid w:val="5DF90F2C"/>
    <w:rsid w:val="5E143818"/>
    <w:rsid w:val="5E17A359"/>
    <w:rsid w:val="5E1B252F"/>
    <w:rsid w:val="5E1C583C"/>
    <w:rsid w:val="5E2ABBE8"/>
    <w:rsid w:val="5E2C76A3"/>
    <w:rsid w:val="5E329E5D"/>
    <w:rsid w:val="5E35051A"/>
    <w:rsid w:val="5E384FD3"/>
    <w:rsid w:val="5E3B66CE"/>
    <w:rsid w:val="5E3C0045"/>
    <w:rsid w:val="5E3C086E"/>
    <w:rsid w:val="5E418E36"/>
    <w:rsid w:val="5E4483AD"/>
    <w:rsid w:val="5E4F7112"/>
    <w:rsid w:val="5E500FC2"/>
    <w:rsid w:val="5E50FF60"/>
    <w:rsid w:val="5E536377"/>
    <w:rsid w:val="5E5BCF45"/>
    <w:rsid w:val="5E616137"/>
    <w:rsid w:val="5E620593"/>
    <w:rsid w:val="5E6C9074"/>
    <w:rsid w:val="5E7DDB3D"/>
    <w:rsid w:val="5E82DD15"/>
    <w:rsid w:val="5E89176E"/>
    <w:rsid w:val="5E8C9611"/>
    <w:rsid w:val="5E8CDED8"/>
    <w:rsid w:val="5E8E0C68"/>
    <w:rsid w:val="5E91B80C"/>
    <w:rsid w:val="5E9384A5"/>
    <w:rsid w:val="5E95D38A"/>
    <w:rsid w:val="5EA0A01F"/>
    <w:rsid w:val="5EA49C2E"/>
    <w:rsid w:val="5EA7C346"/>
    <w:rsid w:val="5EA9B2FD"/>
    <w:rsid w:val="5EC37349"/>
    <w:rsid w:val="5EC55182"/>
    <w:rsid w:val="5EC8F5C6"/>
    <w:rsid w:val="5ECD1AA9"/>
    <w:rsid w:val="5ED7ECDB"/>
    <w:rsid w:val="5ED96420"/>
    <w:rsid w:val="5EDCC591"/>
    <w:rsid w:val="5EE2751A"/>
    <w:rsid w:val="5EEA4954"/>
    <w:rsid w:val="5EEB9AB7"/>
    <w:rsid w:val="5EECD509"/>
    <w:rsid w:val="5EED61BE"/>
    <w:rsid w:val="5EF2B5B2"/>
    <w:rsid w:val="5EF5527D"/>
    <w:rsid w:val="5EF93F5B"/>
    <w:rsid w:val="5EFDF200"/>
    <w:rsid w:val="5F033C0F"/>
    <w:rsid w:val="5F07B7CE"/>
    <w:rsid w:val="5F0C4C79"/>
    <w:rsid w:val="5F0CBDE0"/>
    <w:rsid w:val="5F1D94EE"/>
    <w:rsid w:val="5F1F2A2E"/>
    <w:rsid w:val="5F24DF80"/>
    <w:rsid w:val="5F2ABDBB"/>
    <w:rsid w:val="5F2D5582"/>
    <w:rsid w:val="5F31FC80"/>
    <w:rsid w:val="5F33A0B8"/>
    <w:rsid w:val="5F34A37F"/>
    <w:rsid w:val="5F368CE3"/>
    <w:rsid w:val="5F3EAF01"/>
    <w:rsid w:val="5F3FE8DC"/>
    <w:rsid w:val="5F413D79"/>
    <w:rsid w:val="5F4B1F10"/>
    <w:rsid w:val="5F4C4952"/>
    <w:rsid w:val="5F4D3A4E"/>
    <w:rsid w:val="5F4F55A6"/>
    <w:rsid w:val="5F50A4F8"/>
    <w:rsid w:val="5F51A1D7"/>
    <w:rsid w:val="5F54097B"/>
    <w:rsid w:val="5F599D2D"/>
    <w:rsid w:val="5F5E2C25"/>
    <w:rsid w:val="5F5E31B6"/>
    <w:rsid w:val="5F5F1287"/>
    <w:rsid w:val="5F638223"/>
    <w:rsid w:val="5F6C1C09"/>
    <w:rsid w:val="5F6D9F6F"/>
    <w:rsid w:val="5F7D03E8"/>
    <w:rsid w:val="5F81F28D"/>
    <w:rsid w:val="5F921DA2"/>
    <w:rsid w:val="5F98D5DB"/>
    <w:rsid w:val="5F99D01D"/>
    <w:rsid w:val="5FA3E4C2"/>
    <w:rsid w:val="5FAB4D0D"/>
    <w:rsid w:val="5FB26100"/>
    <w:rsid w:val="5FB6E093"/>
    <w:rsid w:val="5FB7520E"/>
    <w:rsid w:val="5FB78DEB"/>
    <w:rsid w:val="5FB8639A"/>
    <w:rsid w:val="5FBA90C1"/>
    <w:rsid w:val="5FC2AE46"/>
    <w:rsid w:val="5FC4371C"/>
    <w:rsid w:val="5FCF21FB"/>
    <w:rsid w:val="5FD864CD"/>
    <w:rsid w:val="5FDC2317"/>
    <w:rsid w:val="5FE562A3"/>
    <w:rsid w:val="5FE92FF6"/>
    <w:rsid w:val="5FEB3FA8"/>
    <w:rsid w:val="5FEF4155"/>
    <w:rsid w:val="5FEFF934"/>
    <w:rsid w:val="5FF3227B"/>
    <w:rsid w:val="5FF6E0C7"/>
    <w:rsid w:val="5FF92A06"/>
    <w:rsid w:val="5FFCC8BD"/>
    <w:rsid w:val="5FFE8852"/>
    <w:rsid w:val="60060310"/>
    <w:rsid w:val="600B28E3"/>
    <w:rsid w:val="600F73B1"/>
    <w:rsid w:val="601A3164"/>
    <w:rsid w:val="602088C6"/>
    <w:rsid w:val="602143E8"/>
    <w:rsid w:val="602DEFB7"/>
    <w:rsid w:val="6034DC63"/>
    <w:rsid w:val="603AEFD3"/>
    <w:rsid w:val="604353F6"/>
    <w:rsid w:val="60451B87"/>
    <w:rsid w:val="60496707"/>
    <w:rsid w:val="604AA94F"/>
    <w:rsid w:val="604E266F"/>
    <w:rsid w:val="605004B0"/>
    <w:rsid w:val="6050145E"/>
    <w:rsid w:val="605743BF"/>
    <w:rsid w:val="606536A5"/>
    <w:rsid w:val="606600CC"/>
    <w:rsid w:val="606676F3"/>
    <w:rsid w:val="6070DF13"/>
    <w:rsid w:val="6072930C"/>
    <w:rsid w:val="60731286"/>
    <w:rsid w:val="60763E84"/>
    <w:rsid w:val="60766F56"/>
    <w:rsid w:val="607693E1"/>
    <w:rsid w:val="607C32A4"/>
    <w:rsid w:val="607CA737"/>
    <w:rsid w:val="607D0134"/>
    <w:rsid w:val="607D5EF6"/>
    <w:rsid w:val="608006CC"/>
    <w:rsid w:val="60815A60"/>
    <w:rsid w:val="6083D011"/>
    <w:rsid w:val="608DCD85"/>
    <w:rsid w:val="6091A0D9"/>
    <w:rsid w:val="609B3647"/>
    <w:rsid w:val="609E4FA1"/>
    <w:rsid w:val="609FC438"/>
    <w:rsid w:val="60A38364"/>
    <w:rsid w:val="60A5B27D"/>
    <w:rsid w:val="60AB5E03"/>
    <w:rsid w:val="60B9E08F"/>
    <w:rsid w:val="60BC5790"/>
    <w:rsid w:val="60BF0FDA"/>
    <w:rsid w:val="60BFB536"/>
    <w:rsid w:val="60C3CE13"/>
    <w:rsid w:val="60C47D88"/>
    <w:rsid w:val="60C82BB5"/>
    <w:rsid w:val="60CFE9AE"/>
    <w:rsid w:val="60D48710"/>
    <w:rsid w:val="60D6C4F6"/>
    <w:rsid w:val="60DFB679"/>
    <w:rsid w:val="60E4BD5C"/>
    <w:rsid w:val="60E6CD3C"/>
    <w:rsid w:val="60E90466"/>
    <w:rsid w:val="60FB73D3"/>
    <w:rsid w:val="60FD69C2"/>
    <w:rsid w:val="61012FCB"/>
    <w:rsid w:val="61052F34"/>
    <w:rsid w:val="610A024F"/>
    <w:rsid w:val="611009A2"/>
    <w:rsid w:val="611B2422"/>
    <w:rsid w:val="6123113D"/>
    <w:rsid w:val="612F9E00"/>
    <w:rsid w:val="6130454B"/>
    <w:rsid w:val="61335C60"/>
    <w:rsid w:val="61343128"/>
    <w:rsid w:val="613D1EFC"/>
    <w:rsid w:val="61439E29"/>
    <w:rsid w:val="61473FA1"/>
    <w:rsid w:val="614CB607"/>
    <w:rsid w:val="614F76D6"/>
    <w:rsid w:val="6150C5A9"/>
    <w:rsid w:val="61529AB6"/>
    <w:rsid w:val="6155FE67"/>
    <w:rsid w:val="615A65B4"/>
    <w:rsid w:val="615D4224"/>
    <w:rsid w:val="616338CC"/>
    <w:rsid w:val="616477A9"/>
    <w:rsid w:val="61671878"/>
    <w:rsid w:val="616CC833"/>
    <w:rsid w:val="6172A292"/>
    <w:rsid w:val="6177FFB0"/>
    <w:rsid w:val="617962CC"/>
    <w:rsid w:val="617AA460"/>
    <w:rsid w:val="617D2EFE"/>
    <w:rsid w:val="61833B25"/>
    <w:rsid w:val="6183B63B"/>
    <w:rsid w:val="61874A48"/>
    <w:rsid w:val="618B12C1"/>
    <w:rsid w:val="618B4FBC"/>
    <w:rsid w:val="6199F3AF"/>
    <w:rsid w:val="619A2814"/>
    <w:rsid w:val="619BEEFB"/>
    <w:rsid w:val="619DE1A7"/>
    <w:rsid w:val="61A32FA7"/>
    <w:rsid w:val="61AFE503"/>
    <w:rsid w:val="61B61AD4"/>
    <w:rsid w:val="61B948BD"/>
    <w:rsid w:val="61BA449F"/>
    <w:rsid w:val="61C77C0D"/>
    <w:rsid w:val="61CD95AC"/>
    <w:rsid w:val="61D2502F"/>
    <w:rsid w:val="61D39DE3"/>
    <w:rsid w:val="61D697FD"/>
    <w:rsid w:val="61DABECD"/>
    <w:rsid w:val="61DF99AA"/>
    <w:rsid w:val="61E1E795"/>
    <w:rsid w:val="61E1F2F9"/>
    <w:rsid w:val="61E57F3F"/>
    <w:rsid w:val="61E6CF46"/>
    <w:rsid w:val="61E6E36F"/>
    <w:rsid w:val="61E797A2"/>
    <w:rsid w:val="61EAC645"/>
    <w:rsid w:val="61EDB2D6"/>
    <w:rsid w:val="61F44F80"/>
    <w:rsid w:val="61FC2312"/>
    <w:rsid w:val="61FD296E"/>
    <w:rsid w:val="6201E004"/>
    <w:rsid w:val="62028809"/>
    <w:rsid w:val="6203F3F2"/>
    <w:rsid w:val="62091539"/>
    <w:rsid w:val="620E3DF2"/>
    <w:rsid w:val="62112A6F"/>
    <w:rsid w:val="62286136"/>
    <w:rsid w:val="6229C670"/>
    <w:rsid w:val="622DD25A"/>
    <w:rsid w:val="623E78AE"/>
    <w:rsid w:val="6245AFA3"/>
    <w:rsid w:val="62479AA9"/>
    <w:rsid w:val="624CB1DA"/>
    <w:rsid w:val="624DCF40"/>
    <w:rsid w:val="624EE018"/>
    <w:rsid w:val="6250016D"/>
    <w:rsid w:val="625C5D1B"/>
    <w:rsid w:val="625CC9FC"/>
    <w:rsid w:val="625EEEAF"/>
    <w:rsid w:val="625F7511"/>
    <w:rsid w:val="62613B10"/>
    <w:rsid w:val="6261D1F9"/>
    <w:rsid w:val="626BDDEF"/>
    <w:rsid w:val="626BE1C3"/>
    <w:rsid w:val="626C52CC"/>
    <w:rsid w:val="6271AAF5"/>
    <w:rsid w:val="62727931"/>
    <w:rsid w:val="62743197"/>
    <w:rsid w:val="627890E4"/>
    <w:rsid w:val="6279F5F3"/>
    <w:rsid w:val="6280BADD"/>
    <w:rsid w:val="628458BB"/>
    <w:rsid w:val="62859179"/>
    <w:rsid w:val="628787A1"/>
    <w:rsid w:val="6288A241"/>
    <w:rsid w:val="6288CA1D"/>
    <w:rsid w:val="6289A931"/>
    <w:rsid w:val="628BBD13"/>
    <w:rsid w:val="628DCD3A"/>
    <w:rsid w:val="628E11DC"/>
    <w:rsid w:val="62924AC3"/>
    <w:rsid w:val="6295CFDA"/>
    <w:rsid w:val="62970FF4"/>
    <w:rsid w:val="629B06DA"/>
    <w:rsid w:val="629BA271"/>
    <w:rsid w:val="629EF179"/>
    <w:rsid w:val="62A2528D"/>
    <w:rsid w:val="62A5B29A"/>
    <w:rsid w:val="62AAC2D9"/>
    <w:rsid w:val="62AB5E16"/>
    <w:rsid w:val="62AB81BB"/>
    <w:rsid w:val="62AEA0AD"/>
    <w:rsid w:val="62B19A92"/>
    <w:rsid w:val="62B6636E"/>
    <w:rsid w:val="62B67EAE"/>
    <w:rsid w:val="62BBE3AE"/>
    <w:rsid w:val="62BEF4C0"/>
    <w:rsid w:val="62C2EBD6"/>
    <w:rsid w:val="62C35666"/>
    <w:rsid w:val="62C891D0"/>
    <w:rsid w:val="62CF7A4A"/>
    <w:rsid w:val="62D0FE8D"/>
    <w:rsid w:val="62D2CDE5"/>
    <w:rsid w:val="62D84E1A"/>
    <w:rsid w:val="62DFB9F8"/>
    <w:rsid w:val="62E69481"/>
    <w:rsid w:val="62E7A4C5"/>
    <w:rsid w:val="62F41F7D"/>
    <w:rsid w:val="62F45C18"/>
    <w:rsid w:val="62F7797C"/>
    <w:rsid w:val="62FE5F8C"/>
    <w:rsid w:val="63039D5F"/>
    <w:rsid w:val="6309CAA8"/>
    <w:rsid w:val="630A37BE"/>
    <w:rsid w:val="630AFCBE"/>
    <w:rsid w:val="630CFCF8"/>
    <w:rsid w:val="630D1E95"/>
    <w:rsid w:val="630FEF35"/>
    <w:rsid w:val="63122610"/>
    <w:rsid w:val="63125E39"/>
    <w:rsid w:val="631B0F22"/>
    <w:rsid w:val="631B6C42"/>
    <w:rsid w:val="6330DBBB"/>
    <w:rsid w:val="6332AAF0"/>
    <w:rsid w:val="633861A9"/>
    <w:rsid w:val="633B52A6"/>
    <w:rsid w:val="634194A7"/>
    <w:rsid w:val="634E4FB3"/>
    <w:rsid w:val="635748FF"/>
    <w:rsid w:val="63584AD4"/>
    <w:rsid w:val="635E0DD1"/>
    <w:rsid w:val="6364A795"/>
    <w:rsid w:val="63682743"/>
    <w:rsid w:val="63788D93"/>
    <w:rsid w:val="6389A01F"/>
    <w:rsid w:val="6389D450"/>
    <w:rsid w:val="638E65D5"/>
    <w:rsid w:val="638F6036"/>
    <w:rsid w:val="63A67EB3"/>
    <w:rsid w:val="63B8E0D9"/>
    <w:rsid w:val="63C02B95"/>
    <w:rsid w:val="63C2D7CA"/>
    <w:rsid w:val="63C65A74"/>
    <w:rsid w:val="63C7A848"/>
    <w:rsid w:val="63C8B07D"/>
    <w:rsid w:val="63CA74DE"/>
    <w:rsid w:val="63CB6339"/>
    <w:rsid w:val="63CF363A"/>
    <w:rsid w:val="63D15803"/>
    <w:rsid w:val="63D5E259"/>
    <w:rsid w:val="63D99305"/>
    <w:rsid w:val="63E0AD2D"/>
    <w:rsid w:val="63E80F0B"/>
    <w:rsid w:val="63EB65B6"/>
    <w:rsid w:val="63F1CEDC"/>
    <w:rsid w:val="63F64C8A"/>
    <w:rsid w:val="63F836CD"/>
    <w:rsid w:val="63FBC28C"/>
    <w:rsid w:val="64003EC5"/>
    <w:rsid w:val="6405DB08"/>
    <w:rsid w:val="6408C9D2"/>
    <w:rsid w:val="64166871"/>
    <w:rsid w:val="641722D5"/>
    <w:rsid w:val="64180A93"/>
    <w:rsid w:val="641D3921"/>
    <w:rsid w:val="641E07CF"/>
    <w:rsid w:val="641F8B65"/>
    <w:rsid w:val="6423CB20"/>
    <w:rsid w:val="6423D54B"/>
    <w:rsid w:val="642D45BA"/>
    <w:rsid w:val="643139C9"/>
    <w:rsid w:val="643C54C8"/>
    <w:rsid w:val="6449EE72"/>
    <w:rsid w:val="644E47CB"/>
    <w:rsid w:val="64519F08"/>
    <w:rsid w:val="6456D0DB"/>
    <w:rsid w:val="64592195"/>
    <w:rsid w:val="6461E162"/>
    <w:rsid w:val="646A9E98"/>
    <w:rsid w:val="646CFE7C"/>
    <w:rsid w:val="646E2B11"/>
    <w:rsid w:val="646E3A2F"/>
    <w:rsid w:val="646F6FCD"/>
    <w:rsid w:val="646F96E1"/>
    <w:rsid w:val="647609E5"/>
    <w:rsid w:val="647638C6"/>
    <w:rsid w:val="64774F7E"/>
    <w:rsid w:val="647970E1"/>
    <w:rsid w:val="647EBBC0"/>
    <w:rsid w:val="6480E705"/>
    <w:rsid w:val="64859CB3"/>
    <w:rsid w:val="648D9A44"/>
    <w:rsid w:val="648F88DB"/>
    <w:rsid w:val="6490831B"/>
    <w:rsid w:val="6492BB2B"/>
    <w:rsid w:val="649430E1"/>
    <w:rsid w:val="6495C2BB"/>
    <w:rsid w:val="649B2610"/>
    <w:rsid w:val="649B58C3"/>
    <w:rsid w:val="649D9C15"/>
    <w:rsid w:val="649EEC78"/>
    <w:rsid w:val="649F0712"/>
    <w:rsid w:val="64A5DD8E"/>
    <w:rsid w:val="64A754D1"/>
    <w:rsid w:val="64A8F133"/>
    <w:rsid w:val="64B0D4CB"/>
    <w:rsid w:val="64B88363"/>
    <w:rsid w:val="64BF8731"/>
    <w:rsid w:val="64C1AF7C"/>
    <w:rsid w:val="64C1E89F"/>
    <w:rsid w:val="64CE7CB3"/>
    <w:rsid w:val="64D1A9C6"/>
    <w:rsid w:val="64DA1B5B"/>
    <w:rsid w:val="64DE6124"/>
    <w:rsid w:val="64E0D22B"/>
    <w:rsid w:val="64E226C7"/>
    <w:rsid w:val="64E4D28F"/>
    <w:rsid w:val="64E78A81"/>
    <w:rsid w:val="64E8FE2B"/>
    <w:rsid w:val="64F3F708"/>
    <w:rsid w:val="64F4BBF5"/>
    <w:rsid w:val="64F6EA5B"/>
    <w:rsid w:val="64F718F0"/>
    <w:rsid w:val="64F96AFD"/>
    <w:rsid w:val="64FCC65B"/>
    <w:rsid w:val="64FD9DE4"/>
    <w:rsid w:val="65010353"/>
    <w:rsid w:val="65050D10"/>
    <w:rsid w:val="650FB569"/>
    <w:rsid w:val="65148B82"/>
    <w:rsid w:val="651661B5"/>
    <w:rsid w:val="65191A5C"/>
    <w:rsid w:val="651B5699"/>
    <w:rsid w:val="6527DBF0"/>
    <w:rsid w:val="6528A51A"/>
    <w:rsid w:val="65372209"/>
    <w:rsid w:val="6542BBEE"/>
    <w:rsid w:val="6542D62C"/>
    <w:rsid w:val="65446EDF"/>
    <w:rsid w:val="6544FC69"/>
    <w:rsid w:val="654AB0D9"/>
    <w:rsid w:val="65528E12"/>
    <w:rsid w:val="6553B655"/>
    <w:rsid w:val="6553D244"/>
    <w:rsid w:val="655AA2EA"/>
    <w:rsid w:val="655C2C8C"/>
    <w:rsid w:val="655EAE9B"/>
    <w:rsid w:val="656102F1"/>
    <w:rsid w:val="656CB150"/>
    <w:rsid w:val="656D3A1F"/>
    <w:rsid w:val="6574C9B9"/>
    <w:rsid w:val="65754B94"/>
    <w:rsid w:val="657C9C07"/>
    <w:rsid w:val="657E1743"/>
    <w:rsid w:val="65808FC0"/>
    <w:rsid w:val="658588A0"/>
    <w:rsid w:val="658C19A8"/>
    <w:rsid w:val="65938F97"/>
    <w:rsid w:val="65956D38"/>
    <w:rsid w:val="65A1E132"/>
    <w:rsid w:val="65A41E42"/>
    <w:rsid w:val="65AABAE4"/>
    <w:rsid w:val="65AD5157"/>
    <w:rsid w:val="65B081EF"/>
    <w:rsid w:val="65B1DFBF"/>
    <w:rsid w:val="65B4691B"/>
    <w:rsid w:val="65B567F9"/>
    <w:rsid w:val="65B632D6"/>
    <w:rsid w:val="65CDBC90"/>
    <w:rsid w:val="65CEB4FA"/>
    <w:rsid w:val="65D42239"/>
    <w:rsid w:val="65E0B773"/>
    <w:rsid w:val="65E7573A"/>
    <w:rsid w:val="65EFEBE8"/>
    <w:rsid w:val="65F125C9"/>
    <w:rsid w:val="65F8BCEC"/>
    <w:rsid w:val="65FEA982"/>
    <w:rsid w:val="6605070D"/>
    <w:rsid w:val="6606D975"/>
    <w:rsid w:val="6612E72F"/>
    <w:rsid w:val="66139A07"/>
    <w:rsid w:val="66153B9D"/>
    <w:rsid w:val="66162E15"/>
    <w:rsid w:val="66213420"/>
    <w:rsid w:val="6624943B"/>
    <w:rsid w:val="662EEF10"/>
    <w:rsid w:val="663964A9"/>
    <w:rsid w:val="663EC5DA"/>
    <w:rsid w:val="663F4D7F"/>
    <w:rsid w:val="664366B1"/>
    <w:rsid w:val="664E4C2E"/>
    <w:rsid w:val="665379A5"/>
    <w:rsid w:val="6655FF06"/>
    <w:rsid w:val="6659E31F"/>
    <w:rsid w:val="665A8251"/>
    <w:rsid w:val="666198F7"/>
    <w:rsid w:val="666CCEB8"/>
    <w:rsid w:val="6674DEC8"/>
    <w:rsid w:val="6678229B"/>
    <w:rsid w:val="6678EAD9"/>
    <w:rsid w:val="6679AD02"/>
    <w:rsid w:val="667D2386"/>
    <w:rsid w:val="667D5C7C"/>
    <w:rsid w:val="668248AD"/>
    <w:rsid w:val="66858B9C"/>
    <w:rsid w:val="66890CA2"/>
    <w:rsid w:val="66897EEF"/>
    <w:rsid w:val="66902B4B"/>
    <w:rsid w:val="66914DC3"/>
    <w:rsid w:val="6691BE57"/>
    <w:rsid w:val="669275B0"/>
    <w:rsid w:val="6697FD8C"/>
    <w:rsid w:val="66A15C9F"/>
    <w:rsid w:val="66ACCEBF"/>
    <w:rsid w:val="66B5CEC4"/>
    <w:rsid w:val="66B9E512"/>
    <w:rsid w:val="66BA0706"/>
    <w:rsid w:val="66C23DC6"/>
    <w:rsid w:val="66C2E389"/>
    <w:rsid w:val="66C6CFBE"/>
    <w:rsid w:val="66C7B850"/>
    <w:rsid w:val="66C92D6C"/>
    <w:rsid w:val="66CB4FE2"/>
    <w:rsid w:val="66D044B1"/>
    <w:rsid w:val="66D0B8D6"/>
    <w:rsid w:val="66D115D7"/>
    <w:rsid w:val="66D8251D"/>
    <w:rsid w:val="66D8B71C"/>
    <w:rsid w:val="66DB4A40"/>
    <w:rsid w:val="66DF933F"/>
    <w:rsid w:val="66E11500"/>
    <w:rsid w:val="66E49820"/>
    <w:rsid w:val="66EC0D77"/>
    <w:rsid w:val="66FC5A10"/>
    <w:rsid w:val="67006A4D"/>
    <w:rsid w:val="670A052B"/>
    <w:rsid w:val="670EEB83"/>
    <w:rsid w:val="6715EBC3"/>
    <w:rsid w:val="6722A11A"/>
    <w:rsid w:val="6727F2FB"/>
    <w:rsid w:val="672C2684"/>
    <w:rsid w:val="672D4CC2"/>
    <w:rsid w:val="6736785A"/>
    <w:rsid w:val="673B1D6D"/>
    <w:rsid w:val="673B5C8E"/>
    <w:rsid w:val="673FF12C"/>
    <w:rsid w:val="6740C603"/>
    <w:rsid w:val="675ECF08"/>
    <w:rsid w:val="67664769"/>
    <w:rsid w:val="67672637"/>
    <w:rsid w:val="676F79CA"/>
    <w:rsid w:val="6772D5D7"/>
    <w:rsid w:val="677D7C20"/>
    <w:rsid w:val="67825E7C"/>
    <w:rsid w:val="6784F750"/>
    <w:rsid w:val="67851110"/>
    <w:rsid w:val="678F745E"/>
    <w:rsid w:val="67937A92"/>
    <w:rsid w:val="679603CD"/>
    <w:rsid w:val="67974CB9"/>
    <w:rsid w:val="679B0411"/>
    <w:rsid w:val="67A08165"/>
    <w:rsid w:val="67A12300"/>
    <w:rsid w:val="67A203E4"/>
    <w:rsid w:val="67A397C6"/>
    <w:rsid w:val="67A3C04E"/>
    <w:rsid w:val="67A49FB5"/>
    <w:rsid w:val="67A58925"/>
    <w:rsid w:val="67AA6E25"/>
    <w:rsid w:val="67AC24C7"/>
    <w:rsid w:val="67AD68A9"/>
    <w:rsid w:val="67AD800D"/>
    <w:rsid w:val="67AE106A"/>
    <w:rsid w:val="67B3041D"/>
    <w:rsid w:val="67B9A6E5"/>
    <w:rsid w:val="67B9D0E5"/>
    <w:rsid w:val="67BFF66E"/>
    <w:rsid w:val="67C03308"/>
    <w:rsid w:val="67C2A515"/>
    <w:rsid w:val="67C45813"/>
    <w:rsid w:val="67C91C80"/>
    <w:rsid w:val="67CBB80D"/>
    <w:rsid w:val="67CD06EE"/>
    <w:rsid w:val="67D3E0E5"/>
    <w:rsid w:val="67DFE0DF"/>
    <w:rsid w:val="67E7CCBA"/>
    <w:rsid w:val="67E8E5A5"/>
    <w:rsid w:val="67F0E837"/>
    <w:rsid w:val="67FA761D"/>
    <w:rsid w:val="67FAF7D2"/>
    <w:rsid w:val="67FE37E8"/>
    <w:rsid w:val="6801859F"/>
    <w:rsid w:val="6803CCFC"/>
    <w:rsid w:val="6806327C"/>
    <w:rsid w:val="6808E4AD"/>
    <w:rsid w:val="680FE836"/>
    <w:rsid w:val="68160476"/>
    <w:rsid w:val="681A208B"/>
    <w:rsid w:val="681B99EA"/>
    <w:rsid w:val="681CDD50"/>
    <w:rsid w:val="681D04BF"/>
    <w:rsid w:val="681D5F43"/>
    <w:rsid w:val="681EFD2A"/>
    <w:rsid w:val="682CAB09"/>
    <w:rsid w:val="68331760"/>
    <w:rsid w:val="6833BFBE"/>
    <w:rsid w:val="683CEB5C"/>
    <w:rsid w:val="6846617F"/>
    <w:rsid w:val="684A13DA"/>
    <w:rsid w:val="684E09AB"/>
    <w:rsid w:val="684F1606"/>
    <w:rsid w:val="68546B87"/>
    <w:rsid w:val="685DB286"/>
    <w:rsid w:val="685F3CE4"/>
    <w:rsid w:val="68617284"/>
    <w:rsid w:val="6869A3E1"/>
    <w:rsid w:val="686A83D2"/>
    <w:rsid w:val="6873503D"/>
    <w:rsid w:val="6875AAFD"/>
    <w:rsid w:val="68760457"/>
    <w:rsid w:val="687D7525"/>
    <w:rsid w:val="688589B1"/>
    <w:rsid w:val="688E3507"/>
    <w:rsid w:val="68988714"/>
    <w:rsid w:val="689AE59C"/>
    <w:rsid w:val="689B6482"/>
    <w:rsid w:val="689D1CB3"/>
    <w:rsid w:val="68A0A99A"/>
    <w:rsid w:val="68A18D08"/>
    <w:rsid w:val="68AC5359"/>
    <w:rsid w:val="68AFB685"/>
    <w:rsid w:val="68B5CD8E"/>
    <w:rsid w:val="68B6A6A5"/>
    <w:rsid w:val="68C8BB7B"/>
    <w:rsid w:val="68D03C34"/>
    <w:rsid w:val="68D1A7E1"/>
    <w:rsid w:val="68D25013"/>
    <w:rsid w:val="68D74BDC"/>
    <w:rsid w:val="68D98849"/>
    <w:rsid w:val="68DC9F91"/>
    <w:rsid w:val="68E12485"/>
    <w:rsid w:val="68E154F1"/>
    <w:rsid w:val="68F118CD"/>
    <w:rsid w:val="68F7C650"/>
    <w:rsid w:val="68FD3BB7"/>
    <w:rsid w:val="68FF919B"/>
    <w:rsid w:val="690CED0A"/>
    <w:rsid w:val="6910C03C"/>
    <w:rsid w:val="69137BEF"/>
    <w:rsid w:val="6916A491"/>
    <w:rsid w:val="691AFA59"/>
    <w:rsid w:val="691C31E1"/>
    <w:rsid w:val="691D635B"/>
    <w:rsid w:val="692029D3"/>
    <w:rsid w:val="6928492A"/>
    <w:rsid w:val="69292DAF"/>
    <w:rsid w:val="692C3FA7"/>
    <w:rsid w:val="692D801D"/>
    <w:rsid w:val="6934E927"/>
    <w:rsid w:val="6938A747"/>
    <w:rsid w:val="6938D063"/>
    <w:rsid w:val="693AB787"/>
    <w:rsid w:val="694136BC"/>
    <w:rsid w:val="6946DDA0"/>
    <w:rsid w:val="6948EE7F"/>
    <w:rsid w:val="6949AE14"/>
    <w:rsid w:val="694C56D3"/>
    <w:rsid w:val="694D813F"/>
    <w:rsid w:val="69503602"/>
    <w:rsid w:val="695225EA"/>
    <w:rsid w:val="69643AC3"/>
    <w:rsid w:val="6967EA47"/>
    <w:rsid w:val="697079E0"/>
    <w:rsid w:val="697088CC"/>
    <w:rsid w:val="6971F20A"/>
    <w:rsid w:val="6973C15E"/>
    <w:rsid w:val="69761B77"/>
    <w:rsid w:val="697BF07E"/>
    <w:rsid w:val="697C3E7C"/>
    <w:rsid w:val="697D7F59"/>
    <w:rsid w:val="697E77E4"/>
    <w:rsid w:val="6982B23E"/>
    <w:rsid w:val="6986E51F"/>
    <w:rsid w:val="698D7263"/>
    <w:rsid w:val="699BC308"/>
    <w:rsid w:val="69A058B6"/>
    <w:rsid w:val="69AA9E62"/>
    <w:rsid w:val="69AFE0AE"/>
    <w:rsid w:val="69B2AECE"/>
    <w:rsid w:val="69B520DD"/>
    <w:rsid w:val="69B59BE9"/>
    <w:rsid w:val="69B8B81E"/>
    <w:rsid w:val="69BA6983"/>
    <w:rsid w:val="69BB8BD1"/>
    <w:rsid w:val="69BC170C"/>
    <w:rsid w:val="69C14F68"/>
    <w:rsid w:val="69C3F8CF"/>
    <w:rsid w:val="69D0C465"/>
    <w:rsid w:val="69D24941"/>
    <w:rsid w:val="69D37A09"/>
    <w:rsid w:val="69DFDA77"/>
    <w:rsid w:val="69E4FE88"/>
    <w:rsid w:val="69E6E2FB"/>
    <w:rsid w:val="69F03683"/>
    <w:rsid w:val="69F6F8B6"/>
    <w:rsid w:val="69F76AF1"/>
    <w:rsid w:val="69F90A1A"/>
    <w:rsid w:val="69F9C929"/>
    <w:rsid w:val="69FC8FA4"/>
    <w:rsid w:val="6A013DE7"/>
    <w:rsid w:val="6A04A487"/>
    <w:rsid w:val="6A05F2D9"/>
    <w:rsid w:val="6A07F5E4"/>
    <w:rsid w:val="6A10724F"/>
    <w:rsid w:val="6A10DD28"/>
    <w:rsid w:val="6A17563C"/>
    <w:rsid w:val="6A17793D"/>
    <w:rsid w:val="6A19103B"/>
    <w:rsid w:val="6A1C30E7"/>
    <w:rsid w:val="6A20B946"/>
    <w:rsid w:val="6A2426D8"/>
    <w:rsid w:val="6A2E261B"/>
    <w:rsid w:val="6A337BD7"/>
    <w:rsid w:val="6A369241"/>
    <w:rsid w:val="6A3A4E79"/>
    <w:rsid w:val="6A4029F2"/>
    <w:rsid w:val="6A40B288"/>
    <w:rsid w:val="6A4C1FB3"/>
    <w:rsid w:val="6A4C70A5"/>
    <w:rsid w:val="6A52F5AC"/>
    <w:rsid w:val="6A5B0688"/>
    <w:rsid w:val="6A5D4422"/>
    <w:rsid w:val="6A650620"/>
    <w:rsid w:val="6A679B16"/>
    <w:rsid w:val="6A799CDD"/>
    <w:rsid w:val="6A7AB27B"/>
    <w:rsid w:val="6A82595F"/>
    <w:rsid w:val="6A8578A8"/>
    <w:rsid w:val="6A875870"/>
    <w:rsid w:val="6A8C9DAC"/>
    <w:rsid w:val="6A91B99F"/>
    <w:rsid w:val="6A98E9C3"/>
    <w:rsid w:val="6AA4B5F1"/>
    <w:rsid w:val="6AAEC6FE"/>
    <w:rsid w:val="6AB13861"/>
    <w:rsid w:val="6AB19AD2"/>
    <w:rsid w:val="6AB7B56E"/>
    <w:rsid w:val="6AB80C88"/>
    <w:rsid w:val="6ABA91F8"/>
    <w:rsid w:val="6ACD836B"/>
    <w:rsid w:val="6ACFD384"/>
    <w:rsid w:val="6AD0F13C"/>
    <w:rsid w:val="6AD63D17"/>
    <w:rsid w:val="6AD8C8D8"/>
    <w:rsid w:val="6ADE9B38"/>
    <w:rsid w:val="6AE1C742"/>
    <w:rsid w:val="6AE92749"/>
    <w:rsid w:val="6AED8CE5"/>
    <w:rsid w:val="6AF537C0"/>
    <w:rsid w:val="6AF6026D"/>
    <w:rsid w:val="6AF6B7E9"/>
    <w:rsid w:val="6AF82C20"/>
    <w:rsid w:val="6AF896BF"/>
    <w:rsid w:val="6AFC85FF"/>
    <w:rsid w:val="6B015A2C"/>
    <w:rsid w:val="6B01743F"/>
    <w:rsid w:val="6B02B0B1"/>
    <w:rsid w:val="6B05B509"/>
    <w:rsid w:val="6B06FE52"/>
    <w:rsid w:val="6B0A9492"/>
    <w:rsid w:val="6B0C41A6"/>
    <w:rsid w:val="6B11CDE1"/>
    <w:rsid w:val="6B139FAF"/>
    <w:rsid w:val="6B1C2FB0"/>
    <w:rsid w:val="6B1CE7B8"/>
    <w:rsid w:val="6B21D27B"/>
    <w:rsid w:val="6B220152"/>
    <w:rsid w:val="6B24291D"/>
    <w:rsid w:val="6B294DFB"/>
    <w:rsid w:val="6B29C390"/>
    <w:rsid w:val="6B2F0E57"/>
    <w:rsid w:val="6B322081"/>
    <w:rsid w:val="6B326AB1"/>
    <w:rsid w:val="6B334CE2"/>
    <w:rsid w:val="6B33C874"/>
    <w:rsid w:val="6B37758A"/>
    <w:rsid w:val="6B399EEE"/>
    <w:rsid w:val="6B3B7EBF"/>
    <w:rsid w:val="6B3F9717"/>
    <w:rsid w:val="6B443F2C"/>
    <w:rsid w:val="6B4C5854"/>
    <w:rsid w:val="6B4F4975"/>
    <w:rsid w:val="6B568A35"/>
    <w:rsid w:val="6B573817"/>
    <w:rsid w:val="6B59C594"/>
    <w:rsid w:val="6B5C3229"/>
    <w:rsid w:val="6B6280D4"/>
    <w:rsid w:val="6B65C21B"/>
    <w:rsid w:val="6B6BC174"/>
    <w:rsid w:val="6B6E99F3"/>
    <w:rsid w:val="6B785C84"/>
    <w:rsid w:val="6B7DD8B7"/>
    <w:rsid w:val="6B816818"/>
    <w:rsid w:val="6B87BA84"/>
    <w:rsid w:val="6B8F138F"/>
    <w:rsid w:val="6B8F6708"/>
    <w:rsid w:val="6B91ADDB"/>
    <w:rsid w:val="6B9A2F13"/>
    <w:rsid w:val="6BA90744"/>
    <w:rsid w:val="6BAC71DF"/>
    <w:rsid w:val="6BB2A477"/>
    <w:rsid w:val="6BB401E9"/>
    <w:rsid w:val="6BB7B476"/>
    <w:rsid w:val="6BBA9179"/>
    <w:rsid w:val="6BBE1C0E"/>
    <w:rsid w:val="6BC48130"/>
    <w:rsid w:val="6BC6764D"/>
    <w:rsid w:val="6BC9FFAF"/>
    <w:rsid w:val="6BCDF368"/>
    <w:rsid w:val="6BCF2403"/>
    <w:rsid w:val="6BD17CE1"/>
    <w:rsid w:val="6BD5693A"/>
    <w:rsid w:val="6BD6EAFB"/>
    <w:rsid w:val="6BE49E44"/>
    <w:rsid w:val="6BE6D1F0"/>
    <w:rsid w:val="6BE7A9F4"/>
    <w:rsid w:val="6BEA153A"/>
    <w:rsid w:val="6BEDD44E"/>
    <w:rsid w:val="6BF0CCE0"/>
    <w:rsid w:val="6BF8DF03"/>
    <w:rsid w:val="6BFFE665"/>
    <w:rsid w:val="6C07343C"/>
    <w:rsid w:val="6C0A368E"/>
    <w:rsid w:val="6C0A4AB7"/>
    <w:rsid w:val="6C11A6BF"/>
    <w:rsid w:val="6C11D8A9"/>
    <w:rsid w:val="6C122F57"/>
    <w:rsid w:val="6C12DC8B"/>
    <w:rsid w:val="6C13C4BD"/>
    <w:rsid w:val="6C13D433"/>
    <w:rsid w:val="6C170F47"/>
    <w:rsid w:val="6C267225"/>
    <w:rsid w:val="6C2DB038"/>
    <w:rsid w:val="6C2ECA04"/>
    <w:rsid w:val="6C358984"/>
    <w:rsid w:val="6C372CC6"/>
    <w:rsid w:val="6C37A376"/>
    <w:rsid w:val="6C3CE483"/>
    <w:rsid w:val="6C50707D"/>
    <w:rsid w:val="6C52AE2D"/>
    <w:rsid w:val="6C5B0A1F"/>
    <w:rsid w:val="6C5FDA4F"/>
    <w:rsid w:val="6C65FCB9"/>
    <w:rsid w:val="6C65FD79"/>
    <w:rsid w:val="6C68A395"/>
    <w:rsid w:val="6C7814BE"/>
    <w:rsid w:val="6C784A79"/>
    <w:rsid w:val="6C7B0839"/>
    <w:rsid w:val="6C8A84A4"/>
    <w:rsid w:val="6C92C42F"/>
    <w:rsid w:val="6C9367D1"/>
    <w:rsid w:val="6C954CFA"/>
    <w:rsid w:val="6C957898"/>
    <w:rsid w:val="6C967F10"/>
    <w:rsid w:val="6C9D4527"/>
    <w:rsid w:val="6CA031AE"/>
    <w:rsid w:val="6CA2C095"/>
    <w:rsid w:val="6CA42A50"/>
    <w:rsid w:val="6CB928F6"/>
    <w:rsid w:val="6CBC0DA2"/>
    <w:rsid w:val="6CC70B63"/>
    <w:rsid w:val="6CC7A010"/>
    <w:rsid w:val="6CCA6650"/>
    <w:rsid w:val="6CCBF7ED"/>
    <w:rsid w:val="6CCC02F7"/>
    <w:rsid w:val="6CCE77DC"/>
    <w:rsid w:val="6CE0D659"/>
    <w:rsid w:val="6CEC5B98"/>
    <w:rsid w:val="6CF482AE"/>
    <w:rsid w:val="6CF7322F"/>
    <w:rsid w:val="6CFE6CE5"/>
    <w:rsid w:val="6D011A4D"/>
    <w:rsid w:val="6D0344DC"/>
    <w:rsid w:val="6D036DB4"/>
    <w:rsid w:val="6D0820F7"/>
    <w:rsid w:val="6D0A0E23"/>
    <w:rsid w:val="6D10BB82"/>
    <w:rsid w:val="6D112087"/>
    <w:rsid w:val="6D144664"/>
    <w:rsid w:val="6D163248"/>
    <w:rsid w:val="6D1EEC91"/>
    <w:rsid w:val="6D233D92"/>
    <w:rsid w:val="6D2B5521"/>
    <w:rsid w:val="6D327E71"/>
    <w:rsid w:val="6D348628"/>
    <w:rsid w:val="6D356915"/>
    <w:rsid w:val="6D395990"/>
    <w:rsid w:val="6D3C2880"/>
    <w:rsid w:val="6D45E20E"/>
    <w:rsid w:val="6D48332A"/>
    <w:rsid w:val="6D505622"/>
    <w:rsid w:val="6D55EE61"/>
    <w:rsid w:val="6D5759D4"/>
    <w:rsid w:val="6D5874B2"/>
    <w:rsid w:val="6D58ACF6"/>
    <w:rsid w:val="6D5D8EF5"/>
    <w:rsid w:val="6D652664"/>
    <w:rsid w:val="6D65DEAE"/>
    <w:rsid w:val="6D677E0A"/>
    <w:rsid w:val="6D6A1D41"/>
    <w:rsid w:val="6D6A2009"/>
    <w:rsid w:val="6D729E8D"/>
    <w:rsid w:val="6D778E1C"/>
    <w:rsid w:val="6D7C0CDB"/>
    <w:rsid w:val="6D7DFD57"/>
    <w:rsid w:val="6D837A55"/>
    <w:rsid w:val="6D95B3A6"/>
    <w:rsid w:val="6DA62117"/>
    <w:rsid w:val="6DA7EAE5"/>
    <w:rsid w:val="6DAD99F9"/>
    <w:rsid w:val="6DB6D703"/>
    <w:rsid w:val="6DBC1626"/>
    <w:rsid w:val="6DBD69FF"/>
    <w:rsid w:val="6DC437CC"/>
    <w:rsid w:val="6DC49A5D"/>
    <w:rsid w:val="6DC8F6EF"/>
    <w:rsid w:val="6DD0D55F"/>
    <w:rsid w:val="6DD38430"/>
    <w:rsid w:val="6DD77A98"/>
    <w:rsid w:val="6DD86AD7"/>
    <w:rsid w:val="6DD97B4F"/>
    <w:rsid w:val="6DDACBC4"/>
    <w:rsid w:val="6DDE1F6A"/>
    <w:rsid w:val="6DE19757"/>
    <w:rsid w:val="6DE777BB"/>
    <w:rsid w:val="6DEB6E8B"/>
    <w:rsid w:val="6DF29F03"/>
    <w:rsid w:val="6DF9E545"/>
    <w:rsid w:val="6E035F4B"/>
    <w:rsid w:val="6E03A590"/>
    <w:rsid w:val="6E06E045"/>
    <w:rsid w:val="6E08F188"/>
    <w:rsid w:val="6E0BE744"/>
    <w:rsid w:val="6E0CDEEA"/>
    <w:rsid w:val="6E0ED1E8"/>
    <w:rsid w:val="6E15E21F"/>
    <w:rsid w:val="6E241757"/>
    <w:rsid w:val="6E245A41"/>
    <w:rsid w:val="6E2B9EFA"/>
    <w:rsid w:val="6E3206FF"/>
    <w:rsid w:val="6E36AC37"/>
    <w:rsid w:val="6E371603"/>
    <w:rsid w:val="6E385A87"/>
    <w:rsid w:val="6E3F1DD6"/>
    <w:rsid w:val="6E4129C2"/>
    <w:rsid w:val="6E47265B"/>
    <w:rsid w:val="6E47EC58"/>
    <w:rsid w:val="6E4F3BD6"/>
    <w:rsid w:val="6E53D2C2"/>
    <w:rsid w:val="6E5E0F7C"/>
    <w:rsid w:val="6E5FFD6A"/>
    <w:rsid w:val="6E6817EF"/>
    <w:rsid w:val="6E69DB73"/>
    <w:rsid w:val="6E6FF53F"/>
    <w:rsid w:val="6E74766D"/>
    <w:rsid w:val="6E772E75"/>
    <w:rsid w:val="6E8712DF"/>
    <w:rsid w:val="6E8B84EC"/>
    <w:rsid w:val="6EA635E4"/>
    <w:rsid w:val="6EAA0B5E"/>
    <w:rsid w:val="6EADDB33"/>
    <w:rsid w:val="6EAFADBE"/>
    <w:rsid w:val="6EB77E05"/>
    <w:rsid w:val="6EBAD5CD"/>
    <w:rsid w:val="6ECDBE7D"/>
    <w:rsid w:val="6ECEBFB7"/>
    <w:rsid w:val="6ED0A035"/>
    <w:rsid w:val="6ED2C0F8"/>
    <w:rsid w:val="6ED35901"/>
    <w:rsid w:val="6ED98D55"/>
    <w:rsid w:val="6EE94203"/>
    <w:rsid w:val="6EEBE413"/>
    <w:rsid w:val="6EEC50F1"/>
    <w:rsid w:val="6EED9C68"/>
    <w:rsid w:val="6EF7EDD7"/>
    <w:rsid w:val="6EF92BD6"/>
    <w:rsid w:val="6EFCA778"/>
    <w:rsid w:val="6EFDCBDC"/>
    <w:rsid w:val="6F045B76"/>
    <w:rsid w:val="6F067234"/>
    <w:rsid w:val="6F08A091"/>
    <w:rsid w:val="6F10AF37"/>
    <w:rsid w:val="6F34C49F"/>
    <w:rsid w:val="6F35B4BD"/>
    <w:rsid w:val="6F3D03F3"/>
    <w:rsid w:val="6F4280FD"/>
    <w:rsid w:val="6F46657F"/>
    <w:rsid w:val="6F47C581"/>
    <w:rsid w:val="6F4ABAA7"/>
    <w:rsid w:val="6F4B2965"/>
    <w:rsid w:val="6F4C55EA"/>
    <w:rsid w:val="6F4E254C"/>
    <w:rsid w:val="6F52A397"/>
    <w:rsid w:val="6F54C03F"/>
    <w:rsid w:val="6F5AC4F9"/>
    <w:rsid w:val="6F5AEE17"/>
    <w:rsid w:val="6F5F787F"/>
    <w:rsid w:val="6F65A454"/>
    <w:rsid w:val="6F69284D"/>
    <w:rsid w:val="6F696798"/>
    <w:rsid w:val="6F6E6FEC"/>
    <w:rsid w:val="6F71A352"/>
    <w:rsid w:val="6F773D25"/>
    <w:rsid w:val="6F7A2EAC"/>
    <w:rsid w:val="6F8A05BC"/>
    <w:rsid w:val="6F8A1309"/>
    <w:rsid w:val="6F8CDC27"/>
    <w:rsid w:val="6F95367B"/>
    <w:rsid w:val="6F9713EE"/>
    <w:rsid w:val="6F9B094F"/>
    <w:rsid w:val="6F9DC773"/>
    <w:rsid w:val="6FA3C0A5"/>
    <w:rsid w:val="6FA42B9E"/>
    <w:rsid w:val="6FA5D4D7"/>
    <w:rsid w:val="6FA736DE"/>
    <w:rsid w:val="6FAC569E"/>
    <w:rsid w:val="6FAD9EDC"/>
    <w:rsid w:val="6FB146D0"/>
    <w:rsid w:val="6FB2D6D5"/>
    <w:rsid w:val="6FB7CCB4"/>
    <w:rsid w:val="6FB92577"/>
    <w:rsid w:val="6FBC22A5"/>
    <w:rsid w:val="6FC1FC45"/>
    <w:rsid w:val="6FC542A3"/>
    <w:rsid w:val="6FC6C982"/>
    <w:rsid w:val="6FE47C77"/>
    <w:rsid w:val="6FE7BBFC"/>
    <w:rsid w:val="6FE8C9E9"/>
    <w:rsid w:val="6FEFA015"/>
    <w:rsid w:val="6FF2241C"/>
    <w:rsid w:val="6FF44F34"/>
    <w:rsid w:val="6FFD7EFC"/>
    <w:rsid w:val="7000E688"/>
    <w:rsid w:val="7004B31B"/>
    <w:rsid w:val="700C8185"/>
    <w:rsid w:val="7015429A"/>
    <w:rsid w:val="701803FA"/>
    <w:rsid w:val="701A95DE"/>
    <w:rsid w:val="702281FC"/>
    <w:rsid w:val="7022985C"/>
    <w:rsid w:val="7022F1F3"/>
    <w:rsid w:val="70259BFE"/>
    <w:rsid w:val="7025AF1F"/>
    <w:rsid w:val="702AF925"/>
    <w:rsid w:val="702C92B1"/>
    <w:rsid w:val="70338574"/>
    <w:rsid w:val="7034D5F8"/>
    <w:rsid w:val="70353CFF"/>
    <w:rsid w:val="7036A7E1"/>
    <w:rsid w:val="70460F60"/>
    <w:rsid w:val="70473078"/>
    <w:rsid w:val="70480019"/>
    <w:rsid w:val="704893CD"/>
    <w:rsid w:val="704BD3EB"/>
    <w:rsid w:val="70572136"/>
    <w:rsid w:val="7057AB10"/>
    <w:rsid w:val="70593356"/>
    <w:rsid w:val="705F58D1"/>
    <w:rsid w:val="706120D8"/>
    <w:rsid w:val="70616F6C"/>
    <w:rsid w:val="7069CEB0"/>
    <w:rsid w:val="706A110F"/>
    <w:rsid w:val="707282ED"/>
    <w:rsid w:val="70754CC3"/>
    <w:rsid w:val="707B890D"/>
    <w:rsid w:val="707D51B7"/>
    <w:rsid w:val="707E0820"/>
    <w:rsid w:val="7089E7F4"/>
    <w:rsid w:val="708E00A9"/>
    <w:rsid w:val="708E2B7E"/>
    <w:rsid w:val="709D3EE5"/>
    <w:rsid w:val="70A0DDD4"/>
    <w:rsid w:val="70A5905A"/>
    <w:rsid w:val="70A8A82B"/>
    <w:rsid w:val="70AD3B46"/>
    <w:rsid w:val="70B4200B"/>
    <w:rsid w:val="70B53E7D"/>
    <w:rsid w:val="70B61E57"/>
    <w:rsid w:val="70B6EE7F"/>
    <w:rsid w:val="70B79FF6"/>
    <w:rsid w:val="70B83DDB"/>
    <w:rsid w:val="70BAB657"/>
    <w:rsid w:val="70BC7B81"/>
    <w:rsid w:val="70BD0B05"/>
    <w:rsid w:val="70C4421D"/>
    <w:rsid w:val="70D348CF"/>
    <w:rsid w:val="70D36495"/>
    <w:rsid w:val="70D479BC"/>
    <w:rsid w:val="70D837AD"/>
    <w:rsid w:val="70DBAB59"/>
    <w:rsid w:val="70DD07D5"/>
    <w:rsid w:val="70DE2599"/>
    <w:rsid w:val="70DFB659"/>
    <w:rsid w:val="70E564FD"/>
    <w:rsid w:val="70E6D244"/>
    <w:rsid w:val="70ECC3C6"/>
    <w:rsid w:val="70F0ABFE"/>
    <w:rsid w:val="70F0C902"/>
    <w:rsid w:val="70F4186A"/>
    <w:rsid w:val="70F6BE78"/>
    <w:rsid w:val="70F894B9"/>
    <w:rsid w:val="70FC2534"/>
    <w:rsid w:val="70FD14DB"/>
    <w:rsid w:val="70FD1C81"/>
    <w:rsid w:val="71024D0D"/>
    <w:rsid w:val="710562D5"/>
    <w:rsid w:val="71187013"/>
    <w:rsid w:val="7121245C"/>
    <w:rsid w:val="7123A58B"/>
    <w:rsid w:val="712F598B"/>
    <w:rsid w:val="712FE4AC"/>
    <w:rsid w:val="71302256"/>
    <w:rsid w:val="71317A37"/>
    <w:rsid w:val="713C49FA"/>
    <w:rsid w:val="714304C8"/>
    <w:rsid w:val="7148882B"/>
    <w:rsid w:val="715156A3"/>
    <w:rsid w:val="71536612"/>
    <w:rsid w:val="7157CFC9"/>
    <w:rsid w:val="716023EF"/>
    <w:rsid w:val="7164C40B"/>
    <w:rsid w:val="7168CD2E"/>
    <w:rsid w:val="7171C58C"/>
    <w:rsid w:val="717AC526"/>
    <w:rsid w:val="717D3178"/>
    <w:rsid w:val="718017A9"/>
    <w:rsid w:val="7187AE28"/>
    <w:rsid w:val="7188BEF2"/>
    <w:rsid w:val="718BB30D"/>
    <w:rsid w:val="719A529A"/>
    <w:rsid w:val="719A69CD"/>
    <w:rsid w:val="719D5FAD"/>
    <w:rsid w:val="719F14B3"/>
    <w:rsid w:val="71A7A6AD"/>
    <w:rsid w:val="71A87A53"/>
    <w:rsid w:val="71A95586"/>
    <w:rsid w:val="71AFBE98"/>
    <w:rsid w:val="71B0016A"/>
    <w:rsid w:val="71B7055A"/>
    <w:rsid w:val="71B9533C"/>
    <w:rsid w:val="71BDBAEB"/>
    <w:rsid w:val="71C0B202"/>
    <w:rsid w:val="71C163EC"/>
    <w:rsid w:val="71C2BD81"/>
    <w:rsid w:val="71C436CA"/>
    <w:rsid w:val="71C46DBE"/>
    <w:rsid w:val="71C6CE7B"/>
    <w:rsid w:val="71C79505"/>
    <w:rsid w:val="71C9B6EE"/>
    <w:rsid w:val="71CAC4B3"/>
    <w:rsid w:val="71CC4EA5"/>
    <w:rsid w:val="71CC5999"/>
    <w:rsid w:val="71CD9B11"/>
    <w:rsid w:val="71E28D1C"/>
    <w:rsid w:val="71E39E03"/>
    <w:rsid w:val="71E4B61A"/>
    <w:rsid w:val="71E9AF28"/>
    <w:rsid w:val="71EAA58E"/>
    <w:rsid w:val="71EB635E"/>
    <w:rsid w:val="71F15B33"/>
    <w:rsid w:val="71F201ED"/>
    <w:rsid w:val="71F6841B"/>
    <w:rsid w:val="7209DE1C"/>
    <w:rsid w:val="720BB6FD"/>
    <w:rsid w:val="72249915"/>
    <w:rsid w:val="7226E971"/>
    <w:rsid w:val="72371E99"/>
    <w:rsid w:val="7238FA30"/>
    <w:rsid w:val="723C1248"/>
    <w:rsid w:val="723C6983"/>
    <w:rsid w:val="723DBD93"/>
    <w:rsid w:val="72464DE2"/>
    <w:rsid w:val="72464E3B"/>
    <w:rsid w:val="724C9EEF"/>
    <w:rsid w:val="724F733C"/>
    <w:rsid w:val="7253C2FD"/>
    <w:rsid w:val="72551D39"/>
    <w:rsid w:val="725CB75F"/>
    <w:rsid w:val="7260C592"/>
    <w:rsid w:val="726138E3"/>
    <w:rsid w:val="7266224B"/>
    <w:rsid w:val="726B51C2"/>
    <w:rsid w:val="726B5A1C"/>
    <w:rsid w:val="72775234"/>
    <w:rsid w:val="727E9595"/>
    <w:rsid w:val="727FE77C"/>
    <w:rsid w:val="7282A89E"/>
    <w:rsid w:val="7285FF72"/>
    <w:rsid w:val="7286B91D"/>
    <w:rsid w:val="728B5E60"/>
    <w:rsid w:val="728DA143"/>
    <w:rsid w:val="728DAF74"/>
    <w:rsid w:val="728E9EC6"/>
    <w:rsid w:val="728F2219"/>
    <w:rsid w:val="7293EE0A"/>
    <w:rsid w:val="72960850"/>
    <w:rsid w:val="7296A5B4"/>
    <w:rsid w:val="72A9BD57"/>
    <w:rsid w:val="72AA7ED5"/>
    <w:rsid w:val="72BBB3C9"/>
    <w:rsid w:val="72C60194"/>
    <w:rsid w:val="72CDC7B9"/>
    <w:rsid w:val="72E39E86"/>
    <w:rsid w:val="72E74C7C"/>
    <w:rsid w:val="72E9176D"/>
    <w:rsid w:val="72EAA84A"/>
    <w:rsid w:val="72F0ED07"/>
    <w:rsid w:val="72F5137E"/>
    <w:rsid w:val="72F6E02D"/>
    <w:rsid w:val="72F6E1A4"/>
    <w:rsid w:val="72FC3DAB"/>
    <w:rsid w:val="72FDB89D"/>
    <w:rsid w:val="73035391"/>
    <w:rsid w:val="7309C4AC"/>
    <w:rsid w:val="730AA364"/>
    <w:rsid w:val="730D6822"/>
    <w:rsid w:val="73134B17"/>
    <w:rsid w:val="731DD729"/>
    <w:rsid w:val="731E78E8"/>
    <w:rsid w:val="73211257"/>
    <w:rsid w:val="73211D8B"/>
    <w:rsid w:val="73293292"/>
    <w:rsid w:val="732C7261"/>
    <w:rsid w:val="732CEE11"/>
    <w:rsid w:val="73379551"/>
    <w:rsid w:val="733902FF"/>
    <w:rsid w:val="733B543F"/>
    <w:rsid w:val="733F1CB1"/>
    <w:rsid w:val="734D2D33"/>
    <w:rsid w:val="7350D1EA"/>
    <w:rsid w:val="7352BE7A"/>
    <w:rsid w:val="735EDEEE"/>
    <w:rsid w:val="73606FCB"/>
    <w:rsid w:val="73634BAF"/>
    <w:rsid w:val="736D48A2"/>
    <w:rsid w:val="737934D8"/>
    <w:rsid w:val="737BF2D0"/>
    <w:rsid w:val="73861FD1"/>
    <w:rsid w:val="73862577"/>
    <w:rsid w:val="7386A789"/>
    <w:rsid w:val="738BE837"/>
    <w:rsid w:val="738E8FD2"/>
    <w:rsid w:val="7391FDCC"/>
    <w:rsid w:val="7393C5E0"/>
    <w:rsid w:val="739810E0"/>
    <w:rsid w:val="739FA19A"/>
    <w:rsid w:val="73A6034B"/>
    <w:rsid w:val="73A7564E"/>
    <w:rsid w:val="73AF0B11"/>
    <w:rsid w:val="73AFAD33"/>
    <w:rsid w:val="73B48636"/>
    <w:rsid w:val="73B4F279"/>
    <w:rsid w:val="73B9F2FD"/>
    <w:rsid w:val="73BB6198"/>
    <w:rsid w:val="73C30E5F"/>
    <w:rsid w:val="73C3C4B1"/>
    <w:rsid w:val="73C5A16B"/>
    <w:rsid w:val="73C5F24D"/>
    <w:rsid w:val="73C6BE17"/>
    <w:rsid w:val="73CCAC35"/>
    <w:rsid w:val="73D17C76"/>
    <w:rsid w:val="73D2EF66"/>
    <w:rsid w:val="73D46E20"/>
    <w:rsid w:val="73D4E304"/>
    <w:rsid w:val="73DCFBAA"/>
    <w:rsid w:val="73DD0B2D"/>
    <w:rsid w:val="73DE601B"/>
    <w:rsid w:val="73DE9545"/>
    <w:rsid w:val="73DEF940"/>
    <w:rsid w:val="73E472E7"/>
    <w:rsid w:val="73E51D53"/>
    <w:rsid w:val="73E5B506"/>
    <w:rsid w:val="73E811A8"/>
    <w:rsid w:val="73EB61A5"/>
    <w:rsid w:val="73ECCB23"/>
    <w:rsid w:val="73EFB706"/>
    <w:rsid w:val="73F7420D"/>
    <w:rsid w:val="74002678"/>
    <w:rsid w:val="7405361A"/>
    <w:rsid w:val="74092406"/>
    <w:rsid w:val="740C0986"/>
    <w:rsid w:val="740DA6FF"/>
    <w:rsid w:val="740E8CE1"/>
    <w:rsid w:val="74178939"/>
    <w:rsid w:val="741B92E4"/>
    <w:rsid w:val="742E80C2"/>
    <w:rsid w:val="74382168"/>
    <w:rsid w:val="743C4FBF"/>
    <w:rsid w:val="744117F2"/>
    <w:rsid w:val="744136C1"/>
    <w:rsid w:val="74446AA2"/>
    <w:rsid w:val="744566C4"/>
    <w:rsid w:val="7453AE0A"/>
    <w:rsid w:val="74546F74"/>
    <w:rsid w:val="74769976"/>
    <w:rsid w:val="747A7522"/>
    <w:rsid w:val="747AC179"/>
    <w:rsid w:val="747E3542"/>
    <w:rsid w:val="74809377"/>
    <w:rsid w:val="74885244"/>
    <w:rsid w:val="748AA62D"/>
    <w:rsid w:val="74934290"/>
    <w:rsid w:val="7493B13E"/>
    <w:rsid w:val="7494EB68"/>
    <w:rsid w:val="74A463F2"/>
    <w:rsid w:val="74A7CA04"/>
    <w:rsid w:val="74A81E0C"/>
    <w:rsid w:val="74ADF776"/>
    <w:rsid w:val="74AF8DEF"/>
    <w:rsid w:val="74B29ED8"/>
    <w:rsid w:val="74B47D2D"/>
    <w:rsid w:val="74B53C29"/>
    <w:rsid w:val="74B7BE95"/>
    <w:rsid w:val="74C34B50"/>
    <w:rsid w:val="74C68BF2"/>
    <w:rsid w:val="74D608B4"/>
    <w:rsid w:val="74DB8CB0"/>
    <w:rsid w:val="74E1F149"/>
    <w:rsid w:val="74EF966E"/>
    <w:rsid w:val="74F1D29B"/>
    <w:rsid w:val="74FAF9AE"/>
    <w:rsid w:val="74FDF3D3"/>
    <w:rsid w:val="74FEE1E6"/>
    <w:rsid w:val="74FF497B"/>
    <w:rsid w:val="74FF9CF6"/>
    <w:rsid w:val="7504E7C4"/>
    <w:rsid w:val="7508F879"/>
    <w:rsid w:val="7509BCD2"/>
    <w:rsid w:val="751257DD"/>
    <w:rsid w:val="7512CEB4"/>
    <w:rsid w:val="7515A70D"/>
    <w:rsid w:val="7516DA3B"/>
    <w:rsid w:val="7517316A"/>
    <w:rsid w:val="751ED6DA"/>
    <w:rsid w:val="75231D5D"/>
    <w:rsid w:val="752CEF90"/>
    <w:rsid w:val="752E6D2F"/>
    <w:rsid w:val="752FE016"/>
    <w:rsid w:val="7532EA9E"/>
    <w:rsid w:val="753D31F0"/>
    <w:rsid w:val="754603D8"/>
    <w:rsid w:val="7550347E"/>
    <w:rsid w:val="75524D12"/>
    <w:rsid w:val="7556CC2D"/>
    <w:rsid w:val="75577F2F"/>
    <w:rsid w:val="75595B22"/>
    <w:rsid w:val="755B2033"/>
    <w:rsid w:val="755C63A0"/>
    <w:rsid w:val="7560EF84"/>
    <w:rsid w:val="756171CC"/>
    <w:rsid w:val="75668DCA"/>
    <w:rsid w:val="7575FD49"/>
    <w:rsid w:val="75788AF4"/>
    <w:rsid w:val="757F7339"/>
    <w:rsid w:val="758B6F5E"/>
    <w:rsid w:val="7591912B"/>
    <w:rsid w:val="75955568"/>
    <w:rsid w:val="759741A6"/>
    <w:rsid w:val="759C0852"/>
    <w:rsid w:val="75A154DD"/>
    <w:rsid w:val="75A8632E"/>
    <w:rsid w:val="75ABEAB5"/>
    <w:rsid w:val="75B25196"/>
    <w:rsid w:val="75B2B416"/>
    <w:rsid w:val="75B8CD28"/>
    <w:rsid w:val="75CC23FE"/>
    <w:rsid w:val="75D117DF"/>
    <w:rsid w:val="75D46F9F"/>
    <w:rsid w:val="75E13B66"/>
    <w:rsid w:val="75E54ECB"/>
    <w:rsid w:val="75E6D37E"/>
    <w:rsid w:val="75E837A9"/>
    <w:rsid w:val="75FA9E83"/>
    <w:rsid w:val="75FC8AB8"/>
    <w:rsid w:val="75FF8473"/>
    <w:rsid w:val="7601EC00"/>
    <w:rsid w:val="7601FCCB"/>
    <w:rsid w:val="7602EA5C"/>
    <w:rsid w:val="76030369"/>
    <w:rsid w:val="76043795"/>
    <w:rsid w:val="76069686"/>
    <w:rsid w:val="76091AEA"/>
    <w:rsid w:val="76097954"/>
    <w:rsid w:val="7610DDC8"/>
    <w:rsid w:val="76149BE8"/>
    <w:rsid w:val="7617EC29"/>
    <w:rsid w:val="761BC804"/>
    <w:rsid w:val="761D9375"/>
    <w:rsid w:val="761FC788"/>
    <w:rsid w:val="7622904A"/>
    <w:rsid w:val="76281151"/>
    <w:rsid w:val="763AFCAD"/>
    <w:rsid w:val="763F2C33"/>
    <w:rsid w:val="7646B64E"/>
    <w:rsid w:val="7646F701"/>
    <w:rsid w:val="764EA6E3"/>
    <w:rsid w:val="764F7ABD"/>
    <w:rsid w:val="7650AEBA"/>
    <w:rsid w:val="76546D26"/>
    <w:rsid w:val="76558280"/>
    <w:rsid w:val="76570527"/>
    <w:rsid w:val="765833B7"/>
    <w:rsid w:val="765C7F96"/>
    <w:rsid w:val="7662D94A"/>
    <w:rsid w:val="76644796"/>
    <w:rsid w:val="766DC16C"/>
    <w:rsid w:val="767033CE"/>
    <w:rsid w:val="76711E4F"/>
    <w:rsid w:val="76728B9B"/>
    <w:rsid w:val="76749EC3"/>
    <w:rsid w:val="76754020"/>
    <w:rsid w:val="7675CC8E"/>
    <w:rsid w:val="7677EEAB"/>
    <w:rsid w:val="7678CBE8"/>
    <w:rsid w:val="7679F3DA"/>
    <w:rsid w:val="76803624"/>
    <w:rsid w:val="768334C5"/>
    <w:rsid w:val="76858AAE"/>
    <w:rsid w:val="7693984F"/>
    <w:rsid w:val="7695EF4F"/>
    <w:rsid w:val="76A4A2E1"/>
    <w:rsid w:val="76A6FE72"/>
    <w:rsid w:val="76A7DD09"/>
    <w:rsid w:val="76A81EC1"/>
    <w:rsid w:val="76B47296"/>
    <w:rsid w:val="76B520D3"/>
    <w:rsid w:val="76B965C2"/>
    <w:rsid w:val="76C35222"/>
    <w:rsid w:val="76C4FF23"/>
    <w:rsid w:val="76D65D62"/>
    <w:rsid w:val="76E4C545"/>
    <w:rsid w:val="76EA68E2"/>
    <w:rsid w:val="76EB07DE"/>
    <w:rsid w:val="76F0717F"/>
    <w:rsid w:val="76F3025A"/>
    <w:rsid w:val="76F68800"/>
    <w:rsid w:val="76F83401"/>
    <w:rsid w:val="76FA0DF5"/>
    <w:rsid w:val="76FD879B"/>
    <w:rsid w:val="76FDD493"/>
    <w:rsid w:val="76FE280B"/>
    <w:rsid w:val="770A89B0"/>
    <w:rsid w:val="7710C33C"/>
    <w:rsid w:val="7716825B"/>
    <w:rsid w:val="77175068"/>
    <w:rsid w:val="771E8D4E"/>
    <w:rsid w:val="77223D50"/>
    <w:rsid w:val="77233393"/>
    <w:rsid w:val="7727077B"/>
    <w:rsid w:val="7728970D"/>
    <w:rsid w:val="7730EDCC"/>
    <w:rsid w:val="77395ACB"/>
    <w:rsid w:val="7739DD5C"/>
    <w:rsid w:val="773AA139"/>
    <w:rsid w:val="774196D6"/>
    <w:rsid w:val="77440D6E"/>
    <w:rsid w:val="774B8097"/>
    <w:rsid w:val="77508A42"/>
    <w:rsid w:val="775A41BE"/>
    <w:rsid w:val="775F9EB2"/>
    <w:rsid w:val="7767F0CE"/>
    <w:rsid w:val="776ADB84"/>
    <w:rsid w:val="776CA260"/>
    <w:rsid w:val="7774F63A"/>
    <w:rsid w:val="7782A27E"/>
    <w:rsid w:val="7782A3DF"/>
    <w:rsid w:val="7782DCA5"/>
    <w:rsid w:val="77845BD6"/>
    <w:rsid w:val="77859A46"/>
    <w:rsid w:val="778AEA1A"/>
    <w:rsid w:val="778C92AD"/>
    <w:rsid w:val="778D04E9"/>
    <w:rsid w:val="7791CBD4"/>
    <w:rsid w:val="7795D436"/>
    <w:rsid w:val="7796BAFF"/>
    <w:rsid w:val="779BFA36"/>
    <w:rsid w:val="77A474E1"/>
    <w:rsid w:val="77A51150"/>
    <w:rsid w:val="77B2FAB0"/>
    <w:rsid w:val="77BA41BD"/>
    <w:rsid w:val="77BC782D"/>
    <w:rsid w:val="77C51AC8"/>
    <w:rsid w:val="77CB85AE"/>
    <w:rsid w:val="77CE44D6"/>
    <w:rsid w:val="77D0109D"/>
    <w:rsid w:val="77D0AC36"/>
    <w:rsid w:val="77D2CC0C"/>
    <w:rsid w:val="77D72AFF"/>
    <w:rsid w:val="77DC8755"/>
    <w:rsid w:val="77E7D05A"/>
    <w:rsid w:val="77EB9D6E"/>
    <w:rsid w:val="77ED2ED7"/>
    <w:rsid w:val="77F51C9F"/>
    <w:rsid w:val="77FCB9C9"/>
    <w:rsid w:val="77FD0A07"/>
    <w:rsid w:val="78004198"/>
    <w:rsid w:val="780756D0"/>
    <w:rsid w:val="7809D5F1"/>
    <w:rsid w:val="780E182A"/>
    <w:rsid w:val="780EDB39"/>
    <w:rsid w:val="7816A5B7"/>
    <w:rsid w:val="7816EDDA"/>
    <w:rsid w:val="78174782"/>
    <w:rsid w:val="78198CFA"/>
    <w:rsid w:val="781E63D6"/>
    <w:rsid w:val="782A4118"/>
    <w:rsid w:val="782B2101"/>
    <w:rsid w:val="78341214"/>
    <w:rsid w:val="783C0B5E"/>
    <w:rsid w:val="783E636C"/>
    <w:rsid w:val="7847EF6A"/>
    <w:rsid w:val="784DC082"/>
    <w:rsid w:val="784F0C1E"/>
    <w:rsid w:val="785D75C1"/>
    <w:rsid w:val="7860D75F"/>
    <w:rsid w:val="7861C796"/>
    <w:rsid w:val="78679011"/>
    <w:rsid w:val="78685419"/>
    <w:rsid w:val="786A86DA"/>
    <w:rsid w:val="786ABEC5"/>
    <w:rsid w:val="7871CF2B"/>
    <w:rsid w:val="78753BC4"/>
    <w:rsid w:val="7877E59C"/>
    <w:rsid w:val="787A19DC"/>
    <w:rsid w:val="787C39B1"/>
    <w:rsid w:val="788094F5"/>
    <w:rsid w:val="78847CAA"/>
    <w:rsid w:val="7888412E"/>
    <w:rsid w:val="788F95F2"/>
    <w:rsid w:val="78918677"/>
    <w:rsid w:val="78981241"/>
    <w:rsid w:val="78A202C5"/>
    <w:rsid w:val="78A35581"/>
    <w:rsid w:val="78B6651C"/>
    <w:rsid w:val="78B7F0C3"/>
    <w:rsid w:val="78B9C071"/>
    <w:rsid w:val="78BC8BA2"/>
    <w:rsid w:val="78CBEE32"/>
    <w:rsid w:val="78D25D6A"/>
    <w:rsid w:val="78D5A024"/>
    <w:rsid w:val="78DA2281"/>
    <w:rsid w:val="78DACCFC"/>
    <w:rsid w:val="78DE6A62"/>
    <w:rsid w:val="78DFEE68"/>
    <w:rsid w:val="78E1C45D"/>
    <w:rsid w:val="78E4F826"/>
    <w:rsid w:val="78E7E8AB"/>
    <w:rsid w:val="78E8BEF7"/>
    <w:rsid w:val="78F93602"/>
    <w:rsid w:val="78F95A4F"/>
    <w:rsid w:val="78FD2D69"/>
    <w:rsid w:val="78FF0A7E"/>
    <w:rsid w:val="79026969"/>
    <w:rsid w:val="79028B1D"/>
    <w:rsid w:val="7905A5BD"/>
    <w:rsid w:val="7909741E"/>
    <w:rsid w:val="791148D9"/>
    <w:rsid w:val="7919386B"/>
    <w:rsid w:val="791A01B2"/>
    <w:rsid w:val="7925F400"/>
    <w:rsid w:val="7926EF16"/>
    <w:rsid w:val="792F4123"/>
    <w:rsid w:val="7930148B"/>
    <w:rsid w:val="7931A384"/>
    <w:rsid w:val="7931F3BB"/>
    <w:rsid w:val="79337950"/>
    <w:rsid w:val="793CB2AC"/>
    <w:rsid w:val="7945E466"/>
    <w:rsid w:val="794CC6F1"/>
    <w:rsid w:val="79550DAD"/>
    <w:rsid w:val="795A4A66"/>
    <w:rsid w:val="795B3C52"/>
    <w:rsid w:val="795EFD3D"/>
    <w:rsid w:val="796A2328"/>
    <w:rsid w:val="796A4BF2"/>
    <w:rsid w:val="796D754D"/>
    <w:rsid w:val="796EC46D"/>
    <w:rsid w:val="79764573"/>
    <w:rsid w:val="79769852"/>
    <w:rsid w:val="798EC9DA"/>
    <w:rsid w:val="7991F4AA"/>
    <w:rsid w:val="79928952"/>
    <w:rsid w:val="7994E6F4"/>
    <w:rsid w:val="79A3D9F7"/>
    <w:rsid w:val="79A7BCB7"/>
    <w:rsid w:val="79AA6282"/>
    <w:rsid w:val="79AE991E"/>
    <w:rsid w:val="79B2136E"/>
    <w:rsid w:val="79B7ADA6"/>
    <w:rsid w:val="79B860C7"/>
    <w:rsid w:val="79BEE560"/>
    <w:rsid w:val="79C70C89"/>
    <w:rsid w:val="79C7508C"/>
    <w:rsid w:val="79C8F414"/>
    <w:rsid w:val="79CB99D4"/>
    <w:rsid w:val="79CDD317"/>
    <w:rsid w:val="79DB68B4"/>
    <w:rsid w:val="79DE664C"/>
    <w:rsid w:val="79DF32A6"/>
    <w:rsid w:val="79E634DD"/>
    <w:rsid w:val="79ED74EA"/>
    <w:rsid w:val="79EEB0BF"/>
    <w:rsid w:val="79F1BA85"/>
    <w:rsid w:val="79F1FC76"/>
    <w:rsid w:val="79FD52BC"/>
    <w:rsid w:val="7A019CA7"/>
    <w:rsid w:val="7A067A28"/>
    <w:rsid w:val="7A07BDFA"/>
    <w:rsid w:val="7A0E37AF"/>
    <w:rsid w:val="7A0E5EE4"/>
    <w:rsid w:val="7A0EE071"/>
    <w:rsid w:val="7A119523"/>
    <w:rsid w:val="7A1AE82C"/>
    <w:rsid w:val="7A1D18BB"/>
    <w:rsid w:val="7A2F7062"/>
    <w:rsid w:val="7A31E6F2"/>
    <w:rsid w:val="7A350F69"/>
    <w:rsid w:val="7A37D001"/>
    <w:rsid w:val="7A3835A8"/>
    <w:rsid w:val="7A3A4775"/>
    <w:rsid w:val="7A3AC1C4"/>
    <w:rsid w:val="7A3D8934"/>
    <w:rsid w:val="7A44E187"/>
    <w:rsid w:val="7A479D13"/>
    <w:rsid w:val="7A4F1D27"/>
    <w:rsid w:val="7A522EF3"/>
    <w:rsid w:val="7A5404C4"/>
    <w:rsid w:val="7A560119"/>
    <w:rsid w:val="7A5D4D1B"/>
    <w:rsid w:val="7A5F50BB"/>
    <w:rsid w:val="7A650025"/>
    <w:rsid w:val="7A6E5214"/>
    <w:rsid w:val="7A74E980"/>
    <w:rsid w:val="7A77C445"/>
    <w:rsid w:val="7A78BCB9"/>
    <w:rsid w:val="7A79723A"/>
    <w:rsid w:val="7A832B96"/>
    <w:rsid w:val="7A83D4D2"/>
    <w:rsid w:val="7A8A884A"/>
    <w:rsid w:val="7A8D79F0"/>
    <w:rsid w:val="7A8DC363"/>
    <w:rsid w:val="7A93E22F"/>
    <w:rsid w:val="7A9537F6"/>
    <w:rsid w:val="7A956CE2"/>
    <w:rsid w:val="7A991E7C"/>
    <w:rsid w:val="7AAA1E4B"/>
    <w:rsid w:val="7AAEE9B5"/>
    <w:rsid w:val="7AB279F5"/>
    <w:rsid w:val="7AB444C3"/>
    <w:rsid w:val="7AB57859"/>
    <w:rsid w:val="7AC9A7EC"/>
    <w:rsid w:val="7ACE37AA"/>
    <w:rsid w:val="7AD0A170"/>
    <w:rsid w:val="7AD2F596"/>
    <w:rsid w:val="7AD9CC4A"/>
    <w:rsid w:val="7ADC7B27"/>
    <w:rsid w:val="7AE4FAC9"/>
    <w:rsid w:val="7AEB5230"/>
    <w:rsid w:val="7AEF79FA"/>
    <w:rsid w:val="7AFBB95A"/>
    <w:rsid w:val="7B01AADC"/>
    <w:rsid w:val="7B04E087"/>
    <w:rsid w:val="7B19AE51"/>
    <w:rsid w:val="7B1E2246"/>
    <w:rsid w:val="7B225449"/>
    <w:rsid w:val="7B2371E0"/>
    <w:rsid w:val="7B24CF60"/>
    <w:rsid w:val="7B2A9CCF"/>
    <w:rsid w:val="7B2C4F13"/>
    <w:rsid w:val="7B2E1DB2"/>
    <w:rsid w:val="7B3716F8"/>
    <w:rsid w:val="7B3DF54D"/>
    <w:rsid w:val="7B41F106"/>
    <w:rsid w:val="7B41FDB7"/>
    <w:rsid w:val="7B45B293"/>
    <w:rsid w:val="7B462178"/>
    <w:rsid w:val="7B4B9D23"/>
    <w:rsid w:val="7B543507"/>
    <w:rsid w:val="7B58F8B7"/>
    <w:rsid w:val="7B60D9FB"/>
    <w:rsid w:val="7B6BBF29"/>
    <w:rsid w:val="7B73ADFB"/>
    <w:rsid w:val="7B75F640"/>
    <w:rsid w:val="7B79C1C7"/>
    <w:rsid w:val="7B7E5173"/>
    <w:rsid w:val="7B7FA123"/>
    <w:rsid w:val="7B813FE0"/>
    <w:rsid w:val="7B8C7511"/>
    <w:rsid w:val="7B8FC109"/>
    <w:rsid w:val="7B8FEA8D"/>
    <w:rsid w:val="7B9B79F9"/>
    <w:rsid w:val="7BA00D0B"/>
    <w:rsid w:val="7BA0963E"/>
    <w:rsid w:val="7BA2E06B"/>
    <w:rsid w:val="7BA52A81"/>
    <w:rsid w:val="7BA6968E"/>
    <w:rsid w:val="7BA71983"/>
    <w:rsid w:val="7BA81AD1"/>
    <w:rsid w:val="7BAC35A1"/>
    <w:rsid w:val="7BAEB88B"/>
    <w:rsid w:val="7BB7D0B2"/>
    <w:rsid w:val="7BB7E373"/>
    <w:rsid w:val="7BC4EC02"/>
    <w:rsid w:val="7BD009CA"/>
    <w:rsid w:val="7BD2472C"/>
    <w:rsid w:val="7BD3423D"/>
    <w:rsid w:val="7BD83D34"/>
    <w:rsid w:val="7BD90329"/>
    <w:rsid w:val="7BDB24F9"/>
    <w:rsid w:val="7BDDA6D7"/>
    <w:rsid w:val="7BE18885"/>
    <w:rsid w:val="7BE96D32"/>
    <w:rsid w:val="7BEA343C"/>
    <w:rsid w:val="7BEB83D8"/>
    <w:rsid w:val="7BFBE099"/>
    <w:rsid w:val="7C02E90D"/>
    <w:rsid w:val="7C03C089"/>
    <w:rsid w:val="7C09CEC4"/>
    <w:rsid w:val="7C10ECF0"/>
    <w:rsid w:val="7C113C13"/>
    <w:rsid w:val="7C13D28A"/>
    <w:rsid w:val="7C174BB0"/>
    <w:rsid w:val="7C17F361"/>
    <w:rsid w:val="7C1B2389"/>
    <w:rsid w:val="7C1C5CE9"/>
    <w:rsid w:val="7C28E9FC"/>
    <w:rsid w:val="7C3DCC23"/>
    <w:rsid w:val="7C4D1CA5"/>
    <w:rsid w:val="7C51AAEE"/>
    <w:rsid w:val="7C5775F4"/>
    <w:rsid w:val="7C5D62BA"/>
    <w:rsid w:val="7C60B816"/>
    <w:rsid w:val="7C680B51"/>
    <w:rsid w:val="7C6BC81F"/>
    <w:rsid w:val="7C6CB2E8"/>
    <w:rsid w:val="7C70B90C"/>
    <w:rsid w:val="7C79F62C"/>
    <w:rsid w:val="7C7B0791"/>
    <w:rsid w:val="7C7BFE1A"/>
    <w:rsid w:val="7C819776"/>
    <w:rsid w:val="7C83C92C"/>
    <w:rsid w:val="7C8EE59B"/>
    <w:rsid w:val="7C917187"/>
    <w:rsid w:val="7C919D04"/>
    <w:rsid w:val="7C9558A4"/>
    <w:rsid w:val="7C9798A9"/>
    <w:rsid w:val="7CA1F70E"/>
    <w:rsid w:val="7CA24A13"/>
    <w:rsid w:val="7CA4D15C"/>
    <w:rsid w:val="7CAE2775"/>
    <w:rsid w:val="7CAF1971"/>
    <w:rsid w:val="7CB47329"/>
    <w:rsid w:val="7CB69D60"/>
    <w:rsid w:val="7CBEA789"/>
    <w:rsid w:val="7CBF9B01"/>
    <w:rsid w:val="7CC0D19E"/>
    <w:rsid w:val="7CCB1702"/>
    <w:rsid w:val="7CD299F6"/>
    <w:rsid w:val="7CD4F15F"/>
    <w:rsid w:val="7CE68603"/>
    <w:rsid w:val="7CED60A7"/>
    <w:rsid w:val="7CF4EED0"/>
    <w:rsid w:val="7CF6C2C2"/>
    <w:rsid w:val="7CF96F64"/>
    <w:rsid w:val="7CF9775B"/>
    <w:rsid w:val="7CFA42A8"/>
    <w:rsid w:val="7D0072A7"/>
    <w:rsid w:val="7D0219C5"/>
    <w:rsid w:val="7D09DB7E"/>
    <w:rsid w:val="7D1BDEF0"/>
    <w:rsid w:val="7D20212E"/>
    <w:rsid w:val="7D223F7D"/>
    <w:rsid w:val="7D2BC207"/>
    <w:rsid w:val="7D2FB7AA"/>
    <w:rsid w:val="7D372E90"/>
    <w:rsid w:val="7D3B7842"/>
    <w:rsid w:val="7D3FF260"/>
    <w:rsid w:val="7D401599"/>
    <w:rsid w:val="7D40ED34"/>
    <w:rsid w:val="7D468133"/>
    <w:rsid w:val="7D53BDB9"/>
    <w:rsid w:val="7D5410C4"/>
    <w:rsid w:val="7D60D59F"/>
    <w:rsid w:val="7D64F9F1"/>
    <w:rsid w:val="7D6935DF"/>
    <w:rsid w:val="7D6A2DCC"/>
    <w:rsid w:val="7D6DA53C"/>
    <w:rsid w:val="7D70FB27"/>
    <w:rsid w:val="7D749885"/>
    <w:rsid w:val="7D785BD4"/>
    <w:rsid w:val="7D7DE5C1"/>
    <w:rsid w:val="7D8008B2"/>
    <w:rsid w:val="7D81182E"/>
    <w:rsid w:val="7D84F3D1"/>
    <w:rsid w:val="7D869837"/>
    <w:rsid w:val="7D9189DC"/>
    <w:rsid w:val="7D93A3F1"/>
    <w:rsid w:val="7D98841C"/>
    <w:rsid w:val="7D99838C"/>
    <w:rsid w:val="7DA0A26C"/>
    <w:rsid w:val="7DA1A453"/>
    <w:rsid w:val="7DA575B3"/>
    <w:rsid w:val="7DABCB73"/>
    <w:rsid w:val="7DAF8B94"/>
    <w:rsid w:val="7DB17343"/>
    <w:rsid w:val="7DB3196C"/>
    <w:rsid w:val="7DBAFA69"/>
    <w:rsid w:val="7DBEA83C"/>
    <w:rsid w:val="7DC199B5"/>
    <w:rsid w:val="7DC3969A"/>
    <w:rsid w:val="7DC39793"/>
    <w:rsid w:val="7DCC0A25"/>
    <w:rsid w:val="7DD2E6C4"/>
    <w:rsid w:val="7DD3E786"/>
    <w:rsid w:val="7DD4C6D5"/>
    <w:rsid w:val="7DDD5D23"/>
    <w:rsid w:val="7DE5428C"/>
    <w:rsid w:val="7DECA569"/>
    <w:rsid w:val="7DFA6803"/>
    <w:rsid w:val="7E0B24F8"/>
    <w:rsid w:val="7E0C896D"/>
    <w:rsid w:val="7E149975"/>
    <w:rsid w:val="7E192490"/>
    <w:rsid w:val="7E1CAF6F"/>
    <w:rsid w:val="7E22C1D4"/>
    <w:rsid w:val="7E303876"/>
    <w:rsid w:val="7E321EDA"/>
    <w:rsid w:val="7E37A646"/>
    <w:rsid w:val="7E4E5C52"/>
    <w:rsid w:val="7E5B6BFC"/>
    <w:rsid w:val="7E6567CF"/>
    <w:rsid w:val="7E68FFD4"/>
    <w:rsid w:val="7E6EFA7D"/>
    <w:rsid w:val="7E730132"/>
    <w:rsid w:val="7E74D4FA"/>
    <w:rsid w:val="7E7DE9E0"/>
    <w:rsid w:val="7E8E9717"/>
    <w:rsid w:val="7E96DBA4"/>
    <w:rsid w:val="7E97C217"/>
    <w:rsid w:val="7EA25F9B"/>
    <w:rsid w:val="7EA66721"/>
    <w:rsid w:val="7EACACEE"/>
    <w:rsid w:val="7EAF51A3"/>
    <w:rsid w:val="7EB2BC42"/>
    <w:rsid w:val="7EB50C35"/>
    <w:rsid w:val="7EB93A23"/>
    <w:rsid w:val="7EBA9AF4"/>
    <w:rsid w:val="7EBC7FA7"/>
    <w:rsid w:val="7EBFF833"/>
    <w:rsid w:val="7EC0ADE6"/>
    <w:rsid w:val="7EDAF7B6"/>
    <w:rsid w:val="7EDE50D1"/>
    <w:rsid w:val="7EDEC6B5"/>
    <w:rsid w:val="7EE09687"/>
    <w:rsid w:val="7EE3AC86"/>
    <w:rsid w:val="7EE493C7"/>
    <w:rsid w:val="7EE74D39"/>
    <w:rsid w:val="7EE75FED"/>
    <w:rsid w:val="7EFE2B54"/>
    <w:rsid w:val="7F1C59DA"/>
    <w:rsid w:val="7F1F6ECA"/>
    <w:rsid w:val="7F2011A8"/>
    <w:rsid w:val="7F229575"/>
    <w:rsid w:val="7F249E45"/>
    <w:rsid w:val="7F2627BD"/>
    <w:rsid w:val="7F28C06E"/>
    <w:rsid w:val="7F2E5AB0"/>
    <w:rsid w:val="7F2F386F"/>
    <w:rsid w:val="7F2FE339"/>
    <w:rsid w:val="7F319C3C"/>
    <w:rsid w:val="7F3D4943"/>
    <w:rsid w:val="7F420636"/>
    <w:rsid w:val="7F5424AF"/>
    <w:rsid w:val="7F566CC9"/>
    <w:rsid w:val="7F56731C"/>
    <w:rsid w:val="7F569609"/>
    <w:rsid w:val="7F58985D"/>
    <w:rsid w:val="7F5B63F7"/>
    <w:rsid w:val="7F5C5B7C"/>
    <w:rsid w:val="7F5E4A2E"/>
    <w:rsid w:val="7F61ACED"/>
    <w:rsid w:val="7F65D64B"/>
    <w:rsid w:val="7F6D651A"/>
    <w:rsid w:val="7F749860"/>
    <w:rsid w:val="7F771069"/>
    <w:rsid w:val="7F81F319"/>
    <w:rsid w:val="7F830498"/>
    <w:rsid w:val="7F85A825"/>
    <w:rsid w:val="7F89ABE5"/>
    <w:rsid w:val="7F8A3B2D"/>
    <w:rsid w:val="7F94F802"/>
    <w:rsid w:val="7F960B5E"/>
    <w:rsid w:val="7F991735"/>
    <w:rsid w:val="7F9A61A6"/>
    <w:rsid w:val="7F9CD4EF"/>
    <w:rsid w:val="7FA3289F"/>
    <w:rsid w:val="7FA97A04"/>
    <w:rsid w:val="7FAACC15"/>
    <w:rsid w:val="7FB0BF7F"/>
    <w:rsid w:val="7FB679A1"/>
    <w:rsid w:val="7FBD0672"/>
    <w:rsid w:val="7FBDD93A"/>
    <w:rsid w:val="7FC02725"/>
    <w:rsid w:val="7FC391E8"/>
    <w:rsid w:val="7FC433C4"/>
    <w:rsid w:val="7FC69EE3"/>
    <w:rsid w:val="7FC71154"/>
    <w:rsid w:val="7FC984AB"/>
    <w:rsid w:val="7FC9DE40"/>
    <w:rsid w:val="7FD09C8B"/>
    <w:rsid w:val="7FD3355A"/>
    <w:rsid w:val="7FDC0E03"/>
    <w:rsid w:val="7FDDD919"/>
    <w:rsid w:val="7FDFFEEE"/>
    <w:rsid w:val="7FE1B36D"/>
    <w:rsid w:val="7FE4DB76"/>
    <w:rsid w:val="7FE6961A"/>
    <w:rsid w:val="7FE8A615"/>
    <w:rsid w:val="7FF13A59"/>
    <w:rsid w:val="7FFC14E0"/>
    <w:rsid w:val="7FFD1380"/>
    <w:rsid w:val="7FFE16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4:docId w14:val="22397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qFormat="1"/>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Outline List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792"/>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FD3792"/>
    <w:pPr>
      <w:keepNext/>
      <w:keepLines/>
      <w:numPr>
        <w:numId w:val="18"/>
      </w:numPr>
      <w:spacing w:before="240"/>
      <w:ind w:left="0" w:firstLine="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qFormat/>
    <w:rsid w:val="00FD3792"/>
    <w:pPr>
      <w:keepNext/>
      <w:keepLines/>
      <w:numPr>
        <w:ilvl w:val="1"/>
        <w:numId w:val="19"/>
      </w:numPr>
      <w:spacing w:before="40"/>
      <w:ind w:left="0" w:firstLine="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qFormat/>
    <w:rsid w:val="00FD3792"/>
    <w:pPr>
      <w:keepNext/>
      <w:keepLines/>
      <w:numPr>
        <w:ilvl w:val="2"/>
        <w:numId w:val="19"/>
      </w:numPr>
      <w:spacing w:before="40"/>
      <w:ind w:left="720" w:hanging="432"/>
      <w:outlineLvl w:val="2"/>
    </w:pPr>
    <w:rPr>
      <w:rFonts w:asciiTheme="majorHAnsi" w:eastAsiaTheme="majorEastAsia" w:hAnsiTheme="majorHAnsi" w:cstheme="majorBidi"/>
      <w:color w:val="1F4D78" w:themeColor="accent1" w:themeShade="7F"/>
    </w:rPr>
  </w:style>
  <w:style w:type="paragraph" w:styleId="Titre4">
    <w:name w:val="heading 4"/>
    <w:basedOn w:val="Normal"/>
    <w:next w:val="Normal"/>
    <w:link w:val="Titre4Car"/>
    <w:qFormat/>
    <w:rsid w:val="00FD3792"/>
    <w:pPr>
      <w:keepNext/>
      <w:keepLines/>
      <w:numPr>
        <w:ilvl w:val="3"/>
        <w:numId w:val="19"/>
      </w:numPr>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qFormat/>
    <w:rsid w:val="00FD3792"/>
    <w:pPr>
      <w:keepNext/>
      <w:keepLines/>
      <w:numPr>
        <w:ilvl w:val="4"/>
        <w:numId w:val="19"/>
      </w:numPr>
      <w:spacing w:before="40"/>
      <w:ind w:left="1008" w:hanging="432"/>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qFormat/>
    <w:rsid w:val="00FD3792"/>
    <w:pPr>
      <w:keepNext/>
      <w:keepLines/>
      <w:numPr>
        <w:ilvl w:val="5"/>
        <w:numId w:val="19"/>
      </w:numPr>
      <w:spacing w:before="40"/>
      <w:ind w:left="1152" w:hanging="432"/>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qFormat/>
    <w:rsid w:val="00FD3792"/>
    <w:pPr>
      <w:keepNext/>
      <w:keepLines/>
      <w:numPr>
        <w:ilvl w:val="6"/>
        <w:numId w:val="19"/>
      </w:numPr>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qFormat/>
    <w:rsid w:val="00FD3792"/>
    <w:pPr>
      <w:keepNext/>
      <w:keepLines/>
      <w:numPr>
        <w:ilvl w:val="7"/>
        <w:numId w:val="19"/>
      </w:numPr>
      <w:tabs>
        <w:tab w:val="clear" w:pos="2880"/>
      </w:tabs>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qFormat/>
    <w:rsid w:val="00FD3792"/>
    <w:pPr>
      <w:keepNext/>
      <w:keepLines/>
      <w:numPr>
        <w:ilvl w:val="8"/>
        <w:numId w:val="19"/>
      </w:numPr>
      <w:tabs>
        <w:tab w:val="clear" w:pos="3240"/>
      </w:tabs>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D3792"/>
    <w:rPr>
      <w:rFonts w:asciiTheme="majorHAnsi" w:eastAsiaTheme="majorEastAsia" w:hAnsiTheme="majorHAnsi" w:cstheme="majorBidi"/>
      <w:color w:val="2E74B5" w:themeColor="accent1" w:themeShade="BF"/>
      <w:sz w:val="32"/>
      <w:szCs w:val="32"/>
      <w:lang w:eastAsia="fr-FR"/>
    </w:rPr>
  </w:style>
  <w:style w:type="character" w:customStyle="1" w:styleId="Titre2Car">
    <w:name w:val="Titre 2 Car"/>
    <w:basedOn w:val="Policepardfaut"/>
    <w:link w:val="Titre2"/>
    <w:rsid w:val="00FD3792"/>
    <w:rPr>
      <w:rFonts w:asciiTheme="majorHAnsi" w:eastAsiaTheme="majorEastAsia" w:hAnsiTheme="majorHAnsi" w:cstheme="majorBidi"/>
      <w:color w:val="2E74B5" w:themeColor="accent1" w:themeShade="BF"/>
      <w:sz w:val="26"/>
      <w:szCs w:val="26"/>
      <w:lang w:eastAsia="fr-FR"/>
    </w:rPr>
  </w:style>
  <w:style w:type="character" w:customStyle="1" w:styleId="Titre3Car">
    <w:name w:val="Titre 3 Car"/>
    <w:basedOn w:val="Policepardfaut"/>
    <w:link w:val="Titre3"/>
    <w:rsid w:val="00FD3792"/>
    <w:rPr>
      <w:rFonts w:asciiTheme="majorHAnsi" w:eastAsiaTheme="majorEastAsia" w:hAnsiTheme="majorHAnsi" w:cstheme="majorBidi"/>
      <w:color w:val="1F4D78" w:themeColor="accent1" w:themeShade="7F"/>
      <w:sz w:val="24"/>
      <w:szCs w:val="24"/>
      <w:lang w:eastAsia="fr-FR"/>
    </w:rPr>
  </w:style>
  <w:style w:type="character" w:customStyle="1" w:styleId="Titre4Car">
    <w:name w:val="Titre 4 Car"/>
    <w:basedOn w:val="Policepardfaut"/>
    <w:link w:val="Titre4"/>
    <w:rsid w:val="00FD3792"/>
    <w:rPr>
      <w:rFonts w:asciiTheme="majorHAnsi" w:eastAsiaTheme="majorEastAsia" w:hAnsiTheme="majorHAnsi" w:cstheme="majorBidi"/>
      <w:i/>
      <w:iCs/>
      <w:color w:val="2E74B5" w:themeColor="accent1" w:themeShade="BF"/>
      <w:sz w:val="24"/>
      <w:szCs w:val="24"/>
      <w:lang w:eastAsia="fr-FR"/>
    </w:rPr>
  </w:style>
  <w:style w:type="character" w:customStyle="1" w:styleId="Titre5Car">
    <w:name w:val="Titre 5 Car"/>
    <w:basedOn w:val="Policepardfaut"/>
    <w:link w:val="Titre5"/>
    <w:rsid w:val="00FD3792"/>
    <w:rPr>
      <w:rFonts w:asciiTheme="majorHAnsi" w:eastAsiaTheme="majorEastAsia" w:hAnsiTheme="majorHAnsi" w:cstheme="majorBidi"/>
      <w:color w:val="2E74B5" w:themeColor="accent1" w:themeShade="BF"/>
      <w:sz w:val="24"/>
      <w:szCs w:val="24"/>
      <w:lang w:eastAsia="fr-FR"/>
    </w:rPr>
  </w:style>
  <w:style w:type="character" w:customStyle="1" w:styleId="Titre6Car">
    <w:name w:val="Titre 6 Car"/>
    <w:basedOn w:val="Policepardfaut"/>
    <w:link w:val="Titre6"/>
    <w:rsid w:val="00FD3792"/>
    <w:rPr>
      <w:rFonts w:asciiTheme="majorHAnsi" w:eastAsiaTheme="majorEastAsia" w:hAnsiTheme="majorHAnsi" w:cstheme="majorBidi"/>
      <w:color w:val="1F4D78" w:themeColor="accent1" w:themeShade="7F"/>
      <w:sz w:val="24"/>
      <w:szCs w:val="24"/>
      <w:lang w:eastAsia="fr-FR"/>
    </w:rPr>
  </w:style>
  <w:style w:type="character" w:customStyle="1" w:styleId="Titre7Car">
    <w:name w:val="Titre 7 Car"/>
    <w:basedOn w:val="Policepardfaut"/>
    <w:link w:val="Titre7"/>
    <w:rsid w:val="00FD3792"/>
    <w:rPr>
      <w:rFonts w:asciiTheme="majorHAnsi" w:eastAsiaTheme="majorEastAsia" w:hAnsiTheme="majorHAnsi" w:cstheme="majorBidi"/>
      <w:i/>
      <w:iCs/>
      <w:color w:val="1F4D78" w:themeColor="accent1" w:themeShade="7F"/>
      <w:sz w:val="24"/>
      <w:szCs w:val="24"/>
      <w:lang w:eastAsia="fr-FR"/>
    </w:rPr>
  </w:style>
  <w:style w:type="character" w:customStyle="1" w:styleId="Titre8Car">
    <w:name w:val="Titre 8 Car"/>
    <w:basedOn w:val="Policepardfaut"/>
    <w:link w:val="Titre8"/>
    <w:rsid w:val="00FD3792"/>
    <w:rPr>
      <w:rFonts w:asciiTheme="majorHAnsi" w:eastAsiaTheme="majorEastAsia" w:hAnsiTheme="majorHAnsi" w:cstheme="majorBidi"/>
      <w:color w:val="272727" w:themeColor="text1" w:themeTint="D8"/>
      <w:sz w:val="21"/>
      <w:szCs w:val="21"/>
      <w:lang w:eastAsia="fr-FR"/>
    </w:rPr>
  </w:style>
  <w:style w:type="character" w:customStyle="1" w:styleId="Titre9Car">
    <w:name w:val="Titre 9 Car"/>
    <w:basedOn w:val="Policepardfaut"/>
    <w:link w:val="Titre9"/>
    <w:rsid w:val="00FD3792"/>
    <w:rPr>
      <w:rFonts w:asciiTheme="majorHAnsi" w:eastAsiaTheme="majorEastAsia" w:hAnsiTheme="majorHAnsi" w:cstheme="majorBidi"/>
      <w:i/>
      <w:iCs/>
      <w:color w:val="272727" w:themeColor="text1" w:themeTint="D8"/>
      <w:sz w:val="21"/>
      <w:szCs w:val="21"/>
      <w:lang w:eastAsia="fr-FR"/>
    </w:rPr>
  </w:style>
  <w:style w:type="paragraph" w:styleId="Titre">
    <w:name w:val="Title"/>
    <w:basedOn w:val="Normal"/>
    <w:link w:val="TitreCar"/>
    <w:qFormat/>
    <w:rsid w:val="00FD3792"/>
    <w:pPr>
      <w:widowControl w:val="0"/>
      <w:autoSpaceDE w:val="0"/>
      <w:autoSpaceDN w:val="0"/>
      <w:adjustRightInd w:val="0"/>
      <w:jc w:val="center"/>
    </w:pPr>
    <w:rPr>
      <w:rFonts w:ascii="TimesNewRomanPS-BoldMT" w:hAnsi="TimesNewRomanPS-BoldMT"/>
      <w:b/>
      <w:bCs/>
    </w:rPr>
  </w:style>
  <w:style w:type="character" w:customStyle="1" w:styleId="TitreCar">
    <w:name w:val="Titre Car"/>
    <w:basedOn w:val="Policepardfaut"/>
    <w:link w:val="Titre"/>
    <w:rsid w:val="00FD3792"/>
    <w:rPr>
      <w:rFonts w:ascii="TimesNewRomanPS-BoldMT" w:eastAsia="Times New Roman" w:hAnsi="TimesNewRomanPS-BoldMT" w:cs="Times New Roman"/>
      <w:b/>
      <w:bCs/>
      <w:sz w:val="24"/>
      <w:szCs w:val="24"/>
      <w:lang w:eastAsia="fr-FR"/>
    </w:rPr>
  </w:style>
  <w:style w:type="paragraph" w:styleId="Corpsdetexte">
    <w:name w:val="Body Text"/>
    <w:basedOn w:val="Normal"/>
    <w:link w:val="CorpsdetexteCar"/>
    <w:rsid w:val="00FD3792"/>
    <w:pPr>
      <w:widowControl w:val="0"/>
      <w:autoSpaceDE w:val="0"/>
      <w:autoSpaceDN w:val="0"/>
      <w:adjustRightInd w:val="0"/>
      <w:jc w:val="both"/>
    </w:pPr>
    <w:rPr>
      <w:rFonts w:ascii="TimesNewRomanPSMT" w:hAnsi="TimesNewRomanPSMT"/>
      <w:sz w:val="22"/>
      <w:szCs w:val="22"/>
    </w:rPr>
  </w:style>
  <w:style w:type="character" w:customStyle="1" w:styleId="CorpsdetexteCar">
    <w:name w:val="Corps de texte Car"/>
    <w:basedOn w:val="Policepardfaut"/>
    <w:link w:val="Corpsdetexte"/>
    <w:rsid w:val="00FD3792"/>
    <w:rPr>
      <w:rFonts w:ascii="TimesNewRomanPSMT" w:eastAsia="Times New Roman" w:hAnsi="TimesNewRomanPSMT" w:cs="Times New Roman"/>
      <w:lang w:eastAsia="fr-FR"/>
    </w:rPr>
  </w:style>
  <w:style w:type="paragraph" w:styleId="Retraitcorpsdetexte">
    <w:name w:val="Body Text Indent"/>
    <w:basedOn w:val="Normal"/>
    <w:link w:val="RetraitcorpsdetexteCar"/>
    <w:rsid w:val="00FD3792"/>
    <w:pPr>
      <w:widowControl w:val="0"/>
      <w:autoSpaceDE w:val="0"/>
      <w:autoSpaceDN w:val="0"/>
      <w:adjustRightInd w:val="0"/>
      <w:ind w:left="567" w:hanging="283"/>
    </w:pPr>
    <w:rPr>
      <w:rFonts w:ascii="Arial" w:hAnsi="Arial" w:cs="Arial"/>
      <w:sz w:val="20"/>
      <w:szCs w:val="20"/>
    </w:rPr>
  </w:style>
  <w:style w:type="character" w:customStyle="1" w:styleId="RetraitcorpsdetexteCar">
    <w:name w:val="Retrait corps de texte Car"/>
    <w:basedOn w:val="Policepardfaut"/>
    <w:link w:val="Retraitcorpsdetexte"/>
    <w:rsid w:val="00FD3792"/>
    <w:rPr>
      <w:rFonts w:ascii="Arial" w:eastAsia="Times New Roman" w:hAnsi="Arial" w:cs="Arial"/>
      <w:sz w:val="20"/>
      <w:szCs w:val="20"/>
      <w:lang w:eastAsia="fr-FR"/>
    </w:rPr>
  </w:style>
  <w:style w:type="paragraph" w:styleId="En-tte">
    <w:name w:val="header"/>
    <w:basedOn w:val="Normal"/>
    <w:link w:val="En-tteCar"/>
    <w:rsid w:val="00FD3792"/>
    <w:pPr>
      <w:tabs>
        <w:tab w:val="center" w:pos="4536"/>
        <w:tab w:val="right" w:pos="9072"/>
      </w:tabs>
    </w:pPr>
  </w:style>
  <w:style w:type="character" w:customStyle="1" w:styleId="En-tteCar">
    <w:name w:val="En-tête Car"/>
    <w:basedOn w:val="Policepardfaut"/>
    <w:link w:val="En-tte"/>
    <w:rsid w:val="00FD3792"/>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rsid w:val="00FD3792"/>
    <w:pPr>
      <w:tabs>
        <w:tab w:val="center" w:pos="4536"/>
        <w:tab w:val="right" w:pos="9072"/>
      </w:tabs>
    </w:pPr>
  </w:style>
  <w:style w:type="character" w:customStyle="1" w:styleId="PieddepageCar">
    <w:name w:val="Pied de page Car"/>
    <w:basedOn w:val="Policepardfaut"/>
    <w:link w:val="Pieddepage"/>
    <w:uiPriority w:val="99"/>
    <w:rsid w:val="00FD3792"/>
    <w:rPr>
      <w:rFonts w:ascii="Times New Roman" w:eastAsia="Times New Roman" w:hAnsi="Times New Roman" w:cs="Times New Roman"/>
      <w:sz w:val="24"/>
      <w:szCs w:val="24"/>
      <w:lang w:eastAsia="fr-FR"/>
    </w:rPr>
  </w:style>
  <w:style w:type="character" w:styleId="Numrodepage">
    <w:name w:val="page number"/>
    <w:basedOn w:val="Policepardfaut"/>
    <w:rsid w:val="00FD3792"/>
  </w:style>
  <w:style w:type="paragraph" w:customStyle="1" w:styleId="Paragraphecourant">
    <w:name w:val="Paragraphe courant"/>
    <w:basedOn w:val="Normal"/>
    <w:rsid w:val="00FD3792"/>
    <w:pPr>
      <w:autoSpaceDE w:val="0"/>
      <w:autoSpaceDN w:val="0"/>
    </w:pPr>
    <w:rPr>
      <w:sz w:val="20"/>
      <w:szCs w:val="20"/>
    </w:rPr>
  </w:style>
  <w:style w:type="paragraph" w:styleId="Retraitcorpsdetexte2">
    <w:name w:val="Body Text Indent 2"/>
    <w:basedOn w:val="Normal"/>
    <w:link w:val="Retraitcorpsdetexte2Car"/>
    <w:rsid w:val="00FD3792"/>
    <w:pPr>
      <w:ind w:left="150"/>
    </w:pPr>
  </w:style>
  <w:style w:type="character" w:customStyle="1" w:styleId="Retraitcorpsdetexte2Car">
    <w:name w:val="Retrait corps de texte 2 Car"/>
    <w:basedOn w:val="Policepardfaut"/>
    <w:link w:val="Retraitcorpsdetexte2"/>
    <w:rsid w:val="00FD3792"/>
    <w:rPr>
      <w:rFonts w:ascii="Times New Roman" w:eastAsia="Times New Roman" w:hAnsi="Times New Roman" w:cs="Times New Roman"/>
      <w:sz w:val="24"/>
      <w:szCs w:val="24"/>
      <w:lang w:eastAsia="fr-FR"/>
    </w:rPr>
  </w:style>
  <w:style w:type="paragraph" w:styleId="Retraitcorpsdetexte3">
    <w:name w:val="Body Text Indent 3"/>
    <w:basedOn w:val="Normal"/>
    <w:link w:val="Retraitcorpsdetexte3Car"/>
    <w:rsid w:val="00FD3792"/>
    <w:pPr>
      <w:widowControl w:val="0"/>
      <w:autoSpaceDE w:val="0"/>
      <w:autoSpaceDN w:val="0"/>
      <w:adjustRightInd w:val="0"/>
      <w:ind w:left="284"/>
      <w:jc w:val="both"/>
    </w:pPr>
    <w:rPr>
      <w:rFonts w:ascii="Arial" w:hAnsi="Arial"/>
      <w:sz w:val="20"/>
    </w:rPr>
  </w:style>
  <w:style w:type="character" w:customStyle="1" w:styleId="Retraitcorpsdetexte3Car">
    <w:name w:val="Retrait corps de texte 3 Car"/>
    <w:basedOn w:val="Policepardfaut"/>
    <w:link w:val="Retraitcorpsdetexte3"/>
    <w:rsid w:val="00FD3792"/>
    <w:rPr>
      <w:rFonts w:ascii="Arial" w:eastAsia="Times New Roman" w:hAnsi="Arial" w:cs="Times New Roman"/>
      <w:sz w:val="20"/>
      <w:szCs w:val="24"/>
      <w:lang w:eastAsia="fr-FR"/>
    </w:rPr>
  </w:style>
  <w:style w:type="paragraph" w:styleId="Normalcentr">
    <w:name w:val="Block Text"/>
    <w:basedOn w:val="Normal"/>
    <w:rsid w:val="00FD3792"/>
    <w:pPr>
      <w:widowControl w:val="0"/>
      <w:tabs>
        <w:tab w:val="left" w:pos="1010"/>
      </w:tabs>
      <w:autoSpaceDE w:val="0"/>
      <w:autoSpaceDN w:val="0"/>
      <w:adjustRightInd w:val="0"/>
      <w:ind w:left="1010" w:right="50" w:hanging="240"/>
    </w:pPr>
    <w:rPr>
      <w:rFonts w:ascii="Arial" w:hAnsi="Arial" w:cs="Arial"/>
      <w:sz w:val="20"/>
    </w:rPr>
  </w:style>
  <w:style w:type="paragraph" w:customStyle="1" w:styleId="colonnesdedroites">
    <w:name w:val="colonnes de droites"/>
    <w:basedOn w:val="Normal"/>
    <w:rsid w:val="00FD3792"/>
    <w:pPr>
      <w:ind w:left="-57" w:right="-57"/>
      <w:jc w:val="center"/>
    </w:pPr>
    <w:rPr>
      <w:rFonts w:ascii="Arial" w:hAnsi="Arial" w:cs="Arial"/>
      <w:sz w:val="12"/>
      <w:szCs w:val="12"/>
    </w:rPr>
  </w:style>
  <w:style w:type="paragraph" w:customStyle="1" w:styleId="Listecouleur-Accent11">
    <w:name w:val="Liste couleur - Accent 11"/>
    <w:basedOn w:val="Normal"/>
    <w:qFormat/>
    <w:rsid w:val="00FD3792"/>
    <w:pPr>
      <w:spacing w:after="200"/>
      <w:ind w:left="720"/>
      <w:contextualSpacing/>
    </w:pPr>
    <w:rPr>
      <w:rFonts w:eastAsia="MS Mincho"/>
      <w:lang w:eastAsia="ja-JP"/>
    </w:rPr>
  </w:style>
  <w:style w:type="paragraph" w:styleId="Paragraphedeliste">
    <w:name w:val="List Paragraph"/>
    <w:basedOn w:val="Normal"/>
    <w:link w:val="ParagraphedelisteCar"/>
    <w:uiPriority w:val="34"/>
    <w:qFormat/>
    <w:rsid w:val="00FD3792"/>
    <w:pPr>
      <w:spacing w:after="200" w:line="276" w:lineRule="auto"/>
      <w:ind w:left="720"/>
      <w:contextualSpacing/>
    </w:pPr>
    <w:rPr>
      <w:rFonts w:ascii="Calibri" w:eastAsia="Calibri" w:hAnsi="Calibri"/>
      <w:sz w:val="22"/>
      <w:szCs w:val="22"/>
      <w:lang w:eastAsia="en-US"/>
    </w:rPr>
  </w:style>
  <w:style w:type="paragraph" w:styleId="Textedebulles">
    <w:name w:val="Balloon Text"/>
    <w:basedOn w:val="Normal"/>
    <w:link w:val="TextedebullesCar"/>
    <w:uiPriority w:val="99"/>
    <w:rsid w:val="00FD3792"/>
    <w:rPr>
      <w:rFonts w:ascii="Tahoma" w:hAnsi="Tahoma" w:cs="Tahoma"/>
      <w:sz w:val="16"/>
      <w:szCs w:val="16"/>
    </w:rPr>
  </w:style>
  <w:style w:type="character" w:customStyle="1" w:styleId="TextedebullesCar">
    <w:name w:val="Texte de bulles Car"/>
    <w:basedOn w:val="Policepardfaut"/>
    <w:link w:val="Textedebulles"/>
    <w:uiPriority w:val="99"/>
    <w:rsid w:val="00FD3792"/>
    <w:rPr>
      <w:rFonts w:ascii="Tahoma" w:eastAsia="Times New Roman" w:hAnsi="Tahoma" w:cs="Tahoma"/>
      <w:sz w:val="16"/>
      <w:szCs w:val="16"/>
      <w:lang w:eastAsia="fr-FR"/>
    </w:rPr>
  </w:style>
  <w:style w:type="character" w:customStyle="1" w:styleId="ht2">
    <w:name w:val="ht2"/>
    <w:rsid w:val="00FD3792"/>
  </w:style>
  <w:style w:type="character" w:customStyle="1" w:styleId="tlfcdefinition">
    <w:name w:val="tlf_cdefinition"/>
    <w:rsid w:val="00FD3792"/>
  </w:style>
  <w:style w:type="character" w:styleId="Marquedecommentaire">
    <w:name w:val="annotation reference"/>
    <w:uiPriority w:val="99"/>
    <w:rsid w:val="00FD3792"/>
    <w:rPr>
      <w:sz w:val="16"/>
      <w:szCs w:val="16"/>
    </w:rPr>
  </w:style>
  <w:style w:type="paragraph" w:styleId="Commentaire">
    <w:name w:val="annotation text"/>
    <w:basedOn w:val="Normal"/>
    <w:link w:val="CommentaireCar"/>
    <w:uiPriority w:val="99"/>
    <w:qFormat/>
    <w:rsid w:val="00FD3792"/>
    <w:rPr>
      <w:sz w:val="20"/>
      <w:szCs w:val="20"/>
    </w:rPr>
  </w:style>
  <w:style w:type="character" w:customStyle="1" w:styleId="CommentaireCar">
    <w:name w:val="Commentaire Car"/>
    <w:basedOn w:val="Policepardfaut"/>
    <w:link w:val="Commentaire"/>
    <w:uiPriority w:val="99"/>
    <w:qFormat/>
    <w:rsid w:val="00FD3792"/>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rsid w:val="00FD3792"/>
    <w:rPr>
      <w:b/>
      <w:bCs/>
    </w:rPr>
  </w:style>
  <w:style w:type="character" w:customStyle="1" w:styleId="ObjetducommentaireCar">
    <w:name w:val="Objet du commentaire Car"/>
    <w:basedOn w:val="CommentaireCar"/>
    <w:link w:val="Objetducommentaire"/>
    <w:uiPriority w:val="99"/>
    <w:rsid w:val="00FD3792"/>
    <w:rPr>
      <w:rFonts w:ascii="Times New Roman" w:eastAsia="Times New Roman" w:hAnsi="Times New Roman" w:cs="Times New Roman"/>
      <w:b/>
      <w:bCs/>
      <w:sz w:val="20"/>
      <w:szCs w:val="20"/>
      <w:lang w:eastAsia="fr-FR"/>
    </w:rPr>
  </w:style>
  <w:style w:type="paragraph" w:customStyle="1" w:styleId="Default">
    <w:name w:val="Default"/>
    <w:qFormat/>
    <w:rsid w:val="00FD3792"/>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character" w:styleId="Lienhypertexte">
    <w:name w:val="Hyperlink"/>
    <w:basedOn w:val="Policepardfaut"/>
    <w:uiPriority w:val="99"/>
    <w:unhideWhenUsed/>
    <w:rsid w:val="00FD3792"/>
    <w:rPr>
      <w:color w:val="003399"/>
      <w:u w:val="single"/>
    </w:rPr>
  </w:style>
  <w:style w:type="table" w:styleId="Grilledutableau">
    <w:name w:val="Table Grid"/>
    <w:basedOn w:val="TableauNormal"/>
    <w:rsid w:val="00FD3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D3792"/>
    <w:pPr>
      <w:spacing w:before="100" w:beforeAutospacing="1" w:after="100" w:afterAutospacing="1"/>
    </w:pPr>
  </w:style>
  <w:style w:type="paragraph" w:styleId="PrformatHTML">
    <w:name w:val="HTML Preformatted"/>
    <w:basedOn w:val="Normal"/>
    <w:link w:val="PrformatHTMLCar"/>
    <w:uiPriority w:val="99"/>
    <w:unhideWhenUsed/>
    <w:rsid w:val="00FD3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rsid w:val="00FD3792"/>
    <w:rPr>
      <w:rFonts w:ascii="Courier New" w:eastAsia="Times New Roman" w:hAnsi="Courier New" w:cs="Courier New"/>
      <w:sz w:val="20"/>
      <w:szCs w:val="20"/>
      <w:lang w:eastAsia="fr-FR"/>
    </w:rPr>
  </w:style>
  <w:style w:type="character" w:customStyle="1" w:styleId="remarquedefinition">
    <w:name w:val="remarquedefinition"/>
    <w:basedOn w:val="Policepardfaut"/>
    <w:rsid w:val="00FD3792"/>
  </w:style>
  <w:style w:type="paragraph" w:customStyle="1" w:styleId="unitscorpsdetexte">
    <w:name w:val="unités corps de texte"/>
    <w:basedOn w:val="Normal"/>
    <w:rsid w:val="00FD3792"/>
    <w:pPr>
      <w:numPr>
        <w:numId w:val="19"/>
      </w:numPr>
    </w:pPr>
    <w:rPr>
      <w:rFonts w:ascii="Arial" w:hAnsi="Arial" w:cs="Arial"/>
      <w:sz w:val="18"/>
      <w:szCs w:val="18"/>
    </w:rPr>
  </w:style>
  <w:style w:type="paragraph" w:customStyle="1" w:styleId="Unittitre1">
    <w:name w:val="Unité titre1"/>
    <w:basedOn w:val="Normal"/>
    <w:rsid w:val="00FD3792"/>
    <w:rPr>
      <w:rFonts w:ascii="Arial" w:hAnsi="Arial" w:cs="Arial"/>
      <w:b/>
      <w:bCs/>
      <w:sz w:val="18"/>
      <w:szCs w:val="18"/>
      <w:u w:val="single"/>
    </w:rPr>
  </w:style>
  <w:style w:type="paragraph" w:customStyle="1" w:styleId="StyleTitre110ptNonGras">
    <w:name w:val="Style Titre 1 + 10 pt Non Gras"/>
    <w:basedOn w:val="Titre1"/>
    <w:uiPriority w:val="99"/>
    <w:rsid w:val="00FD3792"/>
    <w:pPr>
      <w:keepLines w:val="0"/>
      <w:widowControl w:val="0"/>
      <w:numPr>
        <w:numId w:val="0"/>
      </w:numPr>
      <w:autoSpaceDE w:val="0"/>
      <w:autoSpaceDN w:val="0"/>
      <w:adjustRightInd w:val="0"/>
      <w:spacing w:before="0"/>
    </w:pPr>
    <w:rPr>
      <w:rFonts w:ascii="TimesNewRomanPS-BoldMT" w:eastAsia="Times New Roman" w:hAnsi="TimesNewRomanPS-BoldMT" w:cs="Times New Roman"/>
      <w:b/>
      <w:bCs/>
      <w:color w:val="auto"/>
      <w:sz w:val="20"/>
      <w:szCs w:val="20"/>
    </w:rPr>
  </w:style>
  <w:style w:type="numbering" w:styleId="ArticleSection">
    <w:name w:val="Outline List 3"/>
    <w:basedOn w:val="Aucuneliste"/>
    <w:rsid w:val="00FD3792"/>
    <w:pPr>
      <w:numPr>
        <w:numId w:val="20"/>
      </w:numPr>
    </w:pPr>
  </w:style>
  <w:style w:type="paragraph" w:customStyle="1" w:styleId="Puceronde">
    <w:name w:val="Puce ronde"/>
    <w:basedOn w:val="Normal"/>
    <w:rsid w:val="00FD3792"/>
    <w:pPr>
      <w:numPr>
        <w:numId w:val="21"/>
      </w:numPr>
      <w:tabs>
        <w:tab w:val="left" w:pos="2268"/>
      </w:tabs>
    </w:pPr>
    <w:rPr>
      <w:sz w:val="20"/>
      <w:szCs w:val="20"/>
    </w:rPr>
  </w:style>
  <w:style w:type="paragraph" w:styleId="Rvision">
    <w:name w:val="Revision"/>
    <w:hidden/>
    <w:uiPriority w:val="71"/>
    <w:rsid w:val="00FD3792"/>
    <w:pPr>
      <w:spacing w:after="0"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FD3792"/>
    <w:rPr>
      <w:i/>
      <w:iCs/>
    </w:rPr>
  </w:style>
  <w:style w:type="table" w:customStyle="1" w:styleId="TableNormal1">
    <w:name w:val="Table Normal1"/>
    <w:uiPriority w:val="2"/>
    <w:semiHidden/>
    <w:unhideWhenUsed/>
    <w:qFormat/>
    <w:rsid w:val="00FD379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D3792"/>
    <w:pPr>
      <w:widowControl w:val="0"/>
      <w:autoSpaceDE w:val="0"/>
      <w:autoSpaceDN w:val="0"/>
    </w:pPr>
    <w:rPr>
      <w:rFonts w:ascii="Arial" w:eastAsia="Arial" w:hAnsi="Arial" w:cs="Arial"/>
      <w:sz w:val="22"/>
      <w:szCs w:val="22"/>
      <w:lang w:val="en-US" w:eastAsia="en-US"/>
    </w:rPr>
  </w:style>
  <w:style w:type="paragraph" w:customStyle="1" w:styleId="puce1">
    <w:name w:val="puce_1"/>
    <w:basedOn w:val="Normal"/>
    <w:link w:val="puce1Car"/>
    <w:qFormat/>
    <w:rsid w:val="00FD3792"/>
    <w:pPr>
      <w:numPr>
        <w:numId w:val="22"/>
      </w:numPr>
      <w:autoSpaceDE w:val="0"/>
      <w:autoSpaceDN w:val="0"/>
      <w:adjustRightInd w:val="0"/>
      <w:jc w:val="both"/>
    </w:pPr>
    <w:rPr>
      <w:rFonts w:ascii="Arial" w:eastAsia="Arial Unicode MS" w:hAnsi="Arial" w:cs="Arial"/>
      <w:spacing w:val="-1"/>
      <w:kern w:val="16"/>
      <w:sz w:val="20"/>
      <w:szCs w:val="22"/>
    </w:rPr>
  </w:style>
  <w:style w:type="paragraph" w:customStyle="1" w:styleId="puce11">
    <w:name w:val="puce1.1"/>
    <w:basedOn w:val="puce1"/>
    <w:qFormat/>
    <w:rsid w:val="00FD3792"/>
    <w:pPr>
      <w:numPr>
        <w:ilvl w:val="1"/>
      </w:numPr>
      <w:tabs>
        <w:tab w:val="num" w:pos="360"/>
        <w:tab w:val="num" w:pos="1440"/>
      </w:tabs>
      <w:ind w:left="1440"/>
    </w:pPr>
  </w:style>
  <w:style w:type="character" w:customStyle="1" w:styleId="puce1Car">
    <w:name w:val="puce_1 Car"/>
    <w:link w:val="puce1"/>
    <w:rsid w:val="00FD3792"/>
    <w:rPr>
      <w:rFonts w:ascii="Arial" w:eastAsia="Arial Unicode MS" w:hAnsi="Arial" w:cs="Arial"/>
      <w:spacing w:val="-1"/>
      <w:kern w:val="16"/>
      <w:sz w:val="20"/>
      <w:lang w:eastAsia="fr-FR"/>
    </w:rPr>
  </w:style>
  <w:style w:type="character" w:customStyle="1" w:styleId="st1">
    <w:name w:val="st1"/>
    <w:basedOn w:val="Policepardfaut"/>
    <w:rsid w:val="00FD3792"/>
  </w:style>
  <w:style w:type="paragraph" w:styleId="Sansinterligne">
    <w:name w:val="No Spacing"/>
    <w:uiPriority w:val="1"/>
    <w:qFormat/>
    <w:rsid w:val="00FD3792"/>
    <w:pPr>
      <w:spacing w:after="0" w:line="240" w:lineRule="auto"/>
    </w:pPr>
  </w:style>
  <w:style w:type="paragraph" w:styleId="Notedebasdepage">
    <w:name w:val="footnote text"/>
    <w:basedOn w:val="Normal"/>
    <w:link w:val="NotedebasdepageCar"/>
    <w:semiHidden/>
    <w:unhideWhenUsed/>
    <w:rsid w:val="00FD3792"/>
    <w:rPr>
      <w:sz w:val="20"/>
      <w:szCs w:val="20"/>
    </w:rPr>
  </w:style>
  <w:style w:type="character" w:customStyle="1" w:styleId="NotedebasdepageCar">
    <w:name w:val="Note de bas de page Car"/>
    <w:basedOn w:val="Policepardfaut"/>
    <w:link w:val="Notedebasdepage"/>
    <w:semiHidden/>
    <w:rsid w:val="00FD3792"/>
    <w:rPr>
      <w:rFonts w:ascii="Times New Roman" w:eastAsia="Times New Roman" w:hAnsi="Times New Roman" w:cs="Times New Roman"/>
      <w:sz w:val="20"/>
      <w:szCs w:val="20"/>
      <w:lang w:eastAsia="fr-FR"/>
    </w:rPr>
  </w:style>
  <w:style w:type="character" w:styleId="Appelnotedebasdep">
    <w:name w:val="footnote reference"/>
    <w:basedOn w:val="Policepardfaut"/>
    <w:semiHidden/>
    <w:unhideWhenUsed/>
    <w:rsid w:val="00FD3792"/>
    <w:rPr>
      <w:vertAlign w:val="superscript"/>
    </w:rPr>
  </w:style>
  <w:style w:type="character" w:styleId="lev">
    <w:name w:val="Strong"/>
    <w:basedOn w:val="Policepardfaut"/>
    <w:qFormat/>
    <w:rsid w:val="00FD3792"/>
    <w:rPr>
      <w:b/>
      <w:bCs/>
    </w:rPr>
  </w:style>
  <w:style w:type="character" w:customStyle="1" w:styleId="citecrochet">
    <w:name w:val="cite_crochet"/>
    <w:basedOn w:val="Policepardfaut"/>
    <w:rsid w:val="00FD3792"/>
  </w:style>
  <w:style w:type="character" w:customStyle="1" w:styleId="tit">
    <w:name w:val="tit"/>
    <w:basedOn w:val="Policepardfaut"/>
    <w:rsid w:val="00FD3792"/>
  </w:style>
  <w:style w:type="paragraph" w:customStyle="1" w:styleId="Standard">
    <w:name w:val="Standard"/>
    <w:rsid w:val="00FD3792"/>
    <w:pPr>
      <w:tabs>
        <w:tab w:val="left" w:pos="709"/>
      </w:tabs>
      <w:suppressAutoHyphens/>
      <w:spacing w:after="0" w:line="100" w:lineRule="atLeast"/>
    </w:pPr>
    <w:rPr>
      <w:rFonts w:ascii="Times New Roman" w:eastAsia="Times New Roman" w:hAnsi="Times New Roman" w:cs="Times New Roman"/>
      <w:sz w:val="20"/>
      <w:szCs w:val="24"/>
      <w:lang w:eastAsia="fr-FR"/>
    </w:rPr>
  </w:style>
  <w:style w:type="paragraph" w:customStyle="1" w:styleId="TableContents">
    <w:name w:val="Table Contents"/>
    <w:basedOn w:val="Standard"/>
    <w:rsid w:val="00FD3792"/>
    <w:pPr>
      <w:widowControl w:val="0"/>
      <w:tabs>
        <w:tab w:val="clear" w:pos="709"/>
      </w:tabs>
      <w:spacing w:line="240" w:lineRule="auto"/>
    </w:pPr>
    <w:rPr>
      <w:rFonts w:ascii="Arial" w:eastAsia="Arial Unicode MS" w:hAnsi="Arial" w:cs="Tahoma"/>
      <w:kern w:val="16"/>
    </w:rPr>
  </w:style>
  <w:style w:type="paragraph" w:customStyle="1" w:styleId="preuve">
    <w:name w:val="épreuve"/>
    <w:basedOn w:val="Normal"/>
    <w:autoRedefine/>
    <w:rsid w:val="001A74E6"/>
    <w:pPr>
      <w:widowControl w:val="0"/>
      <w:pBdr>
        <w:top w:val="single" w:sz="6" w:space="3" w:color="000000"/>
        <w:left w:val="single" w:sz="6" w:space="4" w:color="000000"/>
        <w:bottom w:val="single" w:sz="6" w:space="3" w:color="000000"/>
        <w:right w:val="single" w:sz="6" w:space="4" w:color="000000"/>
      </w:pBdr>
      <w:shd w:val="clear" w:color="auto" w:fill="D9D9D9" w:themeFill="background1" w:themeFillShade="D9"/>
      <w:suppressAutoHyphens/>
      <w:spacing w:line="276" w:lineRule="auto"/>
      <w:jc w:val="center"/>
      <w:outlineLvl w:val="0"/>
    </w:pPr>
    <w:rPr>
      <w:rFonts w:ascii="Arial" w:eastAsia="Arial Unicode MS" w:hAnsi="Arial" w:cs="Arial"/>
      <w:b/>
      <w:color w:val="000000" w:themeColor="text1"/>
      <w:kern w:val="16"/>
      <w:szCs w:val="22"/>
      <w:lang w:eastAsia="ar-SA"/>
    </w:rPr>
  </w:style>
  <w:style w:type="paragraph" w:customStyle="1" w:styleId="chappreuve">
    <w:name w:val="chap épreuve"/>
    <w:basedOn w:val="Normal"/>
    <w:link w:val="chappreuveCar"/>
    <w:rsid w:val="00FD3792"/>
    <w:pPr>
      <w:numPr>
        <w:numId w:val="24"/>
      </w:numPr>
      <w:spacing w:before="240"/>
      <w:jc w:val="both"/>
    </w:pPr>
    <w:rPr>
      <w:rFonts w:ascii="Arial" w:eastAsia="Arial Unicode MS" w:hAnsi="Arial" w:cs="Arial"/>
      <w:b/>
      <w:kern w:val="16"/>
    </w:rPr>
  </w:style>
  <w:style w:type="character" w:customStyle="1" w:styleId="chappreuveCar">
    <w:name w:val="chap épreuve Car"/>
    <w:link w:val="chappreuve"/>
    <w:locked/>
    <w:rsid w:val="00FD3792"/>
    <w:rPr>
      <w:rFonts w:ascii="Arial" w:eastAsia="Arial Unicode MS" w:hAnsi="Arial" w:cs="Arial"/>
      <w:b/>
      <w:kern w:val="16"/>
      <w:sz w:val="24"/>
      <w:szCs w:val="24"/>
      <w:lang w:eastAsia="fr-FR"/>
    </w:rPr>
  </w:style>
  <w:style w:type="paragraph" w:styleId="Retraitnormal">
    <w:name w:val="Normal Indent"/>
    <w:basedOn w:val="Normal"/>
    <w:semiHidden/>
    <w:rsid w:val="00FD3792"/>
    <w:pPr>
      <w:tabs>
        <w:tab w:val="left" w:leader="dot" w:pos="9639"/>
      </w:tabs>
      <w:ind w:left="284"/>
      <w:jc w:val="both"/>
    </w:pPr>
    <w:rPr>
      <w:szCs w:val="20"/>
    </w:rPr>
  </w:style>
  <w:style w:type="paragraph" w:customStyle="1" w:styleId="Contenudetableau">
    <w:name w:val="Contenu de tableau"/>
    <w:basedOn w:val="Normal"/>
    <w:qFormat/>
    <w:rsid w:val="00FD3792"/>
    <w:pPr>
      <w:suppressLineNumbers/>
    </w:pPr>
    <w:rPr>
      <w:rFonts w:ascii="Arial" w:hAnsi="Arial"/>
      <w:color w:val="00000A"/>
      <w:sz w:val="20"/>
      <w:lang w:eastAsia="en-US"/>
    </w:rPr>
  </w:style>
  <w:style w:type="paragraph" w:customStyle="1" w:styleId="Texteprformat">
    <w:name w:val="Texte préformaté"/>
    <w:basedOn w:val="Normal"/>
    <w:qFormat/>
    <w:rsid w:val="00FD3792"/>
    <w:rPr>
      <w:rFonts w:ascii="Liberation Mono" w:eastAsia="NSimSun" w:hAnsi="Liberation Mono" w:cs="Liberation Mono"/>
      <w:color w:val="00000A"/>
      <w:sz w:val="20"/>
      <w:szCs w:val="20"/>
      <w:lang w:eastAsia="zh-CN" w:bidi="hi-IN"/>
    </w:rPr>
  </w:style>
  <w:style w:type="paragraph" w:styleId="Textebrut">
    <w:name w:val="Plain Text"/>
    <w:basedOn w:val="Normal"/>
    <w:link w:val="TextebrutCar"/>
    <w:uiPriority w:val="99"/>
    <w:semiHidden/>
    <w:unhideWhenUsed/>
    <w:rsid w:val="00FD3792"/>
    <w:rPr>
      <w:rFonts w:ascii="Calibri" w:eastAsiaTheme="minorHAnsi" w:hAnsi="Calibri" w:cstheme="minorBidi"/>
      <w:sz w:val="22"/>
      <w:szCs w:val="21"/>
      <w:lang w:eastAsia="en-US"/>
    </w:rPr>
  </w:style>
  <w:style w:type="character" w:customStyle="1" w:styleId="TextebrutCar">
    <w:name w:val="Texte brut Car"/>
    <w:basedOn w:val="Policepardfaut"/>
    <w:link w:val="Textebrut"/>
    <w:uiPriority w:val="99"/>
    <w:semiHidden/>
    <w:rsid w:val="00FD3792"/>
    <w:rPr>
      <w:rFonts w:ascii="Calibri" w:hAnsi="Calibri"/>
      <w:szCs w:val="21"/>
    </w:rPr>
  </w:style>
  <w:style w:type="paragraph" w:customStyle="1" w:styleId="titreniveau3">
    <w:name w:val="@titre niveau 3"/>
    <w:basedOn w:val="Normal"/>
    <w:qFormat/>
    <w:rsid w:val="00A43D19"/>
    <w:pPr>
      <w:spacing w:before="240" w:after="240"/>
      <w:jc w:val="both"/>
    </w:pPr>
    <w:rPr>
      <w:rFonts w:ascii="Arial" w:eastAsiaTheme="minorHAnsi" w:hAnsi="Arial" w:cs="Arial"/>
      <w:b/>
      <w:bCs/>
      <w:sz w:val="22"/>
      <w:szCs w:val="22"/>
      <w:lang w:eastAsia="en-US"/>
    </w:rPr>
  </w:style>
  <w:style w:type="paragraph" w:customStyle="1" w:styleId="titreniveau1">
    <w:name w:val="@titre niveau 1"/>
    <w:basedOn w:val="Normal"/>
    <w:qFormat/>
    <w:rsid w:val="0082210D"/>
    <w:pPr>
      <w:spacing w:after="240"/>
      <w:jc w:val="both"/>
    </w:pPr>
    <w:rPr>
      <w:rFonts w:ascii="Arial" w:eastAsiaTheme="minorHAnsi" w:hAnsi="Arial" w:cs="Arial"/>
      <w:b/>
      <w:bCs/>
      <w:sz w:val="28"/>
      <w:szCs w:val="28"/>
      <w:lang w:eastAsia="en-US"/>
    </w:rPr>
  </w:style>
  <w:style w:type="paragraph" w:customStyle="1" w:styleId="MCNVparagraphe">
    <w:name w:val="#MCNV_paragraphe"/>
    <w:basedOn w:val="Normal"/>
    <w:qFormat/>
    <w:rsid w:val="00CB1F5B"/>
    <w:pPr>
      <w:spacing w:line="276" w:lineRule="auto"/>
      <w:jc w:val="both"/>
    </w:pPr>
    <w:rPr>
      <w:rFonts w:ascii="Arial" w:hAnsi="Arial" w:cs="Arial"/>
      <w:sz w:val="22"/>
      <w:szCs w:val="22"/>
    </w:rPr>
  </w:style>
  <w:style w:type="character" w:customStyle="1" w:styleId="Puce10">
    <w:name w:val="Puce 1"/>
    <w:basedOn w:val="Policepardfaut"/>
    <w:uiPriority w:val="99"/>
    <w:rsid w:val="00552BF1"/>
    <w:rPr>
      <w:rFonts w:ascii="Arial" w:hAnsi="Arial" w:cs="Arial"/>
      <w:b/>
      <w:bCs/>
      <w:sz w:val="20"/>
    </w:rPr>
  </w:style>
  <w:style w:type="paragraph" w:customStyle="1" w:styleId="MCNVtitre2">
    <w:name w:val="#MCNV_titre2"/>
    <w:basedOn w:val="MCNVparagraphe"/>
    <w:qFormat/>
    <w:rsid w:val="00D84BF5"/>
    <w:pPr>
      <w:numPr>
        <w:ilvl w:val="1"/>
        <w:numId w:val="25"/>
      </w:numPr>
      <w:ind w:left="567" w:hanging="567"/>
    </w:pPr>
    <w:rPr>
      <w:b/>
    </w:rPr>
  </w:style>
  <w:style w:type="paragraph" w:customStyle="1" w:styleId="MCNVtitre1">
    <w:name w:val="#MCNV_titre1"/>
    <w:basedOn w:val="Paragraphedeliste"/>
    <w:qFormat/>
    <w:rsid w:val="00D84BF5"/>
    <w:pPr>
      <w:numPr>
        <w:numId w:val="25"/>
      </w:numPr>
      <w:spacing w:after="0"/>
      <w:ind w:hanging="502"/>
    </w:pPr>
    <w:rPr>
      <w:rFonts w:ascii="Arial" w:hAnsi="Arial" w:cs="Arial"/>
      <w:b/>
      <w:color w:val="000000" w:themeColor="text1"/>
    </w:rPr>
  </w:style>
  <w:style w:type="paragraph" w:customStyle="1" w:styleId="OPISCOMPETENCE">
    <w:name w:val="#OPIS_COMPETENCE"/>
    <w:basedOn w:val="Normal"/>
    <w:qFormat/>
    <w:rsid w:val="00C67278"/>
    <w:pPr>
      <w:framePr w:hSpace="141" w:wrap="around" w:vAnchor="text" w:hAnchor="margin" w:y="71"/>
      <w:autoSpaceDE w:val="0"/>
      <w:autoSpaceDN w:val="0"/>
      <w:adjustRightInd w:val="0"/>
      <w:jc w:val="both"/>
    </w:pPr>
    <w:rPr>
      <w:rFonts w:ascii="Arial" w:hAnsi="Arial" w:cs="Arial"/>
      <w:b/>
      <w:bCs/>
      <w:iCs/>
      <w:sz w:val="28"/>
      <w:szCs w:val="22"/>
    </w:rPr>
  </w:style>
  <w:style w:type="character" w:customStyle="1" w:styleId="normaltextrun">
    <w:name w:val="normaltextrun"/>
    <w:basedOn w:val="Policepardfaut"/>
    <w:rsid w:val="00FA4EFC"/>
  </w:style>
  <w:style w:type="character" w:customStyle="1" w:styleId="eop">
    <w:name w:val="eop"/>
    <w:basedOn w:val="Policepardfaut"/>
    <w:rsid w:val="00FA4EFC"/>
  </w:style>
  <w:style w:type="character" w:customStyle="1" w:styleId="ParagraphedelisteCar">
    <w:name w:val="Paragraphe de liste Car"/>
    <w:basedOn w:val="Policepardfaut"/>
    <w:link w:val="Paragraphedeliste"/>
    <w:uiPriority w:val="34"/>
    <w:rsid w:val="00EB3731"/>
    <w:rPr>
      <w:rFonts w:ascii="Calibri" w:eastAsia="Calibri" w:hAnsi="Calibri" w:cs="Times New Roman"/>
    </w:rPr>
  </w:style>
  <w:style w:type="paragraph" w:customStyle="1" w:styleId="Paragraphedeliste1">
    <w:name w:val="Paragraphe de liste1"/>
    <w:basedOn w:val="Normal"/>
    <w:rsid w:val="00EB3731"/>
    <w:pPr>
      <w:spacing w:after="200" w:line="276" w:lineRule="auto"/>
      <w:ind w:left="720"/>
    </w:pPr>
    <w:rPr>
      <w:rFonts w:ascii="Calibri" w:hAnsi="Calibri" w:cs="Calibri"/>
      <w:sz w:val="22"/>
      <w:szCs w:val="22"/>
      <w:lang w:eastAsia="en-US"/>
    </w:rPr>
  </w:style>
  <w:style w:type="paragraph" w:customStyle="1" w:styleId="Paragraphedeliste2">
    <w:name w:val="Paragraphe de liste2"/>
    <w:basedOn w:val="Normal"/>
    <w:rsid w:val="00EB3731"/>
    <w:pPr>
      <w:spacing w:after="200" w:line="276" w:lineRule="auto"/>
      <w:ind w:left="720"/>
    </w:pPr>
    <w:rPr>
      <w:rFonts w:ascii="Calibri" w:hAnsi="Calibri" w:cs="Calibri"/>
      <w:sz w:val="22"/>
      <w:szCs w:val="22"/>
      <w:lang w:eastAsia="en-US"/>
    </w:rPr>
  </w:style>
  <w:style w:type="paragraph" w:customStyle="1" w:styleId="n2">
    <w:name w:val="n2"/>
    <w:basedOn w:val="Normal"/>
    <w:rsid w:val="00EB3731"/>
    <w:pPr>
      <w:numPr>
        <w:numId w:val="53"/>
      </w:numPr>
    </w:pPr>
    <w:rPr>
      <w:rFonts w:ascii="Arial" w:eastAsia="Calibri" w:hAnsi="Arial"/>
      <w:sz w:val="20"/>
    </w:rPr>
  </w:style>
  <w:style w:type="character" w:styleId="Textedelespacerserv">
    <w:name w:val="Placeholder Text"/>
    <w:basedOn w:val="Policepardfaut"/>
    <w:uiPriority w:val="99"/>
    <w:semiHidden/>
    <w:rsid w:val="00EB373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qFormat="1"/>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Outline List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792"/>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FD3792"/>
    <w:pPr>
      <w:keepNext/>
      <w:keepLines/>
      <w:numPr>
        <w:numId w:val="18"/>
      </w:numPr>
      <w:spacing w:before="240"/>
      <w:ind w:left="0" w:firstLine="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qFormat/>
    <w:rsid w:val="00FD3792"/>
    <w:pPr>
      <w:keepNext/>
      <w:keepLines/>
      <w:numPr>
        <w:ilvl w:val="1"/>
        <w:numId w:val="19"/>
      </w:numPr>
      <w:spacing w:before="40"/>
      <w:ind w:left="0" w:firstLine="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qFormat/>
    <w:rsid w:val="00FD3792"/>
    <w:pPr>
      <w:keepNext/>
      <w:keepLines/>
      <w:numPr>
        <w:ilvl w:val="2"/>
        <w:numId w:val="19"/>
      </w:numPr>
      <w:spacing w:before="40"/>
      <w:ind w:left="720" w:hanging="432"/>
      <w:outlineLvl w:val="2"/>
    </w:pPr>
    <w:rPr>
      <w:rFonts w:asciiTheme="majorHAnsi" w:eastAsiaTheme="majorEastAsia" w:hAnsiTheme="majorHAnsi" w:cstheme="majorBidi"/>
      <w:color w:val="1F4D78" w:themeColor="accent1" w:themeShade="7F"/>
    </w:rPr>
  </w:style>
  <w:style w:type="paragraph" w:styleId="Titre4">
    <w:name w:val="heading 4"/>
    <w:basedOn w:val="Normal"/>
    <w:next w:val="Normal"/>
    <w:link w:val="Titre4Car"/>
    <w:qFormat/>
    <w:rsid w:val="00FD3792"/>
    <w:pPr>
      <w:keepNext/>
      <w:keepLines/>
      <w:numPr>
        <w:ilvl w:val="3"/>
        <w:numId w:val="19"/>
      </w:numPr>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qFormat/>
    <w:rsid w:val="00FD3792"/>
    <w:pPr>
      <w:keepNext/>
      <w:keepLines/>
      <w:numPr>
        <w:ilvl w:val="4"/>
        <w:numId w:val="19"/>
      </w:numPr>
      <w:spacing w:before="40"/>
      <w:ind w:left="1008" w:hanging="432"/>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qFormat/>
    <w:rsid w:val="00FD3792"/>
    <w:pPr>
      <w:keepNext/>
      <w:keepLines/>
      <w:numPr>
        <w:ilvl w:val="5"/>
        <w:numId w:val="19"/>
      </w:numPr>
      <w:spacing w:before="40"/>
      <w:ind w:left="1152" w:hanging="432"/>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qFormat/>
    <w:rsid w:val="00FD3792"/>
    <w:pPr>
      <w:keepNext/>
      <w:keepLines/>
      <w:numPr>
        <w:ilvl w:val="6"/>
        <w:numId w:val="19"/>
      </w:numPr>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qFormat/>
    <w:rsid w:val="00FD3792"/>
    <w:pPr>
      <w:keepNext/>
      <w:keepLines/>
      <w:numPr>
        <w:ilvl w:val="7"/>
        <w:numId w:val="19"/>
      </w:numPr>
      <w:tabs>
        <w:tab w:val="clear" w:pos="2880"/>
      </w:tabs>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qFormat/>
    <w:rsid w:val="00FD3792"/>
    <w:pPr>
      <w:keepNext/>
      <w:keepLines/>
      <w:numPr>
        <w:ilvl w:val="8"/>
        <w:numId w:val="19"/>
      </w:numPr>
      <w:tabs>
        <w:tab w:val="clear" w:pos="3240"/>
      </w:tabs>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D3792"/>
    <w:rPr>
      <w:rFonts w:asciiTheme="majorHAnsi" w:eastAsiaTheme="majorEastAsia" w:hAnsiTheme="majorHAnsi" w:cstheme="majorBidi"/>
      <w:color w:val="2E74B5" w:themeColor="accent1" w:themeShade="BF"/>
      <w:sz w:val="32"/>
      <w:szCs w:val="32"/>
      <w:lang w:eastAsia="fr-FR"/>
    </w:rPr>
  </w:style>
  <w:style w:type="character" w:customStyle="1" w:styleId="Titre2Car">
    <w:name w:val="Titre 2 Car"/>
    <w:basedOn w:val="Policepardfaut"/>
    <w:link w:val="Titre2"/>
    <w:rsid w:val="00FD3792"/>
    <w:rPr>
      <w:rFonts w:asciiTheme="majorHAnsi" w:eastAsiaTheme="majorEastAsia" w:hAnsiTheme="majorHAnsi" w:cstheme="majorBidi"/>
      <w:color w:val="2E74B5" w:themeColor="accent1" w:themeShade="BF"/>
      <w:sz w:val="26"/>
      <w:szCs w:val="26"/>
      <w:lang w:eastAsia="fr-FR"/>
    </w:rPr>
  </w:style>
  <w:style w:type="character" w:customStyle="1" w:styleId="Titre3Car">
    <w:name w:val="Titre 3 Car"/>
    <w:basedOn w:val="Policepardfaut"/>
    <w:link w:val="Titre3"/>
    <w:rsid w:val="00FD3792"/>
    <w:rPr>
      <w:rFonts w:asciiTheme="majorHAnsi" w:eastAsiaTheme="majorEastAsia" w:hAnsiTheme="majorHAnsi" w:cstheme="majorBidi"/>
      <w:color w:val="1F4D78" w:themeColor="accent1" w:themeShade="7F"/>
      <w:sz w:val="24"/>
      <w:szCs w:val="24"/>
      <w:lang w:eastAsia="fr-FR"/>
    </w:rPr>
  </w:style>
  <w:style w:type="character" w:customStyle="1" w:styleId="Titre4Car">
    <w:name w:val="Titre 4 Car"/>
    <w:basedOn w:val="Policepardfaut"/>
    <w:link w:val="Titre4"/>
    <w:rsid w:val="00FD3792"/>
    <w:rPr>
      <w:rFonts w:asciiTheme="majorHAnsi" w:eastAsiaTheme="majorEastAsia" w:hAnsiTheme="majorHAnsi" w:cstheme="majorBidi"/>
      <w:i/>
      <w:iCs/>
      <w:color w:val="2E74B5" w:themeColor="accent1" w:themeShade="BF"/>
      <w:sz w:val="24"/>
      <w:szCs w:val="24"/>
      <w:lang w:eastAsia="fr-FR"/>
    </w:rPr>
  </w:style>
  <w:style w:type="character" w:customStyle="1" w:styleId="Titre5Car">
    <w:name w:val="Titre 5 Car"/>
    <w:basedOn w:val="Policepardfaut"/>
    <w:link w:val="Titre5"/>
    <w:rsid w:val="00FD3792"/>
    <w:rPr>
      <w:rFonts w:asciiTheme="majorHAnsi" w:eastAsiaTheme="majorEastAsia" w:hAnsiTheme="majorHAnsi" w:cstheme="majorBidi"/>
      <w:color w:val="2E74B5" w:themeColor="accent1" w:themeShade="BF"/>
      <w:sz w:val="24"/>
      <w:szCs w:val="24"/>
      <w:lang w:eastAsia="fr-FR"/>
    </w:rPr>
  </w:style>
  <w:style w:type="character" w:customStyle="1" w:styleId="Titre6Car">
    <w:name w:val="Titre 6 Car"/>
    <w:basedOn w:val="Policepardfaut"/>
    <w:link w:val="Titre6"/>
    <w:rsid w:val="00FD3792"/>
    <w:rPr>
      <w:rFonts w:asciiTheme="majorHAnsi" w:eastAsiaTheme="majorEastAsia" w:hAnsiTheme="majorHAnsi" w:cstheme="majorBidi"/>
      <w:color w:val="1F4D78" w:themeColor="accent1" w:themeShade="7F"/>
      <w:sz w:val="24"/>
      <w:szCs w:val="24"/>
      <w:lang w:eastAsia="fr-FR"/>
    </w:rPr>
  </w:style>
  <w:style w:type="character" w:customStyle="1" w:styleId="Titre7Car">
    <w:name w:val="Titre 7 Car"/>
    <w:basedOn w:val="Policepardfaut"/>
    <w:link w:val="Titre7"/>
    <w:rsid w:val="00FD3792"/>
    <w:rPr>
      <w:rFonts w:asciiTheme="majorHAnsi" w:eastAsiaTheme="majorEastAsia" w:hAnsiTheme="majorHAnsi" w:cstheme="majorBidi"/>
      <w:i/>
      <w:iCs/>
      <w:color w:val="1F4D78" w:themeColor="accent1" w:themeShade="7F"/>
      <w:sz w:val="24"/>
      <w:szCs w:val="24"/>
      <w:lang w:eastAsia="fr-FR"/>
    </w:rPr>
  </w:style>
  <w:style w:type="character" w:customStyle="1" w:styleId="Titre8Car">
    <w:name w:val="Titre 8 Car"/>
    <w:basedOn w:val="Policepardfaut"/>
    <w:link w:val="Titre8"/>
    <w:rsid w:val="00FD3792"/>
    <w:rPr>
      <w:rFonts w:asciiTheme="majorHAnsi" w:eastAsiaTheme="majorEastAsia" w:hAnsiTheme="majorHAnsi" w:cstheme="majorBidi"/>
      <w:color w:val="272727" w:themeColor="text1" w:themeTint="D8"/>
      <w:sz w:val="21"/>
      <w:szCs w:val="21"/>
      <w:lang w:eastAsia="fr-FR"/>
    </w:rPr>
  </w:style>
  <w:style w:type="character" w:customStyle="1" w:styleId="Titre9Car">
    <w:name w:val="Titre 9 Car"/>
    <w:basedOn w:val="Policepardfaut"/>
    <w:link w:val="Titre9"/>
    <w:rsid w:val="00FD3792"/>
    <w:rPr>
      <w:rFonts w:asciiTheme="majorHAnsi" w:eastAsiaTheme="majorEastAsia" w:hAnsiTheme="majorHAnsi" w:cstheme="majorBidi"/>
      <w:i/>
      <w:iCs/>
      <w:color w:val="272727" w:themeColor="text1" w:themeTint="D8"/>
      <w:sz w:val="21"/>
      <w:szCs w:val="21"/>
      <w:lang w:eastAsia="fr-FR"/>
    </w:rPr>
  </w:style>
  <w:style w:type="paragraph" w:styleId="Titre">
    <w:name w:val="Title"/>
    <w:basedOn w:val="Normal"/>
    <w:link w:val="TitreCar"/>
    <w:qFormat/>
    <w:rsid w:val="00FD3792"/>
    <w:pPr>
      <w:widowControl w:val="0"/>
      <w:autoSpaceDE w:val="0"/>
      <w:autoSpaceDN w:val="0"/>
      <w:adjustRightInd w:val="0"/>
      <w:jc w:val="center"/>
    </w:pPr>
    <w:rPr>
      <w:rFonts w:ascii="TimesNewRomanPS-BoldMT" w:hAnsi="TimesNewRomanPS-BoldMT"/>
      <w:b/>
      <w:bCs/>
    </w:rPr>
  </w:style>
  <w:style w:type="character" w:customStyle="1" w:styleId="TitreCar">
    <w:name w:val="Titre Car"/>
    <w:basedOn w:val="Policepardfaut"/>
    <w:link w:val="Titre"/>
    <w:rsid w:val="00FD3792"/>
    <w:rPr>
      <w:rFonts w:ascii="TimesNewRomanPS-BoldMT" w:eastAsia="Times New Roman" w:hAnsi="TimesNewRomanPS-BoldMT" w:cs="Times New Roman"/>
      <w:b/>
      <w:bCs/>
      <w:sz w:val="24"/>
      <w:szCs w:val="24"/>
      <w:lang w:eastAsia="fr-FR"/>
    </w:rPr>
  </w:style>
  <w:style w:type="paragraph" w:styleId="Corpsdetexte">
    <w:name w:val="Body Text"/>
    <w:basedOn w:val="Normal"/>
    <w:link w:val="CorpsdetexteCar"/>
    <w:rsid w:val="00FD3792"/>
    <w:pPr>
      <w:widowControl w:val="0"/>
      <w:autoSpaceDE w:val="0"/>
      <w:autoSpaceDN w:val="0"/>
      <w:adjustRightInd w:val="0"/>
      <w:jc w:val="both"/>
    </w:pPr>
    <w:rPr>
      <w:rFonts w:ascii="TimesNewRomanPSMT" w:hAnsi="TimesNewRomanPSMT"/>
      <w:sz w:val="22"/>
      <w:szCs w:val="22"/>
    </w:rPr>
  </w:style>
  <w:style w:type="character" w:customStyle="1" w:styleId="CorpsdetexteCar">
    <w:name w:val="Corps de texte Car"/>
    <w:basedOn w:val="Policepardfaut"/>
    <w:link w:val="Corpsdetexte"/>
    <w:rsid w:val="00FD3792"/>
    <w:rPr>
      <w:rFonts w:ascii="TimesNewRomanPSMT" w:eastAsia="Times New Roman" w:hAnsi="TimesNewRomanPSMT" w:cs="Times New Roman"/>
      <w:lang w:eastAsia="fr-FR"/>
    </w:rPr>
  </w:style>
  <w:style w:type="paragraph" w:styleId="Retraitcorpsdetexte">
    <w:name w:val="Body Text Indent"/>
    <w:basedOn w:val="Normal"/>
    <w:link w:val="RetraitcorpsdetexteCar"/>
    <w:rsid w:val="00FD3792"/>
    <w:pPr>
      <w:widowControl w:val="0"/>
      <w:autoSpaceDE w:val="0"/>
      <w:autoSpaceDN w:val="0"/>
      <w:adjustRightInd w:val="0"/>
      <w:ind w:left="567" w:hanging="283"/>
    </w:pPr>
    <w:rPr>
      <w:rFonts w:ascii="Arial" w:hAnsi="Arial" w:cs="Arial"/>
      <w:sz w:val="20"/>
      <w:szCs w:val="20"/>
    </w:rPr>
  </w:style>
  <w:style w:type="character" w:customStyle="1" w:styleId="RetraitcorpsdetexteCar">
    <w:name w:val="Retrait corps de texte Car"/>
    <w:basedOn w:val="Policepardfaut"/>
    <w:link w:val="Retraitcorpsdetexte"/>
    <w:rsid w:val="00FD3792"/>
    <w:rPr>
      <w:rFonts w:ascii="Arial" w:eastAsia="Times New Roman" w:hAnsi="Arial" w:cs="Arial"/>
      <w:sz w:val="20"/>
      <w:szCs w:val="20"/>
      <w:lang w:eastAsia="fr-FR"/>
    </w:rPr>
  </w:style>
  <w:style w:type="paragraph" w:styleId="En-tte">
    <w:name w:val="header"/>
    <w:basedOn w:val="Normal"/>
    <w:link w:val="En-tteCar"/>
    <w:rsid w:val="00FD3792"/>
    <w:pPr>
      <w:tabs>
        <w:tab w:val="center" w:pos="4536"/>
        <w:tab w:val="right" w:pos="9072"/>
      </w:tabs>
    </w:pPr>
  </w:style>
  <w:style w:type="character" w:customStyle="1" w:styleId="En-tteCar">
    <w:name w:val="En-tête Car"/>
    <w:basedOn w:val="Policepardfaut"/>
    <w:link w:val="En-tte"/>
    <w:rsid w:val="00FD3792"/>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rsid w:val="00FD3792"/>
    <w:pPr>
      <w:tabs>
        <w:tab w:val="center" w:pos="4536"/>
        <w:tab w:val="right" w:pos="9072"/>
      </w:tabs>
    </w:pPr>
  </w:style>
  <w:style w:type="character" w:customStyle="1" w:styleId="PieddepageCar">
    <w:name w:val="Pied de page Car"/>
    <w:basedOn w:val="Policepardfaut"/>
    <w:link w:val="Pieddepage"/>
    <w:uiPriority w:val="99"/>
    <w:rsid w:val="00FD3792"/>
    <w:rPr>
      <w:rFonts w:ascii="Times New Roman" w:eastAsia="Times New Roman" w:hAnsi="Times New Roman" w:cs="Times New Roman"/>
      <w:sz w:val="24"/>
      <w:szCs w:val="24"/>
      <w:lang w:eastAsia="fr-FR"/>
    </w:rPr>
  </w:style>
  <w:style w:type="character" w:styleId="Numrodepage">
    <w:name w:val="page number"/>
    <w:basedOn w:val="Policepardfaut"/>
    <w:rsid w:val="00FD3792"/>
  </w:style>
  <w:style w:type="paragraph" w:customStyle="1" w:styleId="Paragraphecourant">
    <w:name w:val="Paragraphe courant"/>
    <w:basedOn w:val="Normal"/>
    <w:rsid w:val="00FD3792"/>
    <w:pPr>
      <w:autoSpaceDE w:val="0"/>
      <w:autoSpaceDN w:val="0"/>
    </w:pPr>
    <w:rPr>
      <w:sz w:val="20"/>
      <w:szCs w:val="20"/>
    </w:rPr>
  </w:style>
  <w:style w:type="paragraph" w:styleId="Retraitcorpsdetexte2">
    <w:name w:val="Body Text Indent 2"/>
    <w:basedOn w:val="Normal"/>
    <w:link w:val="Retraitcorpsdetexte2Car"/>
    <w:rsid w:val="00FD3792"/>
    <w:pPr>
      <w:ind w:left="150"/>
    </w:pPr>
  </w:style>
  <w:style w:type="character" w:customStyle="1" w:styleId="Retraitcorpsdetexte2Car">
    <w:name w:val="Retrait corps de texte 2 Car"/>
    <w:basedOn w:val="Policepardfaut"/>
    <w:link w:val="Retraitcorpsdetexte2"/>
    <w:rsid w:val="00FD3792"/>
    <w:rPr>
      <w:rFonts w:ascii="Times New Roman" w:eastAsia="Times New Roman" w:hAnsi="Times New Roman" w:cs="Times New Roman"/>
      <w:sz w:val="24"/>
      <w:szCs w:val="24"/>
      <w:lang w:eastAsia="fr-FR"/>
    </w:rPr>
  </w:style>
  <w:style w:type="paragraph" w:styleId="Retraitcorpsdetexte3">
    <w:name w:val="Body Text Indent 3"/>
    <w:basedOn w:val="Normal"/>
    <w:link w:val="Retraitcorpsdetexte3Car"/>
    <w:rsid w:val="00FD3792"/>
    <w:pPr>
      <w:widowControl w:val="0"/>
      <w:autoSpaceDE w:val="0"/>
      <w:autoSpaceDN w:val="0"/>
      <w:adjustRightInd w:val="0"/>
      <w:ind w:left="284"/>
      <w:jc w:val="both"/>
    </w:pPr>
    <w:rPr>
      <w:rFonts w:ascii="Arial" w:hAnsi="Arial"/>
      <w:sz w:val="20"/>
    </w:rPr>
  </w:style>
  <w:style w:type="character" w:customStyle="1" w:styleId="Retraitcorpsdetexte3Car">
    <w:name w:val="Retrait corps de texte 3 Car"/>
    <w:basedOn w:val="Policepardfaut"/>
    <w:link w:val="Retraitcorpsdetexte3"/>
    <w:rsid w:val="00FD3792"/>
    <w:rPr>
      <w:rFonts w:ascii="Arial" w:eastAsia="Times New Roman" w:hAnsi="Arial" w:cs="Times New Roman"/>
      <w:sz w:val="20"/>
      <w:szCs w:val="24"/>
      <w:lang w:eastAsia="fr-FR"/>
    </w:rPr>
  </w:style>
  <w:style w:type="paragraph" w:styleId="Normalcentr">
    <w:name w:val="Block Text"/>
    <w:basedOn w:val="Normal"/>
    <w:rsid w:val="00FD3792"/>
    <w:pPr>
      <w:widowControl w:val="0"/>
      <w:tabs>
        <w:tab w:val="left" w:pos="1010"/>
      </w:tabs>
      <w:autoSpaceDE w:val="0"/>
      <w:autoSpaceDN w:val="0"/>
      <w:adjustRightInd w:val="0"/>
      <w:ind w:left="1010" w:right="50" w:hanging="240"/>
    </w:pPr>
    <w:rPr>
      <w:rFonts w:ascii="Arial" w:hAnsi="Arial" w:cs="Arial"/>
      <w:sz w:val="20"/>
    </w:rPr>
  </w:style>
  <w:style w:type="paragraph" w:customStyle="1" w:styleId="colonnesdedroites">
    <w:name w:val="colonnes de droites"/>
    <w:basedOn w:val="Normal"/>
    <w:rsid w:val="00FD3792"/>
    <w:pPr>
      <w:ind w:left="-57" w:right="-57"/>
      <w:jc w:val="center"/>
    </w:pPr>
    <w:rPr>
      <w:rFonts w:ascii="Arial" w:hAnsi="Arial" w:cs="Arial"/>
      <w:sz w:val="12"/>
      <w:szCs w:val="12"/>
    </w:rPr>
  </w:style>
  <w:style w:type="paragraph" w:customStyle="1" w:styleId="Listecouleur-Accent11">
    <w:name w:val="Liste couleur - Accent 11"/>
    <w:basedOn w:val="Normal"/>
    <w:qFormat/>
    <w:rsid w:val="00FD3792"/>
    <w:pPr>
      <w:spacing w:after="200"/>
      <w:ind w:left="720"/>
      <w:contextualSpacing/>
    </w:pPr>
    <w:rPr>
      <w:rFonts w:eastAsia="MS Mincho"/>
      <w:lang w:eastAsia="ja-JP"/>
    </w:rPr>
  </w:style>
  <w:style w:type="paragraph" w:styleId="Paragraphedeliste">
    <w:name w:val="List Paragraph"/>
    <w:basedOn w:val="Normal"/>
    <w:link w:val="ParagraphedelisteCar"/>
    <w:uiPriority w:val="34"/>
    <w:qFormat/>
    <w:rsid w:val="00FD3792"/>
    <w:pPr>
      <w:spacing w:after="200" w:line="276" w:lineRule="auto"/>
      <w:ind w:left="720"/>
      <w:contextualSpacing/>
    </w:pPr>
    <w:rPr>
      <w:rFonts w:ascii="Calibri" w:eastAsia="Calibri" w:hAnsi="Calibri"/>
      <w:sz w:val="22"/>
      <w:szCs w:val="22"/>
      <w:lang w:eastAsia="en-US"/>
    </w:rPr>
  </w:style>
  <w:style w:type="paragraph" w:styleId="Textedebulles">
    <w:name w:val="Balloon Text"/>
    <w:basedOn w:val="Normal"/>
    <w:link w:val="TextedebullesCar"/>
    <w:uiPriority w:val="99"/>
    <w:rsid w:val="00FD3792"/>
    <w:rPr>
      <w:rFonts w:ascii="Tahoma" w:hAnsi="Tahoma" w:cs="Tahoma"/>
      <w:sz w:val="16"/>
      <w:szCs w:val="16"/>
    </w:rPr>
  </w:style>
  <w:style w:type="character" w:customStyle="1" w:styleId="TextedebullesCar">
    <w:name w:val="Texte de bulles Car"/>
    <w:basedOn w:val="Policepardfaut"/>
    <w:link w:val="Textedebulles"/>
    <w:uiPriority w:val="99"/>
    <w:rsid w:val="00FD3792"/>
    <w:rPr>
      <w:rFonts w:ascii="Tahoma" w:eastAsia="Times New Roman" w:hAnsi="Tahoma" w:cs="Tahoma"/>
      <w:sz w:val="16"/>
      <w:szCs w:val="16"/>
      <w:lang w:eastAsia="fr-FR"/>
    </w:rPr>
  </w:style>
  <w:style w:type="character" w:customStyle="1" w:styleId="ht2">
    <w:name w:val="ht2"/>
    <w:rsid w:val="00FD3792"/>
  </w:style>
  <w:style w:type="character" w:customStyle="1" w:styleId="tlfcdefinition">
    <w:name w:val="tlf_cdefinition"/>
    <w:rsid w:val="00FD3792"/>
  </w:style>
  <w:style w:type="character" w:styleId="Marquedecommentaire">
    <w:name w:val="annotation reference"/>
    <w:uiPriority w:val="99"/>
    <w:rsid w:val="00FD3792"/>
    <w:rPr>
      <w:sz w:val="16"/>
      <w:szCs w:val="16"/>
    </w:rPr>
  </w:style>
  <w:style w:type="paragraph" w:styleId="Commentaire">
    <w:name w:val="annotation text"/>
    <w:basedOn w:val="Normal"/>
    <w:link w:val="CommentaireCar"/>
    <w:uiPriority w:val="99"/>
    <w:qFormat/>
    <w:rsid w:val="00FD3792"/>
    <w:rPr>
      <w:sz w:val="20"/>
      <w:szCs w:val="20"/>
    </w:rPr>
  </w:style>
  <w:style w:type="character" w:customStyle="1" w:styleId="CommentaireCar">
    <w:name w:val="Commentaire Car"/>
    <w:basedOn w:val="Policepardfaut"/>
    <w:link w:val="Commentaire"/>
    <w:uiPriority w:val="99"/>
    <w:qFormat/>
    <w:rsid w:val="00FD3792"/>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rsid w:val="00FD3792"/>
    <w:rPr>
      <w:b/>
      <w:bCs/>
    </w:rPr>
  </w:style>
  <w:style w:type="character" w:customStyle="1" w:styleId="ObjetducommentaireCar">
    <w:name w:val="Objet du commentaire Car"/>
    <w:basedOn w:val="CommentaireCar"/>
    <w:link w:val="Objetducommentaire"/>
    <w:uiPriority w:val="99"/>
    <w:rsid w:val="00FD3792"/>
    <w:rPr>
      <w:rFonts w:ascii="Times New Roman" w:eastAsia="Times New Roman" w:hAnsi="Times New Roman" w:cs="Times New Roman"/>
      <w:b/>
      <w:bCs/>
      <w:sz w:val="20"/>
      <w:szCs w:val="20"/>
      <w:lang w:eastAsia="fr-FR"/>
    </w:rPr>
  </w:style>
  <w:style w:type="paragraph" w:customStyle="1" w:styleId="Default">
    <w:name w:val="Default"/>
    <w:qFormat/>
    <w:rsid w:val="00FD3792"/>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character" w:styleId="Lienhypertexte">
    <w:name w:val="Hyperlink"/>
    <w:basedOn w:val="Policepardfaut"/>
    <w:uiPriority w:val="99"/>
    <w:unhideWhenUsed/>
    <w:rsid w:val="00FD3792"/>
    <w:rPr>
      <w:color w:val="003399"/>
      <w:u w:val="single"/>
    </w:rPr>
  </w:style>
  <w:style w:type="table" w:styleId="Grilledutableau">
    <w:name w:val="Table Grid"/>
    <w:basedOn w:val="TableauNormal"/>
    <w:rsid w:val="00FD3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D3792"/>
    <w:pPr>
      <w:spacing w:before="100" w:beforeAutospacing="1" w:after="100" w:afterAutospacing="1"/>
    </w:pPr>
  </w:style>
  <w:style w:type="paragraph" w:styleId="PrformatHTML">
    <w:name w:val="HTML Preformatted"/>
    <w:basedOn w:val="Normal"/>
    <w:link w:val="PrformatHTMLCar"/>
    <w:uiPriority w:val="99"/>
    <w:unhideWhenUsed/>
    <w:rsid w:val="00FD3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rsid w:val="00FD3792"/>
    <w:rPr>
      <w:rFonts w:ascii="Courier New" w:eastAsia="Times New Roman" w:hAnsi="Courier New" w:cs="Courier New"/>
      <w:sz w:val="20"/>
      <w:szCs w:val="20"/>
      <w:lang w:eastAsia="fr-FR"/>
    </w:rPr>
  </w:style>
  <w:style w:type="character" w:customStyle="1" w:styleId="remarquedefinition">
    <w:name w:val="remarquedefinition"/>
    <w:basedOn w:val="Policepardfaut"/>
    <w:rsid w:val="00FD3792"/>
  </w:style>
  <w:style w:type="paragraph" w:customStyle="1" w:styleId="unitscorpsdetexte">
    <w:name w:val="unités corps de texte"/>
    <w:basedOn w:val="Normal"/>
    <w:rsid w:val="00FD3792"/>
    <w:pPr>
      <w:numPr>
        <w:numId w:val="19"/>
      </w:numPr>
    </w:pPr>
    <w:rPr>
      <w:rFonts w:ascii="Arial" w:hAnsi="Arial" w:cs="Arial"/>
      <w:sz w:val="18"/>
      <w:szCs w:val="18"/>
    </w:rPr>
  </w:style>
  <w:style w:type="paragraph" w:customStyle="1" w:styleId="Unittitre1">
    <w:name w:val="Unité titre1"/>
    <w:basedOn w:val="Normal"/>
    <w:rsid w:val="00FD3792"/>
    <w:rPr>
      <w:rFonts w:ascii="Arial" w:hAnsi="Arial" w:cs="Arial"/>
      <w:b/>
      <w:bCs/>
      <w:sz w:val="18"/>
      <w:szCs w:val="18"/>
      <w:u w:val="single"/>
    </w:rPr>
  </w:style>
  <w:style w:type="paragraph" w:customStyle="1" w:styleId="StyleTitre110ptNonGras">
    <w:name w:val="Style Titre 1 + 10 pt Non Gras"/>
    <w:basedOn w:val="Titre1"/>
    <w:uiPriority w:val="99"/>
    <w:rsid w:val="00FD3792"/>
    <w:pPr>
      <w:keepLines w:val="0"/>
      <w:widowControl w:val="0"/>
      <w:numPr>
        <w:numId w:val="0"/>
      </w:numPr>
      <w:autoSpaceDE w:val="0"/>
      <w:autoSpaceDN w:val="0"/>
      <w:adjustRightInd w:val="0"/>
      <w:spacing w:before="0"/>
    </w:pPr>
    <w:rPr>
      <w:rFonts w:ascii="TimesNewRomanPS-BoldMT" w:eastAsia="Times New Roman" w:hAnsi="TimesNewRomanPS-BoldMT" w:cs="Times New Roman"/>
      <w:b/>
      <w:bCs/>
      <w:color w:val="auto"/>
      <w:sz w:val="20"/>
      <w:szCs w:val="20"/>
    </w:rPr>
  </w:style>
  <w:style w:type="numbering" w:styleId="ArticleSection">
    <w:name w:val="Outline List 3"/>
    <w:basedOn w:val="Aucuneliste"/>
    <w:rsid w:val="00FD3792"/>
    <w:pPr>
      <w:numPr>
        <w:numId w:val="20"/>
      </w:numPr>
    </w:pPr>
  </w:style>
  <w:style w:type="paragraph" w:customStyle="1" w:styleId="Puceronde">
    <w:name w:val="Puce ronde"/>
    <w:basedOn w:val="Normal"/>
    <w:rsid w:val="00FD3792"/>
    <w:pPr>
      <w:numPr>
        <w:numId w:val="21"/>
      </w:numPr>
      <w:tabs>
        <w:tab w:val="left" w:pos="2268"/>
      </w:tabs>
    </w:pPr>
    <w:rPr>
      <w:sz w:val="20"/>
      <w:szCs w:val="20"/>
    </w:rPr>
  </w:style>
  <w:style w:type="paragraph" w:styleId="Rvision">
    <w:name w:val="Revision"/>
    <w:hidden/>
    <w:uiPriority w:val="71"/>
    <w:rsid w:val="00FD3792"/>
    <w:pPr>
      <w:spacing w:after="0"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FD3792"/>
    <w:rPr>
      <w:i/>
      <w:iCs/>
    </w:rPr>
  </w:style>
  <w:style w:type="table" w:customStyle="1" w:styleId="TableNormal1">
    <w:name w:val="Table Normal1"/>
    <w:uiPriority w:val="2"/>
    <w:semiHidden/>
    <w:unhideWhenUsed/>
    <w:qFormat/>
    <w:rsid w:val="00FD379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D3792"/>
    <w:pPr>
      <w:widowControl w:val="0"/>
      <w:autoSpaceDE w:val="0"/>
      <w:autoSpaceDN w:val="0"/>
    </w:pPr>
    <w:rPr>
      <w:rFonts w:ascii="Arial" w:eastAsia="Arial" w:hAnsi="Arial" w:cs="Arial"/>
      <w:sz w:val="22"/>
      <w:szCs w:val="22"/>
      <w:lang w:val="en-US" w:eastAsia="en-US"/>
    </w:rPr>
  </w:style>
  <w:style w:type="paragraph" w:customStyle="1" w:styleId="puce1">
    <w:name w:val="puce_1"/>
    <w:basedOn w:val="Normal"/>
    <w:link w:val="puce1Car"/>
    <w:qFormat/>
    <w:rsid w:val="00FD3792"/>
    <w:pPr>
      <w:numPr>
        <w:numId w:val="22"/>
      </w:numPr>
      <w:autoSpaceDE w:val="0"/>
      <w:autoSpaceDN w:val="0"/>
      <w:adjustRightInd w:val="0"/>
      <w:jc w:val="both"/>
    </w:pPr>
    <w:rPr>
      <w:rFonts w:ascii="Arial" w:eastAsia="Arial Unicode MS" w:hAnsi="Arial" w:cs="Arial"/>
      <w:spacing w:val="-1"/>
      <w:kern w:val="16"/>
      <w:sz w:val="20"/>
      <w:szCs w:val="22"/>
    </w:rPr>
  </w:style>
  <w:style w:type="paragraph" w:customStyle="1" w:styleId="puce11">
    <w:name w:val="puce1.1"/>
    <w:basedOn w:val="puce1"/>
    <w:qFormat/>
    <w:rsid w:val="00FD3792"/>
    <w:pPr>
      <w:numPr>
        <w:ilvl w:val="1"/>
      </w:numPr>
      <w:tabs>
        <w:tab w:val="num" w:pos="360"/>
        <w:tab w:val="num" w:pos="1440"/>
      </w:tabs>
      <w:ind w:left="1440"/>
    </w:pPr>
  </w:style>
  <w:style w:type="character" w:customStyle="1" w:styleId="puce1Car">
    <w:name w:val="puce_1 Car"/>
    <w:link w:val="puce1"/>
    <w:rsid w:val="00FD3792"/>
    <w:rPr>
      <w:rFonts w:ascii="Arial" w:eastAsia="Arial Unicode MS" w:hAnsi="Arial" w:cs="Arial"/>
      <w:spacing w:val="-1"/>
      <w:kern w:val="16"/>
      <w:sz w:val="20"/>
      <w:lang w:eastAsia="fr-FR"/>
    </w:rPr>
  </w:style>
  <w:style w:type="character" w:customStyle="1" w:styleId="st1">
    <w:name w:val="st1"/>
    <w:basedOn w:val="Policepardfaut"/>
    <w:rsid w:val="00FD3792"/>
  </w:style>
  <w:style w:type="paragraph" w:styleId="Sansinterligne">
    <w:name w:val="No Spacing"/>
    <w:uiPriority w:val="1"/>
    <w:qFormat/>
    <w:rsid w:val="00FD3792"/>
    <w:pPr>
      <w:spacing w:after="0" w:line="240" w:lineRule="auto"/>
    </w:pPr>
  </w:style>
  <w:style w:type="paragraph" w:styleId="Notedebasdepage">
    <w:name w:val="footnote text"/>
    <w:basedOn w:val="Normal"/>
    <w:link w:val="NotedebasdepageCar"/>
    <w:semiHidden/>
    <w:unhideWhenUsed/>
    <w:rsid w:val="00FD3792"/>
    <w:rPr>
      <w:sz w:val="20"/>
      <w:szCs w:val="20"/>
    </w:rPr>
  </w:style>
  <w:style w:type="character" w:customStyle="1" w:styleId="NotedebasdepageCar">
    <w:name w:val="Note de bas de page Car"/>
    <w:basedOn w:val="Policepardfaut"/>
    <w:link w:val="Notedebasdepage"/>
    <w:semiHidden/>
    <w:rsid w:val="00FD3792"/>
    <w:rPr>
      <w:rFonts w:ascii="Times New Roman" w:eastAsia="Times New Roman" w:hAnsi="Times New Roman" w:cs="Times New Roman"/>
      <w:sz w:val="20"/>
      <w:szCs w:val="20"/>
      <w:lang w:eastAsia="fr-FR"/>
    </w:rPr>
  </w:style>
  <w:style w:type="character" w:styleId="Appelnotedebasdep">
    <w:name w:val="footnote reference"/>
    <w:basedOn w:val="Policepardfaut"/>
    <w:semiHidden/>
    <w:unhideWhenUsed/>
    <w:rsid w:val="00FD3792"/>
    <w:rPr>
      <w:vertAlign w:val="superscript"/>
    </w:rPr>
  </w:style>
  <w:style w:type="character" w:styleId="lev">
    <w:name w:val="Strong"/>
    <w:basedOn w:val="Policepardfaut"/>
    <w:qFormat/>
    <w:rsid w:val="00FD3792"/>
    <w:rPr>
      <w:b/>
      <w:bCs/>
    </w:rPr>
  </w:style>
  <w:style w:type="character" w:customStyle="1" w:styleId="citecrochet">
    <w:name w:val="cite_crochet"/>
    <w:basedOn w:val="Policepardfaut"/>
    <w:rsid w:val="00FD3792"/>
  </w:style>
  <w:style w:type="character" w:customStyle="1" w:styleId="tit">
    <w:name w:val="tit"/>
    <w:basedOn w:val="Policepardfaut"/>
    <w:rsid w:val="00FD3792"/>
  </w:style>
  <w:style w:type="paragraph" w:customStyle="1" w:styleId="Standard">
    <w:name w:val="Standard"/>
    <w:rsid w:val="00FD3792"/>
    <w:pPr>
      <w:tabs>
        <w:tab w:val="left" w:pos="709"/>
      </w:tabs>
      <w:suppressAutoHyphens/>
      <w:spacing w:after="0" w:line="100" w:lineRule="atLeast"/>
    </w:pPr>
    <w:rPr>
      <w:rFonts w:ascii="Times New Roman" w:eastAsia="Times New Roman" w:hAnsi="Times New Roman" w:cs="Times New Roman"/>
      <w:sz w:val="20"/>
      <w:szCs w:val="24"/>
      <w:lang w:eastAsia="fr-FR"/>
    </w:rPr>
  </w:style>
  <w:style w:type="paragraph" w:customStyle="1" w:styleId="TableContents">
    <w:name w:val="Table Contents"/>
    <w:basedOn w:val="Standard"/>
    <w:rsid w:val="00FD3792"/>
    <w:pPr>
      <w:widowControl w:val="0"/>
      <w:tabs>
        <w:tab w:val="clear" w:pos="709"/>
      </w:tabs>
      <w:spacing w:line="240" w:lineRule="auto"/>
    </w:pPr>
    <w:rPr>
      <w:rFonts w:ascii="Arial" w:eastAsia="Arial Unicode MS" w:hAnsi="Arial" w:cs="Tahoma"/>
      <w:kern w:val="16"/>
    </w:rPr>
  </w:style>
  <w:style w:type="paragraph" w:customStyle="1" w:styleId="preuve">
    <w:name w:val="épreuve"/>
    <w:basedOn w:val="Normal"/>
    <w:autoRedefine/>
    <w:rsid w:val="001A74E6"/>
    <w:pPr>
      <w:widowControl w:val="0"/>
      <w:pBdr>
        <w:top w:val="single" w:sz="6" w:space="3" w:color="000000"/>
        <w:left w:val="single" w:sz="6" w:space="4" w:color="000000"/>
        <w:bottom w:val="single" w:sz="6" w:space="3" w:color="000000"/>
        <w:right w:val="single" w:sz="6" w:space="4" w:color="000000"/>
      </w:pBdr>
      <w:shd w:val="clear" w:color="auto" w:fill="D9D9D9" w:themeFill="background1" w:themeFillShade="D9"/>
      <w:suppressAutoHyphens/>
      <w:spacing w:line="276" w:lineRule="auto"/>
      <w:jc w:val="center"/>
      <w:outlineLvl w:val="0"/>
    </w:pPr>
    <w:rPr>
      <w:rFonts w:ascii="Arial" w:eastAsia="Arial Unicode MS" w:hAnsi="Arial" w:cs="Arial"/>
      <w:b/>
      <w:color w:val="000000" w:themeColor="text1"/>
      <w:kern w:val="16"/>
      <w:szCs w:val="22"/>
      <w:lang w:eastAsia="ar-SA"/>
    </w:rPr>
  </w:style>
  <w:style w:type="paragraph" w:customStyle="1" w:styleId="chappreuve">
    <w:name w:val="chap épreuve"/>
    <w:basedOn w:val="Normal"/>
    <w:link w:val="chappreuveCar"/>
    <w:rsid w:val="00FD3792"/>
    <w:pPr>
      <w:numPr>
        <w:numId w:val="24"/>
      </w:numPr>
      <w:spacing w:before="240"/>
      <w:jc w:val="both"/>
    </w:pPr>
    <w:rPr>
      <w:rFonts w:ascii="Arial" w:eastAsia="Arial Unicode MS" w:hAnsi="Arial" w:cs="Arial"/>
      <w:b/>
      <w:kern w:val="16"/>
    </w:rPr>
  </w:style>
  <w:style w:type="character" w:customStyle="1" w:styleId="chappreuveCar">
    <w:name w:val="chap épreuve Car"/>
    <w:link w:val="chappreuve"/>
    <w:locked/>
    <w:rsid w:val="00FD3792"/>
    <w:rPr>
      <w:rFonts w:ascii="Arial" w:eastAsia="Arial Unicode MS" w:hAnsi="Arial" w:cs="Arial"/>
      <w:b/>
      <w:kern w:val="16"/>
      <w:sz w:val="24"/>
      <w:szCs w:val="24"/>
      <w:lang w:eastAsia="fr-FR"/>
    </w:rPr>
  </w:style>
  <w:style w:type="paragraph" w:styleId="Retraitnormal">
    <w:name w:val="Normal Indent"/>
    <w:basedOn w:val="Normal"/>
    <w:semiHidden/>
    <w:rsid w:val="00FD3792"/>
    <w:pPr>
      <w:tabs>
        <w:tab w:val="left" w:leader="dot" w:pos="9639"/>
      </w:tabs>
      <w:ind w:left="284"/>
      <w:jc w:val="both"/>
    </w:pPr>
    <w:rPr>
      <w:szCs w:val="20"/>
    </w:rPr>
  </w:style>
  <w:style w:type="paragraph" w:customStyle="1" w:styleId="Contenudetableau">
    <w:name w:val="Contenu de tableau"/>
    <w:basedOn w:val="Normal"/>
    <w:qFormat/>
    <w:rsid w:val="00FD3792"/>
    <w:pPr>
      <w:suppressLineNumbers/>
    </w:pPr>
    <w:rPr>
      <w:rFonts w:ascii="Arial" w:hAnsi="Arial"/>
      <w:color w:val="00000A"/>
      <w:sz w:val="20"/>
      <w:lang w:eastAsia="en-US"/>
    </w:rPr>
  </w:style>
  <w:style w:type="paragraph" w:customStyle="1" w:styleId="Texteprformat">
    <w:name w:val="Texte préformaté"/>
    <w:basedOn w:val="Normal"/>
    <w:qFormat/>
    <w:rsid w:val="00FD3792"/>
    <w:rPr>
      <w:rFonts w:ascii="Liberation Mono" w:eastAsia="NSimSun" w:hAnsi="Liberation Mono" w:cs="Liberation Mono"/>
      <w:color w:val="00000A"/>
      <w:sz w:val="20"/>
      <w:szCs w:val="20"/>
      <w:lang w:eastAsia="zh-CN" w:bidi="hi-IN"/>
    </w:rPr>
  </w:style>
  <w:style w:type="paragraph" w:styleId="Textebrut">
    <w:name w:val="Plain Text"/>
    <w:basedOn w:val="Normal"/>
    <w:link w:val="TextebrutCar"/>
    <w:uiPriority w:val="99"/>
    <w:semiHidden/>
    <w:unhideWhenUsed/>
    <w:rsid w:val="00FD3792"/>
    <w:rPr>
      <w:rFonts w:ascii="Calibri" w:eastAsiaTheme="minorHAnsi" w:hAnsi="Calibri" w:cstheme="minorBidi"/>
      <w:sz w:val="22"/>
      <w:szCs w:val="21"/>
      <w:lang w:eastAsia="en-US"/>
    </w:rPr>
  </w:style>
  <w:style w:type="character" w:customStyle="1" w:styleId="TextebrutCar">
    <w:name w:val="Texte brut Car"/>
    <w:basedOn w:val="Policepardfaut"/>
    <w:link w:val="Textebrut"/>
    <w:uiPriority w:val="99"/>
    <w:semiHidden/>
    <w:rsid w:val="00FD3792"/>
    <w:rPr>
      <w:rFonts w:ascii="Calibri" w:hAnsi="Calibri"/>
      <w:szCs w:val="21"/>
    </w:rPr>
  </w:style>
  <w:style w:type="paragraph" w:customStyle="1" w:styleId="titreniveau3">
    <w:name w:val="@titre niveau 3"/>
    <w:basedOn w:val="Normal"/>
    <w:qFormat/>
    <w:rsid w:val="00A43D19"/>
    <w:pPr>
      <w:spacing w:before="240" w:after="240"/>
      <w:jc w:val="both"/>
    </w:pPr>
    <w:rPr>
      <w:rFonts w:ascii="Arial" w:eastAsiaTheme="minorHAnsi" w:hAnsi="Arial" w:cs="Arial"/>
      <w:b/>
      <w:bCs/>
      <w:sz w:val="22"/>
      <w:szCs w:val="22"/>
      <w:lang w:eastAsia="en-US"/>
    </w:rPr>
  </w:style>
  <w:style w:type="paragraph" w:customStyle="1" w:styleId="titreniveau1">
    <w:name w:val="@titre niveau 1"/>
    <w:basedOn w:val="Normal"/>
    <w:qFormat/>
    <w:rsid w:val="0082210D"/>
    <w:pPr>
      <w:spacing w:after="240"/>
      <w:jc w:val="both"/>
    </w:pPr>
    <w:rPr>
      <w:rFonts w:ascii="Arial" w:eastAsiaTheme="minorHAnsi" w:hAnsi="Arial" w:cs="Arial"/>
      <w:b/>
      <w:bCs/>
      <w:sz w:val="28"/>
      <w:szCs w:val="28"/>
      <w:lang w:eastAsia="en-US"/>
    </w:rPr>
  </w:style>
  <w:style w:type="paragraph" w:customStyle="1" w:styleId="MCNVparagraphe">
    <w:name w:val="#MCNV_paragraphe"/>
    <w:basedOn w:val="Normal"/>
    <w:qFormat/>
    <w:rsid w:val="00CB1F5B"/>
    <w:pPr>
      <w:spacing w:line="276" w:lineRule="auto"/>
      <w:jc w:val="both"/>
    </w:pPr>
    <w:rPr>
      <w:rFonts w:ascii="Arial" w:hAnsi="Arial" w:cs="Arial"/>
      <w:sz w:val="22"/>
      <w:szCs w:val="22"/>
    </w:rPr>
  </w:style>
  <w:style w:type="character" w:customStyle="1" w:styleId="Puce10">
    <w:name w:val="Puce 1"/>
    <w:basedOn w:val="Policepardfaut"/>
    <w:uiPriority w:val="99"/>
    <w:rsid w:val="00552BF1"/>
    <w:rPr>
      <w:rFonts w:ascii="Arial" w:hAnsi="Arial" w:cs="Arial"/>
      <w:b/>
      <w:bCs/>
      <w:sz w:val="20"/>
    </w:rPr>
  </w:style>
  <w:style w:type="paragraph" w:customStyle="1" w:styleId="MCNVtitre2">
    <w:name w:val="#MCNV_titre2"/>
    <w:basedOn w:val="MCNVparagraphe"/>
    <w:qFormat/>
    <w:rsid w:val="00D84BF5"/>
    <w:pPr>
      <w:numPr>
        <w:ilvl w:val="1"/>
        <w:numId w:val="25"/>
      </w:numPr>
      <w:ind w:left="567" w:hanging="567"/>
    </w:pPr>
    <w:rPr>
      <w:b/>
    </w:rPr>
  </w:style>
  <w:style w:type="paragraph" w:customStyle="1" w:styleId="MCNVtitre1">
    <w:name w:val="#MCNV_titre1"/>
    <w:basedOn w:val="Paragraphedeliste"/>
    <w:qFormat/>
    <w:rsid w:val="00D84BF5"/>
    <w:pPr>
      <w:numPr>
        <w:numId w:val="25"/>
      </w:numPr>
      <w:spacing w:after="0"/>
      <w:ind w:hanging="502"/>
    </w:pPr>
    <w:rPr>
      <w:rFonts w:ascii="Arial" w:hAnsi="Arial" w:cs="Arial"/>
      <w:b/>
      <w:color w:val="000000" w:themeColor="text1"/>
    </w:rPr>
  </w:style>
  <w:style w:type="paragraph" w:customStyle="1" w:styleId="OPISCOMPETENCE">
    <w:name w:val="#OPIS_COMPETENCE"/>
    <w:basedOn w:val="Normal"/>
    <w:qFormat/>
    <w:rsid w:val="00C67278"/>
    <w:pPr>
      <w:framePr w:hSpace="141" w:wrap="around" w:vAnchor="text" w:hAnchor="margin" w:y="71"/>
      <w:autoSpaceDE w:val="0"/>
      <w:autoSpaceDN w:val="0"/>
      <w:adjustRightInd w:val="0"/>
      <w:jc w:val="both"/>
    </w:pPr>
    <w:rPr>
      <w:rFonts w:ascii="Arial" w:hAnsi="Arial" w:cs="Arial"/>
      <w:b/>
      <w:bCs/>
      <w:iCs/>
      <w:sz w:val="28"/>
      <w:szCs w:val="22"/>
    </w:rPr>
  </w:style>
  <w:style w:type="character" w:customStyle="1" w:styleId="normaltextrun">
    <w:name w:val="normaltextrun"/>
    <w:basedOn w:val="Policepardfaut"/>
    <w:rsid w:val="00FA4EFC"/>
  </w:style>
  <w:style w:type="character" w:customStyle="1" w:styleId="eop">
    <w:name w:val="eop"/>
    <w:basedOn w:val="Policepardfaut"/>
    <w:rsid w:val="00FA4EFC"/>
  </w:style>
  <w:style w:type="character" w:customStyle="1" w:styleId="ParagraphedelisteCar">
    <w:name w:val="Paragraphe de liste Car"/>
    <w:basedOn w:val="Policepardfaut"/>
    <w:link w:val="Paragraphedeliste"/>
    <w:uiPriority w:val="34"/>
    <w:rsid w:val="00EB3731"/>
    <w:rPr>
      <w:rFonts w:ascii="Calibri" w:eastAsia="Calibri" w:hAnsi="Calibri" w:cs="Times New Roman"/>
    </w:rPr>
  </w:style>
  <w:style w:type="paragraph" w:customStyle="1" w:styleId="Paragraphedeliste1">
    <w:name w:val="Paragraphe de liste1"/>
    <w:basedOn w:val="Normal"/>
    <w:rsid w:val="00EB3731"/>
    <w:pPr>
      <w:spacing w:after="200" w:line="276" w:lineRule="auto"/>
      <w:ind w:left="720"/>
    </w:pPr>
    <w:rPr>
      <w:rFonts w:ascii="Calibri" w:hAnsi="Calibri" w:cs="Calibri"/>
      <w:sz w:val="22"/>
      <w:szCs w:val="22"/>
      <w:lang w:eastAsia="en-US"/>
    </w:rPr>
  </w:style>
  <w:style w:type="paragraph" w:customStyle="1" w:styleId="Paragraphedeliste2">
    <w:name w:val="Paragraphe de liste2"/>
    <w:basedOn w:val="Normal"/>
    <w:rsid w:val="00EB3731"/>
    <w:pPr>
      <w:spacing w:after="200" w:line="276" w:lineRule="auto"/>
      <w:ind w:left="720"/>
    </w:pPr>
    <w:rPr>
      <w:rFonts w:ascii="Calibri" w:hAnsi="Calibri" w:cs="Calibri"/>
      <w:sz w:val="22"/>
      <w:szCs w:val="22"/>
      <w:lang w:eastAsia="en-US"/>
    </w:rPr>
  </w:style>
  <w:style w:type="paragraph" w:customStyle="1" w:styleId="n2">
    <w:name w:val="n2"/>
    <w:basedOn w:val="Normal"/>
    <w:rsid w:val="00EB3731"/>
    <w:pPr>
      <w:numPr>
        <w:numId w:val="53"/>
      </w:numPr>
    </w:pPr>
    <w:rPr>
      <w:rFonts w:ascii="Arial" w:eastAsia="Calibri" w:hAnsi="Arial"/>
      <w:sz w:val="20"/>
    </w:rPr>
  </w:style>
  <w:style w:type="character" w:styleId="Textedelespacerserv">
    <w:name w:val="Placeholder Text"/>
    <w:basedOn w:val="Policepardfaut"/>
    <w:uiPriority w:val="99"/>
    <w:semiHidden/>
    <w:rsid w:val="00EB373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575747">
      <w:bodyDiv w:val="1"/>
      <w:marLeft w:val="0"/>
      <w:marRight w:val="0"/>
      <w:marTop w:val="0"/>
      <w:marBottom w:val="0"/>
      <w:divBdr>
        <w:top w:val="none" w:sz="0" w:space="0" w:color="auto"/>
        <w:left w:val="none" w:sz="0" w:space="0" w:color="auto"/>
        <w:bottom w:val="none" w:sz="0" w:space="0" w:color="auto"/>
        <w:right w:val="none" w:sz="0" w:space="0" w:color="auto"/>
      </w:divBdr>
    </w:div>
    <w:div w:id="535657173">
      <w:bodyDiv w:val="1"/>
      <w:marLeft w:val="0"/>
      <w:marRight w:val="0"/>
      <w:marTop w:val="0"/>
      <w:marBottom w:val="0"/>
      <w:divBdr>
        <w:top w:val="none" w:sz="0" w:space="0" w:color="auto"/>
        <w:left w:val="none" w:sz="0" w:space="0" w:color="auto"/>
        <w:bottom w:val="none" w:sz="0" w:space="0" w:color="auto"/>
        <w:right w:val="none" w:sz="0" w:space="0" w:color="auto"/>
      </w:divBdr>
      <w:divsChild>
        <w:div w:id="1862935338">
          <w:marLeft w:val="0"/>
          <w:marRight w:val="0"/>
          <w:marTop w:val="0"/>
          <w:marBottom w:val="0"/>
          <w:divBdr>
            <w:top w:val="none" w:sz="0" w:space="0" w:color="auto"/>
            <w:left w:val="none" w:sz="0" w:space="0" w:color="auto"/>
            <w:bottom w:val="none" w:sz="0" w:space="0" w:color="auto"/>
            <w:right w:val="none" w:sz="0" w:space="0" w:color="auto"/>
          </w:divBdr>
          <w:divsChild>
            <w:div w:id="1229850954">
              <w:marLeft w:val="0"/>
              <w:marRight w:val="0"/>
              <w:marTop w:val="0"/>
              <w:marBottom w:val="0"/>
              <w:divBdr>
                <w:top w:val="none" w:sz="0" w:space="0" w:color="auto"/>
                <w:left w:val="none" w:sz="0" w:space="0" w:color="auto"/>
                <w:bottom w:val="none" w:sz="0" w:space="0" w:color="auto"/>
                <w:right w:val="none" w:sz="0" w:space="0" w:color="auto"/>
              </w:divBdr>
              <w:divsChild>
                <w:div w:id="91640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182288">
      <w:bodyDiv w:val="1"/>
      <w:marLeft w:val="0"/>
      <w:marRight w:val="0"/>
      <w:marTop w:val="0"/>
      <w:marBottom w:val="0"/>
      <w:divBdr>
        <w:top w:val="none" w:sz="0" w:space="0" w:color="auto"/>
        <w:left w:val="none" w:sz="0" w:space="0" w:color="auto"/>
        <w:bottom w:val="none" w:sz="0" w:space="0" w:color="auto"/>
        <w:right w:val="none" w:sz="0" w:space="0" w:color="auto"/>
      </w:divBdr>
      <w:divsChild>
        <w:div w:id="1113522981">
          <w:marLeft w:val="0"/>
          <w:marRight w:val="0"/>
          <w:marTop w:val="0"/>
          <w:marBottom w:val="0"/>
          <w:divBdr>
            <w:top w:val="none" w:sz="0" w:space="0" w:color="auto"/>
            <w:left w:val="none" w:sz="0" w:space="0" w:color="auto"/>
            <w:bottom w:val="none" w:sz="0" w:space="0" w:color="auto"/>
            <w:right w:val="none" w:sz="0" w:space="0" w:color="auto"/>
          </w:divBdr>
          <w:divsChild>
            <w:div w:id="1485926193">
              <w:marLeft w:val="0"/>
              <w:marRight w:val="0"/>
              <w:marTop w:val="0"/>
              <w:marBottom w:val="0"/>
              <w:divBdr>
                <w:top w:val="none" w:sz="0" w:space="0" w:color="auto"/>
                <w:left w:val="none" w:sz="0" w:space="0" w:color="auto"/>
                <w:bottom w:val="none" w:sz="0" w:space="0" w:color="auto"/>
                <w:right w:val="none" w:sz="0" w:space="0" w:color="auto"/>
              </w:divBdr>
              <w:divsChild>
                <w:div w:id="1897155686">
                  <w:marLeft w:val="0"/>
                  <w:marRight w:val="0"/>
                  <w:marTop w:val="0"/>
                  <w:marBottom w:val="0"/>
                  <w:divBdr>
                    <w:top w:val="none" w:sz="0" w:space="0" w:color="auto"/>
                    <w:left w:val="none" w:sz="0" w:space="0" w:color="auto"/>
                    <w:bottom w:val="none" w:sz="0" w:space="0" w:color="auto"/>
                    <w:right w:val="none" w:sz="0" w:space="0" w:color="auto"/>
                  </w:divBdr>
                  <w:divsChild>
                    <w:div w:id="1942493262">
                      <w:marLeft w:val="0"/>
                      <w:marRight w:val="0"/>
                      <w:marTop w:val="0"/>
                      <w:marBottom w:val="0"/>
                      <w:divBdr>
                        <w:top w:val="none" w:sz="0" w:space="0" w:color="auto"/>
                        <w:left w:val="none" w:sz="0" w:space="0" w:color="auto"/>
                        <w:bottom w:val="none" w:sz="0" w:space="0" w:color="auto"/>
                        <w:right w:val="none" w:sz="0" w:space="0" w:color="auto"/>
                      </w:divBdr>
                    </w:div>
                  </w:divsChild>
                </w:div>
                <w:div w:id="2088963799">
                  <w:marLeft w:val="0"/>
                  <w:marRight w:val="0"/>
                  <w:marTop w:val="0"/>
                  <w:marBottom w:val="0"/>
                  <w:divBdr>
                    <w:top w:val="none" w:sz="0" w:space="0" w:color="auto"/>
                    <w:left w:val="none" w:sz="0" w:space="0" w:color="auto"/>
                    <w:bottom w:val="none" w:sz="0" w:space="0" w:color="auto"/>
                    <w:right w:val="none" w:sz="0" w:space="0" w:color="auto"/>
                  </w:divBdr>
                  <w:divsChild>
                    <w:div w:id="131093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266763">
      <w:bodyDiv w:val="1"/>
      <w:marLeft w:val="0"/>
      <w:marRight w:val="0"/>
      <w:marTop w:val="0"/>
      <w:marBottom w:val="0"/>
      <w:divBdr>
        <w:top w:val="none" w:sz="0" w:space="0" w:color="auto"/>
        <w:left w:val="none" w:sz="0" w:space="0" w:color="auto"/>
        <w:bottom w:val="none" w:sz="0" w:space="0" w:color="auto"/>
        <w:right w:val="none" w:sz="0" w:space="0" w:color="auto"/>
      </w:divBdr>
    </w:div>
    <w:div w:id="818040263">
      <w:bodyDiv w:val="1"/>
      <w:marLeft w:val="0"/>
      <w:marRight w:val="0"/>
      <w:marTop w:val="0"/>
      <w:marBottom w:val="0"/>
      <w:divBdr>
        <w:top w:val="none" w:sz="0" w:space="0" w:color="auto"/>
        <w:left w:val="none" w:sz="0" w:space="0" w:color="auto"/>
        <w:bottom w:val="none" w:sz="0" w:space="0" w:color="auto"/>
        <w:right w:val="none" w:sz="0" w:space="0" w:color="auto"/>
      </w:divBdr>
      <w:divsChild>
        <w:div w:id="1931808780">
          <w:marLeft w:val="0"/>
          <w:marRight w:val="0"/>
          <w:marTop w:val="0"/>
          <w:marBottom w:val="0"/>
          <w:divBdr>
            <w:top w:val="none" w:sz="0" w:space="0" w:color="auto"/>
            <w:left w:val="none" w:sz="0" w:space="0" w:color="auto"/>
            <w:bottom w:val="none" w:sz="0" w:space="0" w:color="auto"/>
            <w:right w:val="none" w:sz="0" w:space="0" w:color="auto"/>
          </w:divBdr>
          <w:divsChild>
            <w:div w:id="145825176">
              <w:marLeft w:val="0"/>
              <w:marRight w:val="0"/>
              <w:marTop w:val="0"/>
              <w:marBottom w:val="0"/>
              <w:divBdr>
                <w:top w:val="none" w:sz="0" w:space="0" w:color="auto"/>
                <w:left w:val="none" w:sz="0" w:space="0" w:color="auto"/>
                <w:bottom w:val="none" w:sz="0" w:space="0" w:color="auto"/>
                <w:right w:val="none" w:sz="0" w:space="0" w:color="auto"/>
              </w:divBdr>
              <w:divsChild>
                <w:div w:id="743383189">
                  <w:marLeft w:val="0"/>
                  <w:marRight w:val="0"/>
                  <w:marTop w:val="0"/>
                  <w:marBottom w:val="0"/>
                  <w:divBdr>
                    <w:top w:val="none" w:sz="0" w:space="0" w:color="auto"/>
                    <w:left w:val="none" w:sz="0" w:space="0" w:color="auto"/>
                    <w:bottom w:val="none" w:sz="0" w:space="0" w:color="auto"/>
                    <w:right w:val="none" w:sz="0" w:space="0" w:color="auto"/>
                  </w:divBdr>
                  <w:divsChild>
                    <w:div w:id="51681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107393">
      <w:bodyDiv w:val="1"/>
      <w:marLeft w:val="0"/>
      <w:marRight w:val="0"/>
      <w:marTop w:val="0"/>
      <w:marBottom w:val="0"/>
      <w:divBdr>
        <w:top w:val="none" w:sz="0" w:space="0" w:color="auto"/>
        <w:left w:val="none" w:sz="0" w:space="0" w:color="auto"/>
        <w:bottom w:val="none" w:sz="0" w:space="0" w:color="auto"/>
        <w:right w:val="none" w:sz="0" w:space="0" w:color="auto"/>
      </w:divBdr>
      <w:divsChild>
        <w:div w:id="1412583641">
          <w:marLeft w:val="0"/>
          <w:marRight w:val="0"/>
          <w:marTop w:val="0"/>
          <w:marBottom w:val="0"/>
          <w:divBdr>
            <w:top w:val="none" w:sz="0" w:space="0" w:color="auto"/>
            <w:left w:val="none" w:sz="0" w:space="0" w:color="auto"/>
            <w:bottom w:val="none" w:sz="0" w:space="0" w:color="auto"/>
            <w:right w:val="none" w:sz="0" w:space="0" w:color="auto"/>
          </w:divBdr>
          <w:divsChild>
            <w:div w:id="794447012">
              <w:marLeft w:val="0"/>
              <w:marRight w:val="0"/>
              <w:marTop w:val="0"/>
              <w:marBottom w:val="0"/>
              <w:divBdr>
                <w:top w:val="none" w:sz="0" w:space="0" w:color="auto"/>
                <w:left w:val="none" w:sz="0" w:space="0" w:color="auto"/>
                <w:bottom w:val="none" w:sz="0" w:space="0" w:color="auto"/>
                <w:right w:val="none" w:sz="0" w:space="0" w:color="auto"/>
              </w:divBdr>
              <w:divsChild>
                <w:div w:id="195331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263132">
      <w:bodyDiv w:val="1"/>
      <w:marLeft w:val="0"/>
      <w:marRight w:val="0"/>
      <w:marTop w:val="0"/>
      <w:marBottom w:val="0"/>
      <w:divBdr>
        <w:top w:val="none" w:sz="0" w:space="0" w:color="auto"/>
        <w:left w:val="none" w:sz="0" w:space="0" w:color="auto"/>
        <w:bottom w:val="none" w:sz="0" w:space="0" w:color="auto"/>
        <w:right w:val="none" w:sz="0" w:space="0" w:color="auto"/>
      </w:divBdr>
      <w:divsChild>
        <w:div w:id="138115248">
          <w:marLeft w:val="0"/>
          <w:marRight w:val="0"/>
          <w:marTop w:val="0"/>
          <w:marBottom w:val="0"/>
          <w:divBdr>
            <w:top w:val="none" w:sz="0" w:space="0" w:color="auto"/>
            <w:left w:val="none" w:sz="0" w:space="0" w:color="auto"/>
            <w:bottom w:val="none" w:sz="0" w:space="0" w:color="auto"/>
            <w:right w:val="none" w:sz="0" w:space="0" w:color="auto"/>
          </w:divBdr>
          <w:divsChild>
            <w:div w:id="1513446497">
              <w:marLeft w:val="0"/>
              <w:marRight w:val="0"/>
              <w:marTop w:val="0"/>
              <w:marBottom w:val="0"/>
              <w:divBdr>
                <w:top w:val="none" w:sz="0" w:space="0" w:color="auto"/>
                <w:left w:val="none" w:sz="0" w:space="0" w:color="auto"/>
                <w:bottom w:val="none" w:sz="0" w:space="0" w:color="auto"/>
                <w:right w:val="none" w:sz="0" w:space="0" w:color="auto"/>
              </w:divBdr>
              <w:divsChild>
                <w:div w:id="1382246273">
                  <w:marLeft w:val="0"/>
                  <w:marRight w:val="0"/>
                  <w:marTop w:val="0"/>
                  <w:marBottom w:val="0"/>
                  <w:divBdr>
                    <w:top w:val="none" w:sz="0" w:space="0" w:color="auto"/>
                    <w:left w:val="none" w:sz="0" w:space="0" w:color="auto"/>
                    <w:bottom w:val="none" w:sz="0" w:space="0" w:color="auto"/>
                    <w:right w:val="none" w:sz="0" w:space="0" w:color="auto"/>
                  </w:divBdr>
                  <w:divsChild>
                    <w:div w:id="70398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314984">
      <w:bodyDiv w:val="1"/>
      <w:marLeft w:val="0"/>
      <w:marRight w:val="0"/>
      <w:marTop w:val="0"/>
      <w:marBottom w:val="0"/>
      <w:divBdr>
        <w:top w:val="none" w:sz="0" w:space="0" w:color="auto"/>
        <w:left w:val="none" w:sz="0" w:space="0" w:color="auto"/>
        <w:bottom w:val="none" w:sz="0" w:space="0" w:color="auto"/>
        <w:right w:val="none" w:sz="0" w:space="0" w:color="auto"/>
      </w:divBdr>
      <w:divsChild>
        <w:div w:id="452792776">
          <w:marLeft w:val="0"/>
          <w:marRight w:val="0"/>
          <w:marTop w:val="0"/>
          <w:marBottom w:val="0"/>
          <w:divBdr>
            <w:top w:val="none" w:sz="0" w:space="0" w:color="auto"/>
            <w:left w:val="none" w:sz="0" w:space="0" w:color="auto"/>
            <w:bottom w:val="none" w:sz="0" w:space="0" w:color="auto"/>
            <w:right w:val="none" w:sz="0" w:space="0" w:color="auto"/>
          </w:divBdr>
          <w:divsChild>
            <w:div w:id="1525708736">
              <w:marLeft w:val="0"/>
              <w:marRight w:val="0"/>
              <w:marTop w:val="0"/>
              <w:marBottom w:val="0"/>
              <w:divBdr>
                <w:top w:val="none" w:sz="0" w:space="0" w:color="auto"/>
                <w:left w:val="none" w:sz="0" w:space="0" w:color="auto"/>
                <w:bottom w:val="none" w:sz="0" w:space="0" w:color="auto"/>
                <w:right w:val="none" w:sz="0" w:space="0" w:color="auto"/>
              </w:divBdr>
              <w:divsChild>
                <w:div w:id="41197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086415">
      <w:bodyDiv w:val="1"/>
      <w:marLeft w:val="0"/>
      <w:marRight w:val="0"/>
      <w:marTop w:val="0"/>
      <w:marBottom w:val="0"/>
      <w:divBdr>
        <w:top w:val="none" w:sz="0" w:space="0" w:color="auto"/>
        <w:left w:val="none" w:sz="0" w:space="0" w:color="auto"/>
        <w:bottom w:val="none" w:sz="0" w:space="0" w:color="auto"/>
        <w:right w:val="none" w:sz="0" w:space="0" w:color="auto"/>
      </w:divBdr>
      <w:divsChild>
        <w:div w:id="803932081">
          <w:marLeft w:val="0"/>
          <w:marRight w:val="0"/>
          <w:marTop w:val="0"/>
          <w:marBottom w:val="0"/>
          <w:divBdr>
            <w:top w:val="none" w:sz="0" w:space="0" w:color="auto"/>
            <w:left w:val="none" w:sz="0" w:space="0" w:color="auto"/>
            <w:bottom w:val="none" w:sz="0" w:space="0" w:color="auto"/>
            <w:right w:val="none" w:sz="0" w:space="0" w:color="auto"/>
          </w:divBdr>
          <w:divsChild>
            <w:div w:id="1994482763">
              <w:marLeft w:val="0"/>
              <w:marRight w:val="0"/>
              <w:marTop w:val="0"/>
              <w:marBottom w:val="0"/>
              <w:divBdr>
                <w:top w:val="none" w:sz="0" w:space="0" w:color="auto"/>
                <w:left w:val="none" w:sz="0" w:space="0" w:color="auto"/>
                <w:bottom w:val="none" w:sz="0" w:space="0" w:color="auto"/>
                <w:right w:val="none" w:sz="0" w:space="0" w:color="auto"/>
              </w:divBdr>
              <w:divsChild>
                <w:div w:id="58211952">
                  <w:marLeft w:val="0"/>
                  <w:marRight w:val="0"/>
                  <w:marTop w:val="0"/>
                  <w:marBottom w:val="0"/>
                  <w:divBdr>
                    <w:top w:val="none" w:sz="0" w:space="0" w:color="auto"/>
                    <w:left w:val="none" w:sz="0" w:space="0" w:color="auto"/>
                    <w:bottom w:val="none" w:sz="0" w:space="0" w:color="auto"/>
                    <w:right w:val="none" w:sz="0" w:space="0" w:color="auto"/>
                  </w:divBdr>
                </w:div>
              </w:divsChild>
            </w:div>
            <w:div w:id="381295869">
              <w:marLeft w:val="0"/>
              <w:marRight w:val="0"/>
              <w:marTop w:val="0"/>
              <w:marBottom w:val="0"/>
              <w:divBdr>
                <w:top w:val="none" w:sz="0" w:space="0" w:color="auto"/>
                <w:left w:val="none" w:sz="0" w:space="0" w:color="auto"/>
                <w:bottom w:val="none" w:sz="0" w:space="0" w:color="auto"/>
                <w:right w:val="none" w:sz="0" w:space="0" w:color="auto"/>
              </w:divBdr>
              <w:divsChild>
                <w:div w:id="27676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083165">
          <w:marLeft w:val="0"/>
          <w:marRight w:val="0"/>
          <w:marTop w:val="0"/>
          <w:marBottom w:val="0"/>
          <w:divBdr>
            <w:top w:val="none" w:sz="0" w:space="0" w:color="auto"/>
            <w:left w:val="none" w:sz="0" w:space="0" w:color="auto"/>
            <w:bottom w:val="none" w:sz="0" w:space="0" w:color="auto"/>
            <w:right w:val="none" w:sz="0" w:space="0" w:color="auto"/>
          </w:divBdr>
          <w:divsChild>
            <w:div w:id="2036154436">
              <w:marLeft w:val="0"/>
              <w:marRight w:val="0"/>
              <w:marTop w:val="0"/>
              <w:marBottom w:val="0"/>
              <w:divBdr>
                <w:top w:val="none" w:sz="0" w:space="0" w:color="auto"/>
                <w:left w:val="none" w:sz="0" w:space="0" w:color="auto"/>
                <w:bottom w:val="none" w:sz="0" w:space="0" w:color="auto"/>
                <w:right w:val="none" w:sz="0" w:space="0" w:color="auto"/>
              </w:divBdr>
              <w:divsChild>
                <w:div w:id="205245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75389">
      <w:bodyDiv w:val="1"/>
      <w:marLeft w:val="0"/>
      <w:marRight w:val="0"/>
      <w:marTop w:val="0"/>
      <w:marBottom w:val="0"/>
      <w:divBdr>
        <w:top w:val="none" w:sz="0" w:space="0" w:color="auto"/>
        <w:left w:val="none" w:sz="0" w:space="0" w:color="auto"/>
        <w:bottom w:val="none" w:sz="0" w:space="0" w:color="auto"/>
        <w:right w:val="none" w:sz="0" w:space="0" w:color="auto"/>
      </w:divBdr>
      <w:divsChild>
        <w:div w:id="1723210939">
          <w:marLeft w:val="0"/>
          <w:marRight w:val="0"/>
          <w:marTop w:val="0"/>
          <w:marBottom w:val="0"/>
          <w:divBdr>
            <w:top w:val="none" w:sz="0" w:space="0" w:color="auto"/>
            <w:left w:val="none" w:sz="0" w:space="0" w:color="auto"/>
            <w:bottom w:val="none" w:sz="0" w:space="0" w:color="auto"/>
            <w:right w:val="none" w:sz="0" w:space="0" w:color="auto"/>
          </w:divBdr>
          <w:divsChild>
            <w:div w:id="723482979">
              <w:marLeft w:val="0"/>
              <w:marRight w:val="0"/>
              <w:marTop w:val="0"/>
              <w:marBottom w:val="0"/>
              <w:divBdr>
                <w:top w:val="none" w:sz="0" w:space="0" w:color="auto"/>
                <w:left w:val="none" w:sz="0" w:space="0" w:color="auto"/>
                <w:bottom w:val="none" w:sz="0" w:space="0" w:color="auto"/>
                <w:right w:val="none" w:sz="0" w:space="0" w:color="auto"/>
              </w:divBdr>
              <w:divsChild>
                <w:div w:id="1861426585">
                  <w:marLeft w:val="0"/>
                  <w:marRight w:val="0"/>
                  <w:marTop w:val="0"/>
                  <w:marBottom w:val="0"/>
                  <w:divBdr>
                    <w:top w:val="none" w:sz="0" w:space="0" w:color="auto"/>
                    <w:left w:val="none" w:sz="0" w:space="0" w:color="auto"/>
                    <w:bottom w:val="none" w:sz="0" w:space="0" w:color="auto"/>
                    <w:right w:val="none" w:sz="0" w:space="0" w:color="auto"/>
                  </w:divBdr>
                  <w:divsChild>
                    <w:div w:id="2101751564">
                      <w:marLeft w:val="0"/>
                      <w:marRight w:val="0"/>
                      <w:marTop w:val="0"/>
                      <w:marBottom w:val="0"/>
                      <w:divBdr>
                        <w:top w:val="none" w:sz="0" w:space="0" w:color="auto"/>
                        <w:left w:val="none" w:sz="0" w:space="0" w:color="auto"/>
                        <w:bottom w:val="none" w:sz="0" w:space="0" w:color="auto"/>
                        <w:right w:val="none" w:sz="0" w:space="0" w:color="auto"/>
                      </w:divBdr>
                    </w:div>
                  </w:divsChild>
                </w:div>
                <w:div w:id="1654679463">
                  <w:marLeft w:val="0"/>
                  <w:marRight w:val="0"/>
                  <w:marTop w:val="0"/>
                  <w:marBottom w:val="0"/>
                  <w:divBdr>
                    <w:top w:val="none" w:sz="0" w:space="0" w:color="auto"/>
                    <w:left w:val="none" w:sz="0" w:space="0" w:color="auto"/>
                    <w:bottom w:val="none" w:sz="0" w:space="0" w:color="auto"/>
                    <w:right w:val="none" w:sz="0" w:space="0" w:color="auto"/>
                  </w:divBdr>
                  <w:divsChild>
                    <w:div w:id="38673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235536">
      <w:bodyDiv w:val="1"/>
      <w:marLeft w:val="0"/>
      <w:marRight w:val="0"/>
      <w:marTop w:val="0"/>
      <w:marBottom w:val="0"/>
      <w:divBdr>
        <w:top w:val="none" w:sz="0" w:space="0" w:color="auto"/>
        <w:left w:val="none" w:sz="0" w:space="0" w:color="auto"/>
        <w:bottom w:val="none" w:sz="0" w:space="0" w:color="auto"/>
        <w:right w:val="none" w:sz="0" w:space="0" w:color="auto"/>
      </w:divBdr>
      <w:divsChild>
        <w:div w:id="293759673">
          <w:marLeft w:val="0"/>
          <w:marRight w:val="0"/>
          <w:marTop w:val="0"/>
          <w:marBottom w:val="0"/>
          <w:divBdr>
            <w:top w:val="none" w:sz="0" w:space="0" w:color="auto"/>
            <w:left w:val="none" w:sz="0" w:space="0" w:color="auto"/>
            <w:bottom w:val="none" w:sz="0" w:space="0" w:color="auto"/>
            <w:right w:val="none" w:sz="0" w:space="0" w:color="auto"/>
          </w:divBdr>
          <w:divsChild>
            <w:div w:id="517547334">
              <w:marLeft w:val="0"/>
              <w:marRight w:val="0"/>
              <w:marTop w:val="0"/>
              <w:marBottom w:val="0"/>
              <w:divBdr>
                <w:top w:val="none" w:sz="0" w:space="0" w:color="auto"/>
                <w:left w:val="none" w:sz="0" w:space="0" w:color="auto"/>
                <w:bottom w:val="none" w:sz="0" w:space="0" w:color="auto"/>
                <w:right w:val="none" w:sz="0" w:space="0" w:color="auto"/>
              </w:divBdr>
              <w:divsChild>
                <w:div w:id="80766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392482">
      <w:bodyDiv w:val="1"/>
      <w:marLeft w:val="0"/>
      <w:marRight w:val="0"/>
      <w:marTop w:val="0"/>
      <w:marBottom w:val="0"/>
      <w:divBdr>
        <w:top w:val="none" w:sz="0" w:space="0" w:color="auto"/>
        <w:left w:val="none" w:sz="0" w:space="0" w:color="auto"/>
        <w:bottom w:val="none" w:sz="0" w:space="0" w:color="auto"/>
        <w:right w:val="none" w:sz="0" w:space="0" w:color="auto"/>
      </w:divBdr>
      <w:divsChild>
        <w:div w:id="1091700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995827">
              <w:marLeft w:val="0"/>
              <w:marRight w:val="0"/>
              <w:marTop w:val="0"/>
              <w:marBottom w:val="0"/>
              <w:divBdr>
                <w:top w:val="none" w:sz="0" w:space="0" w:color="auto"/>
                <w:left w:val="none" w:sz="0" w:space="0" w:color="auto"/>
                <w:bottom w:val="none" w:sz="0" w:space="0" w:color="auto"/>
                <w:right w:val="none" w:sz="0" w:space="0" w:color="auto"/>
              </w:divBdr>
              <w:divsChild>
                <w:div w:id="578908365">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071212">
      <w:bodyDiv w:val="1"/>
      <w:marLeft w:val="0"/>
      <w:marRight w:val="0"/>
      <w:marTop w:val="0"/>
      <w:marBottom w:val="0"/>
      <w:divBdr>
        <w:top w:val="none" w:sz="0" w:space="0" w:color="auto"/>
        <w:left w:val="none" w:sz="0" w:space="0" w:color="auto"/>
        <w:bottom w:val="none" w:sz="0" w:space="0" w:color="auto"/>
        <w:right w:val="none" w:sz="0" w:space="0" w:color="auto"/>
      </w:divBdr>
      <w:divsChild>
        <w:div w:id="1609461510">
          <w:marLeft w:val="0"/>
          <w:marRight w:val="0"/>
          <w:marTop w:val="0"/>
          <w:marBottom w:val="0"/>
          <w:divBdr>
            <w:top w:val="none" w:sz="0" w:space="0" w:color="auto"/>
            <w:left w:val="none" w:sz="0" w:space="0" w:color="auto"/>
            <w:bottom w:val="none" w:sz="0" w:space="0" w:color="auto"/>
            <w:right w:val="none" w:sz="0" w:space="0" w:color="auto"/>
          </w:divBdr>
          <w:divsChild>
            <w:div w:id="1582985260">
              <w:marLeft w:val="0"/>
              <w:marRight w:val="0"/>
              <w:marTop w:val="0"/>
              <w:marBottom w:val="0"/>
              <w:divBdr>
                <w:top w:val="none" w:sz="0" w:space="0" w:color="auto"/>
                <w:left w:val="none" w:sz="0" w:space="0" w:color="auto"/>
                <w:bottom w:val="none" w:sz="0" w:space="0" w:color="auto"/>
                <w:right w:val="none" w:sz="0" w:space="0" w:color="auto"/>
              </w:divBdr>
              <w:divsChild>
                <w:div w:id="81340278">
                  <w:marLeft w:val="0"/>
                  <w:marRight w:val="0"/>
                  <w:marTop w:val="0"/>
                  <w:marBottom w:val="0"/>
                  <w:divBdr>
                    <w:top w:val="none" w:sz="0" w:space="0" w:color="auto"/>
                    <w:left w:val="none" w:sz="0" w:space="0" w:color="auto"/>
                    <w:bottom w:val="none" w:sz="0" w:space="0" w:color="auto"/>
                    <w:right w:val="none" w:sz="0" w:space="0" w:color="auto"/>
                  </w:divBdr>
                  <w:divsChild>
                    <w:div w:id="41085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747413">
      <w:bodyDiv w:val="1"/>
      <w:marLeft w:val="0"/>
      <w:marRight w:val="0"/>
      <w:marTop w:val="0"/>
      <w:marBottom w:val="0"/>
      <w:divBdr>
        <w:top w:val="none" w:sz="0" w:space="0" w:color="auto"/>
        <w:left w:val="none" w:sz="0" w:space="0" w:color="auto"/>
        <w:bottom w:val="none" w:sz="0" w:space="0" w:color="auto"/>
        <w:right w:val="none" w:sz="0" w:space="0" w:color="auto"/>
      </w:divBdr>
      <w:divsChild>
        <w:div w:id="2041396218">
          <w:marLeft w:val="0"/>
          <w:marRight w:val="0"/>
          <w:marTop w:val="0"/>
          <w:marBottom w:val="0"/>
          <w:divBdr>
            <w:top w:val="none" w:sz="0" w:space="0" w:color="auto"/>
            <w:left w:val="none" w:sz="0" w:space="0" w:color="auto"/>
            <w:bottom w:val="none" w:sz="0" w:space="0" w:color="auto"/>
            <w:right w:val="none" w:sz="0" w:space="0" w:color="auto"/>
          </w:divBdr>
          <w:divsChild>
            <w:div w:id="1581258867">
              <w:marLeft w:val="0"/>
              <w:marRight w:val="0"/>
              <w:marTop w:val="0"/>
              <w:marBottom w:val="0"/>
              <w:divBdr>
                <w:top w:val="none" w:sz="0" w:space="0" w:color="auto"/>
                <w:left w:val="none" w:sz="0" w:space="0" w:color="auto"/>
                <w:bottom w:val="none" w:sz="0" w:space="0" w:color="auto"/>
                <w:right w:val="none" w:sz="0" w:space="0" w:color="auto"/>
              </w:divBdr>
              <w:divsChild>
                <w:div w:id="137365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381147">
      <w:bodyDiv w:val="1"/>
      <w:marLeft w:val="0"/>
      <w:marRight w:val="0"/>
      <w:marTop w:val="0"/>
      <w:marBottom w:val="0"/>
      <w:divBdr>
        <w:top w:val="none" w:sz="0" w:space="0" w:color="auto"/>
        <w:left w:val="none" w:sz="0" w:space="0" w:color="auto"/>
        <w:bottom w:val="none" w:sz="0" w:space="0" w:color="auto"/>
        <w:right w:val="none" w:sz="0" w:space="0" w:color="auto"/>
      </w:divBdr>
      <w:divsChild>
        <w:div w:id="924337887">
          <w:marLeft w:val="0"/>
          <w:marRight w:val="0"/>
          <w:marTop w:val="0"/>
          <w:marBottom w:val="0"/>
          <w:divBdr>
            <w:top w:val="none" w:sz="0" w:space="0" w:color="auto"/>
            <w:left w:val="none" w:sz="0" w:space="0" w:color="auto"/>
            <w:bottom w:val="none" w:sz="0" w:space="0" w:color="auto"/>
            <w:right w:val="none" w:sz="0" w:space="0" w:color="auto"/>
          </w:divBdr>
          <w:divsChild>
            <w:div w:id="1380351103">
              <w:marLeft w:val="0"/>
              <w:marRight w:val="0"/>
              <w:marTop w:val="0"/>
              <w:marBottom w:val="0"/>
              <w:divBdr>
                <w:top w:val="none" w:sz="0" w:space="0" w:color="auto"/>
                <w:left w:val="none" w:sz="0" w:space="0" w:color="auto"/>
                <w:bottom w:val="none" w:sz="0" w:space="0" w:color="auto"/>
                <w:right w:val="none" w:sz="0" w:space="0" w:color="auto"/>
              </w:divBdr>
              <w:divsChild>
                <w:div w:id="27094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179387">
          <w:marLeft w:val="0"/>
          <w:marRight w:val="0"/>
          <w:marTop w:val="0"/>
          <w:marBottom w:val="0"/>
          <w:divBdr>
            <w:top w:val="none" w:sz="0" w:space="0" w:color="auto"/>
            <w:left w:val="none" w:sz="0" w:space="0" w:color="auto"/>
            <w:bottom w:val="none" w:sz="0" w:space="0" w:color="auto"/>
            <w:right w:val="none" w:sz="0" w:space="0" w:color="auto"/>
          </w:divBdr>
          <w:divsChild>
            <w:div w:id="1031881108">
              <w:marLeft w:val="0"/>
              <w:marRight w:val="0"/>
              <w:marTop w:val="0"/>
              <w:marBottom w:val="0"/>
              <w:divBdr>
                <w:top w:val="none" w:sz="0" w:space="0" w:color="auto"/>
                <w:left w:val="none" w:sz="0" w:space="0" w:color="auto"/>
                <w:bottom w:val="none" w:sz="0" w:space="0" w:color="auto"/>
                <w:right w:val="none" w:sz="0" w:space="0" w:color="auto"/>
              </w:divBdr>
              <w:divsChild>
                <w:div w:id="28921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emf"/><Relationship Id="R7b014fd78e134bb2"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1C355-CD79-4AF3-AABD-1DD3E0B84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106</Pages>
  <Words>31661</Words>
  <Characters>174139</Characters>
  <DocSecurity>0</DocSecurity>
  <Lines>1451</Lines>
  <Paragraphs>410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LinksUpToDate>false</LinksUpToDate>
  <CharactersWithSpaces>205390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2021-05-17T12:18:00Z</cp:lastPrinted>
  <dcterms:created xsi:type="dcterms:W3CDTF">2021-06-14T08:42:00Z</dcterms:created>
  <dcterms:modified xsi:type="dcterms:W3CDTF">2021-06-14T08:47:00Z</dcterms:modified>
</cp:coreProperties>
</file>