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3957" w14:textId="231454B1" w:rsidR="00172080" w:rsidRPr="00623FA6" w:rsidRDefault="00172080" w:rsidP="000D6E36">
      <w:pPr>
        <w:pStyle w:val="Titr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 w:line="360" w:lineRule="auto"/>
        <w:jc w:val="left"/>
        <w:rPr>
          <w:sz w:val="32"/>
        </w:rPr>
      </w:pPr>
      <w:r w:rsidRPr="00623FA6">
        <w:rPr>
          <w:sz w:val="32"/>
        </w:rPr>
        <w:t xml:space="preserve">Pour visionner la ressource au format </w:t>
      </w:r>
      <w:proofErr w:type="spellStart"/>
      <w:r w:rsidRPr="00623FA6">
        <w:rPr>
          <w:sz w:val="32"/>
        </w:rPr>
        <w:t>Mindview</w:t>
      </w:r>
      <w:proofErr w:type="spellEnd"/>
    </w:p>
    <w:p w14:paraId="1FC68EFF" w14:textId="45AD3D30" w:rsidR="00172080" w:rsidRPr="00623FA6" w:rsidRDefault="00172080" w:rsidP="00623FA6">
      <w:pPr>
        <w:pStyle w:val="Paragraphedeliste"/>
        <w:spacing w:after="120" w:line="360" w:lineRule="auto"/>
        <w:ind w:hanging="11"/>
      </w:pPr>
      <w:r w:rsidRPr="00623FA6">
        <w:t xml:space="preserve">Installer la version </w:t>
      </w:r>
      <w:proofErr w:type="spellStart"/>
      <w:r w:rsidRPr="00623FA6">
        <w:t>Mindview</w:t>
      </w:r>
      <w:proofErr w:type="spellEnd"/>
      <w:r w:rsidRPr="00623FA6">
        <w:t xml:space="preserve"> vous devez disposer du logiciel </w:t>
      </w:r>
      <w:proofErr w:type="spellStart"/>
      <w:r w:rsidRPr="00623FA6">
        <w:t>Mindview</w:t>
      </w:r>
      <w:proofErr w:type="spellEnd"/>
      <w:r w:rsidRPr="00623FA6">
        <w:t xml:space="preserve"> dans sa version 8.0.</w:t>
      </w:r>
    </w:p>
    <w:p w14:paraId="1F6887D5" w14:textId="77777777" w:rsidR="00172080" w:rsidRPr="00623FA6" w:rsidRDefault="00172080" w:rsidP="00623FA6">
      <w:pPr>
        <w:spacing w:after="120" w:line="360" w:lineRule="auto"/>
        <w:ind w:left="709"/>
      </w:pPr>
      <w:r w:rsidRPr="00623FA6">
        <w:t xml:space="preserve">Si ce n’est pas le cas vous pouvez exploiter les cartes mentales (sans pouvoir les modifier) en téléchargeant la visionneuse </w:t>
      </w:r>
      <w:proofErr w:type="spellStart"/>
      <w:r w:rsidRPr="00623FA6">
        <w:t>Mindview</w:t>
      </w:r>
      <w:proofErr w:type="spellEnd"/>
      <w:r w:rsidRPr="00623FA6">
        <w:t xml:space="preserve"> à cette adresse :</w:t>
      </w:r>
    </w:p>
    <w:p w14:paraId="082FBCE4" w14:textId="2C44E282" w:rsidR="00172080" w:rsidRPr="00623FA6" w:rsidRDefault="008E270C" w:rsidP="00623FA6">
      <w:pPr>
        <w:spacing w:after="120" w:line="360" w:lineRule="auto"/>
        <w:ind w:left="709"/>
      </w:pPr>
      <w:hyperlink r:id="rId7" w:history="1">
        <w:r w:rsidR="00172080" w:rsidRPr="00623FA6">
          <w:rPr>
            <w:rStyle w:val="Lienhypertexte"/>
          </w:rPr>
          <w:t>https://www.matchware.com/fr/logiciel-educatif-de-mind-mapping</w:t>
        </w:r>
      </w:hyperlink>
    </w:p>
    <w:p w14:paraId="2A6E2762" w14:textId="77777777" w:rsidR="00172080" w:rsidRPr="00623FA6" w:rsidRDefault="00172080" w:rsidP="00623FA6">
      <w:pPr>
        <w:spacing w:after="120" w:line="360" w:lineRule="auto"/>
        <w:ind w:left="709"/>
      </w:pPr>
      <w:r w:rsidRPr="00623FA6">
        <w:t>Onglet téléchargement</w:t>
      </w:r>
    </w:p>
    <w:p w14:paraId="5EE9A90D" w14:textId="160AA27A" w:rsidR="00172080" w:rsidRPr="00623FA6" w:rsidRDefault="00172080" w:rsidP="00623FA6">
      <w:pPr>
        <w:spacing w:after="120" w:line="360" w:lineRule="auto"/>
      </w:pPr>
      <w:r w:rsidRPr="00623F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A35DE" wp14:editId="16F4CA03">
                <wp:simplePos x="0" y="0"/>
                <wp:positionH relativeFrom="column">
                  <wp:posOffset>3928315</wp:posOffset>
                </wp:positionH>
                <wp:positionV relativeFrom="paragraph">
                  <wp:posOffset>1321599</wp:posOffset>
                </wp:positionV>
                <wp:extent cx="2027903" cy="486697"/>
                <wp:effectExtent l="0" t="0" r="10795" b="2794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903" cy="48669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A63F92" id="Rectangle : coins arrondis 9" o:spid="_x0000_s1026" style="position:absolute;margin-left:309.3pt;margin-top:104.05pt;width:159.7pt;height:3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" filled="f" strokecolor="red" strokeweight="1pt">
                <v:stroke joinstyle="miter"/>
              </v:roundrect>
            </w:pict>
          </mc:Fallback>
        </mc:AlternateContent>
      </w:r>
      <w:r w:rsidRPr="00623FA6">
        <w:rPr>
          <w:noProof/>
        </w:rPr>
        <w:drawing>
          <wp:inline distT="0" distB="0" distL="0" distR="0" wp14:anchorId="09A45FCF" wp14:editId="01FC2D5E">
            <wp:extent cx="6012180" cy="1783080"/>
            <wp:effectExtent l="0" t="0" r="7620" b="762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lchargement Mindvie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73861" w14:textId="7C100923" w:rsidR="00172080" w:rsidRPr="00623FA6" w:rsidRDefault="00172080" w:rsidP="00623FA6">
      <w:pPr>
        <w:spacing w:after="120" w:line="360" w:lineRule="auto"/>
      </w:pPr>
    </w:p>
    <w:p w14:paraId="5E294541" w14:textId="58EFB125" w:rsidR="00172080" w:rsidRPr="00623FA6" w:rsidRDefault="00172080" w:rsidP="000D6E36">
      <w:pPr>
        <w:pStyle w:val="Titr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60" w:lineRule="auto"/>
        <w:jc w:val="left"/>
        <w:rPr>
          <w:sz w:val="32"/>
        </w:rPr>
      </w:pPr>
      <w:r w:rsidRPr="00623FA6">
        <w:rPr>
          <w:sz w:val="32"/>
        </w:rPr>
        <w:t xml:space="preserve">Pour </w:t>
      </w:r>
      <w:r w:rsidR="00623FA6" w:rsidRPr="00623FA6">
        <w:rPr>
          <w:sz w:val="32"/>
        </w:rPr>
        <w:t>utiliser</w:t>
      </w:r>
      <w:r w:rsidRPr="00623FA6">
        <w:rPr>
          <w:sz w:val="32"/>
        </w:rPr>
        <w:t xml:space="preserve"> la ressource </w:t>
      </w:r>
    </w:p>
    <w:p w14:paraId="7052BBDB" w14:textId="5FC7C29E" w:rsidR="00172080" w:rsidRPr="00623FA6" w:rsidRDefault="00172080" w:rsidP="00623FA6">
      <w:pPr>
        <w:numPr>
          <w:ilvl w:val="0"/>
          <w:numId w:val="3"/>
        </w:numPr>
        <w:spacing w:before="100" w:beforeAutospacing="1" w:after="120" w:line="360" w:lineRule="auto"/>
        <w:rPr>
          <w:color w:val="000000"/>
        </w:rPr>
      </w:pPr>
      <w:r w:rsidRPr="00623FA6">
        <w:rPr>
          <w:color w:val="000000"/>
        </w:rPr>
        <w:t xml:space="preserve">Télécharger </w:t>
      </w:r>
      <w:r w:rsidR="00623FA6" w:rsidRPr="00623FA6">
        <w:rPr>
          <w:color w:val="000000"/>
        </w:rPr>
        <w:t>le dossier</w:t>
      </w:r>
      <w:r w:rsidRPr="00623FA6">
        <w:rPr>
          <w:color w:val="000000"/>
        </w:rPr>
        <w:t xml:space="preserve"> (</w:t>
      </w:r>
      <w:r w:rsidRPr="00623FA6">
        <w:rPr>
          <w:b/>
          <w:bCs/>
          <w:i/>
          <w:iCs/>
          <w:color w:val="44546A" w:themeColor="text2"/>
        </w:rPr>
        <w:t>nomressource.zip</w:t>
      </w:r>
      <w:r w:rsidRPr="00623FA6">
        <w:rPr>
          <w:color w:val="000000"/>
        </w:rPr>
        <w:t>).</w:t>
      </w:r>
    </w:p>
    <w:p w14:paraId="30FDBA51" w14:textId="6C73D7C5" w:rsidR="00172080" w:rsidRPr="00623FA6" w:rsidRDefault="00172080" w:rsidP="00623FA6">
      <w:pPr>
        <w:numPr>
          <w:ilvl w:val="0"/>
          <w:numId w:val="3"/>
        </w:numPr>
        <w:spacing w:before="100" w:beforeAutospacing="1" w:after="120" w:line="360" w:lineRule="auto"/>
        <w:rPr>
          <w:color w:val="000000"/>
        </w:rPr>
      </w:pPr>
      <w:r w:rsidRPr="00623FA6">
        <w:rPr>
          <w:color w:val="000000"/>
        </w:rPr>
        <w:t>Décompresser la ressource dans un dossier de votre ordinateur.</w:t>
      </w:r>
    </w:p>
    <w:p w14:paraId="10E195B6" w14:textId="4C0F9E39" w:rsidR="00172080" w:rsidRPr="00623FA6" w:rsidRDefault="00172080" w:rsidP="00623FA6">
      <w:pPr>
        <w:numPr>
          <w:ilvl w:val="0"/>
          <w:numId w:val="3"/>
        </w:numPr>
        <w:spacing w:before="100" w:beforeAutospacing="1" w:after="120" w:line="360" w:lineRule="auto"/>
        <w:rPr>
          <w:color w:val="000000"/>
        </w:rPr>
      </w:pPr>
      <w:r w:rsidRPr="00623FA6">
        <w:rPr>
          <w:color w:val="000000"/>
        </w:rPr>
        <w:t>Copier le fichier décompressé sur un répertoire du serveur pédagogique de votre établissement (protégé en écriture de préférence).</w:t>
      </w:r>
    </w:p>
    <w:p w14:paraId="39392A41" w14:textId="72490002" w:rsidR="00172080" w:rsidRPr="00623FA6" w:rsidRDefault="00172080" w:rsidP="00623FA6">
      <w:pPr>
        <w:numPr>
          <w:ilvl w:val="0"/>
          <w:numId w:val="3"/>
        </w:numPr>
        <w:spacing w:before="100" w:beforeAutospacing="1" w:after="120" w:line="360" w:lineRule="auto"/>
        <w:rPr>
          <w:color w:val="000000"/>
        </w:rPr>
      </w:pPr>
      <w:r w:rsidRPr="00623FA6">
        <w:rPr>
          <w:color w:val="000000"/>
        </w:rPr>
        <w:t xml:space="preserve">Lancer l’application en double cliquant sur le fichier </w:t>
      </w:r>
      <w:r w:rsidRPr="00623FA6">
        <w:rPr>
          <w:rStyle w:val="lev"/>
          <w:color w:val="000000"/>
        </w:rPr>
        <w:t>index.htm</w:t>
      </w:r>
      <w:r w:rsidRPr="00623FA6">
        <w:rPr>
          <w:color w:val="000000"/>
        </w:rPr>
        <w:t>.</w:t>
      </w:r>
    </w:p>
    <w:p w14:paraId="6116CFDC" w14:textId="387B1662" w:rsidR="00172080" w:rsidRDefault="007A689F" w:rsidP="00623FA6">
      <w:pPr>
        <w:numPr>
          <w:ilvl w:val="0"/>
          <w:numId w:val="3"/>
        </w:numPr>
        <w:spacing w:before="100" w:beforeAutospacing="1" w:after="120" w:line="360" w:lineRule="auto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5211E7AB" wp14:editId="2B65CE60">
            <wp:simplePos x="0" y="0"/>
            <wp:positionH relativeFrom="column">
              <wp:posOffset>447675</wp:posOffset>
            </wp:positionH>
            <wp:positionV relativeFrom="paragraph">
              <wp:posOffset>507365</wp:posOffset>
            </wp:positionV>
            <wp:extent cx="5278755" cy="2351689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2351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080" w:rsidRPr="00623FA6">
        <w:rPr>
          <w:color w:val="000000"/>
        </w:rPr>
        <w:t>Naviguer par l’intermédiaire du bouton « plan du site » cliquer sur les boite</w:t>
      </w:r>
      <w:r>
        <w:rPr>
          <w:color w:val="000000"/>
        </w:rPr>
        <w:t>s et naviguer.</w:t>
      </w:r>
    </w:p>
    <w:p w14:paraId="474A4E27" w14:textId="64F8D11C" w:rsidR="007A689F" w:rsidRPr="00623FA6" w:rsidRDefault="007A689F" w:rsidP="007A689F">
      <w:pPr>
        <w:spacing w:before="100" w:beforeAutospacing="1" w:after="120" w:line="360" w:lineRule="auto"/>
        <w:ind w:left="720"/>
        <w:rPr>
          <w:color w:val="000000"/>
        </w:rPr>
      </w:pPr>
    </w:p>
    <w:p w14:paraId="4331195E" w14:textId="77777777" w:rsidR="00172080" w:rsidRPr="00623FA6" w:rsidRDefault="00172080" w:rsidP="00172080">
      <w:pPr>
        <w:spacing w:after="120"/>
      </w:pPr>
    </w:p>
    <w:p w14:paraId="0E14C69C" w14:textId="77777777" w:rsidR="001F5403" w:rsidRDefault="001F5403"/>
    <w:sectPr w:rsidR="001F5403" w:rsidSect="005C64C0">
      <w:headerReference w:type="default" r:id="rId10"/>
      <w:footerReference w:type="default" r:id="rId11"/>
      <w:pgSz w:w="11906" w:h="16838" w:code="9"/>
      <w:pgMar w:top="851" w:right="1134" w:bottom="1134" w:left="130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3828" w14:textId="77777777" w:rsidR="008E270C" w:rsidRDefault="008E270C">
      <w:r>
        <w:separator/>
      </w:r>
    </w:p>
  </w:endnote>
  <w:endnote w:type="continuationSeparator" w:id="0">
    <w:p w14:paraId="77EAF563" w14:textId="77777777" w:rsidR="008E270C" w:rsidRDefault="008E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10740" w:type="dxa"/>
      <w:jc w:val="center"/>
      <w:tblLook w:val="04A0" w:firstRow="1" w:lastRow="0" w:firstColumn="1" w:lastColumn="0" w:noHBand="0" w:noVBand="1"/>
    </w:tblPr>
    <w:tblGrid>
      <w:gridCol w:w="2345"/>
      <w:gridCol w:w="5701"/>
      <w:gridCol w:w="2694"/>
    </w:tblGrid>
    <w:tr w:rsidR="005C7000" w:rsidRPr="00B54399" w14:paraId="77F1F303" w14:textId="77777777" w:rsidTr="00320DD6">
      <w:trPr>
        <w:jc w:val="center"/>
      </w:trPr>
      <w:tc>
        <w:tcPr>
          <w:tcW w:w="2345" w:type="dxa"/>
          <w:tcBorders>
            <w:right w:val="single" w:sz="4" w:space="0" w:color="auto"/>
          </w:tcBorders>
        </w:tcPr>
        <w:p w14:paraId="57BBB791" w14:textId="77777777" w:rsidR="005C7000" w:rsidRPr="00B54399" w:rsidRDefault="000D6E36" w:rsidP="00845754">
          <w:pPr>
            <w:pStyle w:val="En-tte"/>
            <w:rPr>
              <w:sz w:val="32"/>
            </w:rPr>
          </w:pPr>
          <w:r w:rsidRPr="00B54399">
            <w:t>BTS MMCM</w:t>
          </w:r>
        </w:p>
      </w:tc>
      <w:tc>
        <w:tcPr>
          <w:tcW w:w="5701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77E0D1E" w14:textId="77777777" w:rsidR="005C7000" w:rsidRPr="00B54399" w:rsidRDefault="000D6E36" w:rsidP="008C209C">
          <w:pPr>
            <w:pStyle w:val="Pieddepage"/>
            <w:jc w:val="center"/>
            <w:rPr>
              <w:sz w:val="14"/>
            </w:rPr>
          </w:pPr>
          <w:r w:rsidRPr="008C209C">
            <w:rPr>
              <w:i/>
              <w:iCs/>
              <w:sz w:val="18"/>
              <w:szCs w:val="18"/>
            </w:rPr>
            <w:t>Lycée du Dauphiné Dominique Duc</w:t>
          </w:r>
        </w:p>
      </w:tc>
      <w:tc>
        <w:tcPr>
          <w:tcW w:w="2694" w:type="dxa"/>
          <w:tcBorders>
            <w:left w:val="single" w:sz="4" w:space="0" w:color="auto"/>
          </w:tcBorders>
          <w:vAlign w:val="center"/>
        </w:tcPr>
        <w:p w14:paraId="19CA10C4" w14:textId="77777777" w:rsidR="005C7000" w:rsidRPr="00B54399" w:rsidRDefault="000D6E36" w:rsidP="00845754">
          <w:pPr>
            <w:pStyle w:val="En-tte"/>
          </w:pPr>
          <w:r w:rsidRPr="00B54399">
            <w:t xml:space="preserve">Page </w:t>
          </w:r>
          <w:r w:rsidRPr="00B54399">
            <w:fldChar w:fldCharType="begin"/>
          </w:r>
          <w:r w:rsidRPr="00B54399">
            <w:instrText xml:space="preserve"> PAGE   \* MERGEFORMAT </w:instrText>
          </w:r>
          <w:r w:rsidRPr="00B54399">
            <w:fldChar w:fldCharType="separate"/>
          </w:r>
          <w:r>
            <w:rPr>
              <w:noProof/>
            </w:rPr>
            <w:t>1</w:t>
          </w:r>
          <w:r w:rsidRPr="00B54399">
            <w:fldChar w:fldCharType="end"/>
          </w:r>
        </w:p>
      </w:tc>
    </w:tr>
  </w:tbl>
  <w:p w14:paraId="1804A2B1" w14:textId="77777777" w:rsidR="005C7000" w:rsidRPr="00420F83" w:rsidRDefault="000D6E36" w:rsidP="00845754">
    <w:pPr>
      <w:pStyle w:val="Pieddepag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21B91C4" wp14:editId="26B40CC8">
              <wp:simplePos x="0" y="0"/>
              <wp:positionH relativeFrom="column">
                <wp:posOffset>-513080</wp:posOffset>
              </wp:positionH>
              <wp:positionV relativeFrom="paragraph">
                <wp:posOffset>-100331</wp:posOffset>
              </wp:positionV>
              <wp:extent cx="68580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E6E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0.4pt;margin-top:-7.9pt;width:54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" strokecolor="#548dd4" strokeweight="1.25pt">
              <v:shadow color="#868686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4A8E" w14:textId="77777777" w:rsidR="008E270C" w:rsidRDefault="008E270C">
      <w:r>
        <w:separator/>
      </w:r>
    </w:p>
  </w:footnote>
  <w:footnote w:type="continuationSeparator" w:id="0">
    <w:p w14:paraId="53328F06" w14:textId="77777777" w:rsidR="008E270C" w:rsidRDefault="008E2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9" w:type="dxa"/>
      <w:tblInd w:w="-709" w:type="dxa"/>
      <w:tblLook w:val="04A0" w:firstRow="1" w:lastRow="0" w:firstColumn="1" w:lastColumn="0" w:noHBand="0" w:noVBand="1"/>
    </w:tblPr>
    <w:tblGrid>
      <w:gridCol w:w="2345"/>
      <w:gridCol w:w="5556"/>
      <w:gridCol w:w="2778"/>
    </w:tblGrid>
    <w:tr w:rsidR="005C7000" w:rsidRPr="00B54399" w14:paraId="50D56AC1" w14:textId="77777777" w:rsidTr="00876458">
      <w:tc>
        <w:tcPr>
          <w:tcW w:w="2345" w:type="dxa"/>
          <w:tcBorders>
            <w:right w:val="single" w:sz="4" w:space="0" w:color="auto"/>
          </w:tcBorders>
          <w:vAlign w:val="center"/>
        </w:tcPr>
        <w:p w14:paraId="42652639" w14:textId="77777777" w:rsidR="005C7000" w:rsidRPr="00B54399" w:rsidRDefault="000D6E36" w:rsidP="00845754">
          <w:pPr>
            <w:pStyle w:val="En-tte"/>
            <w:rPr>
              <w:rStyle w:val="Titredulivre"/>
              <w:sz w:val="20"/>
              <w:szCs w:val="20"/>
            </w:rPr>
          </w:pPr>
          <w:r w:rsidRPr="00B54399">
            <w:rPr>
              <w:rStyle w:val="Titredulivre"/>
              <w:sz w:val="20"/>
              <w:szCs w:val="20"/>
            </w:rPr>
            <w:t>C</w:t>
          </w:r>
          <w:r>
            <w:rPr>
              <w:rStyle w:val="Titredulivre"/>
              <w:sz w:val="20"/>
              <w:szCs w:val="20"/>
            </w:rPr>
            <w:t>1</w:t>
          </w:r>
          <w:r w:rsidRPr="00B54399">
            <w:rPr>
              <w:rStyle w:val="Titredulivre"/>
              <w:sz w:val="20"/>
              <w:szCs w:val="20"/>
            </w:rPr>
            <w:t xml:space="preserve"> </w:t>
          </w:r>
          <w:r>
            <w:rPr>
              <w:rStyle w:val="Titredulivre"/>
              <w:sz w:val="20"/>
              <w:szCs w:val="20"/>
            </w:rPr>
            <w:t>Conception</w:t>
          </w:r>
        </w:p>
      </w:tc>
      <w:tc>
        <w:tcPr>
          <w:tcW w:w="5556" w:type="dxa"/>
          <w:tcBorders>
            <w:left w:val="single" w:sz="4" w:space="0" w:color="auto"/>
            <w:right w:val="single" w:sz="4" w:space="0" w:color="auto"/>
          </w:tcBorders>
        </w:tcPr>
        <w:p w14:paraId="3D781F98" w14:textId="77777777" w:rsidR="005C7000" w:rsidRPr="00B54399" w:rsidRDefault="000D6E36" w:rsidP="00845754">
          <w:pPr>
            <w:pStyle w:val="Sous-titre"/>
            <w:rPr>
              <w:rStyle w:val="Titredulivre"/>
            </w:rPr>
          </w:pPr>
          <w:r w:rsidRPr="00B54399">
            <w:rPr>
              <w:rStyle w:val="Titredulivre"/>
            </w:rPr>
            <w:fldChar w:fldCharType="begin"/>
          </w:r>
          <w:r w:rsidRPr="00B54399">
            <w:rPr>
              <w:rStyle w:val="Titredulivre"/>
            </w:rPr>
            <w:instrText xml:space="preserve"> TITLE  \* FirstCap  \* MERGEFORMAT </w:instrText>
          </w:r>
          <w:r w:rsidRPr="00B54399">
            <w:rPr>
              <w:rStyle w:val="Titredulivre"/>
            </w:rPr>
            <w:fldChar w:fldCharType="separate"/>
          </w:r>
          <w:r>
            <w:rPr>
              <w:rStyle w:val="Titredulivre"/>
            </w:rPr>
            <w:t>Installer les ressources dans différents formats</w:t>
          </w:r>
          <w:r w:rsidRPr="00B54399">
            <w:rPr>
              <w:rStyle w:val="Titredulivre"/>
            </w:rPr>
            <w:fldChar w:fldCharType="end"/>
          </w:r>
        </w:p>
      </w:tc>
      <w:tc>
        <w:tcPr>
          <w:tcW w:w="2778" w:type="dxa"/>
          <w:tcBorders>
            <w:left w:val="single" w:sz="4" w:space="0" w:color="auto"/>
          </w:tcBorders>
        </w:tcPr>
        <w:p w14:paraId="4460CE41" w14:textId="77777777" w:rsidR="005C7000" w:rsidRPr="00B54399" w:rsidRDefault="000D6E36" w:rsidP="00845754">
          <w:pPr>
            <w:pStyle w:val="En-tte"/>
          </w:pPr>
          <w:r>
            <w:t>Graduation</w:t>
          </w:r>
        </w:p>
      </w:tc>
    </w:tr>
  </w:tbl>
  <w:p w14:paraId="266D5178" w14:textId="77777777" w:rsidR="005C7000" w:rsidRPr="00A42841" w:rsidRDefault="000D6E36" w:rsidP="00845754">
    <w:pPr>
      <w:pStyle w:val="En-tt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364E533" wp14:editId="00B9C733">
              <wp:simplePos x="0" y="0"/>
              <wp:positionH relativeFrom="column">
                <wp:posOffset>-478155</wp:posOffset>
              </wp:positionH>
              <wp:positionV relativeFrom="paragraph">
                <wp:posOffset>111124</wp:posOffset>
              </wp:positionV>
              <wp:extent cx="6858000" cy="0"/>
              <wp:effectExtent l="0" t="0" r="19050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4B3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7.65pt;margin-top:8.75pt;width:54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" strokecolor="#548dd4" strokeweight="1.2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488"/>
    <w:multiLevelType w:val="hybridMultilevel"/>
    <w:tmpl w:val="5CEAF10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77B2E"/>
    <w:multiLevelType w:val="multilevel"/>
    <w:tmpl w:val="C5422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352A1"/>
    <w:multiLevelType w:val="hybridMultilevel"/>
    <w:tmpl w:val="602E56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C296D"/>
    <w:multiLevelType w:val="hybridMultilevel"/>
    <w:tmpl w:val="1076EB0E"/>
    <w:lvl w:ilvl="0" w:tplc="E0D86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13841"/>
    <w:multiLevelType w:val="hybridMultilevel"/>
    <w:tmpl w:val="C8341A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81209"/>
    <w:multiLevelType w:val="hybridMultilevel"/>
    <w:tmpl w:val="1024A19A"/>
    <w:lvl w:ilvl="0" w:tplc="F0604E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80285"/>
    <w:multiLevelType w:val="hybridMultilevel"/>
    <w:tmpl w:val="4732AEF8"/>
    <w:lvl w:ilvl="0" w:tplc="3764590A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61012562"/>
    <w:multiLevelType w:val="multilevel"/>
    <w:tmpl w:val="CBBA3E4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CBA665B"/>
    <w:multiLevelType w:val="hybridMultilevel"/>
    <w:tmpl w:val="C2ACCFF8"/>
    <w:lvl w:ilvl="0" w:tplc="E0D86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015870">
    <w:abstractNumId w:val="2"/>
  </w:num>
  <w:num w:numId="2" w16cid:durableId="1318996019">
    <w:abstractNumId w:val="7"/>
  </w:num>
  <w:num w:numId="3" w16cid:durableId="205145571">
    <w:abstractNumId w:val="1"/>
  </w:num>
  <w:num w:numId="4" w16cid:durableId="589118729">
    <w:abstractNumId w:val="4"/>
  </w:num>
  <w:num w:numId="5" w16cid:durableId="983854640">
    <w:abstractNumId w:val="0"/>
  </w:num>
  <w:num w:numId="6" w16cid:durableId="1048337396">
    <w:abstractNumId w:val="8"/>
  </w:num>
  <w:num w:numId="7" w16cid:durableId="575285885">
    <w:abstractNumId w:val="3"/>
  </w:num>
  <w:num w:numId="8" w16cid:durableId="1095439594">
    <w:abstractNumId w:val="6"/>
  </w:num>
  <w:num w:numId="9" w16cid:durableId="12483447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80"/>
    <w:rsid w:val="000D6E36"/>
    <w:rsid w:val="00172080"/>
    <w:rsid w:val="001F5403"/>
    <w:rsid w:val="00623FA6"/>
    <w:rsid w:val="007A689F"/>
    <w:rsid w:val="008E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3438"/>
  <w15:chartTrackingRefBased/>
  <w15:docId w15:val="{A617AD7D-952A-47DA-BE8D-4AE8FB82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80"/>
    <w:pPr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72080"/>
    <w:pPr>
      <w:keepNext/>
      <w:numPr>
        <w:numId w:val="2"/>
      </w:numPr>
      <w:spacing w:before="240" w:after="60"/>
      <w:outlineLvl w:val="0"/>
    </w:pPr>
    <w:rPr>
      <w:b/>
      <w:bCs/>
      <w:kern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17208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noProof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72080"/>
    <w:pPr>
      <w:keepNext/>
      <w:numPr>
        <w:ilvl w:val="2"/>
        <w:numId w:val="2"/>
      </w:numPr>
      <w:spacing w:before="240" w:after="60"/>
      <w:outlineLvl w:val="2"/>
    </w:pPr>
    <w:rPr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208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7208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7208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2080"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72080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72080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20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2080"/>
    <w:rPr>
      <w:rFonts w:ascii="Arial" w:eastAsia="Times New Roman" w:hAnsi="Arial" w:cs="Arial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720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2080"/>
    <w:rPr>
      <w:rFonts w:ascii="Arial" w:eastAsia="Times New Roman" w:hAnsi="Arial" w:cs="Arial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172080"/>
    <w:pPr>
      <w:spacing w:after="60"/>
      <w:jc w:val="center"/>
      <w:outlineLvl w:val="0"/>
    </w:pPr>
    <w:rPr>
      <w:b/>
      <w:bCs/>
      <w:kern w:val="28"/>
      <w:sz w:val="44"/>
      <w:szCs w:val="32"/>
    </w:rPr>
  </w:style>
  <w:style w:type="character" w:customStyle="1" w:styleId="TitreCar">
    <w:name w:val="Titre Car"/>
    <w:basedOn w:val="Policepardfaut"/>
    <w:link w:val="Titre"/>
    <w:uiPriority w:val="10"/>
    <w:rsid w:val="00172080"/>
    <w:rPr>
      <w:rFonts w:ascii="Arial" w:eastAsia="Times New Roman" w:hAnsi="Arial" w:cs="Arial"/>
      <w:b/>
      <w:bCs/>
      <w:kern w:val="28"/>
      <w:sz w:val="44"/>
      <w:szCs w:val="3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2080"/>
    <w:pPr>
      <w:spacing w:after="60"/>
      <w:jc w:val="center"/>
      <w:outlineLvl w:val="1"/>
    </w:pPr>
    <w:rPr>
      <w:b/>
      <w:i/>
    </w:rPr>
  </w:style>
  <w:style w:type="character" w:customStyle="1" w:styleId="Sous-titreCar">
    <w:name w:val="Sous-titre Car"/>
    <w:basedOn w:val="Policepardfaut"/>
    <w:link w:val="Sous-titre"/>
    <w:uiPriority w:val="11"/>
    <w:rsid w:val="00172080"/>
    <w:rPr>
      <w:rFonts w:ascii="Arial" w:eastAsia="Times New Roman" w:hAnsi="Arial" w:cs="Arial"/>
      <w:b/>
      <w:i/>
      <w:sz w:val="24"/>
      <w:szCs w:val="24"/>
      <w:lang w:eastAsia="fr-FR"/>
    </w:rPr>
  </w:style>
  <w:style w:type="character" w:styleId="Titredulivre">
    <w:name w:val="Book Title"/>
    <w:uiPriority w:val="33"/>
    <w:qFormat/>
    <w:rsid w:val="00172080"/>
    <w:rPr>
      <w:rFonts w:ascii="Calibri" w:hAnsi="Calibri" w:cs="Calibri"/>
      <w:sz w:val="28"/>
    </w:rPr>
  </w:style>
  <w:style w:type="character" w:styleId="Lienhypertexte">
    <w:name w:val="Hyperlink"/>
    <w:basedOn w:val="Policepardfaut"/>
    <w:uiPriority w:val="99"/>
    <w:unhideWhenUsed/>
    <w:rsid w:val="0017208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208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172080"/>
    <w:rPr>
      <w:rFonts w:ascii="Arial" w:eastAsia="Times New Roman" w:hAnsi="Arial" w:cs="Arial"/>
      <w:b/>
      <w:bCs/>
      <w:kern w:val="32"/>
      <w:sz w:val="24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172080"/>
    <w:rPr>
      <w:rFonts w:ascii="Arial" w:eastAsia="Times New Roman" w:hAnsi="Arial" w:cs="Arial"/>
      <w:b/>
      <w:bCs/>
      <w:iCs/>
      <w:noProof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72080"/>
    <w:rPr>
      <w:rFonts w:ascii="Arial" w:eastAsia="Times New Roman" w:hAnsi="Arial" w:cs="Arial"/>
      <w:b/>
      <w:bCs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72080"/>
    <w:rPr>
      <w:rFonts w:ascii="Arial" w:eastAsia="Times New Roman" w:hAnsi="Arial" w:cs="Arial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172080"/>
    <w:rPr>
      <w:rFonts w:ascii="Arial" w:eastAsia="Times New Roman" w:hAnsi="Arial" w:cs="Arial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172080"/>
    <w:rPr>
      <w:rFonts w:ascii="Arial" w:eastAsia="Times New Roman" w:hAnsi="Arial" w:cs="Arial"/>
      <w:b/>
      <w:bCs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172080"/>
    <w:rPr>
      <w:rFonts w:ascii="Arial" w:eastAsia="Times New Roman" w:hAnsi="Arial" w:cs="Arial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172080"/>
    <w:rPr>
      <w:rFonts w:ascii="Arial" w:eastAsia="Times New Roman" w:hAnsi="Arial" w:cs="Arial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172080"/>
    <w:rPr>
      <w:rFonts w:ascii="Cambria" w:eastAsia="Times New Roman" w:hAnsi="Cambria" w:cs="Arial"/>
      <w:lang w:eastAsia="fr-FR"/>
    </w:rPr>
  </w:style>
  <w:style w:type="character" w:styleId="lev">
    <w:name w:val="Strong"/>
    <w:uiPriority w:val="22"/>
    <w:qFormat/>
    <w:rsid w:val="00172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tchware.com/fr/logiciel-educatif-de-mind-mapp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SANDRINE</cp:lastModifiedBy>
  <cp:revision>2</cp:revision>
  <dcterms:created xsi:type="dcterms:W3CDTF">2022-04-20T10:11:00Z</dcterms:created>
  <dcterms:modified xsi:type="dcterms:W3CDTF">2022-04-20T10:27:00Z</dcterms:modified>
</cp:coreProperties>
</file>