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50BCF4" w14:textId="77777777" w:rsidR="00F37A54" w:rsidRDefault="00BB0826" w:rsidP="00DE05BF">
      <w:pPr>
        <w:spacing w:after="0" w:line="276" w:lineRule="auto"/>
        <w:jc w:val="center"/>
        <w:rPr>
          <w:rFonts w:ascii="Archive" w:eastAsia="Archive" w:hAnsi="Archive" w:cs="Archive"/>
          <w:b/>
          <w:color w:val="FFFEFD"/>
          <w:sz w:val="36"/>
          <w:szCs w:val="36"/>
          <w:shd w:val="clear" w:color="auto" w:fill="025B7B"/>
        </w:rPr>
      </w:pPr>
      <w:r>
        <w:rPr>
          <w:rFonts w:ascii="Archive" w:eastAsia="Archive" w:hAnsi="Archive" w:cs="Archive"/>
          <w:b/>
          <w:color w:val="FFFEFD"/>
          <w:sz w:val="36"/>
          <w:szCs w:val="36"/>
          <w:shd w:val="clear" w:color="auto" w:fill="025B7B"/>
        </w:rPr>
        <w:t>Le projet</w:t>
      </w:r>
    </w:p>
    <w:p w14:paraId="396DC637" w14:textId="77777777" w:rsidR="00F37A54" w:rsidRDefault="00BB0826">
      <w:pPr>
        <w:spacing w:after="0" w:line="276" w:lineRule="auto"/>
        <w:jc w:val="both"/>
        <w:rPr>
          <w:rFonts w:ascii="Roboto" w:eastAsia="Roboto" w:hAnsi="Roboto" w:cs="Roboto"/>
          <w:color w:val="1C4587"/>
          <w:sz w:val="24"/>
          <w:szCs w:val="24"/>
        </w:rPr>
      </w:pPr>
      <w:r>
        <w:rPr>
          <w:rFonts w:ascii="Archive" w:eastAsia="Archive" w:hAnsi="Archive" w:cs="Archive"/>
          <w:b/>
          <w:color w:val="FFFEFD"/>
          <w:sz w:val="24"/>
          <w:szCs w:val="24"/>
          <w:shd w:val="clear" w:color="auto" w:fill="025B7B"/>
        </w:rPr>
        <w:br/>
      </w:r>
      <w:r>
        <w:rPr>
          <w:rFonts w:ascii="Roboto" w:eastAsia="Roboto" w:hAnsi="Roboto" w:cs="Roboto"/>
          <w:color w:val="1C4587"/>
          <w:sz w:val="24"/>
          <w:szCs w:val="24"/>
        </w:rPr>
        <w:t>Organiser une rencontre sur le thème de défis robotiques dans le cadre de la liaison écoles-collège au cycle 3.</w:t>
      </w:r>
    </w:p>
    <w:p w14:paraId="435A0332" w14:textId="77777777" w:rsidR="00F37A54" w:rsidRDefault="00F37A54">
      <w:pPr>
        <w:jc w:val="both"/>
        <w:rPr>
          <w:color w:val="1C4587"/>
          <w:sz w:val="12"/>
          <w:szCs w:val="12"/>
        </w:rPr>
      </w:pPr>
    </w:p>
    <w:p w14:paraId="6F397F7C" w14:textId="77777777" w:rsidR="00F37A54" w:rsidRDefault="00BB0826">
      <w:pPr>
        <w:jc w:val="both"/>
        <w:rPr>
          <w:color w:val="1C4587"/>
        </w:rPr>
      </w:pPr>
      <w:r>
        <w:rPr>
          <w:noProof/>
          <w:color w:val="1C4587"/>
        </w:rPr>
        <w:drawing>
          <wp:inline distT="114300" distB="114300" distL="114300" distR="114300" wp14:anchorId="4796ED1B" wp14:editId="0412FF54">
            <wp:extent cx="6840000" cy="4876800"/>
            <wp:effectExtent l="0" t="0" r="0" b="0"/>
            <wp:docPr id="46"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8"/>
                    <a:srcRect/>
                    <a:stretch>
                      <a:fillRect/>
                    </a:stretch>
                  </pic:blipFill>
                  <pic:spPr>
                    <a:xfrm>
                      <a:off x="0" y="0"/>
                      <a:ext cx="6840000" cy="4876800"/>
                    </a:xfrm>
                    <a:prstGeom prst="rect">
                      <a:avLst/>
                    </a:prstGeom>
                    <a:ln/>
                  </pic:spPr>
                </pic:pic>
              </a:graphicData>
            </a:graphic>
          </wp:inline>
        </w:drawing>
      </w:r>
    </w:p>
    <w:p w14:paraId="21B224D1" w14:textId="77777777" w:rsidR="007B7FF9" w:rsidRDefault="007B7FF9">
      <w:pPr>
        <w:jc w:val="both"/>
        <w:rPr>
          <w:rFonts w:ascii="Archive" w:eastAsia="Archive" w:hAnsi="Archive" w:cs="Archive"/>
          <w:b/>
          <w:color w:val="FFFEFD"/>
          <w:sz w:val="36"/>
          <w:szCs w:val="36"/>
          <w:shd w:val="clear" w:color="auto" w:fill="025B7B"/>
        </w:rPr>
      </w:pPr>
    </w:p>
    <w:p w14:paraId="5D637261" w14:textId="77777777" w:rsidR="007B7FF9" w:rsidRDefault="007B7FF9">
      <w:pPr>
        <w:jc w:val="both"/>
        <w:rPr>
          <w:rFonts w:ascii="Archive" w:eastAsia="Archive" w:hAnsi="Archive" w:cs="Archive"/>
          <w:b/>
          <w:color w:val="FFFEFD"/>
          <w:sz w:val="36"/>
          <w:szCs w:val="36"/>
          <w:shd w:val="clear" w:color="auto" w:fill="025B7B"/>
        </w:rPr>
      </w:pPr>
    </w:p>
    <w:p w14:paraId="50D96B1A" w14:textId="77777777" w:rsidR="007B7FF9" w:rsidRDefault="007B7FF9">
      <w:pPr>
        <w:jc w:val="both"/>
        <w:rPr>
          <w:rFonts w:ascii="Archive" w:eastAsia="Archive" w:hAnsi="Archive" w:cs="Archive"/>
          <w:b/>
          <w:color w:val="FFFEFD"/>
          <w:sz w:val="36"/>
          <w:szCs w:val="36"/>
          <w:shd w:val="clear" w:color="auto" w:fill="025B7B"/>
        </w:rPr>
      </w:pPr>
    </w:p>
    <w:p w14:paraId="3FF90B2B" w14:textId="77777777" w:rsidR="007B7FF9" w:rsidRDefault="007B7FF9">
      <w:pPr>
        <w:jc w:val="both"/>
        <w:rPr>
          <w:rFonts w:ascii="Archive" w:eastAsia="Archive" w:hAnsi="Archive" w:cs="Archive"/>
          <w:b/>
          <w:color w:val="FFFEFD"/>
          <w:sz w:val="36"/>
          <w:szCs w:val="36"/>
          <w:shd w:val="clear" w:color="auto" w:fill="025B7B"/>
        </w:rPr>
      </w:pPr>
    </w:p>
    <w:p w14:paraId="17CF265D" w14:textId="77777777" w:rsidR="007B7FF9" w:rsidRDefault="007B7FF9">
      <w:pPr>
        <w:jc w:val="both"/>
        <w:rPr>
          <w:rFonts w:ascii="Archive" w:eastAsia="Archive" w:hAnsi="Archive" w:cs="Archive"/>
          <w:b/>
          <w:color w:val="FFFEFD"/>
          <w:sz w:val="36"/>
          <w:szCs w:val="36"/>
          <w:shd w:val="clear" w:color="auto" w:fill="025B7B"/>
        </w:rPr>
      </w:pPr>
    </w:p>
    <w:p w14:paraId="4164F092" w14:textId="586DDBBE" w:rsidR="007B7FF9" w:rsidRDefault="004F2258" w:rsidP="00DE05BF">
      <w:pPr>
        <w:rPr>
          <w:rFonts w:ascii="Archive" w:eastAsia="Archive" w:hAnsi="Archive" w:cs="Archive"/>
          <w:b/>
          <w:color w:val="FFFEFD"/>
          <w:sz w:val="36"/>
          <w:szCs w:val="36"/>
          <w:shd w:val="clear" w:color="auto" w:fill="025B7B"/>
        </w:rPr>
      </w:pPr>
      <w:r>
        <w:rPr>
          <w:rFonts w:ascii="Archive" w:eastAsia="Archive" w:hAnsi="Archive" w:cs="Archive"/>
          <w:b/>
          <w:color w:val="FFFEFD"/>
          <w:sz w:val="36"/>
          <w:szCs w:val="36"/>
          <w:shd w:val="clear" w:color="auto" w:fill="025B7B"/>
        </w:rPr>
        <w:br w:type="page"/>
      </w:r>
    </w:p>
    <w:p w14:paraId="40197012" w14:textId="4CA931CF" w:rsidR="00F37A54" w:rsidRPr="009934E3" w:rsidRDefault="00BB0826" w:rsidP="009934E3">
      <w:pPr>
        <w:jc w:val="center"/>
        <w:rPr>
          <w:rFonts w:ascii="Archive" w:eastAsia="Archive" w:hAnsi="Archive" w:cs="Archive"/>
          <w:b/>
          <w:color w:val="FFFEFD"/>
          <w:sz w:val="36"/>
          <w:szCs w:val="36"/>
          <w:shd w:val="clear" w:color="auto" w:fill="025B7B"/>
        </w:rPr>
      </w:pPr>
      <w:r>
        <w:rPr>
          <w:rFonts w:ascii="Archive" w:eastAsia="Archive" w:hAnsi="Archive" w:cs="Archive"/>
          <w:b/>
          <w:color w:val="FFFEFD"/>
          <w:sz w:val="36"/>
          <w:szCs w:val="36"/>
          <w:shd w:val="clear" w:color="auto" w:fill="025B7B"/>
        </w:rPr>
        <w:lastRenderedPageBreak/>
        <w:t>Présentation du projet dans son contexte</w:t>
      </w:r>
    </w:p>
    <w:p w14:paraId="2AED2CA5" w14:textId="27D1E6AA" w:rsidR="00F37A54" w:rsidRPr="00DE05BF" w:rsidRDefault="00BB0826" w:rsidP="00DE05BF">
      <w:pPr>
        <w:pStyle w:val="Paragraphedeliste"/>
        <w:numPr>
          <w:ilvl w:val="0"/>
          <w:numId w:val="52"/>
        </w:numPr>
        <w:jc w:val="both"/>
        <w:rPr>
          <w:rFonts w:ascii="Roboto" w:eastAsia="Roboto" w:hAnsi="Roboto" w:cs="Roboto"/>
          <w:b/>
          <w:color w:val="1C4587"/>
          <w:sz w:val="28"/>
          <w:szCs w:val="28"/>
        </w:rPr>
      </w:pPr>
      <w:r w:rsidRPr="00DE05BF">
        <w:rPr>
          <w:rFonts w:ascii="Roboto" w:eastAsia="Roboto" w:hAnsi="Roboto" w:cs="Roboto"/>
          <w:b/>
          <w:color w:val="1C4587"/>
          <w:sz w:val="28"/>
          <w:szCs w:val="28"/>
        </w:rPr>
        <w:t xml:space="preserve"> Le cadre institutionnel de la liaison écoles/collège</w:t>
      </w:r>
    </w:p>
    <w:p w14:paraId="67D68211" w14:textId="77777777" w:rsidR="00F37A54" w:rsidRDefault="00BB0826">
      <w:pPr>
        <w:ind w:left="720" w:right="571"/>
        <w:jc w:val="both"/>
        <w:rPr>
          <w:rFonts w:ascii="Roboto" w:eastAsia="Roboto" w:hAnsi="Roboto" w:cs="Roboto"/>
          <w:b/>
          <w:color w:val="1C4587"/>
          <w:sz w:val="24"/>
          <w:szCs w:val="24"/>
        </w:rPr>
      </w:pPr>
      <w:r>
        <w:rPr>
          <w:rFonts w:ascii="Roboto" w:eastAsia="Roboto" w:hAnsi="Roboto" w:cs="Roboto"/>
          <w:b/>
          <w:color w:val="1C4587"/>
          <w:sz w:val="24"/>
          <w:szCs w:val="24"/>
        </w:rPr>
        <w:t>“Une nécessaire continuité pédagogique”</w:t>
      </w:r>
    </w:p>
    <w:p w14:paraId="2B48B4FF" w14:textId="77777777" w:rsidR="00F37A54" w:rsidRDefault="00BB0826">
      <w:pPr>
        <w:ind w:left="720" w:right="571"/>
        <w:jc w:val="both"/>
        <w:rPr>
          <w:rFonts w:ascii="Roboto" w:eastAsia="Roboto" w:hAnsi="Roboto" w:cs="Roboto"/>
          <w:color w:val="1C4587"/>
          <w:sz w:val="24"/>
          <w:szCs w:val="24"/>
        </w:rPr>
      </w:pPr>
      <w:r>
        <w:rPr>
          <w:rFonts w:ascii="Roboto" w:eastAsia="Roboto" w:hAnsi="Roboto" w:cs="Roboto"/>
          <w:color w:val="1C4587"/>
          <w:sz w:val="24"/>
          <w:szCs w:val="24"/>
        </w:rPr>
        <w:t>Le passage de l’école au collège est un moment clé de la scolarité. Avec la mise en œuvre du socle commun de connaissances, de compétences et de culture, un continuum, de l’école au collège, est renforcé pour tous les élèves de six à seize ans.</w:t>
      </w:r>
    </w:p>
    <w:p w14:paraId="1F5466EB" w14:textId="77777777" w:rsidR="00F37A54" w:rsidRDefault="00BB0826">
      <w:pPr>
        <w:ind w:left="720" w:right="571"/>
        <w:jc w:val="both"/>
        <w:rPr>
          <w:rFonts w:ascii="Roboto" w:eastAsia="Roboto" w:hAnsi="Roboto" w:cs="Roboto"/>
          <w:color w:val="1C4587"/>
          <w:sz w:val="24"/>
          <w:szCs w:val="24"/>
        </w:rPr>
      </w:pPr>
      <w:r>
        <w:rPr>
          <w:rFonts w:ascii="Roboto" w:eastAsia="Roboto" w:hAnsi="Roboto" w:cs="Roboto"/>
          <w:color w:val="1C4587"/>
          <w:sz w:val="24"/>
          <w:szCs w:val="24"/>
        </w:rPr>
        <w:t>Des concertations sont organisées entre les enseignants de l’école et du collège. Elles visent à préciser la progression des exigences méthodologiques et à harmoniser les pratiques d’évaluation.</w:t>
      </w:r>
    </w:p>
    <w:p w14:paraId="1A5F3475" w14:textId="59A29133" w:rsidR="00F37A54" w:rsidRPr="009934E3" w:rsidRDefault="00BB0826" w:rsidP="009934E3">
      <w:pPr>
        <w:ind w:left="720" w:right="571"/>
        <w:jc w:val="both"/>
        <w:rPr>
          <w:rFonts w:ascii="Roboto" w:eastAsia="Roboto" w:hAnsi="Roboto" w:cs="Roboto"/>
          <w:i/>
          <w:color w:val="1C4587"/>
          <w:sz w:val="24"/>
          <w:szCs w:val="24"/>
        </w:rPr>
      </w:pPr>
      <w:r>
        <w:rPr>
          <w:rFonts w:ascii="Roboto" w:eastAsia="Roboto" w:hAnsi="Roboto" w:cs="Roboto"/>
          <w:i/>
          <w:color w:val="1C4587"/>
          <w:sz w:val="24"/>
          <w:szCs w:val="24"/>
        </w:rPr>
        <w:t xml:space="preserve">Référence : </w:t>
      </w:r>
      <w:hyperlink r:id="rId9">
        <w:r>
          <w:rPr>
            <w:rFonts w:ascii="Roboto" w:eastAsia="Roboto" w:hAnsi="Roboto" w:cs="Roboto"/>
            <w:i/>
            <w:color w:val="1155CC"/>
            <w:sz w:val="24"/>
            <w:szCs w:val="24"/>
            <w:u w:val="single"/>
          </w:rPr>
          <w:t>La liaison entre l’école et le collège - Education.gouv.fr</w:t>
        </w:r>
      </w:hyperlink>
    </w:p>
    <w:p w14:paraId="516C1D48" w14:textId="77777777" w:rsidR="00F37A54" w:rsidRDefault="00BB0826">
      <w:pPr>
        <w:ind w:left="720" w:right="571"/>
        <w:jc w:val="both"/>
        <w:rPr>
          <w:rFonts w:ascii="Roboto" w:eastAsia="Roboto" w:hAnsi="Roboto" w:cs="Roboto"/>
          <w:color w:val="1C4587"/>
          <w:sz w:val="24"/>
          <w:szCs w:val="24"/>
        </w:rPr>
      </w:pPr>
      <w:r>
        <w:rPr>
          <w:rFonts w:ascii="Roboto" w:eastAsia="Roboto" w:hAnsi="Roboto" w:cs="Roboto"/>
          <w:color w:val="1C4587"/>
          <w:sz w:val="24"/>
          <w:szCs w:val="24"/>
        </w:rPr>
        <w:t>La liaison entre l'école et le collège, dont l'importance est désormais reconnue par tous les acteurs, s'est enrichie au fil des années et s'est ancrée dans les pratiques habituelles des équipes pédagogiques des écoles et des collèges.</w:t>
      </w:r>
    </w:p>
    <w:p w14:paraId="3BAC3683" w14:textId="77777777" w:rsidR="00F37A54" w:rsidRDefault="00BB0826">
      <w:pPr>
        <w:ind w:left="720" w:right="571"/>
        <w:jc w:val="both"/>
        <w:rPr>
          <w:rFonts w:ascii="Roboto" w:eastAsia="Roboto" w:hAnsi="Roboto" w:cs="Roboto"/>
          <w:color w:val="1C4587"/>
          <w:sz w:val="24"/>
          <w:szCs w:val="24"/>
        </w:rPr>
      </w:pPr>
      <w:r>
        <w:rPr>
          <w:rFonts w:ascii="Roboto" w:eastAsia="Roboto" w:hAnsi="Roboto" w:cs="Roboto"/>
          <w:color w:val="1C4587"/>
          <w:sz w:val="24"/>
          <w:szCs w:val="24"/>
        </w:rPr>
        <w:t>Elle est aujourd'hui un des moyens de mettre en œuvre l'école du socle commun. De nombreuses circonscriptions et de nombreux collèges ont engagé une réflexion commune souvent coordonnée aux niveaux départemental et académique qui génère des actions de qualité pour améliorer la continuité de la scolarité obligatoire, en s'appuyant sur des cultures professionnelles différentes mais complémentaires.</w:t>
      </w:r>
    </w:p>
    <w:p w14:paraId="58B413E2" w14:textId="3A8AE173" w:rsidR="00F37A54" w:rsidRDefault="00BB0826">
      <w:pPr>
        <w:ind w:left="720" w:right="571"/>
        <w:jc w:val="both"/>
        <w:rPr>
          <w:rFonts w:ascii="Roboto" w:eastAsia="Roboto" w:hAnsi="Roboto" w:cs="Roboto"/>
          <w:color w:val="1C4587"/>
          <w:sz w:val="24"/>
          <w:szCs w:val="24"/>
        </w:rPr>
      </w:pPr>
      <w:r>
        <w:rPr>
          <w:rFonts w:ascii="Roboto" w:eastAsia="Roboto" w:hAnsi="Roboto" w:cs="Roboto"/>
          <w:color w:val="1C4587"/>
          <w:sz w:val="24"/>
          <w:szCs w:val="24"/>
        </w:rPr>
        <w:t xml:space="preserve">Il importe d'accompagner les équipes pédagogiques des premier et </w:t>
      </w:r>
      <w:r w:rsidR="00F46AF1">
        <w:rPr>
          <w:rFonts w:ascii="Roboto" w:eastAsia="Roboto" w:hAnsi="Roboto" w:cs="Roboto"/>
          <w:color w:val="1C4587"/>
          <w:sz w:val="24"/>
          <w:szCs w:val="24"/>
        </w:rPr>
        <w:t>second degré</w:t>
      </w:r>
      <w:r>
        <w:rPr>
          <w:rFonts w:ascii="Roboto" w:eastAsia="Roboto" w:hAnsi="Roboto" w:cs="Roboto"/>
          <w:color w:val="1C4587"/>
          <w:sz w:val="24"/>
          <w:szCs w:val="24"/>
        </w:rPr>
        <w:t xml:space="preserve"> dans la mise en œuvre d'une action pédagogique commune qui permettra à chaque élève de réussir sa scolarité au collège et de la poursuivre au lycée.</w:t>
      </w:r>
    </w:p>
    <w:p w14:paraId="0F6BAC35" w14:textId="77777777" w:rsidR="00F37A54" w:rsidRDefault="00BB0826">
      <w:pPr>
        <w:ind w:left="720" w:right="571"/>
        <w:jc w:val="both"/>
        <w:rPr>
          <w:rFonts w:ascii="Roboto" w:eastAsia="Roboto" w:hAnsi="Roboto" w:cs="Roboto"/>
          <w:color w:val="1C4587"/>
          <w:sz w:val="24"/>
          <w:szCs w:val="24"/>
        </w:rPr>
      </w:pPr>
      <w:r>
        <w:rPr>
          <w:rFonts w:ascii="Roboto" w:eastAsia="Roboto" w:hAnsi="Roboto" w:cs="Roboto"/>
          <w:color w:val="1C4587"/>
          <w:sz w:val="24"/>
          <w:szCs w:val="24"/>
        </w:rPr>
        <w:t>L'élaboration et la réalisation de projets communs (travail de liaison en expression écrite ou orale, défis, expositions, sorties) sont à encourager, ainsi que les activités qui, tout au long de l'année, prennent appui sur les ressources pédagogiques du collège (salles de sciences, CDI, gymnases, etc.).</w:t>
      </w:r>
    </w:p>
    <w:p w14:paraId="30BA1E55" w14:textId="77777777" w:rsidR="00F37A54" w:rsidRDefault="00BB0826">
      <w:pPr>
        <w:ind w:left="720" w:right="571"/>
        <w:jc w:val="both"/>
        <w:rPr>
          <w:rFonts w:ascii="Roboto" w:eastAsia="Roboto" w:hAnsi="Roboto" w:cs="Roboto"/>
          <w:color w:val="1C4587"/>
          <w:sz w:val="24"/>
          <w:szCs w:val="24"/>
        </w:rPr>
      </w:pPr>
      <w:r>
        <w:rPr>
          <w:rFonts w:ascii="Roboto" w:eastAsia="Roboto" w:hAnsi="Roboto" w:cs="Roboto"/>
          <w:color w:val="1C4587"/>
          <w:sz w:val="24"/>
          <w:szCs w:val="24"/>
        </w:rPr>
        <w:t xml:space="preserve">Une rencontre sur le thème de défis robotiques est une action qui permet de mettre en </w:t>
      </w:r>
      <w:r w:rsidR="009B777C">
        <w:rPr>
          <w:rFonts w:ascii="Roboto" w:eastAsia="Roboto" w:hAnsi="Roboto" w:cs="Roboto"/>
          <w:color w:val="1C4587"/>
          <w:sz w:val="24"/>
          <w:szCs w:val="24"/>
        </w:rPr>
        <w:t>œuvre</w:t>
      </w:r>
      <w:r>
        <w:rPr>
          <w:rFonts w:ascii="Roboto" w:eastAsia="Roboto" w:hAnsi="Roboto" w:cs="Roboto"/>
          <w:color w:val="1C4587"/>
          <w:sz w:val="24"/>
          <w:szCs w:val="24"/>
        </w:rPr>
        <w:t xml:space="preserve"> la continuité pédagogique sur le cycle 3.</w:t>
      </w:r>
    </w:p>
    <w:p w14:paraId="6F2A7BBE" w14:textId="77777777" w:rsidR="00F37A54" w:rsidRDefault="00BB0826">
      <w:pPr>
        <w:ind w:left="720" w:right="571"/>
        <w:jc w:val="both"/>
        <w:rPr>
          <w:rFonts w:ascii="Roboto" w:eastAsia="Roboto" w:hAnsi="Roboto" w:cs="Roboto"/>
          <w:i/>
          <w:color w:val="1C4587"/>
          <w:sz w:val="24"/>
          <w:szCs w:val="24"/>
        </w:rPr>
      </w:pPr>
      <w:r>
        <w:rPr>
          <w:rFonts w:ascii="Roboto" w:eastAsia="Roboto" w:hAnsi="Roboto" w:cs="Roboto"/>
          <w:i/>
          <w:color w:val="1C4587"/>
          <w:sz w:val="24"/>
          <w:szCs w:val="24"/>
        </w:rPr>
        <w:t xml:space="preserve">Référence : </w:t>
      </w:r>
      <w:hyperlink r:id="rId10">
        <w:r>
          <w:rPr>
            <w:rFonts w:ascii="Roboto" w:eastAsia="Roboto" w:hAnsi="Roboto" w:cs="Roboto"/>
            <w:i/>
            <w:color w:val="1155CC"/>
            <w:sz w:val="24"/>
            <w:szCs w:val="24"/>
            <w:u w:val="single"/>
          </w:rPr>
          <w:t>Scolarité du socle commun : continuité pédagogique</w:t>
        </w:r>
      </w:hyperlink>
      <w:r>
        <w:rPr>
          <w:rFonts w:ascii="Roboto" w:eastAsia="Roboto" w:hAnsi="Roboto" w:cs="Roboto"/>
          <w:i/>
          <w:color w:val="1C4587"/>
          <w:sz w:val="24"/>
          <w:szCs w:val="24"/>
        </w:rPr>
        <w:t xml:space="preserve"> (circulaire n° 2011-126 du 26 août 2011)</w:t>
      </w:r>
    </w:p>
    <w:p w14:paraId="4E7375D7" w14:textId="69616D14" w:rsidR="00F37A54" w:rsidRPr="00DE05BF" w:rsidRDefault="00BB0826" w:rsidP="009934E3">
      <w:pPr>
        <w:pStyle w:val="Paragraphedeliste"/>
        <w:numPr>
          <w:ilvl w:val="0"/>
          <w:numId w:val="52"/>
        </w:numPr>
        <w:spacing w:after="0"/>
        <w:jc w:val="both"/>
        <w:rPr>
          <w:rFonts w:ascii="Roboto" w:eastAsia="Roboto" w:hAnsi="Roboto" w:cs="Roboto"/>
          <w:b/>
          <w:color w:val="1C4587"/>
          <w:sz w:val="28"/>
          <w:szCs w:val="28"/>
        </w:rPr>
      </w:pPr>
      <w:r w:rsidRPr="00DE05BF">
        <w:rPr>
          <w:rFonts w:ascii="Roboto" w:eastAsia="Roboto" w:hAnsi="Roboto" w:cs="Roboto"/>
          <w:b/>
          <w:color w:val="1C4587"/>
          <w:sz w:val="28"/>
          <w:szCs w:val="28"/>
        </w:rPr>
        <w:t xml:space="preserve">Référence aux compétences du programme de sciences et technologie au </w:t>
      </w:r>
    </w:p>
    <w:p w14:paraId="3E7CAB72" w14:textId="77777777" w:rsidR="00F37A54" w:rsidRDefault="00BB0826" w:rsidP="009934E3">
      <w:pPr>
        <w:spacing w:after="0"/>
        <w:ind w:left="851"/>
        <w:jc w:val="both"/>
        <w:rPr>
          <w:rFonts w:ascii="Roboto" w:eastAsia="Roboto" w:hAnsi="Roboto" w:cs="Roboto"/>
          <w:b/>
          <w:color w:val="1C4587"/>
          <w:sz w:val="24"/>
          <w:szCs w:val="24"/>
        </w:rPr>
      </w:pPr>
      <w:proofErr w:type="gramStart"/>
      <w:r>
        <w:rPr>
          <w:rFonts w:ascii="Roboto" w:eastAsia="Roboto" w:hAnsi="Roboto" w:cs="Roboto"/>
          <w:b/>
          <w:color w:val="1C4587"/>
          <w:sz w:val="28"/>
          <w:szCs w:val="28"/>
        </w:rPr>
        <w:t>cycle</w:t>
      </w:r>
      <w:proofErr w:type="gramEnd"/>
      <w:r>
        <w:rPr>
          <w:rFonts w:ascii="Roboto" w:eastAsia="Roboto" w:hAnsi="Roboto" w:cs="Roboto"/>
          <w:b/>
          <w:color w:val="1C4587"/>
          <w:sz w:val="28"/>
          <w:szCs w:val="28"/>
        </w:rPr>
        <w:t xml:space="preserve"> 3</w:t>
      </w:r>
      <w:r>
        <w:rPr>
          <w:rFonts w:ascii="Roboto" w:eastAsia="Roboto" w:hAnsi="Roboto" w:cs="Roboto"/>
          <w:b/>
          <w:color w:val="1C4587"/>
          <w:sz w:val="24"/>
          <w:szCs w:val="24"/>
        </w:rPr>
        <w:t xml:space="preserve"> </w:t>
      </w:r>
    </w:p>
    <w:p w14:paraId="169FD922" w14:textId="684F3014" w:rsidR="00F37A54" w:rsidRDefault="00BB0826" w:rsidP="00E70A67">
      <w:pPr>
        <w:spacing w:before="240" w:after="240"/>
        <w:ind w:left="708" w:right="565"/>
        <w:jc w:val="both"/>
        <w:rPr>
          <w:rFonts w:ascii="Roboto" w:eastAsia="Roboto" w:hAnsi="Roboto" w:cs="Roboto"/>
          <w:i/>
          <w:color w:val="1C4587"/>
          <w:sz w:val="24"/>
          <w:szCs w:val="24"/>
        </w:rPr>
      </w:pPr>
      <w:r>
        <w:rPr>
          <w:rFonts w:ascii="Roboto" w:eastAsia="Roboto" w:hAnsi="Roboto" w:cs="Roboto"/>
          <w:color w:val="1C4587"/>
          <w:sz w:val="24"/>
          <w:szCs w:val="24"/>
        </w:rPr>
        <w:t xml:space="preserve">Dans ce projet, les élèves du collège développent des compétences liées à l’analyse et conception des objets techniques. Cela leur permet de développer des capacités tant manuelles et pratiques que intellectuelles pour réaliser des maquettes, des prototypes et utiliser des outils numériques. Ces compétences sont précisées dans la thématique “Matériaux et objets techniques” du programme de sciences et technologie. </w:t>
      </w:r>
    </w:p>
    <w:p w14:paraId="0D599CA2" w14:textId="2C75618F" w:rsidR="00F37A54" w:rsidRDefault="00BB0826" w:rsidP="005507EA">
      <w:pPr>
        <w:spacing w:before="240" w:after="240"/>
        <w:ind w:left="708" w:right="565"/>
        <w:rPr>
          <w:rFonts w:ascii="Roboto" w:eastAsia="Roboto" w:hAnsi="Roboto" w:cs="Roboto"/>
          <w:i/>
          <w:color w:val="1155CC"/>
          <w:sz w:val="24"/>
          <w:szCs w:val="24"/>
          <w:u w:val="single"/>
        </w:rPr>
      </w:pPr>
      <w:r>
        <w:rPr>
          <w:rFonts w:ascii="Roboto" w:eastAsia="Roboto" w:hAnsi="Roboto" w:cs="Roboto"/>
          <w:i/>
          <w:color w:val="1C4587"/>
          <w:sz w:val="24"/>
          <w:szCs w:val="24"/>
        </w:rPr>
        <w:lastRenderedPageBreak/>
        <w:t xml:space="preserve">Référence : </w:t>
      </w:r>
      <w:hyperlink r:id="rId11">
        <w:r>
          <w:rPr>
            <w:rFonts w:ascii="Roboto" w:eastAsia="Roboto" w:hAnsi="Roboto" w:cs="Roboto"/>
            <w:i/>
            <w:color w:val="1155CC"/>
            <w:sz w:val="24"/>
            <w:szCs w:val="24"/>
            <w:u w:val="single"/>
          </w:rPr>
          <w:t>cycle de consolidation (cycle 3)</w:t>
        </w:r>
      </w:hyperlink>
    </w:p>
    <w:p w14:paraId="2E2C7DD2" w14:textId="1CB87F8E" w:rsidR="00A247BB" w:rsidRPr="006A4B9F" w:rsidRDefault="00A247BB">
      <w:pPr>
        <w:spacing w:before="240" w:after="240"/>
        <w:ind w:left="708" w:right="565"/>
        <w:jc w:val="both"/>
        <w:rPr>
          <w:rFonts w:ascii="Roboto" w:eastAsia="Roboto" w:hAnsi="Roboto" w:cs="Roboto"/>
          <w:b/>
          <w:bCs/>
          <w:i/>
          <w:color w:val="1C4587"/>
          <w:sz w:val="24"/>
          <w:szCs w:val="24"/>
          <w:u w:val="single"/>
        </w:rPr>
      </w:pPr>
      <w:r w:rsidRPr="006A4B9F">
        <w:rPr>
          <w:rFonts w:ascii="Roboto" w:eastAsia="Roboto" w:hAnsi="Roboto" w:cs="Roboto"/>
          <w:b/>
          <w:bCs/>
          <w:i/>
          <w:color w:val="1C4587"/>
          <w:sz w:val="24"/>
          <w:szCs w:val="24"/>
          <w:u w:val="single"/>
        </w:rPr>
        <w:t>Compétences</w:t>
      </w:r>
      <w:r w:rsidR="00D61485" w:rsidRPr="006A4B9F">
        <w:rPr>
          <w:rFonts w:ascii="Roboto" w:eastAsia="Roboto" w:hAnsi="Roboto" w:cs="Roboto"/>
          <w:b/>
          <w:bCs/>
          <w:i/>
          <w:color w:val="1C4587"/>
          <w:sz w:val="24"/>
          <w:szCs w:val="24"/>
          <w:u w:val="single"/>
        </w:rPr>
        <w:t xml:space="preserve"> abordées</w:t>
      </w:r>
    </w:p>
    <w:tbl>
      <w:tblPr>
        <w:tblStyle w:val="Grilledutableau"/>
        <w:tblW w:w="0" w:type="auto"/>
        <w:tblInd w:w="708" w:type="dxa"/>
        <w:tblLook w:val="04A0" w:firstRow="1" w:lastRow="0" w:firstColumn="1" w:lastColumn="0" w:noHBand="0" w:noVBand="1"/>
      </w:tblPr>
      <w:tblGrid>
        <w:gridCol w:w="2689"/>
        <w:gridCol w:w="4678"/>
        <w:gridCol w:w="2689"/>
      </w:tblGrid>
      <w:tr w:rsidR="008D6674" w14:paraId="2ABE80E7" w14:textId="77777777" w:rsidTr="005507EA">
        <w:tc>
          <w:tcPr>
            <w:tcW w:w="2689" w:type="dxa"/>
            <w:shd w:val="pct20" w:color="auto" w:fill="auto"/>
          </w:tcPr>
          <w:p w14:paraId="42AFB686" w14:textId="133FBDDE" w:rsidR="00A247BB" w:rsidRPr="008D6674" w:rsidRDefault="00A247BB" w:rsidP="008D6674">
            <w:pPr>
              <w:spacing w:before="240" w:after="240"/>
              <w:ind w:right="565"/>
              <w:jc w:val="center"/>
              <w:rPr>
                <w:rFonts w:ascii="Arial" w:eastAsia="Roboto" w:hAnsi="Arial" w:cs="Arial"/>
                <w:b/>
                <w:bCs/>
                <w:iCs/>
                <w:color w:val="1C4587"/>
                <w:sz w:val="24"/>
                <w:szCs w:val="24"/>
                <w:u w:val="single"/>
              </w:rPr>
            </w:pPr>
            <w:r w:rsidRPr="008D6674">
              <w:rPr>
                <w:rFonts w:ascii="Arial" w:eastAsia="Roboto" w:hAnsi="Arial" w:cs="Arial"/>
                <w:b/>
                <w:bCs/>
                <w:iCs/>
                <w:color w:val="1C4587"/>
                <w:sz w:val="24"/>
                <w:szCs w:val="24"/>
                <w:u w:val="single"/>
              </w:rPr>
              <w:t>Domaine du socle</w:t>
            </w:r>
          </w:p>
        </w:tc>
        <w:tc>
          <w:tcPr>
            <w:tcW w:w="4678" w:type="dxa"/>
            <w:shd w:val="pct20" w:color="auto" w:fill="auto"/>
          </w:tcPr>
          <w:p w14:paraId="69F9FBA8" w14:textId="10E4387D" w:rsidR="00A247BB" w:rsidRPr="008D6674" w:rsidRDefault="00A247BB" w:rsidP="008D6674">
            <w:pPr>
              <w:spacing w:before="240" w:after="240"/>
              <w:ind w:right="565"/>
              <w:jc w:val="center"/>
              <w:rPr>
                <w:rFonts w:ascii="Arial" w:eastAsia="Roboto" w:hAnsi="Arial" w:cs="Arial"/>
                <w:b/>
                <w:bCs/>
                <w:iCs/>
                <w:color w:val="1C4587"/>
                <w:sz w:val="24"/>
                <w:szCs w:val="24"/>
                <w:u w:val="single"/>
              </w:rPr>
            </w:pPr>
            <w:r w:rsidRPr="008D6674">
              <w:rPr>
                <w:rFonts w:ascii="Arial" w:eastAsia="Roboto" w:hAnsi="Arial" w:cs="Arial"/>
                <w:b/>
                <w:bCs/>
                <w:iCs/>
                <w:color w:val="1C4587"/>
                <w:sz w:val="24"/>
                <w:szCs w:val="24"/>
                <w:u w:val="single"/>
              </w:rPr>
              <w:t>Compétences travaillées</w:t>
            </w:r>
          </w:p>
        </w:tc>
        <w:tc>
          <w:tcPr>
            <w:tcW w:w="2689" w:type="dxa"/>
            <w:shd w:val="pct20" w:color="auto" w:fill="auto"/>
          </w:tcPr>
          <w:p w14:paraId="36385916" w14:textId="4C2E5284" w:rsidR="00A247BB" w:rsidRPr="009934E3" w:rsidRDefault="005D3160" w:rsidP="008D6674">
            <w:pPr>
              <w:spacing w:before="240" w:after="240"/>
              <w:ind w:right="565"/>
              <w:jc w:val="center"/>
              <w:rPr>
                <w:rFonts w:ascii="Arial" w:eastAsia="Roboto" w:hAnsi="Arial" w:cs="Arial"/>
                <w:b/>
                <w:bCs/>
                <w:iCs/>
                <w:color w:val="1C4587"/>
                <w:u w:val="single"/>
              </w:rPr>
            </w:pPr>
            <w:r w:rsidRPr="009934E3">
              <w:rPr>
                <w:rFonts w:ascii="Arial" w:eastAsia="Roboto" w:hAnsi="Arial" w:cs="Arial"/>
                <w:b/>
                <w:bCs/>
                <w:iCs/>
                <w:color w:val="1C4587"/>
                <w:u w:val="single"/>
              </w:rPr>
              <w:t>Compétences du programme de sciences et technologie</w:t>
            </w:r>
          </w:p>
        </w:tc>
      </w:tr>
      <w:tr w:rsidR="00BB7C5D" w14:paraId="07BB1EDF" w14:textId="77777777" w:rsidTr="005507EA">
        <w:tc>
          <w:tcPr>
            <w:tcW w:w="2689" w:type="dxa"/>
          </w:tcPr>
          <w:p w14:paraId="7EEE3FE4" w14:textId="75FFD664" w:rsidR="00BB7C5D" w:rsidRPr="0005437D" w:rsidRDefault="00BB7C5D" w:rsidP="006A4B9F">
            <w:pPr>
              <w:spacing w:before="240" w:after="240"/>
              <w:ind w:right="565"/>
              <w:rPr>
                <w:rFonts w:ascii="Arial" w:eastAsia="Roboto" w:hAnsi="Arial" w:cs="Arial"/>
                <w:b/>
                <w:bCs/>
                <w:i/>
                <w:color w:val="1C4587"/>
                <w:sz w:val="20"/>
                <w:szCs w:val="20"/>
              </w:rPr>
            </w:pPr>
            <w:r w:rsidRPr="0005437D">
              <w:rPr>
                <w:rFonts w:ascii="Arial" w:eastAsia="Roboto" w:hAnsi="Arial" w:cs="Arial"/>
                <w:b/>
                <w:bCs/>
                <w:i/>
                <w:color w:val="1C4587"/>
                <w:sz w:val="20"/>
                <w:szCs w:val="20"/>
              </w:rPr>
              <w:t>4</w:t>
            </w:r>
            <w:r>
              <w:rPr>
                <w:rFonts w:ascii="Arial" w:eastAsia="Roboto" w:hAnsi="Arial" w:cs="Arial"/>
                <w:b/>
                <w:bCs/>
                <w:i/>
                <w:color w:val="1C4587"/>
                <w:sz w:val="20"/>
                <w:szCs w:val="20"/>
              </w:rPr>
              <w:t>-</w:t>
            </w:r>
            <w:r w:rsidRPr="0005437D">
              <w:rPr>
                <w:rFonts w:ascii="Arial" w:eastAsia="Roboto" w:hAnsi="Arial" w:cs="Arial"/>
                <w:b/>
                <w:bCs/>
                <w:i/>
                <w:color w:val="1C4587"/>
                <w:sz w:val="20"/>
                <w:szCs w:val="20"/>
              </w:rPr>
              <w:t xml:space="preserve"> </w:t>
            </w:r>
            <w:r w:rsidRPr="0005437D">
              <w:rPr>
                <w:rFonts w:ascii="Arial" w:eastAsia="Roboto" w:hAnsi="Arial" w:cs="Arial"/>
                <w:b/>
                <w:bCs/>
                <w:i/>
                <w:color w:val="1C4587"/>
                <w:sz w:val="18"/>
                <w:szCs w:val="18"/>
              </w:rPr>
              <w:t>les systèmes naturels et les systèmes techniques</w:t>
            </w:r>
          </w:p>
        </w:tc>
        <w:tc>
          <w:tcPr>
            <w:tcW w:w="4678" w:type="dxa"/>
          </w:tcPr>
          <w:p w14:paraId="16E6ED77" w14:textId="77777777" w:rsidR="00BB7C5D" w:rsidRPr="0005437D" w:rsidRDefault="00BB7C5D" w:rsidP="006E100E">
            <w:pPr>
              <w:ind w:right="567"/>
              <w:jc w:val="both"/>
              <w:rPr>
                <w:rFonts w:ascii="Arial" w:eastAsia="Roboto" w:hAnsi="Arial" w:cs="Arial"/>
                <w:b/>
                <w:bCs/>
                <w:i/>
                <w:color w:val="1C4587"/>
                <w:sz w:val="18"/>
                <w:szCs w:val="18"/>
              </w:rPr>
            </w:pPr>
            <w:r w:rsidRPr="0005437D">
              <w:rPr>
                <w:rFonts w:ascii="Arial" w:eastAsia="Roboto" w:hAnsi="Arial" w:cs="Arial"/>
                <w:b/>
                <w:bCs/>
                <w:i/>
                <w:color w:val="1C4587"/>
                <w:sz w:val="18"/>
                <w:szCs w:val="18"/>
              </w:rPr>
              <w:t>Pratiquer des démarches scientifiques et technologiques</w:t>
            </w:r>
          </w:p>
          <w:p w14:paraId="1516074A" w14:textId="4959672F" w:rsidR="00BB7C5D" w:rsidRPr="008D6674" w:rsidRDefault="00BB7C5D" w:rsidP="006E100E">
            <w:pPr>
              <w:ind w:right="567"/>
              <w:jc w:val="both"/>
              <w:rPr>
                <w:rFonts w:ascii="Arial" w:eastAsia="Roboto" w:hAnsi="Arial" w:cs="Arial"/>
                <w:i/>
                <w:color w:val="1C4587"/>
                <w:sz w:val="18"/>
                <w:szCs w:val="18"/>
                <w:u w:val="single"/>
              </w:rPr>
            </w:pPr>
            <w:r w:rsidRPr="0005437D">
              <w:rPr>
                <w:rFonts w:ascii="Arial" w:eastAsia="Roboto" w:hAnsi="Arial" w:cs="Arial"/>
                <w:i/>
                <w:color w:val="1C4587"/>
                <w:sz w:val="18"/>
                <w:szCs w:val="18"/>
              </w:rPr>
              <w:t>► Proposer, avec l’aide du professeur, une démarche pour résoudre un problème ou répondre à une question de nature scientifique ou technologique</w:t>
            </w:r>
          </w:p>
        </w:tc>
        <w:tc>
          <w:tcPr>
            <w:tcW w:w="2689" w:type="dxa"/>
          </w:tcPr>
          <w:p w14:paraId="0922664C" w14:textId="5951928D" w:rsidR="00BB7C5D" w:rsidRPr="009934E3" w:rsidRDefault="00BB7C5D" w:rsidP="0005437D">
            <w:pPr>
              <w:spacing w:before="240" w:after="240"/>
              <w:ind w:right="565"/>
              <w:rPr>
                <w:rFonts w:ascii="Arial" w:eastAsia="Roboto" w:hAnsi="Arial" w:cs="Arial"/>
                <w:b/>
                <w:bCs/>
                <w:iCs/>
                <w:color w:val="1C4587"/>
                <w:sz w:val="20"/>
                <w:szCs w:val="20"/>
              </w:rPr>
            </w:pPr>
            <w:r w:rsidRPr="009934E3">
              <w:rPr>
                <w:rFonts w:ascii="Arial" w:eastAsia="Roboto" w:hAnsi="Arial" w:cs="Arial"/>
                <w:b/>
                <w:bCs/>
                <w:iCs/>
                <w:color w:val="1C4587"/>
                <w:sz w:val="20"/>
                <w:szCs w:val="20"/>
              </w:rPr>
              <w:t>MOT 4.1</w:t>
            </w:r>
          </w:p>
        </w:tc>
      </w:tr>
      <w:tr w:rsidR="00BB7C5D" w14:paraId="65239847" w14:textId="77777777" w:rsidTr="005507EA">
        <w:tc>
          <w:tcPr>
            <w:tcW w:w="2689" w:type="dxa"/>
          </w:tcPr>
          <w:p w14:paraId="5120A6C8" w14:textId="72D0B31C" w:rsidR="00BB7C5D" w:rsidRPr="0005437D" w:rsidRDefault="00BB7C5D" w:rsidP="0005437D">
            <w:pPr>
              <w:ind w:right="567"/>
              <w:rPr>
                <w:rFonts w:ascii="Arial" w:eastAsia="Roboto" w:hAnsi="Arial" w:cs="Arial"/>
                <w:b/>
                <w:bCs/>
                <w:i/>
                <w:color w:val="1C4587"/>
                <w:sz w:val="18"/>
                <w:szCs w:val="18"/>
              </w:rPr>
            </w:pPr>
            <w:r w:rsidRPr="0005437D">
              <w:rPr>
                <w:rFonts w:ascii="Arial" w:eastAsia="Roboto" w:hAnsi="Arial" w:cs="Arial"/>
                <w:b/>
                <w:bCs/>
                <w:i/>
                <w:color w:val="1C4587"/>
                <w:sz w:val="18"/>
                <w:szCs w:val="18"/>
              </w:rPr>
              <w:t>4</w:t>
            </w:r>
            <w:r>
              <w:rPr>
                <w:rFonts w:ascii="Arial" w:eastAsia="Roboto" w:hAnsi="Arial" w:cs="Arial"/>
                <w:b/>
                <w:bCs/>
                <w:i/>
                <w:color w:val="1C4587"/>
                <w:sz w:val="18"/>
                <w:szCs w:val="18"/>
              </w:rPr>
              <w:t>-</w:t>
            </w:r>
            <w:r w:rsidRPr="0005437D">
              <w:rPr>
                <w:rFonts w:ascii="Arial" w:eastAsia="Roboto" w:hAnsi="Arial" w:cs="Arial"/>
                <w:b/>
                <w:bCs/>
                <w:i/>
                <w:color w:val="1C4587"/>
                <w:sz w:val="18"/>
                <w:szCs w:val="18"/>
              </w:rPr>
              <w:t xml:space="preserve"> les systèmes naturels et les systèmes techniques</w:t>
            </w:r>
          </w:p>
          <w:p w14:paraId="073B9E60" w14:textId="4B7431E2" w:rsidR="00BB7C5D" w:rsidRPr="0005437D" w:rsidRDefault="00BB7C5D" w:rsidP="0005437D">
            <w:pPr>
              <w:ind w:right="567"/>
              <w:rPr>
                <w:rFonts w:ascii="Arial" w:eastAsia="Roboto" w:hAnsi="Arial" w:cs="Arial"/>
                <w:b/>
                <w:bCs/>
                <w:i/>
                <w:color w:val="1C4587"/>
                <w:sz w:val="18"/>
                <w:szCs w:val="18"/>
              </w:rPr>
            </w:pPr>
            <w:r w:rsidRPr="0005437D">
              <w:rPr>
                <w:rFonts w:ascii="Arial" w:eastAsia="Roboto" w:hAnsi="Arial" w:cs="Arial"/>
                <w:b/>
                <w:bCs/>
                <w:i/>
                <w:color w:val="1C4587"/>
                <w:sz w:val="18"/>
                <w:szCs w:val="18"/>
              </w:rPr>
              <w:t>5</w:t>
            </w:r>
            <w:r>
              <w:rPr>
                <w:rFonts w:ascii="Arial" w:eastAsia="Roboto" w:hAnsi="Arial" w:cs="Arial"/>
                <w:b/>
                <w:bCs/>
                <w:i/>
                <w:color w:val="1C4587"/>
                <w:sz w:val="18"/>
                <w:szCs w:val="18"/>
              </w:rPr>
              <w:t>-</w:t>
            </w:r>
            <w:r w:rsidRPr="0005437D">
              <w:rPr>
                <w:rFonts w:ascii="Arial" w:eastAsia="Roboto" w:hAnsi="Arial" w:cs="Arial"/>
                <w:b/>
                <w:bCs/>
                <w:i/>
                <w:color w:val="1C4587"/>
                <w:sz w:val="18"/>
                <w:szCs w:val="18"/>
              </w:rPr>
              <w:t xml:space="preserve"> les représentations du monde et l'activité humaine</w:t>
            </w:r>
          </w:p>
        </w:tc>
        <w:tc>
          <w:tcPr>
            <w:tcW w:w="4678" w:type="dxa"/>
          </w:tcPr>
          <w:p w14:paraId="68A19DB5" w14:textId="77777777" w:rsidR="00BB7C5D" w:rsidRPr="0005437D" w:rsidRDefault="00BB7C5D" w:rsidP="0005437D">
            <w:pPr>
              <w:ind w:right="567"/>
              <w:jc w:val="both"/>
              <w:rPr>
                <w:rFonts w:ascii="Arial" w:eastAsia="Roboto" w:hAnsi="Arial" w:cs="Arial"/>
                <w:b/>
                <w:bCs/>
                <w:i/>
                <w:color w:val="1C4587"/>
                <w:sz w:val="18"/>
                <w:szCs w:val="18"/>
              </w:rPr>
            </w:pPr>
            <w:r w:rsidRPr="0005437D">
              <w:rPr>
                <w:rFonts w:ascii="Arial" w:eastAsia="Roboto" w:hAnsi="Arial" w:cs="Arial"/>
                <w:b/>
                <w:bCs/>
                <w:i/>
                <w:color w:val="1C4587"/>
                <w:sz w:val="18"/>
                <w:szCs w:val="18"/>
              </w:rPr>
              <w:t>Concevoir, créer, réaliser</w:t>
            </w:r>
          </w:p>
          <w:p w14:paraId="0637E72F" w14:textId="57BEFBD3" w:rsidR="00BB7C5D" w:rsidRPr="0005437D" w:rsidRDefault="005507EA" w:rsidP="0005437D">
            <w:pPr>
              <w:ind w:right="567"/>
              <w:jc w:val="both"/>
              <w:rPr>
                <w:rFonts w:ascii="Arial" w:eastAsia="Roboto" w:hAnsi="Arial" w:cs="Arial"/>
                <w:i/>
                <w:color w:val="1C4587"/>
                <w:sz w:val="18"/>
                <w:szCs w:val="18"/>
              </w:rPr>
            </w:pPr>
            <w:r w:rsidRPr="005507EA">
              <w:rPr>
                <w:rFonts w:ascii="Arial" w:eastAsia="Roboto" w:hAnsi="Arial" w:cs="Arial"/>
                <w:i/>
                <w:color w:val="1C4587"/>
                <w:sz w:val="18"/>
                <w:szCs w:val="18"/>
              </w:rPr>
              <w:t>► Décrire le fonctionnement d’objets techniques, leurs fonctions et leurs composants</w:t>
            </w:r>
            <w:r>
              <w:rPr>
                <w:rFonts w:ascii="Arial" w:eastAsia="Roboto" w:hAnsi="Arial" w:cs="Arial"/>
                <w:i/>
                <w:color w:val="1C4587"/>
                <w:sz w:val="18"/>
                <w:szCs w:val="18"/>
              </w:rPr>
              <w:t>.</w:t>
            </w:r>
          </w:p>
          <w:p w14:paraId="0EA8D9D9" w14:textId="77777777" w:rsidR="00BB7C5D" w:rsidRDefault="00BB7C5D" w:rsidP="0005437D">
            <w:pPr>
              <w:ind w:right="567"/>
              <w:jc w:val="both"/>
              <w:rPr>
                <w:rFonts w:ascii="Arial" w:eastAsia="Roboto" w:hAnsi="Arial" w:cs="Arial"/>
                <w:i/>
                <w:color w:val="1C4587"/>
                <w:sz w:val="18"/>
                <w:szCs w:val="18"/>
              </w:rPr>
            </w:pPr>
            <w:r w:rsidRPr="0005437D">
              <w:rPr>
                <w:rFonts w:ascii="Arial" w:eastAsia="Roboto" w:hAnsi="Arial" w:cs="Arial"/>
                <w:i/>
                <w:color w:val="1C4587"/>
                <w:sz w:val="18"/>
                <w:szCs w:val="18"/>
              </w:rPr>
              <w:t>► Réaliser en équipe tout ou une partie d’un objet technique répondant à un besoin.</w:t>
            </w:r>
          </w:p>
          <w:p w14:paraId="15376CC5" w14:textId="6B628ADE" w:rsidR="006E100E" w:rsidRPr="006E100E" w:rsidRDefault="006E100E" w:rsidP="0005437D">
            <w:pPr>
              <w:ind w:right="567"/>
              <w:jc w:val="both"/>
              <w:rPr>
                <w:rFonts w:ascii="Arial" w:eastAsia="Roboto" w:hAnsi="Arial" w:cs="Arial"/>
                <w:i/>
                <w:color w:val="1C4587"/>
                <w:sz w:val="18"/>
                <w:szCs w:val="18"/>
              </w:rPr>
            </w:pPr>
            <w:r w:rsidRPr="006E100E">
              <w:rPr>
                <w:rFonts w:ascii="Arial" w:eastAsia="Roboto" w:hAnsi="Arial" w:cs="Arial"/>
                <w:i/>
                <w:color w:val="1C4587"/>
                <w:sz w:val="18"/>
                <w:szCs w:val="18"/>
              </w:rPr>
              <w:t>► Repérer et comprendre la communication et la gestion de l’information.</w:t>
            </w:r>
          </w:p>
        </w:tc>
        <w:tc>
          <w:tcPr>
            <w:tcW w:w="2689" w:type="dxa"/>
          </w:tcPr>
          <w:p w14:paraId="7E005A98" w14:textId="05D2F3CC" w:rsidR="00BB7C5D" w:rsidRPr="009934E3" w:rsidRDefault="00BB7C5D" w:rsidP="001F34D8">
            <w:pPr>
              <w:spacing w:before="240" w:after="240"/>
              <w:ind w:right="565"/>
              <w:jc w:val="both"/>
              <w:rPr>
                <w:rFonts w:ascii="Arial" w:eastAsia="Roboto" w:hAnsi="Arial" w:cs="Arial"/>
                <w:b/>
                <w:bCs/>
                <w:iCs/>
                <w:color w:val="1C4587"/>
                <w:sz w:val="20"/>
                <w:szCs w:val="20"/>
              </w:rPr>
            </w:pPr>
            <w:r w:rsidRPr="009934E3">
              <w:rPr>
                <w:rFonts w:ascii="Arial" w:eastAsia="Roboto" w:hAnsi="Arial" w:cs="Arial"/>
                <w:b/>
                <w:bCs/>
                <w:iCs/>
                <w:color w:val="1C4587"/>
                <w:sz w:val="20"/>
                <w:szCs w:val="20"/>
              </w:rPr>
              <w:t xml:space="preserve">MOT </w:t>
            </w:r>
            <w:r w:rsidR="005507EA">
              <w:rPr>
                <w:rFonts w:ascii="Arial" w:eastAsia="Roboto" w:hAnsi="Arial" w:cs="Arial"/>
                <w:b/>
                <w:bCs/>
                <w:iCs/>
                <w:color w:val="1C4587"/>
                <w:sz w:val="20"/>
                <w:szCs w:val="20"/>
              </w:rPr>
              <w:t>2</w:t>
            </w:r>
            <w:r w:rsidRPr="009934E3">
              <w:rPr>
                <w:rFonts w:ascii="Arial" w:eastAsia="Roboto" w:hAnsi="Arial" w:cs="Arial"/>
                <w:b/>
                <w:bCs/>
                <w:iCs/>
                <w:color w:val="1C4587"/>
                <w:sz w:val="20"/>
                <w:szCs w:val="20"/>
              </w:rPr>
              <w:t>.1</w:t>
            </w:r>
          </w:p>
          <w:p w14:paraId="0C68FE9B" w14:textId="77777777" w:rsidR="00BB7C5D" w:rsidRPr="009934E3" w:rsidRDefault="00BB7C5D" w:rsidP="001F34D8">
            <w:pPr>
              <w:spacing w:before="240" w:after="240"/>
              <w:ind w:right="565"/>
              <w:jc w:val="both"/>
              <w:rPr>
                <w:rFonts w:ascii="Arial" w:eastAsia="Roboto" w:hAnsi="Arial" w:cs="Arial"/>
                <w:b/>
                <w:bCs/>
                <w:iCs/>
                <w:color w:val="1C4587"/>
                <w:sz w:val="20"/>
                <w:szCs w:val="20"/>
              </w:rPr>
            </w:pPr>
            <w:r w:rsidRPr="009934E3">
              <w:rPr>
                <w:rFonts w:ascii="Arial" w:eastAsia="Roboto" w:hAnsi="Arial" w:cs="Arial"/>
                <w:b/>
                <w:bCs/>
                <w:iCs/>
                <w:color w:val="1C4587"/>
                <w:sz w:val="20"/>
                <w:szCs w:val="20"/>
              </w:rPr>
              <w:t xml:space="preserve">MOT </w:t>
            </w:r>
            <w:r w:rsidR="006E100E" w:rsidRPr="009934E3">
              <w:rPr>
                <w:rFonts w:ascii="Arial" w:eastAsia="Roboto" w:hAnsi="Arial" w:cs="Arial"/>
                <w:b/>
                <w:bCs/>
                <w:iCs/>
                <w:color w:val="1C4587"/>
                <w:sz w:val="20"/>
                <w:szCs w:val="20"/>
              </w:rPr>
              <w:t>4.1</w:t>
            </w:r>
          </w:p>
          <w:p w14:paraId="0A547545" w14:textId="0A51702A" w:rsidR="006E100E" w:rsidRPr="009934E3" w:rsidRDefault="006E100E" w:rsidP="001F34D8">
            <w:pPr>
              <w:spacing w:before="240" w:after="240"/>
              <w:ind w:right="565"/>
              <w:jc w:val="both"/>
              <w:rPr>
                <w:rFonts w:ascii="Arial" w:eastAsia="Roboto" w:hAnsi="Arial" w:cs="Arial"/>
                <w:b/>
                <w:bCs/>
                <w:iCs/>
                <w:color w:val="1C4587"/>
                <w:sz w:val="20"/>
                <w:szCs w:val="20"/>
              </w:rPr>
            </w:pPr>
            <w:r w:rsidRPr="009934E3">
              <w:rPr>
                <w:rFonts w:ascii="Arial" w:eastAsia="Roboto" w:hAnsi="Arial" w:cs="Arial"/>
                <w:b/>
                <w:bCs/>
                <w:iCs/>
                <w:color w:val="1C4587"/>
                <w:sz w:val="20"/>
                <w:szCs w:val="20"/>
              </w:rPr>
              <w:t>MOT 5.1</w:t>
            </w:r>
          </w:p>
        </w:tc>
      </w:tr>
      <w:tr w:rsidR="00BB7C5D" w14:paraId="1F84E3C6" w14:textId="77777777" w:rsidTr="005507EA">
        <w:trPr>
          <w:trHeight w:val="1356"/>
        </w:trPr>
        <w:tc>
          <w:tcPr>
            <w:tcW w:w="2689" w:type="dxa"/>
          </w:tcPr>
          <w:p w14:paraId="3C322742" w14:textId="3B88A3FE" w:rsidR="00BB7C5D" w:rsidRPr="009934E3" w:rsidRDefault="00BB7C5D" w:rsidP="006A4B9F">
            <w:pPr>
              <w:spacing w:before="240" w:after="240"/>
              <w:ind w:right="565"/>
              <w:rPr>
                <w:rFonts w:ascii="Arial" w:eastAsia="Roboto" w:hAnsi="Arial" w:cs="Arial"/>
                <w:b/>
                <w:bCs/>
                <w:i/>
                <w:color w:val="1C4587"/>
                <w:sz w:val="18"/>
                <w:szCs w:val="18"/>
              </w:rPr>
            </w:pPr>
            <w:r w:rsidRPr="0005437D">
              <w:rPr>
                <w:rFonts w:ascii="Arial" w:eastAsia="Roboto" w:hAnsi="Arial" w:cs="Arial"/>
                <w:b/>
                <w:bCs/>
                <w:i/>
                <w:color w:val="1C4587"/>
                <w:sz w:val="18"/>
                <w:szCs w:val="18"/>
              </w:rPr>
              <w:t>2</w:t>
            </w:r>
            <w:r>
              <w:rPr>
                <w:rFonts w:ascii="Arial" w:eastAsia="Roboto" w:hAnsi="Arial" w:cs="Arial"/>
                <w:b/>
                <w:bCs/>
                <w:i/>
                <w:color w:val="1C4587"/>
                <w:sz w:val="18"/>
                <w:szCs w:val="18"/>
              </w:rPr>
              <w:t>-</w:t>
            </w:r>
            <w:r w:rsidRPr="0005437D">
              <w:rPr>
                <w:rFonts w:ascii="Arial" w:eastAsia="Roboto" w:hAnsi="Arial" w:cs="Arial"/>
                <w:b/>
                <w:bCs/>
                <w:i/>
                <w:color w:val="1C4587"/>
                <w:sz w:val="18"/>
                <w:szCs w:val="18"/>
              </w:rPr>
              <w:t xml:space="preserve"> les méthodes et outils pour apprendre</w:t>
            </w:r>
          </w:p>
        </w:tc>
        <w:tc>
          <w:tcPr>
            <w:tcW w:w="4678" w:type="dxa"/>
          </w:tcPr>
          <w:p w14:paraId="034B782E" w14:textId="77777777" w:rsidR="00BB7C5D" w:rsidRPr="0005437D" w:rsidRDefault="00BB7C5D" w:rsidP="00BB7C5D">
            <w:pPr>
              <w:ind w:right="567"/>
              <w:jc w:val="both"/>
              <w:rPr>
                <w:rFonts w:ascii="Arial" w:eastAsia="Roboto" w:hAnsi="Arial" w:cs="Arial"/>
                <w:b/>
                <w:bCs/>
                <w:i/>
                <w:color w:val="1C4587"/>
                <w:sz w:val="18"/>
                <w:szCs w:val="18"/>
              </w:rPr>
            </w:pPr>
            <w:r w:rsidRPr="0005437D">
              <w:rPr>
                <w:rFonts w:ascii="Arial" w:eastAsia="Roboto" w:hAnsi="Arial" w:cs="Arial"/>
                <w:b/>
                <w:bCs/>
                <w:i/>
                <w:color w:val="1C4587"/>
                <w:sz w:val="18"/>
                <w:szCs w:val="18"/>
              </w:rPr>
              <w:t>S’approprier des outils et des méthodes</w:t>
            </w:r>
          </w:p>
          <w:p w14:paraId="014E355C" w14:textId="77777777" w:rsidR="00BB7C5D" w:rsidRPr="0005437D" w:rsidRDefault="00BB7C5D" w:rsidP="00BB7C5D">
            <w:pPr>
              <w:ind w:right="567"/>
              <w:jc w:val="both"/>
              <w:rPr>
                <w:rFonts w:ascii="Arial" w:eastAsia="Roboto" w:hAnsi="Arial" w:cs="Arial"/>
                <w:i/>
                <w:color w:val="1C4587"/>
                <w:sz w:val="18"/>
                <w:szCs w:val="18"/>
              </w:rPr>
            </w:pPr>
            <w:r w:rsidRPr="0005437D">
              <w:rPr>
                <w:rFonts w:ascii="Arial" w:eastAsia="Roboto" w:hAnsi="Arial" w:cs="Arial"/>
                <w:i/>
                <w:color w:val="1C4587"/>
                <w:sz w:val="18"/>
                <w:szCs w:val="18"/>
              </w:rPr>
              <w:t>► Garder une trace écrite ou numérique des recherches, des observations et des expériences réalisées.</w:t>
            </w:r>
          </w:p>
          <w:p w14:paraId="6B18D88E" w14:textId="2EA5AE32" w:rsidR="00BB7C5D" w:rsidRPr="008D6674" w:rsidRDefault="00BB7C5D" w:rsidP="00BB7C5D">
            <w:pPr>
              <w:ind w:right="567"/>
              <w:jc w:val="both"/>
              <w:rPr>
                <w:rFonts w:ascii="Arial" w:eastAsia="Roboto" w:hAnsi="Arial" w:cs="Arial"/>
                <w:i/>
                <w:color w:val="1C4587"/>
                <w:sz w:val="18"/>
                <w:szCs w:val="18"/>
                <w:u w:val="single"/>
              </w:rPr>
            </w:pPr>
            <w:r w:rsidRPr="0005437D">
              <w:rPr>
                <w:rFonts w:ascii="Arial" w:eastAsia="Roboto" w:hAnsi="Arial" w:cs="Arial"/>
                <w:i/>
                <w:color w:val="1C4587"/>
                <w:sz w:val="18"/>
                <w:szCs w:val="18"/>
              </w:rPr>
              <w:t>► Organiser seul ou en groupe un espace de réalisation expérimentale.</w:t>
            </w:r>
          </w:p>
        </w:tc>
        <w:tc>
          <w:tcPr>
            <w:tcW w:w="2689" w:type="dxa"/>
          </w:tcPr>
          <w:p w14:paraId="3338A7AA" w14:textId="0B5F4D4D" w:rsidR="00BB7C5D" w:rsidRPr="009934E3" w:rsidRDefault="00BB7C5D" w:rsidP="001F34D8">
            <w:pPr>
              <w:spacing w:before="240" w:after="240"/>
              <w:ind w:right="565"/>
              <w:jc w:val="both"/>
              <w:rPr>
                <w:rFonts w:ascii="Arial" w:eastAsia="Roboto" w:hAnsi="Arial" w:cs="Arial"/>
                <w:b/>
                <w:bCs/>
                <w:iCs/>
                <w:color w:val="1C4587"/>
                <w:sz w:val="20"/>
                <w:szCs w:val="20"/>
              </w:rPr>
            </w:pPr>
          </w:p>
        </w:tc>
      </w:tr>
      <w:tr w:rsidR="00BB7C5D" w14:paraId="647F1FF2" w14:textId="77777777" w:rsidTr="005507EA">
        <w:trPr>
          <w:trHeight w:val="1786"/>
        </w:trPr>
        <w:tc>
          <w:tcPr>
            <w:tcW w:w="2689" w:type="dxa"/>
          </w:tcPr>
          <w:p w14:paraId="6B23BF20" w14:textId="7D92FC0D" w:rsidR="00BB7C5D" w:rsidRPr="0005437D" w:rsidRDefault="00BB7C5D" w:rsidP="006A4B9F">
            <w:pPr>
              <w:spacing w:before="240" w:after="240"/>
              <w:ind w:right="565"/>
              <w:rPr>
                <w:rFonts w:ascii="Arial" w:eastAsia="Roboto" w:hAnsi="Arial" w:cs="Arial"/>
                <w:b/>
                <w:bCs/>
                <w:i/>
                <w:color w:val="1C4587"/>
                <w:sz w:val="18"/>
                <w:szCs w:val="18"/>
              </w:rPr>
            </w:pPr>
            <w:r w:rsidRPr="0005437D">
              <w:rPr>
                <w:rFonts w:ascii="Arial" w:eastAsia="Roboto" w:hAnsi="Arial" w:cs="Arial"/>
                <w:b/>
                <w:bCs/>
                <w:i/>
                <w:color w:val="1C4587"/>
                <w:sz w:val="18"/>
                <w:szCs w:val="18"/>
              </w:rPr>
              <w:t>1</w:t>
            </w:r>
            <w:r>
              <w:rPr>
                <w:rFonts w:ascii="Arial" w:eastAsia="Roboto" w:hAnsi="Arial" w:cs="Arial"/>
                <w:b/>
                <w:bCs/>
                <w:i/>
                <w:color w:val="1C4587"/>
                <w:sz w:val="18"/>
                <w:szCs w:val="18"/>
              </w:rPr>
              <w:t>-</w:t>
            </w:r>
            <w:r w:rsidRPr="0005437D">
              <w:rPr>
                <w:rFonts w:ascii="Arial" w:eastAsia="Roboto" w:hAnsi="Arial" w:cs="Arial"/>
                <w:b/>
                <w:bCs/>
                <w:i/>
                <w:color w:val="1C4587"/>
                <w:sz w:val="18"/>
                <w:szCs w:val="18"/>
              </w:rPr>
              <w:t xml:space="preserve"> Pratiquer des langages</w:t>
            </w:r>
          </w:p>
          <w:p w14:paraId="55BBE4AA" w14:textId="77777777" w:rsidR="00BB7C5D" w:rsidRPr="008D6674" w:rsidRDefault="00BB7C5D" w:rsidP="006A4B9F">
            <w:pPr>
              <w:spacing w:before="240" w:after="240"/>
              <w:ind w:right="565"/>
              <w:rPr>
                <w:rFonts w:ascii="Arial" w:eastAsia="Roboto" w:hAnsi="Arial" w:cs="Arial"/>
                <w:i/>
                <w:color w:val="1C4587"/>
                <w:sz w:val="18"/>
                <w:szCs w:val="18"/>
                <w:u w:val="single"/>
              </w:rPr>
            </w:pPr>
          </w:p>
        </w:tc>
        <w:tc>
          <w:tcPr>
            <w:tcW w:w="4678" w:type="dxa"/>
          </w:tcPr>
          <w:p w14:paraId="34AAE3DD" w14:textId="77777777" w:rsidR="00BB7C5D" w:rsidRPr="0005437D" w:rsidRDefault="00BB7C5D" w:rsidP="006E100E">
            <w:pPr>
              <w:ind w:right="567"/>
              <w:jc w:val="both"/>
              <w:rPr>
                <w:rFonts w:ascii="Arial" w:eastAsia="Roboto" w:hAnsi="Arial" w:cs="Arial"/>
                <w:b/>
                <w:bCs/>
                <w:i/>
                <w:color w:val="1C4587"/>
                <w:sz w:val="18"/>
                <w:szCs w:val="18"/>
              </w:rPr>
            </w:pPr>
            <w:r w:rsidRPr="0005437D">
              <w:rPr>
                <w:rFonts w:ascii="Arial" w:eastAsia="Roboto" w:hAnsi="Arial" w:cs="Arial"/>
                <w:b/>
                <w:bCs/>
                <w:i/>
                <w:color w:val="1C4587"/>
                <w:sz w:val="18"/>
                <w:szCs w:val="18"/>
              </w:rPr>
              <w:t>Pratiquer des langages</w:t>
            </w:r>
          </w:p>
          <w:p w14:paraId="1AF46ADB" w14:textId="77777777" w:rsidR="00BB7C5D" w:rsidRPr="0005437D" w:rsidRDefault="00BB7C5D" w:rsidP="006E100E">
            <w:pPr>
              <w:ind w:right="567"/>
              <w:jc w:val="both"/>
              <w:rPr>
                <w:rFonts w:ascii="Arial" w:eastAsia="Roboto" w:hAnsi="Arial" w:cs="Arial"/>
                <w:i/>
                <w:color w:val="1C4587"/>
                <w:sz w:val="18"/>
                <w:szCs w:val="18"/>
              </w:rPr>
            </w:pPr>
            <w:r w:rsidRPr="0005437D">
              <w:rPr>
                <w:rFonts w:ascii="Arial" w:eastAsia="Roboto" w:hAnsi="Arial" w:cs="Arial"/>
                <w:i/>
                <w:color w:val="1C4587"/>
                <w:sz w:val="18"/>
                <w:szCs w:val="18"/>
              </w:rPr>
              <w:t>► Rendre compte des observations, expériences, hypothèses, conclusions en utilisant un vocabulaire précis.</w:t>
            </w:r>
          </w:p>
          <w:p w14:paraId="2DB417AB" w14:textId="77777777" w:rsidR="00BB7C5D" w:rsidRPr="0005437D" w:rsidRDefault="00BB7C5D" w:rsidP="006E100E">
            <w:pPr>
              <w:ind w:right="567"/>
              <w:jc w:val="both"/>
              <w:rPr>
                <w:rFonts w:ascii="Arial" w:eastAsia="Roboto" w:hAnsi="Arial" w:cs="Arial"/>
                <w:i/>
                <w:color w:val="1C4587"/>
                <w:sz w:val="18"/>
                <w:szCs w:val="18"/>
              </w:rPr>
            </w:pPr>
            <w:r w:rsidRPr="0005437D">
              <w:rPr>
                <w:rFonts w:ascii="Arial" w:eastAsia="Roboto" w:hAnsi="Arial" w:cs="Arial"/>
                <w:i/>
                <w:color w:val="1C4587"/>
                <w:sz w:val="18"/>
                <w:szCs w:val="18"/>
              </w:rPr>
              <w:t>► Exploiter un document constitué de divers supports (texte, schéma, graphique, tableau, algorithme simple).</w:t>
            </w:r>
          </w:p>
          <w:p w14:paraId="2440334A" w14:textId="2F268BAB" w:rsidR="00BB7C5D" w:rsidRPr="008D6674" w:rsidRDefault="00BB7C5D" w:rsidP="006E100E">
            <w:pPr>
              <w:ind w:right="567"/>
              <w:jc w:val="both"/>
              <w:rPr>
                <w:rFonts w:ascii="Arial" w:eastAsia="Roboto" w:hAnsi="Arial" w:cs="Arial"/>
                <w:i/>
                <w:color w:val="1C4587"/>
                <w:sz w:val="18"/>
                <w:szCs w:val="18"/>
                <w:u w:val="single"/>
              </w:rPr>
            </w:pPr>
            <w:r w:rsidRPr="0005437D">
              <w:rPr>
                <w:rFonts w:ascii="Arial" w:eastAsia="Roboto" w:hAnsi="Arial" w:cs="Arial"/>
                <w:i/>
                <w:color w:val="1C4587"/>
                <w:sz w:val="18"/>
                <w:szCs w:val="18"/>
              </w:rPr>
              <w:t>► Expliquer un phénomène à l’oral et à l’écrit.</w:t>
            </w:r>
          </w:p>
        </w:tc>
        <w:tc>
          <w:tcPr>
            <w:tcW w:w="2689" w:type="dxa"/>
          </w:tcPr>
          <w:p w14:paraId="472F4399" w14:textId="0F3B4440" w:rsidR="00BB7C5D" w:rsidRDefault="006E100E" w:rsidP="005507EA">
            <w:pPr>
              <w:spacing w:before="240" w:after="240"/>
              <w:ind w:right="565"/>
              <w:rPr>
                <w:rFonts w:ascii="Arial" w:eastAsia="Roboto" w:hAnsi="Arial" w:cs="Arial"/>
                <w:b/>
                <w:bCs/>
                <w:iCs/>
                <w:color w:val="1C4587"/>
                <w:sz w:val="20"/>
                <w:szCs w:val="20"/>
              </w:rPr>
            </w:pPr>
            <w:r w:rsidRPr="009934E3">
              <w:rPr>
                <w:rFonts w:ascii="Arial" w:eastAsia="Roboto" w:hAnsi="Arial" w:cs="Arial"/>
                <w:b/>
                <w:bCs/>
                <w:iCs/>
                <w:color w:val="1C4587"/>
                <w:sz w:val="20"/>
                <w:szCs w:val="20"/>
              </w:rPr>
              <w:t>MOT 2.1</w:t>
            </w:r>
            <w:r w:rsidR="005507EA">
              <w:rPr>
                <w:rFonts w:ascii="Arial" w:eastAsia="Roboto" w:hAnsi="Arial" w:cs="Arial"/>
                <w:b/>
                <w:bCs/>
                <w:iCs/>
                <w:color w:val="1C4587"/>
                <w:sz w:val="20"/>
                <w:szCs w:val="20"/>
              </w:rPr>
              <w:t xml:space="preserve">, </w:t>
            </w:r>
            <w:r w:rsidRPr="009934E3">
              <w:rPr>
                <w:rFonts w:ascii="Arial" w:eastAsia="Roboto" w:hAnsi="Arial" w:cs="Arial"/>
                <w:b/>
                <w:bCs/>
                <w:iCs/>
                <w:color w:val="1C4587"/>
                <w:sz w:val="20"/>
                <w:szCs w:val="20"/>
              </w:rPr>
              <w:t>MOT 4.1</w:t>
            </w:r>
            <w:r w:rsidR="00DB0EFC">
              <w:rPr>
                <w:rFonts w:ascii="Arial" w:eastAsia="Roboto" w:hAnsi="Arial" w:cs="Arial"/>
                <w:b/>
                <w:bCs/>
                <w:iCs/>
                <w:color w:val="1C4587"/>
                <w:sz w:val="20"/>
                <w:szCs w:val="20"/>
              </w:rPr>
              <w:t xml:space="preserve"> </w:t>
            </w:r>
            <w:r w:rsidR="005507EA">
              <w:rPr>
                <w:rFonts w:ascii="Arial" w:eastAsia="Roboto" w:hAnsi="Arial" w:cs="Arial"/>
                <w:b/>
                <w:bCs/>
                <w:iCs/>
                <w:color w:val="1C4587"/>
                <w:sz w:val="20"/>
                <w:szCs w:val="20"/>
              </w:rPr>
              <w:t xml:space="preserve">et </w:t>
            </w:r>
            <w:r w:rsidRPr="009934E3">
              <w:rPr>
                <w:rFonts w:ascii="Arial" w:eastAsia="Roboto" w:hAnsi="Arial" w:cs="Arial"/>
                <w:b/>
                <w:bCs/>
                <w:iCs/>
                <w:color w:val="1C4587"/>
                <w:sz w:val="20"/>
                <w:szCs w:val="20"/>
              </w:rPr>
              <w:t>MOT 5.1</w:t>
            </w:r>
          </w:p>
          <w:p w14:paraId="63A43E7A" w14:textId="77777777" w:rsidR="00DB0EFC" w:rsidRDefault="00DB0EFC" w:rsidP="005507EA">
            <w:pPr>
              <w:spacing w:before="240" w:after="240"/>
              <w:ind w:right="565"/>
              <w:rPr>
                <w:rFonts w:ascii="Arial" w:eastAsia="Roboto" w:hAnsi="Arial" w:cs="Arial"/>
                <w:b/>
                <w:bCs/>
                <w:iCs/>
                <w:color w:val="1C4587"/>
                <w:sz w:val="20"/>
                <w:szCs w:val="20"/>
              </w:rPr>
            </w:pPr>
            <w:r w:rsidRPr="009934E3">
              <w:rPr>
                <w:rFonts w:ascii="Arial" w:eastAsia="Roboto" w:hAnsi="Arial" w:cs="Arial"/>
                <w:b/>
                <w:bCs/>
                <w:iCs/>
                <w:color w:val="1C4587"/>
                <w:sz w:val="20"/>
                <w:szCs w:val="20"/>
              </w:rPr>
              <w:t>MOT 2.1</w:t>
            </w:r>
            <w:r w:rsidRPr="009934E3">
              <w:rPr>
                <w:rFonts w:ascii="Arial" w:eastAsia="Roboto" w:hAnsi="Arial" w:cs="Arial"/>
                <w:b/>
                <w:bCs/>
                <w:iCs/>
                <w:color w:val="1C4587"/>
                <w:sz w:val="20"/>
                <w:szCs w:val="20"/>
              </w:rPr>
              <w:t xml:space="preserve"> </w:t>
            </w:r>
          </w:p>
          <w:p w14:paraId="4DFC5614" w14:textId="281CE7CC" w:rsidR="00DB0EFC" w:rsidRPr="009934E3" w:rsidRDefault="00DB0EFC" w:rsidP="005507EA">
            <w:pPr>
              <w:spacing w:before="240" w:after="240"/>
              <w:ind w:right="565"/>
              <w:rPr>
                <w:rFonts w:ascii="Arial" w:eastAsia="Roboto" w:hAnsi="Arial" w:cs="Arial"/>
                <w:b/>
                <w:bCs/>
                <w:iCs/>
                <w:color w:val="1C4587"/>
                <w:sz w:val="20"/>
                <w:szCs w:val="20"/>
              </w:rPr>
            </w:pPr>
            <w:r w:rsidRPr="009934E3">
              <w:rPr>
                <w:rFonts w:ascii="Arial" w:eastAsia="Roboto" w:hAnsi="Arial" w:cs="Arial"/>
                <w:b/>
                <w:bCs/>
                <w:iCs/>
                <w:color w:val="1C4587"/>
                <w:sz w:val="20"/>
                <w:szCs w:val="20"/>
              </w:rPr>
              <w:t>MOT 2.1</w:t>
            </w:r>
            <w:r>
              <w:rPr>
                <w:rFonts w:ascii="Arial" w:eastAsia="Roboto" w:hAnsi="Arial" w:cs="Arial"/>
                <w:b/>
                <w:bCs/>
                <w:iCs/>
                <w:color w:val="1C4587"/>
                <w:sz w:val="20"/>
                <w:szCs w:val="20"/>
              </w:rPr>
              <w:t xml:space="preserve"> et</w:t>
            </w:r>
            <w:r>
              <w:rPr>
                <w:rFonts w:ascii="Arial" w:eastAsia="Roboto" w:hAnsi="Arial" w:cs="Arial"/>
                <w:b/>
                <w:bCs/>
                <w:iCs/>
                <w:color w:val="1C4587"/>
                <w:sz w:val="20"/>
                <w:szCs w:val="20"/>
              </w:rPr>
              <w:t xml:space="preserve"> </w:t>
            </w:r>
            <w:r w:rsidRPr="009934E3">
              <w:rPr>
                <w:rFonts w:ascii="Arial" w:eastAsia="Roboto" w:hAnsi="Arial" w:cs="Arial"/>
                <w:b/>
                <w:bCs/>
                <w:iCs/>
                <w:color w:val="1C4587"/>
                <w:sz w:val="20"/>
                <w:szCs w:val="20"/>
              </w:rPr>
              <w:t>MOT 4.1</w:t>
            </w:r>
          </w:p>
        </w:tc>
      </w:tr>
      <w:tr w:rsidR="00BB7C5D" w14:paraId="0CA0C978" w14:textId="77777777" w:rsidTr="005507EA">
        <w:trPr>
          <w:trHeight w:val="817"/>
        </w:trPr>
        <w:tc>
          <w:tcPr>
            <w:tcW w:w="2689" w:type="dxa"/>
          </w:tcPr>
          <w:p w14:paraId="726F706F" w14:textId="4A79DE36" w:rsidR="00BB7C5D" w:rsidRPr="0005437D" w:rsidRDefault="00BB7C5D" w:rsidP="006A4B9F">
            <w:pPr>
              <w:spacing w:before="240" w:after="240"/>
              <w:ind w:right="565"/>
              <w:rPr>
                <w:rFonts w:ascii="Arial" w:eastAsia="Roboto" w:hAnsi="Arial" w:cs="Arial"/>
                <w:b/>
                <w:bCs/>
                <w:i/>
                <w:color w:val="1C4587"/>
                <w:sz w:val="18"/>
                <w:szCs w:val="18"/>
              </w:rPr>
            </w:pPr>
            <w:r w:rsidRPr="0005437D">
              <w:rPr>
                <w:rFonts w:ascii="Arial" w:eastAsia="Roboto" w:hAnsi="Arial" w:cs="Arial"/>
                <w:b/>
                <w:bCs/>
                <w:i/>
                <w:color w:val="1C4587"/>
                <w:sz w:val="18"/>
                <w:szCs w:val="18"/>
              </w:rPr>
              <w:t>5 les représentations du monde et l'activité humaine</w:t>
            </w:r>
          </w:p>
        </w:tc>
        <w:tc>
          <w:tcPr>
            <w:tcW w:w="4678" w:type="dxa"/>
          </w:tcPr>
          <w:p w14:paraId="68F0972F" w14:textId="77777777" w:rsidR="00BB7C5D" w:rsidRPr="0005437D" w:rsidRDefault="00BB7C5D" w:rsidP="006E100E">
            <w:pPr>
              <w:ind w:right="567"/>
              <w:jc w:val="both"/>
              <w:rPr>
                <w:rFonts w:ascii="Arial" w:eastAsia="Roboto" w:hAnsi="Arial" w:cs="Arial"/>
                <w:b/>
                <w:bCs/>
                <w:i/>
                <w:color w:val="1C4587"/>
                <w:sz w:val="18"/>
                <w:szCs w:val="18"/>
              </w:rPr>
            </w:pPr>
            <w:r w:rsidRPr="0005437D">
              <w:rPr>
                <w:rFonts w:ascii="Arial" w:eastAsia="Roboto" w:hAnsi="Arial" w:cs="Arial"/>
                <w:b/>
                <w:bCs/>
                <w:i/>
                <w:color w:val="1C4587"/>
                <w:sz w:val="18"/>
                <w:szCs w:val="18"/>
              </w:rPr>
              <w:t>Mobiliser des outils numériques</w:t>
            </w:r>
          </w:p>
          <w:p w14:paraId="383947AA" w14:textId="7A81C77E" w:rsidR="00BB7C5D" w:rsidRPr="008D6674" w:rsidRDefault="00BB7C5D" w:rsidP="006E100E">
            <w:pPr>
              <w:ind w:right="567"/>
              <w:jc w:val="both"/>
              <w:rPr>
                <w:rFonts w:ascii="Arial" w:eastAsia="Roboto" w:hAnsi="Arial" w:cs="Arial"/>
                <w:i/>
                <w:color w:val="1C4587"/>
                <w:sz w:val="18"/>
                <w:szCs w:val="18"/>
                <w:u w:val="single"/>
              </w:rPr>
            </w:pPr>
            <w:r w:rsidRPr="0005437D">
              <w:rPr>
                <w:rFonts w:ascii="Arial" w:eastAsia="Roboto" w:hAnsi="Arial" w:cs="Arial"/>
                <w:i/>
                <w:color w:val="1C4587"/>
                <w:sz w:val="18"/>
                <w:szCs w:val="18"/>
              </w:rPr>
              <w:t>► Utiliser des outils numériques</w:t>
            </w:r>
          </w:p>
        </w:tc>
        <w:tc>
          <w:tcPr>
            <w:tcW w:w="2689" w:type="dxa"/>
          </w:tcPr>
          <w:p w14:paraId="087F099F" w14:textId="0B0D3030" w:rsidR="00BB7C5D" w:rsidRPr="006E100E" w:rsidRDefault="00BB7C5D" w:rsidP="001F34D8">
            <w:pPr>
              <w:spacing w:before="240" w:after="240"/>
              <w:ind w:right="565"/>
              <w:jc w:val="both"/>
              <w:rPr>
                <w:rFonts w:ascii="Arial" w:eastAsia="Roboto" w:hAnsi="Arial" w:cs="Arial"/>
                <w:b/>
                <w:bCs/>
                <w:i/>
                <w:color w:val="1C4587"/>
                <w:sz w:val="20"/>
                <w:szCs w:val="20"/>
              </w:rPr>
            </w:pPr>
          </w:p>
        </w:tc>
      </w:tr>
      <w:tr w:rsidR="00BB7C5D" w14:paraId="7F466E7A" w14:textId="77777777" w:rsidTr="005507EA">
        <w:tc>
          <w:tcPr>
            <w:tcW w:w="2689" w:type="dxa"/>
          </w:tcPr>
          <w:p w14:paraId="112CE78D" w14:textId="243FFC38" w:rsidR="00BB7C5D" w:rsidRPr="0005437D" w:rsidRDefault="00BB7C5D" w:rsidP="006A4B9F">
            <w:pPr>
              <w:spacing w:before="240" w:after="240"/>
              <w:ind w:right="565"/>
              <w:rPr>
                <w:rFonts w:ascii="Arial" w:eastAsia="Roboto" w:hAnsi="Arial" w:cs="Arial"/>
                <w:b/>
                <w:bCs/>
                <w:i/>
                <w:color w:val="1C4587"/>
                <w:sz w:val="18"/>
                <w:szCs w:val="18"/>
              </w:rPr>
            </w:pPr>
            <w:r w:rsidRPr="0005437D">
              <w:rPr>
                <w:rFonts w:ascii="Arial" w:eastAsia="Roboto" w:hAnsi="Arial" w:cs="Arial"/>
                <w:b/>
                <w:bCs/>
                <w:i/>
                <w:color w:val="1C4587"/>
                <w:sz w:val="18"/>
                <w:szCs w:val="18"/>
              </w:rPr>
              <w:t>3 la formation de la personne et du citoyen</w:t>
            </w:r>
          </w:p>
          <w:p w14:paraId="6963E493" w14:textId="58F68943" w:rsidR="00BB7C5D" w:rsidRPr="008D6674" w:rsidRDefault="00BB7C5D" w:rsidP="006A4B9F">
            <w:pPr>
              <w:spacing w:before="240" w:after="240"/>
              <w:ind w:right="565"/>
              <w:rPr>
                <w:rFonts w:ascii="Arial" w:eastAsia="Roboto" w:hAnsi="Arial" w:cs="Arial"/>
                <w:i/>
                <w:color w:val="1C4587"/>
                <w:sz w:val="18"/>
                <w:szCs w:val="18"/>
                <w:u w:val="single"/>
              </w:rPr>
            </w:pPr>
            <w:r w:rsidRPr="0005437D">
              <w:rPr>
                <w:rFonts w:ascii="Arial" w:eastAsia="Roboto" w:hAnsi="Arial" w:cs="Arial"/>
                <w:b/>
                <w:bCs/>
                <w:i/>
                <w:color w:val="1C4587"/>
                <w:sz w:val="18"/>
                <w:szCs w:val="18"/>
              </w:rPr>
              <w:t>5 les représentations du monde et l'activité humaine</w:t>
            </w:r>
          </w:p>
        </w:tc>
        <w:tc>
          <w:tcPr>
            <w:tcW w:w="4678" w:type="dxa"/>
          </w:tcPr>
          <w:p w14:paraId="6EBDF32B" w14:textId="77777777" w:rsidR="00BB7C5D" w:rsidRPr="0005437D" w:rsidRDefault="00BB7C5D" w:rsidP="006E100E">
            <w:pPr>
              <w:ind w:right="567"/>
              <w:jc w:val="both"/>
              <w:rPr>
                <w:rFonts w:ascii="Arial" w:eastAsia="Roboto" w:hAnsi="Arial" w:cs="Arial"/>
                <w:b/>
                <w:bCs/>
                <w:i/>
                <w:color w:val="1C4587"/>
                <w:sz w:val="18"/>
                <w:szCs w:val="18"/>
              </w:rPr>
            </w:pPr>
            <w:r w:rsidRPr="0005437D">
              <w:rPr>
                <w:rFonts w:ascii="Arial" w:eastAsia="Roboto" w:hAnsi="Arial" w:cs="Arial"/>
                <w:b/>
                <w:bCs/>
                <w:i/>
                <w:color w:val="1C4587"/>
                <w:sz w:val="18"/>
                <w:szCs w:val="18"/>
              </w:rPr>
              <w:t>Adopter un comportement éthique et responsable</w:t>
            </w:r>
          </w:p>
          <w:p w14:paraId="27E1FD15" w14:textId="1DD6A937" w:rsidR="00BB7C5D" w:rsidRDefault="00BB7C5D" w:rsidP="006E100E">
            <w:pPr>
              <w:ind w:right="567"/>
              <w:jc w:val="both"/>
              <w:rPr>
                <w:rFonts w:ascii="Arial" w:eastAsia="Roboto" w:hAnsi="Arial" w:cs="Arial"/>
                <w:i/>
                <w:color w:val="1C4587"/>
                <w:sz w:val="18"/>
                <w:szCs w:val="18"/>
              </w:rPr>
            </w:pPr>
            <w:r w:rsidRPr="0005437D">
              <w:rPr>
                <w:rFonts w:ascii="Arial" w:eastAsia="Roboto" w:hAnsi="Arial" w:cs="Arial"/>
                <w:i/>
                <w:color w:val="1C4587"/>
                <w:sz w:val="18"/>
                <w:szCs w:val="18"/>
              </w:rPr>
              <w:t>► Relier des connaissances acquises en sciences et technologie à des questions de santé, de sécurité et d’environnement.</w:t>
            </w:r>
          </w:p>
          <w:p w14:paraId="4F2674A7" w14:textId="77777777" w:rsidR="006E100E" w:rsidRDefault="006E100E" w:rsidP="006E100E">
            <w:pPr>
              <w:ind w:right="567"/>
              <w:jc w:val="both"/>
              <w:rPr>
                <w:rFonts w:ascii="Arial" w:eastAsia="Roboto" w:hAnsi="Arial" w:cs="Arial"/>
                <w:i/>
                <w:color w:val="1C4587"/>
                <w:sz w:val="18"/>
                <w:szCs w:val="18"/>
              </w:rPr>
            </w:pPr>
          </w:p>
          <w:p w14:paraId="3601C783" w14:textId="2BE681AD" w:rsidR="006E100E" w:rsidRPr="006E100E" w:rsidRDefault="006E100E" w:rsidP="006E100E">
            <w:pPr>
              <w:ind w:right="567"/>
              <w:jc w:val="both"/>
              <w:rPr>
                <w:rFonts w:ascii="Arial" w:eastAsia="Roboto" w:hAnsi="Arial" w:cs="Arial"/>
                <w:i/>
                <w:color w:val="1C4587"/>
                <w:sz w:val="18"/>
                <w:szCs w:val="18"/>
              </w:rPr>
            </w:pPr>
            <w:r w:rsidRPr="006E100E">
              <w:rPr>
                <w:rFonts w:ascii="Arial" w:eastAsia="Roboto" w:hAnsi="Arial" w:cs="Arial"/>
                <w:i/>
                <w:color w:val="1C4587"/>
                <w:sz w:val="18"/>
                <w:szCs w:val="18"/>
              </w:rPr>
              <w:t>► Mettre en œuvre une action responsable et citoyenne, individuellement ou collectivement, en et</w:t>
            </w:r>
          </w:p>
          <w:p w14:paraId="3844C042" w14:textId="7D4FB92A" w:rsidR="006E100E" w:rsidRPr="008D6674" w:rsidRDefault="006E100E" w:rsidP="006E100E">
            <w:pPr>
              <w:ind w:right="567"/>
              <w:jc w:val="both"/>
              <w:rPr>
                <w:rFonts w:ascii="Arial" w:eastAsia="Roboto" w:hAnsi="Arial" w:cs="Arial"/>
                <w:i/>
                <w:color w:val="1C4587"/>
                <w:sz w:val="18"/>
                <w:szCs w:val="18"/>
                <w:u w:val="single"/>
              </w:rPr>
            </w:pPr>
            <w:proofErr w:type="gramStart"/>
            <w:r w:rsidRPr="006E100E">
              <w:rPr>
                <w:rFonts w:ascii="Arial" w:eastAsia="Roboto" w:hAnsi="Arial" w:cs="Arial"/>
                <w:i/>
                <w:color w:val="1C4587"/>
                <w:sz w:val="18"/>
                <w:szCs w:val="18"/>
              </w:rPr>
              <w:t>hors</w:t>
            </w:r>
            <w:proofErr w:type="gramEnd"/>
            <w:r w:rsidRPr="006E100E">
              <w:rPr>
                <w:rFonts w:ascii="Arial" w:eastAsia="Roboto" w:hAnsi="Arial" w:cs="Arial"/>
                <w:i/>
                <w:color w:val="1C4587"/>
                <w:sz w:val="18"/>
                <w:szCs w:val="18"/>
              </w:rPr>
              <w:t xml:space="preserve"> milieu scolaire, et en témoigner.</w:t>
            </w:r>
          </w:p>
        </w:tc>
        <w:tc>
          <w:tcPr>
            <w:tcW w:w="2689" w:type="dxa"/>
          </w:tcPr>
          <w:p w14:paraId="40906A2F" w14:textId="1FFFB5DD" w:rsidR="00BB7C5D" w:rsidRPr="006E100E" w:rsidRDefault="00BB7C5D" w:rsidP="001F34D8">
            <w:pPr>
              <w:spacing w:before="240" w:after="240"/>
              <w:ind w:right="565"/>
              <w:jc w:val="both"/>
              <w:rPr>
                <w:rFonts w:ascii="Arial" w:eastAsia="Roboto" w:hAnsi="Arial" w:cs="Arial"/>
                <w:b/>
                <w:bCs/>
                <w:i/>
                <w:color w:val="1C4587"/>
                <w:sz w:val="20"/>
                <w:szCs w:val="20"/>
              </w:rPr>
            </w:pPr>
          </w:p>
        </w:tc>
      </w:tr>
    </w:tbl>
    <w:p w14:paraId="3A65AA07" w14:textId="4C76D581" w:rsidR="009934E3" w:rsidRDefault="009934E3" w:rsidP="006A4B9F">
      <w:pPr>
        <w:pStyle w:val="Paragraphedeliste"/>
        <w:jc w:val="both"/>
        <w:rPr>
          <w:rFonts w:ascii="Roboto" w:eastAsia="Roboto" w:hAnsi="Roboto" w:cs="Roboto"/>
          <w:b/>
          <w:color w:val="1C4587"/>
          <w:sz w:val="24"/>
          <w:szCs w:val="24"/>
        </w:rPr>
      </w:pPr>
    </w:p>
    <w:p w14:paraId="05E98D29" w14:textId="77777777" w:rsidR="009934E3" w:rsidRDefault="009934E3">
      <w:pPr>
        <w:rPr>
          <w:rFonts w:ascii="Roboto" w:eastAsia="Roboto" w:hAnsi="Roboto" w:cs="Roboto"/>
          <w:b/>
          <w:color w:val="1C4587"/>
          <w:sz w:val="24"/>
          <w:szCs w:val="24"/>
        </w:rPr>
      </w:pPr>
      <w:r>
        <w:rPr>
          <w:rFonts w:ascii="Roboto" w:eastAsia="Roboto" w:hAnsi="Roboto" w:cs="Roboto"/>
          <w:b/>
          <w:color w:val="1C4587"/>
          <w:sz w:val="24"/>
          <w:szCs w:val="24"/>
        </w:rPr>
        <w:br w:type="page"/>
      </w:r>
    </w:p>
    <w:p w14:paraId="646331B5" w14:textId="77777777" w:rsidR="006A4B9F" w:rsidRPr="006A4B9F" w:rsidRDefault="006A4B9F" w:rsidP="006A4B9F">
      <w:pPr>
        <w:pStyle w:val="Paragraphedeliste"/>
        <w:jc w:val="both"/>
        <w:rPr>
          <w:rFonts w:ascii="Roboto" w:eastAsia="Roboto" w:hAnsi="Roboto" w:cs="Roboto"/>
          <w:b/>
          <w:color w:val="1C4587"/>
          <w:sz w:val="24"/>
          <w:szCs w:val="24"/>
        </w:rPr>
      </w:pPr>
    </w:p>
    <w:p w14:paraId="41DABDEE" w14:textId="25189054" w:rsidR="00F37A54" w:rsidRPr="00DE05BF" w:rsidRDefault="004F2258" w:rsidP="00DE05BF">
      <w:pPr>
        <w:pStyle w:val="Paragraphedeliste"/>
        <w:numPr>
          <w:ilvl w:val="0"/>
          <w:numId w:val="52"/>
        </w:numPr>
        <w:jc w:val="both"/>
        <w:rPr>
          <w:rFonts w:ascii="Roboto" w:eastAsia="Roboto" w:hAnsi="Roboto" w:cs="Roboto"/>
          <w:b/>
          <w:color w:val="1C4587"/>
          <w:sz w:val="24"/>
          <w:szCs w:val="24"/>
        </w:rPr>
      </w:pPr>
      <w:r>
        <w:rPr>
          <w:rFonts w:ascii="Roboto" w:eastAsia="Roboto" w:hAnsi="Roboto" w:cs="Roboto"/>
          <w:b/>
          <w:color w:val="1C4587"/>
          <w:sz w:val="28"/>
          <w:szCs w:val="28"/>
        </w:rPr>
        <w:t>Objectif</w:t>
      </w:r>
      <w:r w:rsidRPr="00DE05BF">
        <w:rPr>
          <w:rFonts w:ascii="Roboto" w:eastAsia="Roboto" w:hAnsi="Roboto" w:cs="Roboto"/>
          <w:b/>
          <w:color w:val="1C4587"/>
          <w:sz w:val="28"/>
          <w:szCs w:val="28"/>
        </w:rPr>
        <w:t xml:space="preserve"> </w:t>
      </w:r>
      <w:r w:rsidR="00BB0826" w:rsidRPr="00DE05BF">
        <w:rPr>
          <w:rFonts w:ascii="Roboto" w:eastAsia="Roboto" w:hAnsi="Roboto" w:cs="Roboto"/>
          <w:b/>
          <w:color w:val="1C4587"/>
          <w:sz w:val="28"/>
          <w:szCs w:val="28"/>
        </w:rPr>
        <w:t>du projet de rencontres robotiques au cycle 3</w:t>
      </w:r>
      <w:r w:rsidR="00BB0826" w:rsidRPr="00DE05BF">
        <w:rPr>
          <w:rFonts w:ascii="Roboto" w:eastAsia="Roboto" w:hAnsi="Roboto" w:cs="Roboto"/>
          <w:b/>
          <w:color w:val="1C4587"/>
          <w:sz w:val="24"/>
          <w:szCs w:val="24"/>
        </w:rPr>
        <w:t xml:space="preserve"> </w:t>
      </w:r>
    </w:p>
    <w:p w14:paraId="649D7462" w14:textId="62917B96" w:rsidR="00F37A54" w:rsidRDefault="00BB0826" w:rsidP="00E70A67">
      <w:pPr>
        <w:spacing w:before="240" w:after="240"/>
        <w:ind w:left="720" w:right="565"/>
        <w:jc w:val="both"/>
        <w:rPr>
          <w:rFonts w:ascii="Roboto" w:eastAsia="Roboto" w:hAnsi="Roboto" w:cs="Roboto"/>
          <w:color w:val="1C4587"/>
          <w:sz w:val="24"/>
          <w:szCs w:val="24"/>
        </w:rPr>
      </w:pPr>
      <w:r>
        <w:rPr>
          <w:rFonts w:ascii="Roboto" w:eastAsia="Roboto" w:hAnsi="Roboto" w:cs="Roboto"/>
          <w:color w:val="1C4587"/>
          <w:sz w:val="24"/>
          <w:szCs w:val="24"/>
        </w:rPr>
        <w:t>Afin d’assurer la continuité pédagogique et accompagner les élèves d’école primaire dans la découverte de l’environnement du collège, le projet des rencontres robotiques au cycle 3 consiste à organiser une journée ou demi-journée d’activités ludiques ou défis autour de la robotique entre une ou des classes du 1</w:t>
      </w:r>
      <w:r>
        <w:rPr>
          <w:rFonts w:ascii="Roboto" w:eastAsia="Roboto" w:hAnsi="Roboto" w:cs="Roboto"/>
          <w:color w:val="1C4587"/>
          <w:sz w:val="24"/>
          <w:szCs w:val="24"/>
          <w:vertAlign w:val="superscript"/>
        </w:rPr>
        <w:t>er</w:t>
      </w:r>
      <w:r>
        <w:rPr>
          <w:rFonts w:ascii="Roboto" w:eastAsia="Roboto" w:hAnsi="Roboto" w:cs="Roboto"/>
          <w:color w:val="1C4587"/>
          <w:sz w:val="24"/>
          <w:szCs w:val="24"/>
        </w:rPr>
        <w:t xml:space="preserve"> degré (CM) et une ou des classes de 6</w:t>
      </w:r>
      <w:r>
        <w:rPr>
          <w:rFonts w:ascii="Roboto" w:eastAsia="Roboto" w:hAnsi="Roboto" w:cs="Roboto"/>
          <w:color w:val="1C4587"/>
          <w:sz w:val="24"/>
          <w:szCs w:val="24"/>
          <w:vertAlign w:val="superscript"/>
        </w:rPr>
        <w:t>e</w:t>
      </w:r>
      <w:r>
        <w:rPr>
          <w:rFonts w:ascii="Roboto" w:eastAsia="Roboto" w:hAnsi="Roboto" w:cs="Roboto"/>
          <w:color w:val="1C4587"/>
          <w:sz w:val="24"/>
          <w:szCs w:val="24"/>
        </w:rPr>
        <w:t xml:space="preserve"> au collège d’un même secteur.</w:t>
      </w:r>
    </w:p>
    <w:p w14:paraId="0786CB1E" w14:textId="023F0895" w:rsidR="00F37A54" w:rsidRPr="00DE05BF" w:rsidRDefault="00BB0826" w:rsidP="00DE05BF">
      <w:pPr>
        <w:pStyle w:val="Paragraphedeliste"/>
        <w:numPr>
          <w:ilvl w:val="0"/>
          <w:numId w:val="52"/>
        </w:numPr>
        <w:ind w:right="565"/>
        <w:jc w:val="both"/>
        <w:rPr>
          <w:rFonts w:ascii="Roboto" w:eastAsia="Roboto" w:hAnsi="Roboto" w:cs="Roboto"/>
          <w:color w:val="1C4587"/>
          <w:sz w:val="24"/>
          <w:szCs w:val="24"/>
        </w:rPr>
      </w:pPr>
      <w:r w:rsidRPr="00DE05BF">
        <w:rPr>
          <w:rFonts w:ascii="Roboto" w:eastAsia="Roboto" w:hAnsi="Roboto" w:cs="Roboto"/>
          <w:b/>
          <w:color w:val="1C4587"/>
          <w:sz w:val="28"/>
          <w:szCs w:val="28"/>
        </w:rPr>
        <w:t xml:space="preserve"> Mise en </w:t>
      </w:r>
      <w:r w:rsidR="009B777C" w:rsidRPr="00DE05BF">
        <w:rPr>
          <w:rFonts w:ascii="Roboto" w:eastAsia="Roboto" w:hAnsi="Roboto" w:cs="Roboto"/>
          <w:b/>
          <w:color w:val="1C4587"/>
          <w:sz w:val="28"/>
          <w:szCs w:val="28"/>
        </w:rPr>
        <w:t>œuvre</w:t>
      </w:r>
      <w:r w:rsidRPr="00DE05BF">
        <w:rPr>
          <w:rFonts w:ascii="Roboto" w:eastAsia="Roboto" w:hAnsi="Roboto" w:cs="Roboto"/>
          <w:b/>
          <w:color w:val="1C4587"/>
          <w:sz w:val="28"/>
          <w:szCs w:val="28"/>
        </w:rPr>
        <w:t xml:space="preserve"> pédagogique du projet</w:t>
      </w:r>
      <w:r w:rsidRPr="00DE05BF">
        <w:rPr>
          <w:rFonts w:ascii="Roboto" w:eastAsia="Roboto" w:hAnsi="Roboto" w:cs="Roboto"/>
          <w:b/>
          <w:color w:val="1C4587"/>
          <w:sz w:val="24"/>
          <w:szCs w:val="24"/>
        </w:rPr>
        <w:t xml:space="preserve"> </w:t>
      </w:r>
    </w:p>
    <w:p w14:paraId="592AE682" w14:textId="77777777" w:rsidR="00F37A54" w:rsidRDefault="00BB0826">
      <w:pPr>
        <w:spacing w:before="240" w:after="240"/>
        <w:ind w:left="720" w:right="565"/>
        <w:jc w:val="both"/>
        <w:rPr>
          <w:rFonts w:ascii="Roboto" w:eastAsia="Roboto" w:hAnsi="Roboto" w:cs="Roboto"/>
          <w:color w:val="1C4587"/>
          <w:sz w:val="24"/>
          <w:szCs w:val="24"/>
        </w:rPr>
      </w:pPr>
      <w:r>
        <w:rPr>
          <w:rFonts w:ascii="Roboto" w:eastAsia="Roboto" w:hAnsi="Roboto" w:cs="Roboto"/>
          <w:color w:val="1C4587"/>
          <w:sz w:val="24"/>
          <w:szCs w:val="24"/>
        </w:rPr>
        <w:t>Afin de réussir cette journée, chaque partie développe au préalable des activités sur le codage et la robotique dans le cadre des programmes scolaire au cycle 3.</w:t>
      </w:r>
    </w:p>
    <w:p w14:paraId="0D7DF71B" w14:textId="6B6FDFF5" w:rsidR="00F37A54" w:rsidRPr="007B7FF9" w:rsidRDefault="00BB0826" w:rsidP="00DE05BF">
      <w:pPr>
        <w:numPr>
          <w:ilvl w:val="0"/>
          <w:numId w:val="29"/>
        </w:numPr>
        <w:spacing w:before="240" w:after="240" w:line="240" w:lineRule="auto"/>
        <w:ind w:left="1440" w:right="565"/>
        <w:jc w:val="both"/>
        <w:rPr>
          <w:rFonts w:ascii="Roboto" w:eastAsia="Roboto" w:hAnsi="Roboto" w:cs="Roboto"/>
          <w:color w:val="1C4587"/>
          <w:sz w:val="24"/>
          <w:szCs w:val="24"/>
        </w:rPr>
      </w:pPr>
      <w:r>
        <w:rPr>
          <w:rFonts w:ascii="Roboto" w:eastAsia="Roboto" w:hAnsi="Roboto" w:cs="Roboto"/>
          <w:color w:val="1C4587"/>
          <w:sz w:val="24"/>
          <w:szCs w:val="24"/>
        </w:rPr>
        <w:t>En primaire, par exemple, les élèves découvrent un robot et apprennent à le programmer pour qu’il se déplace dans une maquette qu’ils ont créé. Le robot peut être utilisé pour son mode de programmation visuel.</w:t>
      </w:r>
    </w:p>
    <w:p w14:paraId="347D8513" w14:textId="1B549E74" w:rsidR="00F37A54" w:rsidRDefault="00BB0826">
      <w:pPr>
        <w:numPr>
          <w:ilvl w:val="0"/>
          <w:numId w:val="29"/>
        </w:numPr>
        <w:spacing w:before="240" w:after="240" w:line="240" w:lineRule="auto"/>
        <w:ind w:left="1440" w:right="565"/>
        <w:jc w:val="both"/>
        <w:rPr>
          <w:rFonts w:ascii="Roboto" w:eastAsia="Roboto" w:hAnsi="Roboto" w:cs="Roboto"/>
          <w:color w:val="1C4587"/>
          <w:sz w:val="24"/>
          <w:szCs w:val="24"/>
        </w:rPr>
      </w:pPr>
      <w:r>
        <w:rPr>
          <w:rFonts w:ascii="Roboto" w:eastAsia="Roboto" w:hAnsi="Roboto" w:cs="Roboto"/>
          <w:color w:val="1C4587"/>
          <w:sz w:val="24"/>
          <w:szCs w:val="24"/>
        </w:rPr>
        <w:t xml:space="preserve">Au collège, les élèves apprennent à programmer par blocs le même robot avec l’application </w:t>
      </w:r>
      <w:r w:rsidR="007B7FF9">
        <w:rPr>
          <w:rFonts w:ascii="Roboto" w:eastAsia="Roboto" w:hAnsi="Roboto" w:cs="Roboto"/>
          <w:color w:val="1C4587"/>
          <w:sz w:val="24"/>
          <w:szCs w:val="24"/>
        </w:rPr>
        <w:t>adaptée</w:t>
      </w:r>
      <w:r>
        <w:rPr>
          <w:rFonts w:ascii="Roboto" w:eastAsia="Roboto" w:hAnsi="Roboto" w:cs="Roboto"/>
          <w:color w:val="1C4587"/>
          <w:sz w:val="24"/>
          <w:szCs w:val="24"/>
        </w:rPr>
        <w:t>. Ils organisent également les maquettes pour les défis du jour de la rencontre et l’accueil des CM.</w:t>
      </w:r>
    </w:p>
    <w:p w14:paraId="4E670191" w14:textId="277ED366" w:rsidR="004F2258" w:rsidRDefault="00BB0826" w:rsidP="004F2258">
      <w:pPr>
        <w:spacing w:before="240" w:after="240"/>
        <w:ind w:left="720" w:right="565"/>
        <w:jc w:val="both"/>
        <w:rPr>
          <w:rFonts w:ascii="Roboto" w:eastAsia="Roboto" w:hAnsi="Roboto" w:cs="Roboto"/>
          <w:b/>
          <w:color w:val="1C4587"/>
          <w:sz w:val="24"/>
          <w:szCs w:val="24"/>
        </w:rPr>
      </w:pPr>
      <w:r>
        <w:rPr>
          <w:rFonts w:ascii="Roboto" w:eastAsia="Roboto" w:hAnsi="Roboto" w:cs="Roboto"/>
          <w:color w:val="1C4587"/>
          <w:sz w:val="24"/>
          <w:szCs w:val="24"/>
        </w:rPr>
        <w:t xml:space="preserve">Le jour de la rencontre, les élèves du primaire peuvent présenter aux collégiens leurs maquettes, les programmes qu’ils ont créés et faire une démonstration du fonctionnement du robot. Dans une deuxième partie, avec des équipes mixtes CM et </w:t>
      </w:r>
      <m:oMath>
        <m:sSup>
          <m:sSupPr>
            <m:ctrlPr>
              <w:rPr>
                <w:rFonts w:ascii="Roboto" w:eastAsia="Roboto" w:hAnsi="Roboto" w:cs="Roboto"/>
                <w:color w:val="1C4587"/>
                <w:sz w:val="24"/>
                <w:szCs w:val="24"/>
              </w:rPr>
            </m:ctrlPr>
          </m:sSupPr>
          <m:e>
            <m:r>
              <w:rPr>
                <w:rFonts w:ascii="Roboto" w:eastAsia="Roboto" w:hAnsi="Roboto" w:cs="Roboto"/>
                <w:color w:val="1C4587"/>
                <w:sz w:val="24"/>
                <w:szCs w:val="24"/>
              </w:rPr>
              <m:t>6</m:t>
            </m:r>
          </m:e>
          <m:sup>
            <m:r>
              <w:rPr>
                <w:rFonts w:ascii="Roboto" w:eastAsia="Roboto" w:hAnsi="Roboto" w:cs="Roboto"/>
                <w:color w:val="1C4587"/>
                <w:sz w:val="24"/>
                <w:szCs w:val="24"/>
              </w:rPr>
              <m:t>e</m:t>
            </m:r>
          </m:sup>
        </m:sSup>
      </m:oMath>
      <w:r>
        <w:rPr>
          <w:rFonts w:ascii="Roboto" w:eastAsia="Roboto" w:hAnsi="Roboto" w:cs="Roboto"/>
          <w:color w:val="1C4587"/>
          <w:sz w:val="24"/>
          <w:szCs w:val="24"/>
        </w:rPr>
        <w:t>, les élèves collaborent pour relever des défis de programmation avec les robots qu’ils ont étudiés en classe.</w:t>
      </w:r>
    </w:p>
    <w:p w14:paraId="4780BA9C" w14:textId="77777777" w:rsidR="004F2258" w:rsidRDefault="004F2258">
      <w:pPr>
        <w:rPr>
          <w:rFonts w:ascii="Roboto" w:eastAsia="Roboto" w:hAnsi="Roboto" w:cs="Roboto"/>
          <w:b/>
          <w:color w:val="1C4587"/>
          <w:sz w:val="24"/>
          <w:szCs w:val="24"/>
        </w:rPr>
      </w:pPr>
      <w:r>
        <w:rPr>
          <w:rFonts w:ascii="Roboto" w:eastAsia="Roboto" w:hAnsi="Roboto" w:cs="Roboto"/>
          <w:b/>
          <w:color w:val="1C4587"/>
          <w:sz w:val="24"/>
          <w:szCs w:val="24"/>
        </w:rPr>
        <w:br w:type="page"/>
      </w:r>
    </w:p>
    <w:p w14:paraId="535EFE81" w14:textId="1278B036" w:rsidR="007B7FF9" w:rsidRDefault="007B7FF9" w:rsidP="00DE05BF">
      <w:pPr>
        <w:spacing w:before="240" w:after="240"/>
        <w:ind w:left="720" w:right="565"/>
        <w:jc w:val="both"/>
        <w:rPr>
          <w:rFonts w:ascii="Roboto" w:eastAsia="Roboto" w:hAnsi="Roboto" w:cs="Roboto"/>
          <w:b/>
          <w:color w:val="1C4587"/>
          <w:sz w:val="24"/>
          <w:szCs w:val="24"/>
        </w:rPr>
      </w:pPr>
    </w:p>
    <w:p w14:paraId="7541C439" w14:textId="184F8E80" w:rsidR="00F37A54" w:rsidRPr="00DE05BF" w:rsidRDefault="00BB0826" w:rsidP="00DE05BF">
      <w:pPr>
        <w:pStyle w:val="Paragraphedeliste"/>
        <w:numPr>
          <w:ilvl w:val="0"/>
          <w:numId w:val="52"/>
        </w:numPr>
        <w:spacing w:before="240" w:after="240"/>
        <w:jc w:val="both"/>
        <w:rPr>
          <w:rFonts w:ascii="Roboto" w:eastAsia="Roboto" w:hAnsi="Roboto" w:cs="Roboto"/>
          <w:color w:val="1C4587"/>
          <w:sz w:val="28"/>
          <w:szCs w:val="28"/>
        </w:rPr>
      </w:pPr>
      <w:r w:rsidRPr="00DE05BF">
        <w:rPr>
          <w:rFonts w:ascii="Roboto" w:eastAsia="Roboto" w:hAnsi="Roboto" w:cs="Roboto"/>
          <w:b/>
          <w:color w:val="1C4587"/>
          <w:sz w:val="28"/>
          <w:szCs w:val="28"/>
        </w:rPr>
        <w:t xml:space="preserve"> Déroulement du projet dans l’année scolaire</w:t>
      </w:r>
    </w:p>
    <w:tbl>
      <w:tblPr>
        <w:tblStyle w:val="a2"/>
        <w:tblW w:w="9072"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24"/>
        <w:gridCol w:w="3024"/>
        <w:gridCol w:w="3024"/>
      </w:tblGrid>
      <w:tr w:rsidR="00F37A54" w14:paraId="5D924B28" w14:textId="77777777">
        <w:trPr>
          <w:jc w:val="center"/>
        </w:trPr>
        <w:tc>
          <w:tcPr>
            <w:tcW w:w="3024" w:type="dxa"/>
            <w:shd w:val="clear" w:color="auto" w:fill="D9D9D9"/>
            <w:tcMar>
              <w:top w:w="100" w:type="dxa"/>
              <w:left w:w="100" w:type="dxa"/>
              <w:bottom w:w="100" w:type="dxa"/>
              <w:right w:w="100" w:type="dxa"/>
            </w:tcMar>
          </w:tcPr>
          <w:p w14:paraId="7711A86E" w14:textId="77777777" w:rsidR="00F37A54" w:rsidRDefault="00BB0826">
            <w:pPr>
              <w:widowControl w:val="0"/>
              <w:pBdr>
                <w:top w:val="nil"/>
                <w:left w:val="nil"/>
                <w:bottom w:val="nil"/>
                <w:right w:val="nil"/>
                <w:between w:val="nil"/>
              </w:pBdr>
              <w:spacing w:after="0" w:line="240" w:lineRule="auto"/>
              <w:jc w:val="center"/>
              <w:rPr>
                <w:rFonts w:ascii="Roboto" w:eastAsia="Roboto" w:hAnsi="Roboto" w:cs="Roboto"/>
                <w:b/>
                <w:color w:val="1C4587"/>
              </w:rPr>
            </w:pPr>
            <w:r>
              <w:rPr>
                <w:rFonts w:ascii="Roboto" w:eastAsia="Roboto" w:hAnsi="Roboto" w:cs="Roboto"/>
                <w:b/>
                <w:color w:val="1C4587"/>
              </w:rPr>
              <w:t>Phases</w:t>
            </w:r>
          </w:p>
        </w:tc>
        <w:tc>
          <w:tcPr>
            <w:tcW w:w="3024" w:type="dxa"/>
            <w:shd w:val="clear" w:color="auto" w:fill="D9D9D9"/>
            <w:tcMar>
              <w:top w:w="100" w:type="dxa"/>
              <w:left w:w="100" w:type="dxa"/>
              <w:bottom w:w="100" w:type="dxa"/>
              <w:right w:w="100" w:type="dxa"/>
            </w:tcMar>
          </w:tcPr>
          <w:p w14:paraId="7B776930" w14:textId="77777777" w:rsidR="00F37A54" w:rsidRDefault="00BB0826">
            <w:pPr>
              <w:widowControl w:val="0"/>
              <w:pBdr>
                <w:top w:val="nil"/>
                <w:left w:val="nil"/>
                <w:bottom w:val="nil"/>
                <w:right w:val="nil"/>
                <w:between w:val="nil"/>
              </w:pBdr>
              <w:spacing w:after="0" w:line="240" w:lineRule="auto"/>
              <w:jc w:val="center"/>
              <w:rPr>
                <w:rFonts w:ascii="Roboto" w:eastAsia="Roboto" w:hAnsi="Roboto" w:cs="Roboto"/>
                <w:b/>
                <w:color w:val="1C4587"/>
              </w:rPr>
            </w:pPr>
            <w:r>
              <w:rPr>
                <w:rFonts w:ascii="Roboto" w:eastAsia="Roboto" w:hAnsi="Roboto" w:cs="Roboto"/>
                <w:b/>
                <w:color w:val="1C4587"/>
              </w:rPr>
              <w:t>Périodes</w:t>
            </w:r>
          </w:p>
        </w:tc>
        <w:tc>
          <w:tcPr>
            <w:tcW w:w="3024" w:type="dxa"/>
            <w:shd w:val="clear" w:color="auto" w:fill="D9D9D9"/>
            <w:tcMar>
              <w:top w:w="100" w:type="dxa"/>
              <w:left w:w="100" w:type="dxa"/>
              <w:bottom w:w="100" w:type="dxa"/>
              <w:right w:w="100" w:type="dxa"/>
            </w:tcMar>
          </w:tcPr>
          <w:p w14:paraId="2F0B3F90" w14:textId="77777777" w:rsidR="00F37A54" w:rsidRDefault="00BB0826">
            <w:pPr>
              <w:widowControl w:val="0"/>
              <w:pBdr>
                <w:top w:val="nil"/>
                <w:left w:val="nil"/>
                <w:bottom w:val="nil"/>
                <w:right w:val="nil"/>
                <w:between w:val="nil"/>
              </w:pBdr>
              <w:spacing w:after="0" w:line="240" w:lineRule="auto"/>
              <w:jc w:val="center"/>
              <w:rPr>
                <w:rFonts w:ascii="Roboto" w:eastAsia="Roboto" w:hAnsi="Roboto" w:cs="Roboto"/>
                <w:b/>
                <w:color w:val="1C4587"/>
              </w:rPr>
            </w:pPr>
            <w:r>
              <w:rPr>
                <w:rFonts w:ascii="Roboto" w:eastAsia="Roboto" w:hAnsi="Roboto" w:cs="Roboto"/>
                <w:b/>
                <w:color w:val="1C4587"/>
              </w:rPr>
              <w:t>Activités</w:t>
            </w:r>
          </w:p>
        </w:tc>
      </w:tr>
      <w:tr w:rsidR="00F37A54" w14:paraId="60F6D198" w14:textId="77777777">
        <w:trPr>
          <w:jc w:val="center"/>
        </w:trPr>
        <w:tc>
          <w:tcPr>
            <w:tcW w:w="3024" w:type="dxa"/>
            <w:shd w:val="clear" w:color="auto" w:fill="auto"/>
            <w:tcMar>
              <w:top w:w="100" w:type="dxa"/>
              <w:left w:w="100" w:type="dxa"/>
              <w:bottom w:w="100" w:type="dxa"/>
              <w:right w:w="100" w:type="dxa"/>
            </w:tcMar>
            <w:vAlign w:val="center"/>
          </w:tcPr>
          <w:p w14:paraId="505A212F" w14:textId="77777777" w:rsidR="00F37A54" w:rsidRDefault="00BB0826">
            <w:pPr>
              <w:widowControl w:val="0"/>
              <w:pBdr>
                <w:top w:val="nil"/>
                <w:left w:val="nil"/>
                <w:bottom w:val="nil"/>
                <w:right w:val="nil"/>
                <w:between w:val="nil"/>
              </w:pBdr>
              <w:spacing w:after="0" w:line="240" w:lineRule="auto"/>
              <w:rPr>
                <w:rFonts w:ascii="Roboto" w:eastAsia="Roboto" w:hAnsi="Roboto" w:cs="Roboto"/>
                <w:b/>
                <w:color w:val="1C4587"/>
              </w:rPr>
            </w:pPr>
            <w:r>
              <w:rPr>
                <w:rFonts w:ascii="Roboto" w:eastAsia="Roboto" w:hAnsi="Roboto" w:cs="Roboto"/>
                <w:b/>
                <w:color w:val="1C4587"/>
              </w:rPr>
              <w:t>Phase 1</w:t>
            </w:r>
          </w:p>
          <w:p w14:paraId="2CB7F83E" w14:textId="77777777" w:rsidR="00F37A54" w:rsidRDefault="00BB0826">
            <w:pPr>
              <w:widowControl w:val="0"/>
              <w:pBdr>
                <w:top w:val="nil"/>
                <w:left w:val="nil"/>
                <w:bottom w:val="nil"/>
                <w:right w:val="nil"/>
                <w:between w:val="nil"/>
              </w:pBdr>
              <w:spacing w:after="0" w:line="240" w:lineRule="auto"/>
              <w:rPr>
                <w:rFonts w:ascii="Roboto" w:eastAsia="Roboto" w:hAnsi="Roboto" w:cs="Roboto"/>
                <w:b/>
                <w:color w:val="1C4587"/>
              </w:rPr>
            </w:pPr>
            <w:r>
              <w:rPr>
                <w:rFonts w:ascii="Roboto" w:eastAsia="Roboto" w:hAnsi="Roboto" w:cs="Roboto"/>
                <w:b/>
                <w:color w:val="1C4587"/>
              </w:rPr>
              <w:t>Lancement du projet</w:t>
            </w:r>
          </w:p>
        </w:tc>
        <w:tc>
          <w:tcPr>
            <w:tcW w:w="3024" w:type="dxa"/>
            <w:shd w:val="clear" w:color="auto" w:fill="auto"/>
            <w:tcMar>
              <w:top w:w="100" w:type="dxa"/>
              <w:left w:w="100" w:type="dxa"/>
              <w:bottom w:w="100" w:type="dxa"/>
              <w:right w:w="100" w:type="dxa"/>
            </w:tcMar>
            <w:vAlign w:val="center"/>
          </w:tcPr>
          <w:p w14:paraId="28BB3924" w14:textId="77777777" w:rsidR="00F37A54" w:rsidRDefault="00BB0826">
            <w:pPr>
              <w:widowControl w:val="0"/>
              <w:pBdr>
                <w:top w:val="nil"/>
                <w:left w:val="nil"/>
                <w:bottom w:val="nil"/>
                <w:right w:val="nil"/>
                <w:between w:val="nil"/>
              </w:pBdr>
              <w:spacing w:after="0" w:line="240" w:lineRule="auto"/>
              <w:rPr>
                <w:rFonts w:ascii="Roboto" w:eastAsia="Roboto" w:hAnsi="Roboto" w:cs="Roboto"/>
                <w:color w:val="1C4587"/>
              </w:rPr>
            </w:pPr>
            <w:r>
              <w:rPr>
                <w:rFonts w:ascii="Roboto" w:eastAsia="Roboto" w:hAnsi="Roboto" w:cs="Roboto"/>
                <w:color w:val="1C4587"/>
              </w:rPr>
              <w:t>Entre septembre et octobre</w:t>
            </w:r>
          </w:p>
        </w:tc>
        <w:tc>
          <w:tcPr>
            <w:tcW w:w="3024" w:type="dxa"/>
            <w:shd w:val="clear" w:color="auto" w:fill="auto"/>
            <w:tcMar>
              <w:top w:w="100" w:type="dxa"/>
              <w:left w:w="100" w:type="dxa"/>
              <w:bottom w:w="100" w:type="dxa"/>
              <w:right w:w="100" w:type="dxa"/>
            </w:tcMar>
          </w:tcPr>
          <w:p w14:paraId="318BF305" w14:textId="77777777" w:rsidR="00F37A54" w:rsidRDefault="00BB0826">
            <w:pPr>
              <w:widowControl w:val="0"/>
              <w:pBdr>
                <w:top w:val="nil"/>
                <w:left w:val="nil"/>
                <w:bottom w:val="nil"/>
                <w:right w:val="nil"/>
                <w:between w:val="nil"/>
              </w:pBdr>
              <w:spacing w:after="0" w:line="240" w:lineRule="auto"/>
              <w:jc w:val="both"/>
              <w:rPr>
                <w:rFonts w:ascii="Roboto" w:eastAsia="Roboto" w:hAnsi="Roboto" w:cs="Roboto"/>
                <w:color w:val="1C4587"/>
              </w:rPr>
            </w:pPr>
            <w:r>
              <w:rPr>
                <w:rFonts w:ascii="Roboto" w:eastAsia="Roboto" w:hAnsi="Roboto" w:cs="Roboto"/>
                <w:color w:val="1C4587"/>
              </w:rPr>
              <w:t>Prise de contact et mise en place, organisation du projet dans les établissements, planification des actions.</w:t>
            </w:r>
          </w:p>
        </w:tc>
      </w:tr>
      <w:tr w:rsidR="00F37A54" w14:paraId="70CAC857" w14:textId="77777777">
        <w:trPr>
          <w:jc w:val="center"/>
        </w:trPr>
        <w:tc>
          <w:tcPr>
            <w:tcW w:w="3024" w:type="dxa"/>
            <w:shd w:val="clear" w:color="auto" w:fill="auto"/>
            <w:tcMar>
              <w:top w:w="100" w:type="dxa"/>
              <w:left w:w="100" w:type="dxa"/>
              <w:bottom w:w="100" w:type="dxa"/>
              <w:right w:w="100" w:type="dxa"/>
            </w:tcMar>
            <w:vAlign w:val="center"/>
          </w:tcPr>
          <w:p w14:paraId="77D398B2" w14:textId="77777777" w:rsidR="00F37A54" w:rsidRDefault="00BB0826">
            <w:pPr>
              <w:widowControl w:val="0"/>
              <w:pBdr>
                <w:top w:val="nil"/>
                <w:left w:val="nil"/>
                <w:bottom w:val="nil"/>
                <w:right w:val="nil"/>
                <w:between w:val="nil"/>
              </w:pBdr>
              <w:spacing w:after="0" w:line="240" w:lineRule="auto"/>
              <w:rPr>
                <w:rFonts w:ascii="Roboto" w:eastAsia="Roboto" w:hAnsi="Roboto" w:cs="Roboto"/>
                <w:b/>
                <w:color w:val="1C4587"/>
              </w:rPr>
            </w:pPr>
            <w:r>
              <w:rPr>
                <w:rFonts w:ascii="Roboto" w:eastAsia="Roboto" w:hAnsi="Roboto" w:cs="Roboto"/>
                <w:b/>
                <w:color w:val="1C4587"/>
              </w:rPr>
              <w:t>Phase 2</w:t>
            </w:r>
          </w:p>
          <w:p w14:paraId="0B95D4C3" w14:textId="77777777" w:rsidR="00F37A54" w:rsidRDefault="00BB0826">
            <w:pPr>
              <w:widowControl w:val="0"/>
              <w:pBdr>
                <w:top w:val="nil"/>
                <w:left w:val="nil"/>
                <w:bottom w:val="nil"/>
                <w:right w:val="nil"/>
                <w:between w:val="nil"/>
              </w:pBdr>
              <w:spacing w:after="0" w:line="240" w:lineRule="auto"/>
              <w:rPr>
                <w:rFonts w:ascii="Roboto" w:eastAsia="Roboto" w:hAnsi="Roboto" w:cs="Roboto"/>
                <w:b/>
                <w:color w:val="1C4587"/>
              </w:rPr>
            </w:pPr>
            <w:r>
              <w:rPr>
                <w:rFonts w:ascii="Roboto" w:eastAsia="Roboto" w:hAnsi="Roboto" w:cs="Roboto"/>
                <w:b/>
                <w:color w:val="1C4587"/>
              </w:rPr>
              <w:t>Développement des compétences</w:t>
            </w:r>
          </w:p>
        </w:tc>
        <w:tc>
          <w:tcPr>
            <w:tcW w:w="3024" w:type="dxa"/>
            <w:shd w:val="clear" w:color="auto" w:fill="auto"/>
            <w:tcMar>
              <w:top w:w="100" w:type="dxa"/>
              <w:left w:w="100" w:type="dxa"/>
              <w:bottom w:w="100" w:type="dxa"/>
              <w:right w:w="100" w:type="dxa"/>
            </w:tcMar>
            <w:vAlign w:val="center"/>
          </w:tcPr>
          <w:p w14:paraId="0E0FE621" w14:textId="77777777" w:rsidR="00F37A54" w:rsidRDefault="00BB0826">
            <w:pPr>
              <w:widowControl w:val="0"/>
              <w:pBdr>
                <w:top w:val="nil"/>
                <w:left w:val="nil"/>
                <w:bottom w:val="nil"/>
                <w:right w:val="nil"/>
                <w:between w:val="nil"/>
              </w:pBdr>
              <w:spacing w:after="0" w:line="240" w:lineRule="auto"/>
              <w:rPr>
                <w:rFonts w:ascii="Roboto" w:eastAsia="Roboto" w:hAnsi="Roboto" w:cs="Roboto"/>
                <w:color w:val="1C4587"/>
              </w:rPr>
            </w:pPr>
            <w:r>
              <w:rPr>
                <w:rFonts w:ascii="Roboto" w:eastAsia="Roboto" w:hAnsi="Roboto" w:cs="Roboto"/>
                <w:color w:val="1C4587"/>
              </w:rPr>
              <w:t>Entre novembre et janvier</w:t>
            </w:r>
          </w:p>
        </w:tc>
        <w:tc>
          <w:tcPr>
            <w:tcW w:w="3024" w:type="dxa"/>
            <w:shd w:val="clear" w:color="auto" w:fill="auto"/>
            <w:tcMar>
              <w:top w:w="100" w:type="dxa"/>
              <w:left w:w="100" w:type="dxa"/>
              <w:bottom w:w="100" w:type="dxa"/>
              <w:right w:w="100" w:type="dxa"/>
            </w:tcMar>
          </w:tcPr>
          <w:p w14:paraId="12FC36B0" w14:textId="77777777" w:rsidR="00F37A54" w:rsidRDefault="00BB0826" w:rsidP="00DE05BF">
            <w:pPr>
              <w:widowControl w:val="0"/>
              <w:pBdr>
                <w:top w:val="nil"/>
                <w:left w:val="nil"/>
                <w:bottom w:val="nil"/>
                <w:right w:val="nil"/>
                <w:between w:val="nil"/>
              </w:pBdr>
              <w:spacing w:after="0" w:line="240" w:lineRule="auto"/>
              <w:rPr>
                <w:rFonts w:ascii="Roboto" w:eastAsia="Roboto" w:hAnsi="Roboto" w:cs="Roboto"/>
                <w:color w:val="1C4587"/>
              </w:rPr>
            </w:pPr>
            <w:r>
              <w:rPr>
                <w:rFonts w:ascii="Roboto" w:eastAsia="Roboto" w:hAnsi="Roboto" w:cs="Roboto"/>
                <w:color w:val="1C4587"/>
              </w:rPr>
              <w:t>Développement des compétences visées au cycle 3 à l’école et au collège.</w:t>
            </w:r>
          </w:p>
        </w:tc>
      </w:tr>
      <w:tr w:rsidR="00F37A54" w14:paraId="2D940582" w14:textId="77777777">
        <w:trPr>
          <w:trHeight w:val="1118"/>
          <w:jc w:val="center"/>
        </w:trPr>
        <w:tc>
          <w:tcPr>
            <w:tcW w:w="3024" w:type="dxa"/>
            <w:shd w:val="clear" w:color="auto" w:fill="auto"/>
            <w:tcMar>
              <w:top w:w="100" w:type="dxa"/>
              <w:left w:w="100" w:type="dxa"/>
              <w:bottom w:w="100" w:type="dxa"/>
              <w:right w:w="100" w:type="dxa"/>
            </w:tcMar>
            <w:vAlign w:val="center"/>
          </w:tcPr>
          <w:p w14:paraId="2E74999B" w14:textId="77777777" w:rsidR="00F37A54" w:rsidRDefault="00BB0826">
            <w:pPr>
              <w:widowControl w:val="0"/>
              <w:pBdr>
                <w:top w:val="nil"/>
                <w:left w:val="nil"/>
                <w:bottom w:val="nil"/>
                <w:right w:val="nil"/>
                <w:between w:val="nil"/>
              </w:pBdr>
              <w:spacing w:after="0" w:line="240" w:lineRule="auto"/>
              <w:rPr>
                <w:rFonts w:ascii="Roboto" w:eastAsia="Roboto" w:hAnsi="Roboto" w:cs="Roboto"/>
                <w:b/>
                <w:color w:val="1C4587"/>
              </w:rPr>
            </w:pPr>
            <w:r>
              <w:rPr>
                <w:rFonts w:ascii="Roboto" w:eastAsia="Roboto" w:hAnsi="Roboto" w:cs="Roboto"/>
                <w:b/>
                <w:color w:val="1C4587"/>
              </w:rPr>
              <w:t>Phase 3</w:t>
            </w:r>
          </w:p>
          <w:p w14:paraId="4A35ADA5" w14:textId="2DA8B7A2" w:rsidR="00F37A54" w:rsidRDefault="00BB0826">
            <w:pPr>
              <w:widowControl w:val="0"/>
              <w:pBdr>
                <w:top w:val="nil"/>
                <w:left w:val="nil"/>
                <w:bottom w:val="nil"/>
                <w:right w:val="nil"/>
                <w:between w:val="nil"/>
              </w:pBdr>
              <w:spacing w:after="0" w:line="240" w:lineRule="auto"/>
              <w:rPr>
                <w:rFonts w:ascii="Roboto" w:eastAsia="Roboto" w:hAnsi="Roboto" w:cs="Roboto"/>
                <w:b/>
                <w:color w:val="1C4587"/>
              </w:rPr>
            </w:pPr>
            <w:r>
              <w:rPr>
                <w:rFonts w:ascii="Roboto" w:eastAsia="Roboto" w:hAnsi="Roboto" w:cs="Roboto"/>
                <w:b/>
                <w:color w:val="1C4587"/>
              </w:rPr>
              <w:t>Rencontre robotique inter</w:t>
            </w:r>
            <w:r w:rsidR="00B756E0">
              <w:rPr>
                <w:rFonts w:ascii="Roboto" w:eastAsia="Roboto" w:hAnsi="Roboto" w:cs="Roboto"/>
                <w:b/>
                <w:color w:val="1C4587"/>
              </w:rPr>
              <w:t>-</w:t>
            </w:r>
            <w:r>
              <w:rPr>
                <w:rFonts w:ascii="Roboto" w:eastAsia="Roboto" w:hAnsi="Roboto" w:cs="Roboto"/>
                <w:b/>
                <w:color w:val="1C4587"/>
              </w:rPr>
              <w:t>degrés</w:t>
            </w:r>
          </w:p>
        </w:tc>
        <w:tc>
          <w:tcPr>
            <w:tcW w:w="3024" w:type="dxa"/>
            <w:shd w:val="clear" w:color="auto" w:fill="auto"/>
            <w:tcMar>
              <w:top w:w="100" w:type="dxa"/>
              <w:left w:w="100" w:type="dxa"/>
              <w:bottom w:w="100" w:type="dxa"/>
              <w:right w:w="100" w:type="dxa"/>
            </w:tcMar>
            <w:vAlign w:val="center"/>
          </w:tcPr>
          <w:p w14:paraId="085360B8" w14:textId="77777777" w:rsidR="00F37A54" w:rsidRDefault="00BB0826">
            <w:pPr>
              <w:widowControl w:val="0"/>
              <w:pBdr>
                <w:top w:val="nil"/>
                <w:left w:val="nil"/>
                <w:bottom w:val="nil"/>
                <w:right w:val="nil"/>
                <w:between w:val="nil"/>
              </w:pBdr>
              <w:spacing w:after="0" w:line="240" w:lineRule="auto"/>
              <w:rPr>
                <w:rFonts w:ascii="Roboto" w:eastAsia="Roboto" w:hAnsi="Roboto" w:cs="Roboto"/>
                <w:color w:val="1C4587"/>
              </w:rPr>
            </w:pPr>
            <w:r>
              <w:rPr>
                <w:rFonts w:ascii="Roboto" w:eastAsia="Roboto" w:hAnsi="Roboto" w:cs="Roboto"/>
                <w:color w:val="1C4587"/>
              </w:rPr>
              <w:t>Entre février et juin</w:t>
            </w:r>
          </w:p>
        </w:tc>
        <w:tc>
          <w:tcPr>
            <w:tcW w:w="3024" w:type="dxa"/>
            <w:shd w:val="clear" w:color="auto" w:fill="auto"/>
            <w:tcMar>
              <w:top w:w="100" w:type="dxa"/>
              <w:left w:w="100" w:type="dxa"/>
              <w:bottom w:w="100" w:type="dxa"/>
              <w:right w:w="100" w:type="dxa"/>
            </w:tcMar>
          </w:tcPr>
          <w:p w14:paraId="01B23B27" w14:textId="3C999420" w:rsidR="00F37A54" w:rsidRDefault="00BB0826">
            <w:pPr>
              <w:widowControl w:val="0"/>
              <w:pBdr>
                <w:top w:val="nil"/>
                <w:left w:val="nil"/>
                <w:bottom w:val="nil"/>
                <w:right w:val="nil"/>
                <w:between w:val="nil"/>
              </w:pBdr>
              <w:spacing w:after="0" w:line="240" w:lineRule="auto"/>
              <w:jc w:val="both"/>
              <w:rPr>
                <w:rFonts w:ascii="Roboto" w:eastAsia="Roboto" w:hAnsi="Roboto" w:cs="Roboto"/>
                <w:color w:val="1C4587"/>
              </w:rPr>
            </w:pPr>
            <w:r>
              <w:rPr>
                <w:rFonts w:ascii="Roboto" w:eastAsia="Roboto" w:hAnsi="Roboto" w:cs="Roboto"/>
                <w:color w:val="1C4587"/>
              </w:rPr>
              <w:t>Réalisation de la rencontre robotique inter</w:t>
            </w:r>
            <w:r w:rsidR="00B756E0">
              <w:rPr>
                <w:rFonts w:ascii="Roboto" w:eastAsia="Roboto" w:hAnsi="Roboto" w:cs="Roboto"/>
                <w:color w:val="1C4587"/>
              </w:rPr>
              <w:t>-</w:t>
            </w:r>
            <w:r>
              <w:rPr>
                <w:rFonts w:ascii="Roboto" w:eastAsia="Roboto" w:hAnsi="Roboto" w:cs="Roboto"/>
                <w:color w:val="1C4587"/>
              </w:rPr>
              <w:t>degrés.</w:t>
            </w:r>
          </w:p>
        </w:tc>
      </w:tr>
    </w:tbl>
    <w:p w14:paraId="22A42ADE" w14:textId="4E6AEB3C" w:rsidR="00F37A54" w:rsidRDefault="000858A7">
      <w:pPr>
        <w:spacing w:before="240" w:after="240"/>
        <w:ind w:firstLine="720"/>
        <w:jc w:val="both"/>
        <w:rPr>
          <w:rFonts w:ascii="Arial" w:eastAsia="Arial" w:hAnsi="Arial" w:cs="Arial"/>
          <w:b/>
          <w:color w:val="1C4587"/>
          <w:u w:val="single"/>
        </w:rPr>
      </w:pPr>
      <w:r>
        <w:rPr>
          <w:rFonts w:ascii="Arial" w:eastAsia="Arial" w:hAnsi="Arial" w:cs="Arial"/>
          <w:b/>
          <w:color w:val="1C4587"/>
          <w:u w:val="single"/>
        </w:rPr>
        <w:t>Vous trouverez une proposition plus complète pour organiser cette rencontre dans le dossier « Organisation temporelle »</w:t>
      </w:r>
    </w:p>
    <w:p w14:paraId="02DF323D" w14:textId="3163C576" w:rsidR="00F37A54" w:rsidRDefault="00F37A54" w:rsidP="00DE05BF">
      <w:pPr>
        <w:spacing w:after="0" w:line="240" w:lineRule="auto"/>
        <w:jc w:val="both"/>
        <w:rPr>
          <w:b/>
          <w:color w:val="1C4587"/>
          <w:u w:val="single"/>
        </w:rPr>
      </w:pPr>
      <w:bookmarkStart w:id="0" w:name="_heading=h.ihv636" w:colFirst="0" w:colLast="0"/>
      <w:bookmarkStart w:id="1" w:name="bookmark=kix.1xvkr8y5ecvu" w:colFirst="0" w:colLast="0"/>
      <w:bookmarkStart w:id="2" w:name="bookmark=kix.dua4ft3hlnln" w:colFirst="0" w:colLast="0"/>
      <w:bookmarkStart w:id="3" w:name="bookmark=kix.lwvjwmf4lkny" w:colFirst="0" w:colLast="0"/>
      <w:bookmarkStart w:id="4" w:name="bookmark=kix.gfmwq29myeuo" w:colFirst="0" w:colLast="0"/>
      <w:bookmarkStart w:id="5" w:name="bookmark=kix.h6l0rtya37r2" w:colFirst="0" w:colLast="0"/>
      <w:bookmarkStart w:id="6" w:name="bookmark=kix.m9ol71zc32ji" w:colFirst="0" w:colLast="0"/>
      <w:bookmarkStart w:id="7" w:name="bookmark=kix.wzgtzmthdy40" w:colFirst="0" w:colLast="0"/>
      <w:bookmarkStart w:id="8" w:name="bookmark=kix.vx6mridrnsrq" w:colFirst="0" w:colLast="0"/>
      <w:bookmarkStart w:id="9" w:name="bookmark=kix.cjz6pqvd8164" w:colFirst="0" w:colLast="0"/>
      <w:bookmarkStart w:id="10" w:name="_heading=h.gjdgxs" w:colFirst="0" w:colLast="0"/>
      <w:bookmarkEnd w:id="0"/>
      <w:bookmarkEnd w:id="1"/>
      <w:bookmarkEnd w:id="2"/>
      <w:bookmarkEnd w:id="3"/>
      <w:bookmarkEnd w:id="4"/>
      <w:bookmarkEnd w:id="5"/>
      <w:bookmarkEnd w:id="6"/>
      <w:bookmarkEnd w:id="7"/>
      <w:bookmarkEnd w:id="8"/>
      <w:bookmarkEnd w:id="9"/>
      <w:bookmarkEnd w:id="10"/>
    </w:p>
    <w:sectPr w:rsidR="00F37A54" w:rsidSect="00DE05BF">
      <w:headerReference w:type="default" r:id="rId12"/>
      <w:footerReference w:type="default" r:id="rId13"/>
      <w:pgSz w:w="11906" w:h="16838"/>
      <w:pgMar w:top="1700" w:right="566" w:bottom="310" w:left="566"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6876CB" w14:textId="77777777" w:rsidR="00563F25" w:rsidRDefault="00563F25">
      <w:pPr>
        <w:spacing w:after="0" w:line="240" w:lineRule="auto"/>
      </w:pPr>
      <w:r>
        <w:separator/>
      </w:r>
    </w:p>
  </w:endnote>
  <w:endnote w:type="continuationSeparator" w:id="0">
    <w:p w14:paraId="54AED27B" w14:textId="77777777" w:rsidR="00563F25" w:rsidRDefault="00563F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Roboto">
    <w:altName w:val="Arial"/>
    <w:panose1 w:val="020B0604020202020204"/>
    <w:charset w:val="00"/>
    <w:family w:val="auto"/>
    <w:pitch w:val="variable"/>
    <w:sig w:usb0="E00002FF" w:usb1="5000205B" w:usb2="00000020" w:usb3="00000000" w:csb0="0000019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Georgia">
    <w:altName w:val="Georgia"/>
    <w:panose1 w:val="02040502050405020303"/>
    <w:charset w:val="00"/>
    <w:family w:val="roman"/>
    <w:pitch w:val="variable"/>
    <w:sig w:usb0="00000287" w:usb1="00000000" w:usb2="00000000" w:usb3="00000000" w:csb0="0000009F" w:csb1="00000000"/>
  </w:font>
  <w:font w:name="Archive">
    <w:altName w:val="Calibri"/>
    <w:panose1 w:val="020B0604020202020204"/>
    <w:charset w:val="00"/>
    <w:family w:val="auto"/>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AB440E" w14:textId="77777777" w:rsidR="00EA6705" w:rsidRDefault="00EA6705">
    <w:pPr>
      <w:pBdr>
        <w:top w:val="nil"/>
        <w:left w:val="nil"/>
        <w:bottom w:val="nil"/>
        <w:right w:val="nil"/>
        <w:between w:val="nil"/>
      </w:pBdr>
      <w:tabs>
        <w:tab w:val="center" w:pos="4536"/>
        <w:tab w:val="right" w:pos="9072"/>
      </w:tabs>
      <w:spacing w:after="0" w:line="240" w:lineRule="auto"/>
      <w:jc w:val="right"/>
      <w:rPr>
        <w:color w:val="000000"/>
      </w:rPr>
    </w:pPr>
    <w:r>
      <w:rPr>
        <w:rFonts w:ascii="Arial" w:eastAsia="Arial" w:hAnsi="Arial" w:cs="Arial"/>
        <w:b/>
        <w:color w:val="1C4587"/>
      </w:rPr>
      <w:fldChar w:fldCharType="begin"/>
    </w:r>
    <w:r>
      <w:rPr>
        <w:rFonts w:ascii="Arial" w:eastAsia="Arial" w:hAnsi="Arial" w:cs="Arial"/>
        <w:b/>
        <w:color w:val="1C4587"/>
      </w:rPr>
      <w:instrText>PAGE</w:instrText>
    </w:r>
    <w:r>
      <w:rPr>
        <w:rFonts w:ascii="Arial" w:eastAsia="Arial" w:hAnsi="Arial" w:cs="Arial"/>
        <w:b/>
        <w:color w:val="1C4587"/>
      </w:rPr>
      <w:fldChar w:fldCharType="separate"/>
    </w:r>
    <w:r>
      <w:rPr>
        <w:rFonts w:ascii="Arial" w:eastAsia="Arial" w:hAnsi="Arial" w:cs="Arial"/>
        <w:b/>
        <w:noProof/>
        <w:color w:val="1C4587"/>
      </w:rPr>
      <w:t>1</w:t>
    </w:r>
    <w:r>
      <w:rPr>
        <w:rFonts w:ascii="Arial" w:eastAsia="Arial" w:hAnsi="Arial" w:cs="Arial"/>
        <w:b/>
        <w:color w:val="1C4587"/>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724D63" w14:textId="77777777" w:rsidR="00563F25" w:rsidRDefault="00563F25">
      <w:pPr>
        <w:spacing w:after="0" w:line="240" w:lineRule="auto"/>
      </w:pPr>
      <w:r>
        <w:separator/>
      </w:r>
    </w:p>
  </w:footnote>
  <w:footnote w:type="continuationSeparator" w:id="0">
    <w:p w14:paraId="4ADD233E" w14:textId="77777777" w:rsidR="00563F25" w:rsidRDefault="00563F2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4E0323" w14:textId="77777777" w:rsidR="00EA6705" w:rsidRDefault="00EA6705">
    <w:pPr>
      <w:rPr>
        <w:sz w:val="12"/>
        <w:szCs w:val="12"/>
      </w:rPr>
    </w:pPr>
    <w:r>
      <w:rPr>
        <w:noProof/>
        <w:sz w:val="12"/>
        <w:szCs w:val="12"/>
      </w:rPr>
      <w:drawing>
        <wp:anchor distT="0" distB="0" distL="0" distR="0" simplePos="0" relativeHeight="251658240" behindDoc="0" locked="0" layoutInCell="1" hidden="0" allowOverlap="1" wp14:anchorId="4E8D77BB" wp14:editId="24372CAF">
          <wp:simplePos x="0" y="0"/>
          <wp:positionH relativeFrom="page">
            <wp:posOffset>257677</wp:posOffset>
          </wp:positionH>
          <wp:positionV relativeFrom="page">
            <wp:posOffset>114300</wp:posOffset>
          </wp:positionV>
          <wp:extent cx="7099018" cy="1033463"/>
          <wp:effectExtent l="0" t="0" r="0" b="0"/>
          <wp:wrapSquare wrapText="bothSides" distT="0" distB="0" distL="0" distR="0"/>
          <wp:docPr id="3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7099018" cy="1033463"/>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C36A5E"/>
    <w:multiLevelType w:val="multilevel"/>
    <w:tmpl w:val="B3FC56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165371C"/>
    <w:multiLevelType w:val="multilevel"/>
    <w:tmpl w:val="D0CCAD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38D6C0D"/>
    <w:multiLevelType w:val="multilevel"/>
    <w:tmpl w:val="1F9E7A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3B568F7"/>
    <w:multiLevelType w:val="multilevel"/>
    <w:tmpl w:val="3AC029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4207F86"/>
    <w:multiLevelType w:val="multilevel"/>
    <w:tmpl w:val="15D28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57F0E8B"/>
    <w:multiLevelType w:val="multilevel"/>
    <w:tmpl w:val="1C902A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5EA1E78"/>
    <w:multiLevelType w:val="multilevel"/>
    <w:tmpl w:val="3CFE27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7D17AE9"/>
    <w:multiLevelType w:val="multilevel"/>
    <w:tmpl w:val="063EF67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0A406C61"/>
    <w:multiLevelType w:val="multilevel"/>
    <w:tmpl w:val="0C9E5B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0D19296C"/>
    <w:multiLevelType w:val="multilevel"/>
    <w:tmpl w:val="B2CCE0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F1E1F87"/>
    <w:multiLevelType w:val="multilevel"/>
    <w:tmpl w:val="76DC74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12544C8F"/>
    <w:multiLevelType w:val="multilevel"/>
    <w:tmpl w:val="BEFEC1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58D6DFC"/>
    <w:multiLevelType w:val="multilevel"/>
    <w:tmpl w:val="371A7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6F601EA"/>
    <w:multiLevelType w:val="multilevel"/>
    <w:tmpl w:val="436624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174A2420"/>
    <w:multiLevelType w:val="multilevel"/>
    <w:tmpl w:val="5282AB1C"/>
    <w:lvl w:ilvl="0">
      <w:start w:val="1"/>
      <w:numFmt w:val="bullet"/>
      <w:lvlText w:val="●"/>
      <w:lvlJc w:val="left"/>
      <w:pPr>
        <w:ind w:left="836" w:hanging="360"/>
      </w:pPr>
      <w:rPr>
        <w:rFonts w:ascii="Noto Sans Symbols" w:eastAsia="Noto Sans Symbols" w:hAnsi="Noto Sans Symbols" w:cs="Noto Sans Symbols"/>
        <w:sz w:val="22"/>
        <w:szCs w:val="22"/>
      </w:rPr>
    </w:lvl>
    <w:lvl w:ilvl="1">
      <w:start w:val="1"/>
      <w:numFmt w:val="bullet"/>
      <w:lvlText w:val="•"/>
      <w:lvlJc w:val="left"/>
      <w:pPr>
        <w:ind w:left="1683" w:hanging="360"/>
      </w:pPr>
    </w:lvl>
    <w:lvl w:ilvl="2">
      <w:start w:val="1"/>
      <w:numFmt w:val="bullet"/>
      <w:lvlText w:val="•"/>
      <w:lvlJc w:val="left"/>
      <w:pPr>
        <w:ind w:left="2530" w:hanging="360"/>
      </w:pPr>
    </w:lvl>
    <w:lvl w:ilvl="3">
      <w:start w:val="1"/>
      <w:numFmt w:val="bullet"/>
      <w:lvlText w:val="•"/>
      <w:lvlJc w:val="left"/>
      <w:pPr>
        <w:ind w:left="3377" w:hanging="360"/>
      </w:pPr>
    </w:lvl>
    <w:lvl w:ilvl="4">
      <w:start w:val="1"/>
      <w:numFmt w:val="bullet"/>
      <w:lvlText w:val="•"/>
      <w:lvlJc w:val="left"/>
      <w:pPr>
        <w:ind w:left="4224" w:hanging="360"/>
      </w:pPr>
    </w:lvl>
    <w:lvl w:ilvl="5">
      <w:start w:val="1"/>
      <w:numFmt w:val="bullet"/>
      <w:lvlText w:val="•"/>
      <w:lvlJc w:val="left"/>
      <w:pPr>
        <w:ind w:left="5071" w:hanging="360"/>
      </w:pPr>
    </w:lvl>
    <w:lvl w:ilvl="6">
      <w:start w:val="1"/>
      <w:numFmt w:val="bullet"/>
      <w:lvlText w:val="•"/>
      <w:lvlJc w:val="left"/>
      <w:pPr>
        <w:ind w:left="5918" w:hanging="360"/>
      </w:pPr>
    </w:lvl>
    <w:lvl w:ilvl="7">
      <w:start w:val="1"/>
      <w:numFmt w:val="bullet"/>
      <w:lvlText w:val="•"/>
      <w:lvlJc w:val="left"/>
      <w:pPr>
        <w:ind w:left="6765" w:hanging="360"/>
      </w:pPr>
    </w:lvl>
    <w:lvl w:ilvl="8">
      <w:start w:val="1"/>
      <w:numFmt w:val="bullet"/>
      <w:lvlText w:val="•"/>
      <w:lvlJc w:val="left"/>
      <w:pPr>
        <w:ind w:left="7612" w:hanging="360"/>
      </w:pPr>
    </w:lvl>
  </w:abstractNum>
  <w:abstractNum w:abstractNumId="15" w15:restartNumberingAfterBreak="0">
    <w:nsid w:val="189711B9"/>
    <w:multiLevelType w:val="multilevel"/>
    <w:tmpl w:val="57444976"/>
    <w:lvl w:ilvl="0">
      <w:start w:val="24"/>
      <w:numFmt w:val="bullet"/>
      <w:lvlText w:val="-"/>
      <w:lvlJc w:val="left"/>
      <w:pPr>
        <w:ind w:left="1068" w:hanging="360"/>
      </w:pPr>
      <w:rPr>
        <w:rFonts w:ascii="Calibri" w:eastAsia="Calibri" w:hAnsi="Calibri" w:cs="Calibri"/>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6" w15:restartNumberingAfterBreak="0">
    <w:nsid w:val="1B0E1053"/>
    <w:multiLevelType w:val="multilevel"/>
    <w:tmpl w:val="D67034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1BC934AF"/>
    <w:multiLevelType w:val="multilevel"/>
    <w:tmpl w:val="CAFA50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1DF15AA7"/>
    <w:multiLevelType w:val="multilevel"/>
    <w:tmpl w:val="EBE420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0807C74"/>
    <w:multiLevelType w:val="multilevel"/>
    <w:tmpl w:val="78748E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0024FF"/>
    <w:multiLevelType w:val="multilevel"/>
    <w:tmpl w:val="082A7C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2362E39"/>
    <w:multiLevelType w:val="multilevel"/>
    <w:tmpl w:val="E2B4C3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5BB27D6"/>
    <w:multiLevelType w:val="multilevel"/>
    <w:tmpl w:val="FF76F8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5E73A58"/>
    <w:multiLevelType w:val="multilevel"/>
    <w:tmpl w:val="EEF007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2B883B42"/>
    <w:multiLevelType w:val="hybridMultilevel"/>
    <w:tmpl w:val="EF3EE1D0"/>
    <w:lvl w:ilvl="0" w:tplc="283C1320">
      <w:numFmt w:val="bullet"/>
      <w:lvlText w:val="-"/>
      <w:lvlJc w:val="left"/>
      <w:pPr>
        <w:ind w:left="720" w:hanging="360"/>
      </w:pPr>
      <w:rPr>
        <w:rFonts w:ascii="Arial" w:eastAsia="Roboto"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08C29F8"/>
    <w:multiLevelType w:val="multilevel"/>
    <w:tmpl w:val="9DF659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317A5F2B"/>
    <w:multiLevelType w:val="multilevel"/>
    <w:tmpl w:val="9E8AC3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31CA52ED"/>
    <w:multiLevelType w:val="multilevel"/>
    <w:tmpl w:val="4702AE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1DD371F"/>
    <w:multiLevelType w:val="multilevel"/>
    <w:tmpl w:val="A9EE92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353730A5"/>
    <w:multiLevelType w:val="multilevel"/>
    <w:tmpl w:val="A9E42E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36040290"/>
    <w:multiLevelType w:val="hybridMultilevel"/>
    <w:tmpl w:val="44947650"/>
    <w:lvl w:ilvl="0" w:tplc="3556A66C">
      <w:start w:val="1"/>
      <w:numFmt w:val="decimal"/>
      <w:lvlText w:val="%1-"/>
      <w:lvlJc w:val="left"/>
      <w:pPr>
        <w:ind w:left="720" w:hanging="360"/>
      </w:pPr>
      <w:rPr>
        <w:rFonts w:hint="default"/>
        <w:b/>
        <w:bCs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36546F2B"/>
    <w:multiLevelType w:val="multilevel"/>
    <w:tmpl w:val="253E3F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98D2702"/>
    <w:multiLevelType w:val="multilevel"/>
    <w:tmpl w:val="4A90F842"/>
    <w:lvl w:ilvl="0">
      <w:start w:val="1"/>
      <w:numFmt w:val="bullet"/>
      <w:lvlText w:val="-"/>
      <w:lvlJc w:val="left"/>
      <w:pPr>
        <w:ind w:left="836" w:hanging="360"/>
      </w:pPr>
      <w:rPr>
        <w:rFonts w:ascii="Calibri" w:eastAsia="Calibri" w:hAnsi="Calibri" w:cs="Calibri"/>
        <w:sz w:val="22"/>
        <w:szCs w:val="22"/>
      </w:rPr>
    </w:lvl>
    <w:lvl w:ilvl="1">
      <w:start w:val="1"/>
      <w:numFmt w:val="bullet"/>
      <w:lvlText w:val="•"/>
      <w:lvlJc w:val="left"/>
      <w:pPr>
        <w:ind w:left="1683" w:hanging="360"/>
      </w:pPr>
    </w:lvl>
    <w:lvl w:ilvl="2">
      <w:start w:val="1"/>
      <w:numFmt w:val="bullet"/>
      <w:lvlText w:val="•"/>
      <w:lvlJc w:val="left"/>
      <w:pPr>
        <w:ind w:left="2530" w:hanging="360"/>
      </w:pPr>
    </w:lvl>
    <w:lvl w:ilvl="3">
      <w:start w:val="1"/>
      <w:numFmt w:val="bullet"/>
      <w:lvlText w:val="•"/>
      <w:lvlJc w:val="left"/>
      <w:pPr>
        <w:ind w:left="3377" w:hanging="360"/>
      </w:pPr>
    </w:lvl>
    <w:lvl w:ilvl="4">
      <w:start w:val="1"/>
      <w:numFmt w:val="bullet"/>
      <w:lvlText w:val="•"/>
      <w:lvlJc w:val="left"/>
      <w:pPr>
        <w:ind w:left="4224" w:hanging="360"/>
      </w:pPr>
    </w:lvl>
    <w:lvl w:ilvl="5">
      <w:start w:val="1"/>
      <w:numFmt w:val="bullet"/>
      <w:lvlText w:val="•"/>
      <w:lvlJc w:val="left"/>
      <w:pPr>
        <w:ind w:left="5071" w:hanging="360"/>
      </w:pPr>
    </w:lvl>
    <w:lvl w:ilvl="6">
      <w:start w:val="1"/>
      <w:numFmt w:val="bullet"/>
      <w:lvlText w:val="•"/>
      <w:lvlJc w:val="left"/>
      <w:pPr>
        <w:ind w:left="5918" w:hanging="360"/>
      </w:pPr>
    </w:lvl>
    <w:lvl w:ilvl="7">
      <w:start w:val="1"/>
      <w:numFmt w:val="bullet"/>
      <w:lvlText w:val="•"/>
      <w:lvlJc w:val="left"/>
      <w:pPr>
        <w:ind w:left="6765" w:hanging="360"/>
      </w:pPr>
    </w:lvl>
    <w:lvl w:ilvl="8">
      <w:start w:val="1"/>
      <w:numFmt w:val="bullet"/>
      <w:lvlText w:val="•"/>
      <w:lvlJc w:val="left"/>
      <w:pPr>
        <w:ind w:left="7612" w:hanging="360"/>
      </w:pPr>
    </w:lvl>
  </w:abstractNum>
  <w:abstractNum w:abstractNumId="33" w15:restartNumberingAfterBreak="0">
    <w:nsid w:val="3D9416C3"/>
    <w:multiLevelType w:val="multilevel"/>
    <w:tmpl w:val="F2CABB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441B7415"/>
    <w:multiLevelType w:val="multilevel"/>
    <w:tmpl w:val="4FE0BA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49E777F4"/>
    <w:multiLevelType w:val="multilevel"/>
    <w:tmpl w:val="4BE26D7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6" w15:restartNumberingAfterBreak="0">
    <w:nsid w:val="4BBE7E84"/>
    <w:multiLevelType w:val="multilevel"/>
    <w:tmpl w:val="A3520C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4FDE3A4F"/>
    <w:multiLevelType w:val="multilevel"/>
    <w:tmpl w:val="58A2BD76"/>
    <w:lvl w:ilvl="0">
      <w:start w:val="1"/>
      <w:numFmt w:val="bullet"/>
      <w:lvlText w:val="●"/>
      <w:lvlJc w:val="left"/>
      <w:pPr>
        <w:ind w:left="836" w:hanging="360"/>
      </w:pPr>
      <w:rPr>
        <w:rFonts w:ascii="Noto Sans Symbols" w:eastAsia="Noto Sans Symbols" w:hAnsi="Noto Sans Symbols" w:cs="Noto Sans Symbols"/>
        <w:sz w:val="22"/>
        <w:szCs w:val="22"/>
      </w:rPr>
    </w:lvl>
    <w:lvl w:ilvl="1">
      <w:start w:val="1"/>
      <w:numFmt w:val="bullet"/>
      <w:lvlText w:val="•"/>
      <w:lvlJc w:val="left"/>
      <w:pPr>
        <w:ind w:left="1686" w:hanging="360"/>
      </w:pPr>
    </w:lvl>
    <w:lvl w:ilvl="2">
      <w:start w:val="1"/>
      <w:numFmt w:val="bullet"/>
      <w:lvlText w:val="•"/>
      <w:lvlJc w:val="left"/>
      <w:pPr>
        <w:ind w:left="2533" w:hanging="360"/>
      </w:pPr>
    </w:lvl>
    <w:lvl w:ilvl="3">
      <w:start w:val="1"/>
      <w:numFmt w:val="bullet"/>
      <w:lvlText w:val="•"/>
      <w:lvlJc w:val="left"/>
      <w:pPr>
        <w:ind w:left="3379" w:hanging="360"/>
      </w:pPr>
    </w:lvl>
    <w:lvl w:ilvl="4">
      <w:start w:val="1"/>
      <w:numFmt w:val="bullet"/>
      <w:lvlText w:val="•"/>
      <w:lvlJc w:val="left"/>
      <w:pPr>
        <w:ind w:left="4226" w:hanging="360"/>
      </w:pPr>
    </w:lvl>
    <w:lvl w:ilvl="5">
      <w:start w:val="1"/>
      <w:numFmt w:val="bullet"/>
      <w:lvlText w:val="•"/>
      <w:lvlJc w:val="left"/>
      <w:pPr>
        <w:ind w:left="5073" w:hanging="360"/>
      </w:pPr>
    </w:lvl>
    <w:lvl w:ilvl="6">
      <w:start w:val="1"/>
      <w:numFmt w:val="bullet"/>
      <w:lvlText w:val="•"/>
      <w:lvlJc w:val="left"/>
      <w:pPr>
        <w:ind w:left="5919" w:hanging="360"/>
      </w:pPr>
    </w:lvl>
    <w:lvl w:ilvl="7">
      <w:start w:val="1"/>
      <w:numFmt w:val="bullet"/>
      <w:lvlText w:val="•"/>
      <w:lvlJc w:val="left"/>
      <w:pPr>
        <w:ind w:left="6766" w:hanging="360"/>
      </w:pPr>
    </w:lvl>
    <w:lvl w:ilvl="8">
      <w:start w:val="1"/>
      <w:numFmt w:val="bullet"/>
      <w:lvlText w:val="•"/>
      <w:lvlJc w:val="left"/>
      <w:pPr>
        <w:ind w:left="7613" w:hanging="360"/>
      </w:pPr>
    </w:lvl>
  </w:abstractNum>
  <w:abstractNum w:abstractNumId="38" w15:restartNumberingAfterBreak="0">
    <w:nsid w:val="52430F11"/>
    <w:multiLevelType w:val="multilevel"/>
    <w:tmpl w:val="578890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5283291C"/>
    <w:multiLevelType w:val="multilevel"/>
    <w:tmpl w:val="C0949F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52DA344D"/>
    <w:multiLevelType w:val="multilevel"/>
    <w:tmpl w:val="6AB05F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54A45901"/>
    <w:multiLevelType w:val="multilevel"/>
    <w:tmpl w:val="7172A67A"/>
    <w:lvl w:ilvl="0">
      <w:start w:val="1"/>
      <w:numFmt w:val="bullet"/>
      <w:lvlText w:val="o"/>
      <w:lvlJc w:val="left"/>
      <w:pPr>
        <w:ind w:left="1556" w:hanging="360"/>
      </w:pPr>
      <w:rPr>
        <w:rFonts w:ascii="Courier New" w:eastAsia="Courier New" w:hAnsi="Courier New" w:cs="Courier New"/>
        <w:sz w:val="22"/>
        <w:szCs w:val="22"/>
      </w:rPr>
    </w:lvl>
    <w:lvl w:ilvl="1">
      <w:start w:val="1"/>
      <w:numFmt w:val="bullet"/>
      <w:lvlText w:val="•"/>
      <w:lvlJc w:val="left"/>
      <w:pPr>
        <w:ind w:left="2331" w:hanging="360"/>
      </w:pPr>
    </w:lvl>
    <w:lvl w:ilvl="2">
      <w:start w:val="1"/>
      <w:numFmt w:val="bullet"/>
      <w:lvlText w:val="•"/>
      <w:lvlJc w:val="left"/>
      <w:pPr>
        <w:ind w:left="3106" w:hanging="360"/>
      </w:pPr>
    </w:lvl>
    <w:lvl w:ilvl="3">
      <w:start w:val="1"/>
      <w:numFmt w:val="bullet"/>
      <w:lvlText w:val="•"/>
      <w:lvlJc w:val="left"/>
      <w:pPr>
        <w:ind w:left="3881" w:hanging="360"/>
      </w:pPr>
    </w:lvl>
    <w:lvl w:ilvl="4">
      <w:start w:val="1"/>
      <w:numFmt w:val="bullet"/>
      <w:lvlText w:val="•"/>
      <w:lvlJc w:val="left"/>
      <w:pPr>
        <w:ind w:left="4656" w:hanging="360"/>
      </w:pPr>
    </w:lvl>
    <w:lvl w:ilvl="5">
      <w:start w:val="1"/>
      <w:numFmt w:val="bullet"/>
      <w:lvlText w:val="•"/>
      <w:lvlJc w:val="left"/>
      <w:pPr>
        <w:ind w:left="5431" w:hanging="360"/>
      </w:pPr>
    </w:lvl>
    <w:lvl w:ilvl="6">
      <w:start w:val="1"/>
      <w:numFmt w:val="bullet"/>
      <w:lvlText w:val="•"/>
      <w:lvlJc w:val="left"/>
      <w:pPr>
        <w:ind w:left="6206" w:hanging="360"/>
      </w:pPr>
    </w:lvl>
    <w:lvl w:ilvl="7">
      <w:start w:val="1"/>
      <w:numFmt w:val="bullet"/>
      <w:lvlText w:val="•"/>
      <w:lvlJc w:val="left"/>
      <w:pPr>
        <w:ind w:left="6981" w:hanging="360"/>
      </w:pPr>
    </w:lvl>
    <w:lvl w:ilvl="8">
      <w:start w:val="1"/>
      <w:numFmt w:val="bullet"/>
      <w:lvlText w:val="•"/>
      <w:lvlJc w:val="left"/>
      <w:pPr>
        <w:ind w:left="7756" w:hanging="360"/>
      </w:pPr>
    </w:lvl>
  </w:abstractNum>
  <w:abstractNum w:abstractNumId="42" w15:restartNumberingAfterBreak="0">
    <w:nsid w:val="562A44FB"/>
    <w:multiLevelType w:val="multilevel"/>
    <w:tmpl w:val="484E5A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58A9139E"/>
    <w:multiLevelType w:val="multilevel"/>
    <w:tmpl w:val="73EA6C7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4" w15:restartNumberingAfterBreak="0">
    <w:nsid w:val="59F563E2"/>
    <w:multiLevelType w:val="multilevel"/>
    <w:tmpl w:val="5A6C4A7A"/>
    <w:lvl w:ilvl="0">
      <w:start w:val="1"/>
      <w:numFmt w:val="bullet"/>
      <w:lvlText w:val="•"/>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5B8306EB"/>
    <w:multiLevelType w:val="multilevel"/>
    <w:tmpl w:val="1884F7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5C6F55AA"/>
    <w:multiLevelType w:val="hybridMultilevel"/>
    <w:tmpl w:val="447A8586"/>
    <w:lvl w:ilvl="0" w:tplc="4CF4C08C">
      <w:numFmt w:val="bullet"/>
      <w:lvlText w:val="-"/>
      <w:lvlJc w:val="left"/>
      <w:pPr>
        <w:ind w:left="720" w:hanging="360"/>
      </w:pPr>
      <w:rPr>
        <w:rFonts w:ascii="Roboto" w:eastAsia="Roboto" w:hAnsi="Roboto" w:cs="Roboto"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5D4318B2"/>
    <w:multiLevelType w:val="multilevel"/>
    <w:tmpl w:val="4C84DB3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8" w15:restartNumberingAfterBreak="0">
    <w:nsid w:val="62BA5600"/>
    <w:multiLevelType w:val="multilevel"/>
    <w:tmpl w:val="E98893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67980DF5"/>
    <w:multiLevelType w:val="hybridMultilevel"/>
    <w:tmpl w:val="87CAC764"/>
    <w:lvl w:ilvl="0" w:tplc="C8F27178">
      <w:numFmt w:val="bullet"/>
      <w:lvlText w:val="-"/>
      <w:lvlJc w:val="left"/>
      <w:pPr>
        <w:ind w:left="720" w:hanging="360"/>
      </w:pPr>
      <w:rPr>
        <w:rFonts w:ascii="Arial" w:eastAsia="Roboto"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69536DC6"/>
    <w:multiLevelType w:val="multilevel"/>
    <w:tmpl w:val="45AAF7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6EB15627"/>
    <w:multiLevelType w:val="multilevel"/>
    <w:tmpl w:val="CF2421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74577CCA"/>
    <w:multiLevelType w:val="multilevel"/>
    <w:tmpl w:val="638A39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771D5DE4"/>
    <w:multiLevelType w:val="multilevel"/>
    <w:tmpl w:val="9CD2B6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4"/>
  </w:num>
  <w:num w:numId="2">
    <w:abstractNumId w:val="52"/>
  </w:num>
  <w:num w:numId="3">
    <w:abstractNumId w:val="9"/>
  </w:num>
  <w:num w:numId="4">
    <w:abstractNumId w:val="25"/>
  </w:num>
  <w:num w:numId="5">
    <w:abstractNumId w:val="44"/>
  </w:num>
  <w:num w:numId="6">
    <w:abstractNumId w:val="43"/>
  </w:num>
  <w:num w:numId="7">
    <w:abstractNumId w:val="18"/>
  </w:num>
  <w:num w:numId="8">
    <w:abstractNumId w:val="20"/>
  </w:num>
  <w:num w:numId="9">
    <w:abstractNumId w:val="27"/>
  </w:num>
  <w:num w:numId="10">
    <w:abstractNumId w:val="22"/>
  </w:num>
  <w:num w:numId="11">
    <w:abstractNumId w:val="17"/>
  </w:num>
  <w:num w:numId="12">
    <w:abstractNumId w:val="7"/>
  </w:num>
  <w:num w:numId="13">
    <w:abstractNumId w:val="53"/>
  </w:num>
  <w:num w:numId="14">
    <w:abstractNumId w:val="10"/>
  </w:num>
  <w:num w:numId="15">
    <w:abstractNumId w:val="6"/>
  </w:num>
  <w:num w:numId="16">
    <w:abstractNumId w:val="13"/>
  </w:num>
  <w:num w:numId="17">
    <w:abstractNumId w:val="45"/>
  </w:num>
  <w:num w:numId="18">
    <w:abstractNumId w:val="19"/>
  </w:num>
  <w:num w:numId="19">
    <w:abstractNumId w:val="26"/>
  </w:num>
  <w:num w:numId="20">
    <w:abstractNumId w:val="15"/>
  </w:num>
  <w:num w:numId="21">
    <w:abstractNumId w:val="40"/>
  </w:num>
  <w:num w:numId="22">
    <w:abstractNumId w:val="37"/>
  </w:num>
  <w:num w:numId="23">
    <w:abstractNumId w:val="50"/>
  </w:num>
  <w:num w:numId="24">
    <w:abstractNumId w:val="8"/>
  </w:num>
  <w:num w:numId="25">
    <w:abstractNumId w:val="5"/>
  </w:num>
  <w:num w:numId="26">
    <w:abstractNumId w:val="23"/>
  </w:num>
  <w:num w:numId="27">
    <w:abstractNumId w:val="1"/>
  </w:num>
  <w:num w:numId="28">
    <w:abstractNumId w:val="47"/>
  </w:num>
  <w:num w:numId="29">
    <w:abstractNumId w:val="31"/>
  </w:num>
  <w:num w:numId="30">
    <w:abstractNumId w:val="21"/>
  </w:num>
  <w:num w:numId="31">
    <w:abstractNumId w:val="41"/>
  </w:num>
  <w:num w:numId="32">
    <w:abstractNumId w:val="0"/>
  </w:num>
  <w:num w:numId="33">
    <w:abstractNumId w:val="4"/>
  </w:num>
  <w:num w:numId="34">
    <w:abstractNumId w:val="29"/>
  </w:num>
  <w:num w:numId="35">
    <w:abstractNumId w:val="48"/>
  </w:num>
  <w:num w:numId="36">
    <w:abstractNumId w:val="3"/>
  </w:num>
  <w:num w:numId="37">
    <w:abstractNumId w:val="42"/>
  </w:num>
  <w:num w:numId="38">
    <w:abstractNumId w:val="2"/>
  </w:num>
  <w:num w:numId="39">
    <w:abstractNumId w:val="34"/>
  </w:num>
  <w:num w:numId="40">
    <w:abstractNumId w:val="39"/>
  </w:num>
  <w:num w:numId="41">
    <w:abstractNumId w:val="33"/>
  </w:num>
  <w:num w:numId="42">
    <w:abstractNumId w:val="11"/>
  </w:num>
  <w:num w:numId="43">
    <w:abstractNumId w:val="36"/>
  </w:num>
  <w:num w:numId="44">
    <w:abstractNumId w:val="28"/>
  </w:num>
  <w:num w:numId="45">
    <w:abstractNumId w:val="32"/>
  </w:num>
  <w:num w:numId="46">
    <w:abstractNumId w:val="38"/>
  </w:num>
  <w:num w:numId="47">
    <w:abstractNumId w:val="12"/>
  </w:num>
  <w:num w:numId="48">
    <w:abstractNumId w:val="35"/>
  </w:num>
  <w:num w:numId="49">
    <w:abstractNumId w:val="51"/>
  </w:num>
  <w:num w:numId="50">
    <w:abstractNumId w:val="16"/>
  </w:num>
  <w:num w:numId="51">
    <w:abstractNumId w:val="46"/>
  </w:num>
  <w:num w:numId="52">
    <w:abstractNumId w:val="30"/>
  </w:num>
  <w:num w:numId="53">
    <w:abstractNumId w:val="49"/>
  </w:num>
  <w:num w:numId="54">
    <w:abstractNumId w:val="2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9"/>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7A54"/>
    <w:rsid w:val="00003C55"/>
    <w:rsid w:val="0005437D"/>
    <w:rsid w:val="000858A7"/>
    <w:rsid w:val="000A1B42"/>
    <w:rsid w:val="0014050A"/>
    <w:rsid w:val="001F34D8"/>
    <w:rsid w:val="00202BFC"/>
    <w:rsid w:val="002A76FD"/>
    <w:rsid w:val="002B0E21"/>
    <w:rsid w:val="002B686F"/>
    <w:rsid w:val="003D0956"/>
    <w:rsid w:val="0045036B"/>
    <w:rsid w:val="004C161A"/>
    <w:rsid w:val="004F2258"/>
    <w:rsid w:val="004F3F38"/>
    <w:rsid w:val="005507EA"/>
    <w:rsid w:val="00563F25"/>
    <w:rsid w:val="005B5EBA"/>
    <w:rsid w:val="005D3160"/>
    <w:rsid w:val="006A4B9F"/>
    <w:rsid w:val="006E100E"/>
    <w:rsid w:val="00724648"/>
    <w:rsid w:val="00781093"/>
    <w:rsid w:val="007B7FF9"/>
    <w:rsid w:val="007F07CD"/>
    <w:rsid w:val="0087512D"/>
    <w:rsid w:val="008C4ADA"/>
    <w:rsid w:val="008D6674"/>
    <w:rsid w:val="00907990"/>
    <w:rsid w:val="009934E3"/>
    <w:rsid w:val="009B777C"/>
    <w:rsid w:val="00A22EAF"/>
    <w:rsid w:val="00A247BB"/>
    <w:rsid w:val="00A25124"/>
    <w:rsid w:val="00B04D99"/>
    <w:rsid w:val="00B756E0"/>
    <w:rsid w:val="00BB0826"/>
    <w:rsid w:val="00BB7C5D"/>
    <w:rsid w:val="00C738E2"/>
    <w:rsid w:val="00C93900"/>
    <w:rsid w:val="00CE0E66"/>
    <w:rsid w:val="00D165BF"/>
    <w:rsid w:val="00D61485"/>
    <w:rsid w:val="00D725C1"/>
    <w:rsid w:val="00DB0EFC"/>
    <w:rsid w:val="00DE05BF"/>
    <w:rsid w:val="00E505EA"/>
    <w:rsid w:val="00E708F4"/>
    <w:rsid w:val="00E70A67"/>
    <w:rsid w:val="00E92100"/>
    <w:rsid w:val="00EA6705"/>
    <w:rsid w:val="00F1471C"/>
    <w:rsid w:val="00F37A54"/>
    <w:rsid w:val="00F46AF1"/>
    <w:rsid w:val="00F7281E"/>
    <w:rsid w:val="00FD36C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2810CC"/>
  <w15:docId w15:val="{4DE6F6DC-EC8B-EA4A-A880-96E35CDCB0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603A"/>
  </w:style>
  <w:style w:type="paragraph" w:styleId="Titre1">
    <w:name w:val="heading 1"/>
    <w:basedOn w:val="Normal"/>
    <w:next w:val="Normal"/>
    <w:uiPriority w:val="9"/>
    <w:qFormat/>
    <w:pPr>
      <w:keepNext/>
      <w:keepLines/>
      <w:spacing w:before="480" w:after="120"/>
      <w:outlineLvl w:val="0"/>
    </w:pPr>
    <w:rPr>
      <w:b/>
      <w:sz w:val="48"/>
      <w:szCs w:val="4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sz w:val="24"/>
      <w:szCs w:val="24"/>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En-tte">
    <w:name w:val="header"/>
    <w:basedOn w:val="Normal"/>
    <w:link w:val="En-tteCar"/>
    <w:uiPriority w:val="99"/>
    <w:unhideWhenUsed/>
    <w:rsid w:val="001313C2"/>
    <w:pPr>
      <w:tabs>
        <w:tab w:val="center" w:pos="4536"/>
        <w:tab w:val="right" w:pos="9072"/>
      </w:tabs>
      <w:spacing w:after="0" w:line="240" w:lineRule="auto"/>
    </w:pPr>
  </w:style>
  <w:style w:type="character" w:customStyle="1" w:styleId="En-tteCar">
    <w:name w:val="En-tête Car"/>
    <w:basedOn w:val="Policepardfaut"/>
    <w:link w:val="En-tte"/>
    <w:uiPriority w:val="99"/>
    <w:rsid w:val="001313C2"/>
  </w:style>
  <w:style w:type="paragraph" w:styleId="Pieddepage">
    <w:name w:val="footer"/>
    <w:basedOn w:val="Normal"/>
    <w:link w:val="PieddepageCar"/>
    <w:uiPriority w:val="99"/>
    <w:unhideWhenUsed/>
    <w:rsid w:val="001313C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313C2"/>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top w:w="100" w:type="dxa"/>
        <w:left w:w="100" w:type="dxa"/>
        <w:bottom w:w="100" w:type="dxa"/>
        <w:right w:w="100" w:type="dxa"/>
      </w:tblCellMar>
    </w:tblPr>
  </w:style>
  <w:style w:type="table" w:customStyle="1" w:styleId="a0">
    <w:basedOn w:val="TableNormal2"/>
    <w:tblPr>
      <w:tblStyleRowBandSize w:val="1"/>
      <w:tblStyleColBandSize w:val="1"/>
      <w:tblCellMar>
        <w:top w:w="100" w:type="dxa"/>
        <w:left w:w="100" w:type="dxa"/>
        <w:bottom w:w="100" w:type="dxa"/>
        <w:right w:w="100" w:type="dxa"/>
      </w:tblCellMar>
    </w:tblPr>
  </w:style>
  <w:style w:type="table" w:customStyle="1" w:styleId="a1">
    <w:basedOn w:val="TableNormal2"/>
    <w:tblPr>
      <w:tblStyleRowBandSize w:val="1"/>
      <w:tblStyleColBandSize w:val="1"/>
      <w:tblCellMar>
        <w:top w:w="100" w:type="dxa"/>
        <w:left w:w="100" w:type="dxa"/>
        <w:bottom w:w="100" w:type="dxa"/>
        <w:right w:w="100" w:type="dxa"/>
      </w:tblCellMar>
    </w:tblPr>
  </w:style>
  <w:style w:type="table" w:customStyle="1" w:styleId="a2">
    <w:basedOn w:val="TableNormal2"/>
    <w:tblPr>
      <w:tblStyleRowBandSize w:val="1"/>
      <w:tblStyleColBandSize w:val="1"/>
      <w:tblCellMar>
        <w:top w:w="100" w:type="dxa"/>
        <w:left w:w="100" w:type="dxa"/>
        <w:bottom w:w="100" w:type="dxa"/>
        <w:right w:w="100" w:type="dxa"/>
      </w:tblCellMar>
    </w:tblPr>
  </w:style>
  <w:style w:type="table" w:customStyle="1" w:styleId="a3">
    <w:basedOn w:val="TableNormal2"/>
    <w:tblPr>
      <w:tblStyleRowBandSize w:val="1"/>
      <w:tblStyleColBandSize w:val="1"/>
      <w:tblCellMar>
        <w:top w:w="100" w:type="dxa"/>
        <w:left w:w="100" w:type="dxa"/>
        <w:bottom w:w="100" w:type="dxa"/>
        <w:right w:w="100" w:type="dxa"/>
      </w:tblCellMar>
    </w:tblPr>
  </w:style>
  <w:style w:type="table" w:customStyle="1" w:styleId="a4">
    <w:basedOn w:val="TableNormal2"/>
    <w:tblPr>
      <w:tblStyleRowBandSize w:val="1"/>
      <w:tblStyleColBandSize w:val="1"/>
      <w:tblCellMar>
        <w:top w:w="100" w:type="dxa"/>
        <w:left w:w="100" w:type="dxa"/>
        <w:bottom w:w="100" w:type="dxa"/>
        <w:right w:w="100" w:type="dxa"/>
      </w:tblCellMar>
    </w:tblPr>
  </w:style>
  <w:style w:type="table" w:customStyle="1" w:styleId="a5">
    <w:basedOn w:val="TableNormal2"/>
    <w:tblPr>
      <w:tblStyleRowBandSize w:val="1"/>
      <w:tblStyleColBandSize w:val="1"/>
      <w:tblCellMar>
        <w:top w:w="100" w:type="dxa"/>
        <w:left w:w="100" w:type="dxa"/>
        <w:bottom w:w="100" w:type="dxa"/>
        <w:right w:w="100" w:type="dxa"/>
      </w:tblCellMar>
    </w:tblPr>
  </w:style>
  <w:style w:type="table" w:customStyle="1" w:styleId="a6">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7">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8">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9">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a">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b">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c">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d">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e">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0">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1">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2">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3">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4">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5">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6">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7">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8">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9">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a">
    <w:basedOn w:val="TableNormal2"/>
    <w:pPr>
      <w:spacing w:after="0" w:line="240"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b">
    <w:basedOn w:val="TableNormal2"/>
    <w:tblPr>
      <w:tblStyleRowBandSize w:val="1"/>
      <w:tblStyleColBandSize w:val="1"/>
      <w:tblCellMar>
        <w:left w:w="70" w:type="dxa"/>
        <w:right w:w="70" w:type="dxa"/>
      </w:tblCellMar>
    </w:tblPr>
  </w:style>
  <w:style w:type="table" w:customStyle="1" w:styleId="afc">
    <w:basedOn w:val="TableNormal2"/>
    <w:tblPr>
      <w:tblStyleRowBandSize w:val="1"/>
      <w:tblStyleColBandSize w:val="1"/>
      <w:tblCellMar>
        <w:left w:w="108" w:type="dxa"/>
        <w:right w:w="108" w:type="dxa"/>
      </w:tblCellMar>
    </w:tblPr>
  </w:style>
  <w:style w:type="table" w:customStyle="1" w:styleId="afd">
    <w:basedOn w:val="TableNormal2"/>
    <w:tblPr>
      <w:tblStyleRowBandSize w:val="1"/>
      <w:tblStyleColBandSize w:val="1"/>
      <w:tblCellMar>
        <w:left w:w="108" w:type="dxa"/>
        <w:right w:w="108" w:type="dxa"/>
      </w:tblCellMar>
    </w:tblPr>
  </w:style>
  <w:style w:type="table" w:customStyle="1" w:styleId="afe">
    <w:basedOn w:val="TableNormal2"/>
    <w:tblPr>
      <w:tblStyleRowBandSize w:val="1"/>
      <w:tblStyleColBandSize w:val="1"/>
      <w:tblCellMar>
        <w:left w:w="108" w:type="dxa"/>
        <w:right w:w="108" w:type="dxa"/>
      </w:tblCellMar>
    </w:tblPr>
  </w:style>
  <w:style w:type="table" w:customStyle="1" w:styleId="aff">
    <w:basedOn w:val="TableNormal2"/>
    <w:tblPr>
      <w:tblStyleRowBandSize w:val="1"/>
      <w:tblStyleColBandSize w:val="1"/>
      <w:tblCellMar>
        <w:left w:w="108" w:type="dxa"/>
        <w:right w:w="108" w:type="dxa"/>
      </w:tblCellMar>
    </w:tblPr>
  </w:style>
  <w:style w:type="table" w:customStyle="1" w:styleId="aff0">
    <w:basedOn w:val="TableNormal2"/>
    <w:tblPr>
      <w:tblStyleRowBandSize w:val="1"/>
      <w:tblStyleColBandSize w:val="1"/>
      <w:tblCellMar>
        <w:top w:w="100" w:type="dxa"/>
        <w:left w:w="100" w:type="dxa"/>
        <w:bottom w:w="100" w:type="dxa"/>
        <w:right w:w="100" w:type="dxa"/>
      </w:tblCellMar>
    </w:tblPr>
  </w:style>
  <w:style w:type="character" w:styleId="Marquedecommentaire">
    <w:name w:val="annotation reference"/>
    <w:basedOn w:val="Policepardfaut"/>
    <w:uiPriority w:val="99"/>
    <w:semiHidden/>
    <w:unhideWhenUsed/>
    <w:rsid w:val="00D165BF"/>
    <w:rPr>
      <w:sz w:val="16"/>
      <w:szCs w:val="16"/>
    </w:rPr>
  </w:style>
  <w:style w:type="paragraph" w:styleId="Commentaire">
    <w:name w:val="annotation text"/>
    <w:basedOn w:val="Normal"/>
    <w:link w:val="CommentaireCar"/>
    <w:uiPriority w:val="99"/>
    <w:semiHidden/>
    <w:unhideWhenUsed/>
    <w:rsid w:val="00D165BF"/>
    <w:pPr>
      <w:spacing w:line="240" w:lineRule="auto"/>
    </w:pPr>
    <w:rPr>
      <w:sz w:val="20"/>
      <w:szCs w:val="20"/>
    </w:rPr>
  </w:style>
  <w:style w:type="character" w:customStyle="1" w:styleId="CommentaireCar">
    <w:name w:val="Commentaire Car"/>
    <w:basedOn w:val="Policepardfaut"/>
    <w:link w:val="Commentaire"/>
    <w:uiPriority w:val="99"/>
    <w:semiHidden/>
    <w:rsid w:val="00D165BF"/>
    <w:rPr>
      <w:sz w:val="20"/>
      <w:szCs w:val="20"/>
    </w:rPr>
  </w:style>
  <w:style w:type="paragraph" w:styleId="Objetducommentaire">
    <w:name w:val="annotation subject"/>
    <w:basedOn w:val="Commentaire"/>
    <w:next w:val="Commentaire"/>
    <w:link w:val="ObjetducommentaireCar"/>
    <w:uiPriority w:val="99"/>
    <w:semiHidden/>
    <w:unhideWhenUsed/>
    <w:rsid w:val="00D165BF"/>
    <w:rPr>
      <w:b/>
      <w:bCs/>
    </w:rPr>
  </w:style>
  <w:style w:type="character" w:customStyle="1" w:styleId="ObjetducommentaireCar">
    <w:name w:val="Objet du commentaire Car"/>
    <w:basedOn w:val="CommentaireCar"/>
    <w:link w:val="Objetducommentaire"/>
    <w:uiPriority w:val="99"/>
    <w:semiHidden/>
    <w:rsid w:val="00D165BF"/>
    <w:rPr>
      <w:b/>
      <w:bCs/>
      <w:sz w:val="20"/>
      <w:szCs w:val="20"/>
    </w:rPr>
  </w:style>
  <w:style w:type="paragraph" w:styleId="Rvision">
    <w:name w:val="Revision"/>
    <w:hidden/>
    <w:uiPriority w:val="99"/>
    <w:semiHidden/>
    <w:rsid w:val="00D165BF"/>
    <w:pPr>
      <w:spacing w:after="0" w:line="240" w:lineRule="auto"/>
    </w:pPr>
  </w:style>
  <w:style w:type="paragraph" w:styleId="Paragraphedeliste">
    <w:name w:val="List Paragraph"/>
    <w:basedOn w:val="Normal"/>
    <w:uiPriority w:val="34"/>
    <w:qFormat/>
    <w:rsid w:val="000A1B42"/>
    <w:pPr>
      <w:ind w:left="720"/>
      <w:contextualSpacing/>
    </w:pPr>
  </w:style>
  <w:style w:type="table" w:styleId="Grilledutableau">
    <w:name w:val="Table Grid"/>
    <w:basedOn w:val="TableauNormal"/>
    <w:uiPriority w:val="39"/>
    <w:rsid w:val="00A247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ache.media.eduscol.education.fr/file/A-Scolarite_obligatoire/37/5/Programme2020_cycle_3_comparatif_1313375.pdf"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education.gouv.fr/bo/2011/Hebdo31/MENE1120530C%20.htm" TargetMode="External"/><Relationship Id="rId4" Type="http://schemas.openxmlformats.org/officeDocument/2006/relationships/settings" Target="settings.xml"/><Relationship Id="rId9" Type="http://schemas.openxmlformats.org/officeDocument/2006/relationships/hyperlink" Target="https://www.education.gouv.fr/la-liaison-entre-l-ecole-et-le-college-11318"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Xk4koW6mpiab5HZlwWKJE2odDw==">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106</TotalTime>
  <Pages>5</Pages>
  <Words>1076</Words>
  <Characters>5923</Characters>
  <Application>Microsoft Office Word</Application>
  <DocSecurity>0</DocSecurity>
  <Lines>49</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college jean claude sescousse</dc:creator>
  <cp:lastModifiedBy>Xavier Birocheau</cp:lastModifiedBy>
  <cp:revision>11</cp:revision>
  <cp:lastPrinted>2021-04-30T13:04:00Z</cp:lastPrinted>
  <dcterms:created xsi:type="dcterms:W3CDTF">2021-04-30T13:04:00Z</dcterms:created>
  <dcterms:modified xsi:type="dcterms:W3CDTF">2021-05-05T07:34:00Z</dcterms:modified>
</cp:coreProperties>
</file>