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both"/>
        <w:rPr>
          <w:color w:val="1c4587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-133349</wp:posOffset>
            </wp:positionH>
            <wp:positionV relativeFrom="paragraph">
              <wp:posOffset>0</wp:posOffset>
            </wp:positionV>
            <wp:extent cx="6120130" cy="888365"/>
            <wp:effectExtent b="0" l="0" r="0" t="0"/>
            <wp:wrapSquare wrapText="bothSides" distB="0" distT="0" distL="0" distR="0"/>
            <wp:docPr id="22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8836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jc w:val="both"/>
        <w:rPr>
          <w:color w:val="1c458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color w:val="1c4587"/>
          <w:sz w:val="28"/>
          <w:szCs w:val="28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1c4587"/>
          <w:sz w:val="28"/>
          <w:szCs w:val="28"/>
          <w:u w:val="single"/>
          <w:rtl w:val="0"/>
        </w:rPr>
        <w:t xml:space="preserve">LABYRINTHE</w:t>
      </w:r>
    </w:p>
    <w:p w:rsidR="00000000" w:rsidDel="00000000" w:rsidP="00000000" w:rsidRDefault="00000000" w:rsidRPr="00000000" w14:paraId="00000004">
      <w:pPr>
        <w:jc w:val="both"/>
        <w:rPr>
          <w:rFonts w:ascii="Arial" w:cs="Arial" w:eastAsia="Arial" w:hAnsi="Arial"/>
          <w:b w:val="1"/>
          <w:color w:val="1c4587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1c4587"/>
          <w:u w:val="single"/>
          <w:rtl w:val="0"/>
        </w:rPr>
        <w:t xml:space="preserve">Scénario :</w:t>
      </w:r>
    </w:p>
    <w:p w:rsidR="00000000" w:rsidDel="00000000" w:rsidP="00000000" w:rsidRDefault="00000000" w:rsidRPr="00000000" w14:paraId="00000005">
      <w:pPr>
        <w:jc w:val="both"/>
        <w:rPr>
          <w:rFonts w:ascii="Arial" w:cs="Arial" w:eastAsia="Arial" w:hAnsi="Arial"/>
          <w:color w:val="1c4587"/>
        </w:rPr>
      </w:pPr>
      <w:r w:rsidDel="00000000" w:rsidR="00000000" w:rsidRPr="00000000">
        <w:rPr>
          <w:rFonts w:ascii="Arial" w:cs="Arial" w:eastAsia="Arial" w:hAnsi="Arial"/>
          <w:color w:val="1c4587"/>
          <w:rtl w:val="0"/>
        </w:rPr>
        <w:t xml:space="preserve">Une entreprise cherche à développer des robots de livraison dans un entrepôt.</w:t>
      </w:r>
    </w:p>
    <w:p w:rsidR="00000000" w:rsidDel="00000000" w:rsidP="00000000" w:rsidRDefault="00000000" w:rsidRPr="00000000" w14:paraId="00000006">
      <w:pPr>
        <w:jc w:val="center"/>
        <w:rPr>
          <w:rFonts w:ascii="Arial" w:cs="Arial" w:eastAsia="Arial" w:hAnsi="Arial"/>
          <w:color w:val="1c4587"/>
        </w:rPr>
      </w:pPr>
      <w:r w:rsidDel="00000000" w:rsidR="00000000" w:rsidRPr="00000000">
        <w:rPr>
          <w:rFonts w:ascii="Arial" w:cs="Arial" w:eastAsia="Arial" w:hAnsi="Arial"/>
          <w:color w:val="1c4587"/>
        </w:rPr>
        <w:drawing>
          <wp:inline distB="114300" distT="114300" distL="114300" distR="114300">
            <wp:extent cx="2872264" cy="1914843"/>
            <wp:effectExtent b="0" l="0" r="0" t="0"/>
            <wp:docPr id="22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72264" cy="191484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color w:val="1c4587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color w:val="1c4587"/>
        </w:rPr>
        <w:drawing>
          <wp:inline distB="114300" distT="114300" distL="114300" distR="114300">
            <wp:extent cx="2557463" cy="1913290"/>
            <wp:effectExtent b="0" l="0" r="0" t="0"/>
            <wp:docPr id="22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57463" cy="19132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>
          <w:rFonts w:ascii="Arial" w:cs="Arial" w:eastAsia="Arial" w:hAnsi="Arial"/>
          <w:color w:val="1c4587"/>
        </w:rPr>
      </w:pPr>
      <w:r w:rsidDel="00000000" w:rsidR="00000000" w:rsidRPr="00000000">
        <w:rPr>
          <w:rFonts w:ascii="Arial" w:cs="Arial" w:eastAsia="Arial" w:hAnsi="Arial"/>
          <w:b w:val="1"/>
          <w:color w:val="1c4587"/>
          <w:u w:val="single"/>
          <w:rtl w:val="0"/>
        </w:rPr>
        <w:t xml:space="preserve">Objectif :</w:t>
      </w:r>
      <w:r w:rsidDel="00000000" w:rsidR="00000000" w:rsidRPr="00000000">
        <w:rPr>
          <w:rFonts w:ascii="Arial" w:cs="Arial" w:eastAsia="Arial" w:hAnsi="Arial"/>
          <w:color w:val="1c4587"/>
          <w:rtl w:val="0"/>
        </w:rPr>
        <w:t xml:space="preserve"> </w:t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Arial" w:cs="Arial" w:eastAsia="Arial" w:hAnsi="Arial"/>
          <w:color w:val="1c4587"/>
        </w:rPr>
      </w:pPr>
      <w:r w:rsidDel="00000000" w:rsidR="00000000" w:rsidRPr="00000000">
        <w:rPr>
          <w:rFonts w:ascii="Arial" w:cs="Arial" w:eastAsia="Arial" w:hAnsi="Arial"/>
          <w:color w:val="1c4587"/>
          <w:rtl w:val="0"/>
        </w:rPr>
        <w:t xml:space="preserve">Le robot doit partir de la zone A et arriver à la zone B sans toucher les murs.</w:t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Arial" w:cs="Arial" w:eastAsia="Arial" w:hAnsi="Arial"/>
          <w:color w:val="1c458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Arial" w:cs="Arial" w:eastAsia="Arial" w:hAnsi="Arial"/>
          <w:b w:val="1"/>
          <w:color w:val="1c4587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1c4587"/>
          <w:u w:val="single"/>
          <w:rtl w:val="0"/>
        </w:rPr>
        <w:t xml:space="preserve">Matériels : </w:t>
      </w:r>
    </w:p>
    <w:p w:rsidR="00000000" w:rsidDel="00000000" w:rsidP="00000000" w:rsidRDefault="00000000" w:rsidRPr="00000000" w14:paraId="0000000B">
      <w:pPr>
        <w:spacing w:after="0" w:line="240" w:lineRule="auto"/>
        <w:jc w:val="both"/>
        <w:rPr>
          <w:rFonts w:ascii="Arial" w:cs="Arial" w:eastAsia="Arial" w:hAnsi="Arial"/>
          <w:color w:val="1c4587"/>
        </w:rPr>
      </w:pPr>
      <w:r w:rsidDel="00000000" w:rsidR="00000000" w:rsidRPr="00000000">
        <w:rPr>
          <w:rFonts w:ascii="Arial" w:cs="Arial" w:eastAsia="Arial" w:hAnsi="Arial"/>
          <w:color w:val="1c4587"/>
          <w:rtl w:val="0"/>
        </w:rPr>
        <w:t xml:space="preserve">Labyrinthe réalisé en Kaplas ou plinthes ou autres ...</w:t>
      </w:r>
    </w:p>
    <w:p w:rsidR="00000000" w:rsidDel="00000000" w:rsidP="00000000" w:rsidRDefault="00000000" w:rsidRPr="00000000" w14:paraId="0000000C">
      <w:pPr>
        <w:spacing w:after="0" w:line="240" w:lineRule="auto"/>
        <w:jc w:val="both"/>
        <w:rPr>
          <w:rFonts w:ascii="Arial" w:cs="Arial" w:eastAsia="Arial" w:hAnsi="Arial"/>
          <w:color w:val="1c458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jc w:val="both"/>
        <w:rPr>
          <w:rFonts w:ascii="Arial" w:cs="Arial" w:eastAsia="Arial" w:hAnsi="Arial"/>
          <w:b w:val="1"/>
          <w:color w:val="1c4587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1c4587"/>
          <w:u w:val="single"/>
          <w:rtl w:val="0"/>
        </w:rPr>
        <w:t xml:space="preserve">Comptage des points :</w:t>
      </w:r>
    </w:p>
    <w:p w:rsidR="00000000" w:rsidDel="00000000" w:rsidP="00000000" w:rsidRDefault="00000000" w:rsidRPr="00000000" w14:paraId="0000000E">
      <w:pPr>
        <w:spacing w:after="0" w:line="240" w:lineRule="auto"/>
        <w:jc w:val="both"/>
        <w:rPr>
          <w:rFonts w:ascii="Arial" w:cs="Arial" w:eastAsia="Arial" w:hAnsi="Arial"/>
          <w:i w:val="1"/>
          <w:color w:val="1c4587"/>
        </w:rPr>
      </w:pPr>
      <w:r w:rsidDel="00000000" w:rsidR="00000000" w:rsidRPr="00000000">
        <w:rPr>
          <w:rFonts w:ascii="Arial" w:cs="Arial" w:eastAsia="Arial" w:hAnsi="Arial"/>
          <w:i w:val="1"/>
          <w:color w:val="1c4587"/>
          <w:rtl w:val="0"/>
        </w:rPr>
        <w:t xml:space="preserve">Le robot réussit à rejoindre la zone B sans toucher les murs (10 points).</w:t>
      </w:r>
    </w:p>
    <w:p w:rsidR="00000000" w:rsidDel="00000000" w:rsidP="00000000" w:rsidRDefault="00000000" w:rsidRPr="00000000" w14:paraId="0000000F">
      <w:pPr>
        <w:spacing w:after="0" w:line="240" w:lineRule="auto"/>
        <w:jc w:val="both"/>
        <w:rPr>
          <w:rFonts w:ascii="Arial" w:cs="Arial" w:eastAsia="Arial" w:hAnsi="Arial"/>
          <w:color w:val="1c458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jc w:val="both"/>
        <w:rPr>
          <w:rFonts w:ascii="Arial" w:cs="Arial" w:eastAsia="Arial" w:hAnsi="Arial"/>
          <w:i w:val="1"/>
          <w:color w:val="1c4587"/>
        </w:rPr>
      </w:pPr>
      <w:r w:rsidDel="00000000" w:rsidR="00000000" w:rsidRPr="00000000">
        <w:rPr>
          <w:rFonts w:ascii="Arial" w:cs="Arial" w:eastAsia="Arial" w:hAnsi="Arial"/>
          <w:i w:val="1"/>
          <w:color w:val="1c4587"/>
          <w:rtl w:val="0"/>
        </w:rPr>
        <w:t xml:space="preserve">Si le robot touche un mur</w:t>
      </w:r>
      <w:r w:rsidDel="00000000" w:rsidR="00000000" w:rsidRPr="00000000">
        <w:rPr>
          <w:rFonts w:ascii="Arial" w:cs="Arial" w:eastAsia="Arial" w:hAnsi="Arial"/>
          <w:color w:val="1c4587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i w:val="1"/>
          <w:color w:val="1c4587"/>
          <w:rtl w:val="0"/>
        </w:rPr>
        <w:t xml:space="preserve">(-1 point par mur touché).</w:t>
      </w:r>
    </w:p>
    <w:p w:rsidR="00000000" w:rsidDel="00000000" w:rsidP="00000000" w:rsidRDefault="00000000" w:rsidRPr="00000000" w14:paraId="00000011">
      <w:pPr>
        <w:spacing w:after="0" w:line="240" w:lineRule="auto"/>
        <w:jc w:val="both"/>
        <w:rPr>
          <w:rFonts w:ascii="Arial" w:cs="Arial" w:eastAsia="Arial" w:hAnsi="Arial"/>
          <w:color w:val="1c458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jc w:val="both"/>
        <w:rPr>
          <w:rFonts w:ascii="Arial" w:cs="Arial" w:eastAsia="Arial" w:hAnsi="Arial"/>
          <w:i w:val="1"/>
          <w:color w:val="1c4587"/>
        </w:rPr>
      </w:pPr>
      <w:r w:rsidDel="00000000" w:rsidR="00000000" w:rsidRPr="00000000">
        <w:rPr>
          <w:rFonts w:ascii="Arial" w:cs="Arial" w:eastAsia="Arial" w:hAnsi="Arial"/>
          <w:i w:val="1"/>
          <w:color w:val="1c4587"/>
          <w:rtl w:val="0"/>
        </w:rPr>
        <w:t xml:space="preserve">Le robot doit le faire dans un temps limité.</w:t>
      </w:r>
    </w:p>
    <w:p w:rsidR="00000000" w:rsidDel="00000000" w:rsidP="00000000" w:rsidRDefault="00000000" w:rsidRPr="00000000" w14:paraId="00000013">
      <w:pPr>
        <w:spacing w:after="0" w:line="240" w:lineRule="auto"/>
        <w:jc w:val="both"/>
        <w:rPr>
          <w:rFonts w:ascii="Comic Sans MS" w:cs="Comic Sans MS" w:eastAsia="Comic Sans MS" w:hAnsi="Comic Sans MS"/>
          <w:b w:val="1"/>
          <w:color w:val="1c4587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jc w:val="both"/>
        <w:rPr>
          <w:color w:val="1c4587"/>
        </w:rPr>
      </w:pPr>
      <w:r w:rsidDel="00000000" w:rsidR="00000000" w:rsidRPr="00000000">
        <w:rPr>
          <w:rFonts w:ascii="Arial" w:cs="Arial" w:eastAsia="Arial" w:hAnsi="Arial"/>
          <w:b w:val="1"/>
          <w:color w:val="1c4587"/>
          <w:rtl w:val="0"/>
        </w:rPr>
        <w:t xml:space="preserve">Le comptage de points s’effectue sur la base du temps et de l’évitement des murs et devra être validé par un juge.</w:t>
      </w:r>
      <w:r w:rsidDel="00000000" w:rsidR="00000000" w:rsidRPr="00000000">
        <w:rPr>
          <w:rtl w:val="0"/>
        </w:rPr>
      </w:r>
    </w:p>
    <w:sectPr>
      <w:footerReference r:id="rId10" w:type="default"/>
      <w:pgSz w:h="16838" w:w="11906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mic Sans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B603A"/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paragraph" w:styleId="En-tte">
    <w:name w:val="header"/>
    <w:basedOn w:val="Normal"/>
    <w:link w:val="En-tteCar"/>
    <w:uiPriority w:val="99"/>
    <w:unhideWhenUsed w:val="1"/>
    <w:rsid w:val="000D3F63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0D3F63"/>
  </w:style>
  <w:style w:type="paragraph" w:styleId="Pieddepage">
    <w:name w:val="footer"/>
    <w:basedOn w:val="Normal"/>
    <w:link w:val="PieddepageCar"/>
    <w:uiPriority w:val="99"/>
    <w:unhideWhenUsed w:val="1"/>
    <w:rsid w:val="000D3F63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0D3F6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G2XAR48VSra9o+KhqcitNRmLeA==">AMUW2mVLn0siIplJxTLmS97H5uZbi/ayRA0hZ0wafJ7GKVY4+Z0ka3aVdNBZc464z2r3wViv39Y6qOJvQ5DQz97zPzv0GToadXVTEHGTea7wLwrkLlLJmLY=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2019-06-11T14:27:00Z</dcterms:created>
  <dc:creator>college jean claude sescousse</dc:creator>
</cp:coreProperties>
</file>