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226"/>
        <w:gridCol w:w="10073"/>
        <w:gridCol w:w="3260"/>
      </w:tblGrid>
      <w:tr w:rsidR="002F46CC" w:rsidTr="00DE0E0D">
        <w:tc>
          <w:tcPr>
            <w:tcW w:w="2226" w:type="dxa"/>
            <w:tcBorders>
              <w:right w:val="single" w:sz="4" w:space="0" w:color="auto"/>
            </w:tcBorders>
          </w:tcPr>
          <w:p w:rsidR="002F46CC" w:rsidRDefault="002F46CC" w:rsidP="002F46CC"/>
        </w:tc>
        <w:tc>
          <w:tcPr>
            <w:tcW w:w="100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46CC" w:rsidRDefault="002F46CC" w:rsidP="002F46CC">
            <w:pPr>
              <w:jc w:val="center"/>
              <w:rPr>
                <w:b/>
              </w:rPr>
            </w:pPr>
            <w:r w:rsidRPr="003F3793">
              <w:rPr>
                <w:noProof/>
                <w:color w:val="8DB3E2" w:themeColor="text2" w:themeTint="66"/>
              </w:rPr>
              <w:drawing>
                <wp:inline distT="0" distB="0" distL="0" distR="0">
                  <wp:extent cx="1843228" cy="527873"/>
                  <wp:effectExtent l="19050" t="0" r="4622" b="0"/>
                  <wp:docPr id="20" name="Image 2" descr="rhino grasshopper pytho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hino grasshopper python.png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3891" cy="5309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E0E0D" w:rsidRPr="003F3793" w:rsidRDefault="00DE0E0D" w:rsidP="002F46CC">
            <w:pPr>
              <w:jc w:val="center"/>
              <w:rPr>
                <w:b/>
              </w:rPr>
            </w:pPr>
            <w:r w:rsidRPr="00DE0E0D">
              <w:rPr>
                <w:b/>
                <w:sz w:val="24"/>
              </w:rPr>
              <w:t>Compléter l’algorithme Gh pour réaliser un pavage des modules dynamiques</w:t>
            </w:r>
          </w:p>
        </w:tc>
        <w:tc>
          <w:tcPr>
            <w:tcW w:w="3260" w:type="dxa"/>
            <w:tcBorders>
              <w:left w:val="single" w:sz="4" w:space="0" w:color="auto"/>
            </w:tcBorders>
          </w:tcPr>
          <w:p w:rsidR="002F46CC" w:rsidRDefault="002F46CC" w:rsidP="00B37EA0">
            <w:pPr>
              <w:jc w:val="right"/>
            </w:pPr>
            <w:r>
              <w:rPr>
                <w:b/>
                <w:sz w:val="28"/>
              </w:rPr>
              <w:t>Tuto</w:t>
            </w:r>
            <w:r w:rsidRPr="00A25378">
              <w:rPr>
                <w:b/>
                <w:sz w:val="28"/>
              </w:rPr>
              <w:t xml:space="preserve"> </w:t>
            </w:r>
            <w:r w:rsidR="00DE0E0D">
              <w:rPr>
                <w:b/>
                <w:sz w:val="28"/>
              </w:rPr>
              <w:t>Gh Python</w:t>
            </w:r>
          </w:p>
        </w:tc>
      </w:tr>
    </w:tbl>
    <w:p w:rsidR="00EE0692" w:rsidRPr="0077183E" w:rsidRDefault="00EE0692" w:rsidP="00A17F5D">
      <w:pPr>
        <w:spacing w:after="0" w:line="240" w:lineRule="auto"/>
        <w:rPr>
          <w:sz w:val="12"/>
        </w:rPr>
      </w:pPr>
    </w:p>
    <w:tbl>
      <w:tblPr>
        <w:tblStyle w:val="Grilledutableau"/>
        <w:tblW w:w="0" w:type="auto"/>
        <w:tblLayout w:type="fixed"/>
        <w:tblLook w:val="04A0"/>
      </w:tblPr>
      <w:tblGrid>
        <w:gridCol w:w="9838"/>
        <w:gridCol w:w="1112"/>
        <w:gridCol w:w="73"/>
        <w:gridCol w:w="4592"/>
      </w:tblGrid>
      <w:tr w:rsidR="00DE0E0D" w:rsidTr="00E7452D">
        <w:trPr>
          <w:trHeight w:val="162"/>
        </w:trPr>
        <w:tc>
          <w:tcPr>
            <w:tcW w:w="9838" w:type="dxa"/>
          </w:tcPr>
          <w:p w:rsidR="00DE0E0D" w:rsidRDefault="00DE0E0D" w:rsidP="00DE0E0D"/>
        </w:tc>
        <w:tc>
          <w:tcPr>
            <w:tcW w:w="5777" w:type="dxa"/>
            <w:gridSpan w:val="3"/>
          </w:tcPr>
          <w:p w:rsidR="00DE0E0D" w:rsidRPr="0051323F" w:rsidRDefault="00DE0E0D" w:rsidP="00DE0E0D">
            <w:pPr>
              <w:rPr>
                <w:b/>
              </w:rPr>
            </w:pPr>
            <w:r w:rsidRPr="0051323F">
              <w:rPr>
                <w:b/>
              </w:rPr>
              <w:t>Commandes et liens entre les blocs GH :</w:t>
            </w:r>
          </w:p>
        </w:tc>
      </w:tr>
      <w:tr w:rsidR="00DE0E0D" w:rsidTr="00E7452D">
        <w:trPr>
          <w:trHeight w:val="167"/>
        </w:trPr>
        <w:tc>
          <w:tcPr>
            <w:tcW w:w="15615" w:type="dxa"/>
            <w:gridSpan w:val="4"/>
            <w:shd w:val="clear" w:color="auto" w:fill="FFC000"/>
          </w:tcPr>
          <w:p w:rsidR="00DE0E0D" w:rsidRPr="00DE0E0D" w:rsidRDefault="00DE0E0D" w:rsidP="00DE0E0D">
            <w:pPr>
              <w:rPr>
                <w:b/>
                <w:sz w:val="10"/>
              </w:rPr>
            </w:pPr>
          </w:p>
        </w:tc>
      </w:tr>
      <w:tr w:rsidR="00DE0E0D" w:rsidTr="00E7452D">
        <w:trPr>
          <w:trHeight w:val="1159"/>
        </w:trPr>
        <w:tc>
          <w:tcPr>
            <w:tcW w:w="9838" w:type="dxa"/>
            <w:vMerge w:val="restart"/>
          </w:tcPr>
          <w:p w:rsidR="00DE0E0D" w:rsidRDefault="00E7452D" w:rsidP="00DE0E0D">
            <w:r>
              <w:object w:dxaOrig="10620" w:dyaOrig="5748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77.6pt;height:258.6pt" o:ole="">
                  <v:imagedata r:id="rId7" o:title=""/>
                </v:shape>
                <o:OLEObject Type="Embed" ProgID="PBrush" ShapeID="_x0000_i1025" DrawAspect="Content" ObjectID="_1676902148" r:id="rId8"/>
              </w:object>
            </w:r>
          </w:p>
        </w:tc>
        <w:tc>
          <w:tcPr>
            <w:tcW w:w="1112" w:type="dxa"/>
          </w:tcPr>
          <w:p w:rsidR="00DE0E0D" w:rsidRPr="00DE0E0D" w:rsidRDefault="00DE0E0D" w:rsidP="00DE0E0D">
            <w:pPr>
              <w:rPr>
                <w:b/>
              </w:rPr>
            </w:pPr>
            <w:r w:rsidRPr="00DE0E0D">
              <w:rPr>
                <w:b/>
              </w:rPr>
              <w:t>length</w:t>
            </w:r>
          </w:p>
        </w:tc>
        <w:tc>
          <w:tcPr>
            <w:tcW w:w="4665" w:type="dxa"/>
            <w:gridSpan w:val="2"/>
          </w:tcPr>
          <w:p w:rsidR="00DE0E0D" w:rsidRDefault="00DE0E0D" w:rsidP="00DE0E0D">
            <w:r>
              <w:t xml:space="preserve">Renvoie la longueur L des cotés des triangles équilatéraux </w:t>
            </w:r>
          </w:p>
        </w:tc>
      </w:tr>
      <w:tr w:rsidR="00DE0E0D" w:rsidTr="00E7452D">
        <w:trPr>
          <w:trHeight w:val="638"/>
        </w:trPr>
        <w:tc>
          <w:tcPr>
            <w:tcW w:w="9838" w:type="dxa"/>
            <w:vMerge/>
          </w:tcPr>
          <w:p w:rsidR="00DE0E0D" w:rsidRDefault="00DE0E0D" w:rsidP="00DE0E0D"/>
        </w:tc>
        <w:tc>
          <w:tcPr>
            <w:tcW w:w="1112" w:type="dxa"/>
          </w:tcPr>
          <w:p w:rsidR="00DE0E0D" w:rsidRPr="00DE0E0D" w:rsidRDefault="00DE0E0D" w:rsidP="00DE0E0D">
            <w:pPr>
              <w:rPr>
                <w:b/>
              </w:rPr>
            </w:pPr>
            <w:r w:rsidRPr="00DE0E0D">
              <w:rPr>
                <w:b/>
              </w:rPr>
              <w:t>0..10</w:t>
            </w:r>
          </w:p>
        </w:tc>
        <w:tc>
          <w:tcPr>
            <w:tcW w:w="4665" w:type="dxa"/>
            <w:gridSpan w:val="2"/>
          </w:tcPr>
          <w:p w:rsidR="00DE0E0D" w:rsidRDefault="00DE0E0D" w:rsidP="00DE0E0D">
            <w:r>
              <w:t>Faire deux numbers sliders</w:t>
            </w:r>
          </w:p>
        </w:tc>
      </w:tr>
      <w:tr w:rsidR="00DE0E0D" w:rsidTr="00E7452D">
        <w:trPr>
          <w:trHeight w:val="2328"/>
        </w:trPr>
        <w:tc>
          <w:tcPr>
            <w:tcW w:w="9838" w:type="dxa"/>
            <w:vMerge/>
          </w:tcPr>
          <w:p w:rsidR="00DE0E0D" w:rsidRDefault="00DE0E0D" w:rsidP="00DE0E0D"/>
        </w:tc>
        <w:tc>
          <w:tcPr>
            <w:tcW w:w="1112" w:type="dxa"/>
          </w:tcPr>
          <w:p w:rsidR="00DE0E0D" w:rsidRPr="00DE0E0D" w:rsidRDefault="00DE0E0D" w:rsidP="00DE0E0D">
            <w:pPr>
              <w:rPr>
                <w:b/>
              </w:rPr>
            </w:pPr>
            <w:r w:rsidRPr="00DE0E0D">
              <w:rPr>
                <w:b/>
              </w:rPr>
              <w:t>GhPython Script</w:t>
            </w:r>
          </w:p>
        </w:tc>
        <w:tc>
          <w:tcPr>
            <w:tcW w:w="4665" w:type="dxa"/>
            <w:gridSpan w:val="2"/>
          </w:tcPr>
          <w:p w:rsidR="00DE0E0D" w:rsidRDefault="00DE0E0D" w:rsidP="00DE0E0D">
            <w:r>
              <w:t>Permet d’accéder à l’éditeur Python</w:t>
            </w:r>
          </w:p>
          <w:p w:rsidR="00E63E8E" w:rsidRDefault="00E63E8E" w:rsidP="00DE0E0D"/>
          <w:p w:rsidR="00E63E8E" w:rsidRDefault="00E63E8E" w:rsidP="00DE0E0D">
            <w:r>
              <w:t>Zoomer et cliquer sur + pour ajouter une variable</w:t>
            </w:r>
          </w:p>
          <w:p w:rsidR="00DE0E0D" w:rsidRDefault="00E63E8E" w:rsidP="00DE0E0D">
            <w:r>
              <w:object w:dxaOrig="4572" w:dyaOrig="4104">
                <v:shape id="_x0000_i1026" type="#_x0000_t75" style="width:118.2pt;height:106.2pt" o:ole="">
                  <v:imagedata r:id="rId9" o:title=""/>
                </v:shape>
                <o:OLEObject Type="Embed" ProgID="PBrush" ShapeID="_x0000_i1026" DrawAspect="Content" ObjectID="_1676902149" r:id="rId10"/>
              </w:object>
            </w:r>
          </w:p>
        </w:tc>
      </w:tr>
      <w:tr w:rsidR="00DE0E0D" w:rsidRPr="00DE0E0D" w:rsidTr="00E7452D">
        <w:tc>
          <w:tcPr>
            <w:tcW w:w="9838" w:type="dxa"/>
            <w:shd w:val="clear" w:color="auto" w:fill="FFC000"/>
          </w:tcPr>
          <w:p w:rsidR="00DE0E0D" w:rsidRPr="00DE0E0D" w:rsidRDefault="00DE0E0D" w:rsidP="00DE0E0D">
            <w:pPr>
              <w:jc w:val="right"/>
              <w:rPr>
                <w:sz w:val="10"/>
              </w:rPr>
            </w:pPr>
          </w:p>
        </w:tc>
        <w:tc>
          <w:tcPr>
            <w:tcW w:w="1112" w:type="dxa"/>
            <w:shd w:val="clear" w:color="auto" w:fill="FFC000"/>
          </w:tcPr>
          <w:p w:rsidR="00DE0E0D" w:rsidRPr="00DE0E0D" w:rsidRDefault="00DE0E0D" w:rsidP="00DE0E0D">
            <w:pPr>
              <w:rPr>
                <w:sz w:val="10"/>
              </w:rPr>
            </w:pPr>
          </w:p>
        </w:tc>
        <w:tc>
          <w:tcPr>
            <w:tcW w:w="4665" w:type="dxa"/>
            <w:gridSpan w:val="2"/>
            <w:shd w:val="clear" w:color="auto" w:fill="FFC000"/>
          </w:tcPr>
          <w:p w:rsidR="00DE0E0D" w:rsidRPr="00DE0E0D" w:rsidRDefault="00DE0E0D" w:rsidP="00DE0E0D">
            <w:pPr>
              <w:rPr>
                <w:sz w:val="10"/>
              </w:rPr>
            </w:pPr>
          </w:p>
        </w:tc>
      </w:tr>
      <w:tr w:rsidR="00E63E8E" w:rsidTr="00E7452D">
        <w:tc>
          <w:tcPr>
            <w:tcW w:w="9838" w:type="dxa"/>
          </w:tcPr>
          <w:p w:rsidR="0077183E" w:rsidRDefault="0077183E" w:rsidP="00DE0E0D">
            <w:pPr>
              <w:jc w:val="right"/>
            </w:pPr>
          </w:p>
          <w:p w:rsidR="00E63E8E" w:rsidRDefault="0077183E" w:rsidP="00DE0E0D">
            <w:pPr>
              <w:jc w:val="right"/>
            </w:pPr>
            <w:r>
              <w:object w:dxaOrig="9336" w:dyaOrig="7380">
                <v:shape id="_x0000_i1027" type="#_x0000_t75" style="width:465pt;height:367.8pt" o:ole="">
                  <v:imagedata r:id="rId11" o:title=""/>
                </v:shape>
                <o:OLEObject Type="Embed" ProgID="PBrush" ShapeID="_x0000_i1027" DrawAspect="Content" ObjectID="_1676902150" r:id="rId12"/>
              </w:object>
            </w:r>
          </w:p>
          <w:p w:rsidR="0077183E" w:rsidRDefault="0077183E" w:rsidP="00DE0E0D">
            <w:pPr>
              <w:jc w:val="right"/>
            </w:pPr>
          </w:p>
        </w:tc>
        <w:tc>
          <w:tcPr>
            <w:tcW w:w="5777" w:type="dxa"/>
            <w:gridSpan w:val="3"/>
          </w:tcPr>
          <w:p w:rsidR="0077183E" w:rsidRDefault="0077183E" w:rsidP="00DE0E0D">
            <w:pPr>
              <w:rPr>
                <w:shd w:val="clear" w:color="auto" w:fill="FFFF00"/>
              </w:rPr>
            </w:pPr>
            <w:r>
              <w:rPr>
                <w:shd w:val="clear" w:color="auto" w:fill="FFFF00"/>
              </w:rPr>
              <w:t>Définition des variables :</w:t>
            </w:r>
          </w:p>
          <w:p w:rsidR="0077183E" w:rsidRDefault="0077183E" w:rsidP="00DE0E0D">
            <w:pPr>
              <w:rPr>
                <w:shd w:val="clear" w:color="auto" w:fill="FFFF00"/>
              </w:rPr>
            </w:pPr>
          </w:p>
          <w:p w:rsidR="00E63E8E" w:rsidRDefault="00E63E8E" w:rsidP="00DE0E0D">
            <w:pPr>
              <w:rPr>
                <w:b/>
              </w:rPr>
            </w:pPr>
            <w:r w:rsidRPr="00E63E8E">
              <w:rPr>
                <w:noProof/>
              </w:rPr>
              <w:drawing>
                <wp:inline distT="0" distB="0" distL="0" distR="0">
                  <wp:extent cx="144793" cy="281964"/>
                  <wp:effectExtent l="19050" t="0" r="7607" b="0"/>
                  <wp:docPr id="1" name="Image 29" descr="ClicD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licD.pn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793" cy="2819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77183E">
              <w:rPr>
                <w:shd w:val="clear" w:color="auto" w:fill="FFFF00"/>
              </w:rPr>
              <w:t>sur x</w:t>
            </w:r>
            <w:r>
              <w:t> :</w:t>
            </w:r>
            <w:r>
              <w:br/>
              <w:t xml:space="preserve">1- </w:t>
            </w:r>
            <w:r w:rsidRPr="0077183E">
              <w:rPr>
                <w:u w:val="single"/>
              </w:rPr>
              <w:t>Renommer</w:t>
            </w:r>
            <w:r>
              <w:t xml:space="preserve"> en </w:t>
            </w:r>
            <w:r w:rsidRPr="00E63E8E">
              <w:rPr>
                <w:b/>
              </w:rPr>
              <w:t>Nz</w:t>
            </w:r>
          </w:p>
          <w:p w:rsidR="00E63E8E" w:rsidRDefault="00E63E8E" w:rsidP="00DE0E0D"/>
          <w:p w:rsidR="00E63E8E" w:rsidRDefault="00E63E8E" w:rsidP="00DE0E0D">
            <w:r>
              <w:t xml:space="preserve">2- </w:t>
            </w:r>
            <w:r w:rsidRPr="0077183E">
              <w:rPr>
                <w:u w:val="single"/>
              </w:rPr>
              <w:t>Définir</w:t>
            </w:r>
            <w:r>
              <w:t xml:space="preserve"> le type de variable, en cliquant </w:t>
            </w:r>
            <w:r w:rsidR="0077183E">
              <w:br/>
            </w:r>
            <w:r>
              <w:t xml:space="preserve">sur Type hint, puis cocher </w:t>
            </w:r>
            <w:r w:rsidRPr="00E63E8E">
              <w:rPr>
                <w:b/>
              </w:rPr>
              <w:t>int</w:t>
            </w:r>
            <w:r>
              <w:t xml:space="preserve"> (Nombre entier)</w:t>
            </w:r>
          </w:p>
          <w:p w:rsidR="00E63E8E" w:rsidRDefault="00E63E8E" w:rsidP="00DE0E0D"/>
          <w:p w:rsidR="00E63E8E" w:rsidRDefault="00E63E8E" w:rsidP="00DE0E0D"/>
          <w:p w:rsidR="00E63E8E" w:rsidRDefault="00E63E8E" w:rsidP="00E63E8E">
            <w:pPr>
              <w:rPr>
                <w:b/>
              </w:rPr>
            </w:pPr>
            <w:r w:rsidRPr="00E63E8E">
              <w:rPr>
                <w:noProof/>
              </w:rPr>
              <w:drawing>
                <wp:inline distT="0" distB="0" distL="0" distR="0">
                  <wp:extent cx="144793" cy="281964"/>
                  <wp:effectExtent l="19050" t="0" r="7607" b="0"/>
                  <wp:docPr id="2" name="Image 29" descr="ClicD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licD.pn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793" cy="2819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77183E">
              <w:rPr>
                <w:shd w:val="clear" w:color="auto" w:fill="FFFF00"/>
              </w:rPr>
              <w:t>sur y</w:t>
            </w:r>
            <w:r>
              <w:t> :</w:t>
            </w:r>
            <w:r>
              <w:br/>
              <w:t xml:space="preserve">1- </w:t>
            </w:r>
            <w:r w:rsidRPr="0077183E">
              <w:rPr>
                <w:u w:val="single"/>
              </w:rPr>
              <w:t>Renommer</w:t>
            </w:r>
            <w:r>
              <w:t xml:space="preserve"> en </w:t>
            </w:r>
            <w:r w:rsidRPr="00E63E8E">
              <w:rPr>
                <w:b/>
              </w:rPr>
              <w:t>N</w:t>
            </w:r>
            <w:r>
              <w:rPr>
                <w:b/>
              </w:rPr>
              <w:t>y</w:t>
            </w:r>
          </w:p>
          <w:p w:rsidR="00E63E8E" w:rsidRDefault="00E63E8E" w:rsidP="00E63E8E"/>
          <w:p w:rsidR="00E63E8E" w:rsidRDefault="00E63E8E" w:rsidP="00E63E8E">
            <w:r>
              <w:t xml:space="preserve">2- </w:t>
            </w:r>
            <w:r w:rsidRPr="0077183E">
              <w:rPr>
                <w:u w:val="single"/>
              </w:rPr>
              <w:t>Définir</w:t>
            </w:r>
            <w:r>
              <w:t xml:space="preserve"> le type de variable, en cliquant </w:t>
            </w:r>
            <w:r w:rsidR="0077183E">
              <w:br/>
            </w:r>
            <w:r>
              <w:t xml:space="preserve">sur Type hint, puis cocher </w:t>
            </w:r>
            <w:r w:rsidRPr="00E63E8E">
              <w:rPr>
                <w:b/>
              </w:rPr>
              <w:t>int</w:t>
            </w:r>
            <w:r>
              <w:t xml:space="preserve"> (Nombre entier)</w:t>
            </w:r>
          </w:p>
          <w:p w:rsidR="00E63E8E" w:rsidRDefault="00E63E8E" w:rsidP="00E63E8E"/>
          <w:p w:rsidR="00E63E8E" w:rsidRDefault="00E63E8E" w:rsidP="00E63E8E"/>
          <w:p w:rsidR="00E63E8E" w:rsidRDefault="00E63E8E" w:rsidP="00E63E8E">
            <w:pPr>
              <w:rPr>
                <w:b/>
              </w:rPr>
            </w:pPr>
            <w:r w:rsidRPr="00E63E8E">
              <w:rPr>
                <w:noProof/>
              </w:rPr>
              <w:drawing>
                <wp:inline distT="0" distB="0" distL="0" distR="0">
                  <wp:extent cx="144793" cy="281964"/>
                  <wp:effectExtent l="19050" t="0" r="7607" b="0"/>
                  <wp:docPr id="3" name="Image 29" descr="ClicD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licD.pn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793" cy="2819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77183E">
              <w:rPr>
                <w:shd w:val="clear" w:color="auto" w:fill="FFFF00"/>
              </w:rPr>
              <w:t>sur z</w:t>
            </w:r>
            <w:r>
              <w:t> :</w:t>
            </w:r>
            <w:r>
              <w:br/>
              <w:t xml:space="preserve">1- </w:t>
            </w:r>
            <w:r w:rsidRPr="0077183E">
              <w:rPr>
                <w:u w:val="single"/>
              </w:rPr>
              <w:t>Renommer</w:t>
            </w:r>
            <w:r>
              <w:t xml:space="preserve"> en </w:t>
            </w:r>
            <w:r>
              <w:rPr>
                <w:b/>
              </w:rPr>
              <w:t xml:space="preserve">L </w:t>
            </w:r>
          </w:p>
          <w:p w:rsidR="00E63E8E" w:rsidRDefault="00E63E8E" w:rsidP="00E63E8E"/>
          <w:p w:rsidR="00E63E8E" w:rsidRDefault="00E63E8E" w:rsidP="00DE0E0D">
            <w:r>
              <w:t xml:space="preserve">2- </w:t>
            </w:r>
            <w:r w:rsidRPr="0077183E">
              <w:rPr>
                <w:u w:val="single"/>
              </w:rPr>
              <w:t>Définir</w:t>
            </w:r>
            <w:r>
              <w:t xml:space="preserve"> le type de variable, en cliquant </w:t>
            </w:r>
            <w:r w:rsidR="0077183E">
              <w:br/>
            </w:r>
            <w:r>
              <w:t xml:space="preserve">sur Type hint, puis cocher </w:t>
            </w:r>
            <w:r>
              <w:rPr>
                <w:b/>
              </w:rPr>
              <w:t>float</w:t>
            </w:r>
            <w:r>
              <w:t xml:space="preserve"> (Nombre à virgule)</w:t>
            </w:r>
          </w:p>
        </w:tc>
      </w:tr>
      <w:tr w:rsidR="00DE0E0D" w:rsidTr="00E7452D">
        <w:tc>
          <w:tcPr>
            <w:tcW w:w="9838" w:type="dxa"/>
            <w:shd w:val="clear" w:color="auto" w:fill="FFC000"/>
          </w:tcPr>
          <w:p w:rsidR="00DE0E0D" w:rsidRPr="00DE0E0D" w:rsidRDefault="00DE0E0D" w:rsidP="00DE0E0D">
            <w:pPr>
              <w:rPr>
                <w:sz w:val="10"/>
              </w:rPr>
            </w:pPr>
          </w:p>
        </w:tc>
        <w:tc>
          <w:tcPr>
            <w:tcW w:w="1112" w:type="dxa"/>
            <w:shd w:val="clear" w:color="auto" w:fill="FFC000"/>
          </w:tcPr>
          <w:p w:rsidR="00DE0E0D" w:rsidRPr="00DE0E0D" w:rsidRDefault="00DE0E0D" w:rsidP="00DE0E0D">
            <w:pPr>
              <w:rPr>
                <w:sz w:val="10"/>
              </w:rPr>
            </w:pPr>
          </w:p>
        </w:tc>
        <w:tc>
          <w:tcPr>
            <w:tcW w:w="4665" w:type="dxa"/>
            <w:gridSpan w:val="2"/>
            <w:shd w:val="clear" w:color="auto" w:fill="FFC000"/>
          </w:tcPr>
          <w:p w:rsidR="00DE0E0D" w:rsidRPr="00DE0E0D" w:rsidRDefault="00DE0E0D" w:rsidP="00DE0E0D">
            <w:pPr>
              <w:rPr>
                <w:sz w:val="10"/>
              </w:rPr>
            </w:pPr>
          </w:p>
        </w:tc>
      </w:tr>
      <w:tr w:rsidR="0077183E" w:rsidTr="00E7452D">
        <w:tc>
          <w:tcPr>
            <w:tcW w:w="9838" w:type="dxa"/>
            <w:shd w:val="clear" w:color="auto" w:fill="auto"/>
          </w:tcPr>
          <w:p w:rsidR="0077183E" w:rsidRDefault="0077183E" w:rsidP="00DE0E0D">
            <w:pPr>
              <w:rPr>
                <w:sz w:val="10"/>
              </w:rPr>
            </w:pPr>
          </w:p>
          <w:p w:rsidR="0077183E" w:rsidRDefault="0077183E" w:rsidP="00DE0E0D">
            <w:pPr>
              <w:rPr>
                <w:sz w:val="10"/>
              </w:rPr>
            </w:pPr>
          </w:p>
          <w:p w:rsidR="0077183E" w:rsidRDefault="0077183E" w:rsidP="00DE0E0D">
            <w:pPr>
              <w:rPr>
                <w:sz w:val="10"/>
              </w:rPr>
            </w:pPr>
          </w:p>
          <w:p w:rsidR="0077183E" w:rsidRDefault="0077183E" w:rsidP="00DE0E0D">
            <w:pPr>
              <w:rPr>
                <w:sz w:val="10"/>
              </w:rPr>
            </w:pPr>
          </w:p>
          <w:p w:rsidR="0077183E" w:rsidRDefault="0077183E" w:rsidP="00DE0E0D">
            <w:pPr>
              <w:rPr>
                <w:sz w:val="10"/>
              </w:rPr>
            </w:pPr>
          </w:p>
          <w:p w:rsidR="0077183E" w:rsidRDefault="0077183E" w:rsidP="00DE0E0D">
            <w:pPr>
              <w:rPr>
                <w:sz w:val="10"/>
              </w:rPr>
            </w:pPr>
          </w:p>
          <w:p w:rsidR="0077183E" w:rsidRDefault="0077183E" w:rsidP="00DE0E0D">
            <w:pPr>
              <w:rPr>
                <w:sz w:val="10"/>
              </w:rPr>
            </w:pPr>
          </w:p>
          <w:p w:rsidR="0077183E" w:rsidRPr="00DE0E0D" w:rsidRDefault="0077183E" w:rsidP="00DE0E0D">
            <w:pPr>
              <w:rPr>
                <w:sz w:val="10"/>
              </w:rPr>
            </w:pPr>
          </w:p>
        </w:tc>
        <w:tc>
          <w:tcPr>
            <w:tcW w:w="5777" w:type="dxa"/>
            <w:gridSpan w:val="3"/>
            <w:shd w:val="clear" w:color="auto" w:fill="auto"/>
          </w:tcPr>
          <w:p w:rsidR="00A465A9" w:rsidRDefault="00A465A9" w:rsidP="00DE0E0D">
            <w:pPr>
              <w:rPr>
                <w:sz w:val="24"/>
              </w:rPr>
            </w:pPr>
          </w:p>
          <w:p w:rsidR="00A465A9" w:rsidRDefault="00A465A9" w:rsidP="00DE0E0D">
            <w:pPr>
              <w:rPr>
                <w:sz w:val="24"/>
              </w:rPr>
            </w:pPr>
          </w:p>
          <w:p w:rsidR="00A465A9" w:rsidRDefault="00A465A9" w:rsidP="00DE0E0D">
            <w:pPr>
              <w:rPr>
                <w:sz w:val="24"/>
              </w:rPr>
            </w:pPr>
          </w:p>
          <w:p w:rsidR="00A465A9" w:rsidRDefault="00A465A9" w:rsidP="00DE0E0D">
            <w:pPr>
              <w:rPr>
                <w:sz w:val="24"/>
              </w:rPr>
            </w:pPr>
          </w:p>
          <w:p w:rsidR="00A465A9" w:rsidRDefault="00A465A9" w:rsidP="00DE0E0D">
            <w:pPr>
              <w:rPr>
                <w:sz w:val="24"/>
              </w:rPr>
            </w:pPr>
          </w:p>
          <w:p w:rsidR="0077183E" w:rsidRDefault="0077183E" w:rsidP="00DE0E0D">
            <w:pPr>
              <w:rPr>
                <w:sz w:val="24"/>
              </w:rPr>
            </w:pPr>
            <w:r w:rsidRPr="0077183E">
              <w:rPr>
                <w:sz w:val="24"/>
              </w:rPr>
              <w:t xml:space="preserve">Taper le programme en python </w:t>
            </w:r>
            <w:r>
              <w:rPr>
                <w:sz w:val="24"/>
              </w:rPr>
              <w:br/>
            </w:r>
            <w:r w:rsidRPr="0077183E">
              <w:rPr>
                <w:sz w:val="24"/>
              </w:rPr>
              <w:t>(page suivante)</w:t>
            </w:r>
          </w:p>
          <w:p w:rsidR="00A465A9" w:rsidRDefault="00A465A9" w:rsidP="00DE0E0D">
            <w:pPr>
              <w:rPr>
                <w:sz w:val="24"/>
              </w:rPr>
            </w:pPr>
          </w:p>
          <w:p w:rsidR="00A465A9" w:rsidRDefault="00A465A9" w:rsidP="00DE0E0D">
            <w:pPr>
              <w:rPr>
                <w:sz w:val="24"/>
              </w:rPr>
            </w:pPr>
          </w:p>
          <w:p w:rsidR="00A465A9" w:rsidRDefault="00A465A9" w:rsidP="00DE0E0D">
            <w:pPr>
              <w:rPr>
                <w:sz w:val="24"/>
              </w:rPr>
            </w:pPr>
          </w:p>
          <w:p w:rsidR="00A465A9" w:rsidRDefault="00A465A9" w:rsidP="00DE0E0D">
            <w:pPr>
              <w:rPr>
                <w:sz w:val="24"/>
              </w:rPr>
            </w:pPr>
          </w:p>
          <w:p w:rsidR="00A465A9" w:rsidRDefault="00A465A9" w:rsidP="00DE0E0D">
            <w:pPr>
              <w:rPr>
                <w:sz w:val="24"/>
              </w:rPr>
            </w:pPr>
          </w:p>
          <w:p w:rsidR="00A465A9" w:rsidRDefault="00A465A9" w:rsidP="00DE0E0D">
            <w:pPr>
              <w:rPr>
                <w:sz w:val="24"/>
              </w:rPr>
            </w:pPr>
          </w:p>
          <w:p w:rsidR="00A465A9" w:rsidRDefault="00A465A9" w:rsidP="00DE0E0D">
            <w:pPr>
              <w:rPr>
                <w:sz w:val="24"/>
              </w:rPr>
            </w:pPr>
          </w:p>
          <w:p w:rsidR="00A465A9" w:rsidRDefault="00A465A9" w:rsidP="00DE0E0D">
            <w:pPr>
              <w:rPr>
                <w:sz w:val="24"/>
              </w:rPr>
            </w:pPr>
          </w:p>
          <w:p w:rsidR="00A465A9" w:rsidRDefault="00A465A9" w:rsidP="00DE0E0D">
            <w:pPr>
              <w:rPr>
                <w:sz w:val="24"/>
              </w:rPr>
            </w:pPr>
          </w:p>
          <w:p w:rsidR="00A465A9" w:rsidRDefault="00A465A9" w:rsidP="00DE0E0D">
            <w:pPr>
              <w:rPr>
                <w:sz w:val="24"/>
              </w:rPr>
            </w:pPr>
          </w:p>
          <w:p w:rsidR="00A465A9" w:rsidRDefault="00A465A9" w:rsidP="00DE0E0D">
            <w:pPr>
              <w:rPr>
                <w:sz w:val="24"/>
              </w:rPr>
            </w:pPr>
          </w:p>
          <w:p w:rsidR="00A465A9" w:rsidRDefault="00A465A9" w:rsidP="00DE0E0D">
            <w:pPr>
              <w:rPr>
                <w:sz w:val="24"/>
              </w:rPr>
            </w:pPr>
          </w:p>
          <w:p w:rsidR="00A465A9" w:rsidRDefault="00A465A9" w:rsidP="00DE0E0D">
            <w:pPr>
              <w:rPr>
                <w:sz w:val="24"/>
              </w:rPr>
            </w:pPr>
          </w:p>
          <w:p w:rsidR="00A465A9" w:rsidRDefault="00A465A9" w:rsidP="00DE0E0D">
            <w:pPr>
              <w:rPr>
                <w:sz w:val="24"/>
              </w:rPr>
            </w:pPr>
          </w:p>
          <w:p w:rsidR="00A465A9" w:rsidRPr="00DE0E0D" w:rsidRDefault="00A465A9" w:rsidP="00DE0E0D">
            <w:pPr>
              <w:rPr>
                <w:sz w:val="10"/>
              </w:rPr>
            </w:pPr>
          </w:p>
        </w:tc>
      </w:tr>
      <w:tr w:rsidR="0077183E" w:rsidTr="00E7452D">
        <w:tc>
          <w:tcPr>
            <w:tcW w:w="9838" w:type="dxa"/>
          </w:tcPr>
          <w:p w:rsidR="0077183E" w:rsidRDefault="0077183E" w:rsidP="00A465A9">
            <w:pPr>
              <w:jc w:val="center"/>
            </w:pPr>
            <w:r>
              <w:object w:dxaOrig="8676" w:dyaOrig="9156">
                <v:shape id="_x0000_i1028" type="#_x0000_t75" style="width:433.8pt;height:457.8pt" o:ole="">
                  <v:imagedata r:id="rId14" o:title=""/>
                </v:shape>
                <o:OLEObject Type="Embed" ProgID="PBrush" ShapeID="_x0000_i1028" DrawAspect="Content" ObjectID="_1676902151" r:id="rId15"/>
              </w:object>
            </w:r>
          </w:p>
        </w:tc>
        <w:tc>
          <w:tcPr>
            <w:tcW w:w="5777" w:type="dxa"/>
            <w:gridSpan w:val="3"/>
          </w:tcPr>
          <w:p w:rsidR="00A465A9" w:rsidRDefault="00A465A9" w:rsidP="00DE0E0D"/>
          <w:p w:rsidR="00A465A9" w:rsidRDefault="00A465A9" w:rsidP="00DE0E0D"/>
          <w:p w:rsidR="0077183E" w:rsidRDefault="0077183E" w:rsidP="00DE0E0D">
            <w:r>
              <w:t xml:space="preserve">Double clic sur le bloc Python </w:t>
            </w:r>
            <w:r>
              <w:br/>
              <w:t xml:space="preserve">pour </w:t>
            </w:r>
            <w:r w:rsidRPr="00A465A9">
              <w:rPr>
                <w:b/>
              </w:rPr>
              <w:t>ouvrir l’éditeur</w:t>
            </w:r>
            <w:r>
              <w:t>.</w:t>
            </w:r>
          </w:p>
          <w:p w:rsidR="0077183E" w:rsidRDefault="0077183E" w:rsidP="00DE0E0D"/>
          <w:p w:rsidR="00A465A9" w:rsidRDefault="00A465A9" w:rsidP="00DE0E0D"/>
          <w:p w:rsidR="00A465A9" w:rsidRDefault="00A465A9" w:rsidP="00DE0E0D">
            <w:r w:rsidRPr="00A465A9">
              <w:rPr>
                <w:u w:val="single"/>
              </w:rPr>
              <w:t>Remarque</w:t>
            </w:r>
            <w:r w:rsidR="0077183E">
              <w:t xml:space="preserve"> : </w:t>
            </w:r>
          </w:p>
          <w:p w:rsidR="00A465A9" w:rsidRDefault="00A465A9" w:rsidP="00DE0E0D"/>
          <w:p w:rsidR="00A465A9" w:rsidRDefault="00A465A9" w:rsidP="00DE0E0D">
            <w:r>
              <w:t xml:space="preserve">La touche </w:t>
            </w:r>
            <w:r w:rsidRPr="00A465A9">
              <w:rPr>
                <w:b/>
              </w:rPr>
              <w:t>Tabulation</w:t>
            </w:r>
            <w:r>
              <w:t xml:space="preserve"> permet d’aligner correctement les commandes python</w:t>
            </w:r>
          </w:p>
          <w:p w:rsidR="0077183E" w:rsidRDefault="00A465A9" w:rsidP="00DE0E0D">
            <w:r>
              <w:br/>
            </w:r>
            <w:r w:rsidR="0077183E">
              <w:t xml:space="preserve">La commande </w:t>
            </w:r>
            <w:r>
              <w:sym w:font="Wingdings 3" w:char="F075"/>
            </w:r>
            <w:r>
              <w:t xml:space="preserve"> </w:t>
            </w:r>
            <w:r w:rsidR="0077183E" w:rsidRPr="00A465A9">
              <w:rPr>
                <w:b/>
              </w:rPr>
              <w:t>Test</w:t>
            </w:r>
            <w:r w:rsidR="0077183E">
              <w:t xml:space="preserve"> permet de tester votre programme et mettre en évidence vos erreurs de syntaxe. </w:t>
            </w:r>
          </w:p>
        </w:tc>
      </w:tr>
      <w:tr w:rsidR="00A465A9" w:rsidTr="00E7452D">
        <w:tc>
          <w:tcPr>
            <w:tcW w:w="15615" w:type="dxa"/>
            <w:gridSpan w:val="4"/>
            <w:shd w:val="clear" w:color="auto" w:fill="FFC000"/>
          </w:tcPr>
          <w:p w:rsidR="00A465A9" w:rsidRPr="00A465A9" w:rsidRDefault="00A465A9" w:rsidP="00DE0E0D">
            <w:pPr>
              <w:rPr>
                <w:b/>
                <w:color w:val="FFFFFF" w:themeColor="background1"/>
                <w:sz w:val="20"/>
              </w:rPr>
            </w:pPr>
            <w:r w:rsidRPr="00A465A9">
              <w:rPr>
                <w:b/>
                <w:color w:val="FFFFFF" w:themeColor="background1"/>
                <w:sz w:val="20"/>
              </w:rPr>
              <w:t xml:space="preserve">Continuer l’algorithme : </w:t>
            </w:r>
          </w:p>
        </w:tc>
      </w:tr>
      <w:tr w:rsidR="00E7452D" w:rsidTr="00E7452D">
        <w:tc>
          <w:tcPr>
            <w:tcW w:w="9838" w:type="dxa"/>
            <w:vMerge w:val="restart"/>
          </w:tcPr>
          <w:p w:rsidR="00E7452D" w:rsidRDefault="00E7452D" w:rsidP="00DE0E0D">
            <w:r>
              <w:object w:dxaOrig="12624" w:dyaOrig="5268">
                <v:shape id="_x0000_i1029" type="#_x0000_t75" style="width:489pt;height:204pt" o:ole="">
                  <v:imagedata r:id="rId16" o:title=""/>
                </v:shape>
                <o:OLEObject Type="Embed" ProgID="PBrush" ShapeID="_x0000_i1029" DrawAspect="Content" ObjectID="_1676902152" r:id="rId17"/>
              </w:object>
            </w:r>
          </w:p>
          <w:p w:rsidR="00E7452D" w:rsidRDefault="00E7452D" w:rsidP="00DE0E0D"/>
          <w:p w:rsidR="00E7452D" w:rsidRDefault="00E7452D" w:rsidP="00E7452D">
            <w:pPr>
              <w:jc w:val="right"/>
            </w:pPr>
            <w:r>
              <w:object w:dxaOrig="3660" w:dyaOrig="3372">
                <v:shape id="_x0000_i1030" type="#_x0000_t75" style="width:183pt;height:168.6pt" o:ole="">
                  <v:imagedata r:id="rId18" o:title=""/>
                </v:shape>
                <o:OLEObject Type="Embed" ProgID="PBrush" ShapeID="_x0000_i1030" DrawAspect="Content" ObjectID="_1676902153" r:id="rId19"/>
              </w:object>
            </w:r>
            <w:r>
              <w:t xml:space="preserve">            </w:t>
            </w:r>
            <w:r>
              <w:object w:dxaOrig="4068" w:dyaOrig="3420">
                <v:shape id="_x0000_i1031" type="#_x0000_t75" style="width:203.4pt;height:171pt" o:ole="">
                  <v:imagedata r:id="rId20" o:title=""/>
                </v:shape>
                <o:OLEObject Type="Embed" ProgID="PBrush" ShapeID="_x0000_i1031" DrawAspect="Content" ObjectID="_1676902154" r:id="rId21"/>
              </w:object>
            </w:r>
          </w:p>
          <w:p w:rsidR="00E7452D" w:rsidRDefault="00E7452D" w:rsidP="00DE0E0D"/>
          <w:p w:rsidR="00E7452D" w:rsidRDefault="00E7452D" w:rsidP="00E7452D">
            <w:pPr>
              <w:jc w:val="center"/>
            </w:pPr>
            <w:r>
              <w:object w:dxaOrig="4212" w:dyaOrig="3600">
                <v:shape id="_x0000_i1032" type="#_x0000_t75" style="width:210.6pt;height:180pt" o:ole="">
                  <v:imagedata r:id="rId22" o:title=""/>
                </v:shape>
                <o:OLEObject Type="Embed" ProgID="PBrush" ShapeID="_x0000_i1032" DrawAspect="Content" ObjectID="_1676902155" r:id="rId23"/>
              </w:object>
            </w:r>
          </w:p>
        </w:tc>
        <w:tc>
          <w:tcPr>
            <w:tcW w:w="1185" w:type="dxa"/>
            <w:gridSpan w:val="2"/>
          </w:tcPr>
          <w:p w:rsidR="00E7452D" w:rsidRDefault="00E7452D" w:rsidP="00DE0E0D">
            <w:pPr>
              <w:rPr>
                <w:b/>
              </w:rPr>
            </w:pPr>
          </w:p>
          <w:p w:rsidR="00E7452D" w:rsidRPr="00A465A9" w:rsidRDefault="00E7452D" w:rsidP="00DE0E0D">
            <w:pPr>
              <w:rPr>
                <w:b/>
              </w:rPr>
            </w:pPr>
            <w:r w:rsidRPr="00A465A9">
              <w:rPr>
                <w:b/>
              </w:rPr>
              <w:t>Point</w:t>
            </w:r>
          </w:p>
        </w:tc>
        <w:tc>
          <w:tcPr>
            <w:tcW w:w="4592" w:type="dxa"/>
          </w:tcPr>
          <w:p w:rsidR="00E7452D" w:rsidRDefault="00E7452D" w:rsidP="00DE0E0D">
            <w:r w:rsidRPr="00A465A9">
              <w:rPr>
                <w:noProof/>
              </w:rPr>
              <w:drawing>
                <wp:inline distT="0" distB="0" distL="0" distR="0">
                  <wp:extent cx="144793" cy="281964"/>
                  <wp:effectExtent l="19050" t="0" r="7607" b="0"/>
                  <wp:docPr id="5" name="Image 29" descr="ClicD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licD.pn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793" cy="2819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7452D" w:rsidRDefault="00E7452D" w:rsidP="00DE0E0D">
            <w:r>
              <w:object w:dxaOrig="4404" w:dyaOrig="4800">
                <v:shape id="_x0000_i1033" type="#_x0000_t75" style="width:162pt;height:176.4pt" o:ole="">
                  <v:imagedata r:id="rId24" o:title=""/>
                </v:shape>
                <o:OLEObject Type="Embed" ProgID="PBrush" ShapeID="_x0000_i1033" DrawAspect="Content" ObjectID="_1676902156" r:id="rId25"/>
              </w:object>
            </w:r>
          </w:p>
          <w:p w:rsidR="00E7452D" w:rsidRDefault="00E7452D" w:rsidP="00DE0E0D"/>
          <w:p w:rsidR="00E7452D" w:rsidRDefault="00E7452D" w:rsidP="00DE0E0D">
            <w:r>
              <w:object w:dxaOrig="4524" w:dyaOrig="2292">
                <v:shape id="_x0000_i1034" type="#_x0000_t75" style="width:226.2pt;height:114.6pt" o:ole="">
                  <v:imagedata r:id="rId26" o:title=""/>
                </v:shape>
                <o:OLEObject Type="Embed" ProgID="PBrush" ShapeID="_x0000_i1034" DrawAspect="Content" ObjectID="_1676902157" r:id="rId27"/>
              </w:object>
            </w:r>
          </w:p>
        </w:tc>
      </w:tr>
      <w:tr w:rsidR="00E7452D" w:rsidTr="00E7452D">
        <w:tc>
          <w:tcPr>
            <w:tcW w:w="9838" w:type="dxa"/>
            <w:vMerge/>
          </w:tcPr>
          <w:p w:rsidR="00E7452D" w:rsidRDefault="00E7452D" w:rsidP="00DE0E0D"/>
        </w:tc>
        <w:tc>
          <w:tcPr>
            <w:tcW w:w="1185" w:type="dxa"/>
            <w:gridSpan w:val="2"/>
          </w:tcPr>
          <w:p w:rsidR="00E7452D" w:rsidRPr="00E7452D" w:rsidRDefault="00E7452D" w:rsidP="00DE0E0D">
            <w:pPr>
              <w:rPr>
                <w:i/>
              </w:rPr>
            </w:pPr>
            <w:r w:rsidRPr="00E7452D">
              <w:rPr>
                <w:i/>
              </w:rPr>
              <w:t>Sur le bloc Python</w:t>
            </w:r>
          </w:p>
        </w:tc>
        <w:tc>
          <w:tcPr>
            <w:tcW w:w="4592" w:type="dxa"/>
          </w:tcPr>
          <w:p w:rsidR="00E7452D" w:rsidRDefault="00E7452D" w:rsidP="00E7452D">
            <w:r w:rsidRPr="00E7452D">
              <w:rPr>
                <w:noProof/>
              </w:rPr>
              <w:drawing>
                <wp:inline distT="0" distB="0" distL="0" distR="0">
                  <wp:extent cx="144793" cy="281964"/>
                  <wp:effectExtent l="19050" t="0" r="7607" b="0"/>
                  <wp:docPr id="8" name="Image 29" descr="ClicD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licD.pn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793" cy="2819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sur </w:t>
            </w:r>
            <w:r>
              <w:rPr>
                <w:b/>
              </w:rPr>
              <w:t>a</w:t>
            </w:r>
            <w:r>
              <w:t xml:space="preserve"> et sélectionner </w:t>
            </w:r>
            <w:r w:rsidRPr="00E7452D">
              <w:rPr>
                <w:b/>
              </w:rPr>
              <w:t>Flatten</w:t>
            </w:r>
            <w:r>
              <w:t xml:space="preserve"> – une petite </w:t>
            </w:r>
            <w:r w:rsidRPr="00E7452D">
              <w:rPr>
                <w:b/>
              </w:rPr>
              <w:t>flèche vers le bas</w:t>
            </w:r>
            <w:r>
              <w:t xml:space="preserve"> apparait à coté de a</w:t>
            </w:r>
          </w:p>
          <w:p w:rsidR="00E7452D" w:rsidRDefault="00E7452D" w:rsidP="00E7452D">
            <w:r>
              <w:sym w:font="Wingdings" w:char="F0EF"/>
            </w:r>
            <w:r>
              <w:t xml:space="preserve"> voir ci-contre</w:t>
            </w:r>
          </w:p>
          <w:p w:rsidR="00E7452D" w:rsidRDefault="00E7452D" w:rsidP="00E7452D"/>
        </w:tc>
      </w:tr>
      <w:tr w:rsidR="00E7452D" w:rsidTr="00E7452D">
        <w:tc>
          <w:tcPr>
            <w:tcW w:w="9838" w:type="dxa"/>
            <w:vMerge/>
          </w:tcPr>
          <w:p w:rsidR="00E7452D" w:rsidRDefault="00E7452D" w:rsidP="00DE0E0D"/>
        </w:tc>
        <w:tc>
          <w:tcPr>
            <w:tcW w:w="1185" w:type="dxa"/>
            <w:gridSpan w:val="2"/>
          </w:tcPr>
          <w:p w:rsidR="00E7452D" w:rsidRDefault="00E7452D" w:rsidP="00DE0E0D">
            <w:r w:rsidRPr="00E7452D">
              <w:rPr>
                <w:b/>
              </w:rPr>
              <w:t>Vector 2pt</w:t>
            </w:r>
          </w:p>
        </w:tc>
        <w:tc>
          <w:tcPr>
            <w:tcW w:w="4592" w:type="dxa"/>
          </w:tcPr>
          <w:p w:rsidR="00E7452D" w:rsidRDefault="00E7452D" w:rsidP="00DE0E0D">
            <w:r w:rsidRPr="00E7452D">
              <w:rPr>
                <w:noProof/>
              </w:rPr>
              <w:drawing>
                <wp:inline distT="0" distB="0" distL="0" distR="0">
                  <wp:extent cx="144793" cy="281964"/>
                  <wp:effectExtent l="19050" t="0" r="7607" b="0"/>
                  <wp:docPr id="7" name="Image 29" descr="ClicD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licD.pn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793" cy="2819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sur </w:t>
            </w:r>
            <w:r w:rsidRPr="00E7452D">
              <w:rPr>
                <w:b/>
              </w:rPr>
              <w:t>u</w:t>
            </w:r>
            <w:r>
              <w:t xml:space="preserve"> et sélectionner </w:t>
            </w:r>
            <w:r w:rsidRPr="00E7452D">
              <w:rPr>
                <w:b/>
              </w:rPr>
              <w:t>Flatten</w:t>
            </w:r>
            <w:r>
              <w:t xml:space="preserve"> – une petite </w:t>
            </w:r>
            <w:r w:rsidRPr="00E7452D">
              <w:rPr>
                <w:b/>
              </w:rPr>
              <w:t>flèche vers le bas</w:t>
            </w:r>
            <w:r>
              <w:t xml:space="preserve"> apparait à coté de u</w:t>
            </w:r>
          </w:p>
          <w:p w:rsidR="00E7452D" w:rsidRDefault="00E7452D" w:rsidP="00DE0E0D">
            <w:r>
              <w:sym w:font="Wingdings" w:char="F0EF"/>
            </w:r>
            <w:r>
              <w:t xml:space="preserve"> voir ci-contre</w:t>
            </w:r>
          </w:p>
          <w:p w:rsidR="00E7452D" w:rsidRDefault="00E7452D" w:rsidP="00DE0E0D"/>
        </w:tc>
      </w:tr>
      <w:tr w:rsidR="00E7452D" w:rsidTr="00E13D31">
        <w:trPr>
          <w:trHeight w:val="1587"/>
        </w:trPr>
        <w:tc>
          <w:tcPr>
            <w:tcW w:w="9838" w:type="dxa"/>
            <w:vMerge/>
          </w:tcPr>
          <w:p w:rsidR="00E7452D" w:rsidRDefault="00E7452D" w:rsidP="00DE0E0D"/>
        </w:tc>
        <w:tc>
          <w:tcPr>
            <w:tcW w:w="1185" w:type="dxa"/>
            <w:gridSpan w:val="2"/>
          </w:tcPr>
          <w:p w:rsidR="00E7452D" w:rsidRPr="00E7452D" w:rsidRDefault="00E7452D" w:rsidP="00DE0E0D">
            <w:pPr>
              <w:rPr>
                <w:b/>
              </w:rPr>
            </w:pPr>
            <w:r w:rsidRPr="00E7452D">
              <w:rPr>
                <w:b/>
              </w:rPr>
              <w:t>Move</w:t>
            </w:r>
          </w:p>
        </w:tc>
        <w:tc>
          <w:tcPr>
            <w:tcW w:w="4592" w:type="dxa"/>
          </w:tcPr>
          <w:p w:rsidR="00E7452D" w:rsidRDefault="00E7452D" w:rsidP="00E7452D">
            <w:r w:rsidRPr="00E7452D">
              <w:rPr>
                <w:noProof/>
              </w:rPr>
              <w:drawing>
                <wp:inline distT="0" distB="0" distL="0" distR="0">
                  <wp:extent cx="144793" cy="281964"/>
                  <wp:effectExtent l="19050" t="0" r="7607" b="0"/>
                  <wp:docPr id="11" name="Image 29" descr="ClicD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licD.pn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793" cy="2819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sur </w:t>
            </w:r>
            <w:r>
              <w:rPr>
                <w:b/>
              </w:rPr>
              <w:t>G</w:t>
            </w:r>
            <w:r>
              <w:t xml:space="preserve"> et sélectionner </w:t>
            </w:r>
            <w:r w:rsidR="009C1300">
              <w:rPr>
                <w:b/>
              </w:rPr>
              <w:t>Graft</w:t>
            </w:r>
            <w:r>
              <w:t xml:space="preserve"> – une petite </w:t>
            </w:r>
            <w:r w:rsidRPr="00E7452D">
              <w:rPr>
                <w:b/>
              </w:rPr>
              <w:t xml:space="preserve">flèche vers le </w:t>
            </w:r>
            <w:r>
              <w:rPr>
                <w:b/>
              </w:rPr>
              <w:t>haut</w:t>
            </w:r>
            <w:r>
              <w:t xml:space="preserve"> apparait à coté de G</w:t>
            </w:r>
          </w:p>
          <w:p w:rsidR="00E7452D" w:rsidRDefault="00E7452D" w:rsidP="00E7452D">
            <w:r>
              <w:sym w:font="Wingdings" w:char="F0EF"/>
            </w:r>
            <w:r>
              <w:t xml:space="preserve"> voir ci-contre</w:t>
            </w:r>
          </w:p>
          <w:p w:rsidR="00E7452D" w:rsidRDefault="00E7452D" w:rsidP="00DE0E0D"/>
        </w:tc>
      </w:tr>
    </w:tbl>
    <w:p w:rsidR="0051323F" w:rsidRDefault="0051323F" w:rsidP="00E7452D">
      <w:pPr>
        <w:spacing w:after="0" w:line="240" w:lineRule="auto"/>
      </w:pPr>
    </w:p>
    <w:sectPr w:rsidR="0051323F" w:rsidSect="0051323F">
      <w:headerReference w:type="default" r:id="rId28"/>
      <w:pgSz w:w="16839" w:h="23814" w:code="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90852" w:rsidRDefault="00190852" w:rsidP="0051323F">
      <w:pPr>
        <w:spacing w:after="0" w:line="240" w:lineRule="auto"/>
      </w:pPr>
      <w:r>
        <w:separator/>
      </w:r>
    </w:p>
  </w:endnote>
  <w:endnote w:type="continuationSeparator" w:id="1">
    <w:p w:rsidR="00190852" w:rsidRDefault="00190852" w:rsidP="0051323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90852" w:rsidRDefault="00190852" w:rsidP="0051323F">
      <w:pPr>
        <w:spacing w:after="0" w:line="240" w:lineRule="auto"/>
      </w:pPr>
      <w:r>
        <w:separator/>
      </w:r>
    </w:p>
  </w:footnote>
  <w:footnote w:type="continuationSeparator" w:id="1">
    <w:p w:rsidR="00190852" w:rsidRDefault="00190852" w:rsidP="0051323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229016"/>
      <w:docPartObj>
        <w:docPartGallery w:val="Page Numbers (Margins)"/>
        <w:docPartUnique/>
      </w:docPartObj>
    </w:sdtPr>
    <w:sdtContent>
      <w:p w:rsidR="0051323F" w:rsidRDefault="004D656A">
        <w:pPr>
          <w:pStyle w:val="En-tte"/>
        </w:pPr>
        <w:r w:rsidRPr="004D656A">
          <w:rPr>
            <w:rFonts w:asciiTheme="majorHAnsi" w:eastAsiaTheme="majorEastAsia" w:hAnsiTheme="majorHAnsi" w:cstheme="majorBidi"/>
            <w:noProof/>
            <w:sz w:val="28"/>
            <w:szCs w:val="28"/>
            <w:lang w:eastAsia="zh-TW"/>
          </w:rPr>
          <w:pict>
            <v:oval id="_x0000_s3073" style="position:absolute;margin-left:0;margin-top:218.9pt;width:37.6pt;height:37.6pt;z-index:251660288;mso-top-percent:250;mso-position-horizontal:center;mso-position-horizontal-relative:right-margin-area;mso-position-vertical-relative:page;mso-top-percent:250" o:allowincell="f" fillcolor="#9bbb59 [3206]" stroked="f">
              <v:textbox style="mso-next-textbox:#_x0000_s3073" inset="0,,0">
                <w:txbxContent>
                  <w:p w:rsidR="0051323F" w:rsidRDefault="004D656A">
                    <w:pPr>
                      <w:rPr>
                        <w:rStyle w:val="Numrodepage"/>
                        <w:color w:val="FFFFFF" w:themeColor="background1"/>
                        <w:szCs w:val="24"/>
                      </w:rPr>
                    </w:pPr>
                    <w:fldSimple w:instr=" PAGE    \* MERGEFORMAT ">
                      <w:r w:rsidR="00B37EA0" w:rsidRPr="00B37EA0">
                        <w:rPr>
                          <w:rStyle w:val="Numrodepage"/>
                          <w:b/>
                          <w:noProof/>
                          <w:color w:val="FFFFFF" w:themeColor="background1"/>
                          <w:sz w:val="24"/>
                          <w:szCs w:val="24"/>
                        </w:rPr>
                        <w:t>1</w:t>
                      </w:r>
                    </w:fldSimple>
                  </w:p>
                </w:txbxContent>
              </v:textbox>
              <w10:wrap anchorx="page" anchory="page"/>
            </v:oval>
          </w:pict>
        </w:r>
      </w:p>
    </w:sdtContent>
  </w:sdt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8194"/>
    <o:shapelayout v:ext="edit">
      <o:idmap v:ext="edit" data="3"/>
    </o:shapelayout>
  </w:hdrShapeDefaults>
  <w:footnotePr>
    <w:footnote w:id="0"/>
    <w:footnote w:id="1"/>
  </w:footnotePr>
  <w:endnotePr>
    <w:endnote w:id="0"/>
    <w:endnote w:id="1"/>
  </w:endnotePr>
  <w:compat>
    <w:useFELayout/>
  </w:compat>
  <w:rsids>
    <w:rsidRoot w:val="00A25378"/>
    <w:rsid w:val="00050B4B"/>
    <w:rsid w:val="00190852"/>
    <w:rsid w:val="0027244F"/>
    <w:rsid w:val="002F46CC"/>
    <w:rsid w:val="003762FC"/>
    <w:rsid w:val="003F3793"/>
    <w:rsid w:val="004619FD"/>
    <w:rsid w:val="004D656A"/>
    <w:rsid w:val="0051323F"/>
    <w:rsid w:val="00581F14"/>
    <w:rsid w:val="005A680E"/>
    <w:rsid w:val="0076089E"/>
    <w:rsid w:val="0077183E"/>
    <w:rsid w:val="007B2011"/>
    <w:rsid w:val="00813337"/>
    <w:rsid w:val="009C1300"/>
    <w:rsid w:val="00A17F5D"/>
    <w:rsid w:val="00A25378"/>
    <w:rsid w:val="00A465A9"/>
    <w:rsid w:val="00B37EA0"/>
    <w:rsid w:val="00DE0E0D"/>
    <w:rsid w:val="00E63E8E"/>
    <w:rsid w:val="00E7452D"/>
    <w:rsid w:val="00EE069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619FD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A2537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A2537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25378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semiHidden/>
    <w:unhideWhenUsed/>
    <w:rsid w:val="0051323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semiHidden/>
    <w:rsid w:val="0051323F"/>
  </w:style>
  <w:style w:type="paragraph" w:styleId="Pieddepage">
    <w:name w:val="footer"/>
    <w:basedOn w:val="Normal"/>
    <w:link w:val="PieddepageCar"/>
    <w:uiPriority w:val="99"/>
    <w:semiHidden/>
    <w:unhideWhenUsed/>
    <w:rsid w:val="0051323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semiHidden/>
    <w:rsid w:val="0051323F"/>
  </w:style>
  <w:style w:type="character" w:styleId="Numrodepage">
    <w:name w:val="page number"/>
    <w:basedOn w:val="Policepardfaut"/>
    <w:uiPriority w:val="99"/>
    <w:unhideWhenUsed/>
    <w:rsid w:val="0051323F"/>
    <w:rPr>
      <w:rFonts w:eastAsiaTheme="minorEastAsia" w:cstheme="minorBidi"/>
      <w:bCs w:val="0"/>
      <w:iCs w:val="0"/>
      <w:szCs w:val="22"/>
      <w:lang w:val="fr-FR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image" Target="media/image5.png"/><Relationship Id="rId18" Type="http://schemas.openxmlformats.org/officeDocument/2006/relationships/image" Target="media/image8.png"/><Relationship Id="rId26" Type="http://schemas.openxmlformats.org/officeDocument/2006/relationships/image" Target="media/image12.png"/><Relationship Id="rId3" Type="http://schemas.openxmlformats.org/officeDocument/2006/relationships/webSettings" Target="webSettings.xml"/><Relationship Id="rId21" Type="http://schemas.openxmlformats.org/officeDocument/2006/relationships/oleObject" Target="embeddings/oleObject7.bin"/><Relationship Id="rId7" Type="http://schemas.openxmlformats.org/officeDocument/2006/relationships/image" Target="media/image2.png"/><Relationship Id="rId12" Type="http://schemas.openxmlformats.org/officeDocument/2006/relationships/oleObject" Target="embeddings/oleObject3.bin"/><Relationship Id="rId17" Type="http://schemas.openxmlformats.org/officeDocument/2006/relationships/oleObject" Target="embeddings/oleObject5.bin"/><Relationship Id="rId25" Type="http://schemas.openxmlformats.org/officeDocument/2006/relationships/oleObject" Target="embeddings/oleObject9.bin"/><Relationship Id="rId2" Type="http://schemas.openxmlformats.org/officeDocument/2006/relationships/settings" Target="settings.xml"/><Relationship Id="rId16" Type="http://schemas.openxmlformats.org/officeDocument/2006/relationships/image" Target="media/image7.png"/><Relationship Id="rId20" Type="http://schemas.openxmlformats.org/officeDocument/2006/relationships/image" Target="media/image9.png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4.png"/><Relationship Id="rId24" Type="http://schemas.openxmlformats.org/officeDocument/2006/relationships/image" Target="media/image11.png"/><Relationship Id="rId5" Type="http://schemas.openxmlformats.org/officeDocument/2006/relationships/endnotes" Target="endnotes.xml"/><Relationship Id="rId15" Type="http://schemas.openxmlformats.org/officeDocument/2006/relationships/oleObject" Target="embeddings/oleObject4.bin"/><Relationship Id="rId23" Type="http://schemas.openxmlformats.org/officeDocument/2006/relationships/oleObject" Target="embeddings/oleObject8.bin"/><Relationship Id="rId28" Type="http://schemas.openxmlformats.org/officeDocument/2006/relationships/header" Target="header1.xml"/><Relationship Id="rId10" Type="http://schemas.openxmlformats.org/officeDocument/2006/relationships/oleObject" Target="embeddings/oleObject2.bin"/><Relationship Id="rId19" Type="http://schemas.openxmlformats.org/officeDocument/2006/relationships/oleObject" Target="embeddings/oleObject6.bin"/><Relationship Id="rId4" Type="http://schemas.openxmlformats.org/officeDocument/2006/relationships/footnotes" Target="footnotes.xml"/><Relationship Id="rId9" Type="http://schemas.openxmlformats.org/officeDocument/2006/relationships/image" Target="media/image3.png"/><Relationship Id="rId14" Type="http://schemas.openxmlformats.org/officeDocument/2006/relationships/image" Target="media/image6.png"/><Relationship Id="rId22" Type="http://schemas.openxmlformats.org/officeDocument/2006/relationships/image" Target="media/image10.png"/><Relationship Id="rId27" Type="http://schemas.openxmlformats.org/officeDocument/2006/relationships/oleObject" Target="embeddings/oleObject10.bin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62</TotalTime>
  <Pages>2</Pages>
  <Words>255</Words>
  <Characters>1406</Characters>
  <Application>Microsoft Office Word</Application>
  <DocSecurity>0</DocSecurity>
  <Lines>11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1658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valerie.capendu@wanadoo.fr</dc:creator>
  <cp:lastModifiedBy>valerie.capendu@wanadoo.fr</cp:lastModifiedBy>
  <cp:revision>7</cp:revision>
  <cp:lastPrinted>2020-12-07T15:43:00Z</cp:lastPrinted>
  <dcterms:created xsi:type="dcterms:W3CDTF">2020-12-07T15:37:00Z</dcterms:created>
  <dcterms:modified xsi:type="dcterms:W3CDTF">2021-03-10T16:22:00Z</dcterms:modified>
</cp:coreProperties>
</file>