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0910" w:rsidRPr="00D50910" w:rsidRDefault="00D50910" w:rsidP="00D50910">
      <w:pPr>
        <w:pStyle w:val="Paragraphedeliste"/>
        <w:ind w:left="284"/>
        <w:jc w:val="center"/>
      </w:pPr>
      <w:r w:rsidRPr="00D50910">
        <w:rPr>
          <w:smallCaps/>
          <w:noProof/>
          <w:sz w:val="28"/>
          <w:szCs w:val="28"/>
          <w:highlight w:val="yellow"/>
          <w:u w:val="single"/>
          <w:lang w:eastAsia="fr-FR"/>
        </w:rPr>
        <w:t>Manip S9000 n°11</w:t>
      </w:r>
      <w:r w:rsidR="00D54FEF">
        <w:rPr>
          <w:smallCaps/>
          <w:noProof/>
          <w:sz w:val="28"/>
          <w:szCs w:val="28"/>
          <w:highlight w:val="yellow"/>
          <w:u w:val="single"/>
          <w:lang w:eastAsia="fr-FR"/>
        </w:rPr>
        <w:t> :</w:t>
      </w:r>
      <w:r w:rsidRPr="00D50910">
        <w:rPr>
          <w:smallCaps/>
          <w:noProof/>
          <w:sz w:val="28"/>
          <w:szCs w:val="28"/>
          <w:highlight w:val="yellow"/>
          <w:u w:val="single"/>
          <w:lang w:eastAsia="fr-FR"/>
        </w:rPr>
        <w:t xml:space="preserve"> Préparer sa réunion avec le client</w:t>
      </w:r>
    </w:p>
    <w:p w:rsidR="00D50910" w:rsidRPr="00D50910" w:rsidRDefault="00D50910" w:rsidP="00D50910">
      <w:pPr>
        <w:pStyle w:val="Paragraphedeliste"/>
        <w:ind w:left="284"/>
        <w:jc w:val="center"/>
      </w:pPr>
    </w:p>
    <w:p w:rsidR="00F177E9" w:rsidRDefault="00906B45" w:rsidP="00906B45">
      <w:pPr>
        <w:pStyle w:val="Paragraphedeliste"/>
        <w:ind w:left="284"/>
      </w:pPr>
      <w:r>
        <w:tab/>
      </w:r>
      <w:r>
        <w:tab/>
      </w:r>
      <w:r>
        <w:tab/>
        <w:t xml:space="preserve">On fera la préparation de la réunion pour le client en utilisant les options de </w:t>
      </w:r>
      <w:proofErr w:type="spellStart"/>
      <w:r>
        <w:t>reporting</w:t>
      </w:r>
      <w:proofErr w:type="spellEnd"/>
      <w:r>
        <w:t>. Ce sont des outils qui pré-formate</w:t>
      </w:r>
      <w:r w:rsidR="00886B0C">
        <w:t>nt</w:t>
      </w:r>
      <w:r>
        <w:t xml:space="preserve"> le compte rendu </w:t>
      </w:r>
      <w:r w:rsidR="00886B0C">
        <w:t xml:space="preserve">pour </w:t>
      </w:r>
      <w:r>
        <w:t xml:space="preserve"> </w:t>
      </w:r>
      <w:r w:rsidR="00886B0C">
        <w:t xml:space="preserve">le </w:t>
      </w:r>
      <w:r>
        <w:t>client en rappelant les indicateurs contractuels que vous aurez choisis.</w:t>
      </w:r>
    </w:p>
    <w:p w:rsidR="005961F6" w:rsidRDefault="005961F6" w:rsidP="00906B45">
      <w:pPr>
        <w:pStyle w:val="Paragraphedeliste"/>
        <w:ind w:left="284"/>
      </w:pPr>
      <w:r>
        <w:t>C’est simple, modifiable et automatique : ça permet de gagner beaucoup de temps.</w:t>
      </w:r>
    </w:p>
    <w:p w:rsidR="00906B45" w:rsidRDefault="00906B45" w:rsidP="00906B45">
      <w:pPr>
        <w:pStyle w:val="Paragraphedeliste"/>
        <w:ind w:left="284"/>
      </w:pPr>
      <w:r>
        <w:tab/>
      </w:r>
      <w:r>
        <w:tab/>
      </w:r>
      <w:r>
        <w:tab/>
        <w:t>Mais on verra aussi quelques indicateurs propres à votre entreprise et qu’on doit garder pour aider à la négociation.</w:t>
      </w:r>
    </w:p>
    <w:p w:rsidR="00886B0C" w:rsidRPr="009303EC" w:rsidRDefault="00886B0C" w:rsidP="00886B0C">
      <w:pPr>
        <w:pStyle w:val="Titre1"/>
        <w:spacing w:after="0" w:line="20" w:lineRule="atLeast"/>
        <w:ind w:left="1134"/>
      </w:pPr>
      <w:r>
        <w:t>Le compte rendu</w:t>
      </w:r>
      <w:r w:rsidR="00D239B2">
        <w:t xml:space="preserve"> : </w:t>
      </w:r>
      <w:proofErr w:type="spellStart"/>
      <w:r w:rsidR="00D239B2">
        <w:t>Reporting</w:t>
      </w:r>
      <w:proofErr w:type="spellEnd"/>
      <w:r w:rsidR="00D239B2">
        <w:t xml:space="preserve"> Client</w:t>
      </w:r>
    </w:p>
    <w:p w:rsidR="00886B0C" w:rsidRDefault="003633E4" w:rsidP="00906B45">
      <w:pPr>
        <w:pStyle w:val="Paragraphedeliste"/>
        <w:ind w:left="284"/>
      </w:pPr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192405</wp:posOffset>
            </wp:positionH>
            <wp:positionV relativeFrom="paragraph">
              <wp:posOffset>127635</wp:posOffset>
            </wp:positionV>
            <wp:extent cx="419100" cy="539750"/>
            <wp:effectExtent l="38100" t="19050" r="19050" b="12700"/>
            <wp:wrapSquare wrapText="bothSides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5397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06B45" w:rsidRDefault="00A518B3" w:rsidP="003633E4">
      <w:pPr>
        <w:pStyle w:val="Paragraphedeliste"/>
        <w:numPr>
          <w:ilvl w:val="0"/>
          <w:numId w:val="8"/>
        </w:numPr>
        <w:ind w:left="426"/>
      </w:pP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4" type="#_x0000_t32" style="position:absolute;left:0;text-align:left;margin-left:-15pt;margin-top:6.6pt;width:18pt;height:3pt;flip:x;z-index:251661312" o:connectortype="straight" strokecolor="red" strokeweight="2.25pt">
            <v:stroke endarrow="block"/>
          </v:shape>
        </w:pict>
      </w:r>
      <w:r w:rsidR="003633E4"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4527550</wp:posOffset>
            </wp:positionH>
            <wp:positionV relativeFrom="paragraph">
              <wp:posOffset>134620</wp:posOffset>
            </wp:positionV>
            <wp:extent cx="1428750" cy="222250"/>
            <wp:effectExtent l="19050" t="19050" r="19050" b="25400"/>
            <wp:wrapSquare wrapText="bothSides"/>
            <wp:docPr id="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2222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633E4">
        <w:t>Aller dans « Contrats » en haut à gauche dans l’écran d’accueil.</w:t>
      </w:r>
    </w:p>
    <w:p w:rsidR="003633E4" w:rsidRDefault="00A518B3" w:rsidP="003633E4">
      <w:pPr>
        <w:pStyle w:val="Paragraphedeliste"/>
        <w:numPr>
          <w:ilvl w:val="0"/>
          <w:numId w:val="8"/>
        </w:numPr>
        <w:ind w:left="426"/>
      </w:pPr>
      <w:r>
        <w:rPr>
          <w:noProof/>
          <w:lang w:eastAsia="fr-FR"/>
        </w:rPr>
        <w:pict>
          <v:shape id="_x0000_s1048" style="position:absolute;left:0;text-align:left;margin-left:118.5pt;margin-top:27.15pt;width:313.5pt;height:63.15pt;z-index:251665408;mso-wrap-style:square;mso-width-percent:0;mso-height-percent:0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left-percent:-10001;mso-top-percent:-10001;mso-width-relative:page;mso-height-relative:page;mso-position-horizontal-col-start:0;mso-width-col-span:0;v-text-anchor:top" coordsize="6270,1263" path="m,1180v595,41,1190,83,1570,c1950,1097,2105,822,2280,680,2455,538,2462,422,2620,330v158,-92,2,-145,610,-200c3838,75,5054,37,6270,e" filled="f" strokecolor="red" strokeweight="2.25pt">
            <v:stroke endarrow="block"/>
            <v:path arrowok="t"/>
          </v:shape>
        </w:pict>
      </w:r>
      <w:r>
        <w:rPr>
          <w:noProof/>
          <w:lang w:eastAsia="fr-FR"/>
        </w:rPr>
        <w:pict>
          <v:shape id="_x0000_s1047" type="#_x0000_t32" style="position:absolute;left:0;text-align:left;margin-left:274.5pt;margin-top:56.15pt;width:87pt;height:40.5pt;z-index:251664384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46" type="#_x0000_t32" style="position:absolute;left:0;text-align:left;margin-left:266.5pt;margin-top:56.15pt;width:3.5pt;height:63.5pt;flip:x y;z-index:251663360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45" type="#_x0000_t32" style="position:absolute;left:0;text-align:left;margin-left:344.5pt;margin-top:8.65pt;width:17pt;height:0;z-index:251662336" o:connectortype="straight" strokecolor="red" strokeweight="2.25pt">
            <v:stroke endarrow="block"/>
          </v:shape>
        </w:pict>
      </w:r>
      <w:r w:rsidR="003633E4"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3175000</wp:posOffset>
            </wp:positionH>
            <wp:positionV relativeFrom="paragraph">
              <wp:posOffset>274955</wp:posOffset>
            </wp:positionV>
            <wp:extent cx="2781300" cy="1435100"/>
            <wp:effectExtent l="19050" t="19050" r="19050" b="12700"/>
            <wp:wrapSquare wrapText="bothSides"/>
            <wp:docPr id="5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3679" r="58796" b="585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4351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633E4">
        <w:t>Se placer dans « Accéder aux Contrats » et chercher le contrat désiré en plaçant les 3 premières lettres puis espace (Espace permet de donner la liste de tous les contrats contenant ces 3 lettres).</w:t>
      </w:r>
    </w:p>
    <w:p w:rsidR="003633E4" w:rsidRDefault="003633E4" w:rsidP="003633E4">
      <w:pPr>
        <w:pStyle w:val="Paragraphedeliste"/>
        <w:numPr>
          <w:ilvl w:val="0"/>
          <w:numId w:val="8"/>
        </w:numPr>
        <w:ind w:left="426"/>
      </w:pPr>
      <w:r>
        <w:t>Sélectionner le contrat désiré.</w:t>
      </w:r>
    </w:p>
    <w:p w:rsidR="003633E4" w:rsidRDefault="003633E4" w:rsidP="003633E4">
      <w:pPr>
        <w:pStyle w:val="Paragraphedeliste"/>
        <w:numPr>
          <w:ilvl w:val="0"/>
          <w:numId w:val="8"/>
        </w:numPr>
        <w:ind w:left="426"/>
      </w:pPr>
      <w:r>
        <w:t>Aller dans l’onglet « Documents »</w:t>
      </w:r>
      <w:r w:rsidR="00DD4669">
        <w:t>.</w:t>
      </w:r>
    </w:p>
    <w:p w:rsidR="00DD4669" w:rsidRDefault="00A518B3" w:rsidP="003633E4">
      <w:pPr>
        <w:pStyle w:val="Paragraphedeliste"/>
        <w:numPr>
          <w:ilvl w:val="0"/>
          <w:numId w:val="8"/>
        </w:numPr>
        <w:ind w:left="426"/>
      </w:pPr>
      <w:r>
        <w:rPr>
          <w:noProof/>
          <w:lang w:eastAsia="fr-FR"/>
        </w:rPr>
        <w:pict>
          <v:shape id="_x0000_s1050" type="#_x0000_t32" style="position:absolute;left:0;text-align:left;margin-left:155.65pt;margin-top:31pt;width:70pt;height:8.05pt;flip:x;z-index:251668480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49" type="#_x0000_t32" style="position:absolute;left:0;text-align:left;margin-left:67.65pt;margin-top:27pt;width:11pt;height:12.05pt;flip:x;z-index:251667456" o:connectortype="straight" strokecolor="red" strokeweight="2.25pt">
            <v:stroke endarrow="block"/>
          </v:shape>
        </w:pict>
      </w:r>
      <w:r w:rsidR="001652C6">
        <w:t>Vous  avez la possibilité d’éditer des documents types comme les rapports ou le contrat et/ou d’envoyer des mails types.</w:t>
      </w:r>
    </w:p>
    <w:p w:rsidR="001652C6" w:rsidRDefault="00A518B3" w:rsidP="001652C6">
      <w:pPr>
        <w:pStyle w:val="Paragraphedeliste"/>
        <w:ind w:left="426"/>
      </w:pPr>
      <w:r>
        <w:rPr>
          <w:noProof/>
          <w:lang w:eastAsia="fr-FR"/>
        </w:rPr>
        <w:pict>
          <v:shape id="_x0000_s1051" type="#_x0000_t32" style="position:absolute;left:0;text-align:left;margin-left:40.5pt;margin-top:3.65pt;width:78.5pt;height:49.5pt;flip:x;z-index:251671552" o:connectortype="straight" strokecolor="red" strokeweight="2.25pt">
            <v:stroke endarrow="block"/>
          </v:shape>
        </w:pict>
      </w:r>
      <w:r w:rsidR="001652C6"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287655</wp:posOffset>
            </wp:positionH>
            <wp:positionV relativeFrom="paragraph">
              <wp:posOffset>20955</wp:posOffset>
            </wp:positionV>
            <wp:extent cx="1784350" cy="630555"/>
            <wp:effectExtent l="19050" t="19050" r="25400" b="17145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4350" cy="6305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652C6" w:rsidRDefault="001652C6" w:rsidP="001652C6">
      <w:pPr>
        <w:pStyle w:val="Paragraphedeliste"/>
        <w:numPr>
          <w:ilvl w:val="0"/>
          <w:numId w:val="8"/>
        </w:numPr>
        <w:spacing w:line="240" w:lineRule="auto"/>
        <w:ind w:left="426"/>
      </w:pPr>
      <w:r>
        <w:t>Choisir « Documents Personnalisés » sous Editer.</w:t>
      </w:r>
    </w:p>
    <w:p w:rsidR="001652C6" w:rsidRDefault="001652C6" w:rsidP="003633E4">
      <w:pPr>
        <w:pStyle w:val="Paragraphedeliste"/>
        <w:numPr>
          <w:ilvl w:val="0"/>
          <w:numId w:val="8"/>
        </w:numPr>
        <w:ind w:left="426"/>
      </w:pPr>
      <w:r>
        <w:rPr>
          <w:noProof/>
          <w:lang w:eastAsia="fr-FR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285750</wp:posOffset>
            </wp:positionH>
            <wp:positionV relativeFrom="paragraph">
              <wp:posOffset>219075</wp:posOffset>
            </wp:positionV>
            <wp:extent cx="4090035" cy="723900"/>
            <wp:effectExtent l="19050" t="19050" r="24765" b="19050"/>
            <wp:wrapSquare wrapText="bothSides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0035" cy="7239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Dans la fenêtre qui apparaît, faire « Nouveau » pour définir le nom du document que vous voulez éditer.</w:t>
      </w:r>
    </w:p>
    <w:p w:rsidR="002C2142" w:rsidRDefault="00A518B3" w:rsidP="003633E4">
      <w:pPr>
        <w:pStyle w:val="Paragraphedeliste"/>
        <w:numPr>
          <w:ilvl w:val="0"/>
          <w:numId w:val="8"/>
        </w:numPr>
        <w:ind w:left="426"/>
      </w:pPr>
      <w:r>
        <w:rPr>
          <w:noProof/>
          <w:lang w:eastAsia="fr-FR"/>
        </w:rPr>
        <w:pict>
          <v:shape id="_x0000_s1057" style="position:absolute;left:0;text-align:left;margin-left:140.65pt;margin-top:86.05pt;width:159pt;height:93.65pt;z-index:251675648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 coordsize="3180,1873" path="m,c161,9,300,37,510,210v210,173,515,587,750,830c1495,1283,1673,1533,1920,1670v247,137,610,177,820,190c2950,1873,3083,1803,3180,1750e" filled="f" strokecolor="red" strokeweight="2.25pt">
            <v:stroke endarrow="block"/>
            <v:path arrowok="t"/>
          </v:shape>
        </w:pict>
      </w:r>
      <w:r>
        <w:rPr>
          <w:noProof/>
          <w:lang w:eastAsia="fr-FR"/>
        </w:rPr>
        <w:pict>
          <v:shape id="_x0000_s1054" type="#_x0000_t32" style="position:absolute;left:0;text-align:left;margin-left:256.65pt;margin-top:62.05pt;width:80pt;height:104.5pt;flip:x;z-index:251674624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53" type="#_x0000_t32" style="position:absolute;left:0;text-align:left;margin-left:171.65pt;margin-top:65.55pt;width:50.5pt;height:1in;z-index:251673600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52" type="#_x0000_t32" style="position:absolute;left:0;text-align:left;margin-left:171.65pt;margin-top:65.55pt;width:50.5pt;height:52pt;z-index:251672576" o:connectortype="straight" strokecolor="red" strokeweight="2.25pt">
            <v:stroke endarrow="block"/>
          </v:shape>
        </w:pict>
      </w:r>
      <w:r w:rsidR="00BA2AC3">
        <w:rPr>
          <w:noProof/>
          <w:lang w:eastAsia="fr-FR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2237105</wp:posOffset>
            </wp:positionH>
            <wp:positionV relativeFrom="paragraph">
              <wp:posOffset>902335</wp:posOffset>
            </wp:positionV>
            <wp:extent cx="4464050" cy="1581150"/>
            <wp:effectExtent l="19050" t="0" r="0" b="0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05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652C6">
        <w:t xml:space="preserve">Une autre fenêtre apparaît vous permettant </w:t>
      </w:r>
      <w:r w:rsidR="002C2142">
        <w:t xml:space="preserve">de </w:t>
      </w:r>
      <w:r w:rsidR="002C2142" w:rsidRPr="002C2142">
        <w:rPr>
          <w:highlight w:val="yellow"/>
        </w:rPr>
        <w:t>créer la maquette</w:t>
      </w:r>
      <w:r w:rsidR="002C2142">
        <w:t xml:space="preserve"> en  définissant</w:t>
      </w:r>
      <w:r w:rsidR="001652C6">
        <w:t xml:space="preserve"> le nom, les informations dans le corps de mail au cas où vous voudriez envoyer un mail type avec le document</w:t>
      </w:r>
      <w:r w:rsidR="00BA2AC3">
        <w:t>…mais aussi si cela s’applique à tous les contrats et si vous voulez récupérer</w:t>
      </w:r>
    </w:p>
    <w:p w:rsidR="001652C6" w:rsidRDefault="002C2142" w:rsidP="002C2142">
      <w:pPr>
        <w:pStyle w:val="Paragraphedeliste"/>
        <w:ind w:left="426"/>
      </w:pPr>
      <w:proofErr w:type="gramStart"/>
      <w:r>
        <w:t>u</w:t>
      </w:r>
      <w:r w:rsidR="00BA2AC3">
        <w:t>ne</w:t>
      </w:r>
      <w:proofErr w:type="gramEnd"/>
      <w:r>
        <w:t xml:space="preserve"> maquette existante.</w:t>
      </w:r>
    </w:p>
    <w:p w:rsidR="00F26E56" w:rsidRDefault="00F26E56" w:rsidP="003633E4">
      <w:pPr>
        <w:pStyle w:val="Paragraphedeliste"/>
        <w:numPr>
          <w:ilvl w:val="0"/>
          <w:numId w:val="8"/>
        </w:numPr>
        <w:ind w:left="426"/>
      </w:pPr>
      <w:r>
        <w:t>« Valider »</w:t>
      </w:r>
    </w:p>
    <w:p w:rsidR="00BA2AC3" w:rsidRDefault="00A518B3" w:rsidP="003633E4">
      <w:pPr>
        <w:pStyle w:val="Paragraphedeliste"/>
        <w:numPr>
          <w:ilvl w:val="0"/>
          <w:numId w:val="8"/>
        </w:numPr>
        <w:ind w:left="426"/>
      </w:pPr>
      <w:r>
        <w:rPr>
          <w:noProof/>
          <w:lang w:eastAsia="fr-FR"/>
        </w:rPr>
        <w:pict>
          <v:shape id="_x0000_s1058" type="#_x0000_t32" style="position:absolute;left:0;text-align:left;margin-left:151.15pt;margin-top:53.9pt;width:26pt;height:0;z-index:251676672" o:connectortype="straight" strokecolor="red" strokeweight="2.25pt">
            <v:stroke endarrow="block"/>
          </v:shape>
        </w:pict>
      </w:r>
      <w:r w:rsidR="009871F3">
        <w:t>Dans ce cas, le nom de la maquette a été automatiquement incrémenté à 20 (la précédente était à 19).</w:t>
      </w:r>
    </w:p>
    <w:p w:rsidR="009871F3" w:rsidRPr="00B248ED" w:rsidRDefault="00B248ED" w:rsidP="003633E4">
      <w:pPr>
        <w:pStyle w:val="Paragraphedeliste"/>
        <w:numPr>
          <w:ilvl w:val="0"/>
          <w:numId w:val="8"/>
        </w:numPr>
        <w:ind w:left="426"/>
        <w:rPr>
          <w:highlight w:val="yellow"/>
        </w:rPr>
      </w:pPr>
      <w:r w:rsidRPr="00B248ED">
        <w:rPr>
          <w:highlight w:val="yellow"/>
        </w:rPr>
        <w:t>Mais c’est quoi cette maquette !</w:t>
      </w:r>
    </w:p>
    <w:p w:rsidR="00B248ED" w:rsidRDefault="00B248ED" w:rsidP="003633E4">
      <w:pPr>
        <w:pStyle w:val="Paragraphedeliste"/>
        <w:numPr>
          <w:ilvl w:val="0"/>
          <w:numId w:val="8"/>
        </w:numPr>
        <w:ind w:left="426"/>
      </w:pPr>
      <w:r>
        <w:t>C’est un document avec des champs inclus venant récupérer automatiquement les informations liées au contrat et que vous aurez décidé d’inclure.</w:t>
      </w:r>
      <w:r w:rsidR="00690D77">
        <w:t xml:space="preserve"> Vous </w:t>
      </w:r>
    </w:p>
    <w:p w:rsidR="00B248ED" w:rsidRDefault="00A518B3" w:rsidP="003633E4">
      <w:pPr>
        <w:pStyle w:val="Paragraphedeliste"/>
        <w:numPr>
          <w:ilvl w:val="0"/>
          <w:numId w:val="8"/>
        </w:numPr>
        <w:ind w:left="426"/>
      </w:pPr>
      <w:r>
        <w:rPr>
          <w:noProof/>
          <w:lang w:eastAsia="fr-FR"/>
        </w:rPr>
        <w:pict>
          <v:shape id="_x0000_s1059" type="#_x0000_t32" style="position:absolute;left:0;text-align:left;margin-left:100.15pt;margin-top:16.5pt;width:40.5pt;height:22.55pt;flip:x;z-index:251679744" o:connectortype="straight" strokecolor="red" strokeweight="2.25pt">
            <v:stroke endarrow="block"/>
          </v:shape>
        </w:pict>
      </w:r>
      <w:r w:rsidR="00B248ED">
        <w:t xml:space="preserve">Il existe des maquettes </w:t>
      </w:r>
      <w:proofErr w:type="spellStart"/>
      <w:r w:rsidR="00B248ED">
        <w:t>pré-configurées</w:t>
      </w:r>
      <w:proofErr w:type="spellEnd"/>
      <w:r w:rsidR="00B248ED">
        <w:t xml:space="preserve"> mais vous pouvez la créer vous-même en cliquant ici :</w:t>
      </w:r>
    </w:p>
    <w:p w:rsidR="003C7269" w:rsidRDefault="00A518B3" w:rsidP="007F3001">
      <w:pPr>
        <w:pStyle w:val="Paragraphedeliste"/>
        <w:ind w:left="3164"/>
      </w:pPr>
      <w:r>
        <w:rPr>
          <w:noProof/>
          <w:lang w:eastAsia="fr-FR"/>
        </w:rPr>
        <w:pict>
          <v:shape id="_x0000_s1063" type="#_x0000_t32" style="position:absolute;left:0;text-align:left;margin-left:155.65pt;margin-top:29.55pt;width:119pt;height:62.95pt;flip:x;z-index:251684864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64" style="position:absolute;left:0;text-align:left;margin-left:132.55pt;margin-top:9.05pt;width:28.1pt;height:66.5pt;z-index:251685888;mso-wrap-style:square;mso-width-percent:0;mso-height-percent:0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left-percent:-10001;mso-top-percent:-10001;mso-width-relative:page;mso-height-relative:page;mso-position-horizontal-col-start:0;mso-width-col-span:0;v-text-anchor:top" coordsize="562,1330" path="m462,c273,150,84,300,42,470,,640,125,877,212,1020v87,143,218,226,350,310e" filled="f" strokecolor="red" strokeweight="2.25pt">
            <v:stroke endarrow="block"/>
            <v:path arrowok="t"/>
          </v:shape>
        </w:pict>
      </w:r>
      <w:r w:rsidR="00F845E4">
        <w:rPr>
          <w:noProof/>
          <w:lang w:eastAsia="fr-F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287655</wp:posOffset>
            </wp:positionH>
            <wp:positionV relativeFrom="paragraph">
              <wp:posOffset>121285</wp:posOffset>
            </wp:positionV>
            <wp:extent cx="1054100" cy="1088390"/>
            <wp:effectExtent l="19050" t="19050" r="12700" b="1651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100" cy="10883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pict>
          <v:shape id="_x0000_s1062" type="#_x0000_t32" style="position:absolute;left:0;text-align:left;margin-left:420.15pt;margin-top:23.6pt;width:44pt;height:44.45pt;z-index:251682816;mso-position-horizontal-relative:text;mso-position-vertical-relative:text" o:connectortype="straight" strokecolor="red" strokeweight="2.25pt">
            <v:stroke endarrow="block"/>
          </v:shape>
        </w:pict>
      </w:r>
      <w:r w:rsidR="003C7269">
        <w:t>Vous pourrez choisir</w:t>
      </w:r>
      <w:r w:rsidR="007F3001">
        <w:t xml:space="preserve"> et gérer</w:t>
      </w:r>
      <w:r w:rsidR="003C7269">
        <w:t xml:space="preserve"> </w:t>
      </w:r>
      <w:r w:rsidR="007F3001">
        <w:t xml:space="preserve">le nombre de page de votre rapport ainsi que </w:t>
      </w:r>
      <w:r w:rsidR="003C7269">
        <w:t xml:space="preserve">le format des  champ à inclure en </w:t>
      </w:r>
      <w:proofErr w:type="gramStart"/>
      <w:r w:rsidR="003C7269">
        <w:t>les drag</w:t>
      </w:r>
      <w:proofErr w:type="gramEnd"/>
      <w:r w:rsidR="003C7269">
        <w:t xml:space="preserve"> and dropant !</w:t>
      </w:r>
    </w:p>
    <w:p w:rsidR="00690D77" w:rsidRDefault="003C7269" w:rsidP="00690D77">
      <w:r>
        <w:rPr>
          <w:noProof/>
          <w:lang w:eastAsia="fr-F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1881505</wp:posOffset>
            </wp:positionH>
            <wp:positionV relativeFrom="paragraph">
              <wp:posOffset>77470</wp:posOffset>
            </wp:positionV>
            <wp:extent cx="4492625" cy="863600"/>
            <wp:effectExtent l="19050" t="19050" r="22225" b="12700"/>
            <wp:wrapSquare wrapText="bothSides"/>
            <wp:docPr id="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2625" cy="8636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90D77" w:rsidRDefault="00A518B3" w:rsidP="00690D77">
      <w:r>
        <w:rPr>
          <w:noProof/>
          <w:lang w:eastAsia="fr-FR"/>
        </w:rPr>
        <w:pict>
          <v:shape id="_x0000_s1061" type="#_x0000_t32" style="position:absolute;margin-left:394.15pt;margin-top:17.65pt;width:70pt;height:8.5pt;flip:x;z-index:251681792" o:connectortype="straight" strokecolor="red" strokeweight="2.25pt">
            <v:stroke endarrow="block"/>
          </v:shape>
        </w:pict>
      </w:r>
    </w:p>
    <w:p w:rsidR="00690D77" w:rsidRDefault="007F3001" w:rsidP="00690D77">
      <w:r>
        <w:rPr>
          <w:noProof/>
          <w:lang w:eastAsia="fr-FR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5996304</wp:posOffset>
            </wp:positionH>
            <wp:positionV relativeFrom="paragraph">
              <wp:posOffset>205740</wp:posOffset>
            </wp:positionV>
            <wp:extent cx="695837" cy="273050"/>
            <wp:effectExtent l="19050" t="19050" r="28063" b="12700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837" cy="2730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54672" w:rsidRDefault="00F845E4" w:rsidP="00411B4B">
      <w:pPr>
        <w:rPr>
          <w:highlight w:val="yellow"/>
        </w:rPr>
        <w:sectPr w:rsidR="00454672" w:rsidSect="00F257C1">
          <w:pgSz w:w="11906" w:h="16838"/>
          <w:pgMar w:top="851" w:right="707" w:bottom="709" w:left="567" w:header="708" w:footer="708" w:gutter="0"/>
          <w:cols w:space="708"/>
          <w:docGrid w:linePitch="360"/>
        </w:sectPr>
      </w:pPr>
      <w:r w:rsidRPr="00F845E4">
        <w:rPr>
          <w:highlight w:val="yellow"/>
        </w:rPr>
        <w:t>Penser à enregistrer sa maquette </w:t>
      </w:r>
      <w:r w:rsidRPr="00411B4B">
        <w:rPr>
          <w:highlight w:val="yellow"/>
        </w:rPr>
        <w:t>!</w:t>
      </w:r>
      <w:r w:rsidR="00411B4B" w:rsidRPr="00411B4B">
        <w:rPr>
          <w:highlight w:val="yellow"/>
        </w:rPr>
        <w:t xml:space="preserve"> </w:t>
      </w:r>
      <w:r w:rsidR="00454672">
        <w:rPr>
          <w:highlight w:val="yellow"/>
        </w:rPr>
        <w:t xml:space="preserve">Faire un aperçu </w:t>
      </w:r>
      <w:r w:rsidR="00411B4B" w:rsidRPr="00411B4B">
        <w:rPr>
          <w:highlight w:val="yellow"/>
        </w:rPr>
        <w:t>pour la tester !</w:t>
      </w:r>
    </w:p>
    <w:p w:rsidR="00454672" w:rsidRDefault="00793CE4" w:rsidP="00793CE4">
      <w:pPr>
        <w:spacing w:after="0" w:line="240" w:lineRule="auto"/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3107055</wp:posOffset>
            </wp:positionH>
            <wp:positionV relativeFrom="paragraph">
              <wp:posOffset>272415</wp:posOffset>
            </wp:positionV>
            <wp:extent cx="2381250" cy="742950"/>
            <wp:effectExtent l="19050" t="19050" r="19050" b="19050"/>
            <wp:wrapSquare wrapText="bothSides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3669" t="3010" r="61054" b="774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7429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5596255</wp:posOffset>
            </wp:positionH>
            <wp:positionV relativeFrom="paragraph">
              <wp:posOffset>323215</wp:posOffset>
            </wp:positionV>
            <wp:extent cx="1003300" cy="730250"/>
            <wp:effectExtent l="19050" t="19050" r="25400" b="12700"/>
            <wp:wrapSquare wrapText="bothSides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300" cy="7302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424815</wp:posOffset>
            </wp:positionV>
            <wp:extent cx="2959100" cy="973455"/>
            <wp:effectExtent l="19050" t="19050" r="12700" b="17145"/>
            <wp:wrapSquare wrapText="bothSides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3387" t="2676" r="33114" b="60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0" cy="9734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54672" w:rsidRPr="00793CE4">
        <w:rPr>
          <w:highlight w:val="yellow"/>
        </w:rPr>
        <w:t>Remarque :</w:t>
      </w:r>
      <w:r w:rsidR="00454672">
        <w:t xml:space="preserve"> il existe 2 types de documents : </w:t>
      </w:r>
      <w:r w:rsidR="00803D1A">
        <w:t>aller dans « </w:t>
      </w:r>
      <w:r>
        <w:t>Exploitation</w:t>
      </w:r>
      <w:r w:rsidR="00803D1A">
        <w:t> » dans l’écran d’accueil puis « </w:t>
      </w:r>
      <w:r>
        <w:t>Paramètres puis « Mise à jour des maquettes</w:t>
      </w:r>
      <w:r w:rsidR="00803D1A">
        <w:t> ».</w:t>
      </w:r>
      <w:r w:rsidR="00803D1A" w:rsidRPr="00803D1A">
        <w:rPr>
          <w:noProof/>
          <w:lang w:eastAsia="fr-FR"/>
        </w:rPr>
        <w:t xml:space="preserve"> </w:t>
      </w:r>
    </w:p>
    <w:p w:rsidR="00454672" w:rsidRDefault="00793CE4" w:rsidP="00793CE4">
      <w:pPr>
        <w:spacing w:after="0" w:line="240" w:lineRule="auto"/>
      </w:pPr>
      <w:r>
        <w:rPr>
          <w:noProof/>
          <w:lang w:eastAsia="fr-FR"/>
        </w:rPr>
        <w:pict>
          <v:shape id="_x0000_s1078" style="position:absolute;margin-left:132.55pt;margin-top:30.55pt;width:151.25pt;height:62.6pt;z-index:251704320;mso-wrap-style:square;mso-width-percent:0;mso-height-percent:0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left-percent:-10001;mso-top-percent:-10001;mso-width-relative:page;mso-height-relative:page;mso-position-horizontal-col-start:0;mso-width-col-span:0;v-text-anchor:top" coordsize="3025,1252" path="m,1193v940,29,1881,59,2375,c2869,1134,2907,1037,2966,838,3025,639,2771,140,2730,e" filled="f" strokecolor="red" strokeweight="2.25pt">
            <v:stroke endarrow="block"/>
            <v:path arrowok="t"/>
          </v:shape>
        </w:pict>
      </w:r>
      <w:r w:rsidR="00454672">
        <w:t>Vous ne pouve</w:t>
      </w:r>
      <w:r>
        <w:t xml:space="preserve">z pas modifier </w:t>
      </w:r>
      <w:r w:rsidRPr="00793CE4">
        <w:t xml:space="preserve">que quelques  </w:t>
      </w:r>
      <w:r>
        <w:t>documents liés au SAV qui sont des documents de base ? Ceux qui ont un nom.</w:t>
      </w:r>
    </w:p>
    <w:p w:rsidR="00454672" w:rsidRDefault="00793CE4" w:rsidP="00454672">
      <w:r>
        <w:t xml:space="preserve">Les documents liés au parc </w:t>
      </w:r>
      <w:r w:rsidR="00454672">
        <w:t xml:space="preserve"> peuvent l’être.</w:t>
      </w:r>
    </w:p>
    <w:p w:rsidR="00906B45" w:rsidRDefault="00886B0C" w:rsidP="00454672">
      <w:r w:rsidRPr="00454672">
        <w:rPr>
          <w:b/>
          <w:i/>
          <w:smallCaps/>
          <w:color w:val="049E04"/>
          <w:sz w:val="28"/>
          <w:szCs w:val="28"/>
          <w:u w:val="single"/>
        </w:rPr>
        <w:t>Quelques indicateurs financiers et autres</w:t>
      </w:r>
      <w:r w:rsidR="00454672">
        <w:rPr>
          <w:b/>
          <w:i/>
          <w:smallCaps/>
          <w:color w:val="049E04"/>
          <w:sz w:val="28"/>
          <w:szCs w:val="28"/>
          <w:u w:val="single"/>
        </w:rPr>
        <w:t> :</w:t>
      </w:r>
    </w:p>
    <w:p w:rsidR="00906B45" w:rsidRDefault="00BD6C06" w:rsidP="00906B45">
      <w:pPr>
        <w:pStyle w:val="Paragraphedeliste"/>
        <w:ind w:left="284"/>
      </w:pPr>
      <w:r>
        <w:t>Suivant le type de clients, il est parfois utile de regarder un certains nombre d’indicateurs permettant d’optimiser la maintenance…et aussi le fonctionnement du service et bien sûr les bénéfices !</w:t>
      </w:r>
    </w:p>
    <w:p w:rsidR="00BD6C06" w:rsidRDefault="00BD6C06" w:rsidP="00906B45">
      <w:pPr>
        <w:pStyle w:val="Paragraphedeliste"/>
        <w:ind w:left="284"/>
      </w:pPr>
      <w:r>
        <w:t>On compte par exemple :</w:t>
      </w:r>
    </w:p>
    <w:p w:rsidR="00BD6C06" w:rsidRDefault="00BD6C06" w:rsidP="00BD6C06">
      <w:pPr>
        <w:pStyle w:val="Paragraphedeliste"/>
        <w:numPr>
          <w:ilvl w:val="0"/>
          <w:numId w:val="9"/>
        </w:numPr>
      </w:pPr>
      <w:r>
        <w:t>Le nombre et le coût des pièces incluses dans le contrat de maintenance et ayant été remplacées,</w:t>
      </w:r>
    </w:p>
    <w:p w:rsidR="00BD6C06" w:rsidRDefault="00BD6C06" w:rsidP="00BD6C06">
      <w:pPr>
        <w:pStyle w:val="Paragraphedeliste"/>
        <w:numPr>
          <w:ilvl w:val="0"/>
          <w:numId w:val="9"/>
        </w:numPr>
      </w:pPr>
      <w:r>
        <w:t>Les temps passés en trajet,</w:t>
      </w:r>
    </w:p>
    <w:p w:rsidR="00BD6C06" w:rsidRDefault="00BD6C06" w:rsidP="00BD6C06">
      <w:pPr>
        <w:pStyle w:val="Paragraphedeliste"/>
        <w:numPr>
          <w:ilvl w:val="0"/>
          <w:numId w:val="9"/>
        </w:numPr>
      </w:pPr>
      <w:r>
        <w:t>Le ratio temps Maintenance Préventive/Corrective pour ce client,</w:t>
      </w:r>
    </w:p>
    <w:p w:rsidR="00BD6C06" w:rsidRDefault="00BD6C06" w:rsidP="00BD6C06">
      <w:pPr>
        <w:pStyle w:val="Paragraphedeliste"/>
        <w:numPr>
          <w:ilvl w:val="0"/>
          <w:numId w:val="9"/>
        </w:numPr>
      </w:pPr>
      <w:r>
        <w:t>Les marges réalisées sur les contrats notamment pour la vente d’énergie en P1 MTI avec un contrôle de l’intéressement même si des commerciaux se chargent souvent de ces négociations,</w:t>
      </w:r>
    </w:p>
    <w:p w:rsidR="00BD6C06" w:rsidRDefault="00BD6C06" w:rsidP="00BD6C06">
      <w:pPr>
        <w:pStyle w:val="Paragraphedeliste"/>
        <w:numPr>
          <w:ilvl w:val="0"/>
          <w:numId w:val="9"/>
        </w:numPr>
      </w:pPr>
      <w:r>
        <w:t>Les délais d’intervention en cas d’appels client,</w:t>
      </w:r>
    </w:p>
    <w:p w:rsidR="00BD6C06" w:rsidRDefault="00BD6C06" w:rsidP="00BD6C06">
      <w:pPr>
        <w:pStyle w:val="Paragraphedeliste"/>
        <w:numPr>
          <w:ilvl w:val="0"/>
          <w:numId w:val="9"/>
        </w:numPr>
      </w:pPr>
      <w:r>
        <w:t>Les délais d’intervention en cas de défaillance des équipements : intérêt de renvoi des indicateurs contractuels pour traçabilité comme la température des bâtiments pour les contrats P1 ou P2,</w:t>
      </w:r>
    </w:p>
    <w:p w:rsidR="00BD6C06" w:rsidRDefault="00BD6C06" w:rsidP="00BD6C06">
      <w:pPr>
        <w:pStyle w:val="Paragraphedeliste"/>
        <w:numPr>
          <w:ilvl w:val="0"/>
          <w:numId w:val="9"/>
        </w:numPr>
      </w:pPr>
      <w:r>
        <w:t>L’analyse des compteurs pour estimer les dérives,</w:t>
      </w:r>
      <w:r w:rsidR="00D75136">
        <w:t>…et bien d’autres !</w:t>
      </w:r>
    </w:p>
    <w:p w:rsidR="00454672" w:rsidRDefault="00B77056" w:rsidP="00454672">
      <w:r>
        <w:rPr>
          <w:noProof/>
          <w:lang w:eastAsia="fr-FR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4810760</wp:posOffset>
            </wp:positionH>
            <wp:positionV relativeFrom="paragraph">
              <wp:posOffset>538480</wp:posOffset>
            </wp:positionV>
            <wp:extent cx="2029460" cy="1809115"/>
            <wp:effectExtent l="19050" t="19050" r="27940" b="19685"/>
            <wp:wrapSquare wrapText="bothSides"/>
            <wp:docPr id="4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r="54092" b="274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9460" cy="18091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54672">
        <w:t xml:space="preserve">L’outil idéal est bien entendu l’explorateur comme vu dans la </w:t>
      </w:r>
      <w:r w:rsidR="00454672" w:rsidRPr="00454672">
        <w:t>Manip S9000 n°9</w:t>
      </w:r>
      <w:r w:rsidR="00454672">
        <w:t xml:space="preserve"> mai on peut regarder des </w:t>
      </w:r>
      <w:r w:rsidR="00454672" w:rsidRPr="00454672">
        <w:rPr>
          <w:highlight w:val="yellow"/>
        </w:rPr>
        <w:t>tableaux de bords</w:t>
      </w:r>
      <w:r w:rsidR="00454672">
        <w:t>. Vous ne pourrez pas les modifier mais leurs usages permettent de cibler certaines données.</w:t>
      </w:r>
    </w:p>
    <w:p w:rsidR="00B77056" w:rsidRDefault="00C93318" w:rsidP="00B77056">
      <w:pPr>
        <w:pStyle w:val="Paragraphedeliste"/>
        <w:numPr>
          <w:ilvl w:val="0"/>
          <w:numId w:val="8"/>
        </w:numPr>
        <w:ind w:left="426"/>
      </w:pPr>
      <w:r>
        <w:rPr>
          <w:noProof/>
          <w:lang w:eastAsia="fr-FR"/>
        </w:rPr>
        <w:pict>
          <v:shape id="_x0000_s1068" type="#_x0000_t32" style="position:absolute;left:0;text-align:left;margin-left:307.65pt;margin-top:13.9pt;width:96.55pt;height:47.45pt;z-index:251689984" o:connectortype="straight" strokecolor="red" strokeweight="2.25pt">
            <v:stroke endarrow="block"/>
          </v:shape>
        </w:pict>
      </w:r>
      <w:r w:rsidR="00B77056">
        <w:t>Aller dans les dossiers dans l’écran d’accueil et choisir « Tableau de bord » :</w:t>
      </w:r>
    </w:p>
    <w:p w:rsidR="00B77056" w:rsidRDefault="00C93318" w:rsidP="00B77056">
      <w:pPr>
        <w:pStyle w:val="Paragraphedeliste"/>
        <w:numPr>
          <w:ilvl w:val="0"/>
          <w:numId w:val="8"/>
        </w:numPr>
        <w:ind w:left="426"/>
      </w:pPr>
      <w:r>
        <w:rPr>
          <w:noProof/>
          <w:lang w:eastAsia="fr-FR"/>
        </w:rPr>
        <w:pict>
          <v:shape id="_x0000_s1070" style="position:absolute;left:0;text-align:left;margin-left:225.15pt;margin-top:6.35pt;width:232pt;height:53pt;z-index:251691008;mso-wrap-style:square;mso-width-percent:0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width-percent:0;mso-left-percent:-10001;mso-top-percent:-10001;mso-width-relative:page;mso-height-relative:page;mso-position-horizontal-col-start:0;mso-width-col-span:0;v-text-anchor:top" coordsize="4640,874" path="m,12c320,6,640,,870,12v230,12,263,-7,510,70c1627,159,2073,354,2350,472v277,118,463,255,690,320c3267,857,3443,850,3710,862v267,12,598,6,930,e" filled="f" strokecolor="red" strokeweight="2.25pt">
            <v:stroke endarrow="block"/>
            <v:path arrowok="t"/>
          </v:shape>
        </w:pict>
      </w:r>
      <w:r w:rsidR="00641A8A">
        <w:rPr>
          <w:noProof/>
          <w:lang w:eastAsia="fr-FR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2751455</wp:posOffset>
            </wp:positionH>
            <wp:positionV relativeFrom="paragraph">
              <wp:posOffset>266065</wp:posOffset>
            </wp:positionV>
            <wp:extent cx="1809750" cy="952500"/>
            <wp:effectExtent l="19050" t="19050" r="19050" b="19050"/>
            <wp:wrapSquare wrapText="bothSides"/>
            <wp:docPr id="7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9525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77056">
        <w:t>Ici on  choisit « Catégorie de client facturé ».</w:t>
      </w:r>
    </w:p>
    <w:p w:rsidR="00641A8A" w:rsidRDefault="00641A8A" w:rsidP="00B77056">
      <w:pPr>
        <w:pStyle w:val="Paragraphedeliste"/>
        <w:numPr>
          <w:ilvl w:val="0"/>
          <w:numId w:val="8"/>
        </w:numPr>
        <w:ind w:left="426"/>
      </w:pPr>
      <w:r>
        <w:rPr>
          <w:noProof/>
          <w:lang w:eastAsia="fr-FR"/>
        </w:rPr>
        <w:pict>
          <v:shape id="_x0000_s1067" type="#_x0000_t32" style="position:absolute;left:0;text-align:left;margin-left:140.15pt;margin-top:34pt;width:78pt;height:5pt;flip:y;z-index:251688960" o:connectortype="straight" strokecolor="red" strokeweight="2.25pt">
            <v:stroke endarrow="block"/>
          </v:shape>
        </w:pict>
      </w:r>
      <w:r>
        <w:t>Le logiciel vous propose l’analyse des données sur 2020. Vous pouvez changer et cliquer sur « </w:t>
      </w:r>
      <w:proofErr w:type="spellStart"/>
      <w:r>
        <w:t>Submit</w:t>
      </w:r>
      <w:proofErr w:type="spellEnd"/>
      <w:r>
        <w:t> ».</w:t>
      </w:r>
    </w:p>
    <w:p w:rsidR="00641A8A" w:rsidRDefault="00D42AA7" w:rsidP="00B77056">
      <w:pPr>
        <w:pStyle w:val="Paragraphedeliste"/>
        <w:numPr>
          <w:ilvl w:val="0"/>
          <w:numId w:val="8"/>
        </w:numPr>
        <w:ind w:left="426"/>
      </w:pPr>
      <w:r>
        <w:rPr>
          <w:noProof/>
          <w:lang w:eastAsia="fr-FR"/>
        </w:rPr>
        <w:pict>
          <v:shape id="_x0000_s1071" type="#_x0000_t32" style="position:absolute;left:0;text-align:left;margin-left:113.15pt;margin-top:22.7pt;width:79pt;height:8pt;z-index:251693056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57215" behindDoc="0" locked="0" layoutInCell="1" allowOverlap="1">
            <wp:simplePos x="0" y="0"/>
            <wp:positionH relativeFrom="column">
              <wp:posOffset>1786255</wp:posOffset>
            </wp:positionH>
            <wp:positionV relativeFrom="paragraph">
              <wp:posOffset>256540</wp:posOffset>
            </wp:positionV>
            <wp:extent cx="831850" cy="577850"/>
            <wp:effectExtent l="19050" t="19050" r="25400" b="12700"/>
            <wp:wrapSquare wrapText="bothSides"/>
            <wp:docPr id="14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850" cy="5778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94FE1">
        <w:t>Cliquez ici pour demander l’analyse sur une autre année.</w:t>
      </w:r>
    </w:p>
    <w:p w:rsidR="00E94FE1" w:rsidRPr="00E94FE1" w:rsidRDefault="00D42AA7" w:rsidP="00E94FE1">
      <w:pPr>
        <w:pStyle w:val="Paragraphedeliste"/>
        <w:numPr>
          <w:ilvl w:val="0"/>
          <w:numId w:val="8"/>
        </w:numPr>
        <w:spacing w:after="0" w:line="240" w:lineRule="auto"/>
        <w:ind w:left="425"/>
      </w:pPr>
      <w:r>
        <w:rPr>
          <w:noProof/>
          <w:lang w:eastAsia="fr-FR"/>
        </w:rPr>
        <w:pict>
          <v:shape id="_x0000_s1073" type="#_x0000_t32" style="position:absolute;left:0;text-align:left;margin-left:101.65pt;margin-top:9.8pt;width:57.5pt;height:12pt;z-index:251695104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72" type="#_x0000_t32" style="position:absolute;left:0;text-align:left;margin-left:184.65pt;margin-top:9.8pt;width:25.5pt;height:10.5pt;flip:x y;z-index:251694080" o:connectortype="straight" strokecolor="red" strokeweight="2.25pt">
            <v:stroke endarrow="block"/>
          </v:shape>
        </w:pict>
      </w:r>
      <w:r>
        <w:t>Ici, vous pouvez exporter le cadre ou la page.</w:t>
      </w:r>
    </w:p>
    <w:p w:rsidR="00E94FE1" w:rsidRPr="00E94FE1" w:rsidRDefault="00E94FE1" w:rsidP="00E94FE1">
      <w:pPr>
        <w:pStyle w:val="Paragraphedeliste"/>
        <w:spacing w:after="0" w:line="240" w:lineRule="auto"/>
        <w:ind w:left="425"/>
      </w:pPr>
    </w:p>
    <w:p w:rsidR="00B77056" w:rsidRDefault="00B77056" w:rsidP="00E94FE1">
      <w:pPr>
        <w:pStyle w:val="Paragraphedeliste"/>
        <w:numPr>
          <w:ilvl w:val="0"/>
          <w:numId w:val="8"/>
        </w:numPr>
        <w:spacing w:after="0" w:line="240" w:lineRule="auto"/>
        <w:ind w:left="425" w:hanging="357"/>
      </w:pPr>
      <w:r w:rsidRPr="00B77056">
        <w:rPr>
          <w:i/>
          <w:highlight w:val="yellow"/>
          <w:u w:val="single"/>
        </w:rPr>
        <w:t>Attention :</w:t>
      </w:r>
      <w:r>
        <w:t xml:space="preserve"> si vous n’avez fait aucune facture l’année en question, votre écran sera vide.</w:t>
      </w:r>
    </w:p>
    <w:p w:rsidR="00D97F0E" w:rsidRDefault="00D97F0E" w:rsidP="00D97F0E">
      <w:pPr>
        <w:pStyle w:val="Paragraphedeliste"/>
        <w:numPr>
          <w:ilvl w:val="0"/>
          <w:numId w:val="8"/>
        </w:numPr>
        <w:spacing w:after="0" w:line="240" w:lineRule="auto"/>
        <w:ind w:left="425"/>
      </w:pPr>
      <w:r>
        <w:rPr>
          <w:noProof/>
          <w:lang w:eastAsia="fr-FR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156845</wp:posOffset>
            </wp:positionH>
            <wp:positionV relativeFrom="paragraph">
              <wp:posOffset>107950</wp:posOffset>
            </wp:positionV>
            <wp:extent cx="3292475" cy="1365885"/>
            <wp:effectExtent l="19050" t="19050" r="22225" b="24765"/>
            <wp:wrapSquare wrapText="bothSides"/>
            <wp:docPr id="12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2475" cy="13658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Voici le résultat pour 2019.</w:t>
      </w:r>
    </w:p>
    <w:p w:rsidR="00D97F0E" w:rsidRDefault="00065954" w:rsidP="00D97F0E">
      <w:pPr>
        <w:pStyle w:val="Paragraphedeliste"/>
        <w:numPr>
          <w:ilvl w:val="0"/>
          <w:numId w:val="8"/>
        </w:numPr>
        <w:spacing w:after="0" w:line="240" w:lineRule="auto"/>
        <w:ind w:left="425"/>
      </w:pPr>
      <w:r>
        <w:t>En passant sur une barre de l’histogramme, vous avez les détails.</w:t>
      </w:r>
    </w:p>
    <w:p w:rsidR="00065954" w:rsidRDefault="000B6C56" w:rsidP="00D97F0E">
      <w:pPr>
        <w:pStyle w:val="Paragraphedeliste"/>
        <w:numPr>
          <w:ilvl w:val="0"/>
          <w:numId w:val="8"/>
        </w:numPr>
        <w:spacing w:after="0" w:line="240" w:lineRule="auto"/>
        <w:ind w:left="425"/>
      </w:pPr>
      <w:r>
        <w:rPr>
          <w:noProof/>
          <w:lang w:eastAsia="fr-FR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99060</wp:posOffset>
            </wp:positionH>
            <wp:positionV relativeFrom="paragraph">
              <wp:posOffset>483235</wp:posOffset>
            </wp:positionV>
            <wp:extent cx="2835275" cy="813435"/>
            <wp:effectExtent l="19050" t="19050" r="22225" b="24765"/>
            <wp:wrapSquare wrapText="bothSides"/>
            <wp:docPr id="15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t="8528" r="15710" b="41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5275" cy="81343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45200">
        <w:rPr>
          <w:noProof/>
          <w:lang w:eastAsia="fr-FR"/>
        </w:rPr>
        <w:pict>
          <v:shape id="_x0000_s1075" type="#_x0000_t32" style="position:absolute;left:0;text-align:left;margin-left:87pt;margin-top:60.8pt;width:92.5pt;height:21.5pt;flip:x y;z-index:251698176;mso-position-horizontal-relative:text;mso-position-vertical-relative:text" o:connectortype="straight" strokecolor="red" strokeweight="2.25pt">
            <v:stroke endarrow="block"/>
          </v:shape>
        </w:pict>
      </w:r>
      <w:r w:rsidR="00065954">
        <w:rPr>
          <w:noProof/>
          <w:lang w:eastAsia="fr-FR"/>
        </w:rPr>
        <w:pict>
          <v:shape id="_x0000_s1074" type="#_x0000_t32" style="position:absolute;left:0;text-align:left;margin-left:173pt;margin-top:26.3pt;width:12.5pt;height:56pt;z-index:251697152;mso-position-horizontal-relative:text;mso-position-vertical-relative:text" o:connectortype="straight" strokecolor="red" strokeweight="2.25pt">
            <v:stroke endarrow="block"/>
          </v:shape>
        </w:pict>
      </w:r>
      <w:r w:rsidR="00065954">
        <w:t>En cliquant dessus, le tableau de gauche vous présente les données ciblées sur ce mois.</w:t>
      </w:r>
      <w:r w:rsidR="00065954" w:rsidRPr="00065954">
        <w:t xml:space="preserve"> </w:t>
      </w:r>
    </w:p>
    <w:p w:rsidR="00B77056" w:rsidRDefault="009659EF" w:rsidP="00065954">
      <w:pPr>
        <w:pStyle w:val="Paragraphedeliste"/>
        <w:numPr>
          <w:ilvl w:val="0"/>
          <w:numId w:val="8"/>
        </w:numPr>
        <w:spacing w:after="0" w:line="240" w:lineRule="auto"/>
        <w:ind w:left="425"/>
      </w:pPr>
      <w:r>
        <w:rPr>
          <w:noProof/>
          <w:lang w:eastAsia="fr-FR"/>
        </w:rPr>
        <w:pict>
          <v:shape id="_x0000_s1076" type="#_x0000_t32" style="position:absolute;left:0;text-align:left;margin-left:-27.35pt;margin-top:65.05pt;width:28pt;height:7.5pt;flip:x;z-index:251700224" o:connectortype="straight" strokecolor="red" strokeweight="2.25pt">
            <v:stroke endarrow="block"/>
          </v:shape>
        </w:pict>
      </w:r>
      <w:r w:rsidR="00B45200">
        <w:rPr>
          <w:noProof/>
          <w:lang w:eastAsia="fr-FR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74930</wp:posOffset>
            </wp:positionH>
            <wp:positionV relativeFrom="paragraph">
              <wp:posOffset>749300</wp:posOffset>
            </wp:positionV>
            <wp:extent cx="916940" cy="466090"/>
            <wp:effectExtent l="19050" t="19050" r="16510" b="10160"/>
            <wp:wrapSquare wrapText="bothSides"/>
            <wp:docPr id="17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940" cy="4660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45200">
        <w:t xml:space="preserve">Cliquer sur le filtre pour revenir sur les données globales. </w:t>
      </w:r>
    </w:p>
    <w:p w:rsidR="00BF3094" w:rsidRDefault="00BF3094" w:rsidP="000B6C56">
      <w:pPr>
        <w:pStyle w:val="Paragraphedeliste"/>
        <w:numPr>
          <w:ilvl w:val="0"/>
          <w:numId w:val="8"/>
        </w:numPr>
        <w:spacing w:after="0" w:line="240" w:lineRule="auto"/>
        <w:ind w:left="284"/>
      </w:pPr>
      <w:r>
        <w:t>Ici, seulement quelques mois apparaissent car vous n’avez rien facturé sur les mois non visibles.</w:t>
      </w:r>
    </w:p>
    <w:p w:rsidR="009659EF" w:rsidRPr="009659EF" w:rsidRDefault="009659EF" w:rsidP="000B6C56">
      <w:pPr>
        <w:pStyle w:val="Paragraphedeliste"/>
        <w:numPr>
          <w:ilvl w:val="0"/>
          <w:numId w:val="8"/>
        </w:numPr>
        <w:spacing w:after="0" w:line="240" w:lineRule="auto"/>
        <w:ind w:left="284"/>
        <w:rPr>
          <w:highlight w:val="yellow"/>
        </w:rPr>
      </w:pPr>
      <w:r w:rsidRPr="009659EF">
        <w:rPr>
          <w:highlight w:val="yellow"/>
        </w:rPr>
        <w:t>Explorer tous les « Tableaux de bord » pour voir celui qui vous convient !</w:t>
      </w:r>
    </w:p>
    <w:sectPr w:rsidR="009659EF" w:rsidRPr="009659EF" w:rsidSect="00F257C1">
      <w:pgSz w:w="11906" w:h="16838"/>
      <w:pgMar w:top="851" w:right="707" w:bottom="709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3" type="#_x0000_t75" style="width:9.15pt;height:9.15pt" o:bullet="t">
        <v:imagedata r:id="rId1" o:title="msoD2F2"/>
      </v:shape>
    </w:pict>
  </w:numPicBullet>
  <w:abstractNum w:abstractNumId="0">
    <w:nsid w:val="227355C2"/>
    <w:multiLevelType w:val="hybridMultilevel"/>
    <w:tmpl w:val="95929F18"/>
    <w:lvl w:ilvl="0" w:tplc="040C0007">
      <w:start w:val="1"/>
      <w:numFmt w:val="bullet"/>
      <w:lvlText w:val=""/>
      <w:lvlPicBulletId w:val="0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>
    <w:nsid w:val="228C15A0"/>
    <w:multiLevelType w:val="hybridMultilevel"/>
    <w:tmpl w:val="C3EE239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8C70306"/>
    <w:multiLevelType w:val="hybridMultilevel"/>
    <w:tmpl w:val="63CCFA76"/>
    <w:lvl w:ilvl="0" w:tplc="040C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>
    <w:nsid w:val="2E024883"/>
    <w:multiLevelType w:val="hybridMultilevel"/>
    <w:tmpl w:val="EE223BE0"/>
    <w:lvl w:ilvl="0" w:tplc="040C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>
    <w:nsid w:val="30EF0400"/>
    <w:multiLevelType w:val="hybridMultilevel"/>
    <w:tmpl w:val="29C00B30"/>
    <w:lvl w:ilvl="0" w:tplc="F6B2A256">
      <w:start w:val="1"/>
      <w:numFmt w:val="upperLetter"/>
      <w:pStyle w:val="Titre1"/>
      <w:lvlText w:val="%1."/>
      <w:lvlJc w:val="left"/>
      <w:pPr>
        <w:ind w:left="1511" w:hanging="360"/>
      </w:pPr>
    </w:lvl>
    <w:lvl w:ilvl="1" w:tplc="040C0019" w:tentative="1">
      <w:start w:val="1"/>
      <w:numFmt w:val="lowerLetter"/>
      <w:lvlText w:val="%2."/>
      <w:lvlJc w:val="left"/>
      <w:pPr>
        <w:ind w:left="2231" w:hanging="360"/>
      </w:pPr>
    </w:lvl>
    <w:lvl w:ilvl="2" w:tplc="040C001B" w:tentative="1">
      <w:start w:val="1"/>
      <w:numFmt w:val="lowerRoman"/>
      <w:lvlText w:val="%3."/>
      <w:lvlJc w:val="right"/>
      <w:pPr>
        <w:ind w:left="2951" w:hanging="180"/>
      </w:pPr>
    </w:lvl>
    <w:lvl w:ilvl="3" w:tplc="040C000F" w:tentative="1">
      <w:start w:val="1"/>
      <w:numFmt w:val="decimal"/>
      <w:lvlText w:val="%4."/>
      <w:lvlJc w:val="left"/>
      <w:pPr>
        <w:ind w:left="3671" w:hanging="360"/>
      </w:pPr>
    </w:lvl>
    <w:lvl w:ilvl="4" w:tplc="040C0019" w:tentative="1">
      <w:start w:val="1"/>
      <w:numFmt w:val="lowerLetter"/>
      <w:lvlText w:val="%5."/>
      <w:lvlJc w:val="left"/>
      <w:pPr>
        <w:ind w:left="4391" w:hanging="360"/>
      </w:pPr>
    </w:lvl>
    <w:lvl w:ilvl="5" w:tplc="040C001B" w:tentative="1">
      <w:start w:val="1"/>
      <w:numFmt w:val="lowerRoman"/>
      <w:lvlText w:val="%6."/>
      <w:lvlJc w:val="right"/>
      <w:pPr>
        <w:ind w:left="5111" w:hanging="180"/>
      </w:pPr>
    </w:lvl>
    <w:lvl w:ilvl="6" w:tplc="040C000F" w:tentative="1">
      <w:start w:val="1"/>
      <w:numFmt w:val="decimal"/>
      <w:lvlText w:val="%7."/>
      <w:lvlJc w:val="left"/>
      <w:pPr>
        <w:ind w:left="5831" w:hanging="360"/>
      </w:pPr>
    </w:lvl>
    <w:lvl w:ilvl="7" w:tplc="040C0019" w:tentative="1">
      <w:start w:val="1"/>
      <w:numFmt w:val="lowerLetter"/>
      <w:lvlText w:val="%8."/>
      <w:lvlJc w:val="left"/>
      <w:pPr>
        <w:ind w:left="6551" w:hanging="360"/>
      </w:pPr>
    </w:lvl>
    <w:lvl w:ilvl="8" w:tplc="040C001B" w:tentative="1">
      <w:start w:val="1"/>
      <w:numFmt w:val="lowerRoman"/>
      <w:lvlText w:val="%9."/>
      <w:lvlJc w:val="right"/>
      <w:pPr>
        <w:ind w:left="7271" w:hanging="180"/>
      </w:pPr>
    </w:lvl>
  </w:abstractNum>
  <w:abstractNum w:abstractNumId="5">
    <w:nsid w:val="331D2D7A"/>
    <w:multiLevelType w:val="hybridMultilevel"/>
    <w:tmpl w:val="BCF2044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3D06516"/>
    <w:multiLevelType w:val="hybridMultilevel"/>
    <w:tmpl w:val="51EA001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EAA4434"/>
    <w:multiLevelType w:val="hybridMultilevel"/>
    <w:tmpl w:val="633A239E"/>
    <w:lvl w:ilvl="0" w:tplc="040C000B">
      <w:start w:val="1"/>
      <w:numFmt w:val="bullet"/>
      <w:lvlText w:val=""/>
      <w:lvlJc w:val="left"/>
      <w:pPr>
        <w:ind w:left="136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8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0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2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4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6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8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0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26" w:hanging="360"/>
      </w:pPr>
      <w:rPr>
        <w:rFonts w:ascii="Wingdings" w:hAnsi="Wingdings" w:hint="default"/>
      </w:rPr>
    </w:lvl>
  </w:abstractNum>
  <w:abstractNum w:abstractNumId="8">
    <w:nsid w:val="75230C7B"/>
    <w:multiLevelType w:val="hybridMultilevel"/>
    <w:tmpl w:val="56BE28AA"/>
    <w:lvl w:ilvl="0" w:tplc="ED62650E">
      <w:numFmt w:val="bullet"/>
      <w:lvlText w:val="-"/>
      <w:lvlJc w:val="left"/>
      <w:pPr>
        <w:ind w:left="644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>
    <w:nsid w:val="79DF3BFE"/>
    <w:multiLevelType w:val="hybridMultilevel"/>
    <w:tmpl w:val="8928678E"/>
    <w:lvl w:ilvl="0" w:tplc="040C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8"/>
  </w:num>
  <w:num w:numId="4">
    <w:abstractNumId w:val="3"/>
  </w:num>
  <w:num w:numId="5">
    <w:abstractNumId w:val="1"/>
  </w:num>
  <w:num w:numId="6">
    <w:abstractNumId w:val="4"/>
  </w:num>
  <w:num w:numId="7">
    <w:abstractNumId w:val="2"/>
  </w:num>
  <w:num w:numId="8">
    <w:abstractNumId w:val="9"/>
  </w:num>
  <w:num w:numId="9">
    <w:abstractNumId w:val="0"/>
  </w:num>
  <w:num w:numId="10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113"/>
  <w:hyphenationZone w:val="425"/>
  <w:characterSpacingControl w:val="doNotCompress"/>
  <w:compat/>
  <w:rsids>
    <w:rsidRoot w:val="00F177E9"/>
    <w:rsid w:val="00065954"/>
    <w:rsid w:val="00073FDE"/>
    <w:rsid w:val="000B6C56"/>
    <w:rsid w:val="001652C6"/>
    <w:rsid w:val="001B4A5B"/>
    <w:rsid w:val="00221947"/>
    <w:rsid w:val="00282AC2"/>
    <w:rsid w:val="00285C3B"/>
    <w:rsid w:val="002C2142"/>
    <w:rsid w:val="002D2E83"/>
    <w:rsid w:val="002D687F"/>
    <w:rsid w:val="003633E4"/>
    <w:rsid w:val="00372078"/>
    <w:rsid w:val="003C7269"/>
    <w:rsid w:val="003D794E"/>
    <w:rsid w:val="00411B4B"/>
    <w:rsid w:val="00454672"/>
    <w:rsid w:val="004800EB"/>
    <w:rsid w:val="004E384D"/>
    <w:rsid w:val="005154B8"/>
    <w:rsid w:val="005961F6"/>
    <w:rsid w:val="00641A8A"/>
    <w:rsid w:val="0067684F"/>
    <w:rsid w:val="00690D77"/>
    <w:rsid w:val="00751589"/>
    <w:rsid w:val="00793CE4"/>
    <w:rsid w:val="007F3001"/>
    <w:rsid w:val="007F6400"/>
    <w:rsid w:val="00803D1A"/>
    <w:rsid w:val="00886B0C"/>
    <w:rsid w:val="008C1FA7"/>
    <w:rsid w:val="008C2F68"/>
    <w:rsid w:val="00906B45"/>
    <w:rsid w:val="009659EF"/>
    <w:rsid w:val="009871F3"/>
    <w:rsid w:val="009D3B7E"/>
    <w:rsid w:val="00A518B3"/>
    <w:rsid w:val="00B248ED"/>
    <w:rsid w:val="00B45200"/>
    <w:rsid w:val="00B7691C"/>
    <w:rsid w:val="00B77056"/>
    <w:rsid w:val="00BA2AC3"/>
    <w:rsid w:val="00BB029C"/>
    <w:rsid w:val="00BD6C06"/>
    <w:rsid w:val="00BF3094"/>
    <w:rsid w:val="00C2144D"/>
    <w:rsid w:val="00C44E70"/>
    <w:rsid w:val="00C93318"/>
    <w:rsid w:val="00CF0A02"/>
    <w:rsid w:val="00D03A7F"/>
    <w:rsid w:val="00D239B2"/>
    <w:rsid w:val="00D42AA7"/>
    <w:rsid w:val="00D50910"/>
    <w:rsid w:val="00D54FEF"/>
    <w:rsid w:val="00D75136"/>
    <w:rsid w:val="00D97F0E"/>
    <w:rsid w:val="00DD4669"/>
    <w:rsid w:val="00E94FE1"/>
    <w:rsid w:val="00F14AD4"/>
    <w:rsid w:val="00F16905"/>
    <w:rsid w:val="00F177E9"/>
    <w:rsid w:val="00F257C1"/>
    <w:rsid w:val="00F26E56"/>
    <w:rsid w:val="00F53104"/>
    <w:rsid w:val="00F60653"/>
    <w:rsid w:val="00F845E4"/>
    <w:rsid w:val="00FF79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 [3212]" strokecolor="none [3212]"/>
    </o:shapedefaults>
    <o:shapelayout v:ext="edit">
      <o:idmap v:ext="edit" data="1"/>
      <o:rules v:ext="edit">
        <o:r id="V:Rule17" type="connector" idref="#_x0000_s1054"/>
        <o:r id="V:Rule18" type="connector" idref="#_x0000_s1047"/>
        <o:r id="V:Rule19" type="connector" idref="#_x0000_s1044"/>
        <o:r id="V:Rule21" type="connector" idref="#_x0000_s1059"/>
        <o:r id="V:Rule22" type="connector" idref="#_x0000_s1058"/>
        <o:r id="V:Rule23" type="connector" idref="#_x0000_s1049"/>
        <o:r id="V:Rule24" type="connector" idref="#_x0000_s1063"/>
        <o:r id="V:Rule25" type="connector" idref="#_x0000_s1045"/>
        <o:r id="V:Rule26" type="connector" idref="#_x0000_s1050"/>
        <o:r id="V:Rule27" type="connector" idref="#_x0000_s1061"/>
        <o:r id="V:Rule28" type="connector" idref="#_x0000_s1053"/>
        <o:r id="V:Rule29" type="connector" idref="#_x0000_s1046"/>
        <o:r id="V:Rule30" type="connector" idref="#_x0000_s1052"/>
        <o:r id="V:Rule31" type="connector" idref="#_x0000_s1051"/>
        <o:r id="V:Rule32" type="connector" idref="#_x0000_s1062"/>
        <o:r id="V:Rule33" type="connector" idref="#_x0000_s1067"/>
        <o:r id="V:Rule34" type="connector" idref="#_x0000_s1068"/>
        <o:r id="V:Rule36" type="connector" idref="#_x0000_s1071"/>
        <o:r id="V:Rule37" type="connector" idref="#_x0000_s1072"/>
        <o:r id="V:Rule38" type="connector" idref="#_x0000_s1073"/>
        <o:r id="V:Rule39" type="connector" idref="#_x0000_s1074"/>
        <o:r id="V:Rule40" type="connector" idref="#_x0000_s1075"/>
        <o:r id="V:Rule41" type="connector" idref="#_x0000_s107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0A02"/>
  </w:style>
  <w:style w:type="paragraph" w:styleId="Titre1">
    <w:name w:val="heading 1"/>
    <w:basedOn w:val="Normal"/>
    <w:next w:val="Normal"/>
    <w:link w:val="Titre1Car"/>
    <w:uiPriority w:val="9"/>
    <w:qFormat/>
    <w:rsid w:val="00886B0C"/>
    <w:pPr>
      <w:numPr>
        <w:numId w:val="6"/>
      </w:numPr>
      <w:outlineLvl w:val="0"/>
    </w:pPr>
    <w:rPr>
      <w:b/>
      <w:i/>
      <w:smallCaps/>
      <w:color w:val="049E04"/>
      <w:sz w:val="28"/>
      <w:szCs w:val="28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177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177E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177E9"/>
    <w:pPr>
      <w:ind w:left="720"/>
      <w:contextualSpacing/>
    </w:pPr>
  </w:style>
  <w:style w:type="character" w:customStyle="1" w:styleId="Titre1Car">
    <w:name w:val="Titre 1 Car"/>
    <w:basedOn w:val="Policepardfaut"/>
    <w:link w:val="Titre1"/>
    <w:uiPriority w:val="9"/>
    <w:rsid w:val="00886B0C"/>
    <w:rPr>
      <w:b/>
      <w:i/>
      <w:smallCaps/>
      <w:color w:val="049E04"/>
      <w:sz w:val="28"/>
      <w:szCs w:val="28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settings" Target="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D3821C5-068F-4A84-AFAC-9342C6B84D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1024</TotalTime>
  <Pages>2</Pages>
  <Words>674</Words>
  <Characters>3707</Characters>
  <Application>Microsoft Office Word</Application>
  <DocSecurity>0</DocSecurity>
  <Lines>30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Tony charbonnier</dc:creator>
  <cp:keywords/>
  <dc:description/>
  <cp:lastModifiedBy>Tony charbonnier</cp:lastModifiedBy>
  <cp:revision>44</cp:revision>
  <dcterms:created xsi:type="dcterms:W3CDTF">2020-04-02T00:44:00Z</dcterms:created>
  <dcterms:modified xsi:type="dcterms:W3CDTF">2020-04-29T06:46:00Z</dcterms:modified>
</cp:coreProperties>
</file>