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F0A02" w:rsidRPr="00F177E9" w:rsidRDefault="00F53104" w:rsidP="00F177E9">
      <w:pPr>
        <w:jc w:val="center"/>
        <w:rPr>
          <w:smallCaps/>
          <w:sz w:val="28"/>
          <w:szCs w:val="28"/>
        </w:rPr>
      </w:pPr>
      <w:r w:rsidRPr="00F53104">
        <w:rPr>
          <w:smallCaps/>
          <w:noProof/>
          <w:sz w:val="28"/>
          <w:szCs w:val="28"/>
          <w:highlight w:val="yellow"/>
          <w:u w:val="single"/>
          <w:lang w:eastAsia="fr-FR"/>
        </w:rPr>
        <w:t xml:space="preserve">Manip </w:t>
      </w:r>
      <w:r w:rsidRPr="00463F65">
        <w:rPr>
          <w:smallCaps/>
          <w:noProof/>
          <w:sz w:val="28"/>
          <w:szCs w:val="28"/>
          <w:highlight w:val="yellow"/>
          <w:u w:val="single"/>
          <w:lang w:eastAsia="fr-FR"/>
        </w:rPr>
        <w:t>S9000 n°</w:t>
      </w:r>
      <w:r w:rsidR="00396619" w:rsidRPr="00463F65">
        <w:rPr>
          <w:smallCaps/>
          <w:noProof/>
          <w:sz w:val="28"/>
          <w:szCs w:val="28"/>
          <w:highlight w:val="yellow"/>
          <w:u w:val="single"/>
          <w:lang w:eastAsia="fr-FR"/>
        </w:rPr>
        <w:t>12</w:t>
      </w:r>
      <w:r w:rsidRPr="00463F65">
        <w:rPr>
          <w:smallCaps/>
          <w:noProof/>
          <w:sz w:val="28"/>
          <w:szCs w:val="28"/>
          <w:highlight w:val="yellow"/>
          <w:u w:val="single"/>
          <w:lang w:eastAsia="fr-FR"/>
        </w:rPr>
        <w:t xml:space="preserve"> </w:t>
      </w:r>
      <w:r w:rsidR="00F177E9" w:rsidRPr="00463F65">
        <w:rPr>
          <w:smallCaps/>
          <w:sz w:val="28"/>
          <w:szCs w:val="28"/>
          <w:highlight w:val="yellow"/>
          <w:u w:val="single"/>
        </w:rPr>
        <w:t>:</w:t>
      </w:r>
      <w:r w:rsidR="00F177E9" w:rsidRPr="00463F65">
        <w:rPr>
          <w:smallCaps/>
          <w:sz w:val="28"/>
          <w:szCs w:val="28"/>
          <w:highlight w:val="yellow"/>
        </w:rPr>
        <w:t xml:space="preserve"> </w:t>
      </w:r>
      <w:r w:rsidR="00463F65" w:rsidRPr="00463F65">
        <w:rPr>
          <w:smallCaps/>
          <w:sz w:val="28"/>
          <w:szCs w:val="28"/>
          <w:highlight w:val="yellow"/>
        </w:rPr>
        <w:t>Intégrer capteurs et compteurs et faire des relevés</w:t>
      </w:r>
    </w:p>
    <w:p w:rsidR="00463F65" w:rsidRDefault="00463F65" w:rsidP="008D215B">
      <w:pPr>
        <w:pStyle w:val="Paragraphedeliste"/>
        <w:ind w:left="284"/>
      </w:pPr>
      <w:r>
        <w:t>On ne fera ici que les capteurs et compteurs à relevés manuels.</w:t>
      </w:r>
      <w:r>
        <w:rPr>
          <w:noProof/>
          <w:lang w:eastAsia="fr-FR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6040755</wp:posOffset>
            </wp:positionH>
            <wp:positionV relativeFrom="paragraph">
              <wp:posOffset>271145</wp:posOffset>
            </wp:positionV>
            <wp:extent cx="501650" cy="692150"/>
            <wp:effectExtent l="38100" t="19050" r="12700" b="12700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650" cy="6921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96816">
        <w:t xml:space="preserve"> </w:t>
      </w:r>
      <w:r>
        <w:t xml:space="preserve">En effet, l’intégration d’un capteur avec valeur automatique nécessite l’accès au </w:t>
      </w:r>
      <w:proofErr w:type="spellStart"/>
      <w:r>
        <w:t>WebService</w:t>
      </w:r>
      <w:proofErr w:type="spellEnd"/>
      <w:r>
        <w:t>. Cela fera l’objet d’un complément à cette manipulation.</w:t>
      </w:r>
    </w:p>
    <w:p w:rsidR="00463F65" w:rsidRPr="008D215B" w:rsidRDefault="00463F65" w:rsidP="00F177E9">
      <w:pPr>
        <w:pStyle w:val="Paragraphedeliste"/>
        <w:numPr>
          <w:ilvl w:val="0"/>
          <w:numId w:val="2"/>
        </w:numPr>
        <w:ind w:left="284" w:hanging="284"/>
        <w:rPr>
          <w:highlight w:val="yellow"/>
        </w:rPr>
      </w:pPr>
      <w:r w:rsidRPr="008D215B">
        <w:rPr>
          <w:highlight w:val="yellow"/>
        </w:rPr>
        <w:t xml:space="preserve">Les capteurs et compteurs sont liés </w:t>
      </w:r>
      <w:r w:rsidR="008D215B">
        <w:rPr>
          <w:highlight w:val="yellow"/>
        </w:rPr>
        <w:t>à un produit</w:t>
      </w:r>
      <w:r w:rsidRPr="008D215B">
        <w:rPr>
          <w:highlight w:val="yellow"/>
        </w:rPr>
        <w:t>.</w:t>
      </w:r>
    </w:p>
    <w:p w:rsidR="00463F65" w:rsidRDefault="00463F65" w:rsidP="00F177E9">
      <w:pPr>
        <w:pStyle w:val="Paragraphedeliste"/>
        <w:numPr>
          <w:ilvl w:val="0"/>
          <w:numId w:val="2"/>
        </w:numPr>
        <w:ind w:left="284" w:hanging="284"/>
      </w:pPr>
      <w:r>
        <w:rPr>
          <w:noProof/>
          <w:lang w:eastAsia="fr-FR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6" type="#_x0000_t32" style="position:absolute;left:0;text-align:left;margin-left:179.15pt;margin-top:11.55pt;width:298.5pt;height:28pt;flip:y;z-index:251659264" o:connectortype="straight" strokecolor="red" strokeweight="2.25pt">
            <v:stroke endarrow="block"/>
          </v:shape>
        </w:pict>
      </w:r>
      <w:r>
        <w:t>Vous ne pouvez pas mettre plusieurs capteurs du même type sur un produit mais il y a toujours des solutions.</w:t>
      </w:r>
    </w:p>
    <w:p w:rsidR="00463F65" w:rsidRDefault="00463F65" w:rsidP="00F177E9">
      <w:pPr>
        <w:pStyle w:val="Paragraphedeliste"/>
        <w:numPr>
          <w:ilvl w:val="0"/>
          <w:numId w:val="2"/>
        </w:numPr>
        <w:ind w:left="284" w:hanging="284"/>
      </w:pPr>
      <w:r>
        <w:rPr>
          <w:noProof/>
          <w:lang w:eastAsia="fr-FR"/>
        </w:rPr>
        <w:pict>
          <v:shape id="_x0000_s1028" type="#_x0000_t32" style="position:absolute;left:0;text-align:left;margin-left:255.15pt;margin-top:28.65pt;width:43.5pt;height:52pt;flip:x y;z-index:251662336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2573655</wp:posOffset>
            </wp:positionH>
            <wp:positionV relativeFrom="paragraph">
              <wp:posOffset>141605</wp:posOffset>
            </wp:positionV>
            <wp:extent cx="4159250" cy="1231900"/>
            <wp:effectExtent l="19050" t="19050" r="12700" b="25400"/>
            <wp:wrapSquare wrapText="bothSides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r="21543" b="586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9250" cy="12319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Aller dans « Contrats » dans l’écran d’accueil et « Accéder aux produits ».</w:t>
      </w:r>
      <w:r w:rsidRPr="00463F65">
        <w:t xml:space="preserve"> </w:t>
      </w:r>
    </w:p>
    <w:p w:rsidR="00463F65" w:rsidRDefault="00463F65" w:rsidP="00F177E9">
      <w:pPr>
        <w:pStyle w:val="Paragraphedeliste"/>
        <w:numPr>
          <w:ilvl w:val="0"/>
          <w:numId w:val="2"/>
        </w:numPr>
        <w:ind w:left="284" w:hanging="284"/>
      </w:pPr>
      <w:r>
        <w:t>Entrer le contrat désiré ou le site installé et « Rafraîchir ».</w:t>
      </w:r>
    </w:p>
    <w:p w:rsidR="00463F65" w:rsidRDefault="00463F65" w:rsidP="00F177E9">
      <w:pPr>
        <w:pStyle w:val="Paragraphedeliste"/>
        <w:numPr>
          <w:ilvl w:val="0"/>
          <w:numId w:val="2"/>
        </w:numPr>
        <w:ind w:left="284" w:hanging="284"/>
      </w:pPr>
      <w:r>
        <w:rPr>
          <w:noProof/>
          <w:lang w:eastAsia="fr-FR"/>
        </w:rPr>
        <w:pict>
          <v:shape id="_x0000_s1027" type="#_x0000_t32" style="position:absolute;left:0;text-align:left;margin-left:111.65pt;margin-top:18.9pt;width:177pt;height:5.5pt;z-index:251661312" o:connectortype="straight" strokecolor="red" strokeweight="2.25pt">
            <v:stroke endarrow="block"/>
          </v:shape>
        </w:pict>
      </w:r>
      <w:r>
        <w:t xml:space="preserve">Sélectionner un produit et aller dans l’onglet « Capteur ». </w:t>
      </w:r>
    </w:p>
    <w:p w:rsidR="00F177E9" w:rsidRDefault="00180112" w:rsidP="00F177E9">
      <w:pPr>
        <w:pStyle w:val="Paragraphedeliste"/>
        <w:numPr>
          <w:ilvl w:val="0"/>
          <w:numId w:val="2"/>
        </w:numPr>
        <w:ind w:left="284" w:hanging="284"/>
      </w:pPr>
      <w:r>
        <w:rPr>
          <w:noProof/>
          <w:lang w:eastAsia="fr-FR"/>
        </w:rPr>
        <w:pict>
          <v:shape id="_x0000_s1031" type="#_x0000_t32" style="position:absolute;left:0;text-align:left;margin-left:283.5pt;margin-top:49.5pt;width:29.5pt;height:27pt;flip:y;z-index:251667456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5050790</wp:posOffset>
            </wp:positionH>
            <wp:positionV relativeFrom="paragraph">
              <wp:posOffset>304800</wp:posOffset>
            </wp:positionV>
            <wp:extent cx="1682115" cy="1047750"/>
            <wp:effectExtent l="19050" t="19050" r="13335" b="19050"/>
            <wp:wrapSquare wrapText="bothSides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2115" cy="10477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fr-FR"/>
        </w:rPr>
        <w:pict>
          <v:shape id="_x0000_s1030" type="#_x0000_t32" style="position:absolute;left:0;text-align:left;margin-left:-22pt;margin-top:35.05pt;width:17pt;height:3.95pt;flip:x y;z-index:251665408;mso-position-horizontal-relative:text;mso-position-vertical-relative:text" o:connectortype="straight" strokecolor="red" strokeweight="2.25pt">
            <v:stroke endarrow="block"/>
          </v:shape>
        </w:pict>
      </w:r>
      <w:r>
        <w:rPr>
          <w:noProof/>
          <w:lang w:eastAsia="fr-FR"/>
        </w:rPr>
        <w:pict>
          <v:shape id="_x0000_s1029" type="#_x0000_t32" style="position:absolute;left:0;text-align:left;margin-left:-50pt;margin-top:17pt;width:45pt;height:6pt;flip:x y;z-index:251664384;mso-position-horizontal-relative:text;mso-position-vertical-relative:text" o:connectortype="straight" strokecolor="red" strokeweight="2.25pt">
            <v:stroke endarrow="block"/>
          </v:shape>
        </w:pict>
      </w:r>
      <w:r w:rsidR="00463F65">
        <w:rPr>
          <w:noProof/>
          <w:lang w:eastAsia="fr-FR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-17145</wp:posOffset>
            </wp:positionH>
            <wp:positionV relativeFrom="paragraph">
              <wp:posOffset>57150</wp:posOffset>
            </wp:positionV>
            <wp:extent cx="1003300" cy="723900"/>
            <wp:effectExtent l="19050" t="19050" r="25400" b="19050"/>
            <wp:wrapSquare wrapText="bothSides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3300" cy="7239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177E9">
        <w:t xml:space="preserve"> </w:t>
      </w:r>
      <w:r w:rsidR="00463F65">
        <w:t>Vous pouvez paramétrer un capteur ou un compteur ou procéder à des relevés, manipulation qui peut être faite par le technicien ou par le client s</w:t>
      </w:r>
      <w:r w:rsidR="00D96816">
        <w:t>’</w:t>
      </w:r>
      <w:r w:rsidR="00463F65">
        <w:t>il dispose de l’accès Portail WEB.</w:t>
      </w:r>
    </w:p>
    <w:p w:rsidR="00463F65" w:rsidRDefault="00412E6F" w:rsidP="00F177E9">
      <w:pPr>
        <w:pStyle w:val="Paragraphedeliste"/>
        <w:numPr>
          <w:ilvl w:val="0"/>
          <w:numId w:val="2"/>
        </w:numPr>
        <w:ind w:left="284" w:hanging="284"/>
      </w:pPr>
      <w:r>
        <w:rPr>
          <w:noProof/>
          <w:lang w:eastAsia="fr-FR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2383155</wp:posOffset>
            </wp:positionH>
            <wp:positionV relativeFrom="paragraph">
              <wp:posOffset>842010</wp:posOffset>
            </wp:positionV>
            <wp:extent cx="4247515" cy="1911350"/>
            <wp:effectExtent l="19050" t="19050" r="19685" b="12700"/>
            <wp:wrapSquare wrapText="bothSides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7515" cy="19113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72A19">
        <w:rPr>
          <w:noProof/>
          <w:lang w:eastAsia="fr-FR"/>
        </w:rPr>
        <w:pict>
          <v:shape id="_x0000_s1032" type="#_x0000_t32" style="position:absolute;left:0;text-align:left;margin-left:124.65pt;margin-top:49.3pt;width:37pt;height:50.5pt;flip:x;z-index:251669504;mso-position-horizontal-relative:text;mso-position-vertical-relative:text" o:connectortype="straight" strokecolor="red" strokeweight="2.25pt">
            <v:stroke endarrow="block"/>
          </v:shape>
        </w:pict>
      </w:r>
      <w:r w:rsidR="00D72A19">
        <w:rPr>
          <w:noProof/>
          <w:lang w:eastAsia="fr-FR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249555</wp:posOffset>
            </wp:positionH>
            <wp:positionV relativeFrom="paragraph">
              <wp:posOffset>511810</wp:posOffset>
            </wp:positionV>
            <wp:extent cx="1682750" cy="1026795"/>
            <wp:effectExtent l="19050" t="19050" r="12700" b="20955"/>
            <wp:wrapSquare wrapText="bothSides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2750" cy="102679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80112">
        <w:t>Choisir « Paramétrer ». On arrive sur un écran permettant de rajouter « Nouveau » un capteur ou un compteur.</w:t>
      </w:r>
      <w:r w:rsidR="00D72A19">
        <w:t xml:space="preserve"> Après avoir rafraîchi, la liste des types de capteurs ou compteurs disponibles apparaissent. Il suffit de le choisir et de renseigner les champs.</w:t>
      </w:r>
      <w:r w:rsidR="00D72A19" w:rsidRPr="00D72A19">
        <w:t xml:space="preserve"> </w:t>
      </w:r>
    </w:p>
    <w:p w:rsidR="00D72A19" w:rsidRDefault="00E9545C" w:rsidP="00F177E9">
      <w:pPr>
        <w:pStyle w:val="Paragraphedeliste"/>
        <w:numPr>
          <w:ilvl w:val="0"/>
          <w:numId w:val="2"/>
        </w:numPr>
        <w:ind w:left="284" w:hanging="284"/>
      </w:pPr>
      <w:r>
        <w:rPr>
          <w:noProof/>
          <w:lang w:eastAsia="fr-FR"/>
        </w:rPr>
        <w:pict>
          <v:shape id="_x0000_s1034" type="#_x0000_t32" style="position:absolute;left:0;text-align:left;margin-left:169.65pt;margin-top:116.5pt;width:232pt;height:7.5pt;z-index:251672576" o:connectortype="straight" strokecolor="red" strokeweight="2.25pt">
            <v:stroke endarrow="block"/>
          </v:shape>
        </w:pict>
      </w:r>
      <w:r w:rsidR="00D72A19">
        <w:rPr>
          <w:noProof/>
          <w:lang w:eastAsia="fr-FR"/>
        </w:rPr>
        <w:pict>
          <v:shape id="_x0000_s1033" type="#_x0000_t32" style="position:absolute;left:0;text-align:left;margin-left:-88pt;margin-top:3.5pt;width:42pt;height:34.5pt;flip:x y;z-index:251670528" o:connectortype="straight" strokecolor="red" strokeweight="2.25pt">
            <v:stroke endarrow="block"/>
          </v:shape>
        </w:pict>
      </w:r>
      <w:r>
        <w:t>Par exemple les valeurs de déclenchement d’intervention (laisser 0.000 s’il  n’y en a pas). Choisir aussi le type de graphique.</w:t>
      </w:r>
    </w:p>
    <w:p w:rsidR="00180112" w:rsidRPr="00E9545C" w:rsidRDefault="005A3625" w:rsidP="00F177E9">
      <w:pPr>
        <w:pStyle w:val="Paragraphedeliste"/>
        <w:numPr>
          <w:ilvl w:val="0"/>
          <w:numId w:val="2"/>
        </w:numPr>
        <w:ind w:left="284" w:hanging="284"/>
        <w:rPr>
          <w:highlight w:val="magenta"/>
        </w:rPr>
      </w:pPr>
      <w:r>
        <w:rPr>
          <w:noProof/>
          <w:lang w:eastAsia="fr-FR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4866005</wp:posOffset>
            </wp:positionH>
            <wp:positionV relativeFrom="paragraph">
              <wp:posOffset>612775</wp:posOffset>
            </wp:positionV>
            <wp:extent cx="1797050" cy="1242695"/>
            <wp:effectExtent l="19050" t="19050" r="12700" b="14605"/>
            <wp:wrapSquare wrapText="bothSides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3199" r="65663" b="617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7050" cy="1242695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9545C" w:rsidRPr="00E9545C">
        <w:rPr>
          <w:highlight w:val="magenta"/>
        </w:rPr>
        <w:t>Et si le type de capteur ou de compteur qui vous intéresse n’est pas dans la liste ? Il faut alors le créer !!</w:t>
      </w:r>
      <w:r w:rsidR="00D72A19" w:rsidRPr="00E9545C">
        <w:rPr>
          <w:highlight w:val="magenta"/>
        </w:rPr>
        <w:t xml:space="preserve"> </w:t>
      </w:r>
    </w:p>
    <w:p w:rsidR="00E9545C" w:rsidRDefault="00293E90" w:rsidP="00F177E9">
      <w:pPr>
        <w:pStyle w:val="Paragraphedeliste"/>
        <w:numPr>
          <w:ilvl w:val="0"/>
          <w:numId w:val="2"/>
        </w:numPr>
        <w:ind w:left="284" w:hanging="284"/>
      </w:pPr>
      <w:r>
        <w:rPr>
          <w:noProof/>
          <w:lang w:eastAsia="fr-FR"/>
        </w:rPr>
        <w:pict>
          <v:shape id="_x0000_s1035" type="#_x0000_t32" style="position:absolute;left:0;text-align:left;margin-left:348.15pt;margin-top:4.95pt;width:113.5pt;height:51.5pt;z-index:251675648" o:connectortype="straight" strokecolor="red" strokeweight="2.25pt">
            <v:stroke endarrow="block"/>
          </v:shape>
        </w:pict>
      </w:r>
      <w:r w:rsidR="005A3625">
        <w:t>Aller dans « Fichiers » dans l’écran d’accueil et chercher « Capteur Types».</w:t>
      </w:r>
      <w:r w:rsidR="005A3625" w:rsidRPr="005A3625">
        <w:t xml:space="preserve"> </w:t>
      </w:r>
    </w:p>
    <w:p w:rsidR="005A3625" w:rsidRDefault="00546E34" w:rsidP="00F177E9">
      <w:pPr>
        <w:pStyle w:val="Paragraphedeliste"/>
        <w:numPr>
          <w:ilvl w:val="0"/>
          <w:numId w:val="2"/>
        </w:numPr>
        <w:ind w:left="284" w:hanging="284"/>
      </w:pPr>
      <w:r>
        <w:rPr>
          <w:noProof/>
          <w:lang w:eastAsia="fr-FR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4751705</wp:posOffset>
            </wp:positionH>
            <wp:positionV relativeFrom="paragraph">
              <wp:posOffset>1022350</wp:posOffset>
            </wp:positionV>
            <wp:extent cx="1930400" cy="1642110"/>
            <wp:effectExtent l="19050" t="19050" r="12700" b="15240"/>
            <wp:wrapSquare wrapText="bothSides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3669" r="56726" b="401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0400" cy="164211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93E90">
        <w:rPr>
          <w:noProof/>
          <w:lang w:eastAsia="fr-FR"/>
        </w:rPr>
        <w:pict>
          <v:shape id="_x0000_s1036" type="#_x0000_t32" style="position:absolute;left:0;text-align:left;margin-left:75.65pt;margin-top:46pt;width:243pt;height:5pt;flip:y;z-index:251676672;mso-position-horizontal-relative:text;mso-position-vertical-relative:text" o:connectortype="straight" strokecolor="red" strokeweight="2.25pt">
            <v:stroke endarrow="block"/>
          </v:shape>
        </w:pict>
      </w:r>
      <w:r w:rsidR="00293E90">
        <w:rPr>
          <w:noProof/>
          <w:lang w:eastAsia="fr-FR"/>
        </w:rPr>
        <w:pict>
          <v:shape id="_x0000_s1037" type="#_x0000_t32" style="position:absolute;left:0;text-align:left;margin-left:79.15pt;margin-top:57pt;width:150pt;height:23.5pt;z-index:251678720;mso-position-horizontal-relative:text;mso-position-vertical-relative:text" o:connectortype="straight" strokecolor="red" strokeweight="2.25pt">
            <v:stroke endarrow="block"/>
          </v:shape>
        </w:pict>
      </w:r>
      <w:r w:rsidR="00293E90">
        <w:rPr>
          <w:noProof/>
          <w:lang w:eastAsia="fr-FR"/>
        </w:rPr>
        <w:drawing>
          <wp:anchor distT="0" distB="0" distL="114300" distR="114300" simplePos="0" relativeHeight="251657215" behindDoc="0" locked="0" layoutInCell="1" allowOverlap="1">
            <wp:simplePos x="0" y="0"/>
            <wp:positionH relativeFrom="column">
              <wp:posOffset>1316355</wp:posOffset>
            </wp:positionH>
            <wp:positionV relativeFrom="paragraph">
              <wp:posOffset>533400</wp:posOffset>
            </wp:positionV>
            <wp:extent cx="2203450" cy="768350"/>
            <wp:effectExtent l="19050" t="19050" r="25400" b="12700"/>
            <wp:wrapSquare wrapText="bothSides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15992" t="52846" r="51364" b="269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3450" cy="7683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93E90">
        <w:rPr>
          <w:noProof/>
          <w:lang w:eastAsia="fr-FR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3627755</wp:posOffset>
            </wp:positionH>
            <wp:positionV relativeFrom="paragraph">
              <wp:posOffset>207645</wp:posOffset>
            </wp:positionV>
            <wp:extent cx="1079500" cy="666750"/>
            <wp:effectExtent l="19050" t="19050" r="25400" b="19050"/>
            <wp:wrapSquare wrapText="bothSides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t="48832" r="84008" b="3360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9500" cy="66675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A3625">
        <w:t>L’écran a la même forme que précédemment mais là, vous créez votre type de capteurs.</w:t>
      </w:r>
      <w:r w:rsidR="00293E90">
        <w:t xml:space="preserve"> Vous pourrez choisir le type de relevé, les unités, les bornes pour le graphe, etc.</w:t>
      </w:r>
    </w:p>
    <w:p w:rsidR="00293E90" w:rsidRDefault="00293E90" w:rsidP="00293E90">
      <w:pPr>
        <w:pStyle w:val="Paragraphedeliste"/>
        <w:ind w:left="284"/>
      </w:pPr>
    </w:p>
    <w:p w:rsidR="00293E90" w:rsidRDefault="00B94527" w:rsidP="00F177E9">
      <w:pPr>
        <w:pStyle w:val="Paragraphedeliste"/>
        <w:numPr>
          <w:ilvl w:val="0"/>
          <w:numId w:val="2"/>
        </w:numPr>
        <w:ind w:left="284" w:hanging="284"/>
      </w:pPr>
      <w:r>
        <w:rPr>
          <w:noProof/>
          <w:lang w:eastAsia="fr-FR"/>
        </w:rPr>
        <w:pict>
          <v:shape id="_x0000_s1039" style="position:absolute;left:0;text-align:left;margin-left:221.15pt;margin-top:22.1pt;width:284.9pt;height:62.85pt;z-index:251680768;mso-wrap-style:square;mso-width-percent:0;mso-height-percent:0;mso-left-percent:-10001;mso-top-percent:-10001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left-percent:-10001;mso-top-percent:-10001;mso-width-relative:page;mso-height-relative:page;mso-position-horizontal-col-start:0;mso-width-col-span:0;v-text-anchor:top" coordsize="5698,1257" path="m,57c576,28,1153,,1900,77v747,77,1980,290,2580,440c5080,667,5302,854,5500,977v198,123,184,201,170,280e" filled="f" strokecolor="red" strokeweight="2.25pt">
            <v:stroke endarrow="block"/>
            <v:path arrowok="t"/>
          </v:shape>
        </w:pict>
      </w:r>
      <w:r w:rsidR="00293E90" w:rsidRPr="00546E34">
        <w:rPr>
          <w:highlight w:val="yellow"/>
        </w:rPr>
        <w:t>Important :</w:t>
      </w:r>
      <w:r w:rsidR="00293E90">
        <w:t xml:space="preserve"> pour les unités, si elle n’est pas disponible, il faut la définir dans </w:t>
      </w:r>
      <w:r w:rsidR="00546E34">
        <w:t>les fichiers de base à « Unités de mesure » ici.</w:t>
      </w:r>
      <w:r w:rsidR="00546E34" w:rsidRPr="00546E34">
        <w:t xml:space="preserve"> </w:t>
      </w:r>
    </w:p>
    <w:p w:rsidR="00546E34" w:rsidRDefault="00B94527" w:rsidP="00F177E9">
      <w:pPr>
        <w:pStyle w:val="Paragraphedeliste"/>
        <w:numPr>
          <w:ilvl w:val="0"/>
          <w:numId w:val="2"/>
        </w:numPr>
        <w:ind w:left="284" w:hanging="284"/>
      </w:pPr>
      <w:r>
        <w:rPr>
          <w:noProof/>
          <w:lang w:eastAsia="fr-FR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179705</wp:posOffset>
            </wp:positionH>
            <wp:positionV relativeFrom="paragraph">
              <wp:posOffset>26035</wp:posOffset>
            </wp:positionV>
            <wp:extent cx="393700" cy="546100"/>
            <wp:effectExtent l="19050" t="19050" r="25400" b="25400"/>
            <wp:wrapSquare wrapText="bothSides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700" cy="546100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46E34">
        <w:t>Capteurs et compteurs implantés, il vous suffit de faire les relevés…</w:t>
      </w:r>
    </w:p>
    <w:p w:rsidR="00546E34" w:rsidRPr="00B94527" w:rsidRDefault="00546E34" w:rsidP="00F177E9">
      <w:pPr>
        <w:pStyle w:val="Paragraphedeliste"/>
        <w:numPr>
          <w:ilvl w:val="0"/>
          <w:numId w:val="2"/>
        </w:numPr>
        <w:ind w:left="284" w:hanging="284"/>
        <w:rPr>
          <w:highlight w:val="yellow"/>
        </w:rPr>
      </w:pPr>
      <w:r w:rsidRPr="00B94527">
        <w:rPr>
          <w:i/>
          <w:highlight w:val="yellow"/>
          <w:u w:val="single"/>
        </w:rPr>
        <w:t>Attention :</w:t>
      </w:r>
      <w:r w:rsidRPr="00B94527">
        <w:rPr>
          <w:highlight w:val="yellow"/>
        </w:rPr>
        <w:t xml:space="preserve"> toute valeur validée ne pourra être modifiée car elle peut déclencher une intervention donc elle peut être liée à une action.</w:t>
      </w:r>
      <w:r w:rsidR="00B94527" w:rsidRPr="00B94527">
        <w:rPr>
          <w:highlight w:val="yellow"/>
        </w:rPr>
        <w:t xml:space="preserve"> </w:t>
      </w:r>
    </w:p>
    <w:sectPr w:rsidR="00546E34" w:rsidRPr="00B94527" w:rsidSect="00B94527">
      <w:pgSz w:w="11906" w:h="16838"/>
      <w:pgMar w:top="426" w:right="707" w:bottom="709" w:left="56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28C15A0"/>
    <w:multiLevelType w:val="hybridMultilevel"/>
    <w:tmpl w:val="C3EE2392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E024883"/>
    <w:multiLevelType w:val="hybridMultilevel"/>
    <w:tmpl w:val="EE223BE0"/>
    <w:lvl w:ilvl="0" w:tplc="040C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">
    <w:nsid w:val="331D2D7A"/>
    <w:multiLevelType w:val="hybridMultilevel"/>
    <w:tmpl w:val="BCF2044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3D06516"/>
    <w:multiLevelType w:val="hybridMultilevel"/>
    <w:tmpl w:val="51EA0016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75230C7B"/>
    <w:multiLevelType w:val="hybridMultilevel"/>
    <w:tmpl w:val="56BE28AA"/>
    <w:lvl w:ilvl="0" w:tplc="ED62650E">
      <w:numFmt w:val="bullet"/>
      <w:lvlText w:val="-"/>
      <w:lvlJc w:val="left"/>
      <w:pPr>
        <w:ind w:left="644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2"/>
  </w:num>
  <w:num w:numId="3">
    <w:abstractNumId w:val="4"/>
  </w:num>
  <w:num w:numId="4">
    <w:abstractNumId w:val="1"/>
  </w:num>
  <w:num w:numId="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proofState w:spelling="clean" w:grammar="clean"/>
  <w:defaultTabStop w:val="113"/>
  <w:hyphenationZone w:val="425"/>
  <w:characterSpacingControl w:val="doNotCompress"/>
  <w:compat/>
  <w:rsids>
    <w:rsidRoot w:val="00F177E9"/>
    <w:rsid w:val="00073FDE"/>
    <w:rsid w:val="00112747"/>
    <w:rsid w:val="00180112"/>
    <w:rsid w:val="001B4A5B"/>
    <w:rsid w:val="00221947"/>
    <w:rsid w:val="00282AC2"/>
    <w:rsid w:val="00293E90"/>
    <w:rsid w:val="002D687F"/>
    <w:rsid w:val="00396619"/>
    <w:rsid w:val="003A3A3E"/>
    <w:rsid w:val="003D147B"/>
    <w:rsid w:val="003D794E"/>
    <w:rsid w:val="00412E6F"/>
    <w:rsid w:val="00463F65"/>
    <w:rsid w:val="004E384D"/>
    <w:rsid w:val="00546E34"/>
    <w:rsid w:val="005A3625"/>
    <w:rsid w:val="0067684F"/>
    <w:rsid w:val="00751589"/>
    <w:rsid w:val="008D215B"/>
    <w:rsid w:val="00AD5F4A"/>
    <w:rsid w:val="00B94527"/>
    <w:rsid w:val="00C2144D"/>
    <w:rsid w:val="00C44E70"/>
    <w:rsid w:val="00CF0A02"/>
    <w:rsid w:val="00D03A7F"/>
    <w:rsid w:val="00D230C2"/>
    <w:rsid w:val="00D72A19"/>
    <w:rsid w:val="00D96816"/>
    <w:rsid w:val="00E9545C"/>
    <w:rsid w:val="00F16905"/>
    <w:rsid w:val="00F177E9"/>
    <w:rsid w:val="00F257C1"/>
    <w:rsid w:val="00F53104"/>
    <w:rsid w:val="00F6065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>
      <o:colormenu v:ext="edit" fillcolor="none [3212]" strokecolor="red"/>
    </o:shapedefaults>
    <o:shapelayout v:ext="edit">
      <o:idmap v:ext="edit" data="1"/>
      <o:rules v:ext="edit">
        <o:r id="V:Rule2" type="connector" idref="#_x0000_s1026"/>
        <o:r id="V:Rule3" type="connector" idref="#_x0000_s1027"/>
        <o:r id="V:Rule4" type="connector" idref="#_x0000_s1028"/>
        <o:r id="V:Rule5" type="connector" idref="#_x0000_s1029"/>
        <o:r id="V:Rule6" type="connector" idref="#_x0000_s1030"/>
        <o:r id="V:Rule7" type="connector" idref="#_x0000_s1031"/>
        <o:r id="V:Rule8" type="connector" idref="#_x0000_s1032"/>
        <o:r id="V:Rule9" type="connector" idref="#_x0000_s1033"/>
        <o:r id="V:Rule10" type="connector" idref="#_x0000_s1034"/>
        <o:r id="V:Rule11" type="connector" idref="#_x0000_s1035"/>
        <o:r id="V:Rule12" type="connector" idref="#_x0000_s1036"/>
        <o:r id="V:Rule13" type="connector" idref="#_x0000_s103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F0A02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F177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177E9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F177E9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99</TotalTime>
  <Pages>1</Pages>
  <Words>298</Words>
  <Characters>1640</Characters>
  <Application>Microsoft Office Word</Application>
  <DocSecurity>0</DocSecurity>
  <Lines>13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Tony charbonnier</dc:creator>
  <cp:keywords/>
  <dc:description/>
  <cp:lastModifiedBy>Tony charbonnier</cp:lastModifiedBy>
  <cp:revision>22</cp:revision>
  <cp:lastPrinted>2020-04-29T07:29:00Z</cp:lastPrinted>
  <dcterms:created xsi:type="dcterms:W3CDTF">2020-04-02T00:44:00Z</dcterms:created>
  <dcterms:modified xsi:type="dcterms:W3CDTF">2020-04-29T07:30:00Z</dcterms:modified>
</cp:coreProperties>
</file>