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="704" w:tblpY="-368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5836C2" w14:paraId="0974593D" w14:textId="77777777" w:rsidTr="00FC4493">
        <w:tc>
          <w:tcPr>
            <w:tcW w:w="9634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2232946A" w14:textId="4849FE62" w:rsidR="005836C2" w:rsidRPr="00676D3B" w:rsidRDefault="005836C2" w:rsidP="005836C2">
            <w:pPr>
              <w:rPr>
                <w:b/>
                <w:sz w:val="14"/>
                <w:szCs w:val="14"/>
              </w:rPr>
            </w:pPr>
            <w:bookmarkStart w:id="0" w:name="_Hlk495993672"/>
            <w:r w:rsidRPr="007227A4">
              <w:rPr>
                <w:b/>
                <w:sz w:val="14"/>
                <w:szCs w:val="14"/>
              </w:rPr>
              <w:t xml:space="preserve">Séquence : </w:t>
            </w:r>
            <w:r w:rsidR="00374693">
              <w:rPr>
                <w:b/>
                <w:sz w:val="14"/>
                <w:szCs w:val="14"/>
              </w:rPr>
              <w:t>Roulez plus propre</w:t>
            </w:r>
          </w:p>
        </w:tc>
      </w:tr>
      <w:tr w:rsidR="005836C2" w14:paraId="4578BB7F" w14:textId="77777777" w:rsidTr="00FC4493">
        <w:tc>
          <w:tcPr>
            <w:tcW w:w="4957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thinThickThinLargeGap" w:sz="24" w:space="0" w:color="538135" w:themeColor="accent6" w:themeShade="BF"/>
            </w:tcBorders>
            <w:shd w:val="clear" w:color="auto" w:fill="auto"/>
          </w:tcPr>
          <w:p w14:paraId="4F902B83" w14:textId="77777777" w:rsidR="005836C2" w:rsidRPr="007227A4" w:rsidRDefault="005836C2" w:rsidP="005836C2">
            <w:pPr>
              <w:rPr>
                <w:sz w:val="14"/>
                <w:szCs w:val="14"/>
              </w:rPr>
            </w:pPr>
            <w:r w:rsidRPr="007227A4">
              <w:rPr>
                <w:b/>
                <w:color w:val="000000" w:themeColor="text1"/>
                <w:sz w:val="14"/>
                <w:szCs w:val="14"/>
              </w:rPr>
              <w:t>Eléments signifiants du socle commun observés :</w:t>
            </w:r>
          </w:p>
        </w:tc>
        <w:tc>
          <w:tcPr>
            <w:tcW w:w="4677" w:type="dxa"/>
            <w:tcBorders>
              <w:top w:val="single" w:sz="4" w:space="0" w:color="538135" w:themeColor="accent6" w:themeShade="BF"/>
              <w:left w:val="thinThickThinLargeGap" w:sz="2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C5E0B3" w:themeFill="accent6" w:themeFillTint="66"/>
          </w:tcPr>
          <w:p w14:paraId="68E21CD3" w14:textId="77777777" w:rsidR="005836C2" w:rsidRPr="007227A4" w:rsidRDefault="005836C2" w:rsidP="005836C2">
            <w:pPr>
              <w:tabs>
                <w:tab w:val="left" w:pos="3000"/>
              </w:tabs>
              <w:rPr>
                <w:sz w:val="14"/>
                <w:szCs w:val="14"/>
              </w:rPr>
            </w:pPr>
            <w:r w:rsidRPr="007227A4">
              <w:rPr>
                <w:b/>
                <w:sz w:val="14"/>
                <w:szCs w:val="14"/>
              </w:rPr>
              <w:t>Compétences disciplinaires travaillées :</w:t>
            </w:r>
          </w:p>
        </w:tc>
      </w:tr>
      <w:tr w:rsidR="005836C2" w14:paraId="6269104F" w14:textId="77777777" w:rsidTr="00FC4493">
        <w:trPr>
          <w:trHeight w:val="284"/>
        </w:trPr>
        <w:sdt>
          <w:sdtPr>
            <w:rPr>
              <w:rStyle w:val="Style2"/>
            </w:rPr>
            <w:alias w:val="Eléments signifiants"/>
            <w:tag w:val="Eléments signifiants"/>
            <w:id w:val="1128598938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rendre, s’exprimer en utilisant la langue française à l’oral et à l’écrit          -----" w:value="-----         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rendre, s’exprimer en utilisant une langue étrangère et, le cas échéant, une langue régionale          -----" w:value="-----         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rendre, s’exprimer en utilisant les langages mathématiques, scientifiques et informatiques          -----" w:value="-----          Comprendre, s’exprimer en utilisant les langages mathématiques, scientifiques et informatiques          -----"/>
              <w:listItem w:displayText="1.3 - Utiliser les nombres entiers, les nombres décimaux et les fractions simples" w:value="1.3 - Utiliser les nombres entiers, les nombres décimaux et les fractions simples"/>
              <w:listItem w:displayText="1.3 - Reconnaitre des solides usuels et des figures géométriques" w:value="1.3 - Reconnaitre des solides usuels et des figures géométriques"/>
              <w:listItem w:displayText="1.3 - Se repérer et se déplacer" w:value="1.3 - Se repérer et se déplacer"/>
              <w:listItem w:displayText="   " w:value="   "/>
              <w:listItem w:displayText="-----          Comprendre, s’exprimer en utilisant les langages des arts et du corps          -----" w:value="-----          Comprendre, s’exprimer en utilisant les langages des arts et du corps          -----"/>
              <w:listItem w:displayText="1.4 - S’exprimer par des activités, physiques, sportives ou artistiques" w:value="1.4 - S’exprimer par des activités, physiques, sportives ou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Se constituer des outils de travail personnel et mettre en place des stratégies pour comprendre et apprendre" w:value="2 - Se constituer des outils de travail personnel et mettre en place des stratégies pour comprendre et apprendre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mprendre la règle et le droit" w:value="3 -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 ou technologique, résoudre des problèmes simples" w:value="4 - Mener une démarche scientifique ou technologique, résoudre des problèmes simples"/>
              <w:listItem w:displayText="4 - Mettre en pratique des comportements simples respectueux des autres, de l’environnement, de sa santé" w:value="4 - Mettre en pratique des comportements simples respectueux des autres, de l’environnement, de sa santé"/>
              <w:listItem w:displayText="4 - Mobiliser les connaissances du domaine 4" w:value="4 - Mobiliser les connaissances du domaine 4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Mobiliser les connaissances du domaine 5" w:value="5 - Mobiliser les connaissances du domaine 5"/>
            </w:comboBox>
          </w:sdtPr>
          <w:sdtEndPr>
            <w:rPr>
              <w:rStyle w:val="Style2"/>
            </w:rPr>
          </w:sdtEndPr>
          <w:sdtContent>
            <w:tc>
              <w:tcPr>
                <w:tcW w:w="4957" w:type="dxa"/>
                <w:tcBorders>
                  <w:top w:val="single" w:sz="4" w:space="0" w:color="538135" w:themeColor="accent6" w:themeShade="BF"/>
                  <w:left w:val="single" w:sz="4" w:space="0" w:color="538135" w:themeColor="accent6" w:themeShade="BF"/>
                  <w:bottom w:val="single" w:sz="4" w:space="0" w:color="538135" w:themeColor="accent6" w:themeShade="BF"/>
                  <w:right w:val="thinThickThinLargeGap" w:sz="24" w:space="0" w:color="538135" w:themeColor="accent6" w:themeShade="BF"/>
                </w:tcBorders>
                <w:vAlign w:val="center"/>
              </w:tcPr>
              <w:p w14:paraId="43BDBFBE" w14:textId="1074A2AA" w:rsidR="005836C2" w:rsidRPr="007227A4" w:rsidRDefault="00AE0A85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</w:rPr>
                  <w:t>4 - Mener une démarche scientifique ou technologique, résoudre des problèmes simples</w:t>
                </w:r>
              </w:p>
            </w:tc>
          </w:sdtContent>
        </w:sdt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4 -      Pratiquer des démarches scientifiques et technologiques       ----------" w:value="----------    4 -      Pratiquer des démarches scientifiques et technologiques       ----------"/>
              <w:listItem w:displayText="- Proposer, avec l'aide du professeur, une démarche pour résoudre un problème ou répondre à une question de nature scientifique ou technologique :" w:value="- Proposer, avec l'aide du professeur, une démarche pour résoudre un problème ou répondre à une question de nature scientifique ou technologique :"/>
              <w:listItem w:displayText="4 - Formuler une question ou une problématique scientifique ou technologique simple" w:value="4 - Formuler une question ou une problématique scientifique ou technologique simple"/>
              <w:listItem w:displayText="4 - Proposer une ou des hypothèses pour répondre à une question ou un problème" w:value="4 - Proposer une ou des hypothèses pour répondre à une question ou un problème"/>
              <w:listItem w:displayText="4 - Proposer des expériences simples pour tester une hypothèse" w:value="4 - Proposer des expériences simples pour tester une hypothèse"/>
              <w:listItem w:displayText="4 - Interpréter un résultat, en tirer une conclusion" w:value="4 - Interpréter un résultat, en tirer une conclusion"/>
              <w:listItem w:displayText="4 - Formaliser une partie de sa recherche sous une forme écrite ou orale" w:value="4 - Formaliser une partie de sa recherche sous une forme écrite ou orale"/>
              <w:listItem w:displayText=" " w:value=" "/>
              <w:listItem w:displayText="----------     4, 5 -     Concevoir, créer, réaliser          ----------" w:value="----------     4, 5 -     Concevoir, créer, réaliser          ----------"/>
              <w:listItem w:displayText="Identifier les évolutions des besoins et des objets techniques dans leur contexte" w:value="Identifier les évolutions des besoins et des objets techniques dans leur contexte"/>
              <w:listItem w:displayText="Identifier les principales familles de matériaux" w:value="Identifier les principales familles de matériaux"/>
              <w:listItem w:displayText="Décrire le fonctionnement d’objets techniques, leurs fonctions et leurs composants" w:value="Décrire le fonctionnement d’objets techniques, leurs fonctions et leurs composants"/>
              <w:listItem w:displayText="Réaliser en équipe tout ou une partie d’un objet technique répondant à un besoin" w:value="Réaliser en équipe tout ou une partie d’un objet technique répondant à un besoin"/>
              <w:listItem w:displayText="Repérer et comprendre la communication et la gestion de l’information" w:value="Repérer et comprendre la communication et la gestion de l’information"/>
              <w:listItem w:displayText="  " w:value="  "/>
              <w:listItem w:displayText="----------    2 -      S’approprier des outils et des méthodes        ----------" w:value="----------    2 -      S’approprier des outils et des méthodes        ----------"/>
              <w:listItem w:displayText="2 - Choisir ou utiliser le matériel adapté pour mener une observation, effectuer une mesure, réaliser une expérience ou une production" w:value="2 - Choisir ou utiliser le matériel adapté pour mener une observation, effectuer une mesure, réaliser une expérience ou une production"/>
              <w:listItem w:displayText="2 - Faire le lien entre la mesure réalisée, les unités et l’outil utilisés" w:value="2 - Faire le lien entre la mesure réalisée, les unités et l’outil utilisés"/>
              <w:listItem w:displayText="2 - Garder une trace écrite ou numérique des recherches, des observations et des expériences réalisées" w:value="2 - Garder une trace écrite ou numérique des recherches, des observations et des expériences réalisées"/>
              <w:listItem w:displayText="2 - Organiser seul ou en groupe un espace de réalisation expérimentale" w:value="2 - Organiser seul ou en groupe un espace de réalisation expérimentale"/>
              <w:listItem w:displayText="2 - Effectuer des recherches bibliographiques simples et ciblées. Extraire les informations pertinentes d’un document et les mettre en relation pour répondre à une question." w:value="2 - Effectuer des recherches bibliographiques simples et ciblées. Extraire les informations pertinentes d’un document et les mettre en relation pour répondre à une question."/>
              <w:listItem w:displayText="2 - Utiliser les outils mathématiques adaptés" w:value="2 - Utiliser les outils mathématiques adaptés"/>
              <w:listItem w:displayText="   " w:value="   "/>
              <w:listItem w:displayText="----------     1 -     Pratiquer des langages       ----------" w:value="----------     1 -     Pratiquer des langages       ----------"/>
              <w:listItem w:displayText="1 - Rendre compte des observations, expériences, hypothèses, conclusions en utilisant un vocabulaire précis" w:value="1 - Rendre compte des observations, expériences, hypothèses, conclusions en utilisant un vocabulaire précis"/>
              <w:listItem w:displayText="1 - Exploiter un document constitué de divers supports (texte, schéma, graphique, tableau, algorithme simple)" w:value="1 - Exploiter un document constitué de divers supports (texte, schéma, graphique, tableau, algorithme simple)"/>
              <w:listItem w:displayText="1 - Utiliser différents modes de représentation formalisés (schéma, dessin, croquis, tableau, graphique, texte)" w:value="1 - Utiliser différents modes de représentation formalisés (schéma, dessin, croquis, tableau, graphique, texte)"/>
              <w:listItem w:displayText="1 - Expliquer un phénomène à l’oral et à l’écrit" w:value="1 - Expliquer un phénomène à l’oral et à l’écrit"/>
              <w:listItem w:displayText="    " w:value="    "/>
              <w:listItem w:displayText="----------    2 -      Mobiliser des outils numériques    ----------" w:value="----------    2 -      Mobiliser des outils numériques    ----------"/>
              <w:listItem w:displayText="2 - Utiliser des outils numériques, pour :" w:value="2 - Utiliser des outils numériques, pour :"/>
              <w:listItem w:displayText="- communiquer des résultats ;" w:value="- communiquer des résultats ;"/>
              <w:listItem w:displayText="- traiter des données ;" w:value="- traiter des données ;"/>
              <w:listItem w:displayText="- simuler des phénomènes ;" w:value="- simuler des phénomènes ;"/>
              <w:listItem w:displayText="- représenter des objets techniques." w:value="- représenter des objets techniques."/>
              <w:listItem w:displayText="2 - Identifier des sources d’informations fiables" w:value="2 - Identifier des sources d’informations fiables"/>
              <w:listItem w:displayText="     " w:value="     "/>
              <w:listItem w:displayText="----------     3, 5 -     Adopter un comportement éthique et responsable         ----------" w:value="----------     3, 5 -     Adopter un comportement éthique et responsable         ----------"/>
              <w:listItem w:displayText="Relier des connaissances acquises en sciences et technologie à des questions de santé, de sécurité et d’environnement" w:value="Relier des connaissances acquises en sciences et technologie à des questions de santé, de sécurité et d’environnement"/>
              <w:listItem w:displayText="Mettre en oeuvre une action responsable et citoyenne, individuellement ou collectivement, en et hors milieu scolaire, et en témoigner" w:value="Mettre en oeuvre une action responsable et citoyenne, individuellement ou collectivement, en et hors milieu scolaire, et en témoigner"/>
              <w:listItem w:displayText="      " w:value="      "/>
              <w:listItem w:displayText="----------     5 -     Se situer dans l’espace et dans le temps        ----------" w:value="----------     5 -     Se situer dans l’espace et dans le temps        ----------"/>
              <w:listItem w:displayText="5 - Replacer des évolutions scientifiques et technologiques dans un contexte historique, géographique, économique et culturel" w:value="5 - Replacer des évolutions scientifiques et technologiques dans un contexte historique, géographique, économique et culturel"/>
              <w:listItem w:displayText="5 - Se situer dans l’environnement et maitriser les notions d’échelle" w:value="5 - Se situer dans l’environnement et maitriser les notions d’échelle"/>
            </w:comboBox>
          </w:sdtPr>
          <w:sdtEndPr>
            <w:rPr>
              <w:rStyle w:val="Style4"/>
            </w:rPr>
          </w:sdtEndPr>
          <w:sdtContent>
            <w:tc>
              <w:tcPr>
                <w:tcW w:w="4677" w:type="dxa"/>
                <w:tcBorders>
                  <w:top w:val="single" w:sz="4" w:space="0" w:color="538135" w:themeColor="accent6" w:themeShade="BF"/>
                  <w:left w:val="thinThickThinLargeGap" w:sz="24" w:space="0" w:color="538135" w:themeColor="accent6" w:themeShade="BF"/>
                  <w:bottom w:val="single" w:sz="4" w:space="0" w:color="538135" w:themeColor="accent6" w:themeShade="BF"/>
                  <w:right w:val="single" w:sz="4" w:space="0" w:color="538135" w:themeColor="accent6" w:themeShade="BF"/>
                </w:tcBorders>
                <w:shd w:val="clear" w:color="auto" w:fill="C5E0B3" w:themeFill="accent6" w:themeFillTint="66"/>
                <w:vAlign w:val="center"/>
              </w:tcPr>
              <w:p w14:paraId="6171B63C" w14:textId="4B738BF8" w:rsidR="005836C2" w:rsidRPr="007227A4" w:rsidRDefault="00605289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4"/>
                  </w:rPr>
                  <w:t>4 - Formaliser une partie de sa recherche sous une forme écrite ou orale</w:t>
                </w:r>
              </w:p>
            </w:tc>
          </w:sdtContent>
        </w:sdt>
      </w:tr>
      <w:bookmarkEnd w:id="0"/>
    </w:tbl>
    <w:p w14:paraId="48BADF54" w14:textId="3D5693C0" w:rsidR="00A23CF5" w:rsidRDefault="00A23CF5" w:rsidP="001647C3">
      <w:pPr>
        <w:jc w:val="center"/>
        <w:rPr>
          <w:b/>
          <w:bCs/>
        </w:rPr>
      </w:pPr>
    </w:p>
    <w:p w14:paraId="6C9401B0" w14:textId="1F2F368F" w:rsidR="005836C2" w:rsidRDefault="005836C2" w:rsidP="00217AA1">
      <w:pPr>
        <w:spacing w:after="0"/>
        <w:jc w:val="center"/>
        <w:rPr>
          <w:b/>
          <w:bCs/>
        </w:rPr>
      </w:pPr>
    </w:p>
    <w:p w14:paraId="2ACD7812" w14:textId="1F56244D" w:rsidR="00605289" w:rsidRPr="00814867" w:rsidRDefault="00605289" w:rsidP="00605289">
      <w:pPr>
        <w:jc w:val="center"/>
        <w:rPr>
          <w:b/>
          <w:bCs/>
          <w:sz w:val="28"/>
          <w:szCs w:val="28"/>
        </w:rPr>
      </w:pPr>
      <w:r w:rsidRPr="00814867">
        <w:rPr>
          <w:b/>
          <w:bCs/>
          <w:sz w:val="28"/>
          <w:szCs w:val="28"/>
        </w:rPr>
        <w:t>Présentation des maquettes réalisées dans la classe</w:t>
      </w:r>
    </w:p>
    <w:p w14:paraId="1049D362" w14:textId="77777777" w:rsidR="00605289" w:rsidRPr="00814867" w:rsidRDefault="00605289" w:rsidP="00605289">
      <w:pPr>
        <w:rPr>
          <w:b/>
          <w:bCs/>
          <w:sz w:val="24"/>
          <w:szCs w:val="24"/>
        </w:rPr>
      </w:pPr>
      <w:r w:rsidRPr="00814867">
        <w:rPr>
          <w:b/>
          <w:bCs/>
          <w:sz w:val="24"/>
          <w:szCs w:val="24"/>
        </w:rPr>
        <w:t>Quelles sont les solutions techniques qui existent pour assembler les éléments la maquette ?</w:t>
      </w:r>
    </w:p>
    <w:p w14:paraId="7B3F14DD" w14:textId="4C528F9C" w:rsidR="00605289" w:rsidRDefault="00605289" w:rsidP="00605289"/>
    <w:p w14:paraId="420643AD" w14:textId="6453448C" w:rsidR="00605289" w:rsidRPr="00605289" w:rsidRDefault="00605289" w:rsidP="00605289">
      <w:pPr>
        <w:spacing w:after="0"/>
        <w:rPr>
          <w:b/>
          <w:bCs/>
          <w:sz w:val="24"/>
          <w:szCs w:val="24"/>
        </w:rPr>
      </w:pPr>
      <w:r w:rsidRPr="00605289">
        <w:rPr>
          <w:b/>
          <w:bCs/>
          <w:sz w:val="24"/>
          <w:szCs w:val="24"/>
          <w:highlight w:val="yellow"/>
        </w:rPr>
        <w:t xml:space="preserve">1 – </w:t>
      </w:r>
      <w:r w:rsidR="001968EA">
        <w:rPr>
          <w:b/>
          <w:bCs/>
          <w:sz w:val="24"/>
          <w:szCs w:val="24"/>
          <w:highlight w:val="yellow"/>
        </w:rPr>
        <w:t>É</w:t>
      </w:r>
      <w:r w:rsidR="001968EA" w:rsidRPr="00605289">
        <w:rPr>
          <w:b/>
          <w:bCs/>
          <w:sz w:val="24"/>
          <w:szCs w:val="24"/>
          <w:highlight w:val="yellow"/>
        </w:rPr>
        <w:t>coute</w:t>
      </w:r>
      <w:r w:rsidR="001968EA">
        <w:rPr>
          <w:b/>
          <w:bCs/>
          <w:sz w:val="24"/>
          <w:szCs w:val="24"/>
          <w:highlight w:val="yellow"/>
        </w:rPr>
        <w:t>r</w:t>
      </w:r>
      <w:r w:rsidRPr="00605289">
        <w:rPr>
          <w:b/>
          <w:bCs/>
          <w:sz w:val="24"/>
          <w:szCs w:val="24"/>
          <w:highlight w:val="yellow"/>
        </w:rPr>
        <w:t xml:space="preserve"> les exposés d</w:t>
      </w:r>
      <w:r w:rsidR="00970DB1">
        <w:rPr>
          <w:b/>
          <w:bCs/>
          <w:sz w:val="24"/>
          <w:szCs w:val="24"/>
          <w:highlight w:val="yellow"/>
        </w:rPr>
        <w:t>e</w:t>
      </w:r>
      <w:r w:rsidRPr="00605289">
        <w:rPr>
          <w:b/>
          <w:bCs/>
          <w:sz w:val="24"/>
          <w:szCs w:val="24"/>
          <w:highlight w:val="yellow"/>
        </w:rPr>
        <w:t>s camarades</w:t>
      </w:r>
      <w:r w:rsidRPr="00605289">
        <w:rPr>
          <w:b/>
          <w:bCs/>
          <w:sz w:val="24"/>
          <w:szCs w:val="24"/>
        </w:rPr>
        <w:t xml:space="preserve"> </w:t>
      </w:r>
    </w:p>
    <w:p w14:paraId="165C2F3D" w14:textId="385CABC3" w:rsidR="00605289" w:rsidRDefault="00605289" w:rsidP="00605289">
      <w:pPr>
        <w:spacing w:after="0"/>
      </w:pPr>
      <w:r>
        <w:t xml:space="preserve">      </w:t>
      </w:r>
      <w:r w:rsidR="001968EA">
        <w:t>L</w:t>
      </w:r>
      <w:r>
        <w:t>iste</w:t>
      </w:r>
      <w:r w:rsidR="001968EA">
        <w:t>r</w:t>
      </w:r>
      <w:r>
        <w:t xml:space="preserve"> les solutions présentées pour assembler* les pièces entre elles</w:t>
      </w:r>
    </w:p>
    <w:p w14:paraId="4B251868" w14:textId="49ED46CB" w:rsidR="00605289" w:rsidRPr="00605289" w:rsidRDefault="00605289" w:rsidP="00605289">
      <w:pPr>
        <w:spacing w:before="240"/>
        <w:rPr>
          <w:rFonts w:cstheme="minorHAnsi"/>
          <w:b/>
          <w:bCs/>
          <w:i/>
          <w:iCs/>
          <w:sz w:val="24"/>
          <w:szCs w:val="24"/>
          <w:highlight w:val="yellow"/>
          <w:lang w:eastAsia="fr-FR"/>
        </w:rPr>
      </w:pPr>
      <w:r>
        <w:rPr>
          <w:i/>
          <w:iCs/>
        </w:rPr>
        <w:t xml:space="preserve">* </w:t>
      </w:r>
      <w:r w:rsidRPr="00605289">
        <w:rPr>
          <w:i/>
          <w:iCs/>
        </w:rPr>
        <w:t>Un assemblage permet de lier 2 pièces entre elles. L'assemblage est correctement réalisé lorsque l'on ne peut pas séparer les 2 pièces.</w:t>
      </w:r>
    </w:p>
    <w:p w14:paraId="74F3CD6C" w14:textId="77777777" w:rsidR="00605289" w:rsidRDefault="00605289" w:rsidP="00605289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66"/>
        <w:gridCol w:w="2771"/>
        <w:gridCol w:w="1595"/>
        <w:gridCol w:w="3681"/>
      </w:tblGrid>
      <w:tr w:rsidR="006E1732" w14:paraId="5F1CAE7F" w14:textId="29D68BBD" w:rsidTr="006E1732">
        <w:tc>
          <w:tcPr>
            <w:tcW w:w="1866" w:type="dxa"/>
          </w:tcPr>
          <w:p w14:paraId="3E106051" w14:textId="77777777" w:rsidR="002A528C" w:rsidRDefault="002A528C" w:rsidP="00064BBE"/>
          <w:p w14:paraId="154BCAFC" w14:textId="77777777" w:rsidR="002A528C" w:rsidRDefault="002A528C" w:rsidP="00064BBE"/>
          <w:p w14:paraId="5F5F8DF1" w14:textId="4632A67B" w:rsidR="002A528C" w:rsidRDefault="002A528C" w:rsidP="00064BBE">
            <w:pPr>
              <w:rPr>
                <w:sz w:val="28"/>
                <w:szCs w:val="28"/>
              </w:rPr>
            </w:pPr>
            <w:r w:rsidRPr="002A528C">
              <w:rPr>
                <w:sz w:val="28"/>
                <w:szCs w:val="28"/>
              </w:rPr>
              <w:t>Vis</w:t>
            </w:r>
          </w:p>
          <w:p w14:paraId="20299F97" w14:textId="77DC34B3" w:rsidR="002A528C" w:rsidRDefault="002A528C" w:rsidP="00064BBE">
            <w:pPr>
              <w:rPr>
                <w:sz w:val="28"/>
                <w:szCs w:val="28"/>
              </w:rPr>
            </w:pPr>
          </w:p>
          <w:p w14:paraId="55DEB6DB" w14:textId="5C19C4E7" w:rsidR="002A528C" w:rsidRDefault="002A528C" w:rsidP="00064BBE">
            <w:pPr>
              <w:rPr>
                <w:sz w:val="28"/>
                <w:szCs w:val="28"/>
              </w:rPr>
            </w:pPr>
          </w:p>
          <w:p w14:paraId="63A3A77C" w14:textId="77777777" w:rsidR="002A528C" w:rsidRDefault="002A528C" w:rsidP="00064BBE">
            <w:pPr>
              <w:rPr>
                <w:sz w:val="28"/>
                <w:szCs w:val="28"/>
              </w:rPr>
            </w:pPr>
          </w:p>
          <w:p w14:paraId="350F0FA1" w14:textId="55DCE609" w:rsidR="002A528C" w:rsidRDefault="002A528C" w:rsidP="00064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Emboitement </w:t>
            </w:r>
          </w:p>
          <w:p w14:paraId="6BC6E8C9" w14:textId="627EA20C" w:rsidR="002A528C" w:rsidRPr="002A528C" w:rsidRDefault="002A528C" w:rsidP="00064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Clips</w:t>
            </w:r>
          </w:p>
          <w:p w14:paraId="4A065B97" w14:textId="77777777" w:rsidR="002A528C" w:rsidRDefault="002A528C" w:rsidP="00064BBE"/>
          <w:p w14:paraId="11BBF898" w14:textId="5B5D176A" w:rsidR="002A528C" w:rsidRDefault="002A528C" w:rsidP="00064BBE"/>
          <w:p w14:paraId="1D583313" w14:textId="77777777" w:rsidR="006E1732" w:rsidRDefault="006E1732" w:rsidP="00064BBE"/>
          <w:p w14:paraId="78FC43FE" w14:textId="686DCA6A" w:rsidR="002A528C" w:rsidRPr="006E1732" w:rsidRDefault="006E1732" w:rsidP="00064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Ruban adhésif</w:t>
            </w:r>
          </w:p>
          <w:p w14:paraId="777A3BC9" w14:textId="7EF8831A" w:rsidR="002A528C" w:rsidRPr="006E1732" w:rsidRDefault="002A528C" w:rsidP="00064BBE">
            <w:pPr>
              <w:rPr>
                <w:sz w:val="28"/>
                <w:szCs w:val="28"/>
              </w:rPr>
            </w:pPr>
            <w:r w:rsidRPr="006E1732">
              <w:rPr>
                <w:sz w:val="28"/>
                <w:szCs w:val="28"/>
              </w:rPr>
              <w:t>Pate à fixe</w:t>
            </w:r>
          </w:p>
          <w:p w14:paraId="70F480ED" w14:textId="733CA7BF" w:rsidR="002A528C" w:rsidRDefault="002A528C" w:rsidP="00064BBE"/>
        </w:tc>
        <w:tc>
          <w:tcPr>
            <w:tcW w:w="2771" w:type="dxa"/>
          </w:tcPr>
          <w:p w14:paraId="306B2274" w14:textId="3981FE0C" w:rsidR="002A528C" w:rsidRDefault="002A528C" w:rsidP="00064BBE">
            <w:r>
              <w:rPr>
                <w:noProof/>
              </w:rPr>
              <w:drawing>
                <wp:inline distT="0" distB="0" distL="0" distR="0" wp14:anchorId="41551321" wp14:editId="24F72CE4">
                  <wp:extent cx="1445349" cy="738941"/>
                  <wp:effectExtent l="0" t="0" r="2540" b="444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171" cy="758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FBD652" w14:textId="77777777" w:rsidR="002A528C" w:rsidRDefault="002A528C" w:rsidP="00064BBE"/>
          <w:p w14:paraId="7E596418" w14:textId="77777777" w:rsidR="002A528C" w:rsidRDefault="002A528C" w:rsidP="00064BBE">
            <w:r>
              <w:rPr>
                <w:noProof/>
              </w:rPr>
              <w:drawing>
                <wp:inline distT="0" distB="0" distL="0" distR="0" wp14:anchorId="7E06BA7F" wp14:editId="0CA8E3AA">
                  <wp:extent cx="1589484" cy="986400"/>
                  <wp:effectExtent l="0" t="0" r="0" b="444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167" cy="995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E24178" w14:textId="77777777" w:rsidR="006E1732" w:rsidRDefault="006E1732" w:rsidP="00064BBE"/>
          <w:p w14:paraId="4B4C63A1" w14:textId="77777777" w:rsidR="006E1732" w:rsidRDefault="006E1732" w:rsidP="00064BBE"/>
          <w:p w14:paraId="3B0C8386" w14:textId="39AA0792" w:rsidR="006E1732" w:rsidRDefault="006E1732" w:rsidP="00064BBE">
            <w:r>
              <w:rPr>
                <w:noProof/>
              </w:rPr>
              <w:drawing>
                <wp:inline distT="0" distB="0" distL="0" distR="0" wp14:anchorId="4AF1414F" wp14:editId="3C2D8B30">
                  <wp:extent cx="1170160" cy="878465"/>
                  <wp:effectExtent l="0" t="0" r="0" b="0"/>
                  <wp:docPr id="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624" cy="88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5" w:type="dxa"/>
          </w:tcPr>
          <w:p w14:paraId="679A9853" w14:textId="49F0EEF8" w:rsidR="002A528C" w:rsidRDefault="002A528C" w:rsidP="00064BBE"/>
          <w:p w14:paraId="1C2FC121" w14:textId="77777777" w:rsidR="002A528C" w:rsidRDefault="002A528C" w:rsidP="00064BBE"/>
          <w:p w14:paraId="416DE778" w14:textId="659EAA2A" w:rsidR="002A528C" w:rsidRPr="002A528C" w:rsidRDefault="002A528C" w:rsidP="00064BBE">
            <w:pPr>
              <w:rPr>
                <w:sz w:val="28"/>
                <w:szCs w:val="28"/>
              </w:rPr>
            </w:pPr>
            <w:r w:rsidRPr="002A528C">
              <w:rPr>
                <w:sz w:val="28"/>
                <w:szCs w:val="28"/>
              </w:rPr>
              <w:t>Colle</w:t>
            </w:r>
          </w:p>
          <w:p w14:paraId="0E828DAC" w14:textId="77777777" w:rsidR="002A528C" w:rsidRDefault="002A528C" w:rsidP="00064BBE"/>
          <w:p w14:paraId="2684E702" w14:textId="77777777" w:rsidR="002A528C" w:rsidRDefault="002A528C" w:rsidP="00064BBE"/>
          <w:p w14:paraId="16161482" w14:textId="77777777" w:rsidR="002A528C" w:rsidRDefault="002A528C" w:rsidP="00064BBE"/>
          <w:p w14:paraId="7367A24C" w14:textId="77777777" w:rsidR="006E1732" w:rsidRDefault="006E1732" w:rsidP="00064BBE">
            <w:pPr>
              <w:rPr>
                <w:sz w:val="28"/>
                <w:szCs w:val="28"/>
              </w:rPr>
            </w:pPr>
          </w:p>
          <w:p w14:paraId="2EDB0D6D" w14:textId="77777777" w:rsidR="006E1732" w:rsidRDefault="006E1732" w:rsidP="00064BBE">
            <w:pPr>
              <w:rPr>
                <w:sz w:val="28"/>
                <w:szCs w:val="28"/>
              </w:rPr>
            </w:pPr>
          </w:p>
          <w:p w14:paraId="0A48FD41" w14:textId="01F854D4" w:rsidR="002A528C" w:rsidRPr="006E1732" w:rsidRDefault="006E1732" w:rsidP="00064BBE">
            <w:pPr>
              <w:rPr>
                <w:sz w:val="28"/>
                <w:szCs w:val="28"/>
              </w:rPr>
            </w:pPr>
            <w:r w:rsidRPr="006E1732">
              <w:rPr>
                <w:sz w:val="28"/>
                <w:szCs w:val="28"/>
              </w:rPr>
              <w:t>Soudure</w:t>
            </w:r>
          </w:p>
          <w:p w14:paraId="3835A031" w14:textId="77777777" w:rsidR="006E1732" w:rsidRPr="006E1732" w:rsidRDefault="006E1732" w:rsidP="00064BBE">
            <w:pPr>
              <w:rPr>
                <w:sz w:val="28"/>
                <w:szCs w:val="28"/>
              </w:rPr>
            </w:pPr>
          </w:p>
          <w:p w14:paraId="08E53692" w14:textId="77777777" w:rsidR="006E1732" w:rsidRPr="006E1732" w:rsidRDefault="006E1732" w:rsidP="00064BBE">
            <w:pPr>
              <w:rPr>
                <w:sz w:val="28"/>
                <w:szCs w:val="28"/>
              </w:rPr>
            </w:pPr>
          </w:p>
          <w:p w14:paraId="15671BAF" w14:textId="77777777" w:rsidR="006E1732" w:rsidRPr="006E1732" w:rsidRDefault="006E1732" w:rsidP="00064BBE">
            <w:pPr>
              <w:rPr>
                <w:sz w:val="28"/>
                <w:szCs w:val="28"/>
              </w:rPr>
            </w:pPr>
          </w:p>
          <w:p w14:paraId="5879F30B" w14:textId="649FA3D5" w:rsidR="006E1732" w:rsidRPr="006E1732" w:rsidRDefault="006E1732" w:rsidP="00064BBE">
            <w:pPr>
              <w:rPr>
                <w:sz w:val="28"/>
                <w:szCs w:val="28"/>
              </w:rPr>
            </w:pPr>
            <w:r w:rsidRPr="006E1732">
              <w:rPr>
                <w:sz w:val="28"/>
                <w:szCs w:val="28"/>
              </w:rPr>
              <w:t>Rivet</w:t>
            </w:r>
          </w:p>
          <w:p w14:paraId="6F02F277" w14:textId="5FEE6A89" w:rsidR="006E1732" w:rsidRDefault="006E1732" w:rsidP="00064BBE"/>
        </w:tc>
        <w:tc>
          <w:tcPr>
            <w:tcW w:w="3681" w:type="dxa"/>
          </w:tcPr>
          <w:p w14:paraId="0ABB740A" w14:textId="77777777" w:rsidR="002A528C" w:rsidRDefault="002A528C" w:rsidP="00064BBE">
            <w:r>
              <w:rPr>
                <w:noProof/>
              </w:rPr>
              <w:drawing>
                <wp:inline distT="0" distB="0" distL="0" distR="0" wp14:anchorId="4E81EA9C" wp14:editId="62D18ADD">
                  <wp:extent cx="1898248" cy="914400"/>
                  <wp:effectExtent l="0" t="0" r="698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746" cy="91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2D2CDD" w14:textId="77777777" w:rsidR="006E1732" w:rsidRDefault="006E1732" w:rsidP="00064BBE"/>
          <w:p w14:paraId="5E9B5B54" w14:textId="77777777" w:rsidR="006E1732" w:rsidRDefault="006E1732" w:rsidP="00064BBE"/>
          <w:p w14:paraId="1E267DED" w14:textId="2F074019" w:rsidR="006E1732" w:rsidRDefault="006E1732" w:rsidP="00064BBE">
            <w:r>
              <w:rPr>
                <w:noProof/>
              </w:rPr>
              <w:drawing>
                <wp:inline distT="0" distB="0" distL="0" distR="0" wp14:anchorId="4432C24B" wp14:editId="17E687E7">
                  <wp:extent cx="1209295" cy="990599"/>
                  <wp:effectExtent l="0" t="0" r="0" b="635"/>
                  <wp:docPr id="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886" cy="99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3ED9D5" w14:textId="77777777" w:rsidR="006E1732" w:rsidRDefault="006E1732" w:rsidP="00064BBE"/>
          <w:p w14:paraId="26BB8E21" w14:textId="0D03D2BD" w:rsidR="006E1732" w:rsidRDefault="006E1732" w:rsidP="00064BBE">
            <w:r>
              <w:rPr>
                <w:noProof/>
              </w:rPr>
              <w:drawing>
                <wp:inline distT="0" distB="0" distL="0" distR="0" wp14:anchorId="66B863D7" wp14:editId="54985761">
                  <wp:extent cx="1683783" cy="756000"/>
                  <wp:effectExtent l="0" t="0" r="0" b="635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780" b="27321"/>
                          <a:stretch/>
                        </pic:blipFill>
                        <pic:spPr bwMode="auto">
                          <a:xfrm>
                            <a:off x="0" y="0"/>
                            <a:ext cx="1691813" cy="75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28C" w14:paraId="28B04CD6" w14:textId="044851DF" w:rsidTr="006E1732">
        <w:tc>
          <w:tcPr>
            <w:tcW w:w="4637" w:type="dxa"/>
            <w:gridSpan w:val="2"/>
          </w:tcPr>
          <w:p w14:paraId="3807E4D8" w14:textId="6A1FC4E3" w:rsidR="002A528C" w:rsidRPr="00345385" w:rsidRDefault="002A528C" w:rsidP="00064BBE">
            <w:pPr>
              <w:rPr>
                <w:b/>
                <w:bCs/>
              </w:rPr>
            </w:pPr>
            <w:r w:rsidRPr="00345385">
              <w:rPr>
                <w:b/>
                <w:bCs/>
              </w:rPr>
              <w:t xml:space="preserve">Point commun des solutions </w:t>
            </w:r>
          </w:p>
          <w:p w14:paraId="21E3033E" w14:textId="77777777" w:rsidR="002A528C" w:rsidRDefault="002A528C" w:rsidP="00064BBE"/>
          <w:p w14:paraId="302BAE88" w14:textId="6162D1D4" w:rsidR="002A528C" w:rsidRDefault="002A528C" w:rsidP="00064BBE">
            <w:r w:rsidRPr="006E1732">
              <w:rPr>
                <w:sz w:val="24"/>
                <w:szCs w:val="24"/>
              </w:rPr>
              <w:t xml:space="preserve">Les </w:t>
            </w:r>
            <w:r w:rsidR="006E1732" w:rsidRPr="006E1732">
              <w:rPr>
                <w:sz w:val="24"/>
                <w:szCs w:val="24"/>
              </w:rPr>
              <w:t>éléments</w:t>
            </w:r>
            <w:r w:rsidRPr="006E1732">
              <w:rPr>
                <w:sz w:val="24"/>
                <w:szCs w:val="24"/>
              </w:rPr>
              <w:t xml:space="preserve"> peuvent se démonter </w:t>
            </w:r>
          </w:p>
        </w:tc>
        <w:tc>
          <w:tcPr>
            <w:tcW w:w="5276" w:type="dxa"/>
            <w:gridSpan w:val="2"/>
          </w:tcPr>
          <w:p w14:paraId="78A83391" w14:textId="09734263" w:rsidR="002A528C" w:rsidRPr="00345385" w:rsidRDefault="002A528C" w:rsidP="00064BBE">
            <w:pPr>
              <w:rPr>
                <w:b/>
                <w:bCs/>
              </w:rPr>
            </w:pPr>
            <w:r w:rsidRPr="00345385">
              <w:rPr>
                <w:b/>
                <w:bCs/>
              </w:rPr>
              <w:t>Point commun des solutions</w:t>
            </w:r>
          </w:p>
          <w:p w14:paraId="67CF4147" w14:textId="77777777" w:rsidR="002A528C" w:rsidRDefault="002A528C" w:rsidP="00064BBE"/>
          <w:p w14:paraId="15082786" w14:textId="0070FBA9" w:rsidR="002A528C" w:rsidRDefault="006E1732" w:rsidP="00064BBE">
            <w:r>
              <w:t xml:space="preserve">Les </w:t>
            </w:r>
            <w:r w:rsidR="00BB3EFA">
              <w:t>éléments</w:t>
            </w:r>
            <w:r>
              <w:t xml:space="preserve"> sont fixés défini</w:t>
            </w:r>
            <w:r w:rsidR="00BB3EFA">
              <w:t>tivement</w:t>
            </w:r>
          </w:p>
          <w:p w14:paraId="74E0F447" w14:textId="77777777" w:rsidR="002A528C" w:rsidRDefault="002A528C" w:rsidP="00064BBE"/>
          <w:p w14:paraId="65798F3B" w14:textId="77777777" w:rsidR="002A528C" w:rsidRDefault="002A528C" w:rsidP="00064BBE"/>
        </w:tc>
      </w:tr>
    </w:tbl>
    <w:p w14:paraId="0E807022" w14:textId="77777777" w:rsidR="00605289" w:rsidRDefault="00605289" w:rsidP="00605289"/>
    <w:p w14:paraId="067AD609" w14:textId="2C0FE839" w:rsidR="00AE0A85" w:rsidRPr="004128B1" w:rsidRDefault="00605289" w:rsidP="00AE0A85">
      <w:pPr>
        <w:rPr>
          <w:rFonts w:cstheme="minorHAnsi"/>
          <w:color w:val="000000" w:themeColor="text1"/>
          <w:sz w:val="24"/>
          <w:szCs w:val="24"/>
          <w:highlight w:val="yellow"/>
        </w:rPr>
      </w:pPr>
      <w:r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2</w:t>
      </w:r>
      <w:r w:rsidR="00AE0A85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 </w:t>
      </w:r>
      <w:r w:rsidR="007658F8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–</w:t>
      </w:r>
      <w:r w:rsidR="00AE0A85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 </w:t>
      </w:r>
      <w:r w:rsidR="007658F8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En </w:t>
      </w:r>
      <w:r w:rsidR="00AE0A85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conclusion</w:t>
      </w:r>
      <w:r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, donne</w:t>
      </w:r>
      <w:r w:rsidR="001968EA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r</w:t>
      </w:r>
      <w:r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 les 2 </w:t>
      </w:r>
      <w:r w:rsidR="00B3303A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familles de solutions </w:t>
      </w:r>
      <w:r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d’assemblage</w:t>
      </w:r>
      <w:r w:rsidR="00B3303A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 possibles</w:t>
      </w:r>
      <w:r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 </w:t>
      </w:r>
      <w:r w:rsidR="00AE0A85" w:rsidRPr="004128B1">
        <w:rPr>
          <w:rFonts w:cstheme="minorHAnsi"/>
          <w:color w:val="000000" w:themeColor="text1"/>
          <w:sz w:val="24"/>
          <w:szCs w:val="24"/>
          <w:highlight w:val="yellow"/>
          <w:shd w:val="clear" w:color="auto" w:fill="FFFFFF"/>
        </w:rPr>
        <w:t xml:space="preserve"> </w:t>
      </w:r>
    </w:p>
    <w:p w14:paraId="2F0B1DA0" w14:textId="788EF4E6" w:rsidR="00BB3EFA" w:rsidRPr="00BB3EFA" w:rsidRDefault="00BB3EFA" w:rsidP="00AE0A85">
      <w:pPr>
        <w:rPr>
          <w:sz w:val="24"/>
          <w:szCs w:val="24"/>
          <w:lang w:eastAsia="fr-FR"/>
        </w:rPr>
      </w:pPr>
      <w:r w:rsidRPr="00BB3EFA">
        <w:rPr>
          <w:sz w:val="24"/>
          <w:szCs w:val="24"/>
          <w:lang w:eastAsia="fr-FR"/>
        </w:rPr>
        <w:t xml:space="preserve">Il existe 2 familles de solutions pour assembler des </w:t>
      </w:r>
      <w:r w:rsidR="00970DB1" w:rsidRPr="00BB3EFA">
        <w:rPr>
          <w:sz w:val="24"/>
          <w:szCs w:val="24"/>
          <w:lang w:eastAsia="fr-FR"/>
        </w:rPr>
        <w:t>éléments</w:t>
      </w:r>
      <w:r w:rsidRPr="00BB3EFA">
        <w:rPr>
          <w:sz w:val="24"/>
          <w:szCs w:val="24"/>
          <w:lang w:eastAsia="fr-FR"/>
        </w:rPr>
        <w:t xml:space="preserve"> : </w:t>
      </w:r>
    </w:p>
    <w:p w14:paraId="7CE0E121" w14:textId="62143E33" w:rsidR="007658F8" w:rsidRPr="00BB3EFA" w:rsidRDefault="00BB3EFA" w:rsidP="00BB3EFA">
      <w:pPr>
        <w:pStyle w:val="Paragraphedeliste"/>
        <w:numPr>
          <w:ilvl w:val="0"/>
          <w:numId w:val="12"/>
        </w:numPr>
        <w:rPr>
          <w:sz w:val="24"/>
          <w:szCs w:val="24"/>
          <w:lang w:eastAsia="fr-FR"/>
        </w:rPr>
      </w:pPr>
      <w:proofErr w:type="gramStart"/>
      <w:r w:rsidRPr="00BB3EFA">
        <w:rPr>
          <w:sz w:val="24"/>
          <w:szCs w:val="24"/>
          <w:lang w:eastAsia="fr-FR"/>
        </w:rPr>
        <w:t>les</w:t>
      </w:r>
      <w:proofErr w:type="gramEnd"/>
      <w:r w:rsidRPr="00BB3EFA">
        <w:rPr>
          <w:sz w:val="24"/>
          <w:szCs w:val="24"/>
          <w:lang w:eastAsia="fr-FR"/>
        </w:rPr>
        <w:t xml:space="preserve"> assemblages démontables (comme la vis, le clips, la pâte à fixe…)</w:t>
      </w:r>
    </w:p>
    <w:p w14:paraId="11EBF380" w14:textId="03F2B7BD" w:rsidR="00BB3EFA" w:rsidRPr="00BB3EFA" w:rsidRDefault="00BB3EFA" w:rsidP="00BB3EFA">
      <w:pPr>
        <w:pStyle w:val="Paragraphedeliste"/>
        <w:numPr>
          <w:ilvl w:val="0"/>
          <w:numId w:val="12"/>
        </w:numPr>
        <w:rPr>
          <w:sz w:val="24"/>
          <w:szCs w:val="24"/>
          <w:lang w:eastAsia="fr-FR"/>
        </w:rPr>
      </w:pPr>
      <w:proofErr w:type="gramStart"/>
      <w:r w:rsidRPr="00BB3EFA">
        <w:rPr>
          <w:sz w:val="24"/>
          <w:szCs w:val="24"/>
          <w:lang w:eastAsia="fr-FR"/>
        </w:rPr>
        <w:t>les</w:t>
      </w:r>
      <w:proofErr w:type="gramEnd"/>
      <w:r w:rsidRPr="00BB3EFA">
        <w:rPr>
          <w:sz w:val="24"/>
          <w:szCs w:val="24"/>
          <w:lang w:eastAsia="fr-FR"/>
        </w:rPr>
        <w:t xml:space="preserve"> assemblage</w:t>
      </w:r>
      <w:r>
        <w:rPr>
          <w:sz w:val="24"/>
          <w:szCs w:val="24"/>
          <w:lang w:eastAsia="fr-FR"/>
        </w:rPr>
        <w:t>s</w:t>
      </w:r>
      <w:r w:rsidRPr="00BB3EFA">
        <w:rPr>
          <w:sz w:val="24"/>
          <w:szCs w:val="24"/>
          <w:lang w:eastAsia="fr-FR"/>
        </w:rPr>
        <w:t xml:space="preserve"> indémontables (comme la colle, la soudure …)</w:t>
      </w:r>
    </w:p>
    <w:p w14:paraId="0A3BB31C" w14:textId="4609D384" w:rsidR="007658F8" w:rsidRDefault="007658F8" w:rsidP="00AE0A85">
      <w:pPr>
        <w:rPr>
          <w:b/>
          <w:bCs/>
          <w:sz w:val="24"/>
          <w:szCs w:val="24"/>
          <w:highlight w:val="yellow"/>
          <w:lang w:eastAsia="fr-FR"/>
        </w:rPr>
      </w:pPr>
    </w:p>
    <w:p w14:paraId="020439D0" w14:textId="772A7F48" w:rsidR="001522EE" w:rsidRDefault="001522EE" w:rsidP="00AE0A85">
      <w:pPr>
        <w:rPr>
          <w:b/>
          <w:bCs/>
          <w:sz w:val="24"/>
          <w:szCs w:val="24"/>
          <w:highlight w:val="yellow"/>
          <w:lang w:eastAsia="fr-FR"/>
        </w:rPr>
      </w:pPr>
    </w:p>
    <w:sectPr w:rsidR="001522EE" w:rsidSect="002020E4">
      <w:headerReference w:type="default" r:id="rId13"/>
      <w:footerReference w:type="default" r:id="rId14"/>
      <w:pgSz w:w="11906" w:h="16838"/>
      <w:pgMar w:top="1418" w:right="849" w:bottom="851" w:left="1134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9E1A97" w14:textId="77777777" w:rsidR="007C4D36" w:rsidRDefault="007C4D36" w:rsidP="00141C08">
      <w:pPr>
        <w:spacing w:after="0" w:line="240" w:lineRule="auto"/>
      </w:pPr>
      <w:r>
        <w:separator/>
      </w:r>
    </w:p>
  </w:endnote>
  <w:endnote w:type="continuationSeparator" w:id="0">
    <w:p w14:paraId="4F61DE07" w14:textId="77777777" w:rsidR="007C4D36" w:rsidRDefault="007C4D36" w:rsidP="0014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Ind w:w="-895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7F78D5" w:rsidRPr="007F78D5" w14:paraId="2D83ED86" w14:textId="77777777" w:rsidTr="00E7462C">
      <w:tc>
        <w:tcPr>
          <w:tcW w:w="974" w:type="dxa"/>
          <w:shd w:val="clear" w:color="auto" w:fill="auto"/>
        </w:tcPr>
        <w:p w14:paraId="3B71294A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7F49D4D2" w14:textId="64CBC570" w:rsidR="007F78D5" w:rsidRPr="007F78D5" w:rsidRDefault="00374693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S</w:t>
          </w:r>
          <w:r w:rsidR="00605289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2</w:t>
          </w:r>
          <w:r w:rsidR="00A04D78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 </w:t>
          </w:r>
          <w:r w:rsidR="00605289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présentation des maquettes</w:t>
          </w:r>
          <w:r w:rsidR="00BB3EFA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 correction</w:t>
          </w:r>
          <w:r w:rsidR="00A04D78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.docx</w:t>
          </w:r>
        </w:p>
      </w:tc>
      <w:tc>
        <w:tcPr>
          <w:tcW w:w="850" w:type="dxa"/>
          <w:shd w:val="clear" w:color="auto" w:fill="auto"/>
          <w:vAlign w:val="bottom"/>
        </w:tcPr>
        <w:p w14:paraId="4E766D6E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3050F997" w14:textId="2448B28E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DATE   \* MERGEFORMAT </w:instrTex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970DB1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12/01/2021</w: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</w:tr>
    <w:tr w:rsidR="007F78D5" w:rsidRPr="007F78D5" w14:paraId="4DEE0082" w14:textId="77777777" w:rsidTr="00E7462C">
      <w:tc>
        <w:tcPr>
          <w:tcW w:w="974" w:type="dxa"/>
          <w:shd w:val="clear" w:color="auto" w:fill="auto"/>
        </w:tcPr>
        <w:p w14:paraId="393BF516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Auteur(s) :</w:t>
          </w:r>
        </w:p>
      </w:tc>
      <w:tc>
        <w:tcPr>
          <w:tcW w:w="7923" w:type="dxa"/>
          <w:shd w:val="clear" w:color="auto" w:fill="auto"/>
        </w:tcPr>
        <w:p w14:paraId="4C362ACD" w14:textId="3709777C" w:rsidR="007F78D5" w:rsidRPr="007F78D5" w:rsidRDefault="00AE0A8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Christina.luquet</w:t>
          </w:r>
          <w:r w:rsidR="007F78D5" w:rsidRPr="007F78D5"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5514E432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1D833752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N°1</w:t>
          </w:r>
        </w:p>
      </w:tc>
    </w:tr>
  </w:tbl>
  <w:p w14:paraId="2F90793C" w14:textId="5D465CD5" w:rsidR="00DD1B62" w:rsidRDefault="00FC4493" w:rsidP="00DD1B62">
    <w:pPr>
      <w:pStyle w:val="Pieddepage"/>
      <w:ind w:left="-993"/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58A37B22" wp14:editId="5F1CD562">
          <wp:simplePos x="0" y="0"/>
          <wp:positionH relativeFrom="column">
            <wp:posOffset>-542290</wp:posOffset>
          </wp:positionH>
          <wp:positionV relativeFrom="paragraph">
            <wp:posOffset>-382270</wp:posOffset>
          </wp:positionV>
          <wp:extent cx="7081520" cy="460336"/>
          <wp:effectExtent l="0" t="0" r="0" b="0"/>
          <wp:wrapNone/>
          <wp:docPr id="26" name="Image 26" descr="C:\Users\10\AppData\Local\Microsoft\Windows\INetCache\Content.Word\bas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\AppData\Local\Microsoft\Windows\INetCache\Content.Word\bas techno_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378" cy="469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113B5" w14:textId="77777777" w:rsidR="007C4D36" w:rsidRDefault="007C4D36" w:rsidP="00141C08">
      <w:pPr>
        <w:spacing w:after="0" w:line="240" w:lineRule="auto"/>
      </w:pPr>
      <w:r>
        <w:separator/>
      </w:r>
    </w:p>
  </w:footnote>
  <w:footnote w:type="continuationSeparator" w:id="0">
    <w:p w14:paraId="6270D29C" w14:textId="77777777" w:rsidR="007C4D36" w:rsidRDefault="007C4D36" w:rsidP="00141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8D336" w14:textId="1863DEF3" w:rsidR="00FC4F7F" w:rsidRDefault="00FC4493" w:rsidP="00FC4F7F">
    <w:pPr>
      <w:pStyle w:val="En-tte"/>
      <w:ind w:left="-993"/>
    </w:pPr>
    <w:r>
      <w:rPr>
        <w:b/>
        <w:noProof/>
        <w:sz w:val="28"/>
        <w:szCs w:val="28"/>
        <w:lang w:eastAsia="fr-FR"/>
      </w:rPr>
      <w:drawing>
        <wp:anchor distT="0" distB="0" distL="114300" distR="114300" simplePos="0" relativeHeight="251663360" behindDoc="1" locked="0" layoutInCell="1" allowOverlap="1" wp14:anchorId="25D381EF" wp14:editId="38665D33">
          <wp:simplePos x="0" y="0"/>
          <wp:positionH relativeFrom="column">
            <wp:posOffset>-287931</wp:posOffset>
          </wp:positionH>
          <wp:positionV relativeFrom="paragraph">
            <wp:posOffset>14632</wp:posOffset>
          </wp:positionV>
          <wp:extent cx="6863936" cy="438766"/>
          <wp:effectExtent l="0" t="0" r="0" b="0"/>
          <wp:wrapNone/>
          <wp:docPr id="23" name="Image 23" descr="C:\Users\10\AppData\Local\Microsoft\Windows\INetCache\Content.Word\fond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\AppData\Local\Microsoft\Windows\INetCache\Content.Word\fond techno_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936" cy="438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78D1">
      <w:rPr>
        <w:noProof/>
      </w:rPr>
      <w:drawing>
        <wp:anchor distT="0" distB="0" distL="114300" distR="114300" simplePos="0" relativeHeight="251660288" behindDoc="0" locked="0" layoutInCell="1" allowOverlap="1" wp14:anchorId="0AD4C7C9" wp14:editId="02B79ED8">
          <wp:simplePos x="0" y="0"/>
          <wp:positionH relativeFrom="column">
            <wp:posOffset>-505955</wp:posOffset>
          </wp:positionH>
          <wp:positionV relativeFrom="paragraph">
            <wp:posOffset>-2540</wp:posOffset>
          </wp:positionV>
          <wp:extent cx="987425" cy="762000"/>
          <wp:effectExtent l="0" t="0" r="3175" b="0"/>
          <wp:wrapNone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54AE5"/>
    <w:multiLevelType w:val="hybridMultilevel"/>
    <w:tmpl w:val="0BC6008C"/>
    <w:lvl w:ilvl="0" w:tplc="E81E67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431A"/>
    <w:multiLevelType w:val="hybridMultilevel"/>
    <w:tmpl w:val="41163920"/>
    <w:lvl w:ilvl="0" w:tplc="B4F478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B7B12"/>
    <w:multiLevelType w:val="hybridMultilevel"/>
    <w:tmpl w:val="4A70FF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41BA8"/>
    <w:multiLevelType w:val="hybridMultilevel"/>
    <w:tmpl w:val="891EE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51E3A"/>
    <w:multiLevelType w:val="hybridMultilevel"/>
    <w:tmpl w:val="69426B20"/>
    <w:lvl w:ilvl="0" w:tplc="14626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93CBB"/>
    <w:multiLevelType w:val="multilevel"/>
    <w:tmpl w:val="3D740BCA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36494"/>
    <w:multiLevelType w:val="hybridMultilevel"/>
    <w:tmpl w:val="AB2A180E"/>
    <w:lvl w:ilvl="0" w:tplc="B6FED0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D3EEF"/>
    <w:multiLevelType w:val="hybridMultilevel"/>
    <w:tmpl w:val="5F9C4740"/>
    <w:lvl w:ilvl="0" w:tplc="14626F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626F82">
      <w:start w:val="1"/>
      <w:numFmt w:val="bullet"/>
      <w:lvlText w:val="-"/>
      <w:lvlJc w:val="left"/>
      <w:pPr>
        <w:ind w:left="4680" w:hanging="360"/>
      </w:pPr>
      <w:rPr>
        <w:rFonts w:ascii="Calibri" w:eastAsiaTheme="minorHAnsi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84D7FB3"/>
    <w:multiLevelType w:val="hybridMultilevel"/>
    <w:tmpl w:val="901606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B23973"/>
    <w:multiLevelType w:val="hybridMultilevel"/>
    <w:tmpl w:val="4DB45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D67F5"/>
    <w:multiLevelType w:val="multilevel"/>
    <w:tmpl w:val="9F9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FA63C0"/>
    <w:multiLevelType w:val="multilevel"/>
    <w:tmpl w:val="29E496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A3"/>
    <w:rsid w:val="000669C4"/>
    <w:rsid w:val="000F74D6"/>
    <w:rsid w:val="0013543C"/>
    <w:rsid w:val="00141C08"/>
    <w:rsid w:val="0014547E"/>
    <w:rsid w:val="001522EE"/>
    <w:rsid w:val="00152DD7"/>
    <w:rsid w:val="001647C3"/>
    <w:rsid w:val="001867C3"/>
    <w:rsid w:val="001968EA"/>
    <w:rsid w:val="001A3324"/>
    <w:rsid w:val="001B1471"/>
    <w:rsid w:val="001C43D6"/>
    <w:rsid w:val="001F3EE0"/>
    <w:rsid w:val="002020E4"/>
    <w:rsid w:val="00217AA1"/>
    <w:rsid w:val="0023270E"/>
    <w:rsid w:val="00233CD3"/>
    <w:rsid w:val="002864AF"/>
    <w:rsid w:val="00297B0E"/>
    <w:rsid w:val="002A2FA3"/>
    <w:rsid w:val="002A528C"/>
    <w:rsid w:val="002A6306"/>
    <w:rsid w:val="002B14B5"/>
    <w:rsid w:val="00327794"/>
    <w:rsid w:val="00345385"/>
    <w:rsid w:val="00374693"/>
    <w:rsid w:val="003B754D"/>
    <w:rsid w:val="003E23B3"/>
    <w:rsid w:val="003F2F6C"/>
    <w:rsid w:val="003F3DED"/>
    <w:rsid w:val="004128B1"/>
    <w:rsid w:val="004160CF"/>
    <w:rsid w:val="0042421D"/>
    <w:rsid w:val="00470D0D"/>
    <w:rsid w:val="00471125"/>
    <w:rsid w:val="004963BE"/>
    <w:rsid w:val="005115F2"/>
    <w:rsid w:val="00545295"/>
    <w:rsid w:val="0057215B"/>
    <w:rsid w:val="005836C2"/>
    <w:rsid w:val="005A5250"/>
    <w:rsid w:val="005C40EA"/>
    <w:rsid w:val="005F5E05"/>
    <w:rsid w:val="00600267"/>
    <w:rsid w:val="006047D5"/>
    <w:rsid w:val="00605289"/>
    <w:rsid w:val="00621DB3"/>
    <w:rsid w:val="006231ED"/>
    <w:rsid w:val="00676D3B"/>
    <w:rsid w:val="0068005B"/>
    <w:rsid w:val="006C55E3"/>
    <w:rsid w:val="006E1732"/>
    <w:rsid w:val="006E46DA"/>
    <w:rsid w:val="007166FC"/>
    <w:rsid w:val="007227A4"/>
    <w:rsid w:val="00757307"/>
    <w:rsid w:val="007658F8"/>
    <w:rsid w:val="00794DF7"/>
    <w:rsid w:val="007C4D36"/>
    <w:rsid w:val="007D5665"/>
    <w:rsid w:val="007E505B"/>
    <w:rsid w:val="007F78D5"/>
    <w:rsid w:val="008167EF"/>
    <w:rsid w:val="00817CBE"/>
    <w:rsid w:val="00843D6D"/>
    <w:rsid w:val="008620B3"/>
    <w:rsid w:val="00897AF7"/>
    <w:rsid w:val="008A4624"/>
    <w:rsid w:val="008C2DC5"/>
    <w:rsid w:val="008F52CB"/>
    <w:rsid w:val="00900F07"/>
    <w:rsid w:val="009378D1"/>
    <w:rsid w:val="00960929"/>
    <w:rsid w:val="00964EFB"/>
    <w:rsid w:val="00970DB1"/>
    <w:rsid w:val="009729E5"/>
    <w:rsid w:val="009879BC"/>
    <w:rsid w:val="009B3982"/>
    <w:rsid w:val="009C3C88"/>
    <w:rsid w:val="009E604C"/>
    <w:rsid w:val="00A04D78"/>
    <w:rsid w:val="00A16E09"/>
    <w:rsid w:val="00A23CF5"/>
    <w:rsid w:val="00A406E7"/>
    <w:rsid w:val="00AA2469"/>
    <w:rsid w:val="00AA3CB9"/>
    <w:rsid w:val="00AC5AD6"/>
    <w:rsid w:val="00AE0A85"/>
    <w:rsid w:val="00B00232"/>
    <w:rsid w:val="00B012D0"/>
    <w:rsid w:val="00B21110"/>
    <w:rsid w:val="00B3303A"/>
    <w:rsid w:val="00B41E9B"/>
    <w:rsid w:val="00B921A3"/>
    <w:rsid w:val="00BB3EFA"/>
    <w:rsid w:val="00BF4ED8"/>
    <w:rsid w:val="00CD5638"/>
    <w:rsid w:val="00CD663F"/>
    <w:rsid w:val="00D12714"/>
    <w:rsid w:val="00D55B4F"/>
    <w:rsid w:val="00E025BF"/>
    <w:rsid w:val="00E26B03"/>
    <w:rsid w:val="00E9102B"/>
    <w:rsid w:val="00EC680D"/>
    <w:rsid w:val="00ED460E"/>
    <w:rsid w:val="00ED51FC"/>
    <w:rsid w:val="00F85BA3"/>
    <w:rsid w:val="00FC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404F8"/>
  <w15:chartTrackingRefBased/>
  <w15:docId w15:val="{73852BFD-0E33-426A-8DD7-16DB4F6E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-list-item">
    <w:name w:val="a-list-item"/>
    <w:basedOn w:val="Policepardfaut"/>
    <w:rsid w:val="009B3982"/>
  </w:style>
  <w:style w:type="table" w:styleId="Grilledutableau">
    <w:name w:val="Table Grid"/>
    <w:basedOn w:val="TableauNormal"/>
    <w:uiPriority w:val="39"/>
    <w:rsid w:val="00471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Policepardfaut"/>
    <w:uiPriority w:val="1"/>
    <w:rsid w:val="00471125"/>
    <w:rPr>
      <w:rFonts w:asciiTheme="minorHAnsi" w:hAnsiTheme="minorHAnsi"/>
      <w:sz w:val="16"/>
    </w:rPr>
  </w:style>
  <w:style w:type="paragraph" w:styleId="En-tte">
    <w:name w:val="header"/>
    <w:basedOn w:val="Normal"/>
    <w:link w:val="En-tt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C08"/>
  </w:style>
  <w:style w:type="paragraph" w:styleId="Pieddepage">
    <w:name w:val="footer"/>
    <w:basedOn w:val="Normal"/>
    <w:link w:val="Pieddepag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C08"/>
  </w:style>
  <w:style w:type="paragraph" w:styleId="Paragraphedeliste">
    <w:name w:val="List Paragraph"/>
    <w:basedOn w:val="Normal"/>
    <w:uiPriority w:val="34"/>
    <w:qFormat/>
    <w:rsid w:val="008A46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47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23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F74D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F74D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C2DC5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70D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0D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0D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0D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0D0D"/>
    <w:rPr>
      <w:b/>
      <w:bCs/>
      <w:sz w:val="20"/>
      <w:szCs w:val="20"/>
    </w:rPr>
  </w:style>
  <w:style w:type="character" w:customStyle="1" w:styleId="Style4">
    <w:name w:val="Style4"/>
    <w:basedOn w:val="Policepardfaut"/>
    <w:uiPriority w:val="1"/>
    <w:rsid w:val="00FC4493"/>
    <w:rPr>
      <w:rFonts w:asciiTheme="minorHAnsi" w:hAnsiTheme="minorHAnsi"/>
      <w:sz w:val="16"/>
    </w:rPr>
  </w:style>
  <w:style w:type="paragraph" w:customStyle="1" w:styleId="Contenudecadre">
    <w:name w:val="Contenu de cadre"/>
    <w:basedOn w:val="Normal"/>
    <w:qFormat/>
    <w:rsid w:val="00AE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Luquet</dc:creator>
  <cp:keywords/>
  <dc:description/>
  <cp:lastModifiedBy>Xavier Birocheau</cp:lastModifiedBy>
  <cp:revision>7</cp:revision>
  <cp:lastPrinted>2020-12-08T13:51:00Z</cp:lastPrinted>
  <dcterms:created xsi:type="dcterms:W3CDTF">2020-12-08T10:22:00Z</dcterms:created>
  <dcterms:modified xsi:type="dcterms:W3CDTF">2021-01-12T13:42:00Z</dcterms:modified>
</cp:coreProperties>
</file>