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C4C2D" w:rsidRDefault="00CC0A3B">
      <w:pPr>
        <w:spacing w:before="66"/>
        <w:ind w:left="851" w:right="835"/>
        <w:jc w:val="center"/>
        <w:rPr>
          <w:b/>
          <w:sz w:val="56"/>
        </w:rPr>
      </w:pPr>
      <w:r>
        <w:rPr>
          <w:b/>
          <w:sz w:val="56"/>
        </w:rPr>
        <w:t>DEPARTEMENT DE LA MARNE</w:t>
      </w:r>
    </w:p>
    <w:p w:rsidR="001C4C2D" w:rsidRDefault="001C4C2D">
      <w:pPr>
        <w:pStyle w:val="Corpsdetexte"/>
        <w:spacing w:before="7"/>
        <w:rPr>
          <w:b/>
          <w:sz w:val="71"/>
        </w:rPr>
      </w:pPr>
    </w:p>
    <w:p w:rsidR="001C4C2D" w:rsidRDefault="001C4C2D">
      <w:pPr>
        <w:ind w:left="854" w:right="835"/>
        <w:jc w:val="center"/>
        <w:rPr>
          <w:b/>
          <w:sz w:val="72"/>
        </w:rPr>
      </w:pPr>
      <w:r w:rsidRPr="001C4C2D">
        <w:pict>
          <v:group id="_x0000_s1037" style="position:absolute;left:0;text-align:left;margin-left:81.3pt;margin-top:47.3pt;width:443.55pt;height:255.75pt;z-index:-251658240;mso-wrap-distance-left:0;mso-wrap-distance-right:0;mso-position-horizontal-relative:page" coordorigin="1626,946" coordsize="8871,51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alt="þÿ" style="position:absolute;left:5020;top:945;width:1867;height:1632">
              <v:imagedata r:id="rId7" o:title=""/>
            </v:shape>
            <v:shape id="_x0000_s1038" type="#_x0000_t75" alt="þÿ" style="position:absolute;left:1625;top:2636;width:8871;height:3424">
              <v:imagedata r:id="rId8" o:title=""/>
            </v:shape>
            <w10:wrap type="topAndBottom" anchorx="page"/>
          </v:group>
        </w:pict>
      </w:r>
      <w:r w:rsidR="00CC0A3B">
        <w:rPr>
          <w:b/>
          <w:sz w:val="72"/>
        </w:rPr>
        <w:t>REIMS HABITAT</w:t>
      </w:r>
    </w:p>
    <w:p w:rsidR="001C4C2D" w:rsidRDefault="00CC0A3B">
      <w:pPr>
        <w:spacing w:before="102"/>
        <w:ind w:left="861" w:right="835"/>
        <w:jc w:val="center"/>
        <w:rPr>
          <w:b/>
          <w:sz w:val="52"/>
        </w:rPr>
      </w:pPr>
      <w:r>
        <w:rPr>
          <w:b/>
          <w:sz w:val="52"/>
        </w:rPr>
        <w:t>Construction de 10 logements locatifs et</w:t>
      </w:r>
      <w:r>
        <w:rPr>
          <w:b/>
          <w:spacing w:val="-66"/>
          <w:sz w:val="52"/>
        </w:rPr>
        <w:t xml:space="preserve"> </w:t>
      </w:r>
      <w:r>
        <w:rPr>
          <w:b/>
          <w:sz w:val="52"/>
        </w:rPr>
        <w:t>4 locaux commerciaux</w:t>
      </w:r>
    </w:p>
    <w:p w:rsidR="001C4C2D" w:rsidRDefault="00CC0A3B">
      <w:pPr>
        <w:spacing w:line="596" w:lineRule="exact"/>
        <w:ind w:left="854" w:right="835"/>
        <w:jc w:val="center"/>
        <w:rPr>
          <w:b/>
          <w:sz w:val="52"/>
        </w:rPr>
      </w:pPr>
      <w:r>
        <w:rPr>
          <w:b/>
          <w:sz w:val="52"/>
        </w:rPr>
        <w:t>51 160 TOURS SUR MARNE</w:t>
      </w:r>
    </w:p>
    <w:p w:rsidR="001C4C2D" w:rsidRDefault="001C4C2D">
      <w:pPr>
        <w:pStyle w:val="Corpsdetexte"/>
        <w:rPr>
          <w:b/>
          <w:sz w:val="20"/>
        </w:rPr>
      </w:pPr>
    </w:p>
    <w:p w:rsidR="001C4C2D" w:rsidRDefault="001C4C2D">
      <w:pPr>
        <w:pStyle w:val="Corpsdetexte"/>
        <w:spacing w:before="3"/>
        <w:rPr>
          <w:b/>
          <w:sz w:val="20"/>
        </w:rPr>
      </w:pPr>
      <w:r w:rsidRPr="001C4C2D">
        <w:pict>
          <v:shapetype id="_x0000_t202" coordsize="21600,21600" o:spt="202" path="m,l,21600r21600,l21600,xe">
            <v:stroke joinstyle="miter"/>
            <v:path gradientshapeok="t" o:connecttype="rect"/>
          </v:shapetype>
          <v:shape id="_x0000_s1036" type="#_x0000_t202" style="position:absolute;margin-left:36.95pt;margin-top:13.95pt;width:521.25pt;height:66.95pt;z-index:-251657216;mso-wrap-distance-left:0;mso-wrap-distance-right:0;mso-position-horizontal-relative:page" filled="f" strokeweight=".58pt">
            <v:textbox inset="0,0,0,0">
              <w:txbxContent>
                <w:p w:rsidR="001C4C2D" w:rsidRDefault="00CC0A3B">
                  <w:pPr>
                    <w:spacing w:before="13"/>
                    <w:ind w:left="2918" w:hanging="2725"/>
                    <w:rPr>
                      <w:b/>
                      <w:sz w:val="56"/>
                    </w:rPr>
                  </w:pPr>
                  <w:r>
                    <w:rPr>
                      <w:b/>
                      <w:sz w:val="56"/>
                    </w:rPr>
                    <w:t>CAHIER DES CLAUSES TECHNIQUES PARTICULIERES</w:t>
                  </w:r>
                </w:p>
              </w:txbxContent>
            </v:textbox>
            <w10:wrap type="topAndBottom" anchorx="page"/>
          </v:shape>
        </w:pict>
      </w:r>
    </w:p>
    <w:p w:rsidR="001C4C2D" w:rsidRDefault="001C4C2D">
      <w:pPr>
        <w:pStyle w:val="Corpsdetexte"/>
        <w:rPr>
          <w:b/>
          <w:sz w:val="20"/>
        </w:rPr>
      </w:pPr>
    </w:p>
    <w:p w:rsidR="001C4C2D" w:rsidRDefault="001C4C2D">
      <w:pPr>
        <w:pStyle w:val="Corpsdetexte"/>
        <w:rPr>
          <w:b/>
          <w:sz w:val="20"/>
        </w:rPr>
      </w:pPr>
    </w:p>
    <w:p w:rsidR="001C4C2D" w:rsidRDefault="001C4C2D">
      <w:pPr>
        <w:pStyle w:val="Corpsdetexte"/>
        <w:rPr>
          <w:b/>
          <w:sz w:val="20"/>
        </w:rPr>
      </w:pPr>
    </w:p>
    <w:p w:rsidR="001C4C2D" w:rsidRDefault="001C4C2D">
      <w:pPr>
        <w:pStyle w:val="Corpsdetexte"/>
        <w:rPr>
          <w:b/>
          <w:sz w:val="20"/>
        </w:rPr>
      </w:pPr>
    </w:p>
    <w:p w:rsidR="001C4C2D" w:rsidRDefault="001C4C2D">
      <w:pPr>
        <w:pStyle w:val="Corpsdetexte"/>
        <w:rPr>
          <w:b/>
          <w:sz w:val="20"/>
        </w:rPr>
      </w:pPr>
    </w:p>
    <w:p w:rsidR="001C4C2D" w:rsidRDefault="001C4C2D">
      <w:pPr>
        <w:pStyle w:val="Corpsdetexte"/>
        <w:rPr>
          <w:b/>
          <w:sz w:val="20"/>
        </w:rPr>
      </w:pPr>
    </w:p>
    <w:p w:rsidR="001C4C2D" w:rsidRDefault="00CC0A3B">
      <w:pPr>
        <w:tabs>
          <w:tab w:val="left" w:pos="802"/>
        </w:tabs>
        <w:spacing w:before="259" w:line="352" w:lineRule="exact"/>
        <w:ind w:left="20"/>
        <w:jc w:val="center"/>
        <w:rPr>
          <w:rFonts w:ascii="Arial"/>
          <w:sz w:val="32"/>
        </w:rPr>
      </w:pPr>
      <w:r>
        <w:rPr>
          <w:noProof/>
          <w:lang w:bidi="ar-SA"/>
        </w:rPr>
        <w:drawing>
          <wp:anchor distT="0" distB="0" distL="0" distR="0" simplePos="0" relativeHeight="251660288" behindDoc="0" locked="0" layoutInCell="1" allowOverlap="1">
            <wp:simplePos x="0" y="0"/>
            <wp:positionH relativeFrom="page">
              <wp:posOffset>3011830</wp:posOffset>
            </wp:positionH>
            <wp:positionV relativeFrom="paragraph">
              <wp:posOffset>-355357</wp:posOffset>
            </wp:positionV>
            <wp:extent cx="1539874" cy="542289"/>
            <wp:effectExtent l="0" t="0" r="0" b="0"/>
            <wp:wrapNone/>
            <wp:docPr id="1" name="image3.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png"/>
                    <pic:cNvPicPr/>
                  </pic:nvPicPr>
                  <pic:blipFill>
                    <a:blip r:embed="rId9" cstate="print"/>
                    <a:stretch>
                      <a:fillRect/>
                    </a:stretch>
                  </pic:blipFill>
                  <pic:spPr>
                    <a:xfrm>
                      <a:off x="0" y="0"/>
                      <a:ext cx="1539874" cy="542289"/>
                    </a:xfrm>
                    <a:prstGeom prst="rect">
                      <a:avLst/>
                    </a:prstGeom>
                  </pic:spPr>
                </pic:pic>
              </a:graphicData>
            </a:graphic>
          </wp:anchor>
        </w:drawing>
      </w:r>
      <w:r>
        <w:rPr>
          <w:rFonts w:ascii="Arial"/>
          <w:color w:val="818181"/>
          <w:w w:val="60"/>
          <w:sz w:val="32"/>
        </w:rPr>
        <w:t>Agence</w:t>
      </w:r>
      <w:r>
        <w:rPr>
          <w:rFonts w:ascii="Arial"/>
          <w:color w:val="818181"/>
          <w:w w:val="60"/>
          <w:sz w:val="32"/>
        </w:rPr>
        <w:tab/>
      </w:r>
      <w:r>
        <w:rPr>
          <w:rFonts w:ascii="Arial"/>
          <w:color w:val="818181"/>
          <w:w w:val="65"/>
          <w:sz w:val="32"/>
        </w:rPr>
        <w:t>NYS - ESCHERICH -</w:t>
      </w:r>
      <w:r>
        <w:rPr>
          <w:rFonts w:ascii="Arial"/>
          <w:color w:val="818181"/>
          <w:spacing w:val="18"/>
          <w:w w:val="65"/>
          <w:sz w:val="32"/>
        </w:rPr>
        <w:t xml:space="preserve"> </w:t>
      </w:r>
      <w:r>
        <w:rPr>
          <w:rFonts w:ascii="Arial"/>
          <w:color w:val="818181"/>
          <w:w w:val="65"/>
          <w:sz w:val="32"/>
        </w:rPr>
        <w:t>DERUELLE</w:t>
      </w:r>
    </w:p>
    <w:p w:rsidR="001C4C2D" w:rsidRDefault="00CC0A3B">
      <w:pPr>
        <w:spacing w:line="260" w:lineRule="exact"/>
        <w:ind w:left="859" w:right="835"/>
        <w:jc w:val="center"/>
        <w:rPr>
          <w:rFonts w:ascii="Arial"/>
          <w:sz w:val="24"/>
        </w:rPr>
      </w:pPr>
      <w:r>
        <w:rPr>
          <w:rFonts w:ascii="Arial"/>
          <w:color w:val="818181"/>
          <w:w w:val="65"/>
          <w:sz w:val="24"/>
        </w:rPr>
        <w:t xml:space="preserve">17 Rue des  ARCHERS </w:t>
      </w:r>
      <w:r>
        <w:rPr>
          <w:rFonts w:ascii="Arial"/>
          <w:color w:val="818181"/>
          <w:w w:val="75"/>
          <w:sz w:val="24"/>
        </w:rPr>
        <w:t xml:space="preserve">51200 </w:t>
      </w:r>
      <w:r>
        <w:rPr>
          <w:rFonts w:ascii="Arial"/>
          <w:color w:val="818181"/>
          <w:w w:val="65"/>
          <w:sz w:val="24"/>
        </w:rPr>
        <w:t>EPERNAY</w:t>
      </w:r>
    </w:p>
    <w:p w:rsidR="001C4C2D" w:rsidRDefault="00CC0A3B">
      <w:pPr>
        <w:spacing w:before="228"/>
        <w:ind w:left="858" w:right="835"/>
        <w:jc w:val="center"/>
        <w:rPr>
          <w:i/>
          <w:sz w:val="20"/>
        </w:rPr>
      </w:pPr>
      <w:r>
        <w:rPr>
          <w:i/>
          <w:color w:val="818181"/>
          <w:sz w:val="20"/>
        </w:rPr>
        <w:t>TEL  03.26.55.30.51    FAX 03.26.54.89.57</w:t>
      </w:r>
    </w:p>
    <w:p w:rsidR="001C4C2D" w:rsidRDefault="00CC0A3B">
      <w:pPr>
        <w:pStyle w:val="Heading1"/>
        <w:ind w:left="2803" w:right="2778"/>
        <w:jc w:val="center"/>
      </w:pPr>
      <w:r>
        <w:rPr>
          <w:color w:val="818181"/>
        </w:rPr>
        <w:t>SARL d’Architecture inscrite à l’ordre des architectes N° S01034 Siret 492 181 912 000 14 APE 742 A Activités d’architecture</w:t>
      </w:r>
    </w:p>
    <w:p w:rsidR="001C4C2D" w:rsidRDefault="001C4C2D">
      <w:pPr>
        <w:jc w:val="center"/>
        <w:sectPr w:rsidR="001C4C2D">
          <w:footerReference w:type="default" r:id="rId10"/>
          <w:type w:val="continuous"/>
          <w:pgSz w:w="11910" w:h="16840"/>
          <w:pgMar w:top="620" w:right="520" w:bottom="1020" w:left="520" w:header="720" w:footer="827" w:gutter="0"/>
          <w:cols w:space="720"/>
        </w:sectPr>
      </w:pPr>
    </w:p>
    <w:p w:rsidR="001C4C2D" w:rsidRDefault="00CC0A3B">
      <w:pPr>
        <w:ind w:left="440" w:right="835"/>
        <w:jc w:val="center"/>
        <w:rPr>
          <w:rFonts w:ascii="Calibri"/>
          <w:b/>
          <w:i/>
          <w:sz w:val="40"/>
        </w:rPr>
      </w:pPr>
      <w:r>
        <w:rPr>
          <w:rFonts w:ascii="Calibri"/>
          <w:b/>
          <w:i/>
          <w:sz w:val="40"/>
        </w:rPr>
        <w:lastRenderedPageBreak/>
        <w:t>SOMMAIRE</w:t>
      </w:r>
    </w:p>
    <w:p w:rsidR="001C4C2D" w:rsidRDefault="001C4C2D">
      <w:pPr>
        <w:pStyle w:val="Corpsdetexte"/>
        <w:rPr>
          <w:rFonts w:ascii="Calibri"/>
          <w:b/>
          <w:i/>
          <w:sz w:val="20"/>
        </w:rPr>
      </w:pPr>
    </w:p>
    <w:p w:rsidR="001C4C2D" w:rsidRDefault="001C4C2D">
      <w:pPr>
        <w:pStyle w:val="Corpsdetexte"/>
        <w:rPr>
          <w:rFonts w:ascii="Calibri"/>
          <w:b/>
          <w:i/>
          <w:sz w:val="28"/>
        </w:rPr>
      </w:pPr>
    </w:p>
    <w:tbl>
      <w:tblPr>
        <w:tblStyle w:val="TableNormal"/>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464"/>
        <w:gridCol w:w="1134"/>
      </w:tblGrid>
      <w:tr w:rsidR="001C4C2D">
        <w:trPr>
          <w:trHeight w:val="879"/>
        </w:trPr>
        <w:tc>
          <w:tcPr>
            <w:tcW w:w="9464" w:type="dxa"/>
          </w:tcPr>
          <w:p w:rsidR="001C4C2D" w:rsidRDefault="00CC0A3B">
            <w:pPr>
              <w:pStyle w:val="TableParagraph"/>
              <w:rPr>
                <w:b/>
                <w:i/>
                <w:sz w:val="24"/>
              </w:rPr>
            </w:pPr>
            <w:r>
              <w:rPr>
                <w:b/>
                <w:i/>
                <w:sz w:val="24"/>
              </w:rPr>
              <w:t>LOT 02 : TERRASSEMENTS COMPLEMENTAIRES - GROS ŒUVRE</w:t>
            </w:r>
          </w:p>
        </w:tc>
        <w:tc>
          <w:tcPr>
            <w:tcW w:w="1134" w:type="dxa"/>
          </w:tcPr>
          <w:p w:rsidR="001C4C2D" w:rsidRDefault="00CC0A3B">
            <w:pPr>
              <w:pStyle w:val="TableParagraph"/>
              <w:rPr>
                <w:b/>
                <w:i/>
                <w:sz w:val="24"/>
              </w:rPr>
            </w:pPr>
            <w:r>
              <w:rPr>
                <w:b/>
                <w:i/>
                <w:sz w:val="24"/>
              </w:rPr>
              <w:t>Page 3</w:t>
            </w:r>
          </w:p>
        </w:tc>
      </w:tr>
      <w:tr w:rsidR="001C4C2D">
        <w:trPr>
          <w:trHeight w:val="878"/>
        </w:trPr>
        <w:tc>
          <w:tcPr>
            <w:tcW w:w="9464" w:type="dxa"/>
          </w:tcPr>
          <w:p w:rsidR="001C4C2D" w:rsidRDefault="00CC0A3B">
            <w:pPr>
              <w:pStyle w:val="TableParagraph"/>
              <w:rPr>
                <w:b/>
                <w:i/>
                <w:sz w:val="24"/>
              </w:rPr>
            </w:pPr>
            <w:r>
              <w:rPr>
                <w:b/>
                <w:i/>
                <w:sz w:val="24"/>
              </w:rPr>
              <w:t>LOT 03 : CHARPENTE</w:t>
            </w:r>
          </w:p>
        </w:tc>
        <w:tc>
          <w:tcPr>
            <w:tcW w:w="1134" w:type="dxa"/>
          </w:tcPr>
          <w:p w:rsidR="001C4C2D" w:rsidRDefault="00CC0A3B">
            <w:pPr>
              <w:pStyle w:val="TableParagraph"/>
              <w:rPr>
                <w:b/>
                <w:i/>
                <w:sz w:val="24"/>
              </w:rPr>
            </w:pPr>
            <w:r>
              <w:rPr>
                <w:b/>
                <w:i/>
                <w:sz w:val="24"/>
              </w:rPr>
              <w:t>Page 9</w:t>
            </w:r>
          </w:p>
        </w:tc>
      </w:tr>
      <w:tr w:rsidR="001C4C2D">
        <w:trPr>
          <w:trHeight w:val="879"/>
        </w:trPr>
        <w:tc>
          <w:tcPr>
            <w:tcW w:w="9464" w:type="dxa"/>
          </w:tcPr>
          <w:p w:rsidR="001C4C2D" w:rsidRDefault="00CC0A3B">
            <w:pPr>
              <w:pStyle w:val="TableParagraph"/>
              <w:spacing w:line="240" w:lineRule="auto"/>
              <w:rPr>
                <w:b/>
                <w:i/>
                <w:sz w:val="24"/>
              </w:rPr>
            </w:pPr>
            <w:r>
              <w:rPr>
                <w:b/>
                <w:i/>
                <w:sz w:val="24"/>
              </w:rPr>
              <w:t>LOT 04 : COUVERTURE – ETANCHEITE</w:t>
            </w:r>
          </w:p>
        </w:tc>
        <w:tc>
          <w:tcPr>
            <w:tcW w:w="1134" w:type="dxa"/>
          </w:tcPr>
          <w:p w:rsidR="001C4C2D" w:rsidRDefault="00CC0A3B">
            <w:pPr>
              <w:pStyle w:val="TableParagraph"/>
              <w:spacing w:line="240" w:lineRule="auto"/>
              <w:rPr>
                <w:b/>
                <w:i/>
                <w:sz w:val="24"/>
              </w:rPr>
            </w:pPr>
            <w:r>
              <w:rPr>
                <w:b/>
                <w:i/>
                <w:sz w:val="24"/>
              </w:rPr>
              <w:t>Page 11</w:t>
            </w:r>
          </w:p>
        </w:tc>
      </w:tr>
      <w:tr w:rsidR="001C4C2D">
        <w:trPr>
          <w:trHeight w:val="879"/>
        </w:trPr>
        <w:tc>
          <w:tcPr>
            <w:tcW w:w="9464" w:type="dxa"/>
          </w:tcPr>
          <w:p w:rsidR="001C4C2D" w:rsidRDefault="00CC0A3B">
            <w:pPr>
              <w:pStyle w:val="TableParagraph"/>
              <w:rPr>
                <w:b/>
                <w:i/>
                <w:sz w:val="24"/>
              </w:rPr>
            </w:pPr>
            <w:r>
              <w:rPr>
                <w:b/>
                <w:i/>
                <w:sz w:val="24"/>
              </w:rPr>
              <w:t>LOT 05 : MENUISERIES EXTERIEURES PVC – OCCULTATION</w:t>
            </w:r>
          </w:p>
        </w:tc>
        <w:tc>
          <w:tcPr>
            <w:tcW w:w="1134" w:type="dxa"/>
          </w:tcPr>
          <w:p w:rsidR="001C4C2D" w:rsidRDefault="00CC0A3B">
            <w:pPr>
              <w:pStyle w:val="TableParagraph"/>
              <w:rPr>
                <w:b/>
                <w:i/>
                <w:sz w:val="24"/>
              </w:rPr>
            </w:pPr>
            <w:r>
              <w:rPr>
                <w:b/>
                <w:i/>
                <w:sz w:val="24"/>
              </w:rPr>
              <w:t>Page 18</w:t>
            </w:r>
          </w:p>
        </w:tc>
      </w:tr>
      <w:tr w:rsidR="001C4C2D">
        <w:trPr>
          <w:trHeight w:val="879"/>
        </w:trPr>
        <w:tc>
          <w:tcPr>
            <w:tcW w:w="9464" w:type="dxa"/>
          </w:tcPr>
          <w:p w:rsidR="001C4C2D" w:rsidRDefault="00CC0A3B">
            <w:pPr>
              <w:pStyle w:val="TableParagraph"/>
              <w:rPr>
                <w:b/>
                <w:i/>
                <w:sz w:val="24"/>
              </w:rPr>
            </w:pPr>
            <w:r>
              <w:rPr>
                <w:b/>
                <w:i/>
                <w:sz w:val="24"/>
              </w:rPr>
              <w:t>LOT 06 : MENUISERIES EXTERIEURES ALUMINIUM – SERRURERIE</w:t>
            </w:r>
          </w:p>
        </w:tc>
        <w:tc>
          <w:tcPr>
            <w:tcW w:w="1134" w:type="dxa"/>
          </w:tcPr>
          <w:p w:rsidR="001C4C2D" w:rsidRDefault="00CC0A3B">
            <w:pPr>
              <w:pStyle w:val="TableParagraph"/>
              <w:rPr>
                <w:b/>
                <w:i/>
                <w:sz w:val="24"/>
              </w:rPr>
            </w:pPr>
            <w:r>
              <w:rPr>
                <w:b/>
                <w:i/>
                <w:sz w:val="24"/>
              </w:rPr>
              <w:t>Page 19</w:t>
            </w:r>
          </w:p>
        </w:tc>
      </w:tr>
      <w:tr w:rsidR="001C4C2D">
        <w:trPr>
          <w:trHeight w:val="877"/>
        </w:trPr>
        <w:tc>
          <w:tcPr>
            <w:tcW w:w="9464" w:type="dxa"/>
          </w:tcPr>
          <w:p w:rsidR="001C4C2D" w:rsidRDefault="00CC0A3B">
            <w:pPr>
              <w:pStyle w:val="TableParagraph"/>
              <w:rPr>
                <w:b/>
                <w:i/>
                <w:sz w:val="24"/>
              </w:rPr>
            </w:pPr>
            <w:r>
              <w:rPr>
                <w:b/>
                <w:i/>
                <w:sz w:val="24"/>
              </w:rPr>
              <w:t>LOT 07 : MENUISERIES INTERIEURES – CLOISONS – DOUBLAGES</w:t>
            </w:r>
          </w:p>
        </w:tc>
        <w:tc>
          <w:tcPr>
            <w:tcW w:w="1134" w:type="dxa"/>
          </w:tcPr>
          <w:p w:rsidR="001C4C2D" w:rsidRDefault="00CC0A3B">
            <w:pPr>
              <w:pStyle w:val="TableParagraph"/>
              <w:rPr>
                <w:b/>
                <w:i/>
                <w:sz w:val="24"/>
              </w:rPr>
            </w:pPr>
            <w:r>
              <w:rPr>
                <w:b/>
                <w:i/>
                <w:sz w:val="24"/>
              </w:rPr>
              <w:t>Page 24</w:t>
            </w:r>
          </w:p>
        </w:tc>
      </w:tr>
      <w:tr w:rsidR="001C4C2D">
        <w:trPr>
          <w:trHeight w:val="1119"/>
        </w:trPr>
        <w:tc>
          <w:tcPr>
            <w:tcW w:w="9464" w:type="dxa"/>
          </w:tcPr>
          <w:p w:rsidR="001C4C2D" w:rsidRDefault="00CC0A3B">
            <w:pPr>
              <w:pStyle w:val="TableParagraph"/>
              <w:rPr>
                <w:b/>
                <w:i/>
                <w:sz w:val="24"/>
              </w:rPr>
            </w:pPr>
            <w:r>
              <w:rPr>
                <w:b/>
                <w:i/>
                <w:sz w:val="24"/>
              </w:rPr>
              <w:t>LOT 08 : PLOMBERIE SANITAIRE – VMC – CHAUFFAGE GAZ</w:t>
            </w:r>
          </w:p>
        </w:tc>
        <w:tc>
          <w:tcPr>
            <w:tcW w:w="1134" w:type="dxa"/>
          </w:tcPr>
          <w:p w:rsidR="001C4C2D" w:rsidRDefault="00CC0A3B">
            <w:pPr>
              <w:pStyle w:val="TableParagraph"/>
              <w:spacing w:line="240" w:lineRule="auto"/>
              <w:rPr>
                <w:b/>
                <w:i/>
                <w:sz w:val="24"/>
              </w:rPr>
            </w:pPr>
            <w:r>
              <w:rPr>
                <w:b/>
                <w:i/>
                <w:sz w:val="24"/>
              </w:rPr>
              <w:t>Page 30</w:t>
            </w:r>
          </w:p>
        </w:tc>
      </w:tr>
      <w:tr w:rsidR="001C4C2D">
        <w:trPr>
          <w:trHeight w:val="878"/>
        </w:trPr>
        <w:tc>
          <w:tcPr>
            <w:tcW w:w="9464" w:type="dxa"/>
          </w:tcPr>
          <w:p w:rsidR="001C4C2D" w:rsidRDefault="00CC0A3B">
            <w:pPr>
              <w:pStyle w:val="TableParagraph"/>
              <w:rPr>
                <w:b/>
                <w:i/>
                <w:sz w:val="24"/>
              </w:rPr>
            </w:pPr>
            <w:r>
              <w:rPr>
                <w:b/>
                <w:i/>
                <w:sz w:val="24"/>
              </w:rPr>
              <w:t>LOT 10 : SOLS COLLES – CARERELAGES – FAIENCES</w:t>
            </w:r>
          </w:p>
        </w:tc>
        <w:tc>
          <w:tcPr>
            <w:tcW w:w="1134" w:type="dxa"/>
          </w:tcPr>
          <w:p w:rsidR="001C4C2D" w:rsidRDefault="00CC0A3B">
            <w:pPr>
              <w:pStyle w:val="TableParagraph"/>
              <w:rPr>
                <w:b/>
                <w:i/>
                <w:sz w:val="24"/>
              </w:rPr>
            </w:pPr>
            <w:r>
              <w:rPr>
                <w:b/>
                <w:i/>
                <w:sz w:val="24"/>
              </w:rPr>
              <w:t>Page 34</w:t>
            </w:r>
          </w:p>
        </w:tc>
      </w:tr>
      <w:tr w:rsidR="001C4C2D">
        <w:trPr>
          <w:trHeight w:val="879"/>
        </w:trPr>
        <w:tc>
          <w:tcPr>
            <w:tcW w:w="9464" w:type="dxa"/>
          </w:tcPr>
          <w:p w:rsidR="001C4C2D" w:rsidRDefault="00CC0A3B">
            <w:pPr>
              <w:pStyle w:val="TableParagraph"/>
              <w:spacing w:line="240" w:lineRule="auto"/>
              <w:rPr>
                <w:b/>
                <w:i/>
                <w:sz w:val="24"/>
              </w:rPr>
            </w:pPr>
            <w:r>
              <w:rPr>
                <w:b/>
                <w:i/>
                <w:sz w:val="24"/>
              </w:rPr>
              <w:t>LOT 11 : PEINTURES</w:t>
            </w:r>
          </w:p>
        </w:tc>
        <w:tc>
          <w:tcPr>
            <w:tcW w:w="1134" w:type="dxa"/>
          </w:tcPr>
          <w:p w:rsidR="001C4C2D" w:rsidRDefault="00CC0A3B">
            <w:pPr>
              <w:pStyle w:val="TableParagraph"/>
              <w:spacing w:line="240" w:lineRule="auto"/>
              <w:rPr>
                <w:b/>
                <w:i/>
                <w:sz w:val="24"/>
              </w:rPr>
            </w:pPr>
            <w:r>
              <w:rPr>
                <w:b/>
                <w:i/>
                <w:sz w:val="24"/>
              </w:rPr>
              <w:t>Page 39</w:t>
            </w:r>
          </w:p>
        </w:tc>
      </w:tr>
      <w:tr w:rsidR="001C4C2D">
        <w:trPr>
          <w:trHeight w:val="879"/>
        </w:trPr>
        <w:tc>
          <w:tcPr>
            <w:tcW w:w="9464" w:type="dxa"/>
          </w:tcPr>
          <w:p w:rsidR="001C4C2D" w:rsidRDefault="00CC0A3B">
            <w:pPr>
              <w:pStyle w:val="TableParagraph"/>
              <w:rPr>
                <w:b/>
                <w:i/>
                <w:sz w:val="24"/>
              </w:rPr>
            </w:pPr>
            <w:r>
              <w:rPr>
                <w:b/>
                <w:i/>
                <w:sz w:val="24"/>
              </w:rPr>
              <w:t>LOT 12 : ENDUITS EXTERIEURS MONOCOUCHES</w:t>
            </w:r>
          </w:p>
        </w:tc>
        <w:tc>
          <w:tcPr>
            <w:tcW w:w="1134" w:type="dxa"/>
          </w:tcPr>
          <w:p w:rsidR="001C4C2D" w:rsidRDefault="00CC0A3B">
            <w:pPr>
              <w:pStyle w:val="TableParagraph"/>
              <w:rPr>
                <w:b/>
                <w:i/>
                <w:sz w:val="24"/>
              </w:rPr>
            </w:pPr>
            <w:r>
              <w:rPr>
                <w:b/>
                <w:i/>
                <w:sz w:val="24"/>
              </w:rPr>
              <w:t>Page 41</w:t>
            </w:r>
          </w:p>
        </w:tc>
      </w:tr>
    </w:tbl>
    <w:p w:rsidR="001C4C2D" w:rsidRDefault="001C4C2D">
      <w:pPr>
        <w:rPr>
          <w:sz w:val="24"/>
        </w:rPr>
        <w:sectPr w:rsidR="001C4C2D">
          <w:footerReference w:type="default" r:id="rId11"/>
          <w:pgSz w:w="11910" w:h="16840"/>
          <w:pgMar w:top="840" w:right="520" w:bottom="940" w:left="520" w:header="0" w:footer="756" w:gutter="0"/>
          <w:pgNumType w:start="2"/>
          <w:cols w:space="720"/>
        </w:sectPr>
      </w:pPr>
    </w:p>
    <w:p w:rsidR="001C4C2D" w:rsidRDefault="001C4C2D">
      <w:pPr>
        <w:pStyle w:val="Corpsdetexte"/>
        <w:ind w:left="251"/>
        <w:rPr>
          <w:rFonts w:ascii="Calibri"/>
          <w:sz w:val="20"/>
        </w:rPr>
      </w:pPr>
      <w:r>
        <w:rPr>
          <w:rFonts w:ascii="Calibri"/>
          <w:sz w:val="20"/>
        </w:rPr>
      </w:r>
      <w:r>
        <w:rPr>
          <w:rFonts w:ascii="Calibri"/>
          <w:sz w:val="20"/>
        </w:rPr>
        <w:pict>
          <v:shape id="_x0000_s1035" type="#_x0000_t202" style="width:496.95pt;height:16.35pt;mso-position-horizontal-relative:char;mso-position-vertical-relative:line" filled="f" strokeweight=".48pt">
            <v:textbox inset="0,0,0,0">
              <w:txbxContent>
                <w:p w:rsidR="001C4C2D" w:rsidRDefault="00CC0A3B">
                  <w:pPr>
                    <w:spacing w:before="21"/>
                    <w:ind w:left="991"/>
                    <w:rPr>
                      <w:rFonts w:ascii="Arial"/>
                      <w:b/>
                      <w:sz w:val="24"/>
                    </w:rPr>
                  </w:pPr>
                  <w:r>
                    <w:rPr>
                      <w:rFonts w:ascii="Arial"/>
                      <w:b/>
                      <w:sz w:val="24"/>
                    </w:rPr>
                    <w:t>LOT 02 : TERRASSEMENTS COMPLEMENTAIRES - GROS OEUVRE</w:t>
                  </w:r>
                </w:p>
              </w:txbxContent>
            </v:textbox>
            <w10:wrap type="none"/>
            <w10:anchorlock/>
          </v:shape>
        </w:pict>
      </w:r>
    </w:p>
    <w:p w:rsidR="001C4C2D" w:rsidRDefault="001C4C2D">
      <w:pPr>
        <w:pStyle w:val="Corpsdetexte"/>
        <w:spacing w:before="9"/>
        <w:rPr>
          <w:rFonts w:ascii="Calibri"/>
          <w:b/>
          <w:i/>
          <w:sz w:val="13"/>
        </w:rPr>
      </w:pPr>
    </w:p>
    <w:p w:rsidR="001C4C2D" w:rsidRDefault="00CC0A3B">
      <w:pPr>
        <w:pStyle w:val="Heading3"/>
        <w:spacing w:before="94"/>
        <w:ind w:left="1157" w:firstLine="0"/>
      </w:pPr>
      <w:r>
        <w:t xml:space="preserve">4.1. </w:t>
      </w:r>
      <w:r>
        <w:rPr>
          <w:rFonts w:ascii="Times New Roman" w:hAnsi="Times New Roman"/>
        </w:rPr>
        <w:t>É</w:t>
      </w:r>
      <w:r>
        <w:t>tendue des travaux - R</w:t>
      </w:r>
      <w:r>
        <w:rPr>
          <w:rFonts w:ascii="Times New Roman" w:hAnsi="Times New Roman"/>
        </w:rPr>
        <w:t>é</w:t>
      </w:r>
      <w:r>
        <w:t>glementations - Normes</w:t>
      </w:r>
    </w:p>
    <w:p w:rsidR="001C4C2D" w:rsidRDefault="001C4C2D">
      <w:pPr>
        <w:pStyle w:val="Corpsdetexte"/>
        <w:spacing w:before="10"/>
        <w:rPr>
          <w:rFonts w:ascii="Arial"/>
          <w:b/>
          <w:i/>
          <w:sz w:val="17"/>
        </w:rPr>
      </w:pPr>
    </w:p>
    <w:p w:rsidR="001C4C2D" w:rsidRDefault="001C4C2D">
      <w:pPr>
        <w:rPr>
          <w:rFonts w:ascii="Arial"/>
          <w:sz w:val="17"/>
        </w:rPr>
        <w:sectPr w:rsidR="001C4C2D">
          <w:pgSz w:w="11910" w:h="16840"/>
          <w:pgMar w:top="1260" w:right="520" w:bottom="1020" w:left="520" w:header="0" w:footer="756" w:gutter="0"/>
          <w:cols w:space="720"/>
        </w:sectPr>
      </w:pPr>
    </w:p>
    <w:p w:rsidR="001C4C2D" w:rsidRDefault="001C4C2D">
      <w:pPr>
        <w:pStyle w:val="Corpsdetexte"/>
        <w:rPr>
          <w:rFonts w:ascii="Arial"/>
          <w:b/>
          <w:i/>
          <w:sz w:val="20"/>
        </w:rPr>
      </w:pPr>
    </w:p>
    <w:p w:rsidR="001C4C2D" w:rsidRDefault="001C4C2D">
      <w:pPr>
        <w:pStyle w:val="Corpsdetexte"/>
        <w:rPr>
          <w:rFonts w:ascii="Arial"/>
          <w:b/>
          <w:i/>
          <w:sz w:val="20"/>
        </w:rPr>
      </w:pPr>
    </w:p>
    <w:p w:rsidR="001C4C2D" w:rsidRDefault="00CC0A3B">
      <w:pPr>
        <w:pStyle w:val="Corpsdetexte"/>
        <w:spacing w:before="116"/>
        <w:ind w:left="370"/>
      </w:pPr>
      <w:r>
        <w:rPr>
          <w:spacing w:val="-1"/>
        </w:rPr>
        <w:t>chantier</w:t>
      </w:r>
    </w:p>
    <w:p w:rsidR="001C4C2D" w:rsidRDefault="00CC0A3B">
      <w:pPr>
        <w:pStyle w:val="Paragraphedeliste"/>
        <w:numPr>
          <w:ilvl w:val="2"/>
          <w:numId w:val="23"/>
        </w:numPr>
        <w:tabs>
          <w:tab w:val="left" w:pos="1059"/>
        </w:tabs>
        <w:spacing w:before="94"/>
        <w:rPr>
          <w:rFonts w:ascii="Arial" w:hAnsi="Arial"/>
          <w:b/>
          <w:sz w:val="18"/>
        </w:rPr>
      </w:pPr>
      <w:r>
        <w:rPr>
          <w:b/>
          <w:spacing w:val="-2"/>
          <w:sz w:val="18"/>
        </w:rPr>
        <w:br w:type="column"/>
      </w:r>
      <w:r>
        <w:rPr>
          <w:b/>
          <w:sz w:val="18"/>
        </w:rPr>
        <w:lastRenderedPageBreak/>
        <w:t>É</w:t>
      </w:r>
      <w:r>
        <w:rPr>
          <w:rFonts w:ascii="Arial" w:hAnsi="Arial"/>
          <w:b/>
          <w:sz w:val="18"/>
        </w:rPr>
        <w:t>tendue des</w:t>
      </w:r>
      <w:r>
        <w:rPr>
          <w:rFonts w:ascii="Arial" w:hAnsi="Arial"/>
          <w:b/>
          <w:spacing w:val="12"/>
          <w:sz w:val="18"/>
        </w:rPr>
        <w:t xml:space="preserve"> </w:t>
      </w:r>
      <w:r>
        <w:rPr>
          <w:rFonts w:ascii="Arial" w:hAnsi="Arial"/>
          <w:b/>
          <w:sz w:val="18"/>
        </w:rPr>
        <w:t>travaux</w:t>
      </w:r>
    </w:p>
    <w:p w:rsidR="001C4C2D" w:rsidRDefault="00CC0A3B">
      <w:pPr>
        <w:pStyle w:val="Corpsdetexte"/>
        <w:spacing w:before="69"/>
        <w:ind w:left="93"/>
      </w:pPr>
      <w:r>
        <w:t>Les travaux à réaliser par l'</w:t>
      </w:r>
      <w:r>
        <w:t>entreprise dans le cadre de son marché sont essentiellement les suivants : Installation générale du</w:t>
      </w:r>
    </w:p>
    <w:p w:rsidR="001C4C2D" w:rsidRDefault="001C4C2D">
      <w:pPr>
        <w:sectPr w:rsidR="001C4C2D">
          <w:type w:val="continuous"/>
          <w:pgSz w:w="11910" w:h="16840"/>
          <w:pgMar w:top="620" w:right="520" w:bottom="1020" w:left="520" w:header="720" w:footer="720" w:gutter="0"/>
          <w:cols w:num="2" w:space="720" w:equalWidth="0">
            <w:col w:w="947" w:space="40"/>
            <w:col w:w="9883"/>
          </w:cols>
        </w:sectPr>
      </w:pPr>
    </w:p>
    <w:p w:rsidR="001C4C2D" w:rsidRDefault="00CC0A3B">
      <w:pPr>
        <w:pStyle w:val="Corpsdetexte"/>
        <w:spacing w:line="204" w:lineRule="exact"/>
        <w:ind w:left="940"/>
      </w:pPr>
      <w:r>
        <w:lastRenderedPageBreak/>
        <w:t>La gestion du compte inter entreprises</w:t>
      </w:r>
    </w:p>
    <w:p w:rsidR="001C4C2D" w:rsidRDefault="00CC0A3B">
      <w:pPr>
        <w:pStyle w:val="Corpsdetexte"/>
        <w:ind w:left="940" w:right="5617" w:hanging="1"/>
      </w:pPr>
      <w:r>
        <w:t>Terrassements complémentaires pour l’assise des bâtiments Réalisation de fondations</w:t>
      </w:r>
    </w:p>
    <w:p w:rsidR="001C4C2D" w:rsidRDefault="00CC0A3B">
      <w:pPr>
        <w:pStyle w:val="Corpsdetexte"/>
        <w:spacing w:line="204" w:lineRule="exact"/>
        <w:ind w:left="940"/>
      </w:pPr>
      <w:r>
        <w:t>Réalis</w:t>
      </w:r>
      <w:r>
        <w:t>ation des dallages et planchers</w:t>
      </w:r>
    </w:p>
    <w:p w:rsidR="001C4C2D" w:rsidRDefault="00CC0A3B">
      <w:pPr>
        <w:pStyle w:val="Corpsdetexte"/>
        <w:spacing w:line="207" w:lineRule="exact"/>
        <w:ind w:left="940"/>
      </w:pPr>
      <w:r>
        <w:t>Réalisation des élévations en béton armé et maçonneries</w:t>
      </w:r>
    </w:p>
    <w:p w:rsidR="001C4C2D" w:rsidRDefault="00CC0A3B">
      <w:pPr>
        <w:pStyle w:val="Corpsdetexte"/>
        <w:spacing w:before="1"/>
        <w:ind w:left="941" w:right="2932" w:hanging="1"/>
      </w:pPr>
      <w:r>
        <w:t>Réalisation des ouvrages de béton armé et de maçonneries pour réalisation des bâtiments Réalisation des ouvrages divers de maçonneries</w:t>
      </w:r>
    </w:p>
    <w:p w:rsidR="001C4C2D" w:rsidRDefault="00CC0A3B">
      <w:pPr>
        <w:pStyle w:val="Corpsdetexte"/>
        <w:ind w:left="941" w:right="4471"/>
      </w:pPr>
      <w:r>
        <w:t>Réseaux enterrés sous dallage et amenée à 1 mètre en extérieur du bâtiment Réseaux sous vide sanitaire</w:t>
      </w:r>
    </w:p>
    <w:p w:rsidR="001C4C2D" w:rsidRDefault="00CC0A3B">
      <w:pPr>
        <w:pStyle w:val="Corpsdetexte"/>
        <w:ind w:left="941" w:right="6211" w:hanging="1"/>
      </w:pPr>
      <w:r>
        <w:t>Ouvrages divers nécessaires à l’exécution du projet Le nettoyage régulier du chantier</w:t>
      </w:r>
    </w:p>
    <w:p w:rsidR="001C4C2D" w:rsidRDefault="001C4C2D">
      <w:pPr>
        <w:pStyle w:val="Corpsdetexte"/>
        <w:rPr>
          <w:sz w:val="20"/>
        </w:rPr>
      </w:pPr>
    </w:p>
    <w:p w:rsidR="001C4C2D" w:rsidRDefault="001C4C2D">
      <w:pPr>
        <w:pStyle w:val="Corpsdetexte"/>
      </w:pPr>
    </w:p>
    <w:p w:rsidR="001C4C2D" w:rsidRDefault="00CC0A3B">
      <w:pPr>
        <w:pStyle w:val="Heading3"/>
        <w:numPr>
          <w:ilvl w:val="1"/>
          <w:numId w:val="22"/>
        </w:numPr>
        <w:tabs>
          <w:tab w:val="left" w:pos="2035"/>
        </w:tabs>
        <w:spacing w:before="1"/>
      </w:pPr>
      <w:r>
        <w:rPr>
          <w:spacing w:val="-3"/>
        </w:rPr>
        <w:t xml:space="preserve">Description </w:t>
      </w:r>
      <w:r>
        <w:t xml:space="preserve">des travaux de </w:t>
      </w:r>
      <w:r>
        <w:rPr>
          <w:spacing w:val="-3"/>
        </w:rPr>
        <w:t>gros</w:t>
      </w:r>
      <w:r>
        <w:rPr>
          <w:spacing w:val="28"/>
        </w:rPr>
        <w:t xml:space="preserve"> </w:t>
      </w:r>
      <w:r>
        <w:t>oeuvre</w:t>
      </w:r>
    </w:p>
    <w:p w:rsidR="001C4C2D" w:rsidRDefault="001C4C2D">
      <w:pPr>
        <w:pStyle w:val="Corpsdetexte"/>
        <w:spacing w:before="9"/>
        <w:rPr>
          <w:rFonts w:ascii="Arial"/>
          <w:b/>
          <w:i/>
          <w:sz w:val="25"/>
        </w:rPr>
      </w:pPr>
    </w:p>
    <w:p w:rsidR="001C4C2D" w:rsidRDefault="00CC0A3B">
      <w:pPr>
        <w:pStyle w:val="Paragraphedeliste"/>
        <w:numPr>
          <w:ilvl w:val="2"/>
          <w:numId w:val="22"/>
        </w:numPr>
        <w:tabs>
          <w:tab w:val="left" w:pos="2007"/>
        </w:tabs>
        <w:rPr>
          <w:rFonts w:ascii="Arial" w:hAnsi="Arial"/>
          <w:b/>
          <w:sz w:val="18"/>
        </w:rPr>
      </w:pPr>
      <w:r>
        <w:rPr>
          <w:rFonts w:ascii="Arial" w:hAnsi="Arial"/>
          <w:b/>
          <w:sz w:val="18"/>
        </w:rPr>
        <w:t xml:space="preserve">Fouilles </w:t>
      </w:r>
      <w:r>
        <w:rPr>
          <w:rFonts w:ascii="Arial" w:hAnsi="Arial"/>
          <w:b/>
          <w:spacing w:val="-3"/>
          <w:sz w:val="18"/>
        </w:rPr>
        <w:t xml:space="preserve">en </w:t>
      </w:r>
      <w:r>
        <w:rPr>
          <w:rFonts w:ascii="Arial" w:hAnsi="Arial"/>
          <w:b/>
          <w:sz w:val="18"/>
        </w:rPr>
        <w:t>tranch</w:t>
      </w:r>
      <w:r>
        <w:rPr>
          <w:b/>
          <w:sz w:val="18"/>
        </w:rPr>
        <w:t>é</w:t>
      </w:r>
      <w:r>
        <w:rPr>
          <w:rFonts w:ascii="Arial" w:hAnsi="Arial"/>
          <w:b/>
          <w:sz w:val="18"/>
        </w:rPr>
        <w:t xml:space="preserve">es et </w:t>
      </w:r>
      <w:r>
        <w:rPr>
          <w:rFonts w:ascii="Arial" w:hAnsi="Arial"/>
          <w:b/>
          <w:sz w:val="18"/>
        </w:rPr>
        <w:t>en</w:t>
      </w:r>
      <w:r>
        <w:rPr>
          <w:rFonts w:ascii="Arial" w:hAnsi="Arial"/>
          <w:b/>
          <w:spacing w:val="21"/>
          <w:sz w:val="18"/>
        </w:rPr>
        <w:t xml:space="preserve"> </w:t>
      </w:r>
      <w:r>
        <w:rPr>
          <w:rFonts w:ascii="Arial" w:hAnsi="Arial"/>
          <w:b/>
          <w:sz w:val="18"/>
        </w:rPr>
        <w:t>trous</w:t>
      </w:r>
    </w:p>
    <w:p w:rsidR="001C4C2D" w:rsidRDefault="00CC0A3B">
      <w:pPr>
        <w:pStyle w:val="Corpsdetexte"/>
        <w:spacing w:before="70"/>
        <w:ind w:left="330" w:right="1756" w:firstLine="709"/>
      </w:pPr>
      <w:r>
        <w:t>Depuis les plates-formes après les terrassements en masse et décapage des terrains ; l’entrepreneur réalisera les fouilles en tranchées et en trous nécessaires la réalisation des fondations</w:t>
      </w:r>
    </w:p>
    <w:p w:rsidR="001C4C2D" w:rsidRDefault="001C4C2D">
      <w:pPr>
        <w:pStyle w:val="Corpsdetexte"/>
        <w:spacing w:before="11"/>
        <w:rPr>
          <w:sz w:val="17"/>
        </w:rPr>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before="1" w:line="235" w:lineRule="auto"/>
        <w:ind w:left="331" w:right="892" w:hanging="1"/>
      </w:pPr>
      <w:r>
        <w:t>Pour réalisation des fondations des bâtim</w:t>
      </w:r>
      <w:r>
        <w:t>ents et des ouvrages extérieurs suivant pré étude béton armé à partir des plate formes livrées par le</w:t>
      </w:r>
    </w:p>
    <w:p w:rsidR="001C4C2D" w:rsidRDefault="00CC0A3B">
      <w:pPr>
        <w:pStyle w:val="Corpsdetexte"/>
        <w:spacing w:line="205" w:lineRule="exact"/>
        <w:ind w:left="331"/>
      </w:pPr>
      <w:r>
        <w:t>lot VRD.</w:t>
      </w:r>
    </w:p>
    <w:p w:rsidR="001C4C2D" w:rsidRDefault="001C4C2D">
      <w:pPr>
        <w:pStyle w:val="Corpsdetexte"/>
        <w:spacing w:before="4"/>
        <w:rPr>
          <w:sz w:val="20"/>
        </w:rPr>
      </w:pPr>
    </w:p>
    <w:p w:rsidR="001C4C2D" w:rsidRDefault="00CC0A3B">
      <w:pPr>
        <w:pStyle w:val="Heading2"/>
        <w:numPr>
          <w:ilvl w:val="2"/>
          <w:numId w:val="22"/>
        </w:numPr>
        <w:tabs>
          <w:tab w:val="left" w:pos="2007"/>
        </w:tabs>
        <w:ind w:hanging="501"/>
      </w:pPr>
      <w:r>
        <w:t>Liaisons équipotentielles des armatures du</w:t>
      </w:r>
      <w:r>
        <w:rPr>
          <w:spacing w:val="29"/>
        </w:rPr>
        <w:t xml:space="preserve"> </w:t>
      </w:r>
      <w:r>
        <w:t>bâtiment</w:t>
      </w:r>
    </w:p>
    <w:p w:rsidR="001C4C2D" w:rsidRDefault="00CC0A3B">
      <w:pPr>
        <w:pStyle w:val="Corpsdetexte"/>
        <w:spacing w:before="70"/>
        <w:ind w:left="1040" w:right="1756" w:hanging="1"/>
      </w:pPr>
      <w:r>
        <w:t>Une liaison équipotentielle de l'</w:t>
      </w:r>
      <w:r>
        <w:t>ensemble des armatures du bâtiment / des bâtiments sera à réaliser. Cette liaison équipotentielle sera réalisée de la manière suivante.</w:t>
      </w:r>
    </w:p>
    <w:p w:rsidR="001C4C2D" w:rsidRDefault="001C4C2D">
      <w:pPr>
        <w:pStyle w:val="Corpsdetexte"/>
        <w:spacing w:before="4"/>
      </w:pPr>
    </w:p>
    <w:p w:rsidR="001C4C2D" w:rsidRDefault="00CC0A3B">
      <w:pPr>
        <w:pStyle w:val="Heading2"/>
        <w:spacing w:line="207" w:lineRule="exact"/>
        <w:rPr>
          <w:rFonts w:ascii="Times New Roman"/>
        </w:rPr>
      </w:pPr>
      <w:r>
        <w:rPr>
          <w:rFonts w:ascii="Times New Roman"/>
        </w:rPr>
        <w:t>Localisation :</w:t>
      </w:r>
    </w:p>
    <w:p w:rsidR="001C4C2D" w:rsidRDefault="00CC0A3B">
      <w:pPr>
        <w:pStyle w:val="Corpsdetexte"/>
        <w:ind w:left="330" w:right="1190"/>
      </w:pPr>
      <w:r>
        <w:t xml:space="preserve">Mise en place d'une tresse de cuivre en fond de fouilles en périphérie des constructions conformément à </w:t>
      </w:r>
      <w:r>
        <w:t>la réglementation et pour reprise des éléments métalliques incorporés à la dalle (armatures, caniveaux, siphons de sol etc…)</w:t>
      </w:r>
    </w:p>
    <w:p w:rsidR="001C4C2D" w:rsidRDefault="001C4C2D">
      <w:pPr>
        <w:pStyle w:val="Corpsdetexte"/>
        <w:rPr>
          <w:sz w:val="20"/>
        </w:rPr>
      </w:pPr>
    </w:p>
    <w:p w:rsidR="001C4C2D" w:rsidRDefault="00CC0A3B">
      <w:pPr>
        <w:pStyle w:val="Heading2"/>
        <w:numPr>
          <w:ilvl w:val="2"/>
          <w:numId w:val="22"/>
        </w:numPr>
        <w:tabs>
          <w:tab w:val="left" w:pos="2006"/>
        </w:tabs>
        <w:spacing w:before="135"/>
        <w:ind w:left="2005"/>
      </w:pPr>
      <w:r>
        <w:t>B</w:t>
      </w:r>
      <w:r>
        <w:rPr>
          <w:rFonts w:ascii="Times New Roman" w:hAnsi="Times New Roman"/>
        </w:rPr>
        <w:t>é</w:t>
      </w:r>
      <w:r>
        <w:t>ton arm</w:t>
      </w:r>
      <w:r>
        <w:rPr>
          <w:rFonts w:ascii="Times New Roman" w:hAnsi="Times New Roman"/>
        </w:rPr>
        <w:t xml:space="preserve">é </w:t>
      </w:r>
      <w:r>
        <w:rPr>
          <w:spacing w:val="-3"/>
        </w:rPr>
        <w:t xml:space="preserve">en </w:t>
      </w:r>
      <w:r>
        <w:t xml:space="preserve">fondations compris </w:t>
      </w:r>
      <w:r>
        <w:rPr>
          <w:spacing w:val="-3"/>
        </w:rPr>
        <w:t xml:space="preserve">coffrages </w:t>
      </w:r>
      <w:r>
        <w:t>et</w:t>
      </w:r>
      <w:r>
        <w:rPr>
          <w:spacing w:val="1"/>
        </w:rPr>
        <w:t xml:space="preserve"> </w:t>
      </w:r>
      <w:r>
        <w:t>armatures</w:t>
      </w:r>
    </w:p>
    <w:p w:rsidR="001C4C2D" w:rsidRDefault="00CC0A3B">
      <w:pPr>
        <w:pStyle w:val="Corpsdetexte"/>
        <w:spacing w:before="60"/>
        <w:ind w:left="1040"/>
      </w:pPr>
      <w:r>
        <w:t>Béton de gravillons, coulé sur béton de propreté entre boisages ou coffrages. Dosage :</w:t>
      </w:r>
    </w:p>
    <w:p w:rsidR="001C4C2D" w:rsidRDefault="00CC0A3B">
      <w:pPr>
        <w:pStyle w:val="Paragraphedeliste"/>
        <w:numPr>
          <w:ilvl w:val="3"/>
          <w:numId w:val="23"/>
        </w:numPr>
        <w:tabs>
          <w:tab w:val="left" w:pos="1272"/>
        </w:tabs>
        <w:spacing w:before="2" w:line="205" w:lineRule="exact"/>
        <w:ind w:hanging="232"/>
        <w:rPr>
          <w:sz w:val="18"/>
        </w:rPr>
      </w:pPr>
      <w:r>
        <w:rPr>
          <w:sz w:val="18"/>
        </w:rPr>
        <w:t xml:space="preserve">agrégats : 0,400 </w:t>
      </w:r>
      <w:r>
        <w:rPr>
          <w:spacing w:val="-3"/>
          <w:sz w:val="18"/>
        </w:rPr>
        <w:t xml:space="preserve">m3 </w:t>
      </w:r>
      <w:r>
        <w:rPr>
          <w:sz w:val="18"/>
        </w:rPr>
        <w:t>de sable et 0,800 m3 de gravillons</w:t>
      </w:r>
      <w:r>
        <w:rPr>
          <w:spacing w:val="23"/>
          <w:sz w:val="18"/>
        </w:rPr>
        <w:t xml:space="preserve"> </w:t>
      </w:r>
      <w:r>
        <w:rPr>
          <w:sz w:val="18"/>
        </w:rPr>
        <w:t>;</w:t>
      </w:r>
    </w:p>
    <w:p w:rsidR="001C4C2D" w:rsidRDefault="00CC0A3B">
      <w:pPr>
        <w:pStyle w:val="Paragraphedeliste"/>
        <w:numPr>
          <w:ilvl w:val="3"/>
          <w:numId w:val="23"/>
        </w:numPr>
        <w:tabs>
          <w:tab w:val="left" w:pos="1272"/>
        </w:tabs>
        <w:spacing w:line="205" w:lineRule="exact"/>
        <w:ind w:hanging="232"/>
        <w:rPr>
          <w:sz w:val="18"/>
        </w:rPr>
      </w:pPr>
      <w:r>
        <w:rPr>
          <w:spacing w:val="-3"/>
          <w:sz w:val="18"/>
        </w:rPr>
        <w:t xml:space="preserve">ciment </w:t>
      </w:r>
      <w:r>
        <w:rPr>
          <w:sz w:val="18"/>
        </w:rPr>
        <w:t xml:space="preserve">: 350 kg de </w:t>
      </w:r>
      <w:r>
        <w:rPr>
          <w:spacing w:val="-3"/>
          <w:sz w:val="18"/>
        </w:rPr>
        <w:t>ciment</w:t>
      </w:r>
      <w:r>
        <w:rPr>
          <w:spacing w:val="21"/>
          <w:sz w:val="18"/>
        </w:rPr>
        <w:t xml:space="preserve"> </w:t>
      </w:r>
      <w:r>
        <w:rPr>
          <w:sz w:val="18"/>
        </w:rPr>
        <w:t>;</w:t>
      </w:r>
    </w:p>
    <w:p w:rsidR="001C4C2D" w:rsidRDefault="00CC0A3B">
      <w:pPr>
        <w:pStyle w:val="Paragraphedeliste"/>
        <w:numPr>
          <w:ilvl w:val="3"/>
          <w:numId w:val="23"/>
        </w:numPr>
        <w:tabs>
          <w:tab w:val="left" w:pos="1271"/>
        </w:tabs>
        <w:spacing w:line="207" w:lineRule="exact"/>
        <w:ind w:left="1270"/>
        <w:rPr>
          <w:sz w:val="18"/>
        </w:rPr>
      </w:pPr>
      <w:r>
        <w:rPr>
          <w:spacing w:val="-3"/>
          <w:sz w:val="18"/>
        </w:rPr>
        <w:t xml:space="preserve">dosages </w:t>
      </w:r>
      <w:r>
        <w:rPr>
          <w:sz w:val="18"/>
        </w:rPr>
        <w:t xml:space="preserve">différents, selon </w:t>
      </w:r>
      <w:r>
        <w:rPr>
          <w:spacing w:val="-3"/>
          <w:sz w:val="18"/>
        </w:rPr>
        <w:t>études</w:t>
      </w:r>
      <w:r>
        <w:rPr>
          <w:spacing w:val="27"/>
          <w:sz w:val="18"/>
        </w:rPr>
        <w:t xml:space="preserve"> </w:t>
      </w:r>
      <w:r>
        <w:rPr>
          <w:sz w:val="18"/>
        </w:rPr>
        <w:t>techniques.</w:t>
      </w:r>
    </w:p>
    <w:p w:rsidR="001C4C2D" w:rsidRDefault="00CC0A3B">
      <w:pPr>
        <w:pStyle w:val="Corpsdetexte"/>
        <w:spacing w:before="5" w:line="235" w:lineRule="auto"/>
        <w:ind w:left="1040" w:right="1190"/>
      </w:pPr>
      <w:r>
        <w:t>Plasticité et mode de serrage voulus po</w:t>
      </w:r>
      <w:r>
        <w:t>ur obtenir la résistance exigée. Pour tous ouvrages de béton armé en fondations. Mise en place des paniers de réservations pour poteaux de structure du lot charpente</w:t>
      </w:r>
    </w:p>
    <w:p w:rsidR="001C4C2D" w:rsidRDefault="00CC0A3B">
      <w:pPr>
        <w:pStyle w:val="Corpsdetexte"/>
        <w:spacing w:before="1"/>
        <w:ind w:left="1041" w:right="892" w:hanging="1"/>
      </w:pPr>
      <w:r>
        <w:t xml:space="preserve">Sur les parties visibles des fondations (longrines), l'entreprise procédera à un ragréage </w:t>
      </w:r>
      <w:r>
        <w:t>de l'ensemble de la surface au ragréplan pour obtenir une finition de surface parfaite</w:t>
      </w:r>
    </w:p>
    <w:p w:rsidR="001C4C2D" w:rsidRDefault="00CC0A3B">
      <w:pPr>
        <w:pStyle w:val="Corpsdetexte"/>
        <w:spacing w:line="205" w:lineRule="exact"/>
        <w:ind w:left="332"/>
      </w:pPr>
      <w:r>
        <w:t>Les parties enterrées seront préalablement enduite d'un braie de houille ou équivalent</w:t>
      </w:r>
    </w:p>
    <w:p w:rsidR="001C4C2D" w:rsidRDefault="001C4C2D">
      <w:pPr>
        <w:pStyle w:val="Corpsdetexte"/>
        <w:spacing w:before="5"/>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35" w:lineRule="auto"/>
        <w:ind w:left="330" w:right="892" w:hanging="1"/>
      </w:pPr>
      <w:r>
        <w:t>Pour création des fondations des bâtiments compris sujétion de travail par passes alternées coordonnées avec le lot VRD pour les parties contre mitoyen</w:t>
      </w:r>
    </w:p>
    <w:p w:rsidR="001C4C2D" w:rsidRDefault="00CC0A3B">
      <w:pPr>
        <w:pStyle w:val="Corpsdetexte"/>
        <w:spacing w:line="204" w:lineRule="exact"/>
        <w:ind w:left="330"/>
      </w:pPr>
      <w:r>
        <w:t>Pour création des fondations sous les murs de clôture et murets extérieurs</w:t>
      </w:r>
    </w:p>
    <w:p w:rsidR="001C4C2D" w:rsidRDefault="00CC0A3B">
      <w:pPr>
        <w:pStyle w:val="Corpsdetexte"/>
        <w:ind w:left="331" w:right="3787" w:hanging="1"/>
      </w:pPr>
      <w:r>
        <w:t>Fondations pour reprise des s</w:t>
      </w:r>
      <w:r>
        <w:t>tructures bois des garages et murs d’adossement des garages Toute fondations suivant étude BA</w:t>
      </w:r>
    </w:p>
    <w:p w:rsidR="001C4C2D" w:rsidRDefault="001C4C2D">
      <w:pPr>
        <w:pStyle w:val="Corpsdetexte"/>
        <w:spacing w:before="8"/>
        <w:rPr>
          <w:sz w:val="20"/>
        </w:rPr>
      </w:pPr>
    </w:p>
    <w:p w:rsidR="001C4C2D" w:rsidRDefault="00CC0A3B">
      <w:pPr>
        <w:pStyle w:val="Heading2"/>
        <w:numPr>
          <w:ilvl w:val="2"/>
          <w:numId w:val="22"/>
        </w:numPr>
        <w:tabs>
          <w:tab w:val="left" w:pos="2007"/>
        </w:tabs>
        <w:ind w:hanging="501"/>
      </w:pPr>
      <w:r>
        <w:t xml:space="preserve">Voiles en </w:t>
      </w:r>
      <w:r>
        <w:rPr>
          <w:spacing w:val="-3"/>
        </w:rPr>
        <w:t>b</w:t>
      </w:r>
      <w:r>
        <w:rPr>
          <w:rFonts w:ascii="Times New Roman" w:hAnsi="Times New Roman"/>
          <w:spacing w:val="-3"/>
        </w:rPr>
        <w:t>é</w:t>
      </w:r>
      <w:r>
        <w:rPr>
          <w:spacing w:val="-3"/>
        </w:rPr>
        <w:t xml:space="preserve">ton </w:t>
      </w:r>
      <w:r>
        <w:t>arm</w:t>
      </w:r>
      <w:r>
        <w:rPr>
          <w:rFonts w:ascii="Times New Roman" w:hAnsi="Times New Roman"/>
        </w:rPr>
        <w:t xml:space="preserve">é </w:t>
      </w:r>
      <w:r>
        <w:rPr>
          <w:spacing w:val="-3"/>
        </w:rPr>
        <w:t>en</w:t>
      </w:r>
      <w:r>
        <w:rPr>
          <w:spacing w:val="29"/>
        </w:rPr>
        <w:t xml:space="preserve"> </w:t>
      </w:r>
      <w:r>
        <w:t>infrastructure</w:t>
      </w:r>
    </w:p>
    <w:p w:rsidR="001C4C2D" w:rsidRDefault="00CC0A3B">
      <w:pPr>
        <w:pStyle w:val="Corpsdetexte"/>
        <w:spacing w:before="59" w:line="207" w:lineRule="exact"/>
        <w:ind w:left="330"/>
      </w:pPr>
      <w:r>
        <w:t>Réalisation de voiles en béton armé comprenant,</w:t>
      </w:r>
    </w:p>
    <w:p w:rsidR="001C4C2D" w:rsidRDefault="00CC0A3B">
      <w:pPr>
        <w:pStyle w:val="Heading2"/>
        <w:spacing w:line="207" w:lineRule="exact"/>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5"/>
        <w:ind w:left="330" w:right="1756" w:hanging="1"/>
      </w:pPr>
      <w:r>
        <w:t>Voiles formant les élévations intérieures et extérieures en</w:t>
      </w:r>
      <w:r>
        <w:t xml:space="preserve"> infrastructure (vide sanitaire) suivant étude béton, compris réservations pour création des passages d’hommes .Voiles de soutènement extérieurs suivant étude BA</w:t>
      </w:r>
    </w:p>
    <w:p w:rsidR="001C4C2D" w:rsidRDefault="001C4C2D">
      <w:pPr>
        <w:pStyle w:val="Corpsdetexte"/>
        <w:spacing w:before="4"/>
        <w:rPr>
          <w:sz w:val="17"/>
        </w:rPr>
      </w:pPr>
    </w:p>
    <w:p w:rsidR="001C4C2D" w:rsidRDefault="00CC0A3B">
      <w:pPr>
        <w:pStyle w:val="Corpsdetexte"/>
        <w:ind w:left="330" w:right="892" w:hanging="1"/>
      </w:pPr>
      <w:r>
        <w:rPr>
          <w:b/>
        </w:rPr>
        <w:t xml:space="preserve">Nota </w:t>
      </w:r>
      <w:r>
        <w:t>: Voiles en béton armé ou maçonnerie en blocs de béton agglomérés manufacturés pleins de 20 cm d’épaisseur (cf. pré-étude béton).</w:t>
      </w:r>
    </w:p>
    <w:p w:rsidR="001C4C2D" w:rsidRDefault="001C4C2D">
      <w:pPr>
        <w:sectPr w:rsidR="001C4C2D">
          <w:type w:val="continuous"/>
          <w:pgSz w:w="11910" w:h="16840"/>
          <w:pgMar w:top="620" w:right="520" w:bottom="1020" w:left="520" w:header="720" w:footer="720" w:gutter="0"/>
          <w:cols w:space="720"/>
        </w:sectPr>
      </w:pPr>
    </w:p>
    <w:p w:rsidR="001C4C2D" w:rsidRDefault="00CC0A3B">
      <w:pPr>
        <w:pStyle w:val="Heading2"/>
        <w:numPr>
          <w:ilvl w:val="2"/>
          <w:numId w:val="22"/>
        </w:numPr>
        <w:tabs>
          <w:tab w:val="left" w:pos="2009"/>
        </w:tabs>
        <w:spacing w:before="78"/>
        <w:ind w:left="2008" w:hanging="503"/>
      </w:pPr>
      <w:r>
        <w:lastRenderedPageBreak/>
        <w:t>Addition de produit hydrofuge dans le</w:t>
      </w:r>
      <w:r>
        <w:rPr>
          <w:spacing w:val="28"/>
        </w:rPr>
        <w:t xml:space="preserve"> </w:t>
      </w:r>
      <w:r>
        <w:t>b</w:t>
      </w:r>
      <w:r>
        <w:rPr>
          <w:rFonts w:ascii="Times New Roman" w:hAnsi="Times New Roman"/>
        </w:rPr>
        <w:t>é</w:t>
      </w:r>
      <w:r>
        <w:t>ton</w:t>
      </w:r>
    </w:p>
    <w:p w:rsidR="001C4C2D" w:rsidRDefault="00CC0A3B">
      <w:pPr>
        <w:pStyle w:val="Corpsdetexte"/>
        <w:spacing w:before="69"/>
        <w:ind w:left="1039" w:right="2932"/>
      </w:pPr>
      <w:r>
        <w:t>Adjuvant produit hydrofuge, en poudre ou produit liquide, de type à faire agréer par le maître d'œuvre. Dosage et mode de mise en œuvre selon prescription du fabricant, en fonction des conditions du chantier.</w:t>
      </w:r>
    </w:p>
    <w:p w:rsidR="001C4C2D" w:rsidRDefault="001C4C2D">
      <w:pPr>
        <w:pStyle w:val="Corpsdetexte"/>
        <w:spacing w:before="4"/>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37" w:lineRule="auto"/>
        <w:ind w:left="330" w:right="5128" w:hanging="1"/>
      </w:pPr>
      <w:r>
        <w:t>Dans les bétons destinés à l'ex</w:t>
      </w:r>
      <w:r>
        <w:t>écution des fondations des constructions Dans les bétons destinés à l'exécution des voiles enterrés</w:t>
      </w:r>
    </w:p>
    <w:p w:rsidR="001C4C2D" w:rsidRDefault="001C4C2D">
      <w:pPr>
        <w:pStyle w:val="Corpsdetexte"/>
        <w:spacing w:before="2"/>
        <w:rPr>
          <w:sz w:val="20"/>
        </w:rPr>
      </w:pPr>
    </w:p>
    <w:p w:rsidR="001C4C2D" w:rsidRDefault="00CC0A3B">
      <w:pPr>
        <w:pStyle w:val="Heading2"/>
        <w:numPr>
          <w:ilvl w:val="2"/>
          <w:numId w:val="22"/>
        </w:numPr>
        <w:tabs>
          <w:tab w:val="left" w:pos="2007"/>
        </w:tabs>
        <w:ind w:hanging="501"/>
      </w:pPr>
      <w:r>
        <w:t xml:space="preserve">Solin hydrofuge </w:t>
      </w:r>
      <w:r>
        <w:rPr>
          <w:spacing w:val="-3"/>
        </w:rPr>
        <w:t>en</w:t>
      </w:r>
      <w:r>
        <w:rPr>
          <w:spacing w:val="11"/>
        </w:rPr>
        <w:t xml:space="preserve"> </w:t>
      </w:r>
      <w:r>
        <w:t>fondations</w:t>
      </w:r>
    </w:p>
    <w:p w:rsidR="001C4C2D" w:rsidRDefault="00CC0A3B">
      <w:pPr>
        <w:pStyle w:val="Corpsdetexte"/>
        <w:spacing w:before="66"/>
        <w:ind w:left="1039"/>
      </w:pPr>
      <w:r>
        <w:t>Réalisation d’un solin au mortier de béton hydrofugé</w:t>
      </w:r>
    </w:p>
    <w:p w:rsidR="001C4C2D" w:rsidRDefault="001C4C2D">
      <w:pPr>
        <w:pStyle w:val="Corpsdetexte"/>
        <w:spacing w:before="4"/>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A la liaison des voiles et des maçonneries sur les semel</w:t>
      </w:r>
      <w:r>
        <w:t>les de fondations, sur les faces extérieures</w:t>
      </w:r>
    </w:p>
    <w:p w:rsidR="001C4C2D" w:rsidRDefault="001C4C2D">
      <w:pPr>
        <w:pStyle w:val="Corpsdetexte"/>
        <w:spacing w:before="5"/>
        <w:rPr>
          <w:sz w:val="20"/>
        </w:rPr>
      </w:pPr>
    </w:p>
    <w:p w:rsidR="001C4C2D" w:rsidRDefault="00CC0A3B">
      <w:pPr>
        <w:pStyle w:val="Heading2"/>
        <w:numPr>
          <w:ilvl w:val="2"/>
          <w:numId w:val="22"/>
        </w:numPr>
        <w:tabs>
          <w:tab w:val="left" w:pos="2007"/>
        </w:tabs>
        <w:ind w:hanging="501"/>
      </w:pPr>
      <w:r>
        <w:t xml:space="preserve">Protection des </w:t>
      </w:r>
      <w:r>
        <w:rPr>
          <w:spacing w:val="-3"/>
        </w:rPr>
        <w:t>parties</w:t>
      </w:r>
      <w:r>
        <w:rPr>
          <w:spacing w:val="21"/>
        </w:rPr>
        <w:t xml:space="preserve"> </w:t>
      </w:r>
      <w:r>
        <w:t>enterr</w:t>
      </w:r>
      <w:r>
        <w:rPr>
          <w:rFonts w:ascii="Times New Roman" w:hAnsi="Times New Roman"/>
        </w:rPr>
        <w:t>é</w:t>
      </w:r>
      <w:r>
        <w:t>es</w:t>
      </w:r>
    </w:p>
    <w:p w:rsidR="001C4C2D" w:rsidRDefault="00CC0A3B">
      <w:pPr>
        <w:pStyle w:val="Corpsdetexte"/>
        <w:spacing w:before="60" w:line="242" w:lineRule="auto"/>
        <w:ind w:left="331" w:right="1448" w:hanging="1"/>
      </w:pPr>
      <w:r>
        <w:t>En protection des parties enterrées, l’entreprise appliquera un braie de houilles en 3 passes croisées afin de couvrir l’ensemble des murs enterrés</w:t>
      </w:r>
    </w:p>
    <w:p w:rsidR="001C4C2D" w:rsidRDefault="001C4C2D">
      <w:pPr>
        <w:pStyle w:val="Corpsdetexte"/>
        <w:spacing w:before="6"/>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En protection de l’ensemble des voiles enterrés</w:t>
      </w:r>
    </w:p>
    <w:p w:rsidR="001C4C2D" w:rsidRDefault="001C4C2D">
      <w:pPr>
        <w:pStyle w:val="Corpsdetexte"/>
        <w:spacing w:before="1"/>
        <w:rPr>
          <w:sz w:val="20"/>
        </w:rPr>
      </w:pPr>
    </w:p>
    <w:p w:rsidR="001C4C2D" w:rsidRDefault="00CC0A3B">
      <w:pPr>
        <w:pStyle w:val="Heading2"/>
        <w:numPr>
          <w:ilvl w:val="2"/>
          <w:numId w:val="22"/>
        </w:numPr>
        <w:tabs>
          <w:tab w:val="left" w:pos="2007"/>
        </w:tabs>
        <w:ind w:hanging="501"/>
      </w:pPr>
      <w:r>
        <w:t>Membrane</w:t>
      </w:r>
      <w:r>
        <w:rPr>
          <w:spacing w:val="9"/>
        </w:rPr>
        <w:t xml:space="preserve"> </w:t>
      </w:r>
      <w:r>
        <w:t>drainante</w:t>
      </w:r>
    </w:p>
    <w:p w:rsidR="001C4C2D" w:rsidRDefault="00CC0A3B">
      <w:pPr>
        <w:pStyle w:val="Corpsdetexte"/>
        <w:spacing w:before="70"/>
        <w:ind w:left="331" w:right="892" w:firstLine="709"/>
      </w:pPr>
      <w:r>
        <w:t>Après réalisation des enduits étanches sur les parties enterrées, l'entrepreneur réalisera la fourniture et la pose d’une membrane drainante continue.</w:t>
      </w:r>
    </w:p>
    <w:p w:rsidR="001C4C2D" w:rsidRDefault="001C4C2D">
      <w:pPr>
        <w:pStyle w:val="Corpsdetexte"/>
        <w:spacing w:before="4"/>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Sur l’ensemble des pa</w:t>
      </w:r>
      <w:r>
        <w:t>rties verticales enterrées des bâtiments</w:t>
      </w:r>
    </w:p>
    <w:p w:rsidR="001C4C2D" w:rsidRDefault="001C4C2D">
      <w:pPr>
        <w:pStyle w:val="Corpsdetexte"/>
        <w:spacing w:before="3"/>
        <w:rPr>
          <w:sz w:val="20"/>
        </w:rPr>
      </w:pPr>
    </w:p>
    <w:p w:rsidR="001C4C2D" w:rsidRDefault="00CC0A3B">
      <w:pPr>
        <w:pStyle w:val="Heading2"/>
        <w:numPr>
          <w:ilvl w:val="2"/>
          <w:numId w:val="22"/>
        </w:numPr>
        <w:tabs>
          <w:tab w:val="left" w:pos="2007"/>
        </w:tabs>
        <w:ind w:hanging="501"/>
      </w:pPr>
      <w:r>
        <w:t>Plancher béton armé haut de</w:t>
      </w:r>
      <w:r>
        <w:rPr>
          <w:spacing w:val="21"/>
        </w:rPr>
        <w:t xml:space="preserve"> </w:t>
      </w:r>
      <w:r>
        <w:t>VS</w:t>
      </w:r>
    </w:p>
    <w:p w:rsidR="001C4C2D" w:rsidRDefault="00CC0A3B">
      <w:pPr>
        <w:pStyle w:val="Corpsdetexte"/>
        <w:spacing w:before="65"/>
        <w:ind w:left="1039" w:right="1756"/>
      </w:pPr>
      <w:r>
        <w:t>Réalisation de planchers en béton armé Loi de Masse 20 cm d’épaisseur conforme à la réglementation en vigueur</w:t>
      </w:r>
    </w:p>
    <w:p w:rsidR="001C4C2D" w:rsidRDefault="00CC0A3B">
      <w:pPr>
        <w:pStyle w:val="Corpsdetexte"/>
        <w:ind w:left="1042"/>
      </w:pPr>
      <w:r>
        <w:t>Valeur de résistance thermique totale est de 3,21 m</w:t>
      </w:r>
      <w:r>
        <w:rPr>
          <w:vertAlign w:val="superscript"/>
        </w:rPr>
        <w:t>2</w:t>
      </w:r>
      <w:r>
        <w:t>.K/W.</w:t>
      </w:r>
    </w:p>
    <w:p w:rsidR="001C4C2D" w:rsidRDefault="001C4C2D">
      <w:pPr>
        <w:pStyle w:val="Corpsdetexte"/>
        <w:rPr>
          <w:sz w:val="19"/>
        </w:rPr>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04" w:lineRule="exact"/>
        <w:ind w:left="330"/>
      </w:pPr>
      <w:r>
        <w:t>Dalle haute du vide sanitaire suivant étude BA, finition lissée au droit des cellules commerciales</w:t>
      </w:r>
    </w:p>
    <w:p w:rsidR="001C4C2D" w:rsidRDefault="001C4C2D">
      <w:pPr>
        <w:pStyle w:val="Corpsdetexte"/>
        <w:spacing w:before="2"/>
        <w:rPr>
          <w:sz w:val="20"/>
        </w:rPr>
      </w:pPr>
    </w:p>
    <w:p w:rsidR="001C4C2D" w:rsidRDefault="00CC0A3B">
      <w:pPr>
        <w:pStyle w:val="Heading2"/>
        <w:numPr>
          <w:ilvl w:val="2"/>
          <w:numId w:val="22"/>
        </w:numPr>
        <w:tabs>
          <w:tab w:val="left" w:pos="1744"/>
        </w:tabs>
        <w:ind w:left="1743" w:hanging="694"/>
      </w:pPr>
      <w:r>
        <w:t>Plancher béton armé haut du</w:t>
      </w:r>
      <w:r>
        <w:rPr>
          <w:spacing w:val="20"/>
        </w:rPr>
        <w:t xml:space="preserve"> </w:t>
      </w:r>
      <w:r>
        <w:t>rez-de-chaussée</w:t>
      </w:r>
    </w:p>
    <w:p w:rsidR="001C4C2D" w:rsidRDefault="00CC0A3B">
      <w:pPr>
        <w:pStyle w:val="Corpsdetexte"/>
        <w:spacing w:before="60"/>
        <w:ind w:left="1035" w:right="2155" w:firstLine="4"/>
        <w:jc w:val="both"/>
      </w:pPr>
      <w:r>
        <w:t xml:space="preserve">Réalisation de planchers en béton armé </w:t>
      </w:r>
      <w:r>
        <w:rPr>
          <w:spacing w:val="-3"/>
        </w:rPr>
        <w:t xml:space="preserve">Loi </w:t>
      </w:r>
      <w:r>
        <w:t xml:space="preserve">de Masse 23 cm d’épaisseur </w:t>
      </w:r>
      <w:r>
        <w:rPr>
          <w:spacing w:val="-3"/>
        </w:rPr>
        <w:t xml:space="preserve">conforme </w:t>
      </w:r>
      <w:r>
        <w:t xml:space="preserve">à la réglementation en vigueur Valeurs d’isolement acoustique à respecter </w:t>
      </w:r>
      <w:r>
        <w:rPr>
          <w:spacing w:val="-3"/>
        </w:rPr>
        <w:t xml:space="preserve">DnTa </w:t>
      </w:r>
      <w:r>
        <w:t xml:space="preserve">= </w:t>
      </w:r>
      <w:r>
        <w:rPr>
          <w:spacing w:val="-3"/>
        </w:rPr>
        <w:t xml:space="preserve">58dB </w:t>
      </w:r>
      <w:r>
        <w:t xml:space="preserve">en pièces principales, = </w:t>
      </w:r>
      <w:r>
        <w:rPr>
          <w:spacing w:val="-3"/>
        </w:rPr>
        <w:t xml:space="preserve">55dB </w:t>
      </w:r>
      <w:r>
        <w:t xml:space="preserve">en cuisines et salles d’eau Dalle de compression finition lissée </w:t>
      </w:r>
      <w:r>
        <w:rPr>
          <w:spacing w:val="-3"/>
        </w:rPr>
        <w:t xml:space="preserve">avec </w:t>
      </w:r>
      <w:r>
        <w:t xml:space="preserve">armatures suivant étude du </w:t>
      </w:r>
      <w:r>
        <w:rPr>
          <w:spacing w:val="-3"/>
        </w:rPr>
        <w:t xml:space="preserve">BET </w:t>
      </w:r>
      <w:r>
        <w:t>structures.</w:t>
      </w:r>
    </w:p>
    <w:p w:rsidR="001C4C2D" w:rsidRDefault="00CC0A3B">
      <w:pPr>
        <w:pStyle w:val="Corpsdetexte"/>
        <w:spacing w:before="7"/>
        <w:ind w:left="1071"/>
        <w:jc w:val="both"/>
      </w:pPr>
      <w:r>
        <w:t>La dalle en béton est proté</w:t>
      </w:r>
      <w:r>
        <w:t>gée par une couche de plaques PROMATECT®-H 12 mm fixée sur une sous structure</w:t>
      </w:r>
    </w:p>
    <w:p w:rsidR="001C4C2D" w:rsidRDefault="00CC0A3B">
      <w:pPr>
        <w:pStyle w:val="Corpsdetexte"/>
        <w:spacing w:before="63"/>
        <w:ind w:left="1039"/>
        <w:jc w:val="both"/>
      </w:pPr>
      <w:r>
        <w:t>PLAGYP® . Degré coupe feu 2h.</w:t>
      </w:r>
    </w:p>
    <w:p w:rsidR="001C4C2D" w:rsidRDefault="00CC0A3B">
      <w:pPr>
        <w:pStyle w:val="Heading2"/>
        <w:spacing w:before="4" w:line="205" w:lineRule="exact"/>
        <w:jc w:val="both"/>
        <w:rPr>
          <w:rFonts w:ascii="Times New Roman"/>
        </w:rPr>
      </w:pPr>
      <w:r>
        <w:rPr>
          <w:rFonts w:ascii="Times New Roman"/>
        </w:rPr>
        <w:t>Localisation :</w:t>
      </w:r>
    </w:p>
    <w:p w:rsidR="001C4C2D" w:rsidRDefault="00CC0A3B">
      <w:pPr>
        <w:pStyle w:val="Corpsdetexte"/>
        <w:spacing w:line="205" w:lineRule="exact"/>
        <w:ind w:left="330"/>
        <w:jc w:val="both"/>
      </w:pPr>
      <w:r>
        <w:t>Dalle haute du rez-de-chaussée suivant étude BA.</w:t>
      </w:r>
    </w:p>
    <w:p w:rsidR="001C4C2D" w:rsidRDefault="001C4C2D">
      <w:pPr>
        <w:pStyle w:val="Corpsdetexte"/>
        <w:spacing w:before="1"/>
        <w:rPr>
          <w:sz w:val="20"/>
        </w:rPr>
      </w:pPr>
    </w:p>
    <w:p w:rsidR="001C4C2D" w:rsidRDefault="00CC0A3B">
      <w:pPr>
        <w:pStyle w:val="Heading2"/>
        <w:numPr>
          <w:ilvl w:val="2"/>
          <w:numId w:val="22"/>
        </w:numPr>
        <w:tabs>
          <w:tab w:val="left" w:pos="1744"/>
        </w:tabs>
        <w:ind w:left="1743" w:hanging="694"/>
      </w:pPr>
      <w:r>
        <w:t>Plancher béton armé des</w:t>
      </w:r>
      <w:r>
        <w:rPr>
          <w:spacing w:val="-16"/>
        </w:rPr>
        <w:t xml:space="preserve"> </w:t>
      </w:r>
      <w:r>
        <w:t>étages</w:t>
      </w:r>
    </w:p>
    <w:p w:rsidR="001C4C2D" w:rsidRDefault="00CC0A3B">
      <w:pPr>
        <w:pStyle w:val="Corpsdetexte"/>
        <w:spacing w:before="71"/>
        <w:ind w:left="1035" w:right="2149" w:firstLine="4"/>
        <w:jc w:val="both"/>
      </w:pPr>
      <w:r>
        <w:t xml:space="preserve">Réalisation de planchers en béton armé </w:t>
      </w:r>
      <w:r>
        <w:rPr>
          <w:spacing w:val="-2"/>
        </w:rPr>
        <w:t xml:space="preserve">Loi </w:t>
      </w:r>
      <w:r>
        <w:t xml:space="preserve">de Masse </w:t>
      </w:r>
      <w:r>
        <w:t xml:space="preserve">20 cm d’épaisseur </w:t>
      </w:r>
      <w:r>
        <w:rPr>
          <w:spacing w:val="-3"/>
        </w:rPr>
        <w:t xml:space="preserve">conforme </w:t>
      </w:r>
      <w:r>
        <w:t xml:space="preserve">à la réglementation en vigueur Valeurs </w:t>
      </w:r>
      <w:r>
        <w:rPr>
          <w:spacing w:val="-3"/>
        </w:rPr>
        <w:t xml:space="preserve">d’isolement </w:t>
      </w:r>
      <w:r>
        <w:t xml:space="preserve">acoustique à respecter </w:t>
      </w:r>
      <w:r>
        <w:rPr>
          <w:spacing w:val="-3"/>
        </w:rPr>
        <w:t xml:space="preserve">DnTa </w:t>
      </w:r>
      <w:r>
        <w:t xml:space="preserve">= </w:t>
      </w:r>
      <w:r>
        <w:rPr>
          <w:spacing w:val="-3"/>
        </w:rPr>
        <w:t xml:space="preserve">53dB </w:t>
      </w:r>
      <w:r>
        <w:t xml:space="preserve">en pièces principales, = </w:t>
      </w:r>
      <w:r>
        <w:rPr>
          <w:spacing w:val="-3"/>
        </w:rPr>
        <w:t xml:space="preserve">50dB  </w:t>
      </w:r>
      <w:r>
        <w:t xml:space="preserve">en cuisines et salles d’eau Réalisation adaptée à la </w:t>
      </w:r>
      <w:r>
        <w:rPr>
          <w:spacing w:val="-3"/>
        </w:rPr>
        <w:t xml:space="preserve">mise </w:t>
      </w:r>
      <w:r>
        <w:t>en peinture de</w:t>
      </w:r>
      <w:r>
        <w:rPr>
          <w:spacing w:val="20"/>
        </w:rPr>
        <w:t xml:space="preserve"> </w:t>
      </w:r>
      <w:r>
        <w:t>l’ensemble</w:t>
      </w:r>
    </w:p>
    <w:p w:rsidR="001C4C2D" w:rsidRDefault="00CC0A3B">
      <w:pPr>
        <w:pStyle w:val="Corpsdetexte"/>
        <w:spacing w:line="199" w:lineRule="exact"/>
        <w:ind w:left="1035"/>
        <w:jc w:val="both"/>
      </w:pPr>
      <w:r>
        <w:t>Dalle de compression finitio</w:t>
      </w:r>
      <w:r>
        <w:t>n lissée avec armatures suivant étude du BET structures</w:t>
      </w:r>
    </w:p>
    <w:p w:rsidR="001C4C2D" w:rsidRDefault="00CC0A3B">
      <w:pPr>
        <w:pStyle w:val="Corpsdetexte"/>
        <w:ind w:left="1035" w:right="1662" w:firstLine="36"/>
        <w:jc w:val="both"/>
      </w:pPr>
      <w:r>
        <w:t>La dalle en béton est protégée par une couche de plaques PROMATECT®-H 12 mm fixée sur une sous structure PLAGYP® . Degré coupe feu 2h.</w:t>
      </w:r>
    </w:p>
    <w:p w:rsidR="001C4C2D" w:rsidRDefault="00CC0A3B">
      <w:pPr>
        <w:pStyle w:val="Heading2"/>
        <w:spacing w:before="1" w:line="204" w:lineRule="exact"/>
        <w:ind w:left="331"/>
        <w:jc w:val="both"/>
        <w:rPr>
          <w:rFonts w:ascii="Times New Roman"/>
        </w:rPr>
      </w:pPr>
      <w:r>
        <w:rPr>
          <w:rFonts w:ascii="Times New Roman"/>
        </w:rPr>
        <w:t>Localisation :</w:t>
      </w:r>
    </w:p>
    <w:p w:rsidR="001C4C2D" w:rsidRDefault="00CC0A3B">
      <w:pPr>
        <w:pStyle w:val="Corpsdetexte"/>
        <w:spacing w:line="204" w:lineRule="exact"/>
        <w:ind w:left="330"/>
        <w:jc w:val="both"/>
      </w:pPr>
      <w:r>
        <w:t>Dalles hautes des niveaux R+1 et R+2 suivant étude BA.</w:t>
      </w:r>
    </w:p>
    <w:p w:rsidR="001C4C2D" w:rsidRDefault="001C4C2D">
      <w:pPr>
        <w:pStyle w:val="Corpsdetexte"/>
        <w:spacing w:before="1"/>
        <w:rPr>
          <w:sz w:val="20"/>
        </w:rPr>
      </w:pPr>
    </w:p>
    <w:p w:rsidR="001C4C2D" w:rsidRDefault="00CC0A3B">
      <w:pPr>
        <w:pStyle w:val="Heading2"/>
        <w:numPr>
          <w:ilvl w:val="2"/>
          <w:numId w:val="22"/>
        </w:numPr>
        <w:tabs>
          <w:tab w:val="left" w:pos="2505"/>
          <w:tab w:val="left" w:pos="2506"/>
        </w:tabs>
        <w:ind w:left="2505" w:hanging="1000"/>
      </w:pPr>
      <w:r>
        <w:t>Planelle de rive</w:t>
      </w:r>
      <w:r>
        <w:rPr>
          <w:spacing w:val="-1"/>
        </w:rPr>
        <w:t xml:space="preserve"> </w:t>
      </w:r>
      <w:r>
        <w:t>isolante</w:t>
      </w:r>
    </w:p>
    <w:p w:rsidR="001C4C2D" w:rsidRDefault="00CC0A3B">
      <w:pPr>
        <w:pStyle w:val="Corpsdetexte"/>
        <w:spacing w:before="66"/>
        <w:ind w:left="1040" w:right="892" w:hanging="1"/>
      </w:pPr>
      <w:r>
        <w:t>L’entrepreneur procédera au traitement des ponts thermiques de plancher par la fourniture et la pose de planelle avec isolation</w:t>
      </w:r>
    </w:p>
    <w:p w:rsidR="001C4C2D" w:rsidRDefault="00CC0A3B">
      <w:pPr>
        <w:pStyle w:val="Corpsdetexte"/>
        <w:spacing w:before="1"/>
        <w:ind w:left="1041" w:right="2932" w:hanging="1"/>
      </w:pPr>
      <w:r>
        <w:t xml:space="preserve">Il devra la fourniture et pose maçonnée d’une </w:t>
      </w:r>
      <w:r>
        <w:t>planelle de même nature que les maçonneries en élévations</w:t>
      </w:r>
    </w:p>
    <w:p w:rsidR="001C4C2D" w:rsidRDefault="00CC0A3B">
      <w:pPr>
        <w:pStyle w:val="Corpsdetexte"/>
        <w:ind w:left="330" w:right="892" w:firstLine="709"/>
      </w:pPr>
      <w:r>
        <w:t>Il intégrera çà l’ensemble un isolant en polystyrène de 4 cm d’épaisseur pour créer une rupture de pont thermique entre le plancher et les façades compris toutes sujétion de maintien de l’ensemble</w:t>
      </w:r>
    </w:p>
    <w:p w:rsidR="001C4C2D" w:rsidRDefault="00CC0A3B">
      <w:pPr>
        <w:pStyle w:val="Corpsdetexte"/>
        <w:spacing w:line="202" w:lineRule="exact"/>
        <w:ind w:left="1039"/>
      </w:pPr>
      <w:r>
        <w:t>L</w:t>
      </w:r>
      <w:r>
        <w:t>’entreprise pourra employer des planelles préfabriquées avec isolant intégré</w:t>
      </w:r>
    </w:p>
    <w:p w:rsidR="001C4C2D" w:rsidRDefault="001C4C2D">
      <w:pPr>
        <w:spacing w:line="202" w:lineRule="exact"/>
        <w:sectPr w:rsidR="001C4C2D">
          <w:pgSz w:w="11910" w:h="16840"/>
          <w:pgMar w:top="1200" w:right="520" w:bottom="1020" w:left="520" w:header="0" w:footer="756" w:gutter="0"/>
          <w:cols w:space="720"/>
        </w:sectPr>
      </w:pPr>
    </w:p>
    <w:p w:rsidR="001C4C2D" w:rsidRDefault="00CC0A3B">
      <w:pPr>
        <w:pStyle w:val="Heading2"/>
        <w:spacing w:before="78" w:line="205" w:lineRule="exact"/>
        <w:rPr>
          <w:rFonts w:ascii="Times New Roman"/>
        </w:rPr>
      </w:pPr>
      <w:r>
        <w:rPr>
          <w:rFonts w:ascii="Times New Roman"/>
        </w:rPr>
        <w:lastRenderedPageBreak/>
        <w:t>Localisation :</w:t>
      </w:r>
    </w:p>
    <w:p w:rsidR="001C4C2D" w:rsidRDefault="00CC0A3B">
      <w:pPr>
        <w:pStyle w:val="Corpsdetexte"/>
        <w:spacing w:line="205" w:lineRule="exact"/>
        <w:ind w:left="330"/>
      </w:pPr>
      <w:r>
        <w:t>En traitement de l’ensemble des nez de plancher pour rupture des ponts thermiques planchers/murs</w:t>
      </w:r>
    </w:p>
    <w:p w:rsidR="001C4C2D" w:rsidRDefault="001C4C2D">
      <w:pPr>
        <w:pStyle w:val="Corpsdetexte"/>
        <w:rPr>
          <w:sz w:val="20"/>
        </w:rPr>
      </w:pPr>
    </w:p>
    <w:p w:rsidR="001C4C2D" w:rsidRDefault="001C4C2D">
      <w:pPr>
        <w:pStyle w:val="Corpsdetexte"/>
        <w:spacing w:before="8"/>
        <w:rPr>
          <w:sz w:val="20"/>
        </w:rPr>
      </w:pPr>
    </w:p>
    <w:p w:rsidR="001C4C2D" w:rsidRDefault="00CC0A3B">
      <w:pPr>
        <w:pStyle w:val="Heading2"/>
        <w:numPr>
          <w:ilvl w:val="2"/>
          <w:numId w:val="22"/>
        </w:numPr>
        <w:tabs>
          <w:tab w:val="left" w:pos="2440"/>
          <w:tab w:val="left" w:pos="2441"/>
        </w:tabs>
        <w:ind w:left="2440" w:hanging="935"/>
        <w:rPr>
          <w:rFonts w:ascii="Times New Roman" w:hAnsi="Times New Roman"/>
        </w:rPr>
      </w:pPr>
      <w:r>
        <w:rPr>
          <w:rFonts w:ascii="Times New Roman" w:hAnsi="Times New Roman"/>
        </w:rPr>
        <w:t xml:space="preserve">Isolant rapporté en </w:t>
      </w:r>
      <w:r>
        <w:rPr>
          <w:rFonts w:ascii="Times New Roman" w:hAnsi="Times New Roman"/>
          <w:spacing w:val="-3"/>
        </w:rPr>
        <w:t xml:space="preserve">sous </w:t>
      </w:r>
      <w:r>
        <w:rPr>
          <w:rFonts w:ascii="Times New Roman" w:hAnsi="Times New Roman"/>
        </w:rPr>
        <w:t>face de</w:t>
      </w:r>
      <w:r>
        <w:rPr>
          <w:rFonts w:ascii="Times New Roman" w:hAnsi="Times New Roman"/>
          <w:spacing w:val="34"/>
        </w:rPr>
        <w:t xml:space="preserve"> </w:t>
      </w:r>
      <w:r>
        <w:rPr>
          <w:rFonts w:ascii="Times New Roman" w:hAnsi="Times New Roman"/>
        </w:rPr>
        <w:t>dalle</w:t>
      </w:r>
    </w:p>
    <w:p w:rsidR="001C4C2D" w:rsidRDefault="00CC0A3B">
      <w:pPr>
        <w:pStyle w:val="Corpsdetexte"/>
        <w:spacing w:before="69"/>
        <w:ind w:left="331" w:right="962" w:firstLine="709"/>
      </w:pPr>
      <w:r>
        <w:t>Réalisation de planchers préfabriqués en poutrelles de béton armé précontraintes et entrevous isolants en polystyrène à languettes et parement L’entreprise devra la fourniture et pose d’un isolant rapporté en sous face de dalle de type fibres, épaisseur de</w:t>
      </w:r>
      <w:r>
        <w:t xml:space="preserve"> l’isolant 10 cm, parement ep 15 mm de fibres collées permettant d'obtenir une résistance totale de 3.21 m</w:t>
      </w:r>
      <w:r>
        <w:rPr>
          <w:vertAlign w:val="superscript"/>
        </w:rPr>
        <w:t>2</w:t>
      </w:r>
      <w:r>
        <w:t>.K/W.</w:t>
      </w:r>
    </w:p>
    <w:p w:rsidR="001C4C2D" w:rsidRDefault="00CC0A3B">
      <w:pPr>
        <w:pStyle w:val="Corpsdetexte"/>
        <w:ind w:left="331" w:right="2353" w:hanging="1"/>
      </w:pPr>
      <w:r>
        <w:t>Mise en place des panneaux en sous face de dalle par rosas ou à mettre en place en fond de coffrage si dalles pleines.</w:t>
      </w:r>
    </w:p>
    <w:p w:rsidR="001C4C2D" w:rsidRDefault="001C4C2D">
      <w:pPr>
        <w:pStyle w:val="Corpsdetexte"/>
        <w:spacing w:before="9"/>
        <w:rPr>
          <w:sz w:val="17"/>
        </w:rPr>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 xml:space="preserve">En sous </w:t>
      </w:r>
      <w:r>
        <w:t>face des planchers haut des vides sanitaires</w:t>
      </w:r>
    </w:p>
    <w:p w:rsidR="001C4C2D" w:rsidRDefault="001C4C2D">
      <w:pPr>
        <w:pStyle w:val="Corpsdetexte"/>
        <w:spacing w:before="4"/>
        <w:rPr>
          <w:sz w:val="20"/>
        </w:rPr>
      </w:pPr>
    </w:p>
    <w:p w:rsidR="001C4C2D" w:rsidRDefault="00CC0A3B">
      <w:pPr>
        <w:pStyle w:val="Heading2"/>
        <w:numPr>
          <w:ilvl w:val="2"/>
          <w:numId w:val="22"/>
        </w:numPr>
        <w:tabs>
          <w:tab w:val="left" w:pos="1744"/>
        </w:tabs>
        <w:ind w:left="1743" w:hanging="694"/>
      </w:pPr>
      <w:r>
        <w:t xml:space="preserve">Isolant </w:t>
      </w:r>
      <w:r>
        <w:rPr>
          <w:spacing w:val="-3"/>
        </w:rPr>
        <w:t xml:space="preserve">rapporté </w:t>
      </w:r>
      <w:r>
        <w:t>en sous face de dalle coupe</w:t>
      </w:r>
      <w:r>
        <w:rPr>
          <w:spacing w:val="25"/>
        </w:rPr>
        <w:t xml:space="preserve"> </w:t>
      </w:r>
      <w:r>
        <w:t>feu</w:t>
      </w:r>
    </w:p>
    <w:p w:rsidR="001C4C2D" w:rsidRDefault="00CC0A3B">
      <w:pPr>
        <w:pStyle w:val="Corpsdetexte"/>
        <w:spacing w:before="60" w:line="242" w:lineRule="auto"/>
        <w:ind w:left="330" w:right="892" w:firstLine="709"/>
      </w:pPr>
      <w:r>
        <w:t>L’entreprise devra la fourniture et pose d’un isolant rapporté en sous face de dalle de type fibreux, en laine de roche épaisseur permettant d’obtenir le coeffic</w:t>
      </w:r>
      <w:r>
        <w:t>ient R minimum de 3.30 m².K/W.</w:t>
      </w:r>
    </w:p>
    <w:p w:rsidR="001C4C2D" w:rsidRDefault="001C4C2D">
      <w:pPr>
        <w:pStyle w:val="Corpsdetexte"/>
        <w:spacing w:before="9"/>
        <w:rPr>
          <w:sz w:val="17"/>
        </w:rPr>
      </w:pPr>
    </w:p>
    <w:p w:rsidR="001C4C2D" w:rsidRDefault="00CC0A3B">
      <w:pPr>
        <w:pStyle w:val="Corpsdetexte"/>
        <w:ind w:left="330"/>
      </w:pPr>
      <w:r>
        <w:t>Mise en place d’un film polyane posé en fond de coffrage, l’ensemble sera c/f 2 heures.</w:t>
      </w:r>
    </w:p>
    <w:p w:rsidR="001C4C2D" w:rsidRDefault="001C4C2D">
      <w:pPr>
        <w:pStyle w:val="Corpsdetexte"/>
        <w:spacing w:before="7"/>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before="3" w:line="232" w:lineRule="auto"/>
        <w:ind w:left="1040" w:right="1190" w:hanging="1"/>
      </w:pPr>
      <w:r>
        <w:t xml:space="preserve">En sous face </w:t>
      </w:r>
      <w:r>
        <w:rPr>
          <w:spacing w:val="-2"/>
        </w:rPr>
        <w:t xml:space="preserve">des </w:t>
      </w:r>
      <w:r>
        <w:t xml:space="preserve">planchers haut des rez-de-chaussée au </w:t>
      </w:r>
      <w:r>
        <w:rPr>
          <w:spacing w:val="-3"/>
        </w:rPr>
        <w:t xml:space="preserve">droit </w:t>
      </w:r>
      <w:r>
        <w:rPr>
          <w:spacing w:val="-2"/>
        </w:rPr>
        <w:t xml:space="preserve">des </w:t>
      </w:r>
      <w:r>
        <w:t xml:space="preserve">locaux </w:t>
      </w:r>
      <w:r>
        <w:rPr>
          <w:spacing w:val="-3"/>
        </w:rPr>
        <w:t xml:space="preserve">commerciaux </w:t>
      </w:r>
      <w:r>
        <w:t>et porches  extérieurs à l’aplomb de</w:t>
      </w:r>
      <w:r>
        <w:t>s</w:t>
      </w:r>
      <w:r>
        <w:rPr>
          <w:spacing w:val="-2"/>
        </w:rPr>
        <w:t xml:space="preserve"> </w:t>
      </w:r>
      <w:r>
        <w:t>locaux</w:t>
      </w:r>
    </w:p>
    <w:p w:rsidR="001C4C2D" w:rsidRDefault="00CC0A3B">
      <w:pPr>
        <w:pStyle w:val="Corpsdetexte"/>
        <w:spacing w:line="206" w:lineRule="exact"/>
        <w:ind w:left="331"/>
      </w:pPr>
      <w:r>
        <w:t>chauffés, compris habillage des poutres BA</w:t>
      </w:r>
    </w:p>
    <w:p w:rsidR="001C4C2D" w:rsidRDefault="00CC0A3B">
      <w:pPr>
        <w:pStyle w:val="Heading2"/>
        <w:numPr>
          <w:ilvl w:val="2"/>
          <w:numId w:val="22"/>
        </w:numPr>
        <w:tabs>
          <w:tab w:val="left" w:pos="1744"/>
        </w:tabs>
        <w:spacing w:before="80"/>
        <w:ind w:left="1743" w:hanging="693"/>
      </w:pPr>
      <w:r>
        <w:t>Trappe d</w:t>
      </w:r>
      <w:r>
        <w:rPr>
          <w:rFonts w:ascii="Times New Roman" w:hAnsi="Times New Roman"/>
        </w:rPr>
        <w:t>’</w:t>
      </w:r>
      <w:r>
        <w:t>accès vide</w:t>
      </w:r>
      <w:r>
        <w:rPr>
          <w:spacing w:val="16"/>
        </w:rPr>
        <w:t xml:space="preserve"> </w:t>
      </w:r>
      <w:r>
        <w:t>sanitaire</w:t>
      </w:r>
    </w:p>
    <w:p w:rsidR="001C4C2D" w:rsidRDefault="00CC0A3B">
      <w:pPr>
        <w:pStyle w:val="Corpsdetexte"/>
        <w:spacing w:before="61" w:line="242" w:lineRule="auto"/>
        <w:ind w:left="331" w:right="1717" w:firstLine="709"/>
      </w:pPr>
      <w:r>
        <w:t xml:space="preserve">Réalisation d’une trappe d’accès dans le plancher béton </w:t>
      </w:r>
      <w:r>
        <w:rPr>
          <w:spacing w:val="-3"/>
        </w:rPr>
        <w:t xml:space="preserve">composé </w:t>
      </w:r>
      <w:r>
        <w:t>d’une cornière en acier galvanisé scellé dans la dalle de compression du</w:t>
      </w:r>
      <w:r>
        <w:rPr>
          <w:spacing w:val="18"/>
        </w:rPr>
        <w:t xml:space="preserve"> </w:t>
      </w:r>
      <w:r>
        <w:t>plancher</w:t>
      </w:r>
    </w:p>
    <w:p w:rsidR="001C4C2D" w:rsidRDefault="00CC0A3B">
      <w:pPr>
        <w:pStyle w:val="Corpsdetexte"/>
        <w:spacing w:before="4" w:line="235" w:lineRule="auto"/>
        <w:ind w:left="1040" w:right="1492"/>
      </w:pPr>
      <w:r>
        <w:t xml:space="preserve">La réalisation d’une dallette béton en occultation avec cadre en acier galvanisé, finition béton lissé, avec </w:t>
      </w:r>
      <w:r>
        <w:rPr>
          <w:spacing w:val="-3"/>
        </w:rPr>
        <w:t xml:space="preserve">poignée </w:t>
      </w:r>
      <w:r>
        <w:t>de préhension rétractable</w:t>
      </w:r>
      <w:r>
        <w:rPr>
          <w:spacing w:val="-1"/>
        </w:rPr>
        <w:t xml:space="preserve"> </w:t>
      </w:r>
      <w:r>
        <w:t>.</w:t>
      </w:r>
    </w:p>
    <w:p w:rsidR="001C4C2D" w:rsidRDefault="00CC0A3B">
      <w:pPr>
        <w:pStyle w:val="Corpsdetexte"/>
        <w:spacing w:line="205" w:lineRule="exact"/>
        <w:ind w:left="1040"/>
      </w:pPr>
      <w:r>
        <w:t>Dimensions 60/60</w:t>
      </w:r>
    </w:p>
    <w:p w:rsidR="001C4C2D" w:rsidRDefault="001C4C2D">
      <w:pPr>
        <w:pStyle w:val="Corpsdetexte"/>
        <w:spacing w:before="5"/>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04" w:lineRule="exact"/>
        <w:ind w:left="330"/>
      </w:pPr>
      <w:r>
        <w:t>Pour création d’une trappe d’accès au vide sanitaire dans chaque bâtiment</w:t>
      </w:r>
    </w:p>
    <w:p w:rsidR="001C4C2D" w:rsidRDefault="001C4C2D">
      <w:pPr>
        <w:pStyle w:val="Corpsdetexte"/>
        <w:spacing w:before="1"/>
        <w:rPr>
          <w:sz w:val="20"/>
        </w:rPr>
      </w:pPr>
    </w:p>
    <w:p w:rsidR="001C4C2D" w:rsidRDefault="00CC0A3B">
      <w:pPr>
        <w:pStyle w:val="Heading2"/>
        <w:numPr>
          <w:ilvl w:val="2"/>
          <w:numId w:val="22"/>
        </w:numPr>
        <w:tabs>
          <w:tab w:val="left" w:pos="2849"/>
          <w:tab w:val="left" w:pos="2850"/>
        </w:tabs>
        <w:ind w:left="2849" w:hanging="954"/>
      </w:pPr>
      <w:r>
        <w:t>Pot</w:t>
      </w:r>
      <w:r>
        <w:t>eau béton</w:t>
      </w:r>
      <w:r>
        <w:rPr>
          <w:spacing w:val="12"/>
        </w:rPr>
        <w:t xml:space="preserve"> </w:t>
      </w:r>
      <w:r>
        <w:t>armé</w:t>
      </w:r>
    </w:p>
    <w:p w:rsidR="001C4C2D" w:rsidRDefault="00CC0A3B">
      <w:pPr>
        <w:pStyle w:val="Corpsdetexte"/>
        <w:spacing w:before="71"/>
        <w:ind w:left="1040" w:right="892" w:hanging="1"/>
      </w:pPr>
      <w:r>
        <w:t>Réalisation de poteau en béton B25, aciers selon calcul béton, section selon situation. Coffrage soigné pour parements restant bruts. Réalisation d'un ragréage de l'ensemble si le parement ne donne pas satisfaction</w:t>
      </w:r>
    </w:p>
    <w:p w:rsidR="001C4C2D" w:rsidRDefault="001C4C2D">
      <w:pPr>
        <w:pStyle w:val="Corpsdetexte"/>
        <w:spacing w:before="5"/>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3" w:lineRule="exact"/>
        <w:ind w:left="330"/>
      </w:pPr>
      <w:r>
        <w:t>Poteaux in</w:t>
      </w:r>
      <w:r>
        <w:t>térieurs et extérieurs suivant étude béton armé</w:t>
      </w:r>
    </w:p>
    <w:p w:rsidR="001C4C2D" w:rsidRDefault="00CC0A3B">
      <w:pPr>
        <w:pStyle w:val="Corpsdetexte"/>
        <w:spacing w:line="206" w:lineRule="exact"/>
        <w:ind w:left="330"/>
      </w:pPr>
      <w:r>
        <w:t>Poteaux formant recoupement des claustras bois des murs de clôture sur rue</w:t>
      </w:r>
    </w:p>
    <w:p w:rsidR="001C4C2D" w:rsidRDefault="001C4C2D">
      <w:pPr>
        <w:pStyle w:val="Corpsdetexte"/>
        <w:spacing w:before="3"/>
        <w:rPr>
          <w:sz w:val="20"/>
        </w:rPr>
      </w:pPr>
    </w:p>
    <w:p w:rsidR="001C4C2D" w:rsidRDefault="00CC0A3B">
      <w:pPr>
        <w:pStyle w:val="Heading2"/>
        <w:numPr>
          <w:ilvl w:val="2"/>
          <w:numId w:val="22"/>
        </w:numPr>
        <w:tabs>
          <w:tab w:val="left" w:pos="2489"/>
          <w:tab w:val="left" w:pos="2490"/>
        </w:tabs>
        <w:ind w:left="2489" w:hanging="984"/>
      </w:pPr>
      <w:r>
        <w:t>Poutres béton</w:t>
      </w:r>
      <w:r>
        <w:rPr>
          <w:spacing w:val="-8"/>
        </w:rPr>
        <w:t xml:space="preserve"> </w:t>
      </w:r>
      <w:r>
        <w:t>armé</w:t>
      </w:r>
    </w:p>
    <w:p w:rsidR="001C4C2D" w:rsidRDefault="00CC0A3B">
      <w:pPr>
        <w:pStyle w:val="Corpsdetexte"/>
        <w:spacing w:before="71"/>
        <w:ind w:left="331" w:right="892" w:firstLine="708"/>
      </w:pPr>
      <w:r>
        <w:t>Réalisation de poutres en béton armé dosé à 350 Kg de ciment, aciers selon calcul béton, section selon situation. Coffrage soigné pour parements restant bruts.</w:t>
      </w:r>
    </w:p>
    <w:p w:rsidR="001C4C2D" w:rsidRDefault="00CC0A3B">
      <w:pPr>
        <w:pStyle w:val="Corpsdetexte"/>
        <w:spacing w:line="202" w:lineRule="exact"/>
        <w:ind w:left="331"/>
      </w:pPr>
      <w:r>
        <w:t>Mise en place de fourrures en fond de coffrage pour chanfreiner les arrêtes vives</w:t>
      </w:r>
    </w:p>
    <w:p w:rsidR="001C4C2D" w:rsidRDefault="001C4C2D">
      <w:pPr>
        <w:pStyle w:val="Corpsdetexte"/>
        <w:spacing w:before="5"/>
      </w:pPr>
    </w:p>
    <w:p w:rsidR="001C4C2D" w:rsidRDefault="00CC0A3B">
      <w:pPr>
        <w:pStyle w:val="Heading2"/>
        <w:spacing w:line="205" w:lineRule="exact"/>
        <w:rPr>
          <w:rFonts w:ascii="Times New Roman"/>
        </w:rPr>
      </w:pPr>
      <w:r>
        <w:rPr>
          <w:rFonts w:ascii="Times New Roman"/>
        </w:rPr>
        <w:t xml:space="preserve">Localisation </w:t>
      </w:r>
      <w:r>
        <w:rPr>
          <w:rFonts w:ascii="Times New Roman"/>
        </w:rPr>
        <w:t>:</w:t>
      </w:r>
    </w:p>
    <w:p w:rsidR="001C4C2D" w:rsidRDefault="00CC0A3B">
      <w:pPr>
        <w:pStyle w:val="Corpsdetexte"/>
        <w:spacing w:line="205" w:lineRule="exact"/>
        <w:ind w:left="330"/>
      </w:pPr>
      <w:r>
        <w:t>Poutres béton suivant plan de béton armé et aux extrémités des porches pour masquer l’isolant rapporté en sous face</w:t>
      </w:r>
    </w:p>
    <w:p w:rsidR="001C4C2D" w:rsidRDefault="001C4C2D">
      <w:pPr>
        <w:pStyle w:val="Corpsdetexte"/>
        <w:spacing w:before="1"/>
        <w:rPr>
          <w:sz w:val="20"/>
        </w:rPr>
      </w:pPr>
    </w:p>
    <w:p w:rsidR="001C4C2D" w:rsidRDefault="00CC0A3B">
      <w:pPr>
        <w:pStyle w:val="Heading2"/>
        <w:numPr>
          <w:ilvl w:val="2"/>
          <w:numId w:val="22"/>
        </w:numPr>
        <w:tabs>
          <w:tab w:val="left" w:pos="2445"/>
          <w:tab w:val="left" w:pos="2446"/>
        </w:tabs>
        <w:ind w:left="2445" w:hanging="940"/>
      </w:pPr>
      <w:r>
        <w:rPr>
          <w:spacing w:val="-3"/>
        </w:rPr>
        <w:t xml:space="preserve">Maçonneries </w:t>
      </w:r>
      <w:r>
        <w:t xml:space="preserve">d’agglos creux </w:t>
      </w:r>
      <w:r>
        <w:rPr>
          <w:spacing w:val="-2"/>
        </w:rPr>
        <w:t xml:space="preserve">épaisseur </w:t>
      </w:r>
      <w:r>
        <w:t>15 ou 20</w:t>
      </w:r>
      <w:r>
        <w:rPr>
          <w:spacing w:val="-25"/>
        </w:rPr>
        <w:t xml:space="preserve"> </w:t>
      </w:r>
      <w:r>
        <w:t>cm</w:t>
      </w:r>
    </w:p>
    <w:p w:rsidR="001C4C2D" w:rsidRDefault="00CC0A3B">
      <w:pPr>
        <w:pStyle w:val="Corpsdetexte"/>
        <w:spacing w:before="71"/>
        <w:ind w:left="1071" w:right="1216"/>
      </w:pPr>
      <w:r>
        <w:t>Maçonnerie en blocs de béton agglomérés manufacturés creux 15 ou 20 centimètres. Ces élé</w:t>
      </w:r>
      <w:r>
        <w:t>ments seront assemblés au mortier de ciment dosé à 300 Kg. résistance thermique Ru = 0,17 m</w:t>
      </w:r>
      <w:r>
        <w:rPr>
          <w:vertAlign w:val="superscript"/>
        </w:rPr>
        <w:t>2</w:t>
      </w:r>
      <w:r>
        <w:t>.K/ W</w:t>
      </w:r>
    </w:p>
    <w:p w:rsidR="001C4C2D" w:rsidRDefault="00CC0A3B">
      <w:pPr>
        <w:pStyle w:val="Corpsdetexte"/>
        <w:spacing w:before="2"/>
        <w:ind w:left="1071"/>
      </w:pPr>
      <w:r>
        <w:t>Le degré coupe feu est de 1h30 pour les blocs creux 15 et de 2h00 pour les blocs creux 20</w:t>
      </w:r>
    </w:p>
    <w:p w:rsidR="001C4C2D" w:rsidRDefault="00CC0A3B">
      <w:pPr>
        <w:pStyle w:val="Corpsdetexte"/>
        <w:spacing w:before="4"/>
        <w:ind w:left="1071" w:right="1032" w:hanging="1"/>
      </w:pPr>
      <w:r>
        <w:t>Les éléments de chaînages verticaux et horizontaux en béton armé dos</w:t>
      </w:r>
      <w:r>
        <w:t>é à 350 kg de ciment seront intégrés dans des blocs spéciaux suivant étude béton et recommandations de mise en oeuvre.</w:t>
      </w:r>
    </w:p>
    <w:p w:rsidR="001C4C2D" w:rsidRDefault="00CC0A3B">
      <w:pPr>
        <w:pStyle w:val="Corpsdetexte"/>
        <w:spacing w:line="203" w:lineRule="exact"/>
        <w:ind w:left="1040"/>
      </w:pPr>
      <w:r>
        <w:t>Répartition suivant normes en vigueur.</w:t>
      </w:r>
    </w:p>
    <w:p w:rsidR="001C4C2D" w:rsidRDefault="00CC0A3B">
      <w:pPr>
        <w:pStyle w:val="Corpsdetexte"/>
        <w:ind w:left="1039" w:right="1756"/>
      </w:pPr>
      <w:r>
        <w:t>Ravernage des pignons, protection des bois en contact avec les maçonneries en relation avec le charpentier Réalisation de glacis pour appui des menuiseries extérieures.</w:t>
      </w:r>
    </w:p>
    <w:p w:rsidR="001C4C2D" w:rsidRDefault="00CC0A3B">
      <w:pPr>
        <w:pStyle w:val="Corpsdetexte"/>
        <w:spacing w:before="2"/>
        <w:ind w:left="1039" w:right="5682"/>
      </w:pPr>
      <w:r>
        <w:t>Réalisation d’une arase étanche sur fondations. Rejointoiement de la face intérieure da</w:t>
      </w:r>
      <w:r>
        <w:t>ns les locaux bruts</w:t>
      </w:r>
    </w:p>
    <w:p w:rsidR="001C4C2D" w:rsidRDefault="00CC0A3B">
      <w:pPr>
        <w:pStyle w:val="Corpsdetexte"/>
        <w:spacing w:line="203" w:lineRule="exact"/>
        <w:ind w:left="1039"/>
      </w:pPr>
      <w:r>
        <w:t>Rejointoiement aux deux faces sur les maçonneries en refend restant brut</w:t>
      </w:r>
    </w:p>
    <w:p w:rsidR="001C4C2D" w:rsidRDefault="00CC0A3B">
      <w:pPr>
        <w:pStyle w:val="Corpsdetexte"/>
        <w:spacing w:line="207" w:lineRule="exact"/>
        <w:ind w:left="1039"/>
      </w:pPr>
      <w:r>
        <w:t>Compris mise en œuvre de becquets vissés collés pour exécution des relevés par l’étancheur</w:t>
      </w:r>
    </w:p>
    <w:p w:rsidR="001C4C2D" w:rsidRDefault="001C4C2D">
      <w:pPr>
        <w:pStyle w:val="Corpsdetexte"/>
        <w:spacing w:before="9"/>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before="3" w:line="232" w:lineRule="auto"/>
        <w:ind w:left="330" w:right="892" w:hanging="1"/>
      </w:pPr>
      <w:r>
        <w:t>En élévation des cages d’escalier, des murs périphérique</w:t>
      </w:r>
      <w:r>
        <w:t>s et de refends intérieurs en infrastructure et superstructure suivant étude béton</w:t>
      </w:r>
    </w:p>
    <w:p w:rsidR="001C4C2D" w:rsidRDefault="001C4C2D">
      <w:pPr>
        <w:spacing w:line="232" w:lineRule="auto"/>
        <w:sectPr w:rsidR="001C4C2D">
          <w:pgSz w:w="11910" w:h="16840"/>
          <w:pgMar w:top="960" w:right="520" w:bottom="1020" w:left="520" w:header="0" w:footer="756" w:gutter="0"/>
          <w:cols w:space="720"/>
        </w:sectPr>
      </w:pPr>
    </w:p>
    <w:p w:rsidR="001C4C2D" w:rsidRDefault="00CC0A3B">
      <w:pPr>
        <w:pStyle w:val="Corpsdetexte"/>
        <w:spacing w:before="77"/>
        <w:ind w:left="330"/>
      </w:pPr>
      <w:r>
        <w:lastRenderedPageBreak/>
        <w:t>Pour élévation des murs de clôture et murets portants les coffrets en limite parcellaire</w:t>
      </w:r>
    </w:p>
    <w:p w:rsidR="001C4C2D" w:rsidRDefault="00CC0A3B">
      <w:pPr>
        <w:pStyle w:val="Corpsdetexte"/>
        <w:ind w:left="331" w:right="1477" w:hanging="1"/>
      </w:pPr>
      <w:r>
        <w:t>Nota : afin de tenir compte des transmissions parasites en toiture</w:t>
      </w:r>
      <w:r>
        <w:t xml:space="preserve"> filante , il conviendra de prévoir une remontée minimale des murs sous toiture ( 40 cm minimum au dessus des plafonds )</w:t>
      </w:r>
    </w:p>
    <w:p w:rsidR="001C4C2D" w:rsidRDefault="00CC0A3B">
      <w:pPr>
        <w:pStyle w:val="Corpsdetexte"/>
        <w:spacing w:line="202" w:lineRule="exact"/>
        <w:ind w:left="330"/>
      </w:pPr>
      <w:r>
        <w:t>Pour élévation de l’ensemble des façades en épaisseur 20 cm refends éventuellement en 15 suivant l’étude de structure</w:t>
      </w:r>
    </w:p>
    <w:p w:rsidR="001C4C2D" w:rsidRDefault="001C4C2D">
      <w:pPr>
        <w:pStyle w:val="Corpsdetexte"/>
        <w:spacing w:before="4"/>
        <w:rPr>
          <w:sz w:val="20"/>
        </w:rPr>
      </w:pPr>
    </w:p>
    <w:p w:rsidR="001C4C2D" w:rsidRDefault="00CC0A3B">
      <w:pPr>
        <w:pStyle w:val="Heading2"/>
        <w:numPr>
          <w:ilvl w:val="2"/>
          <w:numId w:val="22"/>
        </w:numPr>
        <w:tabs>
          <w:tab w:val="left" w:pos="1744"/>
        </w:tabs>
        <w:ind w:left="1743" w:hanging="694"/>
      </w:pPr>
      <w:r>
        <w:t>Voiles en béton</w:t>
      </w:r>
      <w:r>
        <w:rPr>
          <w:spacing w:val="-8"/>
        </w:rPr>
        <w:t xml:space="preserve"> </w:t>
      </w:r>
      <w:r>
        <w:t>armé</w:t>
      </w:r>
    </w:p>
    <w:p w:rsidR="001C4C2D" w:rsidRDefault="00CC0A3B">
      <w:pPr>
        <w:pStyle w:val="Corpsdetexte"/>
        <w:spacing w:before="65"/>
        <w:ind w:left="1040"/>
      </w:pPr>
      <w:r>
        <w:t>Réalisation de voiles en béton armé comprenant,</w:t>
      </w:r>
    </w:p>
    <w:p w:rsidR="001C4C2D" w:rsidRDefault="00CC0A3B">
      <w:pPr>
        <w:pStyle w:val="Corpsdetexte"/>
        <w:spacing w:before="1"/>
        <w:ind w:left="331" w:right="2353" w:hanging="1"/>
      </w:pPr>
      <w:r>
        <w:t xml:space="preserve">Coffrage soigné des différents parements pour mise en peinture ou application d’enduit suivant localisation Incorporation des mannequins pour création des passages libres et au droit des ouvertures dans </w:t>
      </w:r>
      <w:r>
        <w:t>les voiles Incorporation des réservations pour les différents corps d’état en coordination avec les différents intervenants</w:t>
      </w:r>
    </w:p>
    <w:p w:rsidR="001C4C2D" w:rsidRDefault="00CC0A3B">
      <w:pPr>
        <w:pStyle w:val="Corpsdetexte"/>
        <w:spacing w:before="2"/>
        <w:ind w:left="330" w:right="2056"/>
      </w:pPr>
      <w:r>
        <w:t>Mise en œuvre et façonnage des armatures en panneaux de treillis soudés et armatures HA suivant étude béton armé Mise en œuvre du bé</w:t>
      </w:r>
      <w:r>
        <w:t>ton soigneusement</w:t>
      </w:r>
    </w:p>
    <w:p w:rsidR="001C4C2D" w:rsidRDefault="00CC0A3B">
      <w:pPr>
        <w:pStyle w:val="Corpsdetexte"/>
        <w:ind w:left="330" w:right="7731"/>
      </w:pPr>
      <w:r>
        <w:t>vibré Epaisseur et armatures suivant étude béton armé Parement soigné</w:t>
      </w:r>
    </w:p>
    <w:p w:rsidR="001C4C2D" w:rsidRDefault="00CC0A3B">
      <w:pPr>
        <w:pStyle w:val="Corpsdetexte"/>
        <w:spacing w:line="203" w:lineRule="exact"/>
        <w:ind w:left="330"/>
      </w:pPr>
      <w:r>
        <w:t>Ajout d'un hydrofuge de masse pour les parties enterrée</w:t>
      </w:r>
    </w:p>
    <w:p w:rsidR="001C4C2D" w:rsidRDefault="00CC0A3B">
      <w:pPr>
        <w:pStyle w:val="Corpsdetexte"/>
        <w:ind w:left="331" w:right="3787" w:hanging="1"/>
      </w:pPr>
      <w:r>
        <w:t>Harpage des armatures et scellement en raccordement sur les maçonneries voisines existantes Dressement de la têt</w:t>
      </w:r>
      <w:r>
        <w:t>e de mur par lissage et recoupe des arrêtes vives</w:t>
      </w:r>
    </w:p>
    <w:p w:rsidR="001C4C2D" w:rsidRDefault="00CC0A3B">
      <w:pPr>
        <w:pStyle w:val="Corpsdetexte"/>
        <w:ind w:left="331" w:right="2353"/>
      </w:pPr>
      <w:r>
        <w:t>Les valeurs acoustiques à respecter sont DnTa = 53dB en pièces principales, = 50dB en cuisines et salles d’eau Compris mise en œuvre de becquets vissés collés pour exécution des relevés par l’étancheur</w:t>
      </w:r>
    </w:p>
    <w:p w:rsidR="001C4C2D" w:rsidRDefault="001C4C2D">
      <w:pPr>
        <w:pStyle w:val="Corpsdetexte"/>
        <w:spacing w:before="9"/>
        <w:rPr>
          <w:sz w:val="17"/>
        </w:rPr>
      </w:pPr>
    </w:p>
    <w:p w:rsidR="001C4C2D" w:rsidRDefault="00CC0A3B">
      <w:pPr>
        <w:pStyle w:val="Heading2"/>
        <w:rPr>
          <w:rFonts w:ascii="Times New Roman"/>
          <w:b w:val="0"/>
        </w:rPr>
      </w:pPr>
      <w:r>
        <w:rPr>
          <w:rFonts w:ascii="Times New Roman"/>
        </w:rPr>
        <w:t>Loc</w:t>
      </w:r>
      <w:r>
        <w:rPr>
          <w:rFonts w:ascii="Times New Roman"/>
        </w:rPr>
        <w:t xml:space="preserve">alisation </w:t>
      </w:r>
      <w:r>
        <w:rPr>
          <w:rFonts w:ascii="Times New Roman"/>
          <w:b w:val="0"/>
        </w:rPr>
        <w:t>:</w:t>
      </w:r>
    </w:p>
    <w:p w:rsidR="001C4C2D" w:rsidRDefault="00CC0A3B">
      <w:pPr>
        <w:pStyle w:val="Corpsdetexte"/>
        <w:spacing w:before="4"/>
        <w:ind w:left="329" w:right="5128"/>
      </w:pPr>
      <w:r>
        <w:t>Voiles formant les acrotères au droit des toitures terrasses des cages d’escaliers Voiles formant relevés et garde corps au droit des balcons et terrasses des logements Voiles en murs séparatifs entre logements suivant étude béton</w:t>
      </w:r>
    </w:p>
    <w:p w:rsidR="001C4C2D" w:rsidRDefault="001C4C2D">
      <w:pPr>
        <w:pStyle w:val="Corpsdetexte"/>
        <w:spacing w:before="9"/>
        <w:rPr>
          <w:sz w:val="19"/>
        </w:rPr>
      </w:pPr>
    </w:p>
    <w:p w:rsidR="001C4C2D" w:rsidRDefault="00CC0A3B">
      <w:pPr>
        <w:pStyle w:val="Heading2"/>
        <w:numPr>
          <w:ilvl w:val="2"/>
          <w:numId w:val="22"/>
        </w:numPr>
        <w:tabs>
          <w:tab w:val="left" w:pos="2447"/>
          <w:tab w:val="left" w:pos="2448"/>
        </w:tabs>
        <w:ind w:left="2447" w:hanging="942"/>
      </w:pPr>
      <w:r>
        <w:t>Appuis et</w:t>
      </w:r>
      <w:r>
        <w:rPr>
          <w:spacing w:val="11"/>
        </w:rPr>
        <w:t xml:space="preserve"> </w:t>
      </w:r>
      <w:r>
        <w:t>seuils</w:t>
      </w:r>
    </w:p>
    <w:p w:rsidR="001C4C2D" w:rsidRDefault="00CC0A3B">
      <w:pPr>
        <w:pStyle w:val="Corpsdetexte"/>
        <w:spacing w:before="71"/>
        <w:ind w:left="331" w:right="892" w:hanging="1"/>
      </w:pPr>
      <w:r>
        <w:t>Réalisation de seuil et d’appuis en béton armé moulés. Les appuis de fenêtres des zones isolées seront à débords intérieurs. L’entrepreneur du lot menuiseries extérieures devra fournir tous les détails nécessaires à l’exécution de ces appuis.</w:t>
      </w:r>
    </w:p>
    <w:p w:rsidR="001C4C2D" w:rsidRDefault="00CC0A3B">
      <w:pPr>
        <w:pStyle w:val="Heading2"/>
        <w:spacing w:before="70" w:line="203" w:lineRule="exact"/>
        <w:rPr>
          <w:rFonts w:ascii="Times New Roman"/>
        </w:rPr>
      </w:pPr>
      <w:r>
        <w:rPr>
          <w:rFonts w:ascii="Times New Roman"/>
        </w:rPr>
        <w:t>Localisation :</w:t>
      </w:r>
    </w:p>
    <w:p w:rsidR="001C4C2D" w:rsidRDefault="00CC0A3B">
      <w:pPr>
        <w:pStyle w:val="Paragraphedeliste"/>
        <w:numPr>
          <w:ilvl w:val="0"/>
          <w:numId w:val="21"/>
        </w:numPr>
        <w:tabs>
          <w:tab w:val="left" w:pos="1217"/>
        </w:tabs>
        <w:spacing w:line="224" w:lineRule="exact"/>
        <w:ind w:hanging="149"/>
        <w:rPr>
          <w:sz w:val="18"/>
        </w:rPr>
      </w:pPr>
      <w:r>
        <w:rPr>
          <w:sz w:val="18"/>
        </w:rPr>
        <w:t xml:space="preserve">Seuils de l’ensemble </w:t>
      </w:r>
      <w:r>
        <w:rPr>
          <w:spacing w:val="-3"/>
          <w:sz w:val="18"/>
        </w:rPr>
        <w:t xml:space="preserve">des </w:t>
      </w:r>
      <w:r>
        <w:rPr>
          <w:sz w:val="18"/>
        </w:rPr>
        <w:t xml:space="preserve">portes accès </w:t>
      </w:r>
      <w:r>
        <w:rPr>
          <w:spacing w:val="-3"/>
          <w:sz w:val="18"/>
        </w:rPr>
        <w:t>aux</w:t>
      </w:r>
      <w:r>
        <w:rPr>
          <w:spacing w:val="38"/>
          <w:sz w:val="18"/>
        </w:rPr>
        <w:t xml:space="preserve"> </w:t>
      </w:r>
      <w:r>
        <w:rPr>
          <w:sz w:val="18"/>
        </w:rPr>
        <w:t>bâtiments</w:t>
      </w:r>
    </w:p>
    <w:p w:rsidR="001C4C2D" w:rsidRDefault="00CC0A3B">
      <w:pPr>
        <w:pStyle w:val="Paragraphedeliste"/>
        <w:numPr>
          <w:ilvl w:val="0"/>
          <w:numId w:val="21"/>
        </w:numPr>
        <w:tabs>
          <w:tab w:val="left" w:pos="1217"/>
        </w:tabs>
        <w:spacing w:line="228" w:lineRule="exact"/>
        <w:ind w:hanging="149"/>
        <w:rPr>
          <w:sz w:val="18"/>
        </w:rPr>
      </w:pPr>
      <w:r>
        <w:rPr>
          <w:sz w:val="18"/>
        </w:rPr>
        <w:t xml:space="preserve">Appuis sur l’ensemble </w:t>
      </w:r>
      <w:r>
        <w:rPr>
          <w:spacing w:val="-2"/>
          <w:sz w:val="18"/>
        </w:rPr>
        <w:t>des</w:t>
      </w:r>
      <w:r>
        <w:rPr>
          <w:spacing w:val="22"/>
          <w:sz w:val="18"/>
        </w:rPr>
        <w:t xml:space="preserve"> </w:t>
      </w:r>
      <w:r>
        <w:rPr>
          <w:sz w:val="18"/>
        </w:rPr>
        <w:t>baies</w:t>
      </w:r>
    </w:p>
    <w:p w:rsidR="001C4C2D" w:rsidRDefault="001C4C2D">
      <w:pPr>
        <w:pStyle w:val="Corpsdetexte"/>
        <w:spacing w:before="10"/>
        <w:rPr>
          <w:sz w:val="19"/>
        </w:rPr>
      </w:pPr>
    </w:p>
    <w:p w:rsidR="001C4C2D" w:rsidRDefault="00CC0A3B">
      <w:pPr>
        <w:pStyle w:val="Heading2"/>
        <w:numPr>
          <w:ilvl w:val="2"/>
          <w:numId w:val="22"/>
        </w:numPr>
        <w:tabs>
          <w:tab w:val="left" w:pos="2445"/>
          <w:tab w:val="left" w:pos="2446"/>
        </w:tabs>
        <w:spacing w:before="1"/>
        <w:ind w:left="2445" w:hanging="940"/>
      </w:pPr>
      <w:r>
        <w:t>Courette de</w:t>
      </w:r>
      <w:r>
        <w:rPr>
          <w:spacing w:val="9"/>
        </w:rPr>
        <w:t xml:space="preserve"> </w:t>
      </w:r>
      <w:r>
        <w:t>ventilation</w:t>
      </w:r>
    </w:p>
    <w:p w:rsidR="001C4C2D" w:rsidRDefault="00CC0A3B">
      <w:pPr>
        <w:pStyle w:val="Corpsdetexte"/>
        <w:spacing w:before="61" w:line="242" w:lineRule="auto"/>
        <w:ind w:left="330" w:right="3334" w:firstLine="1416"/>
      </w:pPr>
      <w:r>
        <w:t>L'entrepreneur devra la fourniture et la pose courette de ventilation préfabriquée Ensemble composé d’une courette préfabriquée en p</w:t>
      </w:r>
      <w:r>
        <w:t>olyester armé à fond percé</w:t>
      </w:r>
    </w:p>
    <w:p w:rsidR="001C4C2D" w:rsidRDefault="00CC0A3B">
      <w:pPr>
        <w:pStyle w:val="Corpsdetexte"/>
        <w:spacing w:before="3"/>
        <w:ind w:left="331" w:right="6030" w:hanging="1"/>
      </w:pPr>
      <w:r>
        <w:t>Grille supérieur à maille carré dimensions 20/20 en acier galvanisé Rehausse éventuelles adaptée pour mise à niveau du terrain fini Fixation sur les façades maçonnées et interposition d’un joint silicone Percement de la maçonneri</w:t>
      </w:r>
      <w:r>
        <w:t>e</w:t>
      </w:r>
    </w:p>
    <w:p w:rsidR="001C4C2D" w:rsidRDefault="00CC0A3B">
      <w:pPr>
        <w:pStyle w:val="Corpsdetexte"/>
        <w:spacing w:line="200" w:lineRule="exact"/>
        <w:ind w:left="331"/>
      </w:pPr>
      <w:r>
        <w:t>Scellement d’un tronçon de canalisation PVC diam 200 en traversées de murs</w:t>
      </w:r>
    </w:p>
    <w:p w:rsidR="001C4C2D" w:rsidRDefault="001C4C2D">
      <w:pPr>
        <w:pStyle w:val="Corpsdetexte"/>
        <w:spacing w:before="6"/>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Pour ventilations hautes et basses des vides sanitaires (8 unités par bâtiment)</w:t>
      </w:r>
    </w:p>
    <w:p w:rsidR="001C4C2D" w:rsidRDefault="001C4C2D">
      <w:pPr>
        <w:pStyle w:val="Corpsdetexte"/>
        <w:spacing w:before="4"/>
        <w:rPr>
          <w:sz w:val="20"/>
        </w:rPr>
      </w:pPr>
    </w:p>
    <w:p w:rsidR="001C4C2D" w:rsidRDefault="00CC0A3B">
      <w:pPr>
        <w:pStyle w:val="Heading2"/>
        <w:numPr>
          <w:ilvl w:val="2"/>
          <w:numId w:val="22"/>
        </w:numPr>
        <w:tabs>
          <w:tab w:val="left" w:pos="2445"/>
          <w:tab w:val="left" w:pos="2446"/>
        </w:tabs>
        <w:ind w:left="2445" w:hanging="940"/>
      </w:pPr>
      <w:r>
        <w:t>Escalier</w:t>
      </w:r>
      <w:r>
        <w:rPr>
          <w:spacing w:val="8"/>
        </w:rPr>
        <w:t xml:space="preserve"> </w:t>
      </w:r>
      <w:r>
        <w:t>béton</w:t>
      </w:r>
    </w:p>
    <w:p w:rsidR="001C4C2D" w:rsidRDefault="00CC0A3B">
      <w:pPr>
        <w:pStyle w:val="Corpsdetexte"/>
        <w:spacing w:before="59"/>
        <w:ind w:left="330" w:right="944"/>
      </w:pPr>
      <w:r>
        <w:t>Réalisation d’un escalier en béton armé ; suivant plan d’exécution et suivant plans architecte. A ce sujet et afin de répondre en tous points à la réglementation Handicapés, aucune tolérance ne sera admise. Les côtes indiquées sur plans, les largeurs de pa</w:t>
      </w:r>
      <w:r>
        <w:t>ssage seront à respecter scrupuleusement sans aucune tolérance. En cas de refus de conformité l’entreprise devra à ses frais reprendre et supporter tous les frais liés à ces manquements. Les marches seront désolidarisées des murs de la cage d’escalier.</w:t>
      </w:r>
    </w:p>
    <w:p w:rsidR="001C4C2D" w:rsidRDefault="00CC0A3B">
      <w:pPr>
        <w:pStyle w:val="Corpsdetexte"/>
        <w:spacing w:before="7"/>
        <w:ind w:left="330" w:right="7731"/>
      </w:pPr>
      <w:r>
        <w:t>Fin</w:t>
      </w:r>
      <w:r>
        <w:t>ition talochée, et nez de marche tirés au fer Paillasse en béton plein finition lissée. Compris coffrage ou maçonnerie des échiffres Remplissage gros béton en partie inférieure</w:t>
      </w:r>
    </w:p>
    <w:p w:rsidR="001C4C2D" w:rsidRDefault="00CC0A3B">
      <w:pPr>
        <w:pStyle w:val="Corpsdetexte"/>
        <w:spacing w:line="199" w:lineRule="exact"/>
        <w:ind w:left="330"/>
      </w:pPr>
      <w:r>
        <w:t xml:space="preserve">Compris réalisation d’une semelle d’assise hors gel en pied pour les escaliers </w:t>
      </w:r>
      <w:r>
        <w:t>extérieurs</w:t>
      </w:r>
    </w:p>
    <w:p w:rsidR="001C4C2D" w:rsidRDefault="00CC0A3B">
      <w:pPr>
        <w:pStyle w:val="Corpsdetexte"/>
        <w:spacing w:before="9" w:line="237" w:lineRule="auto"/>
        <w:ind w:left="330" w:right="1501" w:hanging="1"/>
        <w:jc w:val="both"/>
      </w:pPr>
      <w:r>
        <w:t xml:space="preserve">Pour les ouvrages en </w:t>
      </w:r>
      <w:r>
        <w:rPr>
          <w:spacing w:val="-3"/>
        </w:rPr>
        <w:t xml:space="preserve">finition </w:t>
      </w:r>
      <w:r>
        <w:t xml:space="preserve">désactivée, l’entrepreneur </w:t>
      </w:r>
      <w:r>
        <w:rPr>
          <w:spacing w:val="-3"/>
        </w:rPr>
        <w:t xml:space="preserve">mettra </w:t>
      </w:r>
      <w:r>
        <w:t xml:space="preserve">en </w:t>
      </w:r>
      <w:r>
        <w:rPr>
          <w:spacing w:val="-3"/>
        </w:rPr>
        <w:t xml:space="preserve">place </w:t>
      </w:r>
      <w:r>
        <w:t xml:space="preserve">des éléments préfabriqués ou réalisera cette prestation in situ. Quelle que soit la solution technique retenue, il soumettra un échantillon d’aspect au </w:t>
      </w:r>
      <w:r>
        <w:rPr>
          <w:spacing w:val="-3"/>
        </w:rPr>
        <w:t xml:space="preserve">maître </w:t>
      </w:r>
      <w:r>
        <w:t>d’œuvre avant</w:t>
      </w:r>
      <w:r>
        <w:t xml:space="preserve"> réalisation. Pour obtention </w:t>
      </w:r>
      <w:r>
        <w:rPr>
          <w:spacing w:val="-3"/>
        </w:rPr>
        <w:t xml:space="preserve">d’un </w:t>
      </w:r>
      <w:r>
        <w:t>résultat parfait, l’entreprise pourra utiliser des escaliers préfabriqués</w:t>
      </w:r>
    </w:p>
    <w:p w:rsidR="001C4C2D" w:rsidRDefault="001C4C2D">
      <w:pPr>
        <w:pStyle w:val="Corpsdetexte"/>
        <w:spacing w:before="5"/>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37" w:lineRule="auto"/>
        <w:ind w:left="330" w:right="783" w:hanging="1"/>
      </w:pPr>
      <w:r>
        <w:t xml:space="preserve">Escaliers intérieurs préfabriqués : Volées droites portées par les paliers et planchers, finition lissée pour pose de revêtement de </w:t>
      </w:r>
      <w:r>
        <w:t>sol, les marches seront désolidarisées des murs de la cage. Hauteur des marches = 17 cm, girons = 28 cm.</w:t>
      </w:r>
    </w:p>
    <w:p w:rsidR="001C4C2D" w:rsidRDefault="001C4C2D">
      <w:pPr>
        <w:pStyle w:val="Corpsdetexte"/>
        <w:spacing w:before="4"/>
        <w:rPr>
          <w:sz w:val="20"/>
        </w:rPr>
      </w:pPr>
    </w:p>
    <w:p w:rsidR="001C4C2D" w:rsidRDefault="00CC0A3B">
      <w:pPr>
        <w:pStyle w:val="Heading2"/>
        <w:numPr>
          <w:ilvl w:val="2"/>
          <w:numId w:val="22"/>
        </w:numPr>
        <w:tabs>
          <w:tab w:val="left" w:pos="2445"/>
          <w:tab w:val="left" w:pos="2446"/>
        </w:tabs>
        <w:ind w:left="2445" w:hanging="940"/>
      </w:pPr>
      <w:r>
        <w:t>Enduit de dressement -</w:t>
      </w:r>
      <w:r>
        <w:rPr>
          <w:spacing w:val="18"/>
        </w:rPr>
        <w:t xml:space="preserve"> </w:t>
      </w:r>
      <w:r>
        <w:t>Feuillures</w:t>
      </w:r>
    </w:p>
    <w:p w:rsidR="001C4C2D" w:rsidRDefault="00CC0A3B">
      <w:pPr>
        <w:pStyle w:val="Corpsdetexte"/>
        <w:spacing w:before="70"/>
        <w:ind w:left="330" w:right="1448" w:firstLine="1416"/>
      </w:pPr>
      <w:r>
        <w:t>Le long des maçonneries en agglos où seront adossées les menuiseries extérieures en PVC, l'entrepreneur devra la réa</w:t>
      </w:r>
      <w:r>
        <w:t>lisation d'un enduit ciment parfaitement dressé permettant une étanchéité parfaite entre la menuiserie et la maçonnerie.</w:t>
      </w:r>
    </w:p>
    <w:p w:rsidR="001C4C2D" w:rsidRDefault="00CC0A3B">
      <w:pPr>
        <w:pStyle w:val="Corpsdetexte"/>
        <w:spacing w:line="203" w:lineRule="exact"/>
        <w:ind w:left="846" w:right="835"/>
        <w:jc w:val="center"/>
      </w:pPr>
      <w:r>
        <w:t>Pour les maçonneries encastrées dans les maçonneries de briques, voiles ou maçonneries de parpaings,</w:t>
      </w:r>
    </w:p>
    <w:p w:rsidR="001C4C2D" w:rsidRDefault="001C4C2D">
      <w:pPr>
        <w:spacing w:line="203" w:lineRule="exact"/>
        <w:jc w:val="center"/>
        <w:sectPr w:rsidR="001C4C2D">
          <w:pgSz w:w="11910" w:h="16840"/>
          <w:pgMar w:top="760" w:right="520" w:bottom="1020" w:left="520" w:header="0" w:footer="756" w:gutter="0"/>
          <w:cols w:space="720"/>
        </w:sectPr>
      </w:pPr>
    </w:p>
    <w:p w:rsidR="001C4C2D" w:rsidRDefault="00CC0A3B">
      <w:pPr>
        <w:pStyle w:val="Corpsdetexte"/>
        <w:spacing w:before="77"/>
        <w:ind w:left="330"/>
      </w:pPr>
      <w:r>
        <w:lastRenderedPageBreak/>
        <w:t>l’entrepreneur procédera à la création d’une feuillure et procédera au calfeutrement soigné de l’ensemble</w:t>
      </w:r>
    </w:p>
    <w:p w:rsidR="001C4C2D" w:rsidRDefault="001C4C2D">
      <w:pPr>
        <w:pStyle w:val="Corpsdetexte"/>
        <w:spacing w:before="7"/>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Sur l'ensemble des tableaux de maçonneries servant d'adossement aux menuiseries extérieures, glacis ou feuillures suivant localisation</w:t>
      </w:r>
    </w:p>
    <w:p w:rsidR="001C4C2D" w:rsidRDefault="001C4C2D">
      <w:pPr>
        <w:pStyle w:val="Corpsdetexte"/>
        <w:rPr>
          <w:sz w:val="20"/>
        </w:rPr>
      </w:pPr>
    </w:p>
    <w:p w:rsidR="001C4C2D" w:rsidRDefault="001C4C2D">
      <w:pPr>
        <w:pStyle w:val="Corpsdetexte"/>
        <w:spacing w:before="7"/>
        <w:rPr>
          <w:sz w:val="20"/>
        </w:rPr>
      </w:pPr>
    </w:p>
    <w:p w:rsidR="001C4C2D" w:rsidRDefault="00CC0A3B">
      <w:pPr>
        <w:pStyle w:val="Heading2"/>
        <w:numPr>
          <w:ilvl w:val="2"/>
          <w:numId w:val="22"/>
        </w:numPr>
        <w:tabs>
          <w:tab w:val="left" w:pos="2445"/>
          <w:tab w:val="left" w:pos="2446"/>
        </w:tabs>
        <w:ind w:left="2445" w:hanging="940"/>
      </w:pPr>
      <w:r>
        <w:t>Ravernages</w:t>
      </w:r>
    </w:p>
    <w:p w:rsidR="001C4C2D" w:rsidRDefault="00CC0A3B">
      <w:pPr>
        <w:pStyle w:val="Corpsdetexte"/>
        <w:spacing w:before="70"/>
        <w:ind w:left="331" w:right="892" w:firstLine="1414"/>
      </w:pPr>
      <w:r>
        <w:t>L'entrepreneur devra la réalisation des ravernages sur les pointes de pignons maçonnées; ces ravernages seront réalisés en béton coulé en place en alignement des fermettes.</w:t>
      </w:r>
    </w:p>
    <w:p w:rsidR="001C4C2D" w:rsidRDefault="001C4C2D">
      <w:pPr>
        <w:pStyle w:val="Corpsdetexte"/>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Sur l'ensemble des pointes de pignons et tête de murs</w:t>
      </w:r>
      <w:r>
        <w:t xml:space="preserve"> recevant la charpente</w:t>
      </w:r>
    </w:p>
    <w:p w:rsidR="001C4C2D" w:rsidRDefault="001C4C2D">
      <w:pPr>
        <w:pStyle w:val="Corpsdetexte"/>
        <w:spacing w:before="1"/>
        <w:rPr>
          <w:sz w:val="20"/>
        </w:rPr>
      </w:pPr>
    </w:p>
    <w:p w:rsidR="001C4C2D" w:rsidRDefault="00CC0A3B">
      <w:pPr>
        <w:pStyle w:val="Heading2"/>
        <w:numPr>
          <w:ilvl w:val="2"/>
          <w:numId w:val="22"/>
        </w:numPr>
        <w:tabs>
          <w:tab w:val="left" w:pos="2445"/>
          <w:tab w:val="left" w:pos="2446"/>
        </w:tabs>
        <w:spacing w:before="1"/>
        <w:ind w:left="2445" w:hanging="940"/>
      </w:pPr>
      <w:r>
        <w:t>Encastrement de</w:t>
      </w:r>
      <w:r>
        <w:rPr>
          <w:spacing w:val="11"/>
        </w:rPr>
        <w:t xml:space="preserve"> </w:t>
      </w:r>
      <w:r>
        <w:t>coffret</w:t>
      </w:r>
    </w:p>
    <w:p w:rsidR="001C4C2D" w:rsidRDefault="00CC0A3B">
      <w:pPr>
        <w:pStyle w:val="Corpsdetexte"/>
        <w:spacing w:before="65"/>
        <w:ind w:left="330" w:right="2932" w:firstLine="709"/>
      </w:pPr>
      <w:r>
        <w:t>Réalisation d'encastrement de coffret gaz ou EDF fournis par les concessionnaires en façade Cette prestation comprend :</w:t>
      </w:r>
    </w:p>
    <w:p w:rsidR="001C4C2D" w:rsidRDefault="00CC0A3B">
      <w:pPr>
        <w:pStyle w:val="Corpsdetexte"/>
        <w:ind w:left="1040" w:right="2932" w:hanging="1"/>
      </w:pPr>
      <w:r>
        <w:t>La découpe soignée de la façade existante aux cotes nécessaires à l'</w:t>
      </w:r>
      <w:r>
        <w:t>encastrement de ces coffrets La mise en place et le scellement suivant les instructions du concessionnaire des coffrets</w:t>
      </w:r>
    </w:p>
    <w:p w:rsidR="001C4C2D" w:rsidRDefault="00CC0A3B">
      <w:pPr>
        <w:pStyle w:val="Corpsdetexte"/>
        <w:spacing w:line="206" w:lineRule="exact"/>
        <w:ind w:left="1040"/>
      </w:pPr>
      <w:r>
        <w:t>Les calfeutrements périphériques</w:t>
      </w:r>
    </w:p>
    <w:p w:rsidR="001C4C2D" w:rsidRDefault="001C4C2D">
      <w:pPr>
        <w:pStyle w:val="Corpsdetexte"/>
        <w:spacing w:before="4"/>
      </w:pPr>
    </w:p>
    <w:p w:rsidR="001C4C2D" w:rsidRDefault="00CC0A3B">
      <w:pPr>
        <w:pStyle w:val="Heading2"/>
        <w:spacing w:line="206" w:lineRule="exact"/>
        <w:rPr>
          <w:rFonts w:ascii="Times New Roman"/>
        </w:rPr>
      </w:pPr>
      <w:r>
        <w:rPr>
          <w:rFonts w:ascii="Times New Roman"/>
        </w:rPr>
        <w:t>Localisation :</w:t>
      </w:r>
    </w:p>
    <w:p w:rsidR="001C4C2D" w:rsidRDefault="00CC0A3B">
      <w:pPr>
        <w:pStyle w:val="Corpsdetexte"/>
        <w:spacing w:line="206" w:lineRule="exact"/>
        <w:ind w:left="330"/>
      </w:pPr>
      <w:r>
        <w:t>Encastrement des coffrets EDF, France Télécom et gaz dans les murets en limite parcella</w:t>
      </w:r>
      <w:r>
        <w:t>ire pour chaque bâtiment</w:t>
      </w:r>
    </w:p>
    <w:p w:rsidR="001C4C2D" w:rsidRDefault="001C4C2D">
      <w:pPr>
        <w:pStyle w:val="Corpsdetexte"/>
        <w:spacing w:before="3"/>
        <w:rPr>
          <w:sz w:val="20"/>
        </w:rPr>
      </w:pPr>
    </w:p>
    <w:p w:rsidR="001C4C2D" w:rsidRDefault="00CC0A3B">
      <w:pPr>
        <w:pStyle w:val="Heading2"/>
        <w:numPr>
          <w:ilvl w:val="2"/>
          <w:numId w:val="22"/>
        </w:numPr>
        <w:tabs>
          <w:tab w:val="left" w:pos="2445"/>
          <w:tab w:val="left" w:pos="2446"/>
        </w:tabs>
        <w:ind w:left="2445" w:hanging="940"/>
      </w:pPr>
      <w:r>
        <w:t>Couronnement</w:t>
      </w:r>
    </w:p>
    <w:p w:rsidR="001C4C2D" w:rsidRDefault="00CC0A3B">
      <w:pPr>
        <w:pStyle w:val="Corpsdetexte"/>
        <w:spacing w:before="66"/>
        <w:ind w:left="331" w:right="892" w:firstLine="1415"/>
      </w:pPr>
      <w:r>
        <w:t>En tête de murs maçonnés, l’entrepreneur procédera à l’exécution de couronnement en béton armé en protection des têtes de murs maçonnées</w:t>
      </w:r>
    </w:p>
    <w:p w:rsidR="001C4C2D" w:rsidRDefault="00CC0A3B">
      <w:pPr>
        <w:pStyle w:val="Corpsdetexte"/>
        <w:ind w:left="1179" w:right="3102" w:firstLine="2285"/>
      </w:pPr>
      <w:r>
        <w:t>Ils auront un débord intérieur avec façon de goutte d’eau Les joints de fraction</w:t>
      </w:r>
      <w:r>
        <w:t>nements seront réalisés suivant les nécessités et règles de construction</w:t>
      </w:r>
    </w:p>
    <w:p w:rsidR="001C4C2D" w:rsidRDefault="00CC0A3B">
      <w:pPr>
        <w:pStyle w:val="Corpsdetexte"/>
        <w:ind w:left="1179"/>
      </w:pPr>
      <w:r>
        <w:t>Ces joints seront parfaitement bourrés au mortier hydrofugé de teinte identique aux éléments de couronnement</w:t>
      </w:r>
    </w:p>
    <w:p w:rsidR="001C4C2D" w:rsidRDefault="001C4C2D">
      <w:pPr>
        <w:pStyle w:val="Corpsdetexte"/>
        <w:spacing w:before="5"/>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En couronnement des murets et murs de clôture construits e</w:t>
      </w:r>
      <w:r>
        <w:t>n limite parcellaire</w:t>
      </w:r>
    </w:p>
    <w:p w:rsidR="001C4C2D" w:rsidRDefault="00CC0A3B">
      <w:pPr>
        <w:pStyle w:val="Heading2"/>
        <w:numPr>
          <w:ilvl w:val="2"/>
          <w:numId w:val="22"/>
        </w:numPr>
        <w:tabs>
          <w:tab w:val="left" w:pos="2445"/>
          <w:tab w:val="left" w:pos="2446"/>
        </w:tabs>
        <w:spacing w:before="78"/>
        <w:ind w:left="2445" w:hanging="940"/>
      </w:pPr>
      <w:r>
        <w:t>Réservations</w:t>
      </w:r>
    </w:p>
    <w:p w:rsidR="001C4C2D" w:rsidRDefault="00CC0A3B">
      <w:pPr>
        <w:pStyle w:val="Corpsdetexte"/>
        <w:spacing w:before="61" w:line="242" w:lineRule="auto"/>
        <w:ind w:left="331" w:right="892" w:firstLine="1415"/>
      </w:pPr>
      <w:r>
        <w:t>L’entrepreneur devra la mise en place des réservations nécessaires aux autres corps d’état en incorporant des boîtes de réservations dans les ouvrages en béton armés pour les éléments supérieurs à 200 cm²</w:t>
      </w:r>
    </w:p>
    <w:p w:rsidR="001C4C2D" w:rsidRDefault="001C4C2D">
      <w:pPr>
        <w:pStyle w:val="Corpsdetexte"/>
        <w:spacing w:before="5"/>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Suivant plans de réservations des corps d’état concernés.</w:t>
      </w:r>
    </w:p>
    <w:p w:rsidR="001C4C2D" w:rsidRDefault="001C4C2D">
      <w:pPr>
        <w:pStyle w:val="Corpsdetexte"/>
        <w:spacing w:before="1"/>
        <w:rPr>
          <w:sz w:val="20"/>
        </w:rPr>
      </w:pPr>
    </w:p>
    <w:p w:rsidR="001C4C2D" w:rsidRDefault="00CC0A3B">
      <w:pPr>
        <w:pStyle w:val="Heading2"/>
        <w:numPr>
          <w:ilvl w:val="2"/>
          <w:numId w:val="22"/>
        </w:numPr>
        <w:tabs>
          <w:tab w:val="left" w:pos="2445"/>
          <w:tab w:val="left" w:pos="2446"/>
        </w:tabs>
        <w:spacing w:before="1"/>
        <w:ind w:left="2445" w:hanging="940"/>
      </w:pPr>
      <w:r>
        <w:t>Calfeutrements</w:t>
      </w:r>
    </w:p>
    <w:p w:rsidR="001C4C2D" w:rsidRDefault="00CC0A3B">
      <w:pPr>
        <w:pStyle w:val="Corpsdetexte"/>
        <w:spacing w:before="66"/>
        <w:ind w:left="2763"/>
      </w:pPr>
      <w:r>
        <w:t>Réalisation des calfeutrements autour des éléments incorporés dans les réservations.</w:t>
      </w:r>
    </w:p>
    <w:p w:rsidR="001C4C2D" w:rsidRDefault="00CC0A3B">
      <w:pPr>
        <w:pStyle w:val="Corpsdetexte"/>
        <w:spacing w:before="3"/>
        <w:ind w:left="331" w:right="892" w:firstLine="1415"/>
      </w:pPr>
      <w:r>
        <w:t>Les calfeutrements au droit des planchers et murs devant respecter un degré coupe feu seront réal</w:t>
      </w:r>
      <w:r>
        <w:t>isés avec des matériaux adaptés au respect de cette contrainte</w:t>
      </w:r>
    </w:p>
    <w:p w:rsidR="001C4C2D" w:rsidRDefault="001C4C2D">
      <w:pPr>
        <w:pStyle w:val="Corpsdetexte"/>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3" w:lineRule="exact"/>
        <w:ind w:left="330"/>
      </w:pPr>
      <w:r>
        <w:t>- suivant demande des corps d’état secondaires</w:t>
      </w:r>
    </w:p>
    <w:p w:rsidR="001C4C2D" w:rsidRDefault="00CC0A3B">
      <w:pPr>
        <w:pStyle w:val="Corpsdetexte"/>
        <w:ind w:left="330" w:right="962" w:hanging="1"/>
      </w:pPr>
      <w:r>
        <w:t xml:space="preserve">Un soin particulier sera réalisé pour le bouchement complet des gaines techniques après passage des réseaux </w:t>
      </w:r>
      <w:r>
        <w:rPr>
          <w:spacing w:val="-3"/>
        </w:rPr>
        <w:t xml:space="preserve">pour </w:t>
      </w:r>
      <w:r>
        <w:t xml:space="preserve">assurer le </w:t>
      </w:r>
      <w:r>
        <w:rPr>
          <w:spacing w:val="-3"/>
        </w:rPr>
        <w:t xml:space="preserve">coupe </w:t>
      </w:r>
      <w:r>
        <w:rPr>
          <w:spacing w:val="-3"/>
        </w:rPr>
        <w:t xml:space="preserve"> </w:t>
      </w:r>
      <w:r>
        <w:t>feu</w:t>
      </w:r>
      <w:r>
        <w:rPr>
          <w:spacing w:val="18"/>
        </w:rPr>
        <w:t xml:space="preserve"> </w:t>
      </w:r>
      <w:r>
        <w:t>de</w:t>
      </w:r>
    </w:p>
    <w:p w:rsidR="001C4C2D" w:rsidRDefault="00CC0A3B">
      <w:pPr>
        <w:pStyle w:val="Corpsdetexte"/>
        <w:spacing w:before="4"/>
        <w:ind w:left="331" w:right="1756" w:hanging="1"/>
      </w:pPr>
      <w:r>
        <w:t>l’ensemble. Nota : les trémies recoupées au niveau des planchers seront bouchées avec un matériau ayant les mêmes caractéristiques acoustiques que le plancher.</w:t>
      </w:r>
    </w:p>
    <w:p w:rsidR="001C4C2D" w:rsidRDefault="001C4C2D">
      <w:pPr>
        <w:pStyle w:val="Corpsdetexte"/>
        <w:rPr>
          <w:sz w:val="20"/>
        </w:rPr>
      </w:pPr>
    </w:p>
    <w:p w:rsidR="001C4C2D" w:rsidRDefault="00CC0A3B">
      <w:pPr>
        <w:pStyle w:val="Heading2"/>
        <w:numPr>
          <w:ilvl w:val="2"/>
          <w:numId w:val="22"/>
        </w:numPr>
        <w:tabs>
          <w:tab w:val="left" w:pos="2445"/>
          <w:tab w:val="left" w:pos="2446"/>
        </w:tabs>
        <w:ind w:left="2445" w:hanging="940"/>
      </w:pPr>
      <w:r>
        <w:t>Remblaiements</w:t>
      </w:r>
    </w:p>
    <w:p w:rsidR="001C4C2D" w:rsidRDefault="00CC0A3B">
      <w:pPr>
        <w:pStyle w:val="Corpsdetexte"/>
        <w:spacing w:before="61" w:line="242" w:lineRule="auto"/>
        <w:ind w:left="330" w:right="1756"/>
      </w:pPr>
      <w:r>
        <w:t>Réalisation remblaiement en matériaux tout venant, stocké sur le site, au niveau du terrain naturel périphérique existant Mise en place sable compacté sur zone passage latéral de la propriété voisine et émulsion gravillonnée</w:t>
      </w:r>
    </w:p>
    <w:p w:rsidR="001C4C2D" w:rsidRDefault="001C4C2D">
      <w:pPr>
        <w:pStyle w:val="Corpsdetexte"/>
        <w:spacing w:before="6"/>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En périphérie d</w:t>
      </w:r>
      <w:r>
        <w:t>es bâtiments pour remblaiement des sur largeurs suivant aménagement définitifs</w:t>
      </w:r>
    </w:p>
    <w:p w:rsidR="001C4C2D" w:rsidRDefault="001C4C2D">
      <w:pPr>
        <w:pStyle w:val="Corpsdetexte"/>
        <w:spacing w:before="3"/>
        <w:rPr>
          <w:sz w:val="20"/>
        </w:rPr>
      </w:pPr>
    </w:p>
    <w:p w:rsidR="001C4C2D" w:rsidRDefault="00CC0A3B">
      <w:pPr>
        <w:pStyle w:val="Heading2"/>
        <w:numPr>
          <w:ilvl w:val="2"/>
          <w:numId w:val="22"/>
        </w:numPr>
        <w:tabs>
          <w:tab w:val="left" w:pos="2445"/>
          <w:tab w:val="left" w:pos="2446"/>
        </w:tabs>
        <w:ind w:left="2445" w:hanging="950"/>
      </w:pPr>
      <w:r>
        <w:t>R</w:t>
      </w:r>
      <w:r>
        <w:rPr>
          <w:rFonts w:ascii="Times New Roman" w:hAnsi="Times New Roman"/>
        </w:rPr>
        <w:t>é</w:t>
      </w:r>
      <w:r>
        <w:t>seaux eaux us</w:t>
      </w:r>
      <w:r>
        <w:rPr>
          <w:rFonts w:ascii="Times New Roman" w:hAnsi="Times New Roman"/>
        </w:rPr>
        <w:t>é</w:t>
      </w:r>
      <w:r>
        <w:t>es - eaux vannes</w:t>
      </w:r>
      <w:r>
        <w:rPr>
          <w:spacing w:val="19"/>
        </w:rPr>
        <w:t xml:space="preserve"> </w:t>
      </w:r>
      <w:r>
        <w:t>int</w:t>
      </w:r>
      <w:r>
        <w:rPr>
          <w:rFonts w:ascii="Times New Roman" w:hAnsi="Times New Roman"/>
        </w:rPr>
        <w:t>é</w:t>
      </w:r>
      <w:r>
        <w:t>rieurs</w:t>
      </w:r>
    </w:p>
    <w:p w:rsidR="001C4C2D" w:rsidRDefault="00CC0A3B">
      <w:pPr>
        <w:pStyle w:val="Corpsdetexte"/>
        <w:spacing w:before="63"/>
        <w:ind w:left="1583"/>
      </w:pPr>
      <w:r>
        <w:t>L’entrepreneur réalisera les réseaux enterrés ou en vide sanitaires pour l’évacuation des eaux usées.</w:t>
      </w:r>
    </w:p>
    <w:p w:rsidR="001C4C2D" w:rsidRDefault="00CC0A3B">
      <w:pPr>
        <w:pStyle w:val="Corpsdetexte"/>
        <w:spacing w:before="7" w:line="235" w:lineRule="auto"/>
        <w:ind w:left="361" w:right="4561"/>
      </w:pPr>
      <w:r>
        <w:t>Cette prestation comprend pour les parties enterrées: La réalisation d’une tranchée La mise en place d’une couche de sablon</w:t>
      </w:r>
    </w:p>
    <w:p w:rsidR="001C4C2D" w:rsidRDefault="00CC0A3B">
      <w:pPr>
        <w:pStyle w:val="Corpsdetexte"/>
        <w:spacing w:before="3"/>
        <w:ind w:left="362" w:right="2056" w:hanging="1"/>
      </w:pPr>
      <w:r>
        <w:t>La fourniture et la pose de tuyaux en PVC assemblés par joints à lèvres de qualité M0, pente et section selon normes. La réalisation</w:t>
      </w:r>
      <w:r>
        <w:t xml:space="preserve"> d’un remblai</w:t>
      </w:r>
    </w:p>
    <w:p w:rsidR="001C4C2D" w:rsidRDefault="00CC0A3B">
      <w:pPr>
        <w:pStyle w:val="Corpsdetexte"/>
        <w:spacing w:before="4"/>
        <w:ind w:left="362" w:right="783" w:hanging="1"/>
      </w:pPr>
      <w:r>
        <w:t>La mise en place d'attentes femelles en diam 100 pour le raccordement des appareils sanitaires, des ventilations de chutes et colonnes de collecte</w:t>
      </w:r>
    </w:p>
    <w:p w:rsidR="001C4C2D" w:rsidRDefault="00CC0A3B">
      <w:pPr>
        <w:pStyle w:val="Corpsdetexte"/>
        <w:spacing w:line="202" w:lineRule="exact"/>
        <w:ind w:left="362"/>
      </w:pPr>
      <w:r>
        <w:t>Cette prestation comprend pour les parties en vide sanitaires:</w:t>
      </w:r>
    </w:p>
    <w:p w:rsidR="001C4C2D" w:rsidRDefault="00CC0A3B">
      <w:pPr>
        <w:pStyle w:val="Corpsdetexte"/>
        <w:spacing w:before="1"/>
        <w:ind w:left="362"/>
      </w:pPr>
      <w:r>
        <w:t>La fourniture et la pose de tuyaux en PVC assemblés par joints à lèvres de qualité M0, pente et section selon normes fixés en sous</w:t>
      </w:r>
    </w:p>
    <w:p w:rsidR="001C4C2D" w:rsidRDefault="001C4C2D">
      <w:pPr>
        <w:sectPr w:rsidR="001C4C2D">
          <w:pgSz w:w="11910" w:h="16840"/>
          <w:pgMar w:top="760" w:right="520" w:bottom="1020" w:left="520" w:header="0" w:footer="756" w:gutter="0"/>
          <w:cols w:space="720"/>
        </w:sectPr>
      </w:pPr>
    </w:p>
    <w:p w:rsidR="001C4C2D" w:rsidRDefault="00CC0A3B">
      <w:pPr>
        <w:pStyle w:val="Corpsdetexte"/>
        <w:spacing w:before="77" w:line="205" w:lineRule="exact"/>
        <w:ind w:left="362"/>
      </w:pPr>
      <w:r>
        <w:lastRenderedPageBreak/>
        <w:t>face de plancher de toute nature</w:t>
      </w:r>
    </w:p>
    <w:p w:rsidR="001C4C2D" w:rsidRDefault="00CC0A3B">
      <w:pPr>
        <w:pStyle w:val="Corpsdetexte"/>
        <w:spacing w:line="205" w:lineRule="exact"/>
        <w:ind w:left="362"/>
      </w:pPr>
      <w:r>
        <w:t>Les colliers et suspentes adaptées aux</w:t>
      </w:r>
      <w:r>
        <w:rPr>
          <w:spacing w:val="-23"/>
        </w:rPr>
        <w:t xml:space="preserve"> </w:t>
      </w:r>
      <w:r>
        <w:t>canalisations</w:t>
      </w:r>
    </w:p>
    <w:p w:rsidR="001C4C2D" w:rsidRDefault="00CC0A3B">
      <w:pPr>
        <w:pStyle w:val="Corpsdetexte"/>
        <w:spacing w:line="252" w:lineRule="auto"/>
        <w:ind w:left="362" w:right="5617" w:hanging="1"/>
      </w:pPr>
      <w:r>
        <w:t>Les percements de dal</w:t>
      </w:r>
      <w:r>
        <w:t xml:space="preserve">les nécessaires à la </w:t>
      </w:r>
      <w:r>
        <w:rPr>
          <w:spacing w:val="-3"/>
        </w:rPr>
        <w:t xml:space="preserve">mise </w:t>
      </w:r>
      <w:r>
        <w:t xml:space="preserve">en place </w:t>
      </w:r>
      <w:r>
        <w:rPr>
          <w:spacing w:val="-3"/>
        </w:rPr>
        <w:t xml:space="preserve">des </w:t>
      </w:r>
      <w:r>
        <w:t xml:space="preserve">attentes Les calfeutrements après </w:t>
      </w:r>
      <w:r>
        <w:rPr>
          <w:spacing w:val="-3"/>
        </w:rPr>
        <w:t xml:space="preserve">mise </w:t>
      </w:r>
      <w:r>
        <w:t>en place des</w:t>
      </w:r>
      <w:r>
        <w:rPr>
          <w:spacing w:val="22"/>
        </w:rPr>
        <w:t xml:space="preserve"> </w:t>
      </w:r>
      <w:r>
        <w:t>réseaux</w:t>
      </w:r>
    </w:p>
    <w:p w:rsidR="001C4C2D" w:rsidRDefault="001C4C2D">
      <w:pPr>
        <w:pStyle w:val="Corpsdetexte"/>
        <w:spacing w:before="8"/>
        <w:rPr>
          <w:sz w:val="17"/>
        </w:rPr>
      </w:pPr>
    </w:p>
    <w:p w:rsidR="001C4C2D" w:rsidRDefault="00CC0A3B">
      <w:pPr>
        <w:pStyle w:val="Heading2"/>
        <w:spacing w:line="204" w:lineRule="exact"/>
        <w:ind w:left="331"/>
        <w:rPr>
          <w:rFonts w:ascii="Times New Roman"/>
        </w:rPr>
      </w:pPr>
      <w:r>
        <w:rPr>
          <w:rFonts w:ascii="Times New Roman"/>
        </w:rPr>
        <w:t>Localisation :</w:t>
      </w:r>
    </w:p>
    <w:p w:rsidR="001C4C2D" w:rsidRDefault="00CC0A3B">
      <w:pPr>
        <w:pStyle w:val="Corpsdetexte"/>
        <w:spacing w:before="2" w:line="232" w:lineRule="auto"/>
        <w:ind w:left="331" w:right="892" w:hanging="1"/>
      </w:pPr>
      <w:r>
        <w:t>En collecte des appareils sanitaires et colonnes des locaux à l’aplomb des vides sanitaires et locaux sur terre plein , amenée à 1 mètre en e</w:t>
      </w:r>
      <w:r>
        <w:t>xtérieur du bâtiment, avec attentes en sol pour raccordement des siphons, colonnes et appareils sanitaires</w:t>
      </w:r>
    </w:p>
    <w:p w:rsidR="001C4C2D" w:rsidRDefault="00CC0A3B">
      <w:pPr>
        <w:pStyle w:val="Corpsdetexte"/>
        <w:spacing w:before="3"/>
        <w:ind w:left="330" w:right="892"/>
      </w:pPr>
      <w:r>
        <w:t>En reprise des eaux pluviales intérieures et donnant sur les façades rue et cheminement e vide sanitaire, amenée jusqu’à 1 mètre en extérieur du bâti</w:t>
      </w:r>
      <w:r>
        <w:t>ment et raccordement sur regard du lot VRD en attente</w:t>
      </w:r>
    </w:p>
    <w:p w:rsidR="001C4C2D" w:rsidRDefault="00CC0A3B">
      <w:pPr>
        <w:pStyle w:val="Corpsdetexte"/>
        <w:ind w:left="330" w:right="4208"/>
      </w:pPr>
      <w:r>
        <w:t>Réalisation des réseaux eaux usées et eaux pluviales en vide sanitaire ou caves Réalisation des percements de dalles, façades en sous œuvre pour création des réseaux</w:t>
      </w:r>
    </w:p>
    <w:p w:rsidR="001C4C2D" w:rsidRDefault="001C4C2D">
      <w:pPr>
        <w:pStyle w:val="Corpsdetexte"/>
        <w:rPr>
          <w:sz w:val="20"/>
        </w:rPr>
      </w:pPr>
    </w:p>
    <w:p w:rsidR="001C4C2D" w:rsidRDefault="001C4C2D">
      <w:pPr>
        <w:pStyle w:val="Corpsdetexte"/>
        <w:spacing w:before="1"/>
      </w:pPr>
    </w:p>
    <w:p w:rsidR="001C4C2D" w:rsidRDefault="00CC0A3B">
      <w:pPr>
        <w:pStyle w:val="Heading2"/>
        <w:numPr>
          <w:ilvl w:val="2"/>
          <w:numId w:val="22"/>
        </w:numPr>
        <w:tabs>
          <w:tab w:val="left" w:pos="2445"/>
          <w:tab w:val="left" w:pos="2446"/>
        </w:tabs>
        <w:ind w:left="2445" w:hanging="940"/>
      </w:pPr>
      <w:r>
        <w:t xml:space="preserve">Galerie technique </w:t>
      </w:r>
      <w:r>
        <w:rPr>
          <w:spacing w:val="-3"/>
        </w:rPr>
        <w:t>vide</w:t>
      </w:r>
      <w:r>
        <w:rPr>
          <w:spacing w:val="15"/>
        </w:rPr>
        <w:t xml:space="preserve"> </w:t>
      </w:r>
      <w:r>
        <w:t>sanitaire</w:t>
      </w:r>
    </w:p>
    <w:p w:rsidR="001C4C2D" w:rsidRDefault="001C4C2D">
      <w:pPr>
        <w:pStyle w:val="Corpsdetexte"/>
        <w:spacing w:before="7"/>
        <w:rPr>
          <w:rFonts w:ascii="Arial"/>
          <w:b/>
          <w:sz w:val="23"/>
        </w:rPr>
      </w:pPr>
    </w:p>
    <w:p w:rsidR="001C4C2D" w:rsidRDefault="00CC0A3B">
      <w:pPr>
        <w:pStyle w:val="Corpsdetexte"/>
        <w:ind w:left="330" w:right="892"/>
      </w:pPr>
      <w:r>
        <w:t>Après réalisation des élévations du vide sanitaire, l’entrepreneur procédera au nettoyage et à la finition des sols en fond du vide sanitaire et principalement au droit de la galerie dite technique.</w:t>
      </w:r>
    </w:p>
    <w:p w:rsidR="001C4C2D" w:rsidRDefault="00CC0A3B">
      <w:pPr>
        <w:pStyle w:val="Corpsdetexte"/>
        <w:ind w:left="330"/>
      </w:pPr>
      <w:r>
        <w:t xml:space="preserve">La prestation comprendra la fourniture et pose de niveau </w:t>
      </w:r>
      <w:r>
        <w:t>d’un de tout venant étalé au râteau sur une épaisseur moyenne de 8 cm</w:t>
      </w:r>
    </w:p>
    <w:p w:rsidR="001C4C2D" w:rsidRDefault="00CC0A3B">
      <w:pPr>
        <w:pStyle w:val="Heading2"/>
        <w:spacing w:before="7" w:line="205" w:lineRule="exact"/>
        <w:ind w:left="331"/>
        <w:rPr>
          <w:rFonts w:ascii="Times New Roman"/>
        </w:rPr>
      </w:pPr>
      <w:r>
        <w:rPr>
          <w:rFonts w:ascii="Times New Roman"/>
        </w:rPr>
        <w:t>Localisation :</w:t>
      </w:r>
    </w:p>
    <w:p w:rsidR="001C4C2D" w:rsidRDefault="00CC0A3B">
      <w:pPr>
        <w:pStyle w:val="Corpsdetexte"/>
        <w:spacing w:line="205" w:lineRule="exact"/>
        <w:ind w:left="330"/>
      </w:pPr>
      <w:r>
        <w:t>Sur l’ensemble des fonds des galeries techniques des vides sanitaires des bâtiments</w:t>
      </w:r>
    </w:p>
    <w:p w:rsidR="001C4C2D" w:rsidRDefault="001C4C2D">
      <w:pPr>
        <w:pStyle w:val="Corpsdetexte"/>
        <w:rPr>
          <w:sz w:val="20"/>
        </w:rPr>
      </w:pPr>
    </w:p>
    <w:p w:rsidR="001C4C2D" w:rsidRDefault="001C4C2D">
      <w:pPr>
        <w:pStyle w:val="Corpsdetexte"/>
        <w:spacing w:before="2"/>
      </w:pPr>
    </w:p>
    <w:p w:rsidR="001C4C2D" w:rsidRDefault="00CC0A3B">
      <w:pPr>
        <w:pStyle w:val="Heading3"/>
        <w:numPr>
          <w:ilvl w:val="1"/>
          <w:numId w:val="22"/>
        </w:numPr>
        <w:tabs>
          <w:tab w:val="left" w:pos="1581"/>
        </w:tabs>
        <w:ind w:left="1580"/>
      </w:pPr>
      <w:r>
        <w:t>Option 1 : vide</w:t>
      </w:r>
      <w:r>
        <w:rPr>
          <w:spacing w:val="8"/>
        </w:rPr>
        <w:t xml:space="preserve"> </w:t>
      </w:r>
      <w:r>
        <w:t>sanitaire</w:t>
      </w:r>
    </w:p>
    <w:p w:rsidR="001C4C2D" w:rsidRDefault="001C4C2D">
      <w:pPr>
        <w:pStyle w:val="Corpsdetexte"/>
        <w:spacing w:before="1"/>
        <w:rPr>
          <w:rFonts w:ascii="Arial"/>
          <w:b/>
          <w:i/>
          <w:sz w:val="26"/>
        </w:rPr>
      </w:pPr>
    </w:p>
    <w:p w:rsidR="001C4C2D" w:rsidRDefault="00CC0A3B">
      <w:pPr>
        <w:pStyle w:val="Paragraphedeliste"/>
        <w:numPr>
          <w:ilvl w:val="2"/>
          <w:numId w:val="22"/>
        </w:numPr>
        <w:tabs>
          <w:tab w:val="left" w:pos="2007"/>
        </w:tabs>
        <w:rPr>
          <w:rFonts w:ascii="Arial"/>
          <w:b/>
          <w:sz w:val="18"/>
        </w:rPr>
      </w:pPr>
      <w:r>
        <w:rPr>
          <w:rFonts w:ascii="Arial"/>
          <w:b/>
          <w:sz w:val="18"/>
        </w:rPr>
        <w:t xml:space="preserve">Finition </w:t>
      </w:r>
      <w:r>
        <w:rPr>
          <w:rFonts w:ascii="Arial"/>
          <w:b/>
          <w:spacing w:val="-3"/>
          <w:sz w:val="18"/>
        </w:rPr>
        <w:t xml:space="preserve">en </w:t>
      </w:r>
      <w:r>
        <w:rPr>
          <w:rFonts w:ascii="Arial"/>
          <w:b/>
          <w:sz w:val="18"/>
        </w:rPr>
        <w:t xml:space="preserve">fond de </w:t>
      </w:r>
      <w:r>
        <w:rPr>
          <w:rFonts w:ascii="Arial"/>
          <w:b/>
          <w:spacing w:val="-3"/>
          <w:sz w:val="18"/>
        </w:rPr>
        <w:t>vide</w:t>
      </w:r>
      <w:r>
        <w:rPr>
          <w:rFonts w:ascii="Arial"/>
          <w:b/>
          <w:spacing w:val="16"/>
          <w:sz w:val="18"/>
        </w:rPr>
        <w:t xml:space="preserve"> </w:t>
      </w:r>
      <w:r>
        <w:rPr>
          <w:rFonts w:ascii="Arial"/>
          <w:b/>
          <w:sz w:val="18"/>
        </w:rPr>
        <w:t>sanitaire</w:t>
      </w:r>
    </w:p>
    <w:p w:rsidR="001C4C2D" w:rsidRDefault="00CC0A3B">
      <w:pPr>
        <w:pStyle w:val="Corpsdetexte"/>
        <w:spacing w:before="61" w:line="242" w:lineRule="auto"/>
        <w:ind w:left="331" w:right="892" w:hanging="1"/>
      </w:pPr>
      <w:r>
        <w:t>Après réalisation des élévations du vide sanitaire, l’entrepreneur procédera au nettoyage et à la finition des sols en fond de vide sanitaire comprenant</w:t>
      </w:r>
    </w:p>
    <w:p w:rsidR="001C4C2D" w:rsidRDefault="00CC0A3B">
      <w:pPr>
        <w:pStyle w:val="Corpsdetexte"/>
        <w:spacing w:before="2" w:line="205" w:lineRule="exact"/>
        <w:ind w:left="330"/>
      </w:pPr>
      <w:r>
        <w:t>Le nivellement des terrains en fond de vide sanitaire après maçonneries</w:t>
      </w:r>
    </w:p>
    <w:p w:rsidR="001C4C2D" w:rsidRDefault="00CC0A3B">
      <w:pPr>
        <w:pStyle w:val="Corpsdetexte"/>
        <w:spacing w:line="205" w:lineRule="exact"/>
        <w:ind w:left="331"/>
      </w:pPr>
      <w:r>
        <w:t>La fourniture et pose de niveau d’un de tout venant étalé au râteau sur une épaisseur moyenne de 8 cm</w:t>
      </w:r>
    </w:p>
    <w:p w:rsidR="001C4C2D" w:rsidRDefault="001C4C2D">
      <w:pPr>
        <w:pStyle w:val="Corpsdetexte"/>
        <w:spacing w:before="4"/>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Sur l’ensemble de tous les fonds de vides sanitaires des bâtiments</w:t>
      </w:r>
    </w:p>
    <w:p w:rsidR="001C4C2D" w:rsidRDefault="001C4C2D">
      <w:pPr>
        <w:spacing w:line="205" w:lineRule="exact"/>
        <w:sectPr w:rsidR="001C4C2D">
          <w:pgSz w:w="11910" w:h="16840"/>
          <w:pgMar w:top="760" w:right="520" w:bottom="1020" w:left="520" w:header="0" w:footer="756" w:gutter="0"/>
          <w:cols w:space="720"/>
        </w:sectPr>
      </w:pPr>
    </w:p>
    <w:p w:rsidR="001C4C2D" w:rsidRDefault="001C4C2D">
      <w:pPr>
        <w:pStyle w:val="Corpsdetexte"/>
        <w:ind w:left="251"/>
        <w:rPr>
          <w:sz w:val="20"/>
        </w:rPr>
      </w:pPr>
      <w:r>
        <w:rPr>
          <w:sz w:val="20"/>
        </w:rPr>
      </w:r>
      <w:r>
        <w:rPr>
          <w:sz w:val="20"/>
        </w:rPr>
        <w:pict>
          <v:shape id="_x0000_s1034" type="#_x0000_t202" style="width:496.95pt;height:16.35pt;mso-position-horizontal-relative:char;mso-position-vertical-relative:line" filled="f" strokeweight=".48pt">
            <v:textbox inset="0,0,0,0">
              <w:txbxContent>
                <w:p w:rsidR="001C4C2D" w:rsidRDefault="00CC0A3B">
                  <w:pPr>
                    <w:spacing w:before="21"/>
                    <w:ind w:left="3682" w:right="3687"/>
                    <w:jc w:val="center"/>
                    <w:rPr>
                      <w:rFonts w:ascii="Arial"/>
                      <w:b/>
                      <w:sz w:val="24"/>
                    </w:rPr>
                  </w:pPr>
                  <w:r>
                    <w:rPr>
                      <w:rFonts w:ascii="Arial"/>
                      <w:b/>
                      <w:sz w:val="24"/>
                    </w:rPr>
                    <w:t>LOT 03 : CHARPENTE</w:t>
                  </w:r>
                </w:p>
              </w:txbxContent>
            </v:textbox>
            <w10:wrap type="none"/>
            <w10:anchorlock/>
          </v:shape>
        </w:pict>
      </w:r>
    </w:p>
    <w:p w:rsidR="001C4C2D" w:rsidRDefault="001C4C2D">
      <w:pPr>
        <w:pStyle w:val="Corpsdetexte"/>
        <w:rPr>
          <w:sz w:val="20"/>
        </w:rPr>
      </w:pPr>
    </w:p>
    <w:p w:rsidR="001C4C2D" w:rsidRDefault="001C4C2D">
      <w:pPr>
        <w:pStyle w:val="Corpsdetexte"/>
        <w:spacing w:before="9"/>
        <w:rPr>
          <w:sz w:val="22"/>
        </w:rPr>
      </w:pPr>
    </w:p>
    <w:p w:rsidR="001C4C2D" w:rsidRDefault="00CC0A3B">
      <w:pPr>
        <w:pStyle w:val="Heading3"/>
        <w:numPr>
          <w:ilvl w:val="1"/>
          <w:numId w:val="20"/>
        </w:numPr>
        <w:tabs>
          <w:tab w:val="left" w:pos="1581"/>
        </w:tabs>
      </w:pPr>
      <w:r>
        <w:rPr>
          <w:spacing w:val="-3"/>
        </w:rPr>
        <w:t xml:space="preserve">Descriptions </w:t>
      </w:r>
      <w:r>
        <w:t>des travaux de</w:t>
      </w:r>
      <w:r>
        <w:rPr>
          <w:spacing w:val="22"/>
        </w:rPr>
        <w:t xml:space="preserve"> </w:t>
      </w:r>
      <w:r>
        <w:t>charpente</w:t>
      </w:r>
    </w:p>
    <w:p w:rsidR="001C4C2D" w:rsidRDefault="001C4C2D">
      <w:pPr>
        <w:pStyle w:val="Corpsdetexte"/>
        <w:spacing w:before="4"/>
        <w:rPr>
          <w:rFonts w:ascii="Arial"/>
          <w:b/>
          <w:i/>
          <w:sz w:val="26"/>
        </w:rPr>
      </w:pPr>
    </w:p>
    <w:p w:rsidR="001C4C2D" w:rsidRDefault="00CC0A3B">
      <w:pPr>
        <w:pStyle w:val="Paragraphedeliste"/>
        <w:numPr>
          <w:ilvl w:val="2"/>
          <w:numId w:val="20"/>
        </w:numPr>
        <w:tabs>
          <w:tab w:val="left" w:pos="1551"/>
        </w:tabs>
        <w:rPr>
          <w:rFonts w:ascii="Arial" w:hAnsi="Arial"/>
          <w:b/>
          <w:sz w:val="18"/>
        </w:rPr>
      </w:pPr>
      <w:r>
        <w:rPr>
          <w:rFonts w:ascii="Arial" w:hAnsi="Arial"/>
          <w:b/>
          <w:sz w:val="18"/>
        </w:rPr>
        <w:t>Etude</w:t>
      </w:r>
      <w:r>
        <w:rPr>
          <w:rFonts w:ascii="Arial" w:hAnsi="Arial"/>
          <w:b/>
          <w:spacing w:val="2"/>
          <w:sz w:val="18"/>
        </w:rPr>
        <w:t xml:space="preserve"> </w:t>
      </w:r>
      <w:r>
        <w:rPr>
          <w:rFonts w:ascii="Arial" w:hAnsi="Arial"/>
          <w:b/>
          <w:sz w:val="18"/>
        </w:rPr>
        <w:t>pr</w:t>
      </w:r>
      <w:r>
        <w:rPr>
          <w:b/>
          <w:sz w:val="18"/>
        </w:rPr>
        <w:t>é</w:t>
      </w:r>
      <w:r>
        <w:rPr>
          <w:rFonts w:ascii="Arial" w:hAnsi="Arial"/>
          <w:b/>
          <w:sz w:val="18"/>
        </w:rPr>
        <w:t>alable</w:t>
      </w:r>
    </w:p>
    <w:p w:rsidR="001C4C2D" w:rsidRDefault="00CC0A3B">
      <w:pPr>
        <w:pStyle w:val="Corpsdetexte"/>
        <w:spacing w:before="69"/>
        <w:ind w:left="330" w:right="1119" w:firstLine="709"/>
      </w:pPr>
      <w:r>
        <w:t>L’entrepreneur devra faire réaliser une étude pour le dimensionnement de la charpente par le fournisseur de ses éléments ou par un bureau d’étude indépendant.</w:t>
      </w:r>
    </w:p>
    <w:p w:rsidR="001C4C2D" w:rsidRDefault="00CC0A3B">
      <w:pPr>
        <w:pStyle w:val="Corpsdetexte"/>
        <w:spacing w:line="201" w:lineRule="exact"/>
        <w:ind w:left="1039"/>
      </w:pPr>
      <w:r>
        <w:t>La notice de calcul sera soumise à l’approbation du bureau de contrôle</w:t>
      </w:r>
    </w:p>
    <w:p w:rsidR="001C4C2D" w:rsidRDefault="001C4C2D">
      <w:pPr>
        <w:pStyle w:val="Corpsdetexte"/>
        <w:spacing w:before="9"/>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14"/>
        <w:ind w:left="330"/>
      </w:pPr>
      <w:r>
        <w:t>Pour étude et dimensionnement de l’ensemble de la charpente de l’ensemble</w:t>
      </w:r>
    </w:p>
    <w:p w:rsidR="001C4C2D" w:rsidRDefault="001C4C2D">
      <w:pPr>
        <w:pStyle w:val="Corpsdetexte"/>
        <w:rPr>
          <w:sz w:val="20"/>
        </w:rPr>
      </w:pPr>
    </w:p>
    <w:p w:rsidR="001C4C2D" w:rsidRDefault="001C4C2D">
      <w:pPr>
        <w:pStyle w:val="Corpsdetexte"/>
        <w:rPr>
          <w:sz w:val="20"/>
        </w:rPr>
      </w:pPr>
    </w:p>
    <w:p w:rsidR="001C4C2D" w:rsidRDefault="00CC0A3B">
      <w:pPr>
        <w:pStyle w:val="Heading2"/>
        <w:numPr>
          <w:ilvl w:val="2"/>
          <w:numId w:val="20"/>
        </w:numPr>
        <w:tabs>
          <w:tab w:val="left" w:pos="730"/>
        </w:tabs>
        <w:spacing w:before="116"/>
        <w:ind w:left="729"/>
      </w:pPr>
      <w:r>
        <w:t>Fermettes</w:t>
      </w:r>
      <w:r>
        <w:rPr>
          <w:spacing w:val="4"/>
        </w:rPr>
        <w:t xml:space="preserve"> </w:t>
      </w:r>
      <w:r>
        <w:t>industrialis</w:t>
      </w:r>
      <w:r>
        <w:rPr>
          <w:rFonts w:ascii="Times New Roman" w:hAnsi="Times New Roman"/>
        </w:rPr>
        <w:t>é</w:t>
      </w:r>
      <w:r>
        <w:t>es</w:t>
      </w:r>
    </w:p>
    <w:p w:rsidR="001C4C2D" w:rsidRDefault="00CC0A3B">
      <w:pPr>
        <w:pStyle w:val="Corpsdetexte"/>
        <w:spacing w:before="59" w:line="242" w:lineRule="auto"/>
        <w:ind w:left="220" w:right="892" w:hanging="1"/>
      </w:pPr>
      <w:r>
        <w:t>L’entrepreneur réalisera la charpente à l’aide de fermettes industrialisées type W réalisées en sapin du nord traité autoclave. Les connecteurs seront en acier galvanisés et seront dimensionnés suivant calcul de structure</w:t>
      </w:r>
    </w:p>
    <w:p w:rsidR="001C4C2D" w:rsidRDefault="00CC0A3B">
      <w:pPr>
        <w:pStyle w:val="Corpsdetexte"/>
        <w:spacing w:before="8" w:line="232" w:lineRule="auto"/>
        <w:ind w:left="221" w:right="892" w:hanging="1"/>
      </w:pPr>
      <w:r>
        <w:t>Les bois seront de section adaptés</w:t>
      </w:r>
      <w:r>
        <w:t xml:space="preserve"> ; les parties visibles des fermettes (garage) recevront un traitement de qualité et seront de section uniforme</w:t>
      </w:r>
    </w:p>
    <w:p w:rsidR="001C4C2D" w:rsidRDefault="00CC0A3B">
      <w:pPr>
        <w:pStyle w:val="Corpsdetexte"/>
        <w:spacing w:line="205" w:lineRule="exact"/>
        <w:ind w:left="220"/>
      </w:pPr>
      <w:r>
        <w:t>Les fermettes auront un débord extérieur et s’appuieront sur les murs maçonnés</w:t>
      </w:r>
    </w:p>
    <w:p w:rsidR="001C4C2D" w:rsidRDefault="00CC0A3B">
      <w:pPr>
        <w:pStyle w:val="Corpsdetexte"/>
        <w:ind w:left="330" w:right="892" w:hanging="111"/>
      </w:pPr>
      <w:r>
        <w:t xml:space="preserve">Cette prestation </w:t>
      </w:r>
      <w:r>
        <w:rPr>
          <w:spacing w:val="-3"/>
        </w:rPr>
        <w:t xml:space="preserve">comprend </w:t>
      </w:r>
      <w:r>
        <w:t xml:space="preserve">la fourniture et </w:t>
      </w:r>
      <w:r>
        <w:rPr>
          <w:spacing w:val="-3"/>
        </w:rPr>
        <w:t xml:space="preserve">pose </w:t>
      </w:r>
      <w:r>
        <w:t>des fermettes, et</w:t>
      </w:r>
      <w:r>
        <w:t xml:space="preserve"> toutes pièces nécessaires à la liaison entre fermette, ou pièces particulières pour création </w:t>
      </w:r>
      <w:r>
        <w:rPr>
          <w:spacing w:val="-3"/>
        </w:rPr>
        <w:t xml:space="preserve">des noues </w:t>
      </w:r>
      <w:r>
        <w:t>ou pans</w:t>
      </w:r>
      <w:r>
        <w:rPr>
          <w:spacing w:val="36"/>
        </w:rPr>
        <w:t xml:space="preserve"> </w:t>
      </w:r>
      <w:r>
        <w:t>coupés</w:t>
      </w:r>
    </w:p>
    <w:p w:rsidR="001C4C2D" w:rsidRDefault="00CC0A3B">
      <w:pPr>
        <w:pStyle w:val="Corpsdetexte"/>
        <w:spacing w:before="1"/>
        <w:ind w:left="330" w:right="1756" w:firstLine="709"/>
      </w:pPr>
      <w:r>
        <w:t xml:space="preserve">L’entrepreneur fournira un plan d’exécution détaillé et une </w:t>
      </w:r>
      <w:r>
        <w:rPr>
          <w:spacing w:val="-3"/>
        </w:rPr>
        <w:t xml:space="preserve">note </w:t>
      </w:r>
      <w:r>
        <w:t xml:space="preserve">de calcul </w:t>
      </w:r>
      <w:r>
        <w:rPr>
          <w:spacing w:val="-3"/>
        </w:rPr>
        <w:t xml:space="preserve">avant </w:t>
      </w:r>
      <w:r>
        <w:t xml:space="preserve">exécution de ses travaux </w:t>
      </w:r>
      <w:r>
        <w:rPr>
          <w:spacing w:val="-3"/>
        </w:rPr>
        <w:t xml:space="preserve">pour </w:t>
      </w:r>
      <w:r>
        <w:t xml:space="preserve">approbation du maître </w:t>
      </w:r>
      <w:r>
        <w:rPr>
          <w:spacing w:val="-3"/>
        </w:rPr>
        <w:t>d’œu</w:t>
      </w:r>
      <w:r>
        <w:rPr>
          <w:spacing w:val="-3"/>
        </w:rPr>
        <w:t xml:space="preserve">vre </w:t>
      </w:r>
      <w:r>
        <w:t xml:space="preserve">et </w:t>
      </w:r>
      <w:r>
        <w:rPr>
          <w:spacing w:val="-3"/>
        </w:rPr>
        <w:t xml:space="preserve">bureau </w:t>
      </w:r>
      <w:r>
        <w:t>de</w:t>
      </w:r>
      <w:r>
        <w:rPr>
          <w:spacing w:val="44"/>
        </w:rPr>
        <w:t xml:space="preserve"> </w:t>
      </w:r>
      <w:r>
        <w:t>contrôle</w:t>
      </w:r>
    </w:p>
    <w:p w:rsidR="001C4C2D" w:rsidRDefault="00CC0A3B">
      <w:pPr>
        <w:pStyle w:val="Corpsdetexte"/>
        <w:spacing w:line="206" w:lineRule="exact"/>
        <w:ind w:left="1039"/>
      </w:pPr>
      <w:r>
        <w:t>L'entrepreneur devra fournir les lisses de pose des fermettes au maçon pour incorporation dans les chaînages</w:t>
      </w:r>
    </w:p>
    <w:p w:rsidR="001C4C2D" w:rsidRDefault="001C4C2D">
      <w:pPr>
        <w:pStyle w:val="Corpsdetexte"/>
        <w:spacing w:before="7"/>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En création de l’ensemble de la charpente des 2 bâtiments, compris renfort suivant étude</w:t>
      </w:r>
    </w:p>
    <w:p w:rsidR="001C4C2D" w:rsidRDefault="00CC0A3B">
      <w:pPr>
        <w:pStyle w:val="Heading2"/>
        <w:numPr>
          <w:ilvl w:val="2"/>
          <w:numId w:val="20"/>
        </w:numPr>
        <w:tabs>
          <w:tab w:val="left" w:pos="1551"/>
        </w:tabs>
        <w:spacing w:before="78"/>
        <w:rPr>
          <w:rFonts w:ascii="Times New Roman" w:hAnsi="Times New Roman"/>
        </w:rPr>
      </w:pPr>
      <w:r>
        <w:t>El</w:t>
      </w:r>
      <w:r>
        <w:rPr>
          <w:rFonts w:ascii="Times New Roman" w:hAnsi="Times New Roman"/>
        </w:rPr>
        <w:t>é</w:t>
      </w:r>
      <w:r>
        <w:t xml:space="preserve">ments de charpente </w:t>
      </w:r>
      <w:r>
        <w:rPr>
          <w:spacing w:val="-3"/>
        </w:rPr>
        <w:t xml:space="preserve">en </w:t>
      </w:r>
      <w:r>
        <w:t>bois</w:t>
      </w:r>
      <w:r>
        <w:rPr>
          <w:spacing w:val="27"/>
        </w:rPr>
        <w:t xml:space="preserve"> </w:t>
      </w:r>
      <w:r>
        <w:t>trait</w:t>
      </w:r>
      <w:r>
        <w:rPr>
          <w:rFonts w:ascii="Times New Roman" w:hAnsi="Times New Roman"/>
        </w:rPr>
        <w:t>é</w:t>
      </w:r>
    </w:p>
    <w:p w:rsidR="001C4C2D" w:rsidRDefault="00CC0A3B">
      <w:pPr>
        <w:pStyle w:val="Corpsdetexte"/>
        <w:spacing w:before="61"/>
        <w:ind w:left="1040"/>
      </w:pPr>
      <w:r>
        <w:t>Fourniture et pose d'éléments de bois manufacturés traité en qualité charpente</w:t>
      </w:r>
    </w:p>
    <w:p w:rsidR="001C4C2D" w:rsidRDefault="00CC0A3B">
      <w:pPr>
        <w:pStyle w:val="Corpsdetexte"/>
        <w:spacing w:before="3"/>
        <w:ind w:left="1040" w:right="892" w:hanging="1"/>
      </w:pPr>
      <w:r>
        <w:t>Eléments liaisonné sur les arbalétriers par des sabots métalliques, l'ensemble incorporé dans l'épaisseur des arbalétriers principaux</w:t>
      </w:r>
    </w:p>
    <w:p w:rsidR="001C4C2D" w:rsidRDefault="00CC0A3B">
      <w:pPr>
        <w:pStyle w:val="Corpsdetexte"/>
        <w:spacing w:before="4"/>
        <w:ind w:left="332" w:right="1190" w:firstLine="708"/>
      </w:pPr>
      <w:r>
        <w:t>Réalisati</w:t>
      </w:r>
      <w:r>
        <w:t>on ossature en sapin des Vosges traité, pannes liaisonnées par connecteurs métalliques dans épaisseur des supports, sections de bois à déterminer selon portées</w:t>
      </w:r>
    </w:p>
    <w:p w:rsidR="001C4C2D" w:rsidRDefault="001C4C2D">
      <w:pPr>
        <w:pStyle w:val="Corpsdetexte"/>
        <w:spacing w:before="4"/>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2"/>
        <w:ind w:left="330" w:right="7275"/>
      </w:pPr>
      <w:r>
        <w:t>En complément de charpente suivant besoins Pour création de la charpente des garages</w:t>
      </w:r>
    </w:p>
    <w:p w:rsidR="001C4C2D" w:rsidRDefault="001C4C2D">
      <w:pPr>
        <w:pStyle w:val="Corpsdetexte"/>
        <w:spacing w:before="3"/>
        <w:rPr>
          <w:sz w:val="20"/>
        </w:rPr>
      </w:pPr>
    </w:p>
    <w:p w:rsidR="001C4C2D" w:rsidRDefault="00CC0A3B">
      <w:pPr>
        <w:pStyle w:val="Heading2"/>
        <w:numPr>
          <w:ilvl w:val="2"/>
          <w:numId w:val="20"/>
        </w:numPr>
        <w:tabs>
          <w:tab w:val="left" w:pos="1551"/>
        </w:tabs>
        <w:spacing w:before="1"/>
        <w:ind w:hanging="501"/>
      </w:pPr>
      <w:r>
        <w:t xml:space="preserve">Murs </w:t>
      </w:r>
      <w:r>
        <w:rPr>
          <w:rFonts w:ascii="Times New Roman" w:hAnsi="Times New Roman"/>
        </w:rPr>
        <w:t xml:space="preserve">à </w:t>
      </w:r>
      <w:r>
        <w:t>ossature</w:t>
      </w:r>
      <w:r>
        <w:rPr>
          <w:spacing w:val="11"/>
        </w:rPr>
        <w:t xml:space="preserve"> </w:t>
      </w:r>
      <w:r>
        <w:t>bois</w:t>
      </w:r>
    </w:p>
    <w:p w:rsidR="001C4C2D" w:rsidRDefault="00CC0A3B">
      <w:pPr>
        <w:pStyle w:val="Corpsdetexte"/>
        <w:spacing w:before="63"/>
        <w:ind w:left="331" w:right="4466" w:firstLine="708"/>
      </w:pPr>
      <w:r>
        <w:t xml:space="preserve">Réalisation de </w:t>
      </w:r>
      <w:r>
        <w:rPr>
          <w:spacing w:val="-3"/>
        </w:rPr>
        <w:t xml:space="preserve">murs </w:t>
      </w:r>
      <w:r>
        <w:t xml:space="preserve">à ossatures </w:t>
      </w:r>
      <w:r>
        <w:rPr>
          <w:spacing w:val="-3"/>
        </w:rPr>
        <w:t xml:space="preserve">bois </w:t>
      </w:r>
      <w:r>
        <w:t>réalisé de la façon suivante :  Semelles</w:t>
      </w:r>
      <w:r>
        <w:rPr>
          <w:spacing w:val="-6"/>
        </w:rPr>
        <w:t xml:space="preserve"> </w:t>
      </w:r>
      <w:r>
        <w:t>d’étanchéité</w:t>
      </w:r>
      <w:r>
        <w:rPr>
          <w:spacing w:val="1"/>
        </w:rPr>
        <w:t xml:space="preserve"> </w:t>
      </w:r>
      <w:r>
        <w:t>en</w:t>
      </w:r>
      <w:r>
        <w:rPr>
          <w:spacing w:val="-7"/>
        </w:rPr>
        <w:t xml:space="preserve"> </w:t>
      </w:r>
      <w:r>
        <w:t>feutre</w:t>
      </w:r>
      <w:r>
        <w:rPr>
          <w:spacing w:val="-7"/>
        </w:rPr>
        <w:t xml:space="preserve"> </w:t>
      </w:r>
      <w:r>
        <w:t>asphaltée</w:t>
      </w:r>
      <w:r>
        <w:rPr>
          <w:spacing w:val="-3"/>
        </w:rPr>
        <w:t xml:space="preserve"> </w:t>
      </w:r>
      <w:r>
        <w:t>sur</w:t>
      </w:r>
      <w:r>
        <w:rPr>
          <w:spacing w:val="-5"/>
        </w:rPr>
        <w:t xml:space="preserve"> </w:t>
      </w:r>
      <w:r>
        <w:t>maçonneries</w:t>
      </w:r>
      <w:r>
        <w:rPr>
          <w:spacing w:val="-3"/>
        </w:rPr>
        <w:t xml:space="preserve"> </w:t>
      </w:r>
      <w:r>
        <w:t>support</w:t>
      </w:r>
      <w:r>
        <w:rPr>
          <w:spacing w:val="-4"/>
        </w:rPr>
        <w:t xml:space="preserve"> </w:t>
      </w:r>
      <w:r>
        <w:t>de</w:t>
      </w:r>
      <w:r>
        <w:rPr>
          <w:spacing w:val="-10"/>
        </w:rPr>
        <w:t xml:space="preserve"> </w:t>
      </w:r>
      <w:r>
        <w:t>l’ossature</w:t>
      </w:r>
      <w:r>
        <w:rPr>
          <w:spacing w:val="1"/>
        </w:rPr>
        <w:t xml:space="preserve"> </w:t>
      </w:r>
      <w:r>
        <w:t>bois</w:t>
      </w:r>
    </w:p>
    <w:p w:rsidR="001C4C2D" w:rsidRDefault="00CC0A3B">
      <w:pPr>
        <w:pStyle w:val="Corpsdetexte"/>
        <w:ind w:left="331" w:right="892" w:hanging="1"/>
      </w:pPr>
      <w:r>
        <w:t xml:space="preserve">Ossature porteuse réalisée en profils sapin traités de qualité </w:t>
      </w:r>
      <w:r>
        <w:rPr>
          <w:spacing w:val="-3"/>
        </w:rPr>
        <w:t xml:space="preserve">charpente </w:t>
      </w:r>
      <w:r>
        <w:t xml:space="preserve">section suivant étude, </w:t>
      </w:r>
      <w:r>
        <w:rPr>
          <w:spacing w:val="-3"/>
        </w:rPr>
        <w:t xml:space="preserve">compris </w:t>
      </w:r>
      <w:r>
        <w:t xml:space="preserve">renforts </w:t>
      </w:r>
      <w:r>
        <w:rPr>
          <w:spacing w:val="-3"/>
        </w:rPr>
        <w:t xml:space="preserve">pour </w:t>
      </w:r>
      <w:r>
        <w:t>intégration des ouvertures</w:t>
      </w:r>
    </w:p>
    <w:p w:rsidR="001C4C2D" w:rsidRDefault="00CC0A3B">
      <w:pPr>
        <w:pStyle w:val="Corpsdetexte"/>
        <w:spacing w:before="1"/>
        <w:ind w:left="331"/>
      </w:pPr>
      <w:r>
        <w:t>en</w:t>
      </w:r>
      <w:r>
        <w:rPr>
          <w:spacing w:val="-8"/>
        </w:rPr>
        <w:t xml:space="preserve"> </w:t>
      </w:r>
      <w:r>
        <w:t>façades</w:t>
      </w:r>
    </w:p>
    <w:p w:rsidR="001C4C2D" w:rsidRDefault="00CC0A3B">
      <w:pPr>
        <w:pStyle w:val="Corpsdetexte"/>
        <w:spacing w:before="2"/>
        <w:ind w:left="332" w:right="2932" w:hanging="1"/>
      </w:pPr>
      <w:r>
        <w:t>Contreventement assuré par 1 panneau de contre plaqué de type OSB traité hydrofuge sur chaque face Fixation de l’ensemble sur la maçonnerie d’appui</w:t>
      </w:r>
    </w:p>
    <w:p w:rsidR="001C4C2D" w:rsidRDefault="00CC0A3B">
      <w:pPr>
        <w:pStyle w:val="Corpsdetexte"/>
        <w:spacing w:line="205" w:lineRule="exact"/>
        <w:ind w:left="332"/>
      </w:pPr>
      <w:r>
        <w:t>Les bois latéraux et en encadrement de baie seront taillés avec feuillure pour recevoir les bardages</w:t>
      </w:r>
    </w:p>
    <w:p w:rsidR="001C4C2D" w:rsidRDefault="001C4C2D">
      <w:pPr>
        <w:pStyle w:val="Corpsdetexte"/>
        <w:spacing w:before="7"/>
        <w:rPr>
          <w:sz w:val="17"/>
        </w:rPr>
      </w:pPr>
    </w:p>
    <w:p w:rsidR="001C4C2D" w:rsidRDefault="00CC0A3B">
      <w:pPr>
        <w:pStyle w:val="Heading2"/>
        <w:spacing w:before="1"/>
        <w:rPr>
          <w:rFonts w:ascii="Times New Roman"/>
          <w:b w:val="0"/>
        </w:rPr>
      </w:pPr>
      <w:r>
        <w:rPr>
          <w:rFonts w:ascii="Times New Roman"/>
        </w:rPr>
        <w:t>Locali</w:t>
      </w:r>
      <w:r>
        <w:rPr>
          <w:rFonts w:ascii="Times New Roman"/>
        </w:rPr>
        <w:t xml:space="preserve">sation </w:t>
      </w:r>
      <w:r>
        <w:rPr>
          <w:rFonts w:ascii="Times New Roman"/>
          <w:b w:val="0"/>
        </w:rPr>
        <w:t>:</w:t>
      </w:r>
    </w:p>
    <w:p w:rsidR="001C4C2D" w:rsidRDefault="00CC0A3B">
      <w:pPr>
        <w:pStyle w:val="Corpsdetexte"/>
        <w:spacing w:before="1"/>
        <w:ind w:left="330" w:right="4722" w:hanging="1"/>
      </w:pPr>
      <w:r>
        <w:t>Pour création des garages extérieurs compris cloisons de recoupement des boxes Pour création des locaux vélos positionnés jusqu’en sous face de dalle</w:t>
      </w:r>
    </w:p>
    <w:p w:rsidR="001C4C2D" w:rsidRDefault="001C4C2D">
      <w:pPr>
        <w:pStyle w:val="Corpsdetexte"/>
        <w:spacing w:before="8"/>
        <w:rPr>
          <w:sz w:val="20"/>
        </w:rPr>
      </w:pPr>
    </w:p>
    <w:p w:rsidR="001C4C2D" w:rsidRDefault="00CC0A3B">
      <w:pPr>
        <w:pStyle w:val="Heading2"/>
        <w:numPr>
          <w:ilvl w:val="2"/>
          <w:numId w:val="20"/>
        </w:numPr>
        <w:tabs>
          <w:tab w:val="left" w:pos="1551"/>
        </w:tabs>
        <w:ind w:hanging="501"/>
      </w:pPr>
      <w:r>
        <w:t>Bardage ext</w:t>
      </w:r>
      <w:r>
        <w:rPr>
          <w:rFonts w:ascii="Times New Roman" w:hAnsi="Times New Roman"/>
        </w:rPr>
        <w:t>é</w:t>
      </w:r>
      <w:r>
        <w:t>rieur</w:t>
      </w:r>
      <w:r>
        <w:rPr>
          <w:spacing w:val="16"/>
        </w:rPr>
        <w:t xml:space="preserve"> </w:t>
      </w:r>
      <w:r>
        <w:t>bois</w:t>
      </w:r>
    </w:p>
    <w:p w:rsidR="001C4C2D" w:rsidRDefault="00CC0A3B">
      <w:pPr>
        <w:pStyle w:val="Corpsdetexte"/>
        <w:spacing w:before="60"/>
        <w:ind w:left="1040" w:right="1190"/>
      </w:pPr>
      <w:r>
        <w:t>Réalisation d'un bardage en clins en Mélèzes teinté et traité en usine la</w:t>
      </w:r>
      <w:r>
        <w:t>rgeur 170 mm, épaisseur 18 mm à emboîtement La teinte sera soumise au choix du maître d’œuvre avant mise en place</w:t>
      </w:r>
    </w:p>
    <w:p w:rsidR="001C4C2D" w:rsidRDefault="00CC0A3B">
      <w:pPr>
        <w:pStyle w:val="Corpsdetexte"/>
        <w:spacing w:before="2"/>
        <w:ind w:left="1041" w:right="5128" w:hanging="1"/>
      </w:pPr>
      <w:r>
        <w:t>Fourniture et pose d'un feutre bitumeux fixé sur un contre lattage Réalisation d'une ossature secondaire en sapin traitée</w:t>
      </w:r>
    </w:p>
    <w:p w:rsidR="001C4C2D" w:rsidRDefault="00CC0A3B">
      <w:pPr>
        <w:pStyle w:val="Corpsdetexte"/>
        <w:spacing w:before="2" w:line="206" w:lineRule="exact"/>
        <w:ind w:left="1041"/>
      </w:pPr>
      <w:r>
        <w:t>Mise en place des cl</w:t>
      </w:r>
      <w:r>
        <w:t>ins fixés par pointes galvanisées</w:t>
      </w:r>
    </w:p>
    <w:p w:rsidR="001C4C2D" w:rsidRDefault="00CC0A3B">
      <w:pPr>
        <w:pStyle w:val="Corpsdetexte"/>
        <w:ind w:left="1041" w:right="1119" w:hanging="1"/>
      </w:pPr>
      <w:r>
        <w:t>Habillage des encadrements et des angles par profils adaptés compris toutes sujétions d’habillage des arcades arrondies. La face arrière formant acrotère sera habillée par un panneau de contreplaqué marine compatible avec une exposition extérieure</w:t>
      </w:r>
    </w:p>
    <w:p w:rsidR="001C4C2D" w:rsidRDefault="00CC0A3B">
      <w:pPr>
        <w:pStyle w:val="Corpsdetexte"/>
        <w:spacing w:line="204" w:lineRule="exact"/>
        <w:ind w:left="1042"/>
      </w:pPr>
      <w:r>
        <w:t>Les habi</w:t>
      </w:r>
      <w:r>
        <w:t>llages des tableaux viendront en butée sur les menuiseries extérieures</w:t>
      </w:r>
    </w:p>
    <w:p w:rsidR="001C4C2D" w:rsidRDefault="001C4C2D">
      <w:pPr>
        <w:spacing w:line="204" w:lineRule="exact"/>
        <w:sectPr w:rsidR="001C4C2D">
          <w:pgSz w:w="11910" w:h="16840"/>
          <w:pgMar w:top="1260" w:right="520" w:bottom="1020" w:left="520" w:header="0" w:footer="756" w:gutter="0"/>
          <w:cols w:space="720"/>
        </w:sectPr>
      </w:pPr>
    </w:p>
    <w:p w:rsidR="001C4C2D" w:rsidRDefault="00CC0A3B">
      <w:pPr>
        <w:pStyle w:val="Heading2"/>
        <w:spacing w:before="78" w:line="206" w:lineRule="exact"/>
        <w:rPr>
          <w:rFonts w:ascii="Times New Roman"/>
        </w:rPr>
      </w:pPr>
      <w:r>
        <w:rPr>
          <w:rFonts w:ascii="Times New Roman"/>
        </w:rPr>
        <w:lastRenderedPageBreak/>
        <w:t>Localisation :</w:t>
      </w:r>
    </w:p>
    <w:p w:rsidR="001C4C2D" w:rsidRDefault="00CC0A3B">
      <w:pPr>
        <w:pStyle w:val="Corpsdetexte"/>
        <w:ind w:left="330" w:right="5187" w:hanging="1"/>
      </w:pPr>
      <w:r>
        <w:t>En habillage des façades des garages et des locaux vélos compris finitions En habillages des façades du bâtiment suivant plans de façades</w:t>
      </w:r>
    </w:p>
    <w:p w:rsidR="001C4C2D" w:rsidRDefault="001C4C2D">
      <w:pPr>
        <w:pStyle w:val="Corpsdetexte"/>
        <w:spacing w:before="3"/>
        <w:rPr>
          <w:sz w:val="20"/>
        </w:rPr>
      </w:pPr>
    </w:p>
    <w:p w:rsidR="001C4C2D" w:rsidRDefault="00CC0A3B">
      <w:pPr>
        <w:pStyle w:val="Heading2"/>
        <w:numPr>
          <w:ilvl w:val="2"/>
          <w:numId w:val="20"/>
        </w:numPr>
        <w:tabs>
          <w:tab w:val="left" w:pos="1551"/>
        </w:tabs>
        <w:ind w:hanging="501"/>
      </w:pPr>
      <w:r>
        <w:t xml:space="preserve">Finition </w:t>
      </w:r>
      <w:r>
        <w:rPr>
          <w:spacing w:val="-3"/>
        </w:rPr>
        <w:t xml:space="preserve">en </w:t>
      </w:r>
      <w:r>
        <w:t>p</w:t>
      </w:r>
      <w:r>
        <w:rPr>
          <w:rFonts w:ascii="Times New Roman" w:hAnsi="Times New Roman"/>
        </w:rPr>
        <w:t>é</w:t>
      </w:r>
      <w:r>
        <w:t>riph</w:t>
      </w:r>
      <w:r>
        <w:rPr>
          <w:rFonts w:ascii="Times New Roman" w:hAnsi="Times New Roman"/>
        </w:rPr>
        <w:t>é</w:t>
      </w:r>
      <w:r>
        <w:t>rie des</w:t>
      </w:r>
      <w:r>
        <w:rPr>
          <w:spacing w:val="22"/>
        </w:rPr>
        <w:t xml:space="preserve"> </w:t>
      </w:r>
      <w:r>
        <w:t>baies</w:t>
      </w:r>
    </w:p>
    <w:p w:rsidR="001C4C2D" w:rsidRDefault="00CC0A3B">
      <w:pPr>
        <w:pStyle w:val="Corpsdetexte"/>
        <w:spacing w:before="63"/>
        <w:ind w:left="1040" w:right="892" w:hanging="1"/>
      </w:pPr>
      <w:r>
        <w:t>Réalisation des finitions en périphérie des baies extérieures par la création d’un cadre en tôles acier laquées teinte RAL comprenant</w:t>
      </w:r>
    </w:p>
    <w:p w:rsidR="001C4C2D" w:rsidRDefault="00CC0A3B">
      <w:pPr>
        <w:pStyle w:val="Corpsdetexte"/>
        <w:spacing w:before="1"/>
        <w:ind w:left="331" w:right="5607" w:hanging="1"/>
      </w:pPr>
      <w:r>
        <w:t>Tôle pliée avec bourrelet extérieur en recouvrement du bardage bois Pli contre la baie avec réalisatio</w:t>
      </w:r>
      <w:r>
        <w:t>n d’un joint d’étanchéïté</w:t>
      </w:r>
    </w:p>
    <w:p w:rsidR="001C4C2D" w:rsidRDefault="00CC0A3B">
      <w:pPr>
        <w:pStyle w:val="Corpsdetexte"/>
        <w:spacing w:before="1"/>
        <w:ind w:left="330" w:right="1756"/>
      </w:pPr>
      <w:r>
        <w:t>En recouvrement du bardage en périphérie de la baie, la tôle formera un tube carré sans parties coupantes et donnera l’aspect d’un encadrement</w:t>
      </w:r>
    </w:p>
    <w:p w:rsidR="001C4C2D" w:rsidRDefault="001C4C2D">
      <w:pPr>
        <w:pStyle w:val="Corpsdetexte"/>
        <w:spacing w:before="1"/>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 xml:space="preserve">En périphérie des encadrements de baies pour habillage des tableaux et </w:t>
      </w:r>
      <w:r>
        <w:t>finition en accordement sur les bardages bois</w:t>
      </w:r>
    </w:p>
    <w:p w:rsidR="001C4C2D" w:rsidRDefault="001C4C2D">
      <w:pPr>
        <w:pStyle w:val="Corpsdetexte"/>
        <w:spacing w:before="7"/>
        <w:rPr>
          <w:sz w:val="20"/>
        </w:rPr>
      </w:pPr>
    </w:p>
    <w:p w:rsidR="001C4C2D" w:rsidRDefault="00CC0A3B">
      <w:pPr>
        <w:pStyle w:val="Heading2"/>
        <w:numPr>
          <w:ilvl w:val="2"/>
          <w:numId w:val="20"/>
        </w:numPr>
        <w:tabs>
          <w:tab w:val="left" w:pos="1551"/>
        </w:tabs>
        <w:ind w:hanging="501"/>
      </w:pPr>
      <w:r>
        <w:t xml:space="preserve">Protection zinc </w:t>
      </w:r>
      <w:r>
        <w:rPr>
          <w:spacing w:val="-3"/>
        </w:rPr>
        <w:t xml:space="preserve">en </w:t>
      </w:r>
      <w:r>
        <w:t>pied de</w:t>
      </w:r>
      <w:r>
        <w:rPr>
          <w:spacing w:val="26"/>
        </w:rPr>
        <w:t xml:space="preserve"> </w:t>
      </w:r>
      <w:r>
        <w:t>bardage</w:t>
      </w:r>
    </w:p>
    <w:p w:rsidR="001C4C2D" w:rsidRDefault="00CC0A3B">
      <w:pPr>
        <w:pStyle w:val="Corpsdetexte"/>
        <w:spacing w:before="65"/>
        <w:ind w:left="330" w:right="1190"/>
      </w:pPr>
      <w:r>
        <w:t>Réalisation d’une protection de pied de bardage en zinc naturel composé d’une feuille de zinc pliée formant remontée de 10 cm sous le dernier rang de bardage bois, partie hor</w:t>
      </w:r>
      <w:r>
        <w:t>izontale sous la bardage, ourlet en extrémité formant goutte d’eau.</w:t>
      </w:r>
    </w:p>
    <w:p w:rsidR="001C4C2D" w:rsidRDefault="00CC0A3B">
      <w:pPr>
        <w:pStyle w:val="Corpsdetexte"/>
        <w:spacing w:line="203" w:lineRule="exact"/>
        <w:ind w:left="330"/>
      </w:pPr>
      <w:r>
        <w:t>Les angles seront soigneusement soudés</w:t>
      </w:r>
    </w:p>
    <w:p w:rsidR="001C4C2D" w:rsidRDefault="00CC0A3B">
      <w:pPr>
        <w:pStyle w:val="Corpsdetexte"/>
        <w:spacing w:before="2"/>
        <w:ind w:left="330"/>
      </w:pPr>
      <w:r>
        <w:t>L’entrepreneur veillera à réaliser les joints de dilatation nécessaires suivant les longueurs d’éléments mis en place</w:t>
      </w:r>
    </w:p>
    <w:p w:rsidR="001C4C2D" w:rsidRDefault="001C4C2D">
      <w:pPr>
        <w:pStyle w:val="Corpsdetexte"/>
        <w:spacing w:before="7"/>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5" w:lineRule="exact"/>
        <w:ind w:left="330"/>
      </w:pPr>
      <w:r>
        <w:t>En pied de l’ensemble des bardages bois</w:t>
      </w:r>
    </w:p>
    <w:p w:rsidR="001C4C2D" w:rsidRDefault="001C4C2D">
      <w:pPr>
        <w:pStyle w:val="Corpsdetexte"/>
        <w:spacing w:before="2"/>
        <w:rPr>
          <w:sz w:val="20"/>
        </w:rPr>
      </w:pPr>
    </w:p>
    <w:p w:rsidR="001C4C2D" w:rsidRDefault="00CC0A3B">
      <w:pPr>
        <w:pStyle w:val="Heading2"/>
        <w:numPr>
          <w:ilvl w:val="2"/>
          <w:numId w:val="20"/>
        </w:numPr>
        <w:tabs>
          <w:tab w:val="left" w:pos="1551"/>
        </w:tabs>
        <w:ind w:hanging="501"/>
      </w:pPr>
      <w:r>
        <w:t>Rives -</w:t>
      </w:r>
      <w:r>
        <w:rPr>
          <w:spacing w:val="2"/>
        </w:rPr>
        <w:t xml:space="preserve"> </w:t>
      </w:r>
      <w:r>
        <w:rPr>
          <w:rFonts w:ascii="Times New Roman" w:hAnsi="Times New Roman"/>
        </w:rPr>
        <w:t>é</w:t>
      </w:r>
      <w:r>
        <w:t>gouts</w:t>
      </w:r>
    </w:p>
    <w:p w:rsidR="001C4C2D" w:rsidRDefault="00CC0A3B">
      <w:pPr>
        <w:pStyle w:val="Corpsdetexte"/>
        <w:spacing w:before="69"/>
        <w:ind w:left="1040" w:right="1123" w:hanging="1"/>
        <w:jc w:val="both"/>
      </w:pPr>
      <w:r>
        <w:t xml:space="preserve">L'entrepreneur devra la fourniture et la pose de bandeaux d’égouts et de rives en PVC blanc, </w:t>
      </w:r>
      <w:r>
        <w:rPr>
          <w:spacing w:val="-3"/>
        </w:rPr>
        <w:t xml:space="preserve">compris </w:t>
      </w:r>
      <w:r>
        <w:t xml:space="preserve">tous accessoires de pose. L’entrepreneur devra également la fourniture </w:t>
      </w:r>
      <w:r>
        <w:rPr>
          <w:spacing w:val="-3"/>
        </w:rPr>
        <w:t xml:space="preserve">et </w:t>
      </w:r>
      <w:r>
        <w:t xml:space="preserve">pose de planches </w:t>
      </w:r>
      <w:r>
        <w:rPr>
          <w:spacing w:val="-3"/>
        </w:rPr>
        <w:t xml:space="preserve">PVC </w:t>
      </w:r>
      <w:r>
        <w:t>blan</w:t>
      </w:r>
      <w:r>
        <w:t xml:space="preserve">c </w:t>
      </w:r>
      <w:r>
        <w:rPr>
          <w:spacing w:val="-3"/>
        </w:rPr>
        <w:t xml:space="preserve">pour </w:t>
      </w:r>
      <w:r>
        <w:t xml:space="preserve">création de </w:t>
      </w:r>
      <w:r>
        <w:rPr>
          <w:spacing w:val="-3"/>
        </w:rPr>
        <w:t xml:space="preserve">bandeaux </w:t>
      </w:r>
      <w:r>
        <w:t>en rives de toiture, hauteur</w:t>
      </w:r>
    </w:p>
    <w:p w:rsidR="001C4C2D" w:rsidRDefault="00CC0A3B">
      <w:pPr>
        <w:pStyle w:val="Corpsdetexte"/>
        <w:spacing w:line="201" w:lineRule="exact"/>
        <w:ind w:left="331"/>
        <w:jc w:val="both"/>
      </w:pPr>
      <w:r>
        <w:t>suivant plan</w:t>
      </w:r>
    </w:p>
    <w:p w:rsidR="001C4C2D" w:rsidRDefault="00CC0A3B">
      <w:pPr>
        <w:pStyle w:val="Corpsdetexte"/>
        <w:spacing w:line="207" w:lineRule="exact"/>
        <w:ind w:left="1040"/>
        <w:jc w:val="both"/>
      </w:pPr>
      <w:r>
        <w:t>Les sections employés seront adaptés aux longueurs et destination des ouvrages</w:t>
      </w:r>
    </w:p>
    <w:p w:rsidR="001C4C2D" w:rsidRDefault="001C4C2D">
      <w:pPr>
        <w:pStyle w:val="Corpsdetexte"/>
        <w:spacing w:before="5"/>
      </w:pPr>
    </w:p>
    <w:p w:rsidR="001C4C2D" w:rsidRDefault="00CC0A3B">
      <w:pPr>
        <w:pStyle w:val="Heading2"/>
        <w:spacing w:line="206" w:lineRule="exact"/>
        <w:jc w:val="both"/>
        <w:rPr>
          <w:rFonts w:ascii="Times New Roman"/>
        </w:rPr>
      </w:pPr>
      <w:r>
        <w:rPr>
          <w:rFonts w:ascii="Times New Roman"/>
        </w:rPr>
        <w:t>Localisation :</w:t>
      </w:r>
    </w:p>
    <w:p w:rsidR="001C4C2D" w:rsidRDefault="00CC0A3B">
      <w:pPr>
        <w:pStyle w:val="Corpsdetexte"/>
        <w:spacing w:line="206" w:lineRule="exact"/>
        <w:ind w:left="330"/>
      </w:pPr>
      <w:r>
        <w:t>Bandeaux d’égouts et de rives de l’ensemble des constructions</w:t>
      </w:r>
    </w:p>
    <w:p w:rsidR="001C4C2D" w:rsidRDefault="001C4C2D">
      <w:pPr>
        <w:pStyle w:val="Corpsdetexte"/>
        <w:spacing w:before="4"/>
        <w:rPr>
          <w:sz w:val="20"/>
        </w:rPr>
      </w:pPr>
    </w:p>
    <w:p w:rsidR="001C4C2D" w:rsidRDefault="00CC0A3B">
      <w:pPr>
        <w:pStyle w:val="Heading2"/>
        <w:numPr>
          <w:ilvl w:val="2"/>
          <w:numId w:val="20"/>
        </w:numPr>
        <w:tabs>
          <w:tab w:val="left" w:pos="1551"/>
        </w:tabs>
        <w:ind w:hanging="501"/>
      </w:pPr>
      <w:r>
        <w:t>D</w:t>
      </w:r>
      <w:r>
        <w:rPr>
          <w:rFonts w:ascii="Times New Roman" w:hAnsi="Times New Roman"/>
        </w:rPr>
        <w:t>é</w:t>
      </w:r>
      <w:r>
        <w:t>bords de</w:t>
      </w:r>
      <w:r>
        <w:rPr>
          <w:spacing w:val="10"/>
        </w:rPr>
        <w:t xml:space="preserve"> </w:t>
      </w:r>
      <w:r>
        <w:t>toit</w:t>
      </w:r>
    </w:p>
    <w:p w:rsidR="001C4C2D" w:rsidRDefault="00CC0A3B">
      <w:pPr>
        <w:pStyle w:val="Corpsdetexte"/>
        <w:spacing w:before="59" w:line="244" w:lineRule="auto"/>
        <w:ind w:left="331" w:right="892" w:hanging="1"/>
      </w:pPr>
      <w:r>
        <w:t>L'</w:t>
      </w:r>
      <w:r>
        <w:t>entrepreneur devra la fourniture et la pose de lambris de sous toiture en PVC blanc des débords de toit, compris fardage L'entrepreneur devra la mise en place de grilles d'entrée d'air à raison de 1 tous les 1.50 m</w:t>
      </w:r>
    </w:p>
    <w:p w:rsidR="001C4C2D" w:rsidRDefault="00CC0A3B">
      <w:pPr>
        <w:pStyle w:val="Corpsdetexte"/>
        <w:spacing w:line="204" w:lineRule="exact"/>
        <w:ind w:left="330"/>
      </w:pPr>
      <w:r>
        <w:t>L’entrepreneur utilisera des profils de j</w:t>
      </w:r>
      <w:r>
        <w:t>onctions pour un parfait raccord entre la frises et les bandeaux de rives et d’égouts</w:t>
      </w:r>
    </w:p>
    <w:p w:rsidR="001C4C2D" w:rsidRDefault="00CC0A3B">
      <w:pPr>
        <w:spacing w:before="77"/>
        <w:ind w:left="338"/>
        <w:rPr>
          <w:sz w:val="17"/>
        </w:rPr>
      </w:pPr>
      <w:r>
        <w:rPr>
          <w:b/>
          <w:w w:val="125"/>
          <w:sz w:val="17"/>
        </w:rPr>
        <w:t xml:space="preserve">Localisation </w:t>
      </w:r>
      <w:r>
        <w:rPr>
          <w:w w:val="130"/>
          <w:sz w:val="17"/>
        </w:rPr>
        <w:t>:</w:t>
      </w:r>
    </w:p>
    <w:p w:rsidR="001C4C2D" w:rsidRDefault="00CC0A3B">
      <w:pPr>
        <w:spacing w:before="6"/>
        <w:ind w:left="337"/>
        <w:rPr>
          <w:sz w:val="17"/>
        </w:rPr>
      </w:pPr>
      <w:r>
        <w:rPr>
          <w:sz w:val="17"/>
        </w:rPr>
        <w:t>En habillage des sous faces de tous les débords de toit</w:t>
      </w:r>
    </w:p>
    <w:p w:rsidR="001C4C2D" w:rsidRDefault="001C4C2D">
      <w:pPr>
        <w:rPr>
          <w:sz w:val="17"/>
        </w:rPr>
        <w:sectPr w:rsidR="001C4C2D">
          <w:pgSz w:w="11910" w:h="16840"/>
          <w:pgMar w:top="960" w:right="520" w:bottom="1020" w:left="520" w:header="0" w:footer="756" w:gutter="0"/>
          <w:cols w:space="720"/>
        </w:sectPr>
      </w:pPr>
    </w:p>
    <w:p w:rsidR="001C4C2D" w:rsidRDefault="001C4C2D">
      <w:pPr>
        <w:pStyle w:val="Corpsdetexte"/>
        <w:ind w:left="173"/>
        <w:rPr>
          <w:sz w:val="20"/>
        </w:rPr>
      </w:pPr>
      <w:r>
        <w:rPr>
          <w:sz w:val="20"/>
        </w:rPr>
      </w:r>
      <w:r>
        <w:rPr>
          <w:sz w:val="20"/>
        </w:rPr>
        <w:pict>
          <v:shape id="_x0000_s1033" type="#_x0000_t202" style="width:518.1pt;height:16.35pt;mso-position-horizontal-relative:char;mso-position-vertical-relative:line" filled="f" strokeweight=".48pt">
            <v:textbox inset="0,0,0,0">
              <w:txbxContent>
                <w:p w:rsidR="001C4C2D" w:rsidRDefault="00CC0A3B">
                  <w:pPr>
                    <w:spacing w:before="21"/>
                    <w:ind w:left="2929" w:right="2929"/>
                    <w:jc w:val="center"/>
                    <w:rPr>
                      <w:rFonts w:ascii="Arial"/>
                      <w:b/>
                      <w:sz w:val="24"/>
                    </w:rPr>
                  </w:pPr>
                  <w:r>
                    <w:rPr>
                      <w:rFonts w:ascii="Arial"/>
                      <w:b/>
                      <w:sz w:val="24"/>
                    </w:rPr>
                    <w:t>LOT 04 : COUVERTURE - ETANCHEITE</w:t>
                  </w:r>
                </w:p>
              </w:txbxContent>
            </v:textbox>
            <w10:wrap type="none"/>
            <w10:anchorlock/>
          </v:shape>
        </w:pict>
      </w:r>
    </w:p>
    <w:p w:rsidR="001C4C2D" w:rsidRDefault="001C4C2D">
      <w:pPr>
        <w:pStyle w:val="Corpsdetexte"/>
        <w:spacing w:before="10"/>
        <w:rPr>
          <w:sz w:val="13"/>
        </w:rPr>
      </w:pPr>
    </w:p>
    <w:p w:rsidR="001C4C2D" w:rsidRDefault="00CC0A3B">
      <w:pPr>
        <w:pStyle w:val="Heading3"/>
        <w:numPr>
          <w:ilvl w:val="1"/>
          <w:numId w:val="19"/>
        </w:numPr>
        <w:tabs>
          <w:tab w:val="left" w:pos="723"/>
        </w:tabs>
        <w:spacing w:before="94"/>
      </w:pPr>
      <w:r>
        <w:t>Couverture -</w:t>
      </w:r>
      <w:r>
        <w:rPr>
          <w:spacing w:val="11"/>
        </w:rPr>
        <w:t xml:space="preserve"> </w:t>
      </w:r>
      <w:r>
        <w:t>Zinguerie</w:t>
      </w:r>
    </w:p>
    <w:p w:rsidR="001C4C2D" w:rsidRDefault="001C4C2D">
      <w:pPr>
        <w:pStyle w:val="Corpsdetexte"/>
        <w:rPr>
          <w:rFonts w:ascii="Arial"/>
          <w:b/>
          <w:i/>
          <w:sz w:val="20"/>
        </w:rPr>
      </w:pPr>
    </w:p>
    <w:p w:rsidR="001C4C2D" w:rsidRDefault="001C4C2D">
      <w:pPr>
        <w:pStyle w:val="Corpsdetexte"/>
        <w:spacing w:before="6"/>
        <w:rPr>
          <w:rFonts w:ascii="Arial"/>
          <w:b/>
          <w:i/>
          <w:sz w:val="26"/>
        </w:rPr>
      </w:pPr>
    </w:p>
    <w:p w:rsidR="001C4C2D" w:rsidRDefault="00CC0A3B">
      <w:pPr>
        <w:pStyle w:val="Paragraphedeliste"/>
        <w:numPr>
          <w:ilvl w:val="1"/>
          <w:numId w:val="18"/>
        </w:numPr>
        <w:tabs>
          <w:tab w:val="left" w:pos="1602"/>
        </w:tabs>
        <w:ind w:hanging="431"/>
        <w:rPr>
          <w:rFonts w:ascii="Arial"/>
          <w:b/>
          <w:i/>
          <w:sz w:val="18"/>
        </w:rPr>
      </w:pPr>
      <w:r>
        <w:rPr>
          <w:rFonts w:ascii="Arial"/>
          <w:b/>
          <w:i/>
          <w:spacing w:val="-3"/>
          <w:sz w:val="18"/>
        </w:rPr>
        <w:t xml:space="preserve">Descriptions </w:t>
      </w:r>
      <w:r>
        <w:rPr>
          <w:rFonts w:ascii="Arial"/>
          <w:b/>
          <w:i/>
          <w:sz w:val="18"/>
        </w:rPr>
        <w:t>des travaux de</w:t>
      </w:r>
      <w:r>
        <w:rPr>
          <w:rFonts w:ascii="Arial"/>
          <w:b/>
          <w:i/>
          <w:spacing w:val="21"/>
          <w:sz w:val="18"/>
        </w:rPr>
        <w:t xml:space="preserve"> </w:t>
      </w:r>
      <w:r>
        <w:rPr>
          <w:rFonts w:ascii="Arial"/>
          <w:b/>
          <w:i/>
          <w:sz w:val="18"/>
        </w:rPr>
        <w:t>couverture</w:t>
      </w:r>
    </w:p>
    <w:p w:rsidR="001C4C2D" w:rsidRDefault="001C4C2D">
      <w:pPr>
        <w:pStyle w:val="Corpsdetexte"/>
        <w:spacing w:before="1"/>
        <w:rPr>
          <w:rFonts w:ascii="Arial"/>
          <w:b/>
          <w:i/>
          <w:sz w:val="26"/>
        </w:rPr>
      </w:pPr>
    </w:p>
    <w:p w:rsidR="001C4C2D" w:rsidRDefault="00CC0A3B">
      <w:pPr>
        <w:pStyle w:val="Paragraphedeliste"/>
        <w:numPr>
          <w:ilvl w:val="2"/>
          <w:numId w:val="18"/>
        </w:numPr>
        <w:tabs>
          <w:tab w:val="left" w:pos="2007"/>
        </w:tabs>
        <w:ind w:left="2006"/>
        <w:rPr>
          <w:rFonts w:ascii="Arial"/>
          <w:b/>
          <w:sz w:val="18"/>
        </w:rPr>
      </w:pPr>
      <w:r>
        <w:rPr>
          <w:rFonts w:ascii="Arial"/>
          <w:b/>
          <w:sz w:val="18"/>
        </w:rPr>
        <w:t>Film</w:t>
      </w:r>
      <w:r>
        <w:rPr>
          <w:rFonts w:ascii="Arial"/>
          <w:b/>
          <w:spacing w:val="1"/>
          <w:sz w:val="18"/>
        </w:rPr>
        <w:t xml:space="preserve"> </w:t>
      </w:r>
      <w:r>
        <w:rPr>
          <w:rFonts w:ascii="Arial"/>
          <w:b/>
          <w:sz w:val="18"/>
        </w:rPr>
        <w:t>anti-poudreuse</w:t>
      </w:r>
    </w:p>
    <w:p w:rsidR="001C4C2D" w:rsidRDefault="00CC0A3B">
      <w:pPr>
        <w:pStyle w:val="Corpsdetexte"/>
        <w:spacing w:before="62"/>
        <w:ind w:left="331" w:right="1190" w:hanging="1"/>
      </w:pPr>
      <w:r>
        <w:t>Fourniture et pose d’un film anti-poudreuse micro perforé en sous face de la couverture, posé sur contre Liteaunage sapin 27 mm Les liteaux employés seront des éléments en sapin traités à cœur</w:t>
      </w:r>
    </w:p>
    <w:p w:rsidR="001C4C2D" w:rsidRDefault="00CC0A3B">
      <w:pPr>
        <w:pStyle w:val="Corpsdetexte"/>
        <w:ind w:left="331"/>
      </w:pPr>
      <w:r>
        <w:t>Les films anti poudreuse sera du type respirant fermé</w:t>
      </w:r>
    </w:p>
    <w:p w:rsidR="001C4C2D" w:rsidRDefault="00CC0A3B">
      <w:pPr>
        <w:pStyle w:val="Corpsdetexte"/>
        <w:spacing w:before="1"/>
        <w:ind w:left="331"/>
      </w:pPr>
      <w:r>
        <w:t>Il est co</w:t>
      </w:r>
      <w:r>
        <w:t>nstitué d'un élément non tissé avec une membrane hautement perméable à la vapeur d'eau et imperméable à l'eau</w:t>
      </w:r>
    </w:p>
    <w:p w:rsidR="001C4C2D" w:rsidRDefault="00CC0A3B">
      <w:pPr>
        <w:pStyle w:val="Corpsdetexte"/>
        <w:spacing w:before="4"/>
        <w:ind w:left="331"/>
      </w:pPr>
      <w:r>
        <w:t>L'écran sera posé conformément aux prescriptions du fournisseur notamment pour les recouvrements, le traitement des pénétrations et points singuli</w:t>
      </w:r>
      <w:r>
        <w:t>ers</w:t>
      </w:r>
    </w:p>
    <w:p w:rsidR="001C4C2D" w:rsidRDefault="001C4C2D">
      <w:pPr>
        <w:pStyle w:val="Corpsdetexte"/>
        <w:spacing w:before="1"/>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04" w:lineRule="exact"/>
        <w:ind w:left="330"/>
      </w:pPr>
      <w:r>
        <w:t>En sous face de la couverture des 2 bâtiments</w:t>
      </w:r>
    </w:p>
    <w:p w:rsidR="001C4C2D" w:rsidRDefault="001C4C2D">
      <w:pPr>
        <w:pStyle w:val="Corpsdetexte"/>
        <w:spacing w:before="2"/>
        <w:rPr>
          <w:sz w:val="20"/>
        </w:rPr>
      </w:pPr>
    </w:p>
    <w:p w:rsidR="001C4C2D" w:rsidRDefault="00CC0A3B">
      <w:pPr>
        <w:pStyle w:val="Heading2"/>
        <w:numPr>
          <w:ilvl w:val="2"/>
          <w:numId w:val="18"/>
        </w:numPr>
        <w:tabs>
          <w:tab w:val="left" w:pos="2007"/>
        </w:tabs>
        <w:ind w:left="2006" w:hanging="501"/>
      </w:pPr>
      <w:r>
        <w:t>Couverture tuiles</w:t>
      </w:r>
      <w:r>
        <w:rPr>
          <w:spacing w:val="-17"/>
        </w:rPr>
        <w:t xml:space="preserve"> </w:t>
      </w:r>
      <w:r>
        <w:t>m</w:t>
      </w:r>
      <w:r>
        <w:rPr>
          <w:rFonts w:ascii="Times New Roman" w:hAnsi="Times New Roman"/>
        </w:rPr>
        <w:t>é</w:t>
      </w:r>
      <w:r>
        <w:t>caniques</w:t>
      </w:r>
    </w:p>
    <w:p w:rsidR="001C4C2D" w:rsidRDefault="00CC0A3B">
      <w:pPr>
        <w:pStyle w:val="Corpsdetexte"/>
        <w:spacing w:before="65"/>
        <w:ind w:left="330"/>
      </w:pPr>
      <w:r>
        <w:t xml:space="preserve">Liteaunage en bois résineux catégorie </w:t>
      </w:r>
      <w:r>
        <w:rPr>
          <w:spacing w:val="-4"/>
        </w:rPr>
        <w:t xml:space="preserve">III </w:t>
      </w:r>
      <w:r>
        <w:t>de 27/40 fixé sur la charpente</w:t>
      </w:r>
      <w:r>
        <w:rPr>
          <w:spacing w:val="-28"/>
        </w:rPr>
        <w:t xml:space="preserve"> </w:t>
      </w:r>
      <w:r>
        <w:t>existante</w:t>
      </w:r>
    </w:p>
    <w:p w:rsidR="001C4C2D" w:rsidRDefault="00CC0A3B">
      <w:pPr>
        <w:pStyle w:val="Corpsdetexte"/>
        <w:ind w:left="330" w:right="386"/>
      </w:pPr>
      <w:r>
        <w:t>Réalisation de la couverture de l'ensemble en tuiles de terre cuite à assembl</w:t>
      </w:r>
      <w:r>
        <w:t>age mécanique de type cote de Beaune teinte schiste équivalent La teinte sera confirmée par le maître d'ouvrage</w:t>
      </w:r>
    </w:p>
    <w:p w:rsidR="001C4C2D" w:rsidRDefault="00CC0A3B">
      <w:pPr>
        <w:pStyle w:val="Corpsdetexte"/>
        <w:spacing w:line="205" w:lineRule="exact"/>
        <w:ind w:left="330"/>
      </w:pPr>
      <w:r>
        <w:t>L'entrepreneur mettra en place l'ensemble des protections nécessaires à son intervention</w:t>
      </w:r>
    </w:p>
    <w:p w:rsidR="001C4C2D" w:rsidRDefault="001C4C2D">
      <w:pPr>
        <w:pStyle w:val="Corpsdetexte"/>
        <w:spacing w:before="10"/>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L’ensemble des couvertures des bâtiments et du local poubelles extérieur</w:t>
      </w:r>
    </w:p>
    <w:p w:rsidR="001C4C2D" w:rsidRDefault="001C4C2D">
      <w:pPr>
        <w:pStyle w:val="Corpsdetexte"/>
        <w:spacing w:before="2"/>
        <w:rPr>
          <w:sz w:val="20"/>
        </w:rPr>
      </w:pPr>
    </w:p>
    <w:p w:rsidR="001C4C2D" w:rsidRDefault="00CC0A3B">
      <w:pPr>
        <w:pStyle w:val="Heading2"/>
        <w:numPr>
          <w:ilvl w:val="2"/>
          <w:numId w:val="18"/>
        </w:numPr>
        <w:tabs>
          <w:tab w:val="left" w:pos="2007"/>
        </w:tabs>
        <w:ind w:left="2006" w:hanging="501"/>
      </w:pPr>
      <w:r>
        <w:t>Fa</w:t>
      </w:r>
      <w:r>
        <w:rPr>
          <w:rFonts w:ascii="Times New Roman" w:hAnsi="Times New Roman"/>
        </w:rPr>
        <w:t>î</w:t>
      </w:r>
      <w:r>
        <w:t xml:space="preserve">tage </w:t>
      </w:r>
      <w:r>
        <w:rPr>
          <w:spacing w:val="-3"/>
        </w:rPr>
        <w:t>et</w:t>
      </w:r>
      <w:r>
        <w:rPr>
          <w:spacing w:val="6"/>
        </w:rPr>
        <w:t xml:space="preserve"> </w:t>
      </w:r>
      <w:r>
        <w:t>ar</w:t>
      </w:r>
      <w:r>
        <w:rPr>
          <w:rFonts w:ascii="Times New Roman" w:hAnsi="Times New Roman"/>
        </w:rPr>
        <w:t>ê</w:t>
      </w:r>
      <w:r>
        <w:t>tiers</w:t>
      </w:r>
    </w:p>
    <w:p w:rsidR="001C4C2D" w:rsidRDefault="00CC0A3B">
      <w:pPr>
        <w:pStyle w:val="Corpsdetexte"/>
        <w:spacing w:before="69"/>
        <w:ind w:left="331" w:right="386" w:hanging="1"/>
      </w:pPr>
      <w:r>
        <w:t>Faîtages par recouvrement à sec réalisé par des tuiles faîtières demi-rondes avec interposition de closoir de faîtage en PVC entre les derniers rangs de tuiles et</w:t>
      </w:r>
      <w:r>
        <w:t xml:space="preserve"> les faîtières</w:t>
      </w:r>
    </w:p>
    <w:p w:rsidR="001C4C2D" w:rsidRDefault="00CC0A3B">
      <w:pPr>
        <w:pStyle w:val="Corpsdetexte"/>
        <w:spacing w:line="237" w:lineRule="auto"/>
        <w:ind w:left="330" w:right="2353"/>
      </w:pPr>
      <w:r>
        <w:t>Pose des tuiles faîtières dans le sens contraire des vents dominants et fixé par clips sur une lisse de rehausse. Tuiles d’abouts spéciales et pièce de raccord de faîtage et d’arêtier.</w:t>
      </w:r>
    </w:p>
    <w:p w:rsidR="001C4C2D" w:rsidRDefault="001C4C2D">
      <w:pPr>
        <w:pStyle w:val="Corpsdetexte"/>
        <w:spacing w:before="3"/>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Pour création des faîtages et arêtiers d</w:t>
      </w:r>
      <w:r>
        <w:t>e la couverture des 2 bâtiments</w:t>
      </w:r>
    </w:p>
    <w:p w:rsidR="001C4C2D" w:rsidRDefault="001C4C2D">
      <w:pPr>
        <w:pStyle w:val="Corpsdetexte"/>
        <w:spacing w:before="7"/>
        <w:rPr>
          <w:sz w:val="20"/>
        </w:rPr>
      </w:pPr>
    </w:p>
    <w:p w:rsidR="001C4C2D" w:rsidRDefault="00CC0A3B">
      <w:pPr>
        <w:pStyle w:val="Heading2"/>
        <w:numPr>
          <w:ilvl w:val="2"/>
          <w:numId w:val="18"/>
        </w:numPr>
        <w:tabs>
          <w:tab w:val="left" w:pos="2007"/>
        </w:tabs>
        <w:ind w:left="2006" w:hanging="501"/>
      </w:pPr>
      <w:r>
        <w:t xml:space="preserve">Tuiles </w:t>
      </w:r>
      <w:r>
        <w:rPr>
          <w:rFonts w:ascii="Times New Roman" w:hAnsi="Times New Roman"/>
        </w:rPr>
        <w:t>à</w:t>
      </w:r>
      <w:r>
        <w:rPr>
          <w:rFonts w:ascii="Times New Roman" w:hAnsi="Times New Roman"/>
          <w:spacing w:val="10"/>
        </w:rPr>
        <w:t xml:space="preserve"> </w:t>
      </w:r>
      <w:r>
        <w:t>douilles</w:t>
      </w:r>
    </w:p>
    <w:p w:rsidR="001C4C2D" w:rsidRDefault="00CC0A3B">
      <w:pPr>
        <w:pStyle w:val="Corpsdetexte"/>
        <w:spacing w:before="64"/>
        <w:ind w:left="331" w:right="892" w:hanging="1"/>
      </w:pPr>
      <w:r>
        <w:t>Tuiles à douille avec gaine d’évacuation et chapeau de diamètre adapté à la sortie des ventilations de chute d’installations sanitaires. Tuile à douille et pose de la sortie d’extraction spéciale pour VMC.</w:t>
      </w:r>
    </w:p>
    <w:p w:rsidR="001C4C2D" w:rsidRDefault="001C4C2D">
      <w:pPr>
        <w:pStyle w:val="Corpsdetexte"/>
        <w:spacing w:before="7"/>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Douilles diam 150 pour reprise des ventilation de chute et ventilation de gaines diverses</w:t>
      </w:r>
    </w:p>
    <w:p w:rsidR="001C4C2D" w:rsidRDefault="001C4C2D">
      <w:pPr>
        <w:pStyle w:val="Corpsdetexte"/>
        <w:spacing w:before="1"/>
        <w:rPr>
          <w:sz w:val="20"/>
        </w:rPr>
      </w:pPr>
    </w:p>
    <w:p w:rsidR="001C4C2D" w:rsidRDefault="00CC0A3B">
      <w:pPr>
        <w:pStyle w:val="Heading2"/>
        <w:numPr>
          <w:ilvl w:val="2"/>
          <w:numId w:val="18"/>
        </w:numPr>
        <w:tabs>
          <w:tab w:val="left" w:pos="1997"/>
        </w:tabs>
        <w:ind w:left="1996" w:hanging="501"/>
      </w:pPr>
      <w:r>
        <w:t>Rives</w:t>
      </w:r>
    </w:p>
    <w:p w:rsidR="001C4C2D" w:rsidRDefault="00CC0A3B">
      <w:pPr>
        <w:pStyle w:val="Corpsdetexte"/>
        <w:spacing w:before="67" w:line="242" w:lineRule="auto"/>
        <w:ind w:left="331" w:right="4561" w:hanging="1"/>
      </w:pPr>
      <w:r>
        <w:t>Fourniture et pose de tuiles de rives à rabats en traitement des rives du bâtiment Pose clouée sur planche de rive avec cabochon et tampon.</w:t>
      </w:r>
    </w:p>
    <w:p w:rsidR="001C4C2D" w:rsidRDefault="00CC0A3B">
      <w:pPr>
        <w:pStyle w:val="Corpsdetexte"/>
        <w:spacing w:line="205" w:lineRule="exact"/>
        <w:ind w:left="331"/>
      </w:pPr>
      <w:r>
        <w:t>Fourniture et pose de tuiles d’about de rive</w:t>
      </w:r>
    </w:p>
    <w:p w:rsidR="001C4C2D" w:rsidRDefault="001C4C2D">
      <w:pPr>
        <w:pStyle w:val="Corpsdetexte"/>
        <w:spacing w:before="2"/>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En traitement des rives</w:t>
      </w:r>
    </w:p>
    <w:p w:rsidR="001C4C2D" w:rsidRDefault="001C4C2D">
      <w:pPr>
        <w:pStyle w:val="Corpsdetexte"/>
        <w:spacing w:before="2"/>
        <w:rPr>
          <w:sz w:val="20"/>
        </w:rPr>
      </w:pPr>
    </w:p>
    <w:p w:rsidR="001C4C2D" w:rsidRDefault="00CC0A3B">
      <w:pPr>
        <w:pStyle w:val="Heading2"/>
        <w:numPr>
          <w:ilvl w:val="2"/>
          <w:numId w:val="18"/>
        </w:numPr>
        <w:tabs>
          <w:tab w:val="left" w:pos="2007"/>
        </w:tabs>
        <w:spacing w:before="1"/>
        <w:ind w:left="2006" w:hanging="501"/>
      </w:pPr>
      <w:r>
        <w:t>Tuiles</w:t>
      </w:r>
      <w:r>
        <w:rPr>
          <w:spacing w:val="7"/>
        </w:rPr>
        <w:t xml:space="preserve"> </w:t>
      </w:r>
      <w:r>
        <w:t>chati</w:t>
      </w:r>
      <w:r>
        <w:rPr>
          <w:rFonts w:ascii="Times New Roman" w:hAnsi="Times New Roman"/>
        </w:rPr>
        <w:t>è</w:t>
      </w:r>
      <w:r>
        <w:t>res</w:t>
      </w:r>
    </w:p>
    <w:p w:rsidR="001C4C2D" w:rsidRDefault="00CC0A3B">
      <w:pPr>
        <w:pStyle w:val="Corpsdetexte"/>
        <w:spacing w:before="64"/>
        <w:ind w:left="330"/>
      </w:pPr>
      <w:r>
        <w:t>Tuiles chatières grillagées pour ventilation des combles du même type que les tuiles courantes.</w:t>
      </w:r>
    </w:p>
    <w:p w:rsidR="001C4C2D" w:rsidRDefault="001C4C2D">
      <w:pPr>
        <w:pStyle w:val="Corpsdetexte"/>
        <w:spacing w:before="7"/>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Suivant réglementations sur l'</w:t>
      </w:r>
      <w:r>
        <w:t>ensemble des couvertures</w:t>
      </w:r>
    </w:p>
    <w:p w:rsidR="001C4C2D" w:rsidRDefault="001C4C2D">
      <w:pPr>
        <w:spacing w:line="204" w:lineRule="exact"/>
        <w:sectPr w:rsidR="001C4C2D">
          <w:pgSz w:w="11910" w:h="16840"/>
          <w:pgMar w:top="1160" w:right="520" w:bottom="1020" w:left="520" w:header="0" w:footer="756" w:gutter="0"/>
          <w:cols w:space="720"/>
        </w:sectPr>
      </w:pPr>
    </w:p>
    <w:p w:rsidR="001C4C2D" w:rsidRDefault="00CC0A3B">
      <w:pPr>
        <w:pStyle w:val="Heading2"/>
        <w:numPr>
          <w:ilvl w:val="2"/>
          <w:numId w:val="18"/>
        </w:numPr>
        <w:tabs>
          <w:tab w:val="left" w:pos="2021"/>
        </w:tabs>
        <w:spacing w:before="78"/>
        <w:ind w:left="2020" w:hanging="501"/>
      </w:pPr>
      <w:r>
        <w:lastRenderedPageBreak/>
        <w:t>Noues</w:t>
      </w:r>
    </w:p>
    <w:p w:rsidR="001C4C2D" w:rsidRDefault="00CC0A3B">
      <w:pPr>
        <w:pStyle w:val="Corpsdetexte"/>
        <w:spacing w:before="60"/>
        <w:ind w:left="1040"/>
      </w:pPr>
      <w:r>
        <w:t>Réalisation de noues en zinc</w:t>
      </w:r>
    </w:p>
    <w:p w:rsidR="001C4C2D" w:rsidRDefault="00CC0A3B">
      <w:pPr>
        <w:pStyle w:val="Corpsdetexte"/>
        <w:ind w:left="1040"/>
      </w:pPr>
      <w:r>
        <w:t>Réalisation de bandes zinc naturel pliées compris accessoires de pose</w:t>
      </w:r>
    </w:p>
    <w:p w:rsidR="001C4C2D" w:rsidRDefault="00CC0A3B">
      <w:pPr>
        <w:pStyle w:val="Corpsdetexte"/>
        <w:spacing w:before="2" w:line="242" w:lineRule="auto"/>
        <w:ind w:left="1041" w:right="892" w:hanging="1"/>
      </w:pPr>
      <w:r>
        <w:t>Assemblages de l’ensemble compris tous accessoires pour assurer un parfait raccordement et l’étanchéité de l’ensemble Recouvrement des matériaux de couverture suffisant pour éviter les phénomènes d’infiltration</w:t>
      </w:r>
    </w:p>
    <w:p w:rsidR="001C4C2D" w:rsidRDefault="00CC0A3B">
      <w:pPr>
        <w:pStyle w:val="Corpsdetexte"/>
        <w:spacing w:line="203" w:lineRule="exact"/>
        <w:ind w:left="1041"/>
      </w:pPr>
      <w:r>
        <w:t>joint d'étanchéité SNJF</w:t>
      </w:r>
    </w:p>
    <w:p w:rsidR="001C4C2D" w:rsidRDefault="00CC0A3B">
      <w:pPr>
        <w:pStyle w:val="Corpsdetexte"/>
        <w:ind w:left="1041" w:right="2932" w:hanging="1"/>
      </w:pPr>
      <w:r>
        <w:t>Recoupe des matériaux</w:t>
      </w:r>
      <w:r>
        <w:t xml:space="preserve"> de couverture et pose pour limiter la partie de zinc visible L'entrepreneur réalisera un travail soigné afin d'assurer une bonne étanchéité de l'ensemble</w:t>
      </w:r>
    </w:p>
    <w:p w:rsidR="001C4C2D" w:rsidRDefault="001C4C2D">
      <w:pPr>
        <w:pStyle w:val="Corpsdetexte"/>
        <w:spacing w:before="3"/>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04" w:lineRule="exact"/>
        <w:ind w:left="330"/>
      </w:pPr>
      <w:r>
        <w:t>Noue en raccordement des différents pans de couverture</w:t>
      </w:r>
    </w:p>
    <w:p w:rsidR="001C4C2D" w:rsidRDefault="001C4C2D">
      <w:pPr>
        <w:pStyle w:val="Corpsdetexte"/>
        <w:spacing w:before="8"/>
        <w:rPr>
          <w:sz w:val="20"/>
        </w:rPr>
      </w:pPr>
    </w:p>
    <w:p w:rsidR="001C4C2D" w:rsidRDefault="00CC0A3B">
      <w:pPr>
        <w:pStyle w:val="Heading2"/>
        <w:numPr>
          <w:ilvl w:val="2"/>
          <w:numId w:val="18"/>
        </w:numPr>
        <w:tabs>
          <w:tab w:val="left" w:pos="1551"/>
        </w:tabs>
        <w:ind w:hanging="501"/>
      </w:pPr>
      <w:r>
        <w:t>Descentes d</w:t>
      </w:r>
      <w:r>
        <w:rPr>
          <w:rFonts w:ascii="Times New Roman" w:hAnsi="Times New Roman"/>
        </w:rPr>
        <w:t>’</w:t>
      </w:r>
      <w:r>
        <w:t>eau</w:t>
      </w:r>
      <w:r>
        <w:rPr>
          <w:spacing w:val="14"/>
        </w:rPr>
        <w:t xml:space="preserve"> </w:t>
      </w:r>
      <w:r>
        <w:t>PVC</w:t>
      </w:r>
    </w:p>
    <w:p w:rsidR="001C4C2D" w:rsidRDefault="00CC0A3B">
      <w:pPr>
        <w:pStyle w:val="Corpsdetexte"/>
        <w:spacing w:before="60"/>
        <w:ind w:left="330"/>
      </w:pPr>
      <w:r>
        <w:t>Descentes</w:t>
      </w:r>
      <w:r>
        <w:t xml:space="preserve"> d’eau diam 100 en PVC blanc compris coude cintré, collier PVC blanc à crochets de blocage.</w:t>
      </w:r>
    </w:p>
    <w:p w:rsidR="001C4C2D" w:rsidRDefault="001C4C2D">
      <w:pPr>
        <w:pStyle w:val="Corpsdetexte"/>
        <w:spacing w:before="10"/>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37" w:lineRule="auto"/>
        <w:ind w:left="330" w:hanging="1"/>
      </w:pPr>
      <w:r>
        <w:t>Pour reprise des eaux pluviales des couvertures positionnées en intérieur (chutes EP donnant sur les façades rue reprise en intérieur du rez de chau</w:t>
      </w:r>
      <w:r>
        <w:t>ssée compris dévoiement)</w:t>
      </w:r>
    </w:p>
    <w:p w:rsidR="001C4C2D" w:rsidRDefault="001C4C2D">
      <w:pPr>
        <w:pStyle w:val="Corpsdetexte"/>
        <w:spacing w:before="4"/>
        <w:rPr>
          <w:sz w:val="20"/>
        </w:rPr>
      </w:pPr>
    </w:p>
    <w:p w:rsidR="001C4C2D" w:rsidRDefault="00CC0A3B">
      <w:pPr>
        <w:pStyle w:val="Heading2"/>
        <w:numPr>
          <w:ilvl w:val="2"/>
          <w:numId w:val="18"/>
        </w:numPr>
        <w:tabs>
          <w:tab w:val="left" w:pos="1551"/>
        </w:tabs>
        <w:ind w:hanging="501"/>
      </w:pPr>
      <w:r>
        <w:t>Goutti</w:t>
      </w:r>
      <w:r>
        <w:rPr>
          <w:rFonts w:ascii="Times New Roman" w:hAnsi="Times New Roman"/>
        </w:rPr>
        <w:t>è</w:t>
      </w:r>
      <w:r>
        <w:t>res pendantes</w:t>
      </w:r>
      <w:r>
        <w:rPr>
          <w:spacing w:val="18"/>
        </w:rPr>
        <w:t xml:space="preserve"> </w:t>
      </w:r>
      <w:r>
        <w:t>zinc</w:t>
      </w:r>
    </w:p>
    <w:p w:rsidR="001C4C2D" w:rsidRDefault="00CC0A3B">
      <w:pPr>
        <w:pStyle w:val="Corpsdetexte"/>
        <w:spacing w:before="64"/>
        <w:ind w:left="330"/>
      </w:pPr>
      <w:r>
        <w:t>Fourniture et pose de gouttières pendantes avec habillage comprenant :</w:t>
      </w:r>
    </w:p>
    <w:p w:rsidR="001C4C2D" w:rsidRDefault="00CC0A3B">
      <w:pPr>
        <w:pStyle w:val="Corpsdetexte"/>
        <w:spacing w:before="4"/>
        <w:ind w:left="330" w:right="313"/>
      </w:pPr>
      <w:r>
        <w:t>Fourniture et pose au crochet naturel d’une gouttière pendante en zinc naturel N° 14 naturel développement 0,40 y compris toute sujétions de pose (dilatation, bande à cheval, talons etc...), compris moignons pour descente d’eau., angles, renvois d’eau...</w:t>
      </w:r>
    </w:p>
    <w:p w:rsidR="001C4C2D" w:rsidRDefault="001C4C2D">
      <w:pPr>
        <w:pStyle w:val="Corpsdetexte"/>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En pied de rampants des couvertures suivant plans</w:t>
      </w:r>
    </w:p>
    <w:p w:rsidR="001C4C2D" w:rsidRDefault="001C4C2D">
      <w:pPr>
        <w:pStyle w:val="Corpsdetexte"/>
        <w:spacing w:before="3"/>
        <w:rPr>
          <w:sz w:val="20"/>
        </w:rPr>
      </w:pPr>
    </w:p>
    <w:p w:rsidR="001C4C2D" w:rsidRDefault="00CC0A3B">
      <w:pPr>
        <w:pStyle w:val="Heading2"/>
        <w:numPr>
          <w:ilvl w:val="2"/>
          <w:numId w:val="18"/>
        </w:numPr>
        <w:tabs>
          <w:tab w:val="left" w:pos="1744"/>
        </w:tabs>
        <w:ind w:left="1743" w:hanging="694"/>
      </w:pPr>
      <w:r>
        <w:t xml:space="preserve">Tuyaux de descente d'eaux pluviales, </w:t>
      </w:r>
      <w:r>
        <w:rPr>
          <w:spacing w:val="-3"/>
        </w:rPr>
        <w:t>en</w:t>
      </w:r>
      <w:r>
        <w:rPr>
          <w:spacing w:val="33"/>
        </w:rPr>
        <w:t xml:space="preserve"> </w:t>
      </w:r>
      <w:r>
        <w:t>zinc</w:t>
      </w:r>
    </w:p>
    <w:p w:rsidR="001C4C2D" w:rsidRDefault="00CC0A3B">
      <w:pPr>
        <w:pStyle w:val="Corpsdetexte"/>
        <w:spacing w:before="65"/>
        <w:ind w:left="1746"/>
      </w:pPr>
      <w:r>
        <w:t>Tuyaux du commerce, comprenant tous coudes cintrés.</w:t>
      </w:r>
    </w:p>
    <w:p w:rsidR="001C4C2D" w:rsidRDefault="00CC0A3B">
      <w:pPr>
        <w:pStyle w:val="Corpsdetexte"/>
        <w:spacing w:before="3"/>
        <w:ind w:left="1746" w:right="2636"/>
      </w:pPr>
      <w:r>
        <w:t>Compris coupes, adaptations, raccordement aux naissances des gouttières ou chéneaux. Au droit</w:t>
      </w:r>
      <w:r>
        <w:t xml:space="preserve"> colliers, simple bague</w:t>
      </w:r>
    </w:p>
    <w:p w:rsidR="001C4C2D" w:rsidRDefault="00CC0A3B">
      <w:pPr>
        <w:pStyle w:val="Corpsdetexte"/>
        <w:spacing w:line="202" w:lineRule="exact"/>
        <w:ind w:left="1747"/>
      </w:pPr>
      <w:r>
        <w:t>Fixation par bague auto bloquantes en zinc naturel de type vieille montagne ou similaire.</w:t>
      </w:r>
    </w:p>
    <w:p w:rsidR="001C4C2D" w:rsidRDefault="00CC0A3B">
      <w:pPr>
        <w:pStyle w:val="Paragraphedeliste"/>
        <w:numPr>
          <w:ilvl w:val="3"/>
          <w:numId w:val="18"/>
        </w:numPr>
        <w:tabs>
          <w:tab w:val="left" w:pos="1859"/>
        </w:tabs>
        <w:spacing w:before="2"/>
        <w:ind w:left="1859" w:hanging="112"/>
        <w:rPr>
          <w:sz w:val="18"/>
        </w:rPr>
      </w:pPr>
      <w:r>
        <w:rPr>
          <w:sz w:val="18"/>
        </w:rPr>
        <w:t>Tuyaux ronds en zinc</w:t>
      </w:r>
      <w:r>
        <w:rPr>
          <w:spacing w:val="12"/>
          <w:sz w:val="18"/>
        </w:rPr>
        <w:t xml:space="preserve"> </w:t>
      </w:r>
      <w:r>
        <w:rPr>
          <w:sz w:val="18"/>
        </w:rPr>
        <w:t>naturel</w:t>
      </w:r>
    </w:p>
    <w:p w:rsidR="001C4C2D" w:rsidRDefault="00CC0A3B">
      <w:pPr>
        <w:pStyle w:val="Corpsdetexte"/>
        <w:spacing w:before="1"/>
        <w:ind w:left="1747"/>
      </w:pPr>
      <w:r>
        <w:t>Diamètre suivant débit à reprendre - Épaisseur 0,65 mm</w:t>
      </w:r>
    </w:p>
    <w:p w:rsidR="001C4C2D" w:rsidRDefault="001C4C2D">
      <w:pPr>
        <w:pStyle w:val="Corpsdetexte"/>
        <w:spacing w:before="8"/>
        <w:rPr>
          <w:sz w:val="9"/>
        </w:rPr>
      </w:pPr>
    </w:p>
    <w:p w:rsidR="001C4C2D" w:rsidRDefault="00CC0A3B">
      <w:pPr>
        <w:pStyle w:val="Paragraphedeliste"/>
        <w:numPr>
          <w:ilvl w:val="3"/>
          <w:numId w:val="18"/>
        </w:numPr>
        <w:tabs>
          <w:tab w:val="left" w:pos="1858"/>
        </w:tabs>
        <w:spacing w:before="93"/>
        <w:ind w:right="7146" w:firstLine="0"/>
        <w:rPr>
          <w:sz w:val="18"/>
        </w:rPr>
      </w:pPr>
      <w:r>
        <w:rPr>
          <w:sz w:val="18"/>
        </w:rPr>
        <w:t>Pied de tuyau de descente En zinc</w:t>
      </w:r>
      <w:r>
        <w:rPr>
          <w:spacing w:val="6"/>
          <w:sz w:val="18"/>
        </w:rPr>
        <w:t xml:space="preserve"> </w:t>
      </w:r>
      <w:r>
        <w:rPr>
          <w:sz w:val="18"/>
        </w:rPr>
        <w:t>naturel</w:t>
      </w:r>
    </w:p>
    <w:p w:rsidR="001C4C2D" w:rsidRDefault="00CC0A3B">
      <w:pPr>
        <w:pStyle w:val="Heading2"/>
        <w:spacing w:before="12" w:line="203" w:lineRule="exact"/>
        <w:rPr>
          <w:rFonts w:ascii="Times New Roman"/>
        </w:rPr>
      </w:pPr>
      <w:r>
        <w:rPr>
          <w:rFonts w:ascii="Times New Roman"/>
        </w:rPr>
        <w:t>Localisation :</w:t>
      </w:r>
    </w:p>
    <w:p w:rsidR="001C4C2D" w:rsidRDefault="00CC0A3B">
      <w:pPr>
        <w:pStyle w:val="Corpsdetexte"/>
        <w:spacing w:line="199" w:lineRule="exact"/>
        <w:ind w:left="330"/>
      </w:pPr>
      <w:r>
        <w:t>En reprise des eaux pluviales collectées par les gouttières des constructions</w:t>
      </w:r>
    </w:p>
    <w:p w:rsidR="001C4C2D" w:rsidRDefault="001C4C2D">
      <w:pPr>
        <w:pStyle w:val="Corpsdetexte"/>
        <w:spacing w:before="4"/>
        <w:rPr>
          <w:sz w:val="20"/>
        </w:rPr>
      </w:pPr>
    </w:p>
    <w:p w:rsidR="001C4C2D" w:rsidRDefault="00CC0A3B">
      <w:pPr>
        <w:pStyle w:val="Heading2"/>
        <w:numPr>
          <w:ilvl w:val="2"/>
          <w:numId w:val="18"/>
        </w:numPr>
        <w:tabs>
          <w:tab w:val="left" w:pos="2474"/>
          <w:tab w:val="left" w:pos="2475"/>
        </w:tabs>
        <w:spacing w:before="1"/>
        <w:ind w:left="2474" w:hanging="954"/>
      </w:pPr>
      <w:r>
        <w:t xml:space="preserve">Solins </w:t>
      </w:r>
      <w:r>
        <w:rPr>
          <w:spacing w:val="-3"/>
        </w:rPr>
        <w:t>en raccordement</w:t>
      </w:r>
      <w:r>
        <w:rPr>
          <w:spacing w:val="26"/>
        </w:rPr>
        <w:t xml:space="preserve"> </w:t>
      </w:r>
      <w:r>
        <w:t>fa</w:t>
      </w:r>
      <w:r>
        <w:rPr>
          <w:rFonts w:ascii="Times New Roman" w:hAnsi="Times New Roman"/>
        </w:rPr>
        <w:t>ç</w:t>
      </w:r>
      <w:r>
        <w:t>ade</w:t>
      </w:r>
    </w:p>
    <w:p w:rsidR="001C4C2D" w:rsidRDefault="00CC0A3B">
      <w:pPr>
        <w:pStyle w:val="Corpsdetexte"/>
        <w:spacing w:before="63" w:line="244" w:lineRule="auto"/>
        <w:ind w:left="330" w:right="3993" w:firstLine="709"/>
      </w:pPr>
      <w:r>
        <w:t>Réalisation de solin en raccordement des couvertures sur les façades comprenant Réalisation d'un solin avec bande porte solin,</w:t>
      </w:r>
    </w:p>
    <w:p w:rsidR="001C4C2D" w:rsidRDefault="00CC0A3B">
      <w:pPr>
        <w:pStyle w:val="Corpsdetexte"/>
        <w:spacing w:line="201" w:lineRule="exact"/>
        <w:ind w:left="331"/>
      </w:pPr>
      <w:r>
        <w:t>Réalisation d'un joi</w:t>
      </w:r>
      <w:r>
        <w:t>nt SNJF en partie supérieure</w:t>
      </w:r>
    </w:p>
    <w:p w:rsidR="001C4C2D" w:rsidRDefault="00CC0A3B">
      <w:pPr>
        <w:pStyle w:val="Corpsdetexte"/>
        <w:ind w:left="331" w:right="5471" w:hanging="1"/>
      </w:pPr>
      <w:r>
        <w:t>Finition par un profil en acier laqué de teinte identique à la couverture Raccordement d'une couverture existante sur façade en bardage.</w:t>
      </w:r>
    </w:p>
    <w:p w:rsidR="001C4C2D" w:rsidRDefault="001C4C2D">
      <w:pPr>
        <w:pStyle w:val="Corpsdetexte"/>
        <w:spacing w:before="9"/>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2"/>
        <w:ind w:left="330"/>
      </w:pPr>
      <w:r>
        <w:t>En raccordement de la couverture sur les façades en héberges de couverture</w:t>
      </w:r>
    </w:p>
    <w:p w:rsidR="001C4C2D" w:rsidRDefault="001C4C2D">
      <w:pPr>
        <w:pStyle w:val="Corpsdetexte"/>
        <w:spacing w:before="2"/>
        <w:rPr>
          <w:sz w:val="20"/>
        </w:rPr>
      </w:pPr>
    </w:p>
    <w:p w:rsidR="001C4C2D" w:rsidRDefault="00CC0A3B">
      <w:pPr>
        <w:pStyle w:val="Heading2"/>
        <w:numPr>
          <w:ilvl w:val="2"/>
          <w:numId w:val="18"/>
        </w:numPr>
        <w:tabs>
          <w:tab w:val="left" w:pos="1797"/>
        </w:tabs>
        <w:ind w:left="1796" w:hanging="747"/>
      </w:pPr>
      <w:r>
        <w:t>Dauphin</w:t>
      </w:r>
      <w:r>
        <w:rPr>
          <w:spacing w:val="3"/>
        </w:rPr>
        <w:t xml:space="preserve"> </w:t>
      </w:r>
      <w:r>
        <w:t>fonte</w:t>
      </w:r>
    </w:p>
    <w:p w:rsidR="001C4C2D" w:rsidRDefault="00CC0A3B">
      <w:pPr>
        <w:pStyle w:val="Corpsdetexte"/>
        <w:spacing w:before="67"/>
        <w:ind w:left="1039" w:right="1756"/>
      </w:pPr>
      <w:r>
        <w:t>En pied de chutes; fourniture et pose de dauphin en fonte droit avec couche de minium au plomb à peindre Raccordement sur regard du maçon en pied de chute compris découpe du tampon</w:t>
      </w:r>
    </w:p>
    <w:p w:rsidR="001C4C2D" w:rsidRDefault="00CC0A3B">
      <w:pPr>
        <w:pStyle w:val="Corpsdetexte"/>
        <w:ind w:left="330"/>
      </w:pPr>
      <w:r>
        <w:t>Hauteur</w:t>
      </w:r>
      <w:r>
        <w:rPr>
          <w:spacing w:val="-4"/>
        </w:rPr>
        <w:t xml:space="preserve"> </w:t>
      </w:r>
      <w:r>
        <w:t>2,00m</w:t>
      </w:r>
    </w:p>
    <w:p w:rsidR="001C4C2D" w:rsidRDefault="001C4C2D">
      <w:pPr>
        <w:pStyle w:val="Corpsdetexte"/>
        <w:spacing w:before="4"/>
      </w:pPr>
    </w:p>
    <w:p w:rsidR="001C4C2D" w:rsidRDefault="00CC0A3B">
      <w:pPr>
        <w:pStyle w:val="Heading2"/>
        <w:spacing w:line="205" w:lineRule="exact"/>
        <w:rPr>
          <w:rFonts w:ascii="Times New Roman"/>
        </w:rPr>
      </w:pPr>
      <w:r>
        <w:rPr>
          <w:rFonts w:ascii="Times New Roman"/>
        </w:rPr>
        <w:t>Localisation</w:t>
      </w:r>
      <w:r>
        <w:rPr>
          <w:rFonts w:ascii="Times New Roman"/>
          <w:spacing w:val="-8"/>
        </w:rPr>
        <w:t xml:space="preserve"> </w:t>
      </w:r>
      <w:r>
        <w:rPr>
          <w:rFonts w:ascii="Times New Roman"/>
        </w:rPr>
        <w:t>:</w:t>
      </w:r>
    </w:p>
    <w:p w:rsidR="001C4C2D" w:rsidRDefault="00CC0A3B">
      <w:pPr>
        <w:pStyle w:val="Corpsdetexte"/>
        <w:spacing w:line="205" w:lineRule="exact"/>
        <w:ind w:left="330"/>
      </w:pPr>
      <w:r>
        <w:t>En pied de chaque chute hauteur 2.00 mètres sur les chutes à rez de chaussée</w:t>
      </w:r>
    </w:p>
    <w:p w:rsidR="001C4C2D" w:rsidRDefault="001C4C2D">
      <w:pPr>
        <w:pStyle w:val="Corpsdetexte"/>
        <w:spacing w:before="8"/>
        <w:rPr>
          <w:sz w:val="20"/>
        </w:rPr>
      </w:pPr>
    </w:p>
    <w:p w:rsidR="001C4C2D" w:rsidRDefault="00CC0A3B">
      <w:pPr>
        <w:pStyle w:val="Heading2"/>
        <w:numPr>
          <w:ilvl w:val="2"/>
          <w:numId w:val="18"/>
        </w:numPr>
        <w:tabs>
          <w:tab w:val="left" w:pos="1744"/>
        </w:tabs>
        <w:ind w:left="1743" w:hanging="694"/>
      </w:pPr>
      <w:r>
        <w:t xml:space="preserve">Sortie de ventilation </w:t>
      </w:r>
      <w:r>
        <w:rPr>
          <w:spacing w:val="-3"/>
        </w:rPr>
        <w:t>gros</w:t>
      </w:r>
      <w:r>
        <w:rPr>
          <w:spacing w:val="22"/>
        </w:rPr>
        <w:t xml:space="preserve"> </w:t>
      </w:r>
      <w:r>
        <w:t>diam</w:t>
      </w:r>
      <w:r>
        <w:rPr>
          <w:rFonts w:ascii="Times New Roman" w:hAnsi="Times New Roman"/>
        </w:rPr>
        <w:t>è</w:t>
      </w:r>
      <w:r>
        <w:t>tres</w:t>
      </w:r>
    </w:p>
    <w:p w:rsidR="001C4C2D" w:rsidRDefault="00CC0A3B">
      <w:pPr>
        <w:pStyle w:val="Corpsdetexte"/>
        <w:spacing w:before="59"/>
        <w:ind w:left="330"/>
      </w:pPr>
      <w:r>
        <w:t>L’entrepreneur réalisera une pièce destinée au raccordement des ventilations mécaniques en toiture</w:t>
      </w:r>
    </w:p>
    <w:p w:rsidR="001C4C2D" w:rsidRDefault="00CC0A3B">
      <w:pPr>
        <w:pStyle w:val="Corpsdetexte"/>
        <w:spacing w:before="2"/>
        <w:ind w:left="330" w:right="313"/>
      </w:pPr>
      <w:r>
        <w:t>L’entrepreneur prendra contact avec les en</w:t>
      </w:r>
      <w:r>
        <w:t>treprises devant réaliser des sorties en toitures pour déterminer les sections des ouvrages à réaliser et pour coordonner son intervention</w:t>
      </w:r>
    </w:p>
    <w:p w:rsidR="001C4C2D" w:rsidRDefault="00CC0A3B">
      <w:pPr>
        <w:pStyle w:val="Corpsdetexte"/>
        <w:spacing w:before="2" w:line="207" w:lineRule="exact"/>
        <w:ind w:left="330"/>
      </w:pPr>
      <w:r>
        <w:t>Cette pièce sera composée d’une plaque support adaptée à la couverture</w:t>
      </w:r>
    </w:p>
    <w:p w:rsidR="001C4C2D" w:rsidRDefault="00CC0A3B">
      <w:pPr>
        <w:pStyle w:val="Corpsdetexte"/>
        <w:ind w:left="330" w:right="4463" w:hanging="1"/>
      </w:pPr>
      <w:r>
        <w:t xml:space="preserve">La réalisation d’une sortie de ventilation de </w:t>
      </w:r>
      <w:r>
        <w:t>diamètre adaptée aux gaines à raccorder L’entrepreneur réalisera toutes les pièces étanchéité complémentaires</w:t>
      </w:r>
    </w:p>
    <w:p w:rsidR="001C4C2D" w:rsidRDefault="00CC0A3B">
      <w:pPr>
        <w:pStyle w:val="Corpsdetexte"/>
        <w:ind w:left="330" w:right="4838" w:hanging="1"/>
      </w:pPr>
      <w:r>
        <w:t>L’ensemble sera recouvert d’une coiffe évitant la pénétration des eaux de pluie L’ensemble sera réalisé en zinc pré patiné 12/100</w:t>
      </w:r>
    </w:p>
    <w:p w:rsidR="001C4C2D" w:rsidRDefault="001C4C2D">
      <w:pPr>
        <w:pStyle w:val="Corpsdetexte"/>
        <w:spacing w:before="1"/>
      </w:pPr>
    </w:p>
    <w:p w:rsidR="001C4C2D" w:rsidRDefault="00CC0A3B">
      <w:pPr>
        <w:pStyle w:val="Heading2"/>
        <w:rPr>
          <w:rFonts w:ascii="Times New Roman"/>
        </w:rPr>
      </w:pPr>
      <w:r>
        <w:rPr>
          <w:rFonts w:ascii="Times New Roman"/>
        </w:rPr>
        <w:t>Localisation :</w:t>
      </w:r>
    </w:p>
    <w:p w:rsidR="001C4C2D" w:rsidRDefault="001C4C2D">
      <w:pPr>
        <w:sectPr w:rsidR="001C4C2D">
          <w:pgSz w:w="11910" w:h="16840"/>
          <w:pgMar w:top="600" w:right="520" w:bottom="1020" w:left="520" w:header="0" w:footer="756" w:gutter="0"/>
          <w:cols w:space="720"/>
        </w:sectPr>
      </w:pPr>
    </w:p>
    <w:p w:rsidR="001C4C2D" w:rsidRDefault="00CC0A3B">
      <w:pPr>
        <w:pStyle w:val="Corpsdetexte"/>
        <w:spacing w:before="81"/>
        <w:ind w:left="330"/>
      </w:pPr>
      <w:r>
        <w:lastRenderedPageBreak/>
        <w:t>Pour raccordement des extracteurs des groupes VMC des différents bâtiments</w:t>
      </w:r>
    </w:p>
    <w:p w:rsidR="001C4C2D" w:rsidRDefault="001C4C2D">
      <w:pPr>
        <w:pStyle w:val="Corpsdetexte"/>
        <w:rPr>
          <w:sz w:val="20"/>
        </w:rPr>
      </w:pPr>
    </w:p>
    <w:p w:rsidR="001C4C2D" w:rsidRDefault="001C4C2D">
      <w:pPr>
        <w:pStyle w:val="Corpsdetexte"/>
        <w:spacing w:before="6"/>
        <w:rPr>
          <w:sz w:val="20"/>
        </w:rPr>
      </w:pPr>
    </w:p>
    <w:p w:rsidR="001C4C2D" w:rsidRDefault="00CC0A3B">
      <w:pPr>
        <w:pStyle w:val="Heading3"/>
        <w:numPr>
          <w:ilvl w:val="1"/>
          <w:numId w:val="18"/>
        </w:numPr>
        <w:tabs>
          <w:tab w:val="left" w:pos="1595"/>
        </w:tabs>
        <w:spacing w:before="1"/>
        <w:ind w:left="1594"/>
      </w:pPr>
      <w:r>
        <w:t>Couverture Bacs</w:t>
      </w:r>
      <w:r>
        <w:rPr>
          <w:spacing w:val="15"/>
        </w:rPr>
        <w:t xml:space="preserve"> </w:t>
      </w:r>
      <w:r>
        <w:t>aciers</w:t>
      </w:r>
    </w:p>
    <w:p w:rsidR="001C4C2D" w:rsidRDefault="001C4C2D">
      <w:pPr>
        <w:pStyle w:val="Corpsdetexte"/>
        <w:spacing w:before="8"/>
        <w:rPr>
          <w:rFonts w:ascii="Arial"/>
          <w:b/>
          <w:i/>
          <w:sz w:val="25"/>
        </w:rPr>
      </w:pPr>
    </w:p>
    <w:p w:rsidR="001C4C2D" w:rsidRDefault="00CC0A3B">
      <w:pPr>
        <w:pStyle w:val="Paragraphedeliste"/>
        <w:numPr>
          <w:ilvl w:val="2"/>
          <w:numId w:val="17"/>
        </w:numPr>
        <w:tabs>
          <w:tab w:val="left" w:pos="1744"/>
          <w:tab w:val="left" w:pos="1745"/>
        </w:tabs>
        <w:ind w:hanging="695"/>
        <w:rPr>
          <w:rFonts w:ascii="Arial"/>
          <w:b/>
          <w:sz w:val="18"/>
        </w:rPr>
      </w:pPr>
      <w:r>
        <w:rPr>
          <w:rFonts w:ascii="Arial"/>
          <w:b/>
          <w:sz w:val="18"/>
        </w:rPr>
        <w:t xml:space="preserve">Couverture en </w:t>
      </w:r>
      <w:r>
        <w:rPr>
          <w:rFonts w:ascii="Arial"/>
          <w:b/>
          <w:spacing w:val="-3"/>
          <w:sz w:val="18"/>
        </w:rPr>
        <w:t>bacs</w:t>
      </w:r>
      <w:r>
        <w:rPr>
          <w:rFonts w:ascii="Arial"/>
          <w:b/>
          <w:sz w:val="18"/>
        </w:rPr>
        <w:t xml:space="preserve"> acier</w:t>
      </w:r>
    </w:p>
    <w:p w:rsidR="001C4C2D" w:rsidRDefault="00CC0A3B">
      <w:pPr>
        <w:pStyle w:val="Corpsdetexte"/>
        <w:spacing w:before="65"/>
        <w:ind w:left="1035" w:right="5128" w:firstLine="4"/>
      </w:pPr>
      <w:r>
        <w:t xml:space="preserve">Couverture en bacs acier laqué </w:t>
      </w:r>
      <w:r>
        <w:rPr>
          <w:spacing w:val="-3"/>
        </w:rPr>
        <w:t xml:space="preserve">avec </w:t>
      </w:r>
      <w:r>
        <w:t xml:space="preserve">sous </w:t>
      </w:r>
      <w:r>
        <w:rPr>
          <w:spacing w:val="-3"/>
        </w:rPr>
        <w:t xml:space="preserve">face </w:t>
      </w:r>
      <w:r>
        <w:t>anti condensation La face placée sur l'intérieur sera traitée con</w:t>
      </w:r>
      <w:r>
        <w:t>tre la</w:t>
      </w:r>
      <w:r>
        <w:rPr>
          <w:spacing w:val="-19"/>
        </w:rPr>
        <w:t xml:space="preserve"> </w:t>
      </w:r>
      <w:r>
        <w:t>condensation.</w:t>
      </w:r>
    </w:p>
    <w:p w:rsidR="001C4C2D" w:rsidRDefault="00CC0A3B">
      <w:pPr>
        <w:pStyle w:val="Corpsdetexte"/>
        <w:ind w:left="1041"/>
      </w:pPr>
      <w:r>
        <w:t>Plaques posées et fixées directement sur les supports constitués par des pannes métalliques ou en bois.</w:t>
      </w:r>
    </w:p>
    <w:p w:rsidR="001C4C2D" w:rsidRDefault="00CC0A3B">
      <w:pPr>
        <w:pStyle w:val="Corpsdetexte"/>
        <w:spacing w:before="2"/>
        <w:ind w:left="331" w:right="368" w:firstLine="709"/>
      </w:pPr>
      <w:r>
        <w:t xml:space="preserve">Fixation des plaques en sommet et nervure, en plage et de couture, dimensions et nature des accessoires de fixation, conformes aux </w:t>
      </w:r>
      <w:r>
        <w:t>indications du DTU 40.35, article 2.3 et annexe C3.</w:t>
      </w:r>
    </w:p>
    <w:p w:rsidR="001C4C2D" w:rsidRDefault="00CC0A3B">
      <w:pPr>
        <w:pStyle w:val="Corpsdetexte"/>
        <w:spacing w:line="206" w:lineRule="exact"/>
        <w:ind w:left="1041"/>
      </w:pPr>
      <w:r>
        <w:t>Compris toutes façons, coupes droites et biaises, découpes, etc.</w:t>
      </w:r>
    </w:p>
    <w:p w:rsidR="001C4C2D" w:rsidRDefault="00CC0A3B">
      <w:pPr>
        <w:pStyle w:val="Corpsdetexte"/>
        <w:ind w:left="1040"/>
      </w:pPr>
      <w:r>
        <w:t>L'ensemble réalisé dans les conditions définies par le DTU 40.35 et les prescriptions du fabricant.</w:t>
      </w:r>
    </w:p>
    <w:p w:rsidR="001C4C2D" w:rsidRDefault="00CC0A3B">
      <w:pPr>
        <w:pStyle w:val="Corpsdetexte"/>
        <w:spacing w:before="2"/>
        <w:ind w:left="331" w:firstLine="709"/>
      </w:pPr>
      <w:r>
        <w:t>Type de plaques à mettre en œuvre : à définir par l'entrepreneur en fonction des différents critères propres à l'opération, dans les conditions définies aux “ Spécifications et prescriptions techniques ” ci avant (cf. Gros œuvre, Chap. 2/2).</w:t>
      </w:r>
    </w:p>
    <w:p w:rsidR="001C4C2D" w:rsidRDefault="00CC0A3B">
      <w:pPr>
        <w:pStyle w:val="Corpsdetexte"/>
        <w:spacing w:line="202" w:lineRule="exact"/>
        <w:ind w:left="1040"/>
      </w:pPr>
      <w:r>
        <w:t>Protection con</w:t>
      </w:r>
      <w:r>
        <w:t>tre la corrosion :</w:t>
      </w:r>
    </w:p>
    <w:p w:rsidR="001C4C2D" w:rsidRDefault="00CC0A3B">
      <w:pPr>
        <w:pStyle w:val="Corpsdetexte"/>
        <w:spacing w:line="206" w:lineRule="exact"/>
        <w:ind w:left="1039"/>
      </w:pPr>
      <w:r>
        <w:t>— choix du maître d'œuvre : acier galvanisé prélaqué.</w:t>
      </w:r>
    </w:p>
    <w:p w:rsidR="001C4C2D" w:rsidRDefault="00CC0A3B">
      <w:pPr>
        <w:pStyle w:val="Corpsdetexte"/>
        <w:spacing w:line="206" w:lineRule="exact"/>
        <w:ind w:left="1040"/>
      </w:pPr>
      <w:r>
        <w:t>Teintes au choix du maître d'œuvre dans la gamme de coloris du fabricant.</w:t>
      </w:r>
    </w:p>
    <w:p w:rsidR="001C4C2D" w:rsidRDefault="001C4C2D">
      <w:pPr>
        <w:pStyle w:val="Corpsdetexte"/>
        <w:spacing w:before="2"/>
      </w:pPr>
    </w:p>
    <w:p w:rsidR="001C4C2D" w:rsidRDefault="00CC0A3B">
      <w:pPr>
        <w:pStyle w:val="Heading2"/>
        <w:spacing w:before="1"/>
        <w:rPr>
          <w:rFonts w:ascii="Times New Roman"/>
          <w:b w:val="0"/>
        </w:rPr>
      </w:pPr>
      <w:r>
        <w:rPr>
          <w:rFonts w:ascii="Times New Roman"/>
        </w:rPr>
        <w:t xml:space="preserve">Localisation </w:t>
      </w:r>
      <w:r>
        <w:rPr>
          <w:rFonts w:ascii="Times New Roman"/>
          <w:b w:val="0"/>
        </w:rPr>
        <w:t>:</w:t>
      </w:r>
    </w:p>
    <w:p w:rsidR="001C4C2D" w:rsidRDefault="00CC0A3B">
      <w:pPr>
        <w:pStyle w:val="Corpsdetexte"/>
        <w:ind w:left="330"/>
      </w:pPr>
      <w:r>
        <w:t>Pour couverture des garages et des porches sur façade EST et OUEST</w:t>
      </w:r>
    </w:p>
    <w:p w:rsidR="001C4C2D" w:rsidRDefault="001C4C2D">
      <w:pPr>
        <w:pStyle w:val="Corpsdetexte"/>
        <w:spacing w:before="5"/>
        <w:rPr>
          <w:sz w:val="20"/>
        </w:rPr>
      </w:pPr>
    </w:p>
    <w:p w:rsidR="001C4C2D" w:rsidRDefault="00CC0A3B">
      <w:pPr>
        <w:pStyle w:val="Heading2"/>
        <w:numPr>
          <w:ilvl w:val="2"/>
          <w:numId w:val="17"/>
        </w:numPr>
        <w:tabs>
          <w:tab w:val="left" w:pos="1551"/>
        </w:tabs>
        <w:ind w:left="1550" w:hanging="501"/>
      </w:pPr>
      <w:r>
        <w:t>Rives</w:t>
      </w:r>
      <w:r>
        <w:rPr>
          <w:spacing w:val="4"/>
        </w:rPr>
        <w:t xml:space="preserve"> </w:t>
      </w:r>
      <w:r>
        <w:t>lat</w:t>
      </w:r>
      <w:r>
        <w:rPr>
          <w:rFonts w:ascii="Times New Roman" w:hAnsi="Times New Roman"/>
        </w:rPr>
        <w:t>é</w:t>
      </w:r>
      <w:r>
        <w:t>rales</w:t>
      </w:r>
    </w:p>
    <w:p w:rsidR="001C4C2D" w:rsidRDefault="00CC0A3B">
      <w:pPr>
        <w:pStyle w:val="Corpsdetexte"/>
        <w:spacing w:before="63"/>
        <w:ind w:left="331"/>
      </w:pPr>
      <w:r>
        <w:t>Fournitur</w:t>
      </w:r>
      <w:r>
        <w:t>e et pose de tôles laquées avec recouvrement formant main courante sur couverture et pli en pied de bandeau formant goutte d’eau</w:t>
      </w:r>
    </w:p>
    <w:p w:rsidR="001C4C2D" w:rsidRDefault="001C4C2D">
      <w:pPr>
        <w:pStyle w:val="Corpsdetexte"/>
        <w:spacing w:before="7"/>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En habillages des rives latérales compris tous ouvrages de finition</w:t>
      </w:r>
    </w:p>
    <w:p w:rsidR="001C4C2D" w:rsidRDefault="001C4C2D">
      <w:pPr>
        <w:pStyle w:val="Corpsdetexte"/>
        <w:spacing w:before="3"/>
        <w:rPr>
          <w:sz w:val="20"/>
        </w:rPr>
      </w:pPr>
    </w:p>
    <w:p w:rsidR="001C4C2D" w:rsidRDefault="00CC0A3B">
      <w:pPr>
        <w:pStyle w:val="Heading2"/>
        <w:numPr>
          <w:ilvl w:val="2"/>
          <w:numId w:val="17"/>
        </w:numPr>
        <w:tabs>
          <w:tab w:val="left" w:pos="1551"/>
        </w:tabs>
        <w:ind w:left="1550" w:hanging="501"/>
      </w:pPr>
      <w:r>
        <w:t>Goutti</w:t>
      </w:r>
      <w:r>
        <w:rPr>
          <w:rFonts w:ascii="Times New Roman" w:hAnsi="Times New Roman"/>
        </w:rPr>
        <w:t>è</w:t>
      </w:r>
      <w:r>
        <w:t>res pendantes</w:t>
      </w:r>
      <w:r>
        <w:rPr>
          <w:spacing w:val="18"/>
        </w:rPr>
        <w:t xml:space="preserve"> </w:t>
      </w:r>
      <w:r>
        <w:t>zinc</w:t>
      </w:r>
    </w:p>
    <w:p w:rsidR="001C4C2D" w:rsidRDefault="00CC0A3B">
      <w:pPr>
        <w:pStyle w:val="Corpsdetexte"/>
        <w:spacing w:before="63"/>
        <w:ind w:left="330"/>
      </w:pPr>
      <w:r>
        <w:t>Fourniture et po</w:t>
      </w:r>
      <w:r>
        <w:t>se de gouttières pendantes avec habillage comprenant :</w:t>
      </w:r>
    </w:p>
    <w:p w:rsidR="001C4C2D" w:rsidRDefault="00CC0A3B">
      <w:pPr>
        <w:pStyle w:val="Corpsdetexte"/>
        <w:spacing w:before="4"/>
        <w:ind w:left="330" w:right="313"/>
      </w:pPr>
      <w:r>
        <w:t>Fourniture et pose au crochet naturel d’une gouttière pendante en zinc naturel N° 14 naturel développement 0,40 y compris toute sujétions de pose (dilatation, bande à cheval, talons etc...), compris moignons pour descente d’eau., angles, renvois d’eau...</w:t>
      </w:r>
    </w:p>
    <w:p w:rsidR="001C4C2D" w:rsidRDefault="001C4C2D">
      <w:pPr>
        <w:pStyle w:val="Corpsdetexte"/>
        <w:spacing w:before="1"/>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En pied de rampants des couvertures suivant</w:t>
      </w:r>
      <w:r>
        <w:rPr>
          <w:spacing w:val="-26"/>
        </w:rPr>
        <w:t xml:space="preserve"> </w:t>
      </w:r>
      <w:r>
        <w:t>plans</w:t>
      </w:r>
    </w:p>
    <w:p w:rsidR="001C4C2D" w:rsidRDefault="001C4C2D">
      <w:pPr>
        <w:pStyle w:val="Corpsdetexte"/>
        <w:spacing w:before="7"/>
        <w:rPr>
          <w:sz w:val="20"/>
        </w:rPr>
      </w:pPr>
    </w:p>
    <w:p w:rsidR="001C4C2D" w:rsidRDefault="00CC0A3B">
      <w:pPr>
        <w:pStyle w:val="Heading2"/>
        <w:numPr>
          <w:ilvl w:val="2"/>
          <w:numId w:val="17"/>
        </w:numPr>
        <w:tabs>
          <w:tab w:val="left" w:pos="1551"/>
        </w:tabs>
        <w:ind w:left="1550" w:hanging="501"/>
      </w:pPr>
      <w:r>
        <w:t>Ch</w:t>
      </w:r>
      <w:r>
        <w:rPr>
          <w:rFonts w:ascii="Times New Roman" w:hAnsi="Times New Roman"/>
        </w:rPr>
        <w:t>é</w:t>
      </w:r>
      <w:r>
        <w:t>neaux</w:t>
      </w:r>
    </w:p>
    <w:p w:rsidR="001C4C2D" w:rsidRDefault="00CC0A3B">
      <w:pPr>
        <w:pStyle w:val="Corpsdetexte"/>
        <w:spacing w:before="63"/>
        <w:ind w:left="330" w:right="783" w:hanging="1"/>
      </w:pPr>
      <w:r>
        <w:t xml:space="preserve">Chéneau façonné en tôles acier laqué, par éléments de 2,00 m, assemblés par soudure renforcée barrée au fer, avec talons d'extrémités, naissances avec moignon et crapaudine, et, le </w:t>
      </w:r>
      <w:r>
        <w:t>cas échéant, retours d'équerre, angles, etc.</w:t>
      </w:r>
    </w:p>
    <w:p w:rsidR="001C4C2D" w:rsidRDefault="00CC0A3B">
      <w:pPr>
        <w:pStyle w:val="Corpsdetexte"/>
        <w:ind w:left="1040"/>
      </w:pPr>
      <w:r>
        <w:t>Selon longueur, joints de dilatation de type à double talon et couvre-joint.</w:t>
      </w:r>
    </w:p>
    <w:p w:rsidR="001C4C2D" w:rsidRDefault="00CC0A3B">
      <w:pPr>
        <w:pStyle w:val="Corpsdetexte"/>
        <w:spacing w:before="3"/>
        <w:ind w:left="1041" w:right="2353" w:hanging="1"/>
      </w:pPr>
      <w:r>
        <w:t>Pente de fond de chéneau par voligeage en bois posé sur coyaux sapin, avec chanlattes dans les angles. Toutes façons et fournitures ac</w:t>
      </w:r>
      <w:r>
        <w:t>cessoires, tous éléments de fixation, etc.</w:t>
      </w:r>
    </w:p>
    <w:p w:rsidR="001C4C2D" w:rsidRDefault="00CC0A3B">
      <w:pPr>
        <w:pStyle w:val="Corpsdetexte"/>
        <w:spacing w:line="202" w:lineRule="exact"/>
        <w:ind w:left="1041"/>
      </w:pPr>
      <w:r>
        <w:t>Bandes d'égout non comprises.</w:t>
      </w:r>
    </w:p>
    <w:p w:rsidR="001C4C2D" w:rsidRDefault="00CC0A3B">
      <w:pPr>
        <w:pStyle w:val="Corpsdetexte"/>
        <w:spacing w:line="206" w:lineRule="exact"/>
        <w:ind w:left="1041"/>
      </w:pPr>
      <w:r>
        <w:t>Mise en place d’un isolant incompressible en complément sous bac pour éviter tout phénomène de condensation</w:t>
      </w:r>
    </w:p>
    <w:p w:rsidR="001C4C2D" w:rsidRDefault="00CC0A3B">
      <w:pPr>
        <w:pStyle w:val="Paragraphedeliste"/>
        <w:numPr>
          <w:ilvl w:val="2"/>
          <w:numId w:val="19"/>
        </w:numPr>
        <w:tabs>
          <w:tab w:val="left" w:pos="1154"/>
        </w:tabs>
        <w:spacing w:line="206" w:lineRule="exact"/>
        <w:ind w:hanging="113"/>
        <w:rPr>
          <w:sz w:val="18"/>
        </w:rPr>
      </w:pPr>
      <w:r>
        <w:rPr>
          <w:sz w:val="18"/>
        </w:rPr>
        <w:t>Chéneau encaissé contre</w:t>
      </w:r>
      <w:r>
        <w:rPr>
          <w:spacing w:val="22"/>
          <w:sz w:val="18"/>
        </w:rPr>
        <w:t xml:space="preserve"> </w:t>
      </w:r>
      <w:r>
        <w:rPr>
          <w:sz w:val="18"/>
        </w:rPr>
        <w:t>acrotère</w:t>
      </w:r>
    </w:p>
    <w:p w:rsidR="001C4C2D" w:rsidRDefault="00CC0A3B">
      <w:pPr>
        <w:pStyle w:val="Corpsdetexte"/>
        <w:spacing w:line="206" w:lineRule="exact"/>
        <w:ind w:left="1042"/>
      </w:pPr>
      <w:r>
        <w:t>Mise en place d'une planche verticale cont</w:t>
      </w:r>
      <w:r>
        <w:t>re acrotère</w:t>
      </w:r>
    </w:p>
    <w:p w:rsidR="001C4C2D" w:rsidRDefault="00CC0A3B">
      <w:pPr>
        <w:pStyle w:val="Corpsdetexte"/>
        <w:spacing w:line="207" w:lineRule="exact"/>
        <w:ind w:left="1041"/>
      </w:pPr>
      <w:r>
        <w:t>Habillage du dessus de la planche par bande à épaulement et pince, en zinc</w:t>
      </w:r>
    </w:p>
    <w:p w:rsidR="001C4C2D" w:rsidRDefault="00CC0A3B">
      <w:pPr>
        <w:pStyle w:val="Corpsdetexte"/>
        <w:spacing w:before="2"/>
        <w:ind w:left="1040" w:right="2056"/>
      </w:pPr>
      <w:r>
        <w:t>Sur relief de cette bande, bande de solin fixée dans engravure réservée ou engravure à tailler, selon le cas Solin au mortier, teinté ou non au choix du maître d'œuvre</w:t>
      </w:r>
    </w:p>
    <w:p w:rsidR="001C4C2D" w:rsidRDefault="001C4C2D">
      <w:pPr>
        <w:pStyle w:val="Corpsdetexte"/>
        <w:spacing w:before="7"/>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En reprise des EP en pied de rampant des garages et suivant positions</w:t>
      </w:r>
    </w:p>
    <w:p w:rsidR="001C4C2D" w:rsidRDefault="001C4C2D">
      <w:pPr>
        <w:pStyle w:val="Corpsdetexte"/>
        <w:spacing w:before="3"/>
        <w:rPr>
          <w:sz w:val="20"/>
        </w:rPr>
      </w:pPr>
    </w:p>
    <w:p w:rsidR="001C4C2D" w:rsidRDefault="00CC0A3B">
      <w:pPr>
        <w:pStyle w:val="Heading2"/>
        <w:numPr>
          <w:ilvl w:val="2"/>
          <w:numId w:val="17"/>
        </w:numPr>
        <w:tabs>
          <w:tab w:val="left" w:pos="1551"/>
        </w:tabs>
        <w:spacing w:before="1"/>
        <w:ind w:left="1550" w:hanging="501"/>
      </w:pPr>
      <w:r>
        <w:t>Bo</w:t>
      </w:r>
      <w:r>
        <w:rPr>
          <w:rFonts w:ascii="Times New Roman" w:hAnsi="Times New Roman"/>
        </w:rPr>
        <w:t>î</w:t>
      </w:r>
      <w:r>
        <w:t xml:space="preserve">tes </w:t>
      </w:r>
      <w:r>
        <w:rPr>
          <w:rFonts w:ascii="Times New Roman" w:hAnsi="Times New Roman"/>
        </w:rPr>
        <w:t xml:space="preserve">à </w:t>
      </w:r>
      <w:r>
        <w:t>eau</w:t>
      </w:r>
    </w:p>
    <w:p w:rsidR="001C4C2D" w:rsidRDefault="00CC0A3B">
      <w:pPr>
        <w:pStyle w:val="Corpsdetexte"/>
        <w:spacing w:before="63"/>
        <w:ind w:left="330" w:right="2932"/>
      </w:pPr>
      <w:r>
        <w:t xml:space="preserve">Réalisation de boîtes à eau en </w:t>
      </w:r>
      <w:r>
        <w:rPr>
          <w:spacing w:val="-3"/>
        </w:rPr>
        <w:t xml:space="preserve">façade </w:t>
      </w:r>
      <w:r>
        <w:t xml:space="preserve">réalisées en acier </w:t>
      </w:r>
      <w:r>
        <w:rPr>
          <w:spacing w:val="-3"/>
        </w:rPr>
        <w:t xml:space="preserve">galvanisé </w:t>
      </w:r>
      <w:r>
        <w:t xml:space="preserve">laqué de </w:t>
      </w:r>
      <w:r>
        <w:rPr>
          <w:spacing w:val="-3"/>
        </w:rPr>
        <w:t xml:space="preserve">même </w:t>
      </w:r>
      <w:r>
        <w:t xml:space="preserve">teinte que le </w:t>
      </w:r>
      <w:r>
        <w:rPr>
          <w:spacing w:val="-2"/>
        </w:rPr>
        <w:t xml:space="preserve">bardage </w:t>
      </w:r>
      <w:r>
        <w:t>Ensemble dimensionné suivant la surface à</w:t>
      </w:r>
      <w:r>
        <w:rPr>
          <w:spacing w:val="26"/>
        </w:rPr>
        <w:t xml:space="preserve"> </w:t>
      </w:r>
      <w:r>
        <w:t>reprendre</w:t>
      </w:r>
    </w:p>
    <w:p w:rsidR="001C4C2D" w:rsidRDefault="00CC0A3B">
      <w:pPr>
        <w:pStyle w:val="Corpsdetexte"/>
        <w:ind w:left="330"/>
      </w:pPr>
      <w:r>
        <w:t>Bo</w:t>
      </w:r>
      <w:r>
        <w:t>îte à eau avec trop plein.</w:t>
      </w:r>
    </w:p>
    <w:p w:rsidR="001C4C2D" w:rsidRDefault="001C4C2D">
      <w:pPr>
        <w:pStyle w:val="Corpsdetexte"/>
        <w:spacing w:before="5"/>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5" w:lineRule="exact"/>
        <w:ind w:left="330"/>
      </w:pPr>
      <w:r>
        <w:t>Pour naissance des descentes EP des chéneaux</w:t>
      </w:r>
    </w:p>
    <w:p w:rsidR="001C4C2D" w:rsidRDefault="001C4C2D">
      <w:pPr>
        <w:pStyle w:val="Corpsdetexte"/>
        <w:spacing w:before="3"/>
        <w:rPr>
          <w:sz w:val="20"/>
        </w:rPr>
      </w:pPr>
    </w:p>
    <w:p w:rsidR="001C4C2D" w:rsidRDefault="00CC0A3B">
      <w:pPr>
        <w:pStyle w:val="Heading2"/>
        <w:numPr>
          <w:ilvl w:val="2"/>
          <w:numId w:val="17"/>
        </w:numPr>
        <w:tabs>
          <w:tab w:val="left" w:pos="1551"/>
        </w:tabs>
        <w:spacing w:before="1"/>
        <w:ind w:left="1550" w:hanging="501"/>
      </w:pPr>
      <w:r>
        <w:t xml:space="preserve">Tuyaux de descente d'eaux pluviales, </w:t>
      </w:r>
      <w:r>
        <w:rPr>
          <w:spacing w:val="-3"/>
        </w:rPr>
        <w:t>en</w:t>
      </w:r>
      <w:r>
        <w:rPr>
          <w:spacing w:val="32"/>
        </w:rPr>
        <w:t xml:space="preserve"> </w:t>
      </w:r>
      <w:r>
        <w:t>zinc</w:t>
      </w:r>
    </w:p>
    <w:p w:rsidR="001C4C2D" w:rsidRDefault="00CC0A3B">
      <w:pPr>
        <w:pStyle w:val="Corpsdetexte"/>
        <w:spacing w:before="60"/>
        <w:ind w:left="1746"/>
      </w:pPr>
      <w:r>
        <w:t>Tuyaux du commerce, comprenant tous coudes cintrés.</w:t>
      </w:r>
    </w:p>
    <w:p w:rsidR="001C4C2D" w:rsidRDefault="00CC0A3B">
      <w:pPr>
        <w:pStyle w:val="Corpsdetexte"/>
        <w:ind w:left="1746" w:right="2636"/>
      </w:pPr>
      <w:r>
        <w:t>Compris coupes, adaptations, raccordement aux naissances des gouttières ou chéneaux. Au droit colliers, simple bague</w:t>
      </w:r>
    </w:p>
    <w:p w:rsidR="001C4C2D" w:rsidRDefault="00CC0A3B">
      <w:pPr>
        <w:pStyle w:val="Corpsdetexte"/>
        <w:spacing w:before="4" w:line="207" w:lineRule="exact"/>
        <w:ind w:left="1747"/>
      </w:pPr>
      <w:r>
        <w:t>Fixation par bague auto bloquantes en zinc naturel de type vieille montagne ou similaire.</w:t>
      </w:r>
    </w:p>
    <w:p w:rsidR="001C4C2D" w:rsidRDefault="00CC0A3B">
      <w:pPr>
        <w:pStyle w:val="Paragraphedeliste"/>
        <w:numPr>
          <w:ilvl w:val="3"/>
          <w:numId w:val="17"/>
        </w:numPr>
        <w:tabs>
          <w:tab w:val="left" w:pos="1859"/>
        </w:tabs>
        <w:spacing w:line="206" w:lineRule="exact"/>
        <w:ind w:left="1858" w:hanging="113"/>
        <w:rPr>
          <w:sz w:val="18"/>
        </w:rPr>
      </w:pPr>
      <w:r>
        <w:rPr>
          <w:sz w:val="18"/>
        </w:rPr>
        <w:t>Tuyaux ronds en zinc</w:t>
      </w:r>
      <w:r>
        <w:rPr>
          <w:spacing w:val="12"/>
          <w:sz w:val="18"/>
        </w:rPr>
        <w:t xml:space="preserve"> </w:t>
      </w:r>
      <w:r>
        <w:rPr>
          <w:sz w:val="18"/>
        </w:rPr>
        <w:t>naturel</w:t>
      </w:r>
    </w:p>
    <w:p w:rsidR="001C4C2D" w:rsidRDefault="00CC0A3B">
      <w:pPr>
        <w:pStyle w:val="Corpsdetexte"/>
        <w:spacing w:line="206" w:lineRule="exact"/>
        <w:ind w:left="1746"/>
      </w:pPr>
      <w:r>
        <w:t>Diamètre suivant débit à reprendre - Épaisseur 0,65 mm</w:t>
      </w:r>
    </w:p>
    <w:p w:rsidR="001C4C2D" w:rsidRDefault="001C4C2D">
      <w:pPr>
        <w:spacing w:line="206" w:lineRule="exact"/>
        <w:sectPr w:rsidR="001C4C2D">
          <w:pgSz w:w="11910" w:h="16840"/>
          <w:pgMar w:top="600" w:right="520" w:bottom="1020" w:left="520" w:header="0" w:footer="756" w:gutter="0"/>
          <w:cols w:space="720"/>
        </w:sectPr>
      </w:pPr>
    </w:p>
    <w:p w:rsidR="001C4C2D" w:rsidRDefault="00CC0A3B">
      <w:pPr>
        <w:pStyle w:val="Paragraphedeliste"/>
        <w:numPr>
          <w:ilvl w:val="3"/>
          <w:numId w:val="17"/>
        </w:numPr>
        <w:tabs>
          <w:tab w:val="left" w:pos="1858"/>
        </w:tabs>
        <w:spacing w:before="81"/>
        <w:ind w:right="7148" w:firstLine="0"/>
        <w:rPr>
          <w:sz w:val="18"/>
        </w:rPr>
      </w:pPr>
      <w:r>
        <w:rPr>
          <w:sz w:val="18"/>
        </w:rPr>
        <w:lastRenderedPageBreak/>
        <w:t>Pied de tuyau de descente En zinc</w:t>
      </w:r>
      <w:r>
        <w:rPr>
          <w:spacing w:val="6"/>
          <w:sz w:val="18"/>
        </w:rPr>
        <w:t xml:space="preserve"> </w:t>
      </w:r>
      <w:r>
        <w:rPr>
          <w:sz w:val="18"/>
        </w:rPr>
        <w:t>naturel</w:t>
      </w:r>
    </w:p>
    <w:p w:rsidR="001C4C2D" w:rsidRDefault="00CC0A3B">
      <w:pPr>
        <w:pStyle w:val="Heading2"/>
        <w:spacing w:before="12" w:line="203" w:lineRule="exact"/>
        <w:rPr>
          <w:rFonts w:ascii="Times New Roman"/>
        </w:rPr>
      </w:pPr>
      <w:r>
        <w:rPr>
          <w:rFonts w:ascii="Times New Roman"/>
        </w:rPr>
        <w:t>Localisation :</w:t>
      </w:r>
    </w:p>
    <w:p w:rsidR="001C4C2D" w:rsidRDefault="00CC0A3B">
      <w:pPr>
        <w:pStyle w:val="Corpsdetexte"/>
        <w:spacing w:line="200" w:lineRule="exact"/>
        <w:ind w:left="330"/>
      </w:pPr>
      <w:r>
        <w:t>En reprise des eaux pluviales collectées par les gouttières des constructions</w:t>
      </w:r>
    </w:p>
    <w:p w:rsidR="001C4C2D" w:rsidRDefault="001C4C2D">
      <w:pPr>
        <w:pStyle w:val="Corpsdetexte"/>
        <w:spacing w:before="3"/>
        <w:rPr>
          <w:sz w:val="20"/>
        </w:rPr>
      </w:pPr>
    </w:p>
    <w:p w:rsidR="001C4C2D" w:rsidRDefault="00CC0A3B">
      <w:pPr>
        <w:pStyle w:val="Heading2"/>
        <w:numPr>
          <w:ilvl w:val="2"/>
          <w:numId w:val="17"/>
        </w:numPr>
        <w:tabs>
          <w:tab w:val="left" w:pos="2026"/>
        </w:tabs>
        <w:ind w:left="2025" w:hanging="500"/>
      </w:pPr>
      <w:r>
        <w:t xml:space="preserve">Solins </w:t>
      </w:r>
      <w:r>
        <w:rPr>
          <w:spacing w:val="-3"/>
        </w:rPr>
        <w:t>en</w:t>
      </w:r>
      <w:r>
        <w:rPr>
          <w:spacing w:val="9"/>
        </w:rPr>
        <w:t xml:space="preserve"> </w:t>
      </w:r>
      <w:r>
        <w:t>raccordement</w:t>
      </w:r>
    </w:p>
    <w:p w:rsidR="001C4C2D" w:rsidRDefault="00CC0A3B">
      <w:pPr>
        <w:pStyle w:val="Corpsdetexte"/>
        <w:spacing w:before="66" w:line="242" w:lineRule="auto"/>
        <w:ind w:left="330" w:right="4703" w:hanging="1"/>
      </w:pPr>
      <w:r>
        <w:t xml:space="preserve">Réalisation de solin en </w:t>
      </w:r>
      <w:r>
        <w:t>raccordement des couvertures sur les façades comprenant Réalisation d'un solin avec bande porte solin,</w:t>
      </w:r>
    </w:p>
    <w:p w:rsidR="001C4C2D" w:rsidRDefault="00CC0A3B">
      <w:pPr>
        <w:pStyle w:val="Corpsdetexte"/>
        <w:spacing w:line="203" w:lineRule="exact"/>
        <w:ind w:left="331"/>
      </w:pPr>
      <w:r>
        <w:t>Réalisation d'un joint SNJF en partie supérieure</w:t>
      </w:r>
    </w:p>
    <w:p w:rsidR="001C4C2D" w:rsidRDefault="00CC0A3B">
      <w:pPr>
        <w:pStyle w:val="Corpsdetexte"/>
        <w:ind w:left="331" w:right="5471" w:hanging="1"/>
      </w:pPr>
      <w:r>
        <w:t>Finition par un profil en acier laqué de teinte identique à la couverture Raccordement d'</w:t>
      </w:r>
      <w:r>
        <w:t>une couverture existante sur façade en bardage.</w:t>
      </w:r>
    </w:p>
    <w:p w:rsidR="001C4C2D" w:rsidRDefault="001C4C2D">
      <w:pPr>
        <w:pStyle w:val="Corpsdetexte"/>
        <w:spacing w:before="10"/>
        <w:rPr>
          <w:sz w:val="17"/>
        </w:rPr>
      </w:pPr>
    </w:p>
    <w:p w:rsidR="001C4C2D" w:rsidRDefault="00CC0A3B">
      <w:pPr>
        <w:pStyle w:val="Heading2"/>
        <w:spacing w:before="1"/>
        <w:rPr>
          <w:rFonts w:ascii="Times New Roman"/>
          <w:b w:val="0"/>
        </w:rPr>
      </w:pPr>
      <w:r>
        <w:rPr>
          <w:rFonts w:ascii="Times New Roman"/>
        </w:rPr>
        <w:t xml:space="preserve">Localisation </w:t>
      </w:r>
      <w:r>
        <w:rPr>
          <w:rFonts w:ascii="Times New Roman"/>
          <w:b w:val="0"/>
        </w:rPr>
        <w:t>:</w:t>
      </w:r>
    </w:p>
    <w:p w:rsidR="001C4C2D" w:rsidRDefault="00CC0A3B">
      <w:pPr>
        <w:pStyle w:val="Corpsdetexte"/>
        <w:ind w:left="330"/>
      </w:pPr>
      <w:r>
        <w:t>En raccordement de la couverture sur les façades en héberges de couverture</w:t>
      </w:r>
    </w:p>
    <w:p w:rsidR="001C4C2D" w:rsidRDefault="001C4C2D">
      <w:pPr>
        <w:pStyle w:val="Corpsdetexte"/>
        <w:spacing w:before="4"/>
        <w:rPr>
          <w:sz w:val="20"/>
        </w:rPr>
      </w:pPr>
    </w:p>
    <w:p w:rsidR="001C4C2D" w:rsidRDefault="00CC0A3B">
      <w:pPr>
        <w:pStyle w:val="Heading2"/>
        <w:numPr>
          <w:ilvl w:val="2"/>
          <w:numId w:val="17"/>
        </w:numPr>
        <w:tabs>
          <w:tab w:val="left" w:pos="1603"/>
        </w:tabs>
        <w:ind w:left="1602" w:hanging="553"/>
      </w:pPr>
      <w:r>
        <w:t>Dauphin</w:t>
      </w:r>
      <w:r>
        <w:rPr>
          <w:spacing w:val="3"/>
        </w:rPr>
        <w:t xml:space="preserve"> </w:t>
      </w:r>
      <w:r>
        <w:t>fonte</w:t>
      </w:r>
    </w:p>
    <w:p w:rsidR="001C4C2D" w:rsidRDefault="00CC0A3B">
      <w:pPr>
        <w:pStyle w:val="Corpsdetexte"/>
        <w:spacing w:before="62" w:line="242" w:lineRule="auto"/>
        <w:ind w:left="330" w:right="2353"/>
      </w:pPr>
      <w:r>
        <w:t>En pied de chutes; fourniture et pose de dauphin en fonte droit avec couche de minium au plomb à peind</w:t>
      </w:r>
      <w:r>
        <w:t>re Raccordement sur regard du maçon en pied de chute compris découpe du tampon</w:t>
      </w:r>
    </w:p>
    <w:p w:rsidR="001C4C2D" w:rsidRDefault="00CC0A3B">
      <w:pPr>
        <w:pStyle w:val="Corpsdetexte"/>
        <w:ind w:left="330"/>
      </w:pPr>
      <w:r>
        <w:t>Hauteur</w:t>
      </w:r>
      <w:r>
        <w:rPr>
          <w:spacing w:val="-4"/>
        </w:rPr>
        <w:t xml:space="preserve"> </w:t>
      </w:r>
      <w:r>
        <w:t>2,00m</w:t>
      </w:r>
    </w:p>
    <w:p w:rsidR="001C4C2D" w:rsidRDefault="001C4C2D">
      <w:pPr>
        <w:pStyle w:val="Corpsdetexte"/>
        <w:spacing w:before="5"/>
      </w:pPr>
    </w:p>
    <w:p w:rsidR="001C4C2D" w:rsidRDefault="00CC0A3B">
      <w:pPr>
        <w:pStyle w:val="Heading2"/>
        <w:spacing w:line="205" w:lineRule="exact"/>
        <w:rPr>
          <w:rFonts w:ascii="Times New Roman"/>
        </w:rPr>
      </w:pPr>
      <w:r>
        <w:rPr>
          <w:rFonts w:ascii="Times New Roman"/>
        </w:rPr>
        <w:t>Localisation</w:t>
      </w:r>
      <w:r>
        <w:rPr>
          <w:rFonts w:ascii="Times New Roman"/>
          <w:spacing w:val="-8"/>
        </w:rPr>
        <w:t xml:space="preserve"> </w:t>
      </w:r>
      <w:r>
        <w:rPr>
          <w:rFonts w:ascii="Times New Roman"/>
        </w:rPr>
        <w:t>:</w:t>
      </w:r>
    </w:p>
    <w:p w:rsidR="001C4C2D" w:rsidRDefault="00CC0A3B">
      <w:pPr>
        <w:pStyle w:val="Corpsdetexte"/>
        <w:spacing w:line="205" w:lineRule="exact"/>
        <w:ind w:left="330"/>
      </w:pPr>
      <w:r>
        <w:t>En pied de chaque chute hauteur 2.00 mètres</w:t>
      </w:r>
    </w:p>
    <w:p w:rsidR="001C4C2D" w:rsidRDefault="001C4C2D">
      <w:pPr>
        <w:pStyle w:val="Corpsdetexte"/>
        <w:spacing w:before="2"/>
        <w:rPr>
          <w:sz w:val="20"/>
        </w:rPr>
      </w:pPr>
    </w:p>
    <w:p w:rsidR="001C4C2D" w:rsidRDefault="00CC0A3B">
      <w:pPr>
        <w:pStyle w:val="Heading2"/>
        <w:numPr>
          <w:ilvl w:val="2"/>
          <w:numId w:val="17"/>
        </w:numPr>
        <w:tabs>
          <w:tab w:val="left" w:pos="1551"/>
        </w:tabs>
        <w:spacing w:before="1"/>
        <w:ind w:left="1550" w:hanging="501"/>
        <w:rPr>
          <w:rFonts w:ascii="Times New Roman" w:hAnsi="Times New Roman"/>
        </w:rPr>
      </w:pPr>
      <w:r>
        <w:t>Habillage acier</w:t>
      </w:r>
      <w:r>
        <w:rPr>
          <w:spacing w:val="12"/>
        </w:rPr>
        <w:t xml:space="preserve"> </w:t>
      </w:r>
      <w:r>
        <w:t>laqu</w:t>
      </w:r>
      <w:r>
        <w:rPr>
          <w:rFonts w:ascii="Times New Roman" w:hAnsi="Times New Roman"/>
        </w:rPr>
        <w:t>é</w:t>
      </w:r>
    </w:p>
    <w:p w:rsidR="001C4C2D" w:rsidRDefault="00CC0A3B">
      <w:pPr>
        <w:pStyle w:val="Corpsdetexte"/>
        <w:spacing w:before="63"/>
        <w:ind w:left="1039" w:right="4792"/>
      </w:pPr>
      <w:r>
        <w:t>Réalisation d’habillages en tôles acier laqué assorties aux couvertures Tôles ga</w:t>
      </w:r>
      <w:r>
        <w:t>lvanisées laquées</w:t>
      </w:r>
    </w:p>
    <w:p w:rsidR="001C4C2D" w:rsidRDefault="00CC0A3B">
      <w:pPr>
        <w:pStyle w:val="Corpsdetexte"/>
        <w:ind w:left="1040" w:right="2957" w:hanging="1"/>
      </w:pPr>
      <w:r>
        <w:t>Réalisation de joints d’étanchéité par bandes porte solins et joints SNJF contre les maçonneries Façonnage des plis, joints de dilatations suivant formes et emplacement des habillages</w:t>
      </w:r>
    </w:p>
    <w:p w:rsidR="001C4C2D" w:rsidRDefault="001C4C2D">
      <w:pPr>
        <w:pStyle w:val="Corpsdetexte"/>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2"/>
        <w:ind w:left="1040"/>
      </w:pPr>
      <w:r>
        <w:t>Pour création des couvertines en protection des têtes de murs à ossatures bois des garages</w:t>
      </w:r>
    </w:p>
    <w:p w:rsidR="001C4C2D" w:rsidRDefault="00CC0A3B">
      <w:pPr>
        <w:pStyle w:val="Corpsdetexte"/>
        <w:spacing w:before="2"/>
        <w:ind w:left="1041" w:right="892" w:hanging="1"/>
      </w:pPr>
      <w:r>
        <w:t>En habillage des faces arrières des acrotères des murs en ossature bois des garages, compris tout recouvrement et sujétion d’étanchéité</w:t>
      </w:r>
    </w:p>
    <w:p w:rsidR="001C4C2D" w:rsidRDefault="00CC0A3B">
      <w:pPr>
        <w:pStyle w:val="Corpsdetexte"/>
        <w:spacing w:line="202" w:lineRule="exact"/>
        <w:ind w:left="1041"/>
      </w:pPr>
      <w:r>
        <w:t>Pour création des bandeaux formant habillage des porches d’entrée en façades EST et OUEST</w:t>
      </w:r>
    </w:p>
    <w:p w:rsidR="001C4C2D" w:rsidRDefault="001C4C2D">
      <w:pPr>
        <w:pStyle w:val="Corpsdetexte"/>
        <w:spacing w:before="5"/>
        <w:rPr>
          <w:sz w:val="20"/>
        </w:rPr>
      </w:pPr>
    </w:p>
    <w:p w:rsidR="001C4C2D" w:rsidRDefault="00CC0A3B">
      <w:pPr>
        <w:pStyle w:val="Heading3"/>
        <w:numPr>
          <w:ilvl w:val="1"/>
          <w:numId w:val="18"/>
        </w:numPr>
        <w:tabs>
          <w:tab w:val="left" w:pos="1564"/>
        </w:tabs>
        <w:ind w:left="1563"/>
      </w:pPr>
      <w:r>
        <w:rPr>
          <w:spacing w:val="-3"/>
        </w:rPr>
        <w:t xml:space="preserve">Descriptions </w:t>
      </w:r>
      <w:r>
        <w:t>des travaux</w:t>
      </w:r>
      <w:r>
        <w:rPr>
          <w:spacing w:val="25"/>
        </w:rPr>
        <w:t xml:space="preserve"> </w:t>
      </w:r>
      <w:r>
        <w:t>d’étanchéité</w:t>
      </w:r>
    </w:p>
    <w:p w:rsidR="001C4C2D" w:rsidRDefault="001C4C2D">
      <w:pPr>
        <w:pStyle w:val="Corpsdetexte"/>
        <w:spacing w:before="1"/>
        <w:rPr>
          <w:rFonts w:ascii="Arial"/>
          <w:b/>
          <w:i/>
          <w:sz w:val="26"/>
        </w:rPr>
      </w:pPr>
    </w:p>
    <w:p w:rsidR="001C4C2D" w:rsidRDefault="00CC0A3B">
      <w:pPr>
        <w:pStyle w:val="Paragraphedeliste"/>
        <w:numPr>
          <w:ilvl w:val="2"/>
          <w:numId w:val="18"/>
        </w:numPr>
        <w:tabs>
          <w:tab w:val="left" w:pos="1551"/>
        </w:tabs>
        <w:spacing w:before="1"/>
        <w:rPr>
          <w:rFonts w:ascii="Arial" w:hAnsi="Arial"/>
          <w:b/>
          <w:sz w:val="18"/>
        </w:rPr>
      </w:pPr>
      <w:r>
        <w:rPr>
          <w:rFonts w:ascii="Arial" w:hAnsi="Arial"/>
          <w:b/>
          <w:sz w:val="18"/>
        </w:rPr>
        <w:t xml:space="preserve">Complexe étanchéité + isolation </w:t>
      </w:r>
      <w:r>
        <w:rPr>
          <w:rFonts w:ascii="Arial" w:hAnsi="Arial"/>
          <w:b/>
          <w:spacing w:val="-3"/>
          <w:sz w:val="18"/>
        </w:rPr>
        <w:t xml:space="preserve">sur </w:t>
      </w:r>
      <w:r>
        <w:rPr>
          <w:rFonts w:ascii="Arial" w:hAnsi="Arial"/>
          <w:b/>
          <w:sz w:val="18"/>
        </w:rPr>
        <w:t>b</w:t>
      </w:r>
      <w:r>
        <w:rPr>
          <w:b/>
          <w:sz w:val="18"/>
        </w:rPr>
        <w:t>é</w:t>
      </w:r>
      <w:r>
        <w:rPr>
          <w:rFonts w:ascii="Arial" w:hAnsi="Arial"/>
          <w:b/>
          <w:sz w:val="18"/>
        </w:rPr>
        <w:t xml:space="preserve">ton sous </w:t>
      </w:r>
      <w:r>
        <w:rPr>
          <w:rFonts w:ascii="Arial" w:hAnsi="Arial"/>
          <w:b/>
          <w:spacing w:val="-3"/>
          <w:sz w:val="18"/>
        </w:rPr>
        <w:t>avis</w:t>
      </w:r>
      <w:r>
        <w:rPr>
          <w:rFonts w:ascii="Arial" w:hAnsi="Arial"/>
          <w:b/>
          <w:spacing w:val="22"/>
          <w:sz w:val="18"/>
        </w:rPr>
        <w:t xml:space="preserve"> </w:t>
      </w:r>
      <w:r>
        <w:rPr>
          <w:rFonts w:ascii="Arial" w:hAnsi="Arial"/>
          <w:b/>
          <w:sz w:val="18"/>
        </w:rPr>
        <w:t>technique</w:t>
      </w:r>
    </w:p>
    <w:p w:rsidR="001C4C2D" w:rsidRDefault="00CC0A3B">
      <w:pPr>
        <w:spacing w:before="63"/>
        <w:ind w:left="330"/>
        <w:rPr>
          <w:i/>
          <w:sz w:val="18"/>
        </w:rPr>
      </w:pPr>
      <w:r>
        <w:rPr>
          <w:i/>
          <w:sz w:val="18"/>
        </w:rPr>
        <w:t>Ecran pare vapeur</w:t>
      </w:r>
    </w:p>
    <w:p w:rsidR="001C4C2D" w:rsidRDefault="00CC0A3B">
      <w:pPr>
        <w:pStyle w:val="Paragraphedeliste"/>
        <w:numPr>
          <w:ilvl w:val="0"/>
          <w:numId w:val="16"/>
        </w:numPr>
        <w:tabs>
          <w:tab w:val="left" w:pos="471"/>
        </w:tabs>
        <w:spacing w:line="207" w:lineRule="exact"/>
        <w:ind w:hanging="141"/>
        <w:rPr>
          <w:sz w:val="18"/>
        </w:rPr>
      </w:pPr>
      <w:r>
        <w:rPr>
          <w:sz w:val="18"/>
        </w:rPr>
        <w:t>feutre à poser sur primaire</w:t>
      </w:r>
      <w:r>
        <w:rPr>
          <w:spacing w:val="13"/>
          <w:sz w:val="18"/>
        </w:rPr>
        <w:t xml:space="preserve"> </w:t>
      </w:r>
      <w:r>
        <w:rPr>
          <w:sz w:val="18"/>
        </w:rPr>
        <w:t>d’accrochage.</w:t>
      </w:r>
    </w:p>
    <w:p w:rsidR="001C4C2D" w:rsidRDefault="00CC0A3B">
      <w:pPr>
        <w:spacing w:line="206" w:lineRule="exact"/>
        <w:ind w:left="330"/>
        <w:rPr>
          <w:i/>
          <w:sz w:val="18"/>
        </w:rPr>
      </w:pPr>
      <w:r>
        <w:rPr>
          <w:i/>
          <w:sz w:val="18"/>
        </w:rPr>
        <w:t>Isol</w:t>
      </w:r>
      <w:r>
        <w:rPr>
          <w:i/>
          <w:sz w:val="18"/>
        </w:rPr>
        <w:t>ation thermique</w:t>
      </w:r>
    </w:p>
    <w:p w:rsidR="001C4C2D" w:rsidRDefault="00CC0A3B">
      <w:pPr>
        <w:pStyle w:val="Corpsdetexte"/>
        <w:spacing w:line="207" w:lineRule="exact"/>
        <w:ind w:left="330"/>
      </w:pPr>
      <w:r>
        <w:t>Isolation par panneaux de polyuréthane 100 mm d’épaisseur ayant un R minimum de 4 m2°C/W</w:t>
      </w:r>
    </w:p>
    <w:p w:rsidR="001C4C2D" w:rsidRDefault="001C4C2D">
      <w:pPr>
        <w:pStyle w:val="Corpsdetexte"/>
        <w:spacing w:before="8"/>
        <w:rPr>
          <w:sz w:val="17"/>
        </w:rPr>
      </w:pPr>
    </w:p>
    <w:p w:rsidR="001C4C2D" w:rsidRDefault="00CC0A3B">
      <w:pPr>
        <w:ind w:left="330"/>
        <w:rPr>
          <w:i/>
          <w:sz w:val="18"/>
        </w:rPr>
      </w:pPr>
      <w:r>
        <w:rPr>
          <w:i/>
          <w:sz w:val="18"/>
        </w:rPr>
        <w:t>Etanchéité</w:t>
      </w:r>
    </w:p>
    <w:p w:rsidR="001C4C2D" w:rsidRDefault="00CC0A3B">
      <w:pPr>
        <w:pStyle w:val="Paragraphedeliste"/>
        <w:numPr>
          <w:ilvl w:val="1"/>
          <w:numId w:val="16"/>
        </w:numPr>
        <w:tabs>
          <w:tab w:val="left" w:pos="1144"/>
        </w:tabs>
        <w:spacing w:before="4"/>
        <w:rPr>
          <w:sz w:val="18"/>
        </w:rPr>
      </w:pPr>
      <w:r>
        <w:rPr>
          <w:sz w:val="18"/>
        </w:rPr>
        <w:t>1ère</w:t>
      </w:r>
      <w:r>
        <w:rPr>
          <w:spacing w:val="-4"/>
          <w:sz w:val="18"/>
        </w:rPr>
        <w:t xml:space="preserve"> </w:t>
      </w:r>
      <w:r>
        <w:rPr>
          <w:sz w:val="18"/>
        </w:rPr>
        <w:t>couche</w:t>
      </w:r>
      <w:r>
        <w:rPr>
          <w:spacing w:val="-4"/>
          <w:sz w:val="18"/>
        </w:rPr>
        <w:t xml:space="preserve"> </w:t>
      </w:r>
      <w:r>
        <w:rPr>
          <w:sz w:val="18"/>
        </w:rPr>
        <w:t>en</w:t>
      </w:r>
      <w:r>
        <w:rPr>
          <w:spacing w:val="-5"/>
          <w:sz w:val="18"/>
        </w:rPr>
        <w:t xml:space="preserve"> </w:t>
      </w:r>
      <w:r>
        <w:rPr>
          <w:sz w:val="18"/>
        </w:rPr>
        <w:t>feuille</w:t>
      </w:r>
      <w:r>
        <w:rPr>
          <w:spacing w:val="-4"/>
          <w:sz w:val="18"/>
        </w:rPr>
        <w:t xml:space="preserve"> </w:t>
      </w:r>
      <w:r>
        <w:rPr>
          <w:sz w:val="18"/>
        </w:rPr>
        <w:t>de</w:t>
      </w:r>
      <w:r>
        <w:rPr>
          <w:spacing w:val="-3"/>
          <w:sz w:val="18"/>
        </w:rPr>
        <w:t xml:space="preserve"> </w:t>
      </w:r>
      <w:r>
        <w:rPr>
          <w:sz w:val="18"/>
        </w:rPr>
        <w:t>bitume-SBS</w:t>
      </w:r>
      <w:r>
        <w:rPr>
          <w:spacing w:val="-4"/>
          <w:sz w:val="18"/>
        </w:rPr>
        <w:t xml:space="preserve"> </w:t>
      </w:r>
      <w:r>
        <w:rPr>
          <w:sz w:val="18"/>
        </w:rPr>
        <w:t>avec</w:t>
      </w:r>
      <w:r>
        <w:rPr>
          <w:spacing w:val="-3"/>
          <w:sz w:val="18"/>
        </w:rPr>
        <w:t xml:space="preserve"> </w:t>
      </w:r>
      <w:r>
        <w:rPr>
          <w:sz w:val="18"/>
        </w:rPr>
        <w:t>joint</w:t>
      </w:r>
      <w:r>
        <w:rPr>
          <w:spacing w:val="-4"/>
          <w:sz w:val="18"/>
        </w:rPr>
        <w:t xml:space="preserve"> </w:t>
      </w:r>
      <w:r>
        <w:rPr>
          <w:sz w:val="18"/>
        </w:rPr>
        <w:t>de</w:t>
      </w:r>
      <w:r>
        <w:rPr>
          <w:spacing w:val="-3"/>
          <w:sz w:val="18"/>
        </w:rPr>
        <w:t xml:space="preserve"> </w:t>
      </w:r>
      <w:r>
        <w:rPr>
          <w:sz w:val="18"/>
        </w:rPr>
        <w:t>recouvrement</w:t>
      </w:r>
      <w:r>
        <w:rPr>
          <w:spacing w:val="-3"/>
          <w:sz w:val="18"/>
        </w:rPr>
        <w:t xml:space="preserve"> </w:t>
      </w:r>
      <w:r>
        <w:rPr>
          <w:sz w:val="18"/>
        </w:rPr>
        <w:t>gradué,</w:t>
      </w:r>
      <w:r>
        <w:rPr>
          <w:spacing w:val="-4"/>
          <w:sz w:val="18"/>
        </w:rPr>
        <w:t xml:space="preserve"> </w:t>
      </w:r>
      <w:r>
        <w:rPr>
          <w:sz w:val="18"/>
        </w:rPr>
        <w:t>fixée</w:t>
      </w:r>
      <w:r>
        <w:rPr>
          <w:spacing w:val="-4"/>
          <w:sz w:val="18"/>
        </w:rPr>
        <w:t xml:space="preserve"> </w:t>
      </w:r>
      <w:r>
        <w:rPr>
          <w:sz w:val="18"/>
        </w:rPr>
        <w:t>mécaniquement,</w:t>
      </w:r>
    </w:p>
    <w:p w:rsidR="001C4C2D" w:rsidRDefault="00CC0A3B">
      <w:pPr>
        <w:pStyle w:val="Paragraphedeliste"/>
        <w:numPr>
          <w:ilvl w:val="1"/>
          <w:numId w:val="16"/>
        </w:numPr>
        <w:tabs>
          <w:tab w:val="left" w:pos="1144"/>
        </w:tabs>
        <w:spacing w:before="1"/>
        <w:ind w:hanging="105"/>
        <w:rPr>
          <w:sz w:val="18"/>
        </w:rPr>
      </w:pPr>
      <w:r>
        <w:rPr>
          <w:sz w:val="18"/>
        </w:rPr>
        <w:t>2ème</w:t>
      </w:r>
      <w:r>
        <w:rPr>
          <w:spacing w:val="-3"/>
          <w:sz w:val="18"/>
        </w:rPr>
        <w:t xml:space="preserve"> </w:t>
      </w:r>
      <w:r>
        <w:rPr>
          <w:sz w:val="18"/>
        </w:rPr>
        <w:t>couche</w:t>
      </w:r>
      <w:r>
        <w:rPr>
          <w:spacing w:val="-3"/>
          <w:sz w:val="18"/>
        </w:rPr>
        <w:t xml:space="preserve"> </w:t>
      </w:r>
      <w:r>
        <w:rPr>
          <w:sz w:val="18"/>
        </w:rPr>
        <w:t>en</w:t>
      </w:r>
      <w:r>
        <w:rPr>
          <w:spacing w:val="-3"/>
          <w:sz w:val="18"/>
        </w:rPr>
        <w:t xml:space="preserve"> </w:t>
      </w:r>
      <w:r>
        <w:rPr>
          <w:sz w:val="18"/>
        </w:rPr>
        <w:t>feuille</w:t>
      </w:r>
      <w:r>
        <w:rPr>
          <w:spacing w:val="-3"/>
          <w:sz w:val="18"/>
        </w:rPr>
        <w:t xml:space="preserve"> </w:t>
      </w:r>
      <w:r>
        <w:rPr>
          <w:sz w:val="18"/>
        </w:rPr>
        <w:t>de</w:t>
      </w:r>
      <w:r>
        <w:rPr>
          <w:spacing w:val="-4"/>
          <w:sz w:val="18"/>
        </w:rPr>
        <w:t xml:space="preserve"> </w:t>
      </w:r>
      <w:r>
        <w:rPr>
          <w:sz w:val="18"/>
        </w:rPr>
        <w:t>bitume-SBS</w:t>
      </w:r>
      <w:r>
        <w:rPr>
          <w:spacing w:val="-4"/>
          <w:sz w:val="18"/>
        </w:rPr>
        <w:t xml:space="preserve"> </w:t>
      </w:r>
      <w:r>
        <w:rPr>
          <w:sz w:val="18"/>
        </w:rPr>
        <w:t>à</w:t>
      </w:r>
      <w:r>
        <w:rPr>
          <w:spacing w:val="-3"/>
          <w:sz w:val="18"/>
        </w:rPr>
        <w:t xml:space="preserve"> </w:t>
      </w:r>
      <w:r>
        <w:rPr>
          <w:sz w:val="18"/>
        </w:rPr>
        <w:t>autoprotection</w:t>
      </w:r>
      <w:r>
        <w:rPr>
          <w:spacing w:val="-3"/>
          <w:sz w:val="18"/>
        </w:rPr>
        <w:t xml:space="preserve"> </w:t>
      </w:r>
      <w:r>
        <w:rPr>
          <w:sz w:val="18"/>
        </w:rPr>
        <w:t>minérale,</w:t>
      </w:r>
      <w:r>
        <w:rPr>
          <w:spacing w:val="-3"/>
          <w:sz w:val="18"/>
        </w:rPr>
        <w:t xml:space="preserve"> </w:t>
      </w:r>
      <w:r>
        <w:rPr>
          <w:sz w:val="18"/>
        </w:rPr>
        <w:t>de</w:t>
      </w:r>
      <w:r>
        <w:rPr>
          <w:spacing w:val="-2"/>
          <w:sz w:val="18"/>
        </w:rPr>
        <w:t xml:space="preserve"> </w:t>
      </w:r>
      <w:r>
        <w:rPr>
          <w:sz w:val="18"/>
        </w:rPr>
        <w:t>soudée</w:t>
      </w:r>
      <w:r>
        <w:rPr>
          <w:spacing w:val="-3"/>
          <w:sz w:val="18"/>
        </w:rPr>
        <w:t xml:space="preserve"> </w:t>
      </w:r>
      <w:r>
        <w:rPr>
          <w:sz w:val="18"/>
        </w:rPr>
        <w:t>en</w:t>
      </w:r>
      <w:r>
        <w:rPr>
          <w:spacing w:val="-4"/>
          <w:sz w:val="18"/>
        </w:rPr>
        <w:t xml:space="preserve"> </w:t>
      </w:r>
      <w:r>
        <w:rPr>
          <w:sz w:val="18"/>
        </w:rPr>
        <w:t>plein.</w:t>
      </w:r>
    </w:p>
    <w:p w:rsidR="001C4C2D" w:rsidRDefault="001C4C2D">
      <w:pPr>
        <w:pStyle w:val="Corpsdetexte"/>
        <w:spacing w:before="8"/>
        <w:rPr>
          <w:sz w:val="17"/>
        </w:rPr>
      </w:pPr>
    </w:p>
    <w:p w:rsidR="001C4C2D" w:rsidRDefault="00CC0A3B">
      <w:pPr>
        <w:ind w:left="330"/>
        <w:rPr>
          <w:i/>
          <w:sz w:val="18"/>
        </w:rPr>
      </w:pPr>
      <w:r>
        <w:rPr>
          <w:i/>
          <w:sz w:val="18"/>
        </w:rPr>
        <w:t>Costière :</w:t>
      </w:r>
    </w:p>
    <w:p w:rsidR="001C4C2D" w:rsidRDefault="00CC0A3B">
      <w:pPr>
        <w:pStyle w:val="Corpsdetexte"/>
        <w:ind w:left="330"/>
      </w:pPr>
      <w:r>
        <w:t>Costière en tôle d'acier galvanisé ou protégé contre la corrosion, revêtue d'EIF (EIF inutile sur relevés isolés).</w:t>
      </w:r>
    </w:p>
    <w:p w:rsidR="001C4C2D" w:rsidRDefault="001C4C2D">
      <w:pPr>
        <w:pStyle w:val="Corpsdetexte"/>
        <w:spacing w:before="6"/>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37" w:lineRule="auto"/>
        <w:ind w:left="834" w:right="4208" w:hanging="1"/>
      </w:pPr>
      <w:r>
        <w:t>Pour traitement des terrasses accessibles à l’aplomb des locaux suiv</w:t>
      </w:r>
      <w:r>
        <w:t>ant plans Pour étanchéité des cages d’escalier</w:t>
      </w:r>
    </w:p>
    <w:p w:rsidR="001C4C2D" w:rsidRDefault="001C4C2D">
      <w:pPr>
        <w:pStyle w:val="Corpsdetexte"/>
        <w:spacing w:before="2"/>
        <w:rPr>
          <w:sz w:val="20"/>
        </w:rPr>
      </w:pPr>
    </w:p>
    <w:p w:rsidR="001C4C2D" w:rsidRDefault="00CC0A3B">
      <w:pPr>
        <w:pStyle w:val="Heading2"/>
        <w:numPr>
          <w:ilvl w:val="2"/>
          <w:numId w:val="18"/>
        </w:numPr>
        <w:tabs>
          <w:tab w:val="left" w:pos="1551"/>
        </w:tabs>
        <w:ind w:hanging="501"/>
      </w:pPr>
      <w:r>
        <w:t>Relevés</w:t>
      </w:r>
    </w:p>
    <w:p w:rsidR="001C4C2D" w:rsidRDefault="00CC0A3B">
      <w:pPr>
        <w:pStyle w:val="Corpsdetexte"/>
        <w:spacing w:before="71"/>
        <w:ind w:left="331" w:right="2353" w:hanging="1"/>
      </w:pPr>
      <w:r>
        <w:t>Relevés auto protégés par feuilles métalliques avec équerre de renfort collée sur les costières métalliques. Protection de la rive supérieure par un profil en acier galvanisé avec joint d’étanchéité.</w:t>
      </w:r>
    </w:p>
    <w:p w:rsidR="001C4C2D" w:rsidRDefault="001C4C2D">
      <w:pPr>
        <w:sectPr w:rsidR="001C4C2D">
          <w:pgSz w:w="11910" w:h="16840"/>
          <w:pgMar w:top="600" w:right="520" w:bottom="1020" w:left="520" w:header="0" w:footer="756" w:gutter="0"/>
          <w:cols w:space="720"/>
        </w:sectPr>
      </w:pPr>
    </w:p>
    <w:p w:rsidR="001C4C2D" w:rsidRDefault="00CC0A3B">
      <w:pPr>
        <w:pStyle w:val="Corpsdetexte"/>
        <w:ind w:left="338"/>
        <w:rPr>
          <w:sz w:val="20"/>
        </w:rPr>
      </w:pPr>
      <w:r>
        <w:rPr>
          <w:noProof/>
          <w:sz w:val="20"/>
          <w:lang w:bidi="ar-SA"/>
        </w:rPr>
        <w:lastRenderedPageBreak/>
        <w:drawing>
          <wp:inline distT="0" distB="0" distL="0" distR="0">
            <wp:extent cx="2097068" cy="1980247"/>
            <wp:effectExtent l="0" t="0" r="0" b="0"/>
            <wp:docPr id="3" name="image4.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png"/>
                    <pic:cNvPicPr/>
                  </pic:nvPicPr>
                  <pic:blipFill>
                    <a:blip r:embed="rId12" cstate="print"/>
                    <a:stretch>
                      <a:fillRect/>
                    </a:stretch>
                  </pic:blipFill>
                  <pic:spPr>
                    <a:xfrm>
                      <a:off x="0" y="0"/>
                      <a:ext cx="2097068" cy="1980247"/>
                    </a:xfrm>
                    <a:prstGeom prst="rect">
                      <a:avLst/>
                    </a:prstGeom>
                  </pic:spPr>
                </pic:pic>
              </a:graphicData>
            </a:graphic>
          </wp:inline>
        </w:drawing>
      </w:r>
    </w:p>
    <w:p w:rsidR="001C4C2D" w:rsidRDefault="00CC0A3B">
      <w:pPr>
        <w:pStyle w:val="Heading2"/>
        <w:spacing w:line="185" w:lineRule="exact"/>
        <w:rPr>
          <w:rFonts w:ascii="Times New Roman"/>
        </w:rPr>
      </w:pPr>
      <w:r>
        <w:rPr>
          <w:rFonts w:ascii="Times New Roman"/>
        </w:rPr>
        <w:t>Localisation :</w:t>
      </w:r>
    </w:p>
    <w:p w:rsidR="001C4C2D" w:rsidRDefault="00CC0A3B">
      <w:pPr>
        <w:pStyle w:val="Corpsdetexte"/>
        <w:spacing w:line="205" w:lineRule="exact"/>
        <w:ind w:left="330"/>
      </w:pPr>
      <w:r>
        <w:t>Sur relevés périphériques des parties traitées en étanchéité et sur costières de skydome</w:t>
      </w:r>
    </w:p>
    <w:p w:rsidR="001C4C2D" w:rsidRDefault="001C4C2D">
      <w:pPr>
        <w:pStyle w:val="Corpsdetexte"/>
        <w:spacing w:before="3"/>
        <w:rPr>
          <w:sz w:val="20"/>
        </w:rPr>
      </w:pPr>
    </w:p>
    <w:p w:rsidR="001C4C2D" w:rsidRDefault="00CC0A3B">
      <w:pPr>
        <w:pStyle w:val="Heading2"/>
        <w:numPr>
          <w:ilvl w:val="2"/>
          <w:numId w:val="18"/>
        </w:numPr>
        <w:tabs>
          <w:tab w:val="left" w:pos="1551"/>
        </w:tabs>
        <w:ind w:hanging="501"/>
      </w:pPr>
      <w:r>
        <w:t>Ch</w:t>
      </w:r>
      <w:r>
        <w:rPr>
          <w:rFonts w:ascii="Times New Roman" w:hAnsi="Times New Roman"/>
        </w:rPr>
        <w:t>é</w:t>
      </w:r>
      <w:r>
        <w:t>neaux</w:t>
      </w:r>
    </w:p>
    <w:p w:rsidR="001C4C2D" w:rsidRDefault="00CC0A3B">
      <w:pPr>
        <w:pStyle w:val="Corpsdetexte"/>
        <w:spacing w:before="69"/>
        <w:ind w:left="330" w:right="892" w:firstLine="709"/>
      </w:pPr>
      <w:r>
        <w:t>Chéneau façonné en tôles acier laqué, par éléments de 2,00 m, assemblés par soudure renforcée barrée au fer, avec talons d'extrémités, naissances avec moignon et crapaudine, et, le cas échéant, retours d'équerre, angles, etc.</w:t>
      </w:r>
    </w:p>
    <w:p w:rsidR="001C4C2D" w:rsidRDefault="00CC0A3B">
      <w:pPr>
        <w:pStyle w:val="Corpsdetexte"/>
        <w:spacing w:line="201" w:lineRule="exact"/>
        <w:ind w:left="1040"/>
      </w:pPr>
      <w:r>
        <w:t>Selon longueur, joints de dila</w:t>
      </w:r>
      <w:r>
        <w:t>tation de type à double talon et couvre-joint.</w:t>
      </w:r>
    </w:p>
    <w:p w:rsidR="001C4C2D" w:rsidRDefault="00CC0A3B">
      <w:pPr>
        <w:pStyle w:val="Corpsdetexte"/>
        <w:spacing w:before="2"/>
        <w:ind w:left="1040" w:right="2353" w:hanging="1"/>
      </w:pPr>
      <w:r>
        <w:t>Pente de fond de chéneau par voligeage en bois posé sur coyaux sapin, avec chanlattes dans les angles. Toutes façons et fournitures accessoires, tous éléments de fixation, etc.</w:t>
      </w:r>
    </w:p>
    <w:p w:rsidR="001C4C2D" w:rsidRDefault="00CC0A3B">
      <w:pPr>
        <w:pStyle w:val="Corpsdetexte"/>
        <w:spacing w:line="202" w:lineRule="exact"/>
        <w:ind w:left="1040"/>
      </w:pPr>
      <w:r>
        <w:t>Bandes d'égout non comprises.</w:t>
      </w:r>
    </w:p>
    <w:p w:rsidR="001C4C2D" w:rsidRDefault="00CC0A3B">
      <w:pPr>
        <w:pStyle w:val="Corpsdetexte"/>
        <w:spacing w:line="207" w:lineRule="exact"/>
        <w:ind w:left="1040"/>
      </w:pPr>
      <w:r>
        <w:t>Mi</w:t>
      </w:r>
      <w:r>
        <w:t>se en place d’un isolant incompressible en complément sous bac pour éviter tout phénomène de condensation</w:t>
      </w:r>
    </w:p>
    <w:p w:rsidR="001C4C2D" w:rsidRDefault="00CC0A3B">
      <w:pPr>
        <w:pStyle w:val="Paragraphedeliste"/>
        <w:numPr>
          <w:ilvl w:val="0"/>
          <w:numId w:val="15"/>
        </w:numPr>
        <w:tabs>
          <w:tab w:val="left" w:pos="1153"/>
        </w:tabs>
        <w:spacing w:before="2"/>
        <w:rPr>
          <w:sz w:val="18"/>
        </w:rPr>
      </w:pPr>
      <w:r>
        <w:rPr>
          <w:sz w:val="18"/>
        </w:rPr>
        <w:t>Chéneau encaissé contre</w:t>
      </w:r>
      <w:r>
        <w:rPr>
          <w:spacing w:val="20"/>
          <w:sz w:val="18"/>
        </w:rPr>
        <w:t xml:space="preserve"> </w:t>
      </w:r>
      <w:r>
        <w:rPr>
          <w:sz w:val="18"/>
        </w:rPr>
        <w:t>acrotère</w:t>
      </w:r>
    </w:p>
    <w:p w:rsidR="001C4C2D" w:rsidRDefault="00CC0A3B">
      <w:pPr>
        <w:pStyle w:val="Corpsdetexte"/>
        <w:spacing w:before="2" w:line="207" w:lineRule="exact"/>
        <w:ind w:left="1041"/>
      </w:pPr>
      <w:r>
        <w:t>Mise en place d'une planche verticale contre acrotère</w:t>
      </w:r>
    </w:p>
    <w:p w:rsidR="001C4C2D" w:rsidRDefault="00CC0A3B">
      <w:pPr>
        <w:pStyle w:val="Corpsdetexte"/>
        <w:spacing w:line="206" w:lineRule="exact"/>
        <w:ind w:left="1041"/>
      </w:pPr>
      <w:r>
        <w:t>Habillage du dessus de la planche par bande à épaulement et pince, en zinc</w:t>
      </w:r>
    </w:p>
    <w:p w:rsidR="001C4C2D" w:rsidRDefault="00CC0A3B">
      <w:pPr>
        <w:pStyle w:val="Corpsdetexte"/>
        <w:ind w:left="1040" w:right="2056"/>
      </w:pPr>
      <w:r>
        <w:t>Sur relief de cette bande, bande de solin fixée dans engravure réservée ou engravure à tailler, selon le cas Solin au mortier, teinté ou non au choix du maître d'œuvre</w:t>
      </w:r>
    </w:p>
    <w:p w:rsidR="001C4C2D" w:rsidRDefault="001C4C2D">
      <w:pPr>
        <w:pStyle w:val="Corpsdetexte"/>
        <w:spacing w:before="3"/>
      </w:pPr>
    </w:p>
    <w:p w:rsidR="001C4C2D" w:rsidRDefault="00CC0A3B">
      <w:pPr>
        <w:pStyle w:val="Heading2"/>
        <w:spacing w:line="205" w:lineRule="exact"/>
        <w:rPr>
          <w:rFonts w:ascii="Times New Roman"/>
        </w:rPr>
      </w:pPr>
      <w:r>
        <w:rPr>
          <w:rFonts w:ascii="Times New Roman"/>
        </w:rPr>
        <w:t>Localisation</w:t>
      </w:r>
      <w:r>
        <w:rPr>
          <w:rFonts w:ascii="Times New Roman"/>
        </w:rPr>
        <w:t xml:space="preserve"> :</w:t>
      </w:r>
    </w:p>
    <w:p w:rsidR="001C4C2D" w:rsidRDefault="00CC0A3B">
      <w:pPr>
        <w:pStyle w:val="Corpsdetexte"/>
        <w:spacing w:line="205" w:lineRule="exact"/>
        <w:ind w:left="330"/>
      </w:pPr>
      <w:r>
        <w:t>En reprise des eaux pluviales des couvertures étanchées</w:t>
      </w:r>
    </w:p>
    <w:p w:rsidR="001C4C2D" w:rsidRDefault="001C4C2D">
      <w:pPr>
        <w:pStyle w:val="Corpsdetexte"/>
        <w:spacing w:before="7"/>
        <w:rPr>
          <w:sz w:val="20"/>
        </w:rPr>
      </w:pPr>
    </w:p>
    <w:p w:rsidR="001C4C2D" w:rsidRDefault="00CC0A3B">
      <w:pPr>
        <w:pStyle w:val="Heading2"/>
        <w:numPr>
          <w:ilvl w:val="2"/>
          <w:numId w:val="18"/>
        </w:numPr>
        <w:tabs>
          <w:tab w:val="left" w:pos="1551"/>
        </w:tabs>
        <w:spacing w:before="1"/>
        <w:ind w:hanging="501"/>
      </w:pPr>
      <w:r>
        <w:t>Bo</w:t>
      </w:r>
      <w:r>
        <w:rPr>
          <w:rFonts w:ascii="Times New Roman" w:hAnsi="Times New Roman"/>
        </w:rPr>
        <w:t>î</w:t>
      </w:r>
      <w:r>
        <w:t xml:space="preserve">tes </w:t>
      </w:r>
      <w:r>
        <w:rPr>
          <w:rFonts w:ascii="Times New Roman" w:hAnsi="Times New Roman"/>
        </w:rPr>
        <w:t>à</w:t>
      </w:r>
      <w:r>
        <w:rPr>
          <w:rFonts w:ascii="Times New Roman" w:hAnsi="Times New Roman"/>
          <w:spacing w:val="5"/>
        </w:rPr>
        <w:t xml:space="preserve"> </w:t>
      </w:r>
      <w:r>
        <w:t>eau</w:t>
      </w:r>
    </w:p>
    <w:p w:rsidR="001C4C2D" w:rsidRDefault="00CC0A3B">
      <w:pPr>
        <w:pStyle w:val="Corpsdetexte"/>
        <w:spacing w:before="60"/>
        <w:ind w:left="1039" w:right="2353"/>
      </w:pPr>
      <w:r>
        <w:t>Réalisation de boîtes à eau en façade réalisées en acier galvanisé laqué de même teinte que le bardage Ensemble dimensionné suivant la surface à reprendre</w:t>
      </w:r>
    </w:p>
    <w:p w:rsidR="001C4C2D" w:rsidRDefault="00CC0A3B">
      <w:pPr>
        <w:pStyle w:val="Corpsdetexte"/>
        <w:spacing w:before="1"/>
        <w:ind w:left="1039"/>
      </w:pPr>
      <w:r>
        <w:t>Boîte à eau avec trop plein</w:t>
      </w:r>
    </w:p>
    <w:p w:rsidR="001C4C2D" w:rsidRDefault="001C4C2D">
      <w:pPr>
        <w:pStyle w:val="Corpsdetexte"/>
        <w:spacing w:before="9"/>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Pour naissance des descentes EP du bâtiment</w:t>
      </w:r>
    </w:p>
    <w:p w:rsidR="001C4C2D" w:rsidRDefault="001C4C2D">
      <w:pPr>
        <w:pStyle w:val="Corpsdetexte"/>
        <w:spacing w:before="2"/>
        <w:rPr>
          <w:sz w:val="20"/>
        </w:rPr>
      </w:pPr>
    </w:p>
    <w:p w:rsidR="001C4C2D" w:rsidRDefault="00CC0A3B">
      <w:pPr>
        <w:pStyle w:val="Heading2"/>
        <w:numPr>
          <w:ilvl w:val="2"/>
          <w:numId w:val="18"/>
        </w:numPr>
        <w:tabs>
          <w:tab w:val="left" w:pos="1551"/>
        </w:tabs>
        <w:ind w:hanging="501"/>
      </w:pPr>
      <w:r>
        <w:t xml:space="preserve">Tuyaux de descente d'eaux pluviales, </w:t>
      </w:r>
      <w:r>
        <w:rPr>
          <w:spacing w:val="-3"/>
        </w:rPr>
        <w:t>en</w:t>
      </w:r>
      <w:r>
        <w:rPr>
          <w:spacing w:val="32"/>
        </w:rPr>
        <w:t xml:space="preserve"> </w:t>
      </w:r>
      <w:r>
        <w:t>zinc</w:t>
      </w:r>
    </w:p>
    <w:p w:rsidR="001C4C2D" w:rsidRDefault="00CC0A3B">
      <w:pPr>
        <w:pStyle w:val="Corpsdetexte"/>
        <w:spacing w:before="66"/>
        <w:ind w:left="1039"/>
      </w:pPr>
      <w:r>
        <w:t>Tuyaux du commerce, comprenant tous coudes cintrés.</w:t>
      </w:r>
    </w:p>
    <w:p w:rsidR="001C4C2D" w:rsidRDefault="00CC0A3B">
      <w:pPr>
        <w:pStyle w:val="Corpsdetexte"/>
        <w:spacing w:before="4"/>
        <w:ind w:left="1040" w:right="3342"/>
      </w:pPr>
      <w:r>
        <w:t>Compris coupes, adaptations, raccordement aux naissances des gouttières ou chéneaux. Au droit coll</w:t>
      </w:r>
      <w:r>
        <w:t>iers, simple bague / double bague.</w:t>
      </w:r>
    </w:p>
    <w:p w:rsidR="001C4C2D" w:rsidRDefault="00CC0A3B">
      <w:pPr>
        <w:pStyle w:val="Corpsdetexte"/>
        <w:spacing w:line="202" w:lineRule="exact"/>
        <w:ind w:left="1040"/>
      </w:pPr>
      <w:r>
        <w:t>Fixation par colliers à 2 parties en feuillard galvanisé à boulons galvanisés ou zingués.</w:t>
      </w:r>
    </w:p>
    <w:p w:rsidR="001C4C2D" w:rsidRDefault="00CC0A3B">
      <w:pPr>
        <w:pStyle w:val="Corpsdetexte"/>
        <w:spacing w:line="206" w:lineRule="exact"/>
        <w:ind w:left="1040"/>
      </w:pPr>
      <w:r>
        <w:t>Colliers fixés par scellement, ou autre mode de fixation en fonction de la nature de la paroi support.</w:t>
      </w:r>
    </w:p>
    <w:p w:rsidR="001C4C2D" w:rsidRDefault="00CC0A3B">
      <w:pPr>
        <w:pStyle w:val="Paragraphedeliste"/>
        <w:numPr>
          <w:ilvl w:val="0"/>
          <w:numId w:val="15"/>
        </w:numPr>
        <w:tabs>
          <w:tab w:val="left" w:pos="1152"/>
        </w:tabs>
        <w:spacing w:line="206" w:lineRule="exact"/>
        <w:ind w:left="1151" w:hanging="113"/>
        <w:rPr>
          <w:sz w:val="18"/>
        </w:rPr>
      </w:pPr>
      <w:r>
        <w:rPr>
          <w:sz w:val="18"/>
        </w:rPr>
        <w:t>Tuyaux ronds en zinc</w:t>
      </w:r>
      <w:r>
        <w:rPr>
          <w:spacing w:val="16"/>
          <w:sz w:val="18"/>
        </w:rPr>
        <w:t xml:space="preserve"> </w:t>
      </w:r>
      <w:r>
        <w:rPr>
          <w:sz w:val="18"/>
        </w:rPr>
        <w:t>naturel</w:t>
      </w:r>
    </w:p>
    <w:p w:rsidR="001C4C2D" w:rsidRDefault="001C4C2D">
      <w:pPr>
        <w:pStyle w:val="Corpsdetexte"/>
        <w:spacing w:before="9"/>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En reprise des chéneaux et gouttières des parties étanchées</w:t>
      </w:r>
    </w:p>
    <w:p w:rsidR="001C4C2D" w:rsidRDefault="001C4C2D">
      <w:pPr>
        <w:pStyle w:val="Corpsdetexte"/>
        <w:spacing w:before="3"/>
        <w:rPr>
          <w:sz w:val="20"/>
        </w:rPr>
      </w:pPr>
    </w:p>
    <w:p w:rsidR="001C4C2D" w:rsidRDefault="00CC0A3B">
      <w:pPr>
        <w:pStyle w:val="Heading2"/>
        <w:numPr>
          <w:ilvl w:val="2"/>
          <w:numId w:val="18"/>
        </w:numPr>
        <w:tabs>
          <w:tab w:val="left" w:pos="1551"/>
        </w:tabs>
        <w:ind w:hanging="501"/>
      </w:pPr>
      <w:r>
        <w:t>Lanterneaux de</w:t>
      </w:r>
      <w:r>
        <w:rPr>
          <w:spacing w:val="11"/>
        </w:rPr>
        <w:t xml:space="preserve"> </w:t>
      </w:r>
      <w:r>
        <w:t>d</w:t>
      </w:r>
      <w:r>
        <w:rPr>
          <w:rFonts w:ascii="Times New Roman" w:hAnsi="Times New Roman"/>
        </w:rPr>
        <w:t>é</w:t>
      </w:r>
      <w:r>
        <w:t>senfumage</w:t>
      </w:r>
    </w:p>
    <w:p w:rsidR="001C4C2D" w:rsidRDefault="00CC0A3B">
      <w:pPr>
        <w:pStyle w:val="Corpsdetexte"/>
        <w:spacing w:before="69"/>
        <w:ind w:left="1035" w:right="5821" w:hanging="706"/>
      </w:pPr>
      <w:r>
        <w:t>Fourniture et pose de lanterneau de désenfumage comprenant Lanterneaux en polycarbonate sur costières métalliques avec système de commande d'ouverture.</w:t>
      </w:r>
    </w:p>
    <w:p w:rsidR="001C4C2D" w:rsidRDefault="00CC0A3B">
      <w:pPr>
        <w:pStyle w:val="Corpsdetexte"/>
        <w:spacing w:line="199" w:lineRule="exact"/>
        <w:ind w:left="1040"/>
      </w:pPr>
      <w:r>
        <w:t>Commande d'ouverture comprenant tous éléments, tringles, câbles, gaines pour pneumatique, , tous accessoires de pose et de</w:t>
      </w:r>
    </w:p>
    <w:p w:rsidR="001C4C2D" w:rsidRDefault="00CC0A3B">
      <w:pPr>
        <w:pStyle w:val="Corpsdetexte"/>
        <w:spacing w:line="207" w:lineRule="exact"/>
        <w:ind w:left="331"/>
      </w:pPr>
      <w:r>
        <w:t>fixation.</w:t>
      </w:r>
    </w:p>
    <w:p w:rsidR="001C4C2D" w:rsidRDefault="00CC0A3B">
      <w:pPr>
        <w:pStyle w:val="Corpsdetexte"/>
        <w:spacing w:before="4"/>
        <w:ind w:left="1039" w:right="4517"/>
      </w:pPr>
      <w:r>
        <w:t>Avec tous boîtiers et autres appareillages, et treuil à manivelle. Réalisation raccorde étanchéité par pièce adaptée sur c</w:t>
      </w:r>
      <w:r>
        <w:t>ouverture en place</w:t>
      </w:r>
    </w:p>
    <w:p w:rsidR="001C4C2D" w:rsidRDefault="00CC0A3B">
      <w:pPr>
        <w:pStyle w:val="Corpsdetexte"/>
        <w:spacing w:line="202" w:lineRule="exact"/>
        <w:ind w:left="330"/>
      </w:pPr>
      <w:r>
        <w:t>Lanterneaux prévus ci-avant, avec système de commande de désenfumage.</w:t>
      </w:r>
    </w:p>
    <w:p w:rsidR="001C4C2D" w:rsidRDefault="00CC0A3B">
      <w:pPr>
        <w:pStyle w:val="Corpsdetexte"/>
        <w:spacing w:before="6"/>
        <w:ind w:left="1040" w:right="6822" w:hanging="1"/>
      </w:pPr>
      <w:r>
        <w:t>Système d'ouverture automatique à 70°C. Avec fusible thermique.</w:t>
      </w:r>
    </w:p>
    <w:p w:rsidR="001C4C2D" w:rsidRDefault="00CC0A3B">
      <w:pPr>
        <w:pStyle w:val="Corpsdetexte"/>
        <w:spacing w:line="201" w:lineRule="exact"/>
        <w:ind w:left="1040"/>
      </w:pPr>
      <w:r>
        <w:t>Commande d'ouverture comprenant tous éléments, tringles, câbles, gaines pour pneumatique, , tous access</w:t>
      </w:r>
      <w:r>
        <w:t>oires de pose et de</w:t>
      </w:r>
    </w:p>
    <w:p w:rsidR="001C4C2D" w:rsidRDefault="001C4C2D">
      <w:pPr>
        <w:spacing w:line="201" w:lineRule="exact"/>
        <w:sectPr w:rsidR="001C4C2D">
          <w:pgSz w:w="11910" w:h="16840"/>
          <w:pgMar w:top="700" w:right="520" w:bottom="980" w:left="520" w:header="0" w:footer="756" w:gutter="0"/>
          <w:cols w:space="720"/>
        </w:sectPr>
      </w:pPr>
    </w:p>
    <w:p w:rsidR="001C4C2D" w:rsidRDefault="00CC0A3B">
      <w:pPr>
        <w:pStyle w:val="Corpsdetexte"/>
        <w:ind w:left="330"/>
      </w:pPr>
      <w:r>
        <w:rPr>
          <w:spacing w:val="-1"/>
        </w:rPr>
        <w:lastRenderedPageBreak/>
        <w:t>fixation.</w:t>
      </w:r>
    </w:p>
    <w:p w:rsidR="001C4C2D" w:rsidRDefault="00CC0A3B">
      <w:pPr>
        <w:pStyle w:val="Corpsdetexte"/>
        <w:spacing w:before="10"/>
        <w:rPr>
          <w:sz w:val="17"/>
        </w:rPr>
      </w:pPr>
      <w:r>
        <w:br w:type="column"/>
      </w:r>
    </w:p>
    <w:p w:rsidR="001C4C2D" w:rsidRDefault="00CC0A3B">
      <w:pPr>
        <w:pStyle w:val="Corpsdetexte"/>
        <w:spacing w:before="1"/>
        <w:ind w:left="67"/>
      </w:pPr>
      <w:r>
        <w:t>Avec tous boîtiers et autres appareillages, et treuil à manivelle.</w:t>
      </w:r>
    </w:p>
    <w:p w:rsidR="001C4C2D" w:rsidRDefault="00CC0A3B">
      <w:pPr>
        <w:pStyle w:val="Corpsdetexte"/>
        <w:spacing w:before="3"/>
        <w:ind w:left="68" w:right="3882" w:hanging="1"/>
      </w:pPr>
      <w:r>
        <w:t>Toutes les commandes devront répondre à la réglementation “ Sécurité incendie ”. Commande mécanique avec “ Tirer lâcher ” :</w:t>
      </w:r>
    </w:p>
    <w:p w:rsidR="001C4C2D" w:rsidRDefault="00CC0A3B">
      <w:pPr>
        <w:pStyle w:val="Corpsdetexte"/>
        <w:spacing w:line="202" w:lineRule="exact"/>
        <w:ind w:left="68"/>
      </w:pPr>
      <w:r>
        <w:t>position du boîtier de commande : sur mur au droit du lanterneaux.</w:t>
      </w:r>
    </w:p>
    <w:p w:rsidR="001C4C2D" w:rsidRDefault="001C4C2D">
      <w:pPr>
        <w:spacing w:line="202" w:lineRule="exact"/>
        <w:sectPr w:rsidR="001C4C2D">
          <w:type w:val="continuous"/>
          <w:pgSz w:w="11910" w:h="16840"/>
          <w:pgMar w:top="620" w:right="520" w:bottom="1020" w:left="520" w:header="720" w:footer="720" w:gutter="0"/>
          <w:cols w:num="2" w:space="720" w:equalWidth="0">
            <w:col w:w="933" w:space="40"/>
            <w:col w:w="9897"/>
          </w:cols>
        </w:sectPr>
      </w:pPr>
    </w:p>
    <w:p w:rsidR="001C4C2D" w:rsidRDefault="00CC0A3B">
      <w:pPr>
        <w:pStyle w:val="Heading2"/>
        <w:spacing w:before="67"/>
        <w:jc w:val="both"/>
        <w:rPr>
          <w:rFonts w:ascii="Times New Roman"/>
          <w:b w:val="0"/>
        </w:rPr>
      </w:pPr>
      <w:r>
        <w:rPr>
          <w:rFonts w:ascii="Times New Roman"/>
        </w:rPr>
        <w:lastRenderedPageBreak/>
        <w:t xml:space="preserve">Localisation </w:t>
      </w:r>
      <w:r>
        <w:rPr>
          <w:rFonts w:ascii="Times New Roman"/>
          <w:b w:val="0"/>
        </w:rPr>
        <w:t>:</w:t>
      </w:r>
    </w:p>
    <w:p w:rsidR="001C4C2D" w:rsidRDefault="00CC0A3B">
      <w:pPr>
        <w:pStyle w:val="Corpsdetexte"/>
        <w:spacing w:before="3"/>
        <w:ind w:left="330" w:right="268"/>
        <w:jc w:val="both"/>
      </w:pPr>
      <w:r>
        <w:t>Lanterneaux pour désenfumage et ventilation des cages d’escalier de chaque bâtiment suivant plans et réglementation. L’installation des commandes r</w:t>
      </w:r>
      <w:r>
        <w:t xml:space="preserve">espectera les dispositions de l’article 6.3 de la Norme NF S 61 – 932 </w:t>
      </w:r>
      <w:r>
        <w:rPr>
          <w:spacing w:val="-4"/>
        </w:rPr>
        <w:t xml:space="preserve">SSI </w:t>
      </w:r>
      <w:r>
        <w:t xml:space="preserve">. L’emplacement de la  </w:t>
      </w:r>
      <w:r>
        <w:rPr>
          <w:spacing w:val="-3"/>
        </w:rPr>
        <w:t xml:space="preserve">commande  </w:t>
      </w:r>
      <w:r>
        <w:t>sera  impérativement au rez de</w:t>
      </w:r>
      <w:r>
        <w:rPr>
          <w:spacing w:val="16"/>
        </w:rPr>
        <w:t xml:space="preserve"> </w:t>
      </w:r>
      <w:r>
        <w:t>chaussée</w:t>
      </w:r>
    </w:p>
    <w:p w:rsidR="001C4C2D" w:rsidRDefault="001C4C2D">
      <w:pPr>
        <w:pStyle w:val="Corpsdetexte"/>
        <w:spacing w:before="11"/>
        <w:rPr>
          <w:sz w:val="19"/>
        </w:rPr>
      </w:pPr>
    </w:p>
    <w:p w:rsidR="001C4C2D" w:rsidRDefault="00CC0A3B">
      <w:pPr>
        <w:pStyle w:val="Heading2"/>
        <w:numPr>
          <w:ilvl w:val="2"/>
          <w:numId w:val="18"/>
        </w:numPr>
        <w:tabs>
          <w:tab w:val="left" w:pos="1551"/>
        </w:tabs>
        <w:ind w:hanging="501"/>
      </w:pPr>
      <w:r>
        <w:t>Châssis d’accès aux</w:t>
      </w:r>
      <w:r>
        <w:rPr>
          <w:spacing w:val="21"/>
        </w:rPr>
        <w:t xml:space="preserve"> </w:t>
      </w:r>
      <w:r>
        <w:t>combles</w:t>
      </w:r>
    </w:p>
    <w:p w:rsidR="001C4C2D" w:rsidRDefault="00CC0A3B">
      <w:pPr>
        <w:pStyle w:val="Corpsdetexte"/>
        <w:spacing w:before="71"/>
        <w:ind w:left="331" w:right="341" w:hanging="1"/>
        <w:jc w:val="both"/>
      </w:pPr>
      <w:r>
        <w:t>Les combles de chacun des ensembles seront accessibles via une trappe de passage</w:t>
      </w:r>
      <w:r>
        <w:t xml:space="preserve"> libre de dimension 80 x 80 cm en couverture façonnée et due par l’entreprise adjudicatrice du présent lot. Les chevêtres sont dus par le charpentier.</w:t>
      </w:r>
    </w:p>
    <w:p w:rsidR="001C4C2D" w:rsidRDefault="001C4C2D">
      <w:pPr>
        <w:pStyle w:val="Corpsdetexte"/>
        <w:spacing w:before="5"/>
        <w:rPr>
          <w:sz w:val="17"/>
        </w:rPr>
      </w:pPr>
    </w:p>
    <w:p w:rsidR="001C4C2D" w:rsidRDefault="00CC0A3B">
      <w:pPr>
        <w:pStyle w:val="Corpsdetexte"/>
        <w:spacing w:line="207" w:lineRule="exact"/>
        <w:ind w:left="330"/>
      </w:pPr>
      <w:r>
        <w:t>Les trappes seront constituées de la façon suivante :</w:t>
      </w:r>
    </w:p>
    <w:p w:rsidR="001C4C2D" w:rsidRDefault="00CC0A3B">
      <w:pPr>
        <w:pStyle w:val="Paragraphedeliste"/>
        <w:numPr>
          <w:ilvl w:val="0"/>
          <w:numId w:val="14"/>
        </w:numPr>
        <w:tabs>
          <w:tab w:val="left" w:pos="680"/>
          <w:tab w:val="left" w:pos="681"/>
        </w:tabs>
        <w:spacing w:line="244" w:lineRule="auto"/>
        <w:ind w:right="353" w:hanging="360"/>
        <w:rPr>
          <w:rFonts w:ascii="Symbol" w:hAnsi="Symbol"/>
          <w:sz w:val="18"/>
        </w:rPr>
      </w:pPr>
      <w:r>
        <w:rPr>
          <w:sz w:val="18"/>
        </w:rPr>
        <w:t>Cadre bois sapin traité fongicide et insecticide ou métallique. La section des ossatures devra conférer à l’ensemble une rigidité suffisante</w:t>
      </w:r>
      <w:r>
        <w:rPr>
          <w:spacing w:val="4"/>
          <w:sz w:val="18"/>
        </w:rPr>
        <w:t xml:space="preserve"> </w:t>
      </w:r>
      <w:r>
        <w:rPr>
          <w:sz w:val="18"/>
        </w:rPr>
        <w:t>;</w:t>
      </w:r>
    </w:p>
    <w:p w:rsidR="001C4C2D" w:rsidRDefault="00CC0A3B">
      <w:pPr>
        <w:pStyle w:val="Paragraphedeliste"/>
        <w:numPr>
          <w:ilvl w:val="0"/>
          <w:numId w:val="14"/>
        </w:numPr>
        <w:tabs>
          <w:tab w:val="left" w:pos="679"/>
          <w:tab w:val="left" w:pos="680"/>
        </w:tabs>
        <w:spacing w:line="209" w:lineRule="exact"/>
        <w:ind w:left="679"/>
        <w:rPr>
          <w:rFonts w:ascii="Symbol" w:hAnsi="Symbol"/>
          <w:sz w:val="18"/>
        </w:rPr>
      </w:pPr>
      <w:r>
        <w:rPr>
          <w:sz w:val="18"/>
        </w:rPr>
        <w:t xml:space="preserve">Panneau contreplaqué qualité emploi extérieur de 21 </w:t>
      </w:r>
      <w:r>
        <w:rPr>
          <w:spacing w:val="-3"/>
          <w:sz w:val="18"/>
        </w:rPr>
        <w:t xml:space="preserve">mm </w:t>
      </w:r>
      <w:r>
        <w:rPr>
          <w:sz w:val="18"/>
        </w:rPr>
        <w:t xml:space="preserve">d’épaisseur </w:t>
      </w:r>
      <w:r>
        <w:rPr>
          <w:spacing w:val="-3"/>
          <w:sz w:val="18"/>
        </w:rPr>
        <w:t xml:space="preserve">ou </w:t>
      </w:r>
      <w:r>
        <w:rPr>
          <w:sz w:val="18"/>
        </w:rPr>
        <w:t>équivalent</w:t>
      </w:r>
      <w:r>
        <w:rPr>
          <w:spacing w:val="7"/>
          <w:sz w:val="18"/>
        </w:rPr>
        <w:t xml:space="preserve"> </w:t>
      </w:r>
      <w:r>
        <w:rPr>
          <w:sz w:val="18"/>
        </w:rPr>
        <w:t>;</w:t>
      </w:r>
    </w:p>
    <w:p w:rsidR="001C4C2D" w:rsidRDefault="00CC0A3B">
      <w:pPr>
        <w:pStyle w:val="Paragraphedeliste"/>
        <w:numPr>
          <w:ilvl w:val="0"/>
          <w:numId w:val="14"/>
        </w:numPr>
        <w:tabs>
          <w:tab w:val="left" w:pos="679"/>
          <w:tab w:val="left" w:pos="680"/>
        </w:tabs>
        <w:spacing w:line="220" w:lineRule="exact"/>
        <w:ind w:left="679"/>
        <w:rPr>
          <w:rFonts w:ascii="Symbol" w:hAnsi="Symbol"/>
          <w:sz w:val="18"/>
        </w:rPr>
      </w:pPr>
      <w:r>
        <w:rPr>
          <w:sz w:val="18"/>
        </w:rPr>
        <w:t>Couverture de l’ensemble en zi</w:t>
      </w:r>
      <w:r>
        <w:rPr>
          <w:sz w:val="18"/>
        </w:rPr>
        <w:t xml:space="preserve">nc naturel </w:t>
      </w:r>
      <w:r>
        <w:rPr>
          <w:spacing w:val="-3"/>
          <w:sz w:val="18"/>
        </w:rPr>
        <w:t xml:space="preserve">compris </w:t>
      </w:r>
      <w:r>
        <w:rPr>
          <w:sz w:val="18"/>
        </w:rPr>
        <w:t>toutes sujétions</w:t>
      </w:r>
      <w:r>
        <w:rPr>
          <w:spacing w:val="39"/>
          <w:sz w:val="18"/>
        </w:rPr>
        <w:t xml:space="preserve"> </w:t>
      </w:r>
      <w:r>
        <w:rPr>
          <w:sz w:val="18"/>
        </w:rPr>
        <w:t>;</w:t>
      </w:r>
    </w:p>
    <w:p w:rsidR="001C4C2D" w:rsidRDefault="00CC0A3B">
      <w:pPr>
        <w:pStyle w:val="Paragraphedeliste"/>
        <w:numPr>
          <w:ilvl w:val="0"/>
          <w:numId w:val="14"/>
        </w:numPr>
        <w:tabs>
          <w:tab w:val="left" w:pos="679"/>
          <w:tab w:val="left" w:pos="680"/>
        </w:tabs>
        <w:ind w:left="680"/>
        <w:rPr>
          <w:rFonts w:ascii="Symbol" w:hAnsi="Symbol"/>
          <w:sz w:val="18"/>
        </w:rPr>
      </w:pPr>
      <w:r>
        <w:rPr>
          <w:sz w:val="18"/>
        </w:rPr>
        <w:t xml:space="preserve">Fixation de la trappe au cadre </w:t>
      </w:r>
      <w:r>
        <w:rPr>
          <w:spacing w:val="-3"/>
          <w:sz w:val="18"/>
        </w:rPr>
        <w:t xml:space="preserve">bois </w:t>
      </w:r>
      <w:r>
        <w:rPr>
          <w:sz w:val="18"/>
        </w:rPr>
        <w:t>du par le charpentier par charnière traité antirouille au préalable</w:t>
      </w:r>
      <w:r>
        <w:rPr>
          <w:spacing w:val="43"/>
          <w:sz w:val="18"/>
        </w:rPr>
        <w:t xml:space="preserve"> </w:t>
      </w:r>
      <w:r>
        <w:rPr>
          <w:sz w:val="18"/>
        </w:rPr>
        <w:t>;</w:t>
      </w:r>
    </w:p>
    <w:p w:rsidR="001C4C2D" w:rsidRDefault="00CC0A3B">
      <w:pPr>
        <w:pStyle w:val="Paragraphedeliste"/>
        <w:numPr>
          <w:ilvl w:val="0"/>
          <w:numId w:val="14"/>
        </w:numPr>
        <w:tabs>
          <w:tab w:val="left" w:pos="679"/>
          <w:tab w:val="left" w:pos="680"/>
        </w:tabs>
        <w:ind w:right="349" w:hanging="361"/>
        <w:rPr>
          <w:rFonts w:ascii="Symbol" w:hAnsi="Symbol"/>
          <w:sz w:val="18"/>
        </w:rPr>
      </w:pPr>
      <w:r>
        <w:rPr>
          <w:sz w:val="18"/>
        </w:rPr>
        <w:t xml:space="preserve">Compris système de verrouillage de ladite trappe par cadenas </w:t>
      </w:r>
      <w:r>
        <w:rPr>
          <w:spacing w:val="-3"/>
          <w:sz w:val="18"/>
        </w:rPr>
        <w:t xml:space="preserve">dont </w:t>
      </w:r>
      <w:r>
        <w:rPr>
          <w:sz w:val="18"/>
        </w:rPr>
        <w:t>3 clés de celui-ci seront à fournir à la maîtr</w:t>
      </w:r>
      <w:r>
        <w:rPr>
          <w:sz w:val="18"/>
        </w:rPr>
        <w:t xml:space="preserve">ise d’ouvrage à la réception </w:t>
      </w:r>
      <w:r>
        <w:rPr>
          <w:spacing w:val="-3"/>
          <w:sz w:val="18"/>
        </w:rPr>
        <w:t xml:space="preserve">des </w:t>
      </w:r>
      <w:r>
        <w:rPr>
          <w:sz w:val="18"/>
        </w:rPr>
        <w:t>travaux</w:t>
      </w:r>
      <w:r>
        <w:rPr>
          <w:spacing w:val="17"/>
          <w:sz w:val="18"/>
        </w:rPr>
        <w:t xml:space="preserve"> </w:t>
      </w:r>
      <w:r>
        <w:rPr>
          <w:sz w:val="18"/>
        </w:rPr>
        <w:t>;</w:t>
      </w:r>
    </w:p>
    <w:p w:rsidR="001C4C2D" w:rsidRDefault="00CC0A3B">
      <w:pPr>
        <w:pStyle w:val="Paragraphedeliste"/>
        <w:numPr>
          <w:ilvl w:val="0"/>
          <w:numId w:val="14"/>
        </w:numPr>
        <w:tabs>
          <w:tab w:val="left" w:pos="679"/>
          <w:tab w:val="left" w:pos="680"/>
        </w:tabs>
        <w:spacing w:line="219" w:lineRule="exact"/>
        <w:ind w:left="679"/>
        <w:rPr>
          <w:rFonts w:ascii="Symbol" w:hAnsi="Symbol"/>
          <w:sz w:val="18"/>
        </w:rPr>
      </w:pPr>
      <w:r>
        <w:rPr>
          <w:sz w:val="18"/>
        </w:rPr>
        <w:t>Compris relevés zinc sur cadre bois du charpentier</w:t>
      </w:r>
      <w:r>
        <w:rPr>
          <w:spacing w:val="25"/>
          <w:sz w:val="18"/>
        </w:rPr>
        <w:t xml:space="preserve"> </w:t>
      </w:r>
      <w:r>
        <w:rPr>
          <w:sz w:val="18"/>
        </w:rPr>
        <w:t>;</w:t>
      </w:r>
    </w:p>
    <w:p w:rsidR="001C4C2D" w:rsidRDefault="00CC0A3B">
      <w:pPr>
        <w:pStyle w:val="Paragraphedeliste"/>
        <w:numPr>
          <w:ilvl w:val="0"/>
          <w:numId w:val="14"/>
        </w:numPr>
        <w:tabs>
          <w:tab w:val="left" w:pos="679"/>
          <w:tab w:val="left" w:pos="680"/>
        </w:tabs>
        <w:spacing w:line="220" w:lineRule="exact"/>
        <w:ind w:left="679"/>
        <w:rPr>
          <w:rFonts w:ascii="Symbol" w:hAnsi="Symbol"/>
          <w:sz w:val="18"/>
        </w:rPr>
      </w:pPr>
      <w:r>
        <w:rPr>
          <w:sz w:val="18"/>
        </w:rPr>
        <w:t>Compris toutes</w:t>
      </w:r>
      <w:r>
        <w:rPr>
          <w:spacing w:val="8"/>
          <w:sz w:val="18"/>
        </w:rPr>
        <w:t xml:space="preserve"> </w:t>
      </w:r>
      <w:r>
        <w:rPr>
          <w:sz w:val="18"/>
        </w:rPr>
        <w:t>sujétions.</w:t>
      </w:r>
    </w:p>
    <w:p w:rsidR="001C4C2D" w:rsidRDefault="001C4C2D">
      <w:pPr>
        <w:pStyle w:val="Corpsdetexte"/>
        <w:spacing w:before="5"/>
      </w:pPr>
    </w:p>
    <w:p w:rsidR="001C4C2D" w:rsidRDefault="00CC0A3B">
      <w:pPr>
        <w:pStyle w:val="Heading2"/>
        <w:spacing w:before="1" w:line="206" w:lineRule="exact"/>
        <w:rPr>
          <w:rFonts w:ascii="Times New Roman"/>
        </w:rPr>
      </w:pPr>
      <w:r>
        <w:rPr>
          <w:rFonts w:ascii="Times New Roman"/>
        </w:rPr>
        <w:t>Localisation :</w:t>
      </w:r>
    </w:p>
    <w:p w:rsidR="001C4C2D" w:rsidRDefault="00CC0A3B">
      <w:pPr>
        <w:pStyle w:val="Corpsdetexte"/>
        <w:spacing w:line="206" w:lineRule="exact"/>
        <w:ind w:left="330"/>
      </w:pPr>
      <w:r>
        <w:t>Selon plans Architecte.</w:t>
      </w:r>
    </w:p>
    <w:p w:rsidR="001C4C2D" w:rsidRDefault="001C4C2D">
      <w:pPr>
        <w:pStyle w:val="Corpsdetexte"/>
        <w:spacing w:before="3"/>
        <w:rPr>
          <w:sz w:val="20"/>
        </w:rPr>
      </w:pPr>
    </w:p>
    <w:p w:rsidR="001C4C2D" w:rsidRDefault="00CC0A3B">
      <w:pPr>
        <w:pStyle w:val="Heading2"/>
        <w:numPr>
          <w:ilvl w:val="2"/>
          <w:numId w:val="18"/>
        </w:numPr>
        <w:tabs>
          <w:tab w:val="left" w:pos="1551"/>
        </w:tabs>
        <w:ind w:hanging="501"/>
      </w:pPr>
      <w:r>
        <w:t>Echelle</w:t>
      </w:r>
      <w:r>
        <w:rPr>
          <w:spacing w:val="8"/>
        </w:rPr>
        <w:t xml:space="preserve"> </w:t>
      </w:r>
      <w:r>
        <w:t>d</w:t>
      </w:r>
      <w:r>
        <w:rPr>
          <w:rFonts w:ascii="Times New Roman" w:hAnsi="Times New Roman"/>
        </w:rPr>
        <w:t>’</w:t>
      </w:r>
      <w:r>
        <w:t>acc</w:t>
      </w:r>
      <w:r>
        <w:rPr>
          <w:rFonts w:ascii="Times New Roman" w:hAnsi="Times New Roman"/>
        </w:rPr>
        <w:t>è</w:t>
      </w:r>
      <w:r>
        <w:t>s</w:t>
      </w:r>
    </w:p>
    <w:p w:rsidR="001C4C2D" w:rsidRDefault="00CC0A3B">
      <w:pPr>
        <w:pStyle w:val="Corpsdetexte"/>
        <w:spacing w:before="65"/>
        <w:ind w:left="331" w:right="5472" w:hanging="1"/>
      </w:pPr>
      <w:r>
        <w:t>Fourniture et pose d’une échelle d’accès murale sécurisée comprenant Fixation par pattes sur maçonneries</w:t>
      </w:r>
    </w:p>
    <w:p w:rsidR="001C4C2D" w:rsidRDefault="00CC0A3B">
      <w:pPr>
        <w:pStyle w:val="Corpsdetexte"/>
        <w:ind w:left="331" w:right="1756" w:hanging="1"/>
      </w:pPr>
      <w:r>
        <w:t>Echelle composée de 2 parties, 1 fixe et 1 mobile coulissante maintenue en partie haute et cadenas de condamnation L’ensemble sera réalisé en acier gal</w:t>
      </w:r>
      <w:r>
        <w:t>vanisé à chaud</w:t>
      </w:r>
    </w:p>
    <w:p w:rsidR="001C4C2D" w:rsidRDefault="001C4C2D">
      <w:pPr>
        <w:pStyle w:val="Corpsdetexte"/>
        <w:spacing w:before="7"/>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1"/>
        <w:ind w:left="330"/>
      </w:pPr>
      <w:r>
        <w:t>Dans chaque cage pour création des accès aux toitures terrasses par les lanterneaux de désenfumage.</w:t>
      </w:r>
    </w:p>
    <w:p w:rsidR="001C4C2D" w:rsidRDefault="001C4C2D">
      <w:pPr>
        <w:pStyle w:val="Corpsdetexte"/>
        <w:spacing w:before="3"/>
        <w:rPr>
          <w:sz w:val="20"/>
        </w:rPr>
      </w:pPr>
    </w:p>
    <w:p w:rsidR="001C4C2D" w:rsidRDefault="00CC0A3B">
      <w:pPr>
        <w:pStyle w:val="Heading2"/>
        <w:numPr>
          <w:ilvl w:val="2"/>
          <w:numId w:val="18"/>
        </w:numPr>
        <w:tabs>
          <w:tab w:val="left" w:pos="1551"/>
        </w:tabs>
        <w:spacing w:before="1"/>
        <w:ind w:hanging="501"/>
      </w:pPr>
      <w:r>
        <w:t>Garde-corps</w:t>
      </w:r>
    </w:p>
    <w:p w:rsidR="001C4C2D" w:rsidRDefault="00CC0A3B">
      <w:pPr>
        <w:pStyle w:val="Corpsdetexte"/>
        <w:spacing w:before="69"/>
        <w:ind w:left="330" w:right="3030"/>
      </w:pPr>
      <w:r>
        <w:t>Fourniture et pose de garde corps fixe rigides pour mise en sécurité des toitures terrasses comprenant Garde cor</w:t>
      </w:r>
      <w:r>
        <w:t>ps composé de potelets, mains courantes et lisse intermédiaire, l'ensemble en acier galvanisé à chaud</w:t>
      </w:r>
    </w:p>
    <w:p w:rsidR="001C4C2D" w:rsidRDefault="00CC0A3B">
      <w:pPr>
        <w:pStyle w:val="Corpsdetexte"/>
        <w:spacing w:after="9"/>
        <w:ind w:left="330" w:right="5194"/>
      </w:pPr>
      <w:r>
        <w:t>Fixation par platine en Z pour fixation par tire fond sur les têtes d'acrotère Garde corps incliné</w:t>
      </w:r>
    </w:p>
    <w:p w:rsidR="001C4C2D" w:rsidRDefault="00CC0A3B">
      <w:pPr>
        <w:pStyle w:val="Corpsdetexte"/>
        <w:ind w:left="3763"/>
        <w:rPr>
          <w:sz w:val="20"/>
        </w:rPr>
      </w:pPr>
      <w:r>
        <w:rPr>
          <w:noProof/>
          <w:sz w:val="20"/>
          <w:lang w:bidi="ar-SA"/>
        </w:rPr>
        <w:drawing>
          <wp:inline distT="0" distB="0" distL="0" distR="0">
            <wp:extent cx="2224219" cy="1961388"/>
            <wp:effectExtent l="0" t="0" r="0" b="0"/>
            <wp:docPr id="5" name="image5.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png"/>
                    <pic:cNvPicPr/>
                  </pic:nvPicPr>
                  <pic:blipFill>
                    <a:blip r:embed="rId13" cstate="print"/>
                    <a:stretch>
                      <a:fillRect/>
                    </a:stretch>
                  </pic:blipFill>
                  <pic:spPr>
                    <a:xfrm>
                      <a:off x="0" y="0"/>
                      <a:ext cx="2224219" cy="1961388"/>
                    </a:xfrm>
                    <a:prstGeom prst="rect">
                      <a:avLst/>
                    </a:prstGeom>
                  </pic:spPr>
                </pic:pic>
              </a:graphicData>
            </a:graphic>
          </wp:inline>
        </w:drawing>
      </w:r>
    </w:p>
    <w:p w:rsidR="001C4C2D" w:rsidRDefault="001C4C2D">
      <w:pPr>
        <w:pStyle w:val="Corpsdetexte"/>
        <w:spacing w:before="9"/>
        <w:rPr>
          <w:sz w:val="15"/>
        </w:rPr>
      </w:pPr>
    </w:p>
    <w:p w:rsidR="001C4C2D" w:rsidRDefault="00CC0A3B">
      <w:pPr>
        <w:pStyle w:val="Corpsdetexte"/>
        <w:ind w:left="330"/>
      </w:pPr>
      <w:r>
        <w:rPr>
          <w:b/>
        </w:rPr>
        <w:t xml:space="preserve">Localisation </w:t>
      </w:r>
      <w:r>
        <w:t>: Pour mise en sécurité de la toiture t</w:t>
      </w:r>
      <w:r>
        <w:t>errasse des cages d’escalier</w:t>
      </w:r>
    </w:p>
    <w:p w:rsidR="001C4C2D" w:rsidRDefault="001C4C2D">
      <w:pPr>
        <w:pStyle w:val="Corpsdetexte"/>
        <w:rPr>
          <w:sz w:val="20"/>
        </w:rPr>
      </w:pPr>
    </w:p>
    <w:p w:rsidR="001C4C2D" w:rsidRDefault="001C4C2D">
      <w:pPr>
        <w:pStyle w:val="Corpsdetexte"/>
        <w:spacing w:before="7"/>
        <w:rPr>
          <w:sz w:val="20"/>
        </w:rPr>
      </w:pPr>
    </w:p>
    <w:p w:rsidR="001C4C2D" w:rsidRDefault="00CC0A3B">
      <w:pPr>
        <w:pStyle w:val="Heading2"/>
        <w:numPr>
          <w:ilvl w:val="2"/>
          <w:numId w:val="18"/>
        </w:numPr>
        <w:tabs>
          <w:tab w:val="left" w:pos="1744"/>
        </w:tabs>
        <w:ind w:left="1743" w:hanging="694"/>
      </w:pPr>
      <w:r>
        <w:t xml:space="preserve">Solins </w:t>
      </w:r>
      <w:r>
        <w:rPr>
          <w:spacing w:val="-3"/>
        </w:rPr>
        <w:t>en raccordement</w:t>
      </w:r>
      <w:r>
        <w:rPr>
          <w:spacing w:val="24"/>
        </w:rPr>
        <w:t xml:space="preserve"> </w:t>
      </w:r>
      <w:r>
        <w:t>fa</w:t>
      </w:r>
      <w:r>
        <w:rPr>
          <w:rFonts w:ascii="Times New Roman" w:hAnsi="Times New Roman"/>
        </w:rPr>
        <w:t>ç</w:t>
      </w:r>
      <w:r>
        <w:t>ade</w:t>
      </w:r>
    </w:p>
    <w:p w:rsidR="001C4C2D" w:rsidRDefault="00CC0A3B">
      <w:pPr>
        <w:pStyle w:val="Corpsdetexte"/>
        <w:spacing w:before="63" w:line="244" w:lineRule="auto"/>
        <w:ind w:left="330" w:right="3993" w:firstLine="709"/>
      </w:pPr>
      <w:r>
        <w:t>Réalisation de solin en raccordement des couvertures sur les façades comprenant Réalisation d'un solin avec bande porte solin,</w:t>
      </w:r>
    </w:p>
    <w:p w:rsidR="001C4C2D" w:rsidRDefault="00CC0A3B">
      <w:pPr>
        <w:pStyle w:val="Corpsdetexte"/>
        <w:spacing w:line="200" w:lineRule="exact"/>
        <w:ind w:left="330"/>
      </w:pPr>
      <w:r>
        <w:t>Réalisation d'un joint SNJF en partie supérieure</w:t>
      </w:r>
    </w:p>
    <w:p w:rsidR="001C4C2D" w:rsidRDefault="00CC0A3B">
      <w:pPr>
        <w:pStyle w:val="Corpsdetexte"/>
        <w:ind w:left="331" w:right="5471" w:hanging="1"/>
      </w:pPr>
      <w:r>
        <w:t>Finition par un profil en acier laqué de teinte identique à la couverture Le profil sera découpé afin d’épouser l’onde des tôles</w:t>
      </w:r>
    </w:p>
    <w:p w:rsidR="001C4C2D" w:rsidRDefault="00CC0A3B">
      <w:pPr>
        <w:pStyle w:val="Corpsdetexte"/>
        <w:spacing w:line="206" w:lineRule="exact"/>
        <w:ind w:left="331"/>
      </w:pPr>
      <w:r>
        <w:t>Raccordement d'une couverture existante sur façade en bardage.</w:t>
      </w:r>
    </w:p>
    <w:p w:rsidR="001C4C2D" w:rsidRDefault="001C4C2D">
      <w:pPr>
        <w:pStyle w:val="Corpsdetexte"/>
        <w:spacing w:before="6"/>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4"/>
        <w:ind w:left="330"/>
      </w:pPr>
      <w:r>
        <w:t>En raccordement des couvertures sur ouvrages verticaux</w:t>
      </w:r>
    </w:p>
    <w:p w:rsidR="001C4C2D" w:rsidRDefault="001C4C2D">
      <w:pPr>
        <w:sectPr w:rsidR="001C4C2D">
          <w:pgSz w:w="11910" w:h="16840"/>
          <w:pgMar w:top="820" w:right="520" w:bottom="1020" w:left="520" w:header="0" w:footer="756" w:gutter="0"/>
          <w:cols w:space="720"/>
        </w:sectPr>
      </w:pPr>
    </w:p>
    <w:p w:rsidR="001C4C2D" w:rsidRDefault="00CC0A3B">
      <w:pPr>
        <w:pStyle w:val="Paragraphedeliste"/>
        <w:numPr>
          <w:ilvl w:val="2"/>
          <w:numId w:val="18"/>
        </w:numPr>
        <w:tabs>
          <w:tab w:val="left" w:pos="1759"/>
        </w:tabs>
        <w:spacing w:before="80"/>
        <w:ind w:left="1758" w:hanging="701"/>
        <w:rPr>
          <w:rFonts w:ascii="Arial"/>
          <w:sz w:val="18"/>
        </w:rPr>
      </w:pPr>
      <w:r>
        <w:rPr>
          <w:rFonts w:ascii="Arial"/>
          <w:sz w:val="18"/>
        </w:rPr>
        <w:lastRenderedPageBreak/>
        <w:t>Dalles sur</w:t>
      </w:r>
      <w:r>
        <w:rPr>
          <w:rFonts w:ascii="Arial"/>
          <w:spacing w:val="18"/>
          <w:sz w:val="18"/>
        </w:rPr>
        <w:t xml:space="preserve"> </w:t>
      </w:r>
      <w:r>
        <w:rPr>
          <w:rFonts w:ascii="Arial"/>
          <w:sz w:val="18"/>
        </w:rPr>
        <w:t>plots</w:t>
      </w:r>
    </w:p>
    <w:p w:rsidR="001C4C2D" w:rsidRDefault="00CC0A3B">
      <w:pPr>
        <w:pStyle w:val="Corpsdetexte"/>
        <w:spacing w:before="59" w:line="264" w:lineRule="auto"/>
        <w:ind w:left="337" w:right="2056" w:firstLine="711"/>
      </w:pPr>
      <w:r>
        <w:t>L'entrepreneur devra la fourniture et la pose de dalles de béton gravillonnées sur les terrasses accessibles Dalles de gravillons lavés de format</w:t>
      </w:r>
      <w:r>
        <w:rPr>
          <w:spacing w:val="-9"/>
        </w:rPr>
        <w:t xml:space="preserve"> </w:t>
      </w:r>
      <w:r>
        <w:t>50/50</w:t>
      </w:r>
    </w:p>
    <w:p w:rsidR="001C4C2D" w:rsidRDefault="00CC0A3B">
      <w:pPr>
        <w:pStyle w:val="Corpsdetexte"/>
        <w:spacing w:line="192" w:lineRule="exact"/>
        <w:ind w:left="337"/>
      </w:pPr>
      <w:r>
        <w:t>Pose sur plots</w:t>
      </w:r>
      <w:r>
        <w:t xml:space="preserve"> réglables compatible avec 1'étanchéïté mise en place.</w:t>
      </w:r>
    </w:p>
    <w:p w:rsidR="001C4C2D" w:rsidRDefault="00CC0A3B">
      <w:pPr>
        <w:pStyle w:val="Corpsdetexte"/>
        <w:spacing w:line="207" w:lineRule="exact"/>
        <w:ind w:left="338"/>
      </w:pPr>
      <w:r>
        <w:t>Permettant d'obtenir un coefficient de transmission U=0,236W/m</w:t>
      </w:r>
      <w:r>
        <w:rPr>
          <w:vertAlign w:val="superscript"/>
        </w:rPr>
        <w:t>2</w:t>
      </w:r>
      <w:r>
        <w:t>.°C</w:t>
      </w:r>
    </w:p>
    <w:p w:rsidR="001C4C2D" w:rsidRDefault="001C4C2D">
      <w:pPr>
        <w:pStyle w:val="Corpsdetexte"/>
        <w:rPr>
          <w:sz w:val="22"/>
        </w:rPr>
      </w:pPr>
    </w:p>
    <w:p w:rsidR="001C4C2D" w:rsidRDefault="00CC0A3B">
      <w:pPr>
        <w:pStyle w:val="Heading2"/>
        <w:spacing w:before="189"/>
        <w:ind w:left="338"/>
        <w:rPr>
          <w:rFonts w:ascii="Times New Roman"/>
          <w:b w:val="0"/>
        </w:rPr>
      </w:pPr>
      <w:r>
        <w:rPr>
          <w:rFonts w:ascii="Times New Roman"/>
          <w:w w:val="125"/>
        </w:rPr>
        <w:t xml:space="preserve">Localisation </w:t>
      </w:r>
      <w:r>
        <w:rPr>
          <w:rFonts w:ascii="Times New Roman"/>
          <w:b w:val="0"/>
          <w:w w:val="130"/>
        </w:rPr>
        <w:t>:</w:t>
      </w:r>
    </w:p>
    <w:p w:rsidR="001C4C2D" w:rsidRDefault="00CC0A3B">
      <w:pPr>
        <w:pStyle w:val="Corpsdetexte"/>
        <w:spacing w:before="7"/>
        <w:ind w:left="338"/>
      </w:pPr>
      <w:r>
        <w:t>En protection des terrasses accessibles suivant plans</w:t>
      </w:r>
    </w:p>
    <w:p w:rsidR="001C4C2D" w:rsidRDefault="001C4C2D">
      <w:pPr>
        <w:sectPr w:rsidR="001C4C2D">
          <w:pgSz w:w="11910" w:h="16840"/>
          <w:pgMar w:top="600" w:right="520" w:bottom="1020" w:left="520" w:header="0" w:footer="756" w:gutter="0"/>
          <w:cols w:space="720"/>
        </w:sectPr>
      </w:pPr>
    </w:p>
    <w:p w:rsidR="001C4C2D" w:rsidRDefault="001C4C2D">
      <w:pPr>
        <w:pStyle w:val="Corpsdetexte"/>
        <w:ind w:left="211"/>
        <w:rPr>
          <w:sz w:val="20"/>
        </w:rPr>
      </w:pPr>
      <w:r>
        <w:rPr>
          <w:sz w:val="20"/>
        </w:rPr>
      </w:r>
      <w:r>
        <w:rPr>
          <w:sz w:val="20"/>
        </w:rPr>
        <w:pict>
          <v:shape id="_x0000_s1032" type="#_x0000_t202" style="width:522.9pt;height:16.35pt;mso-position-horizontal-relative:char;mso-position-vertical-relative:line" filled="f" strokeweight=".48pt">
            <v:textbox inset="0,0,0,0">
              <w:txbxContent>
                <w:p w:rsidR="001C4C2D" w:rsidRDefault="00CC0A3B">
                  <w:pPr>
                    <w:spacing w:before="21"/>
                    <w:ind w:left="1397" w:right="1400"/>
                    <w:jc w:val="center"/>
                    <w:rPr>
                      <w:rFonts w:ascii="Arial"/>
                      <w:b/>
                      <w:sz w:val="24"/>
                    </w:rPr>
                  </w:pPr>
                  <w:r>
                    <w:rPr>
                      <w:rFonts w:ascii="Arial"/>
                      <w:b/>
                      <w:sz w:val="24"/>
                    </w:rPr>
                    <w:t>LOT 05 : MENUISERIES EXTERIEURES PVC - OCCULTATION</w:t>
                  </w:r>
                </w:p>
              </w:txbxContent>
            </v:textbox>
            <w10:wrap type="none"/>
            <w10:anchorlock/>
          </v:shape>
        </w:pict>
      </w:r>
    </w:p>
    <w:p w:rsidR="001C4C2D" w:rsidRDefault="001C4C2D">
      <w:pPr>
        <w:pStyle w:val="Corpsdetexte"/>
        <w:rPr>
          <w:sz w:val="20"/>
        </w:rPr>
      </w:pPr>
    </w:p>
    <w:p w:rsidR="001C4C2D" w:rsidRDefault="001C4C2D">
      <w:pPr>
        <w:pStyle w:val="Corpsdetexte"/>
        <w:spacing w:before="5"/>
        <w:rPr>
          <w:sz w:val="22"/>
        </w:rPr>
      </w:pPr>
    </w:p>
    <w:p w:rsidR="001C4C2D" w:rsidRDefault="00CC0A3B">
      <w:pPr>
        <w:pStyle w:val="Heading3"/>
        <w:numPr>
          <w:ilvl w:val="1"/>
          <w:numId w:val="13"/>
        </w:numPr>
        <w:tabs>
          <w:tab w:val="left" w:pos="1121"/>
        </w:tabs>
      </w:pPr>
      <w:r>
        <w:rPr>
          <w:spacing w:val="-3"/>
        </w:rPr>
        <w:t xml:space="preserve">Description </w:t>
      </w:r>
      <w:r>
        <w:t>des</w:t>
      </w:r>
      <w:r>
        <w:rPr>
          <w:spacing w:val="17"/>
        </w:rPr>
        <w:t xml:space="preserve"> </w:t>
      </w:r>
      <w:r>
        <w:t>travaux</w:t>
      </w:r>
    </w:p>
    <w:p w:rsidR="001C4C2D" w:rsidRDefault="001C4C2D">
      <w:pPr>
        <w:pStyle w:val="Corpsdetexte"/>
        <w:spacing w:before="2"/>
        <w:rPr>
          <w:rFonts w:ascii="Arial"/>
          <w:b/>
          <w:i/>
          <w:sz w:val="26"/>
        </w:rPr>
      </w:pPr>
    </w:p>
    <w:p w:rsidR="001C4C2D" w:rsidRDefault="00CC0A3B">
      <w:pPr>
        <w:pStyle w:val="Paragraphedeliste"/>
        <w:numPr>
          <w:ilvl w:val="2"/>
          <w:numId w:val="13"/>
        </w:numPr>
        <w:tabs>
          <w:tab w:val="left" w:pos="1551"/>
        </w:tabs>
        <w:spacing w:before="1"/>
        <w:ind w:left="1550"/>
        <w:rPr>
          <w:rFonts w:ascii="Arial" w:hAnsi="Arial"/>
          <w:b/>
          <w:sz w:val="18"/>
        </w:rPr>
      </w:pPr>
      <w:r>
        <w:rPr>
          <w:rFonts w:ascii="Arial" w:hAnsi="Arial"/>
          <w:b/>
          <w:sz w:val="18"/>
        </w:rPr>
        <w:t>Menuiseries ext</w:t>
      </w:r>
      <w:r>
        <w:rPr>
          <w:b/>
          <w:sz w:val="18"/>
        </w:rPr>
        <w:t>é</w:t>
      </w:r>
      <w:r>
        <w:rPr>
          <w:rFonts w:ascii="Arial" w:hAnsi="Arial"/>
          <w:b/>
          <w:sz w:val="18"/>
        </w:rPr>
        <w:t>rieures en</w:t>
      </w:r>
      <w:r>
        <w:rPr>
          <w:rFonts w:ascii="Arial" w:hAnsi="Arial"/>
          <w:b/>
          <w:spacing w:val="25"/>
          <w:sz w:val="18"/>
        </w:rPr>
        <w:t xml:space="preserve"> </w:t>
      </w:r>
      <w:r>
        <w:rPr>
          <w:rFonts w:ascii="Arial" w:hAnsi="Arial"/>
          <w:b/>
          <w:sz w:val="18"/>
        </w:rPr>
        <w:t>PVC</w:t>
      </w:r>
    </w:p>
    <w:p w:rsidR="001C4C2D" w:rsidRDefault="00CC0A3B">
      <w:pPr>
        <w:pStyle w:val="Corpsdetexte"/>
        <w:spacing w:before="69"/>
        <w:ind w:left="330" w:right="892" w:firstLine="709"/>
      </w:pPr>
      <w:r>
        <w:t>Menuiseries extérieures réalisées en profilés de PVC de sections, formes et profils appropriés, comportant toutes feuillures, rainures, gorges, recouvrements, etc., nécessaires.</w:t>
      </w:r>
    </w:p>
    <w:p w:rsidR="001C4C2D" w:rsidRDefault="00CC0A3B">
      <w:pPr>
        <w:pStyle w:val="Corpsdetexte"/>
        <w:ind w:left="331" w:right="576" w:firstLine="708"/>
      </w:pPr>
      <w:r>
        <w:t>Joints d'étanchéité à double portée, joints de battement périphériques, et tou</w:t>
      </w:r>
      <w:r>
        <w:t>s autres joints nécessaires en fonction des conditions rencontrées.</w:t>
      </w:r>
    </w:p>
    <w:p w:rsidR="001C4C2D" w:rsidRDefault="00CC0A3B">
      <w:pPr>
        <w:pStyle w:val="Corpsdetexte"/>
        <w:spacing w:line="201" w:lineRule="exact"/>
        <w:ind w:left="1040"/>
      </w:pPr>
      <w:r>
        <w:t>Tous ouvrages de drainage et d'évacuation des eaux vers l'extérieur, et gorge de récupération des eaux de condensation côté</w:t>
      </w:r>
    </w:p>
    <w:p w:rsidR="001C4C2D" w:rsidRDefault="00CC0A3B">
      <w:pPr>
        <w:pStyle w:val="Corpsdetexte"/>
        <w:spacing w:line="204" w:lineRule="exact"/>
        <w:ind w:left="331"/>
      </w:pPr>
      <w:r>
        <w:t>intérieur.</w:t>
      </w:r>
    </w:p>
    <w:p w:rsidR="001C4C2D" w:rsidRDefault="00CC0A3B">
      <w:pPr>
        <w:pStyle w:val="Corpsdetexte"/>
        <w:spacing w:before="4"/>
        <w:ind w:left="1040"/>
        <w:jc w:val="both"/>
      </w:pPr>
      <w:r>
        <w:t>Parcloses fixées par vis ou clips.</w:t>
      </w:r>
    </w:p>
    <w:p w:rsidR="001C4C2D" w:rsidRDefault="00CC0A3B">
      <w:pPr>
        <w:pStyle w:val="Corpsdetexte"/>
        <w:spacing w:before="4"/>
        <w:ind w:left="1040" w:right="5876" w:hanging="1"/>
        <w:jc w:val="both"/>
      </w:pPr>
      <w:r>
        <w:t>Toutes pièces de ferrage et de manœuvre nécessaires. Visserie et petites pièces accessoires toujours en inox. Type de menuiserie : label Acotherm.</w:t>
      </w:r>
    </w:p>
    <w:p w:rsidR="001C4C2D" w:rsidRDefault="00CC0A3B">
      <w:pPr>
        <w:pStyle w:val="Corpsdetexte"/>
        <w:spacing w:line="237" w:lineRule="auto"/>
        <w:ind w:left="1040" w:right="6683" w:hanging="1"/>
        <w:jc w:val="both"/>
      </w:pPr>
      <w:r>
        <w:t>Tapées pour les coulisses de volets roulants Classement demandé A2 E4 VA2</w:t>
      </w:r>
    </w:p>
    <w:p w:rsidR="001C4C2D" w:rsidRDefault="00CC0A3B">
      <w:pPr>
        <w:pStyle w:val="Paragraphedeliste"/>
        <w:numPr>
          <w:ilvl w:val="0"/>
          <w:numId w:val="14"/>
        </w:numPr>
        <w:tabs>
          <w:tab w:val="left" w:pos="1039"/>
          <w:tab w:val="left" w:pos="1040"/>
        </w:tabs>
        <w:spacing w:line="332" w:lineRule="exact"/>
        <w:ind w:left="1040" w:hanging="710"/>
        <w:rPr>
          <w:rFonts w:ascii="Symbol" w:hAnsi="Symbol"/>
          <w:sz w:val="28"/>
        </w:rPr>
      </w:pPr>
      <w:r>
        <w:rPr>
          <w:sz w:val="18"/>
        </w:rPr>
        <w:t>Accessoires</w:t>
      </w:r>
      <w:r>
        <w:rPr>
          <w:spacing w:val="7"/>
          <w:sz w:val="18"/>
        </w:rPr>
        <w:t xml:space="preserve"> </w:t>
      </w:r>
      <w:r>
        <w:rPr>
          <w:sz w:val="18"/>
        </w:rPr>
        <w:t>:</w:t>
      </w:r>
    </w:p>
    <w:p w:rsidR="001C4C2D" w:rsidRDefault="00CC0A3B">
      <w:pPr>
        <w:pStyle w:val="Paragraphedeliste"/>
        <w:numPr>
          <w:ilvl w:val="1"/>
          <w:numId w:val="14"/>
        </w:numPr>
        <w:tabs>
          <w:tab w:val="left" w:pos="1314"/>
        </w:tabs>
        <w:spacing w:line="196" w:lineRule="exact"/>
        <w:ind w:left="1313"/>
        <w:rPr>
          <w:sz w:val="18"/>
        </w:rPr>
      </w:pPr>
      <w:r>
        <w:rPr>
          <w:sz w:val="18"/>
        </w:rPr>
        <w:t>grilles d'amenée d'ai</w:t>
      </w:r>
      <w:r>
        <w:rPr>
          <w:sz w:val="18"/>
        </w:rPr>
        <w:t>r : suivant indications des plans du bureau d'études</w:t>
      </w:r>
      <w:r>
        <w:rPr>
          <w:spacing w:val="34"/>
          <w:sz w:val="18"/>
        </w:rPr>
        <w:t xml:space="preserve"> </w:t>
      </w:r>
      <w:r>
        <w:rPr>
          <w:sz w:val="18"/>
        </w:rPr>
        <w:t>chauffage</w:t>
      </w:r>
    </w:p>
    <w:p w:rsidR="001C4C2D" w:rsidRDefault="00CC0A3B">
      <w:pPr>
        <w:pStyle w:val="Paragraphedeliste"/>
        <w:numPr>
          <w:ilvl w:val="1"/>
          <w:numId w:val="14"/>
        </w:numPr>
        <w:tabs>
          <w:tab w:val="left" w:pos="1314"/>
        </w:tabs>
        <w:spacing w:line="204" w:lineRule="exact"/>
        <w:ind w:left="1313" w:hanging="275"/>
        <w:rPr>
          <w:sz w:val="18"/>
        </w:rPr>
      </w:pPr>
      <w:r>
        <w:rPr>
          <w:sz w:val="18"/>
        </w:rPr>
        <w:t>tapées :</w:t>
      </w:r>
      <w:r>
        <w:rPr>
          <w:spacing w:val="-3"/>
          <w:sz w:val="18"/>
        </w:rPr>
        <w:t xml:space="preserve"> </w:t>
      </w:r>
      <w:r>
        <w:rPr>
          <w:sz w:val="18"/>
        </w:rPr>
        <w:t>sans</w:t>
      </w:r>
    </w:p>
    <w:p w:rsidR="001C4C2D" w:rsidRDefault="00CC0A3B">
      <w:pPr>
        <w:pStyle w:val="Paragraphedeliste"/>
        <w:numPr>
          <w:ilvl w:val="1"/>
          <w:numId w:val="14"/>
        </w:numPr>
        <w:tabs>
          <w:tab w:val="left" w:pos="1314"/>
        </w:tabs>
        <w:ind w:right="7525" w:firstLine="0"/>
        <w:rPr>
          <w:sz w:val="18"/>
        </w:rPr>
      </w:pPr>
      <w:r>
        <w:rPr>
          <w:sz w:val="18"/>
        </w:rPr>
        <w:t>recouvrement d'appui : avec Manœuvre</w:t>
      </w:r>
      <w:r>
        <w:rPr>
          <w:spacing w:val="12"/>
          <w:sz w:val="18"/>
        </w:rPr>
        <w:t xml:space="preserve"> </w:t>
      </w:r>
      <w:r>
        <w:rPr>
          <w:sz w:val="18"/>
        </w:rPr>
        <w:t>:</w:t>
      </w:r>
    </w:p>
    <w:p w:rsidR="001C4C2D" w:rsidRDefault="00CC0A3B">
      <w:pPr>
        <w:pStyle w:val="Paragraphedeliste"/>
        <w:numPr>
          <w:ilvl w:val="1"/>
          <w:numId w:val="14"/>
        </w:numPr>
        <w:tabs>
          <w:tab w:val="left" w:pos="1271"/>
        </w:tabs>
        <w:ind w:left="1270" w:hanging="232"/>
        <w:rPr>
          <w:sz w:val="18"/>
        </w:rPr>
      </w:pPr>
      <w:r>
        <w:rPr>
          <w:spacing w:val="-3"/>
          <w:sz w:val="18"/>
        </w:rPr>
        <w:t xml:space="preserve">Ouvrant </w:t>
      </w:r>
      <w:r>
        <w:rPr>
          <w:sz w:val="18"/>
        </w:rPr>
        <w:t>à la</w:t>
      </w:r>
      <w:r>
        <w:rPr>
          <w:spacing w:val="13"/>
          <w:sz w:val="18"/>
        </w:rPr>
        <w:t xml:space="preserve"> </w:t>
      </w:r>
      <w:r>
        <w:rPr>
          <w:sz w:val="18"/>
        </w:rPr>
        <w:t>française</w:t>
      </w:r>
    </w:p>
    <w:p w:rsidR="001C4C2D" w:rsidRDefault="00CC0A3B">
      <w:pPr>
        <w:pStyle w:val="Paragraphedeliste"/>
        <w:numPr>
          <w:ilvl w:val="1"/>
          <w:numId w:val="14"/>
        </w:numPr>
        <w:tabs>
          <w:tab w:val="left" w:pos="1271"/>
        </w:tabs>
        <w:spacing w:before="2"/>
        <w:ind w:left="1270" w:hanging="232"/>
        <w:rPr>
          <w:sz w:val="18"/>
        </w:rPr>
      </w:pPr>
      <w:r>
        <w:rPr>
          <w:sz w:val="18"/>
        </w:rPr>
        <w:t xml:space="preserve">1 </w:t>
      </w:r>
      <w:r>
        <w:rPr>
          <w:spacing w:val="-3"/>
          <w:sz w:val="18"/>
        </w:rPr>
        <w:t xml:space="preserve">vantail </w:t>
      </w:r>
      <w:r>
        <w:rPr>
          <w:sz w:val="18"/>
        </w:rPr>
        <w:t>oscillo battant suivant</w:t>
      </w:r>
      <w:r>
        <w:rPr>
          <w:spacing w:val="19"/>
          <w:sz w:val="18"/>
        </w:rPr>
        <w:t xml:space="preserve"> </w:t>
      </w:r>
      <w:r>
        <w:rPr>
          <w:sz w:val="18"/>
        </w:rPr>
        <w:t>localisation</w:t>
      </w:r>
    </w:p>
    <w:p w:rsidR="001C4C2D" w:rsidRDefault="00CC0A3B">
      <w:pPr>
        <w:pStyle w:val="Paragraphedeliste"/>
        <w:numPr>
          <w:ilvl w:val="0"/>
          <w:numId w:val="14"/>
        </w:numPr>
        <w:tabs>
          <w:tab w:val="left" w:pos="1039"/>
          <w:tab w:val="left" w:pos="1040"/>
        </w:tabs>
        <w:spacing w:before="1" w:line="333" w:lineRule="exact"/>
        <w:ind w:left="1040" w:hanging="710"/>
        <w:rPr>
          <w:rFonts w:ascii="Symbol" w:hAnsi="Symbol"/>
          <w:sz w:val="28"/>
        </w:rPr>
      </w:pPr>
      <w:r>
        <w:rPr>
          <w:sz w:val="18"/>
        </w:rPr>
        <w:t xml:space="preserve">Vitrage </w:t>
      </w:r>
      <w:r>
        <w:rPr>
          <w:spacing w:val="-3"/>
          <w:sz w:val="18"/>
        </w:rPr>
        <w:t>prévu</w:t>
      </w:r>
      <w:r>
        <w:rPr>
          <w:spacing w:val="14"/>
          <w:sz w:val="18"/>
        </w:rPr>
        <w:t xml:space="preserve"> </w:t>
      </w:r>
      <w:r>
        <w:rPr>
          <w:sz w:val="18"/>
        </w:rPr>
        <w:t>:</w:t>
      </w:r>
    </w:p>
    <w:p w:rsidR="001C4C2D" w:rsidRDefault="00CC0A3B">
      <w:pPr>
        <w:pStyle w:val="Paragraphedeliste"/>
        <w:numPr>
          <w:ilvl w:val="1"/>
          <w:numId w:val="14"/>
        </w:numPr>
        <w:tabs>
          <w:tab w:val="left" w:pos="1314"/>
        </w:tabs>
        <w:spacing w:line="196" w:lineRule="exact"/>
        <w:ind w:left="1313"/>
        <w:rPr>
          <w:sz w:val="18"/>
        </w:rPr>
      </w:pPr>
      <w:r>
        <w:rPr>
          <w:sz w:val="18"/>
        </w:rPr>
        <w:t>feuillures :</w:t>
      </w:r>
      <w:r>
        <w:rPr>
          <w:spacing w:val="1"/>
          <w:sz w:val="18"/>
        </w:rPr>
        <w:t xml:space="preserve"> </w:t>
      </w:r>
      <w:r>
        <w:rPr>
          <w:sz w:val="18"/>
        </w:rPr>
        <w:t>normales/autodrainantes</w:t>
      </w:r>
    </w:p>
    <w:p w:rsidR="001C4C2D" w:rsidRDefault="00CC0A3B">
      <w:pPr>
        <w:pStyle w:val="Paragraphedeliste"/>
        <w:numPr>
          <w:ilvl w:val="1"/>
          <w:numId w:val="14"/>
        </w:numPr>
        <w:tabs>
          <w:tab w:val="left" w:pos="1314"/>
        </w:tabs>
        <w:ind w:left="329" w:right="448" w:firstLine="710"/>
        <w:rPr>
          <w:sz w:val="18"/>
        </w:rPr>
      </w:pPr>
      <w:r>
        <w:rPr>
          <w:sz w:val="18"/>
        </w:rPr>
        <w:t xml:space="preserve">type de vitrage : Vitrage </w:t>
      </w:r>
      <w:r>
        <w:rPr>
          <w:spacing w:val="-3"/>
          <w:sz w:val="18"/>
        </w:rPr>
        <w:t xml:space="preserve">double </w:t>
      </w:r>
      <w:r>
        <w:rPr>
          <w:sz w:val="18"/>
        </w:rPr>
        <w:t xml:space="preserve">isolant </w:t>
      </w:r>
      <w:r>
        <w:rPr>
          <w:spacing w:val="-3"/>
          <w:sz w:val="18"/>
        </w:rPr>
        <w:t xml:space="preserve">peu </w:t>
      </w:r>
      <w:r>
        <w:rPr>
          <w:sz w:val="18"/>
        </w:rPr>
        <w:t xml:space="preserve">émissif, face stadip 44.2 ou 55.2 suivant réglementation </w:t>
      </w:r>
      <w:r>
        <w:rPr>
          <w:spacing w:val="-3"/>
          <w:sz w:val="18"/>
        </w:rPr>
        <w:t xml:space="preserve">pour </w:t>
      </w:r>
      <w:r>
        <w:rPr>
          <w:sz w:val="18"/>
        </w:rPr>
        <w:t>les parties en hauteur ou formant allége avec ou sans occultation, vitrage peu émissif pour les autres</w:t>
      </w:r>
      <w:r>
        <w:rPr>
          <w:spacing w:val="44"/>
          <w:sz w:val="18"/>
        </w:rPr>
        <w:t xml:space="preserve"> </w:t>
      </w:r>
      <w:r>
        <w:rPr>
          <w:sz w:val="18"/>
        </w:rPr>
        <w:t>volumes</w:t>
      </w:r>
    </w:p>
    <w:p w:rsidR="001C4C2D" w:rsidRDefault="00CC0A3B">
      <w:pPr>
        <w:pStyle w:val="Corpsdetexte"/>
        <w:ind w:left="1039" w:right="3334"/>
      </w:pPr>
      <w:r>
        <w:t>Les performances minimales des vitrages seront de 1.6 pour le Uw et 1.4 pour le Un Vitrage granité dans les sanitaires</w:t>
      </w:r>
    </w:p>
    <w:p w:rsidR="001C4C2D" w:rsidRDefault="00CC0A3B">
      <w:pPr>
        <w:pStyle w:val="Paragraphedeliste"/>
        <w:numPr>
          <w:ilvl w:val="0"/>
          <w:numId w:val="14"/>
        </w:numPr>
        <w:tabs>
          <w:tab w:val="left" w:pos="613"/>
        </w:tabs>
        <w:spacing w:line="333" w:lineRule="exact"/>
        <w:ind w:left="612" w:hanging="283"/>
        <w:rPr>
          <w:rFonts w:ascii="Symbol" w:hAnsi="Symbol"/>
          <w:sz w:val="28"/>
        </w:rPr>
      </w:pPr>
      <w:r>
        <w:rPr>
          <w:sz w:val="18"/>
        </w:rPr>
        <w:t>Pour les ensembles avec volets</w:t>
      </w:r>
      <w:r>
        <w:rPr>
          <w:spacing w:val="15"/>
          <w:sz w:val="18"/>
        </w:rPr>
        <w:t xml:space="preserve"> </w:t>
      </w:r>
      <w:r>
        <w:rPr>
          <w:sz w:val="18"/>
        </w:rPr>
        <w:t>roulants</w:t>
      </w:r>
    </w:p>
    <w:p w:rsidR="001C4C2D" w:rsidRDefault="00CC0A3B">
      <w:pPr>
        <w:pStyle w:val="Corpsdetexte"/>
        <w:spacing w:line="196" w:lineRule="exact"/>
        <w:ind w:left="1039"/>
      </w:pPr>
      <w:r>
        <w:t>Volets roulants en lames PVC, avec lame finale renforcée comportant des bouchons ou équerres d'ar</w:t>
      </w:r>
      <w:r>
        <w:t>rêt.</w:t>
      </w:r>
    </w:p>
    <w:p w:rsidR="001C4C2D" w:rsidRDefault="00CC0A3B">
      <w:pPr>
        <w:pStyle w:val="Corpsdetexte"/>
        <w:ind w:left="330" w:right="783" w:firstLine="709"/>
      </w:pPr>
      <w:r>
        <w:t>Système d'enroulement comprenant supports et axe d'enroulement en acier galvanisé, avec fixation du tablier par système de sécurité par 2 verrous automatique</w:t>
      </w:r>
    </w:p>
    <w:p w:rsidR="001C4C2D" w:rsidRDefault="00CC0A3B">
      <w:pPr>
        <w:pStyle w:val="Corpsdetexte"/>
        <w:ind w:left="1039" w:right="3873"/>
      </w:pPr>
      <w:r>
        <w:t>Caisson en PVC en éléments alvéolaires à face intérieure ouvrante ou démontable. Ensemble men</w:t>
      </w:r>
      <w:r>
        <w:t>uiserie et volet roulant avec caisson monté en usine.</w:t>
      </w:r>
    </w:p>
    <w:p w:rsidR="001C4C2D" w:rsidRDefault="00CC0A3B">
      <w:pPr>
        <w:pStyle w:val="Corpsdetexte"/>
        <w:spacing w:line="203" w:lineRule="exact"/>
        <w:ind w:left="1040"/>
      </w:pPr>
      <w:r>
        <w:t>Permettant d'obtenir un coefficient de transmission Uf=2,10 W/m</w:t>
      </w:r>
      <w:r>
        <w:rPr>
          <w:vertAlign w:val="superscript"/>
        </w:rPr>
        <w:t>2</w:t>
      </w:r>
      <w:r>
        <w:t>.°C</w:t>
      </w:r>
    </w:p>
    <w:p w:rsidR="001C4C2D" w:rsidRDefault="001C4C2D">
      <w:pPr>
        <w:pStyle w:val="Corpsdetexte"/>
        <w:rPr>
          <w:sz w:val="22"/>
        </w:rPr>
      </w:pPr>
    </w:p>
    <w:p w:rsidR="001C4C2D" w:rsidRDefault="00CC0A3B">
      <w:pPr>
        <w:pStyle w:val="Heading2"/>
        <w:spacing w:before="162" w:line="204" w:lineRule="exact"/>
        <w:rPr>
          <w:rFonts w:ascii="Times New Roman"/>
        </w:rPr>
      </w:pPr>
      <w:r>
        <w:rPr>
          <w:rFonts w:ascii="Times New Roman"/>
        </w:rPr>
        <w:t>Localisation :</w:t>
      </w:r>
    </w:p>
    <w:p w:rsidR="001C4C2D" w:rsidRDefault="00CC0A3B">
      <w:pPr>
        <w:pStyle w:val="Corpsdetexte"/>
        <w:spacing w:line="237" w:lineRule="auto"/>
        <w:ind w:left="1036" w:hanging="1"/>
      </w:pPr>
      <w:r>
        <w:t>Ensemble des baies des logements, vitrage granité sur les sanitaires, manœuvre suivant précisions sur plans de façades (hors baies coulissantes)</w:t>
      </w:r>
    </w:p>
    <w:p w:rsidR="001C4C2D" w:rsidRDefault="00CC0A3B">
      <w:pPr>
        <w:pStyle w:val="Corpsdetexte"/>
        <w:spacing w:line="206" w:lineRule="exact"/>
        <w:ind w:left="1036"/>
      </w:pPr>
      <w:r>
        <w:t>Volets roulants monoblocs à treuil sur les ensembles équipés suivant plans de façades</w:t>
      </w:r>
    </w:p>
    <w:p w:rsidR="001C4C2D" w:rsidRDefault="001C4C2D">
      <w:pPr>
        <w:pStyle w:val="Corpsdetexte"/>
        <w:spacing w:before="7"/>
        <w:rPr>
          <w:sz w:val="20"/>
        </w:rPr>
      </w:pPr>
    </w:p>
    <w:p w:rsidR="001C4C2D" w:rsidRDefault="00CC0A3B">
      <w:pPr>
        <w:pStyle w:val="Paragraphedeliste"/>
        <w:numPr>
          <w:ilvl w:val="2"/>
          <w:numId w:val="13"/>
        </w:numPr>
        <w:tabs>
          <w:tab w:val="left" w:pos="1552"/>
        </w:tabs>
        <w:ind w:left="1551" w:hanging="502"/>
        <w:rPr>
          <w:rFonts w:ascii="Arial"/>
          <w:b/>
          <w:sz w:val="16"/>
        </w:rPr>
      </w:pPr>
      <w:r>
        <w:rPr>
          <w:rFonts w:ascii="Arial"/>
          <w:b/>
          <w:sz w:val="16"/>
        </w:rPr>
        <w:t>Volets bois</w:t>
      </w:r>
      <w:r>
        <w:rPr>
          <w:rFonts w:ascii="Arial"/>
          <w:b/>
          <w:spacing w:val="-10"/>
          <w:sz w:val="16"/>
        </w:rPr>
        <w:t xml:space="preserve"> </w:t>
      </w:r>
      <w:r>
        <w:rPr>
          <w:rFonts w:ascii="Arial"/>
          <w:b/>
          <w:sz w:val="16"/>
        </w:rPr>
        <w:t>coulissant</w:t>
      </w:r>
    </w:p>
    <w:p w:rsidR="001C4C2D" w:rsidRDefault="00CC0A3B">
      <w:pPr>
        <w:pStyle w:val="Corpsdetexte"/>
        <w:spacing w:before="61"/>
        <w:ind w:left="1035"/>
      </w:pPr>
      <w:r>
        <w:t>F</w:t>
      </w:r>
      <w:r>
        <w:t>ourniture et pose de volets en bois exotique clair coulissant en façade comprenant :</w:t>
      </w:r>
    </w:p>
    <w:p w:rsidR="001C4C2D" w:rsidRDefault="00CC0A3B">
      <w:pPr>
        <w:spacing w:before="1" w:line="207" w:lineRule="exact"/>
        <w:ind w:left="330"/>
        <w:rPr>
          <w:i/>
          <w:sz w:val="18"/>
        </w:rPr>
      </w:pPr>
      <w:r>
        <w:rPr>
          <w:i/>
          <w:sz w:val="18"/>
          <w:u w:val="single"/>
        </w:rPr>
        <w:t>Le rail haut</w:t>
      </w:r>
    </w:p>
    <w:p w:rsidR="001C4C2D" w:rsidRDefault="00CC0A3B">
      <w:pPr>
        <w:pStyle w:val="Corpsdetexte"/>
        <w:spacing w:line="206" w:lineRule="exact"/>
        <w:ind w:left="1035"/>
      </w:pPr>
      <w:r>
        <w:t>Rail en acier laqué fixé en façade</w:t>
      </w:r>
    </w:p>
    <w:p w:rsidR="001C4C2D" w:rsidRDefault="00CC0A3B">
      <w:pPr>
        <w:pStyle w:val="Corpsdetexte"/>
        <w:ind w:left="1035" w:right="892" w:hanging="1"/>
      </w:pPr>
      <w:r>
        <w:t>Couvertine de protection du rail en tôle acier laqué compris traitement de l’étanchéité contre la maçonnerie de façade Acce</w:t>
      </w:r>
      <w:r>
        <w:t>ssoires de fixation</w:t>
      </w:r>
    </w:p>
    <w:p w:rsidR="001C4C2D" w:rsidRDefault="00CC0A3B">
      <w:pPr>
        <w:pStyle w:val="Corpsdetexte"/>
        <w:ind w:left="1035"/>
      </w:pPr>
      <w:r>
        <w:t>Intégration d’une butée en fin de courses</w:t>
      </w:r>
    </w:p>
    <w:p w:rsidR="001C4C2D" w:rsidRDefault="00CC0A3B">
      <w:pPr>
        <w:spacing w:before="1" w:line="207" w:lineRule="exact"/>
        <w:ind w:left="330"/>
        <w:rPr>
          <w:i/>
          <w:sz w:val="18"/>
        </w:rPr>
      </w:pPr>
      <w:r>
        <w:rPr>
          <w:i/>
          <w:sz w:val="18"/>
          <w:u w:val="single"/>
        </w:rPr>
        <w:t>Le rail bas</w:t>
      </w:r>
    </w:p>
    <w:p w:rsidR="001C4C2D" w:rsidRDefault="00CC0A3B">
      <w:pPr>
        <w:pStyle w:val="Corpsdetexte"/>
        <w:ind w:left="1035" w:right="7416"/>
      </w:pPr>
      <w:r>
        <w:t>Rail en acier laqué fixé en façade Accessoires de fixation</w:t>
      </w:r>
    </w:p>
    <w:p w:rsidR="001C4C2D" w:rsidRDefault="00CC0A3B">
      <w:pPr>
        <w:pStyle w:val="Corpsdetexte"/>
        <w:spacing w:line="204" w:lineRule="exact"/>
        <w:ind w:left="1034"/>
      </w:pPr>
      <w:r>
        <w:t>Intégration d’une butée en fin de courses</w:t>
      </w:r>
    </w:p>
    <w:p w:rsidR="001C4C2D" w:rsidRDefault="00CC0A3B">
      <w:pPr>
        <w:spacing w:line="206" w:lineRule="exact"/>
        <w:ind w:left="330"/>
        <w:rPr>
          <w:i/>
          <w:sz w:val="18"/>
        </w:rPr>
      </w:pPr>
      <w:r>
        <w:rPr>
          <w:i/>
          <w:sz w:val="18"/>
          <w:u w:val="single"/>
        </w:rPr>
        <w:t>L’ouvrant</w:t>
      </w:r>
    </w:p>
    <w:p w:rsidR="001C4C2D" w:rsidRDefault="00CC0A3B">
      <w:pPr>
        <w:pStyle w:val="Corpsdetexte"/>
        <w:spacing w:line="206" w:lineRule="exact"/>
        <w:ind w:left="1035"/>
      </w:pPr>
      <w:r>
        <w:t>Cadre en bois exotique clair feuilluré</w:t>
      </w:r>
    </w:p>
    <w:p w:rsidR="001C4C2D" w:rsidRDefault="00CC0A3B">
      <w:pPr>
        <w:pStyle w:val="Corpsdetexte"/>
        <w:ind w:left="1035" w:right="1756"/>
      </w:pPr>
      <w:r>
        <w:t>Remplissage en lames de bois exotique 22 mm d’épaisseur compris sujétion pour étanchéïté des assemblages Roulettes de maintien hautes et basses avec système anti déraillement et anti chute</w:t>
      </w:r>
    </w:p>
    <w:p w:rsidR="001C4C2D" w:rsidRDefault="00CC0A3B">
      <w:pPr>
        <w:pStyle w:val="Corpsdetexte"/>
        <w:spacing w:before="2"/>
        <w:ind w:left="331"/>
      </w:pPr>
      <w:r>
        <w:t>Crochet de condamnation intérieure</w:t>
      </w:r>
    </w:p>
    <w:p w:rsidR="001C4C2D" w:rsidRDefault="001C4C2D">
      <w:pPr>
        <w:pStyle w:val="Corpsdetexte"/>
        <w:spacing w:before="5"/>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1035"/>
      </w:pPr>
      <w:r>
        <w:t>En occultation d</w:t>
      </w:r>
      <w:r>
        <w:t>es baies dans les logements suivant plans de façade</w:t>
      </w:r>
    </w:p>
    <w:p w:rsidR="001C4C2D" w:rsidRDefault="001C4C2D">
      <w:pPr>
        <w:spacing w:line="205" w:lineRule="exact"/>
        <w:sectPr w:rsidR="001C4C2D">
          <w:pgSz w:w="11910" w:h="16840"/>
          <w:pgMar w:top="680" w:right="520" w:bottom="1020" w:left="520" w:header="0" w:footer="756" w:gutter="0"/>
          <w:cols w:space="720"/>
        </w:sectPr>
      </w:pPr>
    </w:p>
    <w:p w:rsidR="001C4C2D" w:rsidRDefault="00CC0A3B">
      <w:pPr>
        <w:pStyle w:val="Paragraphedeliste"/>
        <w:numPr>
          <w:ilvl w:val="1"/>
          <w:numId w:val="13"/>
        </w:numPr>
        <w:tabs>
          <w:tab w:val="left" w:pos="1138"/>
        </w:tabs>
        <w:spacing w:before="78"/>
        <w:ind w:left="1137" w:hanging="434"/>
        <w:rPr>
          <w:i/>
          <w:sz w:val="18"/>
        </w:rPr>
      </w:pPr>
      <w:r>
        <w:rPr>
          <w:rFonts w:ascii="Arial"/>
          <w:i/>
          <w:w w:val="105"/>
          <w:sz w:val="18"/>
        </w:rPr>
        <w:lastRenderedPageBreak/>
        <w:t>Option 1 :Motorisation de volets</w:t>
      </w:r>
      <w:r>
        <w:rPr>
          <w:rFonts w:ascii="Arial"/>
          <w:i/>
          <w:spacing w:val="46"/>
          <w:w w:val="105"/>
          <w:sz w:val="18"/>
        </w:rPr>
        <w:t xml:space="preserve"> </w:t>
      </w:r>
      <w:r>
        <w:rPr>
          <w:rFonts w:ascii="Arial"/>
          <w:i/>
          <w:w w:val="105"/>
          <w:sz w:val="18"/>
        </w:rPr>
        <w:t>roulants</w:t>
      </w:r>
    </w:p>
    <w:p w:rsidR="001C4C2D" w:rsidRDefault="001C4C2D">
      <w:pPr>
        <w:pStyle w:val="Corpsdetexte"/>
        <w:spacing w:before="3"/>
        <w:rPr>
          <w:rFonts w:ascii="Arial"/>
          <w:i/>
          <w:sz w:val="26"/>
        </w:rPr>
      </w:pPr>
    </w:p>
    <w:p w:rsidR="001C4C2D" w:rsidRDefault="00CC0A3B">
      <w:pPr>
        <w:pStyle w:val="Paragraphedeliste"/>
        <w:numPr>
          <w:ilvl w:val="2"/>
          <w:numId w:val="13"/>
        </w:numPr>
        <w:tabs>
          <w:tab w:val="left" w:pos="1558"/>
        </w:tabs>
        <w:spacing w:before="1"/>
        <w:rPr>
          <w:rFonts w:ascii="Arial"/>
          <w:b/>
          <w:sz w:val="16"/>
        </w:rPr>
      </w:pPr>
      <w:r>
        <w:rPr>
          <w:rFonts w:ascii="Arial"/>
          <w:b/>
          <w:sz w:val="16"/>
        </w:rPr>
        <w:t>Motorisation des</w:t>
      </w:r>
      <w:r>
        <w:rPr>
          <w:rFonts w:ascii="Arial"/>
          <w:b/>
          <w:spacing w:val="-6"/>
          <w:sz w:val="16"/>
        </w:rPr>
        <w:t xml:space="preserve"> </w:t>
      </w:r>
      <w:r>
        <w:rPr>
          <w:rFonts w:ascii="Arial"/>
          <w:b/>
          <w:sz w:val="16"/>
        </w:rPr>
        <w:t>volets</w:t>
      </w:r>
    </w:p>
    <w:p w:rsidR="001C4C2D" w:rsidRDefault="00CC0A3B">
      <w:pPr>
        <w:spacing w:before="63" w:line="256" w:lineRule="auto"/>
        <w:ind w:left="1042" w:right="1448" w:firstLine="7"/>
        <w:rPr>
          <w:sz w:val="17"/>
        </w:rPr>
      </w:pPr>
      <w:r>
        <w:rPr>
          <w:sz w:val="17"/>
        </w:rPr>
        <w:t>Motorisation des volets par moteur axial avec réglage  des butées  de début  et de fm de course,  sécurité  en fin de course La commande de manœuvre du volet sera fournie et mise en place par le lot</w:t>
      </w:r>
      <w:r>
        <w:rPr>
          <w:spacing w:val="10"/>
          <w:sz w:val="17"/>
        </w:rPr>
        <w:t xml:space="preserve"> </w:t>
      </w:r>
      <w:r>
        <w:rPr>
          <w:sz w:val="17"/>
        </w:rPr>
        <w:t>électricité</w:t>
      </w:r>
    </w:p>
    <w:p w:rsidR="001C4C2D" w:rsidRDefault="00CC0A3B">
      <w:pPr>
        <w:spacing w:line="188" w:lineRule="exact"/>
        <w:ind w:left="1042"/>
        <w:rPr>
          <w:sz w:val="17"/>
        </w:rPr>
      </w:pPr>
      <w:r>
        <w:rPr>
          <w:sz w:val="17"/>
        </w:rPr>
        <w:t>L'entrepreneur procédera à la mise en service</w:t>
      </w:r>
      <w:r>
        <w:rPr>
          <w:sz w:val="17"/>
        </w:rPr>
        <w:t xml:space="preserve"> des volets</w:t>
      </w:r>
    </w:p>
    <w:p w:rsidR="001C4C2D" w:rsidRDefault="00CC0A3B">
      <w:pPr>
        <w:spacing w:before="27"/>
        <w:ind w:left="338"/>
        <w:rPr>
          <w:sz w:val="17"/>
        </w:rPr>
      </w:pPr>
      <w:r>
        <w:rPr>
          <w:b/>
          <w:w w:val="125"/>
          <w:sz w:val="17"/>
        </w:rPr>
        <w:t xml:space="preserve">Localisation </w:t>
      </w:r>
      <w:r>
        <w:rPr>
          <w:w w:val="130"/>
          <w:sz w:val="17"/>
        </w:rPr>
        <w:t>:</w:t>
      </w:r>
    </w:p>
    <w:p w:rsidR="001C4C2D" w:rsidRDefault="00CC0A3B">
      <w:pPr>
        <w:spacing w:before="5"/>
        <w:ind w:left="337"/>
        <w:rPr>
          <w:sz w:val="17"/>
        </w:rPr>
      </w:pPr>
      <w:r>
        <w:rPr>
          <w:sz w:val="17"/>
        </w:rPr>
        <w:t>En remplacement des volets manuels dans les logements</w:t>
      </w:r>
    </w:p>
    <w:p w:rsidR="001C4C2D" w:rsidRDefault="001C4C2D">
      <w:pPr>
        <w:pStyle w:val="Corpsdetexte"/>
        <w:rPr>
          <w:sz w:val="20"/>
        </w:rPr>
      </w:pPr>
    </w:p>
    <w:p w:rsidR="001C4C2D" w:rsidRDefault="001C4C2D">
      <w:pPr>
        <w:pStyle w:val="Corpsdetexte"/>
        <w:rPr>
          <w:sz w:val="20"/>
        </w:rPr>
      </w:pPr>
    </w:p>
    <w:p w:rsidR="001C4C2D" w:rsidRDefault="001C4C2D">
      <w:pPr>
        <w:pStyle w:val="Corpsdetexte"/>
        <w:spacing w:before="6"/>
        <w:rPr>
          <w:sz w:val="23"/>
        </w:rPr>
      </w:pPr>
      <w:r w:rsidRPr="001C4C2D">
        <w:pict>
          <v:shape id="_x0000_s1031" type="#_x0000_t202" style="position:absolute;margin-left:36.85pt;margin-top:15.75pt;width:523.9pt;height:16.4pt;z-index:-251651072;mso-wrap-distance-left:0;mso-wrap-distance-right:0;mso-position-horizontal-relative:page" filled="f" strokeweight=".16969mm">
            <v:textbox inset="0,0,0,0">
              <w:txbxContent>
                <w:p w:rsidR="001C4C2D" w:rsidRDefault="00CC0A3B">
                  <w:pPr>
                    <w:spacing w:before="21"/>
                    <w:ind w:left="109"/>
                    <w:rPr>
                      <w:rFonts w:ascii="Arial"/>
                      <w:b/>
                      <w:sz w:val="24"/>
                    </w:rPr>
                  </w:pPr>
                  <w:r>
                    <w:rPr>
                      <w:rFonts w:ascii="Arial"/>
                      <w:b/>
                      <w:sz w:val="24"/>
                    </w:rPr>
                    <w:t>LOT 06 : MENUISERIES EXTERIEURES ALUMINIUM - SERRURERIE</w:t>
                  </w:r>
                </w:p>
              </w:txbxContent>
            </v:textbox>
            <w10:wrap type="topAndBottom" anchorx="page"/>
          </v:shape>
        </w:pict>
      </w:r>
    </w:p>
    <w:p w:rsidR="001C4C2D" w:rsidRDefault="001C4C2D">
      <w:pPr>
        <w:pStyle w:val="Corpsdetexte"/>
        <w:spacing w:before="6"/>
        <w:rPr>
          <w:sz w:val="17"/>
        </w:rPr>
      </w:pPr>
    </w:p>
    <w:p w:rsidR="001C4C2D" w:rsidRDefault="00CC0A3B">
      <w:pPr>
        <w:pStyle w:val="Heading3"/>
        <w:spacing w:before="95"/>
        <w:ind w:left="220" w:firstLine="0"/>
      </w:pPr>
      <w:r>
        <w:t>8.1</w:t>
      </w:r>
    </w:p>
    <w:p w:rsidR="001C4C2D" w:rsidRDefault="00CC0A3B">
      <w:pPr>
        <w:pStyle w:val="Paragraphedeliste"/>
        <w:numPr>
          <w:ilvl w:val="1"/>
          <w:numId w:val="12"/>
        </w:numPr>
        <w:tabs>
          <w:tab w:val="left" w:pos="1121"/>
        </w:tabs>
        <w:spacing w:before="3"/>
        <w:ind w:hanging="431"/>
        <w:rPr>
          <w:rFonts w:ascii="Arial"/>
          <w:b/>
          <w:i/>
          <w:sz w:val="18"/>
        </w:rPr>
      </w:pPr>
      <w:r>
        <w:rPr>
          <w:rFonts w:ascii="Arial"/>
          <w:b/>
          <w:i/>
          <w:spacing w:val="-3"/>
          <w:sz w:val="18"/>
        </w:rPr>
        <w:t xml:space="preserve">Description </w:t>
      </w:r>
      <w:r>
        <w:rPr>
          <w:rFonts w:ascii="Arial"/>
          <w:b/>
          <w:i/>
          <w:sz w:val="18"/>
        </w:rPr>
        <w:t>des</w:t>
      </w:r>
      <w:r>
        <w:rPr>
          <w:rFonts w:ascii="Arial"/>
          <w:b/>
          <w:i/>
          <w:spacing w:val="17"/>
          <w:sz w:val="18"/>
        </w:rPr>
        <w:t xml:space="preserve"> </w:t>
      </w:r>
      <w:r>
        <w:rPr>
          <w:rFonts w:ascii="Arial"/>
          <w:b/>
          <w:i/>
          <w:sz w:val="18"/>
        </w:rPr>
        <w:t>travaux</w:t>
      </w:r>
    </w:p>
    <w:p w:rsidR="001C4C2D" w:rsidRDefault="001C4C2D">
      <w:pPr>
        <w:pStyle w:val="Corpsdetexte"/>
        <w:spacing w:before="3"/>
        <w:rPr>
          <w:rFonts w:ascii="Arial"/>
          <w:b/>
          <w:i/>
        </w:rPr>
      </w:pPr>
    </w:p>
    <w:p w:rsidR="001C4C2D" w:rsidRDefault="00CC0A3B">
      <w:pPr>
        <w:pStyle w:val="Paragraphedeliste"/>
        <w:numPr>
          <w:ilvl w:val="2"/>
          <w:numId w:val="12"/>
        </w:numPr>
        <w:tabs>
          <w:tab w:val="left" w:pos="1553"/>
        </w:tabs>
        <w:spacing w:before="95"/>
        <w:ind w:hanging="503"/>
        <w:rPr>
          <w:rFonts w:ascii="Arial" w:hAnsi="Arial"/>
          <w:b/>
          <w:sz w:val="16"/>
        </w:rPr>
      </w:pPr>
      <w:r>
        <w:rPr>
          <w:rFonts w:ascii="Arial" w:hAnsi="Arial"/>
          <w:b/>
          <w:sz w:val="16"/>
        </w:rPr>
        <w:t>Menuiseries ext</w:t>
      </w:r>
      <w:r>
        <w:rPr>
          <w:b/>
          <w:sz w:val="16"/>
        </w:rPr>
        <w:t>é</w:t>
      </w:r>
      <w:r>
        <w:rPr>
          <w:rFonts w:ascii="Arial" w:hAnsi="Arial"/>
          <w:b/>
          <w:sz w:val="16"/>
        </w:rPr>
        <w:t>rieures en</w:t>
      </w:r>
      <w:r>
        <w:rPr>
          <w:rFonts w:ascii="Arial" w:hAnsi="Arial"/>
          <w:b/>
          <w:spacing w:val="-16"/>
          <w:sz w:val="16"/>
        </w:rPr>
        <w:t xml:space="preserve"> </w:t>
      </w:r>
      <w:r>
        <w:rPr>
          <w:rFonts w:ascii="Arial" w:hAnsi="Arial"/>
          <w:b/>
          <w:sz w:val="16"/>
        </w:rPr>
        <w:t>acier</w:t>
      </w:r>
    </w:p>
    <w:p w:rsidR="001C4C2D" w:rsidRDefault="00CC0A3B">
      <w:pPr>
        <w:pStyle w:val="Corpsdetexte"/>
        <w:spacing w:before="63"/>
        <w:ind w:left="330" w:firstLine="709"/>
      </w:pPr>
      <w:r>
        <w:t>Menuiseries extérieures réalisées en profilés aciers de sections, formes et profils appropriés, comportant toutes feuillures, rainures, gorges, recouvrements, etc., nécessaires.</w:t>
      </w:r>
    </w:p>
    <w:p w:rsidR="001C4C2D" w:rsidRDefault="001C4C2D">
      <w:pPr>
        <w:pStyle w:val="Corpsdetexte"/>
        <w:rPr>
          <w:sz w:val="20"/>
        </w:rPr>
      </w:pPr>
    </w:p>
    <w:p w:rsidR="001C4C2D" w:rsidRDefault="001C4C2D">
      <w:pPr>
        <w:pStyle w:val="Corpsdetexte"/>
        <w:rPr>
          <w:sz w:val="20"/>
        </w:rPr>
      </w:pPr>
    </w:p>
    <w:p w:rsidR="001C4C2D" w:rsidRDefault="00CC0A3B">
      <w:pPr>
        <w:pStyle w:val="Corpsdetexte"/>
        <w:spacing w:before="162"/>
        <w:ind w:left="1039"/>
      </w:pPr>
      <w:r>
        <w:t>Les profils aciers seront des profilés sans rupture de ponts thermiques</w:t>
      </w:r>
    </w:p>
    <w:p w:rsidR="001C4C2D" w:rsidRDefault="00CC0A3B">
      <w:pPr>
        <w:pStyle w:val="Corpsdetexte"/>
        <w:spacing w:before="3"/>
        <w:ind w:left="331" w:right="990" w:firstLine="709"/>
      </w:pPr>
      <w:r>
        <w:t>Asse</w:t>
      </w:r>
      <w:r>
        <w:t>mblages en coupes d'onglet aux angles des dormants et ouvrants, en coupe droite avec embrèvement pour meneaux et traverses, avec équerres d'assemblage.</w:t>
      </w:r>
    </w:p>
    <w:p w:rsidR="001C4C2D" w:rsidRDefault="00CC0A3B">
      <w:pPr>
        <w:pStyle w:val="Corpsdetexte"/>
        <w:ind w:left="332" w:right="575" w:firstLine="708"/>
      </w:pPr>
      <w:r>
        <w:t>Joints d'étanchéité à double portée, joints de battement périphériques, et tous autres joints nécessaire</w:t>
      </w:r>
      <w:r>
        <w:t>s en fonction des conditions rencontrées.</w:t>
      </w:r>
    </w:p>
    <w:p w:rsidR="001C4C2D" w:rsidRDefault="00CC0A3B">
      <w:pPr>
        <w:pStyle w:val="Corpsdetexte"/>
        <w:spacing w:line="202" w:lineRule="exact"/>
        <w:ind w:left="1041"/>
      </w:pPr>
      <w:r>
        <w:t>Tous ouvrages de drainage et d'évacuation des eaux vers l'extérieur, et gorge de récupération des eaux de condensation côté</w:t>
      </w:r>
    </w:p>
    <w:p w:rsidR="001C4C2D" w:rsidRDefault="00CC0A3B">
      <w:pPr>
        <w:pStyle w:val="Corpsdetexte"/>
        <w:spacing w:line="203" w:lineRule="exact"/>
        <w:ind w:left="332"/>
      </w:pPr>
      <w:r>
        <w:t>intérieur.</w:t>
      </w:r>
    </w:p>
    <w:p w:rsidR="001C4C2D" w:rsidRDefault="00CC0A3B">
      <w:pPr>
        <w:pStyle w:val="Corpsdetexte"/>
        <w:spacing w:before="4"/>
        <w:ind w:left="1040"/>
      </w:pPr>
      <w:r>
        <w:t>Parcloses fixées par vis ou clips en inox.</w:t>
      </w:r>
    </w:p>
    <w:p w:rsidR="001C4C2D" w:rsidRDefault="00CC0A3B">
      <w:pPr>
        <w:pStyle w:val="Corpsdetexte"/>
        <w:spacing w:before="1"/>
        <w:ind w:left="1040" w:right="5921"/>
      </w:pPr>
      <w:r>
        <w:t>Toutes pièces de ferrage et de manœuvre nécessaires. Visserie et petites pièces accessoires toujours en inox.</w:t>
      </w:r>
    </w:p>
    <w:p w:rsidR="001C4C2D" w:rsidRDefault="001C4C2D">
      <w:pPr>
        <w:sectPr w:rsidR="001C4C2D">
          <w:pgSz w:w="11910" w:h="16840"/>
          <w:pgMar w:top="600" w:right="520" w:bottom="1020" w:left="520" w:header="0" w:footer="756" w:gutter="0"/>
          <w:cols w:space="720"/>
        </w:sectPr>
      </w:pPr>
    </w:p>
    <w:p w:rsidR="001C4C2D" w:rsidRDefault="00CC0A3B">
      <w:pPr>
        <w:pStyle w:val="Corpsdetexte"/>
        <w:spacing w:before="78"/>
        <w:ind w:left="330"/>
      </w:pPr>
      <w:r>
        <w:lastRenderedPageBreak/>
        <w:t>Ensemble laqué en usine et protégé</w:t>
      </w:r>
    </w:p>
    <w:p w:rsidR="001C4C2D" w:rsidRDefault="00CC0A3B">
      <w:pPr>
        <w:pStyle w:val="Paragraphedeliste"/>
        <w:numPr>
          <w:ilvl w:val="0"/>
          <w:numId w:val="14"/>
        </w:numPr>
        <w:tabs>
          <w:tab w:val="left" w:pos="1039"/>
          <w:tab w:val="left" w:pos="1040"/>
        </w:tabs>
        <w:spacing w:before="4"/>
        <w:ind w:left="1040" w:hanging="710"/>
        <w:rPr>
          <w:rFonts w:ascii="Symbol" w:hAnsi="Symbol"/>
          <w:sz w:val="28"/>
        </w:rPr>
      </w:pPr>
      <w:r>
        <w:rPr>
          <w:sz w:val="18"/>
        </w:rPr>
        <w:t>Accessoires</w:t>
      </w:r>
      <w:r>
        <w:rPr>
          <w:spacing w:val="7"/>
          <w:sz w:val="18"/>
        </w:rPr>
        <w:t xml:space="preserve"> </w:t>
      </w:r>
      <w:r>
        <w:rPr>
          <w:sz w:val="18"/>
        </w:rPr>
        <w:t>:</w:t>
      </w:r>
    </w:p>
    <w:p w:rsidR="001C4C2D" w:rsidRDefault="001C4C2D">
      <w:pPr>
        <w:pStyle w:val="Corpsdetexte"/>
        <w:rPr>
          <w:sz w:val="34"/>
        </w:rPr>
      </w:pPr>
    </w:p>
    <w:p w:rsidR="001C4C2D" w:rsidRDefault="00CC0A3B">
      <w:pPr>
        <w:pStyle w:val="Paragraphedeliste"/>
        <w:numPr>
          <w:ilvl w:val="1"/>
          <w:numId w:val="14"/>
        </w:numPr>
        <w:tabs>
          <w:tab w:val="left" w:pos="1314"/>
        </w:tabs>
        <w:spacing w:before="249" w:after="16"/>
        <w:ind w:left="1313"/>
        <w:rPr>
          <w:sz w:val="18"/>
        </w:rPr>
      </w:pPr>
      <w:r>
        <w:rPr>
          <w:sz w:val="18"/>
        </w:rPr>
        <w:t>Poignées de tirage en acrylique</w:t>
      </w:r>
      <w:r>
        <w:rPr>
          <w:spacing w:val="14"/>
          <w:sz w:val="18"/>
        </w:rPr>
        <w:t xml:space="preserve"> </w:t>
      </w:r>
      <w:r>
        <w:rPr>
          <w:sz w:val="18"/>
        </w:rPr>
        <w:t>renforcé</w:t>
      </w:r>
    </w:p>
    <w:p w:rsidR="001C4C2D" w:rsidRDefault="00CC0A3B">
      <w:pPr>
        <w:pStyle w:val="Corpsdetexte"/>
        <w:ind w:left="1047"/>
        <w:rPr>
          <w:sz w:val="20"/>
        </w:rPr>
      </w:pPr>
      <w:r>
        <w:rPr>
          <w:noProof/>
          <w:sz w:val="20"/>
          <w:lang w:bidi="ar-SA"/>
        </w:rPr>
        <w:drawing>
          <wp:inline distT="0" distB="0" distL="0" distR="0">
            <wp:extent cx="995573" cy="1895475"/>
            <wp:effectExtent l="0" t="0" r="0" b="0"/>
            <wp:docPr id="7" name="image6.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png"/>
                    <pic:cNvPicPr/>
                  </pic:nvPicPr>
                  <pic:blipFill>
                    <a:blip r:embed="rId14" cstate="print"/>
                    <a:stretch>
                      <a:fillRect/>
                    </a:stretch>
                  </pic:blipFill>
                  <pic:spPr>
                    <a:xfrm>
                      <a:off x="0" y="0"/>
                      <a:ext cx="995573" cy="1895475"/>
                    </a:xfrm>
                    <a:prstGeom prst="rect">
                      <a:avLst/>
                    </a:prstGeom>
                  </pic:spPr>
                </pic:pic>
              </a:graphicData>
            </a:graphic>
          </wp:inline>
        </w:drawing>
      </w:r>
    </w:p>
    <w:p w:rsidR="001C4C2D" w:rsidRDefault="00CC0A3B">
      <w:pPr>
        <w:pStyle w:val="Paragraphedeliste"/>
        <w:numPr>
          <w:ilvl w:val="1"/>
          <w:numId w:val="14"/>
        </w:numPr>
        <w:tabs>
          <w:tab w:val="left" w:pos="1309"/>
        </w:tabs>
        <w:ind w:left="1035" w:right="3028" w:hanging="1"/>
        <w:rPr>
          <w:sz w:val="18"/>
        </w:rPr>
      </w:pPr>
      <w:r>
        <w:rPr>
          <w:sz w:val="18"/>
        </w:rPr>
        <w:t xml:space="preserve">Serrure de </w:t>
      </w:r>
      <w:r>
        <w:rPr>
          <w:spacing w:val="-3"/>
          <w:sz w:val="18"/>
        </w:rPr>
        <w:t xml:space="preserve">condamnation </w:t>
      </w:r>
      <w:r>
        <w:rPr>
          <w:sz w:val="18"/>
        </w:rPr>
        <w:t xml:space="preserve">avec gâche </w:t>
      </w:r>
      <w:r>
        <w:rPr>
          <w:sz w:val="18"/>
        </w:rPr>
        <w:t xml:space="preserve">électrique pour fonctionnement sur la gestion d’accès La commande intérieure sera </w:t>
      </w:r>
      <w:r>
        <w:rPr>
          <w:spacing w:val="-3"/>
          <w:sz w:val="18"/>
        </w:rPr>
        <w:t xml:space="preserve">fournie </w:t>
      </w:r>
      <w:r>
        <w:rPr>
          <w:sz w:val="18"/>
        </w:rPr>
        <w:t>par</w:t>
      </w:r>
      <w:r>
        <w:rPr>
          <w:spacing w:val="30"/>
          <w:sz w:val="18"/>
        </w:rPr>
        <w:t xml:space="preserve"> </w:t>
      </w:r>
      <w:r>
        <w:rPr>
          <w:sz w:val="18"/>
        </w:rPr>
        <w:t>l’électricien</w:t>
      </w:r>
    </w:p>
    <w:p w:rsidR="001C4C2D" w:rsidRDefault="00CC0A3B">
      <w:pPr>
        <w:pStyle w:val="Paragraphedeliste"/>
        <w:numPr>
          <w:ilvl w:val="1"/>
          <w:numId w:val="14"/>
        </w:numPr>
        <w:tabs>
          <w:tab w:val="left" w:pos="1311"/>
        </w:tabs>
        <w:spacing w:before="2" w:after="21"/>
        <w:ind w:left="331" w:right="411" w:firstLine="705"/>
        <w:rPr>
          <w:sz w:val="18"/>
        </w:rPr>
      </w:pPr>
      <w:r>
        <w:rPr>
          <w:sz w:val="18"/>
        </w:rPr>
        <w:t xml:space="preserve">Serrure anti panique push bar </w:t>
      </w:r>
      <w:r>
        <w:rPr>
          <w:spacing w:val="-3"/>
          <w:sz w:val="18"/>
        </w:rPr>
        <w:t xml:space="preserve">modèle </w:t>
      </w:r>
      <w:r>
        <w:rPr>
          <w:sz w:val="18"/>
        </w:rPr>
        <w:t xml:space="preserve">en </w:t>
      </w:r>
      <w:r>
        <w:rPr>
          <w:spacing w:val="-3"/>
          <w:sz w:val="18"/>
        </w:rPr>
        <w:t xml:space="preserve">font </w:t>
      </w:r>
      <w:r>
        <w:rPr>
          <w:sz w:val="18"/>
        </w:rPr>
        <w:t xml:space="preserve">d’aluminium laqué </w:t>
      </w:r>
      <w:r>
        <w:rPr>
          <w:spacing w:val="-3"/>
          <w:sz w:val="18"/>
        </w:rPr>
        <w:t xml:space="preserve">monobloc, </w:t>
      </w:r>
      <w:r>
        <w:rPr>
          <w:sz w:val="18"/>
        </w:rPr>
        <w:t>serrure 3 points de condamnation sur les sorties de secours et ensembles</w:t>
      </w:r>
      <w:r>
        <w:rPr>
          <w:spacing w:val="14"/>
          <w:sz w:val="18"/>
        </w:rPr>
        <w:t xml:space="preserve"> </w:t>
      </w:r>
      <w:r>
        <w:rPr>
          <w:sz w:val="18"/>
        </w:rPr>
        <w:t>d’</w:t>
      </w:r>
      <w:r>
        <w:rPr>
          <w:sz w:val="18"/>
        </w:rPr>
        <w:t>entrée</w:t>
      </w:r>
    </w:p>
    <w:p w:rsidR="001C4C2D" w:rsidRDefault="00CC0A3B">
      <w:pPr>
        <w:pStyle w:val="Corpsdetexte"/>
        <w:ind w:left="484"/>
        <w:rPr>
          <w:sz w:val="20"/>
        </w:rPr>
      </w:pPr>
      <w:r>
        <w:rPr>
          <w:noProof/>
          <w:sz w:val="20"/>
          <w:lang w:bidi="ar-SA"/>
        </w:rPr>
        <w:drawing>
          <wp:inline distT="0" distB="0" distL="0" distR="0">
            <wp:extent cx="1808008" cy="1997964"/>
            <wp:effectExtent l="0" t="0" r="0" b="0"/>
            <wp:docPr id="9" name="image7.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png"/>
                    <pic:cNvPicPr/>
                  </pic:nvPicPr>
                  <pic:blipFill>
                    <a:blip r:embed="rId15" cstate="print"/>
                    <a:stretch>
                      <a:fillRect/>
                    </a:stretch>
                  </pic:blipFill>
                  <pic:spPr>
                    <a:xfrm>
                      <a:off x="0" y="0"/>
                      <a:ext cx="1808008" cy="1997964"/>
                    </a:xfrm>
                    <a:prstGeom prst="rect">
                      <a:avLst/>
                    </a:prstGeom>
                  </pic:spPr>
                </pic:pic>
              </a:graphicData>
            </a:graphic>
          </wp:inline>
        </w:drawing>
      </w:r>
    </w:p>
    <w:p w:rsidR="001C4C2D" w:rsidRDefault="00CC0A3B">
      <w:pPr>
        <w:pStyle w:val="Paragraphedeliste"/>
        <w:numPr>
          <w:ilvl w:val="1"/>
          <w:numId w:val="14"/>
        </w:numPr>
        <w:tabs>
          <w:tab w:val="left" w:pos="1310"/>
        </w:tabs>
        <w:spacing w:line="190" w:lineRule="exact"/>
        <w:ind w:left="1310"/>
        <w:rPr>
          <w:sz w:val="18"/>
        </w:rPr>
      </w:pPr>
      <w:r>
        <w:rPr>
          <w:sz w:val="18"/>
        </w:rPr>
        <w:t xml:space="preserve">Crémone pompiers : 1 </w:t>
      </w:r>
      <w:r>
        <w:rPr>
          <w:spacing w:val="-3"/>
          <w:sz w:val="18"/>
        </w:rPr>
        <w:t xml:space="preserve">coffre </w:t>
      </w:r>
      <w:r>
        <w:rPr>
          <w:sz w:val="18"/>
        </w:rPr>
        <w:t xml:space="preserve">avec levier, 1 palette de </w:t>
      </w:r>
      <w:r>
        <w:rPr>
          <w:spacing w:val="-3"/>
          <w:sz w:val="18"/>
        </w:rPr>
        <w:t xml:space="preserve">manoeuvre, </w:t>
      </w:r>
      <w:r>
        <w:rPr>
          <w:sz w:val="18"/>
        </w:rPr>
        <w:t>tringles et cache-décors haut et bas, gâches et</w:t>
      </w:r>
      <w:r>
        <w:rPr>
          <w:spacing w:val="24"/>
          <w:sz w:val="18"/>
        </w:rPr>
        <w:t xml:space="preserve"> </w:t>
      </w:r>
      <w:r>
        <w:rPr>
          <w:sz w:val="18"/>
        </w:rPr>
        <w:t>accessoires.</w:t>
      </w:r>
    </w:p>
    <w:p w:rsidR="001C4C2D" w:rsidRDefault="00CC0A3B">
      <w:pPr>
        <w:pStyle w:val="Corpsdetexte"/>
        <w:spacing w:after="13"/>
        <w:ind w:left="330" w:hanging="1"/>
      </w:pPr>
      <w:r>
        <w:t>Points : haut et bas. Sans fouillot. Les crémones pour second vantail 2 points haut et bas ne peuvent recevoir qu'</w:t>
      </w:r>
      <w:r>
        <w:t>une plaque aveugle du côté extérieur</w:t>
      </w:r>
    </w:p>
    <w:p w:rsidR="001C4C2D" w:rsidRDefault="00CC0A3B">
      <w:pPr>
        <w:pStyle w:val="Corpsdetexte"/>
        <w:ind w:left="3045"/>
        <w:rPr>
          <w:sz w:val="20"/>
        </w:rPr>
      </w:pPr>
      <w:r>
        <w:rPr>
          <w:noProof/>
          <w:sz w:val="20"/>
          <w:lang w:bidi="ar-SA"/>
        </w:rPr>
        <w:drawing>
          <wp:inline distT="0" distB="0" distL="0" distR="0">
            <wp:extent cx="603059" cy="2240280"/>
            <wp:effectExtent l="0" t="0" r="0" b="0"/>
            <wp:docPr id="11" name="image8.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16" cstate="print"/>
                    <a:stretch>
                      <a:fillRect/>
                    </a:stretch>
                  </pic:blipFill>
                  <pic:spPr>
                    <a:xfrm>
                      <a:off x="0" y="0"/>
                      <a:ext cx="603059" cy="2240280"/>
                    </a:xfrm>
                    <a:prstGeom prst="rect">
                      <a:avLst/>
                    </a:prstGeom>
                  </pic:spPr>
                </pic:pic>
              </a:graphicData>
            </a:graphic>
          </wp:inline>
        </w:drawing>
      </w:r>
    </w:p>
    <w:p w:rsidR="001C4C2D" w:rsidRDefault="00CC0A3B">
      <w:pPr>
        <w:pStyle w:val="Corpsdetexte"/>
        <w:ind w:left="1035"/>
      </w:pPr>
      <w:r>
        <w:t>Ferme porte à coulisse et crémaillère pose en applique sur les ouvrants principaux</w:t>
      </w:r>
    </w:p>
    <w:p w:rsidR="001C4C2D" w:rsidRDefault="001C4C2D">
      <w:pPr>
        <w:sectPr w:rsidR="001C4C2D">
          <w:pgSz w:w="11910" w:h="16840"/>
          <w:pgMar w:top="520" w:right="520" w:bottom="1020" w:left="520" w:header="0" w:footer="756" w:gutter="0"/>
          <w:cols w:space="720"/>
        </w:sectPr>
      </w:pPr>
    </w:p>
    <w:p w:rsidR="001C4C2D" w:rsidRDefault="00CC0A3B">
      <w:pPr>
        <w:pStyle w:val="Corpsdetexte"/>
        <w:ind w:left="1752"/>
        <w:rPr>
          <w:sz w:val="20"/>
        </w:rPr>
      </w:pPr>
      <w:r>
        <w:rPr>
          <w:noProof/>
          <w:sz w:val="20"/>
          <w:lang w:bidi="ar-SA"/>
        </w:rPr>
        <w:lastRenderedPageBreak/>
        <w:drawing>
          <wp:inline distT="0" distB="0" distL="0" distR="0">
            <wp:extent cx="5079813" cy="1893093"/>
            <wp:effectExtent l="0" t="0" r="0" b="0"/>
            <wp:docPr id="13" name="image9.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png"/>
                    <pic:cNvPicPr/>
                  </pic:nvPicPr>
                  <pic:blipFill>
                    <a:blip r:embed="rId17" cstate="print"/>
                    <a:stretch>
                      <a:fillRect/>
                    </a:stretch>
                  </pic:blipFill>
                  <pic:spPr>
                    <a:xfrm>
                      <a:off x="0" y="0"/>
                      <a:ext cx="5079813" cy="1893093"/>
                    </a:xfrm>
                    <a:prstGeom prst="rect">
                      <a:avLst/>
                    </a:prstGeom>
                  </pic:spPr>
                </pic:pic>
              </a:graphicData>
            </a:graphic>
          </wp:inline>
        </w:drawing>
      </w:r>
    </w:p>
    <w:p w:rsidR="001C4C2D" w:rsidRDefault="00CC0A3B">
      <w:pPr>
        <w:pStyle w:val="Corpsdetexte"/>
        <w:spacing w:before="8" w:after="17"/>
        <w:ind w:left="1035"/>
      </w:pPr>
      <w:r>
        <w:t>Detrompeur sur les ensembles à 2 vantaux</w:t>
      </w:r>
    </w:p>
    <w:p w:rsidR="001C4C2D" w:rsidRDefault="00CC0A3B">
      <w:pPr>
        <w:pStyle w:val="Corpsdetexte"/>
        <w:ind w:left="620"/>
        <w:rPr>
          <w:sz w:val="20"/>
        </w:rPr>
      </w:pPr>
      <w:r>
        <w:rPr>
          <w:noProof/>
          <w:sz w:val="20"/>
          <w:lang w:bidi="ar-SA"/>
        </w:rPr>
        <w:drawing>
          <wp:inline distT="0" distB="0" distL="0" distR="0">
            <wp:extent cx="2648637" cy="1847850"/>
            <wp:effectExtent l="0" t="0" r="0" b="0"/>
            <wp:docPr id="15" name="image10.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10.png"/>
                    <pic:cNvPicPr/>
                  </pic:nvPicPr>
                  <pic:blipFill>
                    <a:blip r:embed="rId18" cstate="print"/>
                    <a:stretch>
                      <a:fillRect/>
                    </a:stretch>
                  </pic:blipFill>
                  <pic:spPr>
                    <a:xfrm>
                      <a:off x="0" y="0"/>
                      <a:ext cx="2648637" cy="1847850"/>
                    </a:xfrm>
                    <a:prstGeom prst="rect">
                      <a:avLst/>
                    </a:prstGeom>
                  </pic:spPr>
                </pic:pic>
              </a:graphicData>
            </a:graphic>
          </wp:inline>
        </w:drawing>
      </w:r>
    </w:p>
    <w:p w:rsidR="001C4C2D" w:rsidRDefault="00CC0A3B">
      <w:pPr>
        <w:pStyle w:val="Corpsdetexte"/>
        <w:ind w:left="1040"/>
      </w:pPr>
      <w:r>
        <w:t>Vitrage prévu : Double vitrage stadip coupe feu</w:t>
      </w:r>
    </w:p>
    <w:p w:rsidR="001C4C2D" w:rsidRDefault="00CC0A3B">
      <w:pPr>
        <w:pStyle w:val="Corpsdetexte"/>
        <w:spacing w:before="14"/>
        <w:ind w:left="1035"/>
      </w:pPr>
      <w:r>
        <w:t>Les performances thermi</w:t>
      </w:r>
      <w:r>
        <w:t>ques minimales seront de Uf = 1,80 W/m2.°C</w:t>
      </w:r>
    </w:p>
    <w:p w:rsidR="001C4C2D" w:rsidRDefault="001C4C2D">
      <w:pPr>
        <w:pStyle w:val="Corpsdetexte"/>
        <w:spacing w:before="8"/>
        <w:rPr>
          <w:sz w:val="9"/>
        </w:rPr>
      </w:pPr>
    </w:p>
    <w:p w:rsidR="001C4C2D" w:rsidRDefault="001C4C2D">
      <w:pPr>
        <w:rPr>
          <w:sz w:val="9"/>
        </w:rPr>
        <w:sectPr w:rsidR="001C4C2D">
          <w:pgSz w:w="11910" w:h="16840"/>
          <w:pgMar w:top="600" w:right="520" w:bottom="1020" w:left="520" w:header="0" w:footer="756" w:gutter="0"/>
          <w:cols w:space="720"/>
        </w:sectPr>
      </w:pPr>
    </w:p>
    <w:p w:rsidR="001C4C2D" w:rsidRDefault="00CC0A3B">
      <w:pPr>
        <w:pStyle w:val="Heading2"/>
        <w:spacing w:before="93"/>
        <w:rPr>
          <w:rFonts w:ascii="Times New Roman"/>
        </w:rPr>
      </w:pPr>
      <w:r>
        <w:rPr>
          <w:rFonts w:ascii="Times New Roman"/>
        </w:rPr>
        <w:lastRenderedPageBreak/>
        <w:t xml:space="preserve">Localisation </w:t>
      </w:r>
      <w:r>
        <w:rPr>
          <w:rFonts w:ascii="Times New Roman"/>
          <w:spacing w:val="-14"/>
        </w:rPr>
        <w:t>:</w:t>
      </w:r>
    </w:p>
    <w:p w:rsidR="001C4C2D" w:rsidRDefault="00CC0A3B">
      <w:pPr>
        <w:pStyle w:val="Corpsdetexte"/>
        <w:spacing w:before="1"/>
        <w:rPr>
          <w:b/>
          <w:sz w:val="25"/>
        </w:rPr>
      </w:pPr>
      <w:r>
        <w:br w:type="column"/>
      </w:r>
    </w:p>
    <w:p w:rsidR="001C4C2D" w:rsidRDefault="00CC0A3B">
      <w:pPr>
        <w:pStyle w:val="Paragraphedeliste"/>
        <w:numPr>
          <w:ilvl w:val="0"/>
          <w:numId w:val="11"/>
        </w:numPr>
        <w:tabs>
          <w:tab w:val="left" w:pos="485"/>
          <w:tab w:val="left" w:pos="486"/>
        </w:tabs>
        <w:ind w:right="440" w:hanging="361"/>
        <w:rPr>
          <w:sz w:val="18"/>
        </w:rPr>
      </w:pPr>
      <w:r>
        <w:rPr>
          <w:sz w:val="18"/>
        </w:rPr>
        <w:t xml:space="preserve">Ensemble tiercée d’accès au hall des immeubles avec vitrages stadip 2 faces isolant, </w:t>
      </w:r>
      <w:r>
        <w:rPr>
          <w:spacing w:val="-3"/>
          <w:sz w:val="18"/>
        </w:rPr>
        <w:t xml:space="preserve">poignée </w:t>
      </w:r>
      <w:r>
        <w:rPr>
          <w:sz w:val="18"/>
        </w:rPr>
        <w:t xml:space="preserve">de tirage, ferme </w:t>
      </w:r>
      <w:r>
        <w:rPr>
          <w:spacing w:val="-3"/>
          <w:sz w:val="18"/>
        </w:rPr>
        <w:t xml:space="preserve">porte </w:t>
      </w:r>
      <w:r>
        <w:rPr>
          <w:sz w:val="18"/>
        </w:rPr>
        <w:t xml:space="preserve">sur ouvrant principal, </w:t>
      </w:r>
      <w:r>
        <w:rPr>
          <w:spacing w:val="-3"/>
          <w:sz w:val="18"/>
        </w:rPr>
        <w:t xml:space="preserve">crémone </w:t>
      </w:r>
      <w:r>
        <w:rPr>
          <w:sz w:val="18"/>
        </w:rPr>
        <w:t>pompiers sur la</w:t>
      </w:r>
      <w:r>
        <w:rPr>
          <w:spacing w:val="16"/>
          <w:sz w:val="18"/>
        </w:rPr>
        <w:t xml:space="preserve"> </w:t>
      </w:r>
      <w:r>
        <w:rPr>
          <w:sz w:val="18"/>
        </w:rPr>
        <w:t xml:space="preserve">tierce, </w:t>
      </w:r>
      <w:r>
        <w:rPr>
          <w:spacing w:val="-3"/>
          <w:sz w:val="18"/>
        </w:rPr>
        <w:t>équipé</w:t>
      </w:r>
      <w:r>
        <w:rPr>
          <w:spacing w:val="-3"/>
          <w:sz w:val="18"/>
        </w:rPr>
        <w:t xml:space="preserve"> pour </w:t>
      </w:r>
      <w:r>
        <w:rPr>
          <w:sz w:val="18"/>
        </w:rPr>
        <w:t>gâche électrique</w:t>
      </w:r>
    </w:p>
    <w:p w:rsidR="001C4C2D" w:rsidRDefault="00CC0A3B">
      <w:pPr>
        <w:pStyle w:val="Paragraphedeliste"/>
        <w:numPr>
          <w:ilvl w:val="0"/>
          <w:numId w:val="11"/>
        </w:numPr>
        <w:tabs>
          <w:tab w:val="left" w:pos="486"/>
          <w:tab w:val="left" w:pos="487"/>
        </w:tabs>
        <w:spacing w:before="2" w:line="244" w:lineRule="auto"/>
        <w:ind w:left="486" w:right="538" w:hanging="361"/>
        <w:rPr>
          <w:sz w:val="18"/>
        </w:rPr>
      </w:pPr>
      <w:r>
        <w:rPr>
          <w:sz w:val="18"/>
        </w:rPr>
        <w:t xml:space="preserve">Ensemble tiercée d’accès aux locaux d’activité </w:t>
      </w:r>
      <w:r>
        <w:rPr>
          <w:spacing w:val="-3"/>
          <w:sz w:val="18"/>
        </w:rPr>
        <w:t xml:space="preserve">avec </w:t>
      </w:r>
      <w:r>
        <w:rPr>
          <w:sz w:val="18"/>
        </w:rPr>
        <w:t xml:space="preserve">vitrages stadip 2 faces isolant, </w:t>
      </w:r>
      <w:r>
        <w:rPr>
          <w:spacing w:val="-3"/>
          <w:sz w:val="18"/>
        </w:rPr>
        <w:t xml:space="preserve">poignée </w:t>
      </w:r>
      <w:r>
        <w:rPr>
          <w:sz w:val="18"/>
        </w:rPr>
        <w:t xml:space="preserve">de tirage, ferme </w:t>
      </w:r>
      <w:r>
        <w:rPr>
          <w:spacing w:val="-3"/>
          <w:sz w:val="18"/>
        </w:rPr>
        <w:t xml:space="preserve">porte </w:t>
      </w:r>
      <w:r>
        <w:rPr>
          <w:sz w:val="18"/>
        </w:rPr>
        <w:t xml:space="preserve">sur ouvrant principal, </w:t>
      </w:r>
      <w:r>
        <w:rPr>
          <w:spacing w:val="-3"/>
          <w:sz w:val="18"/>
        </w:rPr>
        <w:t xml:space="preserve">crémone </w:t>
      </w:r>
      <w:r>
        <w:rPr>
          <w:sz w:val="18"/>
        </w:rPr>
        <w:t>pompiers sur la</w:t>
      </w:r>
      <w:r>
        <w:rPr>
          <w:spacing w:val="15"/>
          <w:sz w:val="18"/>
        </w:rPr>
        <w:t xml:space="preserve"> </w:t>
      </w:r>
      <w:r>
        <w:rPr>
          <w:sz w:val="18"/>
        </w:rPr>
        <w:t xml:space="preserve">tierce, </w:t>
      </w:r>
      <w:r>
        <w:rPr>
          <w:spacing w:val="-3"/>
          <w:sz w:val="18"/>
        </w:rPr>
        <w:t xml:space="preserve">équipé pour </w:t>
      </w:r>
      <w:r>
        <w:rPr>
          <w:sz w:val="18"/>
        </w:rPr>
        <w:t>gâche électrique</w:t>
      </w:r>
    </w:p>
    <w:p w:rsidR="001C4C2D" w:rsidRDefault="001C4C2D">
      <w:pPr>
        <w:spacing w:line="244" w:lineRule="auto"/>
        <w:rPr>
          <w:sz w:val="18"/>
        </w:rPr>
        <w:sectPr w:rsidR="001C4C2D">
          <w:type w:val="continuous"/>
          <w:pgSz w:w="11910" w:h="16840"/>
          <w:pgMar w:top="620" w:right="520" w:bottom="1020" w:left="520" w:header="720" w:footer="720" w:gutter="0"/>
          <w:cols w:num="2" w:space="720" w:equalWidth="0">
            <w:col w:w="1375" w:space="40"/>
            <w:col w:w="9455"/>
          </w:cols>
        </w:sectPr>
      </w:pPr>
    </w:p>
    <w:p w:rsidR="001C4C2D" w:rsidRDefault="001C4C2D">
      <w:pPr>
        <w:pStyle w:val="Corpsdetexte"/>
        <w:spacing w:before="10"/>
        <w:rPr>
          <w:sz w:val="11"/>
        </w:rPr>
      </w:pPr>
    </w:p>
    <w:p w:rsidR="001C4C2D" w:rsidRDefault="00CC0A3B">
      <w:pPr>
        <w:pStyle w:val="Paragraphedeliste"/>
        <w:numPr>
          <w:ilvl w:val="2"/>
          <w:numId w:val="12"/>
        </w:numPr>
        <w:tabs>
          <w:tab w:val="left" w:pos="1553"/>
        </w:tabs>
        <w:spacing w:before="94"/>
        <w:ind w:hanging="503"/>
        <w:rPr>
          <w:rFonts w:ascii="Arial" w:hAnsi="Arial"/>
          <w:b/>
          <w:sz w:val="16"/>
        </w:rPr>
      </w:pPr>
      <w:r>
        <w:rPr>
          <w:rFonts w:ascii="Arial" w:hAnsi="Arial"/>
          <w:b/>
          <w:sz w:val="16"/>
        </w:rPr>
        <w:t>Menuiseries ext</w:t>
      </w:r>
      <w:r>
        <w:rPr>
          <w:b/>
          <w:sz w:val="16"/>
        </w:rPr>
        <w:t>é</w:t>
      </w:r>
      <w:r>
        <w:rPr>
          <w:rFonts w:ascii="Arial" w:hAnsi="Arial"/>
          <w:b/>
          <w:sz w:val="16"/>
        </w:rPr>
        <w:t>rieures en</w:t>
      </w:r>
      <w:r>
        <w:rPr>
          <w:rFonts w:ascii="Arial" w:hAnsi="Arial"/>
          <w:b/>
          <w:spacing w:val="-16"/>
          <w:sz w:val="16"/>
        </w:rPr>
        <w:t xml:space="preserve"> </w:t>
      </w:r>
      <w:r>
        <w:rPr>
          <w:rFonts w:ascii="Arial" w:hAnsi="Arial"/>
          <w:b/>
          <w:sz w:val="16"/>
        </w:rPr>
        <w:t>aluminium</w:t>
      </w:r>
    </w:p>
    <w:p w:rsidR="001C4C2D" w:rsidRDefault="00CC0A3B">
      <w:pPr>
        <w:pStyle w:val="Corpsdetexte"/>
        <w:spacing w:before="64"/>
        <w:ind w:left="330" w:right="892" w:firstLine="709"/>
      </w:pPr>
      <w:r>
        <w:t>Menuiseries extérieures réalisées en profilés d'alliage léger laqué métallisé teinte RAL 7016 de sections, formes et profils appropriés, comportant toutes feuillures, rainures, gorges, recouvrements, etc., nécessaires.</w:t>
      </w:r>
    </w:p>
    <w:p w:rsidR="001C4C2D" w:rsidRDefault="00CC0A3B">
      <w:pPr>
        <w:pStyle w:val="Corpsdetexte"/>
        <w:ind w:left="1040" w:right="1190" w:hanging="1"/>
      </w:pPr>
      <w:r>
        <w:t>Profils de tapées d’isolation en aluminium laqué RAL pour compensation des épaisseurs d’isolant suivant localisation Les profils aluminium seront des profiles à rupture de ponts thermiques</w:t>
      </w:r>
    </w:p>
    <w:p w:rsidR="001C4C2D" w:rsidRDefault="00CC0A3B">
      <w:pPr>
        <w:pStyle w:val="Corpsdetexte"/>
        <w:ind w:left="331" w:right="991" w:firstLine="708"/>
      </w:pPr>
      <w:r>
        <w:t>Assemblages en coupes d'onglet aux angles des dormants et ouvrants,</w:t>
      </w:r>
      <w:r>
        <w:t xml:space="preserve"> en coupe droite avec embrèvement pour meneaux et traverses, avec équerres d'assemblage.</w:t>
      </w:r>
    </w:p>
    <w:p w:rsidR="001C4C2D" w:rsidRDefault="00CC0A3B">
      <w:pPr>
        <w:pStyle w:val="Corpsdetexte"/>
        <w:spacing w:line="242" w:lineRule="auto"/>
        <w:ind w:left="332" w:right="575" w:firstLine="708"/>
      </w:pPr>
      <w:r>
        <w:t>Joints d'étanchéité à double portée, joints de battement périphériques, et tous autres joints nécessaires en fonction des conditions rencontrées.</w:t>
      </w:r>
    </w:p>
    <w:p w:rsidR="001C4C2D" w:rsidRDefault="00CC0A3B">
      <w:pPr>
        <w:pStyle w:val="Corpsdetexte"/>
        <w:spacing w:line="205" w:lineRule="exact"/>
        <w:ind w:left="1041"/>
      </w:pPr>
      <w:r>
        <w:t>Tous ouvrages de drai</w:t>
      </w:r>
      <w:r>
        <w:t>nage et d'évacuation des eaux vers l'extérieur, et gorge de récupération des eaux de condensation côté</w:t>
      </w:r>
    </w:p>
    <w:p w:rsidR="001C4C2D" w:rsidRDefault="00CC0A3B">
      <w:pPr>
        <w:pStyle w:val="Corpsdetexte"/>
        <w:spacing w:line="196" w:lineRule="exact"/>
        <w:ind w:left="332"/>
      </w:pPr>
      <w:r>
        <w:t>intérieur.</w:t>
      </w:r>
    </w:p>
    <w:p w:rsidR="001C4C2D" w:rsidRDefault="00CC0A3B">
      <w:pPr>
        <w:pStyle w:val="Corpsdetexte"/>
        <w:spacing w:line="207" w:lineRule="exact"/>
        <w:ind w:left="1040"/>
      </w:pPr>
      <w:r>
        <w:t>Parcloses fixées par vis ou clips en inox.</w:t>
      </w:r>
    </w:p>
    <w:p w:rsidR="001C4C2D" w:rsidRDefault="00CC0A3B">
      <w:pPr>
        <w:pStyle w:val="Corpsdetexte"/>
        <w:spacing w:before="4"/>
        <w:ind w:left="1040" w:right="5921" w:hanging="1"/>
      </w:pPr>
      <w:r>
        <w:t>Toutes pièces de ferrage et de manœuvre nécessaires. Visserie et petites pièces accessoires toujours en inox.</w:t>
      </w:r>
    </w:p>
    <w:p w:rsidR="001C4C2D" w:rsidRDefault="00CC0A3B">
      <w:pPr>
        <w:pStyle w:val="Paragraphedeliste"/>
        <w:numPr>
          <w:ilvl w:val="1"/>
          <w:numId w:val="11"/>
        </w:numPr>
        <w:tabs>
          <w:tab w:val="left" w:pos="1039"/>
          <w:tab w:val="left" w:pos="1040"/>
        </w:tabs>
        <w:spacing w:line="331" w:lineRule="exact"/>
        <w:rPr>
          <w:sz w:val="18"/>
        </w:rPr>
      </w:pPr>
      <w:r>
        <w:rPr>
          <w:sz w:val="18"/>
        </w:rPr>
        <w:t>Accessoires</w:t>
      </w:r>
      <w:r>
        <w:rPr>
          <w:spacing w:val="7"/>
          <w:sz w:val="18"/>
        </w:rPr>
        <w:t xml:space="preserve"> </w:t>
      </w:r>
      <w:r>
        <w:rPr>
          <w:sz w:val="18"/>
        </w:rPr>
        <w:t>:</w:t>
      </w:r>
    </w:p>
    <w:p w:rsidR="001C4C2D" w:rsidRDefault="00CC0A3B">
      <w:pPr>
        <w:pStyle w:val="Paragraphedeliste"/>
        <w:numPr>
          <w:ilvl w:val="2"/>
          <w:numId w:val="11"/>
        </w:numPr>
        <w:tabs>
          <w:tab w:val="left" w:pos="1314"/>
        </w:tabs>
        <w:spacing w:line="195" w:lineRule="exact"/>
        <w:ind w:left="1313"/>
        <w:rPr>
          <w:sz w:val="18"/>
        </w:rPr>
      </w:pPr>
      <w:r>
        <w:rPr>
          <w:sz w:val="18"/>
        </w:rPr>
        <w:t>grilles d'amenée d'air : suivant indications du chauffagiste ou</w:t>
      </w:r>
      <w:r>
        <w:rPr>
          <w:spacing w:val="32"/>
          <w:sz w:val="18"/>
        </w:rPr>
        <w:t xml:space="preserve"> </w:t>
      </w:r>
      <w:r>
        <w:rPr>
          <w:sz w:val="18"/>
        </w:rPr>
        <w:t>électricien</w:t>
      </w:r>
    </w:p>
    <w:p w:rsidR="001C4C2D" w:rsidRDefault="00CC0A3B">
      <w:pPr>
        <w:pStyle w:val="Paragraphedeliste"/>
        <w:numPr>
          <w:ilvl w:val="2"/>
          <w:numId w:val="11"/>
        </w:numPr>
        <w:tabs>
          <w:tab w:val="left" w:pos="1314"/>
        </w:tabs>
        <w:spacing w:line="205" w:lineRule="exact"/>
        <w:ind w:left="1313"/>
        <w:rPr>
          <w:sz w:val="18"/>
        </w:rPr>
      </w:pPr>
      <w:r>
        <w:rPr>
          <w:sz w:val="18"/>
        </w:rPr>
        <w:t>tapées : avec pour doublage</w:t>
      </w:r>
      <w:r>
        <w:rPr>
          <w:spacing w:val="12"/>
          <w:sz w:val="18"/>
        </w:rPr>
        <w:t xml:space="preserve"> </w:t>
      </w:r>
      <w:r>
        <w:rPr>
          <w:sz w:val="18"/>
        </w:rPr>
        <w:t>collé</w:t>
      </w:r>
    </w:p>
    <w:p w:rsidR="001C4C2D" w:rsidRDefault="00CC0A3B">
      <w:pPr>
        <w:pStyle w:val="Corpsdetexte"/>
        <w:spacing w:after="10" w:line="207" w:lineRule="exact"/>
        <w:ind w:left="379"/>
      </w:pPr>
      <w:r>
        <w:t>_ Poignées en inox ren</w:t>
      </w:r>
      <w:r>
        <w:t>forcé brossé avec plaques étroites et demi cylindre de condamnation ou similaire</w:t>
      </w:r>
    </w:p>
    <w:p w:rsidR="001C4C2D" w:rsidRDefault="00CC0A3B">
      <w:pPr>
        <w:pStyle w:val="Corpsdetexte"/>
        <w:ind w:left="1038"/>
        <w:rPr>
          <w:sz w:val="20"/>
        </w:rPr>
      </w:pPr>
      <w:r>
        <w:rPr>
          <w:noProof/>
          <w:sz w:val="20"/>
          <w:lang w:bidi="ar-SA"/>
        </w:rPr>
        <w:drawing>
          <wp:inline distT="0" distB="0" distL="0" distR="0">
            <wp:extent cx="2424751" cy="932688"/>
            <wp:effectExtent l="0" t="0" r="0" b="0"/>
            <wp:docPr id="17" name="image11.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11.png"/>
                    <pic:cNvPicPr/>
                  </pic:nvPicPr>
                  <pic:blipFill>
                    <a:blip r:embed="rId19" cstate="print"/>
                    <a:stretch>
                      <a:fillRect/>
                    </a:stretch>
                  </pic:blipFill>
                  <pic:spPr>
                    <a:xfrm>
                      <a:off x="0" y="0"/>
                      <a:ext cx="2424751" cy="932688"/>
                    </a:xfrm>
                    <a:prstGeom prst="rect">
                      <a:avLst/>
                    </a:prstGeom>
                  </pic:spPr>
                </pic:pic>
              </a:graphicData>
            </a:graphic>
          </wp:inline>
        </w:drawing>
      </w:r>
    </w:p>
    <w:p w:rsidR="001C4C2D" w:rsidRDefault="001C4C2D">
      <w:pPr>
        <w:pStyle w:val="Corpsdetexte"/>
        <w:rPr>
          <w:sz w:val="20"/>
        </w:rPr>
      </w:pPr>
    </w:p>
    <w:p w:rsidR="001C4C2D" w:rsidRDefault="00CC0A3B">
      <w:pPr>
        <w:pStyle w:val="Paragraphedeliste"/>
        <w:numPr>
          <w:ilvl w:val="2"/>
          <w:numId w:val="11"/>
        </w:numPr>
        <w:tabs>
          <w:tab w:val="left" w:pos="1314"/>
        </w:tabs>
        <w:spacing w:before="133"/>
        <w:ind w:right="566" w:firstLine="708"/>
        <w:rPr>
          <w:sz w:val="18"/>
        </w:rPr>
      </w:pPr>
      <w:r>
        <w:rPr>
          <w:sz w:val="18"/>
        </w:rPr>
        <w:t xml:space="preserve">béquilles en inox </w:t>
      </w:r>
      <w:r>
        <w:rPr>
          <w:spacing w:val="-3"/>
          <w:sz w:val="18"/>
        </w:rPr>
        <w:t xml:space="preserve">brossé </w:t>
      </w:r>
      <w:r>
        <w:rPr>
          <w:sz w:val="18"/>
        </w:rPr>
        <w:t xml:space="preserve">avec plaques </w:t>
      </w:r>
      <w:r>
        <w:rPr>
          <w:spacing w:val="-3"/>
          <w:sz w:val="18"/>
        </w:rPr>
        <w:t xml:space="preserve">pour </w:t>
      </w:r>
      <w:r>
        <w:rPr>
          <w:sz w:val="18"/>
        </w:rPr>
        <w:t xml:space="preserve">les portes et porte fenêtres </w:t>
      </w:r>
      <w:r>
        <w:rPr>
          <w:spacing w:val="-3"/>
          <w:sz w:val="18"/>
        </w:rPr>
        <w:t xml:space="preserve">ouvrantes, </w:t>
      </w:r>
      <w:r>
        <w:rPr>
          <w:sz w:val="18"/>
        </w:rPr>
        <w:t xml:space="preserve">entrée </w:t>
      </w:r>
      <w:r>
        <w:rPr>
          <w:spacing w:val="-3"/>
          <w:sz w:val="18"/>
        </w:rPr>
        <w:t xml:space="preserve">pour </w:t>
      </w:r>
      <w:r>
        <w:rPr>
          <w:sz w:val="18"/>
        </w:rPr>
        <w:t xml:space="preserve">cylindre européen ou </w:t>
      </w:r>
      <w:r>
        <w:rPr>
          <w:spacing w:val="-3"/>
          <w:sz w:val="18"/>
        </w:rPr>
        <w:t xml:space="preserve">pour </w:t>
      </w:r>
      <w:r>
        <w:rPr>
          <w:sz w:val="18"/>
        </w:rPr>
        <w:t>carré suivant</w:t>
      </w:r>
      <w:r>
        <w:rPr>
          <w:spacing w:val="2"/>
          <w:sz w:val="18"/>
        </w:rPr>
        <w:t xml:space="preserve"> </w:t>
      </w:r>
      <w:r>
        <w:rPr>
          <w:sz w:val="18"/>
        </w:rPr>
        <w:t>localisation</w:t>
      </w:r>
    </w:p>
    <w:p w:rsidR="001C4C2D" w:rsidRDefault="001C4C2D">
      <w:pPr>
        <w:pStyle w:val="Corpsdetexte"/>
        <w:spacing w:before="1"/>
      </w:pPr>
    </w:p>
    <w:p w:rsidR="001C4C2D" w:rsidRDefault="00CC0A3B">
      <w:pPr>
        <w:pStyle w:val="Paragraphedeliste"/>
        <w:numPr>
          <w:ilvl w:val="1"/>
          <w:numId w:val="11"/>
        </w:numPr>
        <w:tabs>
          <w:tab w:val="left" w:pos="613"/>
        </w:tabs>
        <w:spacing w:line="332" w:lineRule="exact"/>
        <w:ind w:left="612" w:hanging="283"/>
        <w:rPr>
          <w:sz w:val="18"/>
        </w:rPr>
      </w:pPr>
      <w:r>
        <w:rPr>
          <w:sz w:val="18"/>
        </w:rPr>
        <w:t>Vitrages</w:t>
      </w:r>
      <w:r>
        <w:rPr>
          <w:spacing w:val="7"/>
          <w:sz w:val="18"/>
        </w:rPr>
        <w:t xml:space="preserve"> </w:t>
      </w:r>
      <w:r>
        <w:rPr>
          <w:sz w:val="18"/>
        </w:rPr>
        <w:t>prévus</w:t>
      </w:r>
    </w:p>
    <w:p w:rsidR="001C4C2D" w:rsidRDefault="00CC0A3B">
      <w:pPr>
        <w:pStyle w:val="Paragraphedeliste"/>
        <w:numPr>
          <w:ilvl w:val="2"/>
          <w:numId w:val="11"/>
        </w:numPr>
        <w:tabs>
          <w:tab w:val="left" w:pos="1314"/>
        </w:tabs>
        <w:spacing w:line="196" w:lineRule="exact"/>
        <w:ind w:left="1313"/>
        <w:rPr>
          <w:sz w:val="18"/>
        </w:rPr>
      </w:pPr>
      <w:r>
        <w:rPr>
          <w:sz w:val="18"/>
        </w:rPr>
        <w:t>feuillu</w:t>
      </w:r>
      <w:r>
        <w:rPr>
          <w:sz w:val="18"/>
        </w:rPr>
        <w:t>res :</w:t>
      </w:r>
      <w:r>
        <w:rPr>
          <w:spacing w:val="1"/>
          <w:sz w:val="18"/>
        </w:rPr>
        <w:t xml:space="preserve"> </w:t>
      </w:r>
      <w:r>
        <w:rPr>
          <w:sz w:val="18"/>
        </w:rPr>
        <w:t>normales/autodrainantes</w:t>
      </w:r>
    </w:p>
    <w:p w:rsidR="001C4C2D" w:rsidRDefault="001C4C2D">
      <w:pPr>
        <w:spacing w:line="196" w:lineRule="exact"/>
        <w:rPr>
          <w:sz w:val="18"/>
        </w:rPr>
        <w:sectPr w:rsidR="001C4C2D">
          <w:type w:val="continuous"/>
          <w:pgSz w:w="11910" w:h="16840"/>
          <w:pgMar w:top="620" w:right="520" w:bottom="1020" w:left="520" w:header="720" w:footer="720" w:gutter="0"/>
          <w:cols w:space="720"/>
        </w:sectPr>
      </w:pPr>
    </w:p>
    <w:p w:rsidR="001C4C2D" w:rsidRDefault="00CC0A3B">
      <w:pPr>
        <w:pStyle w:val="Paragraphedeliste"/>
        <w:numPr>
          <w:ilvl w:val="2"/>
          <w:numId w:val="11"/>
        </w:numPr>
        <w:tabs>
          <w:tab w:val="left" w:pos="1314"/>
        </w:tabs>
        <w:spacing w:before="64"/>
        <w:ind w:left="330" w:right="446" w:firstLine="709"/>
        <w:rPr>
          <w:sz w:val="18"/>
        </w:rPr>
      </w:pPr>
      <w:r>
        <w:rPr>
          <w:sz w:val="18"/>
        </w:rPr>
        <w:lastRenderedPageBreak/>
        <w:t xml:space="preserve">type de vitrage : Vitrage </w:t>
      </w:r>
      <w:r>
        <w:rPr>
          <w:spacing w:val="-3"/>
          <w:sz w:val="18"/>
        </w:rPr>
        <w:t xml:space="preserve">double </w:t>
      </w:r>
      <w:r>
        <w:rPr>
          <w:sz w:val="18"/>
        </w:rPr>
        <w:t xml:space="preserve">isolant </w:t>
      </w:r>
      <w:r>
        <w:rPr>
          <w:spacing w:val="-3"/>
          <w:sz w:val="18"/>
        </w:rPr>
        <w:t xml:space="preserve">peu </w:t>
      </w:r>
      <w:r>
        <w:rPr>
          <w:sz w:val="18"/>
        </w:rPr>
        <w:t xml:space="preserve">émissif, face stadip 44.2 ou 55.2 suivant réglementation </w:t>
      </w:r>
      <w:r>
        <w:rPr>
          <w:spacing w:val="-3"/>
          <w:sz w:val="18"/>
        </w:rPr>
        <w:t xml:space="preserve">pour </w:t>
      </w:r>
      <w:r>
        <w:rPr>
          <w:sz w:val="18"/>
        </w:rPr>
        <w:t xml:space="preserve">les parties en hauteur ou formant allége avec ou sans occultation, </w:t>
      </w:r>
      <w:r>
        <w:rPr>
          <w:spacing w:val="-3"/>
          <w:sz w:val="18"/>
        </w:rPr>
        <w:t xml:space="preserve">vitrage </w:t>
      </w:r>
      <w:r>
        <w:rPr>
          <w:sz w:val="18"/>
        </w:rPr>
        <w:t>peu émissif pour les autres</w:t>
      </w:r>
      <w:r>
        <w:rPr>
          <w:spacing w:val="6"/>
          <w:sz w:val="18"/>
        </w:rPr>
        <w:t xml:space="preserve"> </w:t>
      </w:r>
      <w:r>
        <w:rPr>
          <w:sz w:val="18"/>
        </w:rPr>
        <w:t>volumes</w:t>
      </w:r>
    </w:p>
    <w:p w:rsidR="001C4C2D" w:rsidRDefault="00CC0A3B">
      <w:pPr>
        <w:pStyle w:val="Corpsdetexte"/>
        <w:ind w:left="1039" w:right="3334"/>
      </w:pPr>
      <w:r>
        <w:t>Les performances minimales des vitrages seront de 1.6 pour le Uw et 1.4 pour le Un Vitrage granité dans les sanitaires</w:t>
      </w:r>
    </w:p>
    <w:p w:rsidR="001C4C2D" w:rsidRDefault="00CC0A3B">
      <w:pPr>
        <w:pStyle w:val="Corpsdetexte"/>
        <w:ind w:left="1034" w:right="783" w:hanging="1"/>
      </w:pPr>
      <w:r>
        <w:t>Vitrage repéré et identifié dans les circulations et ouverture à l’aide d’une sérigraphie bades et motifs à l’initiative du maîtr</w:t>
      </w:r>
      <w:r>
        <w:t>e d'œuvre</w:t>
      </w:r>
    </w:p>
    <w:p w:rsidR="001C4C2D" w:rsidRDefault="001C4C2D">
      <w:pPr>
        <w:pStyle w:val="Corpsdetexte"/>
        <w:spacing w:before="9"/>
        <w:rPr>
          <w:sz w:val="17"/>
        </w:rPr>
      </w:pPr>
    </w:p>
    <w:p w:rsidR="001C4C2D" w:rsidRDefault="00CC0A3B">
      <w:pPr>
        <w:pStyle w:val="Paragraphedeliste"/>
        <w:numPr>
          <w:ilvl w:val="1"/>
          <w:numId w:val="11"/>
        </w:numPr>
        <w:tabs>
          <w:tab w:val="left" w:pos="613"/>
        </w:tabs>
        <w:spacing w:before="1" w:line="332" w:lineRule="exact"/>
        <w:ind w:left="612" w:hanging="283"/>
        <w:rPr>
          <w:sz w:val="18"/>
        </w:rPr>
      </w:pPr>
      <w:r>
        <w:rPr>
          <w:sz w:val="18"/>
        </w:rPr>
        <w:t>Pour les ensembles avec volets</w:t>
      </w:r>
      <w:r>
        <w:rPr>
          <w:spacing w:val="15"/>
          <w:sz w:val="18"/>
        </w:rPr>
        <w:t xml:space="preserve"> </w:t>
      </w:r>
      <w:r>
        <w:rPr>
          <w:sz w:val="18"/>
        </w:rPr>
        <w:t>roulants</w:t>
      </w:r>
    </w:p>
    <w:p w:rsidR="001C4C2D" w:rsidRDefault="00CC0A3B">
      <w:pPr>
        <w:pStyle w:val="Corpsdetexte"/>
        <w:spacing w:line="193" w:lineRule="exact"/>
        <w:ind w:left="1039"/>
      </w:pPr>
      <w:r>
        <w:t>Volets roulants en lames PVC, avec lame finale renforcée comportant des bouchons ou équerres d'arrêt.</w:t>
      </w:r>
    </w:p>
    <w:p w:rsidR="001C4C2D" w:rsidRDefault="00CC0A3B">
      <w:pPr>
        <w:pStyle w:val="Corpsdetexte"/>
        <w:spacing w:line="242" w:lineRule="auto"/>
        <w:ind w:left="330" w:right="783" w:firstLine="709"/>
      </w:pPr>
      <w:r>
        <w:t>Système d'enroulement comprenant supports et axe d'enroulement en acier galvanisé, avec fixation du tab</w:t>
      </w:r>
      <w:r>
        <w:t>lier par système de sécurité par 2 verrous automatique</w:t>
      </w:r>
    </w:p>
    <w:p w:rsidR="001C4C2D" w:rsidRDefault="00CC0A3B">
      <w:pPr>
        <w:pStyle w:val="Corpsdetexte"/>
        <w:ind w:left="1039" w:right="3873"/>
      </w:pPr>
      <w:r>
        <w:t>Caisson en PVC en éléments alvéolaires à face intérieure ouvrante ou démontable. Ensemble menuiserie et volet roulant avec caisson monté en usine.</w:t>
      </w:r>
    </w:p>
    <w:p w:rsidR="001C4C2D" w:rsidRDefault="00CC0A3B">
      <w:pPr>
        <w:pStyle w:val="Corpsdetexte"/>
        <w:spacing w:line="202" w:lineRule="exact"/>
        <w:ind w:left="1040"/>
      </w:pPr>
      <w:r>
        <w:t>Manœuvre électrique</w:t>
      </w:r>
    </w:p>
    <w:p w:rsidR="001C4C2D" w:rsidRDefault="001C4C2D">
      <w:pPr>
        <w:pStyle w:val="Corpsdetexte"/>
        <w:spacing w:before="3"/>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37" w:lineRule="auto"/>
        <w:ind w:left="331" w:right="2353" w:hanging="1"/>
      </w:pPr>
      <w:r>
        <w:t>Grande baies couli</w:t>
      </w:r>
      <w:r>
        <w:t>ssantes dans les logements suivant plans avec volets roulants électriques, baies des communs Ensemble des baies des parties commerciales.</w:t>
      </w:r>
    </w:p>
    <w:p w:rsidR="001C4C2D" w:rsidRDefault="001C4C2D">
      <w:pPr>
        <w:pStyle w:val="Corpsdetexte"/>
        <w:spacing w:before="1"/>
      </w:pPr>
    </w:p>
    <w:p w:rsidR="001C4C2D" w:rsidRDefault="00CC0A3B">
      <w:pPr>
        <w:pStyle w:val="Corpsdetexte"/>
        <w:spacing w:before="1"/>
        <w:ind w:left="330"/>
      </w:pPr>
      <w:r>
        <w:rPr>
          <w:b/>
        </w:rPr>
        <w:t xml:space="preserve">Nota </w:t>
      </w:r>
      <w:r>
        <w:t>: les équipements seront disposés de manière à respecter la nouvelle Norme Handicapée.</w:t>
      </w:r>
    </w:p>
    <w:p w:rsidR="001C4C2D" w:rsidRDefault="001C4C2D">
      <w:pPr>
        <w:pStyle w:val="Corpsdetexte"/>
        <w:spacing w:before="4"/>
        <w:rPr>
          <w:sz w:val="21"/>
        </w:rPr>
      </w:pPr>
    </w:p>
    <w:p w:rsidR="001C4C2D" w:rsidRDefault="00CC0A3B">
      <w:pPr>
        <w:pStyle w:val="Paragraphedeliste"/>
        <w:numPr>
          <w:ilvl w:val="2"/>
          <w:numId w:val="12"/>
        </w:numPr>
        <w:tabs>
          <w:tab w:val="left" w:pos="1549"/>
        </w:tabs>
        <w:spacing w:before="1"/>
        <w:ind w:left="1548" w:hanging="499"/>
        <w:rPr>
          <w:rFonts w:ascii="Arial" w:hAnsi="Arial"/>
          <w:b/>
          <w:sz w:val="16"/>
        </w:rPr>
      </w:pPr>
      <w:r>
        <w:rPr>
          <w:rFonts w:ascii="Arial" w:hAnsi="Arial"/>
          <w:b/>
          <w:sz w:val="16"/>
        </w:rPr>
        <w:t xml:space="preserve">Portes coupe feu </w:t>
      </w:r>
      <w:r>
        <w:rPr>
          <w:b/>
          <w:sz w:val="16"/>
        </w:rPr>
        <w:t xml:space="preserve">½ </w:t>
      </w:r>
      <w:r>
        <w:rPr>
          <w:rFonts w:ascii="Arial" w:hAnsi="Arial"/>
          <w:b/>
          <w:sz w:val="16"/>
        </w:rPr>
        <w:t>heure</w:t>
      </w:r>
      <w:r>
        <w:rPr>
          <w:rFonts w:ascii="Arial" w:hAnsi="Arial"/>
          <w:b/>
          <w:spacing w:val="-25"/>
          <w:sz w:val="16"/>
        </w:rPr>
        <w:t xml:space="preserve"> </w:t>
      </w:r>
      <w:r>
        <w:rPr>
          <w:rFonts w:ascii="Arial" w:hAnsi="Arial"/>
          <w:b/>
          <w:sz w:val="16"/>
        </w:rPr>
        <w:t>ext</w:t>
      </w:r>
      <w:r>
        <w:rPr>
          <w:b/>
          <w:sz w:val="16"/>
        </w:rPr>
        <w:t>é</w:t>
      </w:r>
      <w:r>
        <w:rPr>
          <w:rFonts w:ascii="Arial" w:hAnsi="Arial"/>
          <w:b/>
          <w:sz w:val="16"/>
        </w:rPr>
        <w:t>rieure</w:t>
      </w:r>
    </w:p>
    <w:p w:rsidR="001C4C2D" w:rsidRDefault="00CC0A3B">
      <w:pPr>
        <w:pStyle w:val="Corpsdetexte"/>
        <w:spacing w:before="59"/>
        <w:ind w:left="330"/>
      </w:pPr>
      <w:r>
        <w:t>Réalisées par un cadre d'ossature en fer U avec traverse intermédiaire et écharpes de raidissement en fer U compris toute quincaillerie de manœuvre et de fermeture.</w:t>
      </w:r>
    </w:p>
    <w:p w:rsidR="001C4C2D" w:rsidRDefault="00CC0A3B">
      <w:pPr>
        <w:pStyle w:val="Corpsdetexte"/>
        <w:ind w:left="330"/>
      </w:pPr>
      <w:r>
        <w:t>Remplissage entre les deux faces par une isolation thermique en laine de verre.</w:t>
      </w:r>
    </w:p>
    <w:p w:rsidR="001C4C2D" w:rsidRDefault="00CC0A3B">
      <w:pPr>
        <w:pStyle w:val="Corpsdetexte"/>
        <w:spacing w:before="1"/>
        <w:ind w:left="330" w:right="1756" w:hanging="1"/>
      </w:pPr>
      <w:r>
        <w:t>Ferrage comprenant paumelles, serrure à canon de sûreté, béquilles intérieures et ferme porte hydraulique réglable. Fermeture anti panique sur face à l'intérieur du bâtiment.</w:t>
      </w:r>
    </w:p>
    <w:p w:rsidR="001C4C2D" w:rsidRDefault="00CC0A3B">
      <w:pPr>
        <w:pStyle w:val="Corpsdetexte"/>
        <w:spacing w:line="202" w:lineRule="exact"/>
        <w:ind w:left="1034"/>
      </w:pPr>
      <w:r>
        <w:t>— Serrure anti panique push bar, serrure 3 points de condamnation sur les sortie</w:t>
      </w:r>
      <w:r>
        <w:t>s de secours et ensembles d’entrée</w:t>
      </w:r>
    </w:p>
    <w:p w:rsidR="001C4C2D" w:rsidRDefault="001C4C2D">
      <w:pPr>
        <w:pStyle w:val="Corpsdetexte"/>
        <w:spacing w:before="3"/>
      </w:pPr>
    </w:p>
    <w:p w:rsidR="001C4C2D" w:rsidRDefault="00CC0A3B">
      <w:pPr>
        <w:pStyle w:val="Corpsdetexte"/>
        <w:ind w:left="330" w:right="433"/>
      </w:pPr>
      <w:r>
        <w:t xml:space="preserve">—  Crémone pompiers : 1 </w:t>
      </w:r>
      <w:r>
        <w:rPr>
          <w:spacing w:val="-3"/>
        </w:rPr>
        <w:t xml:space="preserve">coffre </w:t>
      </w:r>
      <w:r>
        <w:t xml:space="preserve">avec levier, 1 palette de </w:t>
      </w:r>
      <w:r>
        <w:rPr>
          <w:spacing w:val="-3"/>
        </w:rPr>
        <w:t xml:space="preserve">manoeuvre, </w:t>
      </w:r>
      <w:r>
        <w:t xml:space="preserve">tringles et cache-décors haut et bas, gâches et accessoires.   </w:t>
      </w:r>
      <w:r>
        <w:rPr>
          <w:spacing w:val="-3"/>
        </w:rPr>
        <w:t xml:space="preserve">Points </w:t>
      </w:r>
      <w:r>
        <w:t xml:space="preserve">:  haut </w:t>
      </w:r>
      <w:r>
        <w:rPr>
          <w:spacing w:val="-3"/>
        </w:rPr>
        <w:t xml:space="preserve">et </w:t>
      </w:r>
      <w:r>
        <w:t xml:space="preserve">bas. Sans fouillot. Les crémones pour second vantail 2 </w:t>
      </w:r>
      <w:r>
        <w:rPr>
          <w:spacing w:val="-3"/>
        </w:rPr>
        <w:t xml:space="preserve">points </w:t>
      </w:r>
      <w:r>
        <w:t>haut et b</w:t>
      </w:r>
      <w:r>
        <w:t xml:space="preserve">as ne </w:t>
      </w:r>
      <w:r>
        <w:rPr>
          <w:spacing w:val="-3"/>
        </w:rPr>
        <w:t xml:space="preserve">peuvent </w:t>
      </w:r>
      <w:r>
        <w:t xml:space="preserve">recevoir qu'une </w:t>
      </w:r>
      <w:r>
        <w:rPr>
          <w:spacing w:val="-3"/>
        </w:rPr>
        <w:t xml:space="preserve">plaque </w:t>
      </w:r>
      <w:r>
        <w:t>aveugle du côté</w:t>
      </w:r>
      <w:r>
        <w:rPr>
          <w:spacing w:val="7"/>
        </w:rPr>
        <w:t xml:space="preserve"> </w:t>
      </w:r>
      <w:r>
        <w:t>extérieur</w:t>
      </w:r>
    </w:p>
    <w:p w:rsidR="001C4C2D" w:rsidRDefault="00CC0A3B">
      <w:pPr>
        <w:pStyle w:val="Corpsdetexte"/>
        <w:ind w:left="612" w:right="3913" w:firstLine="427"/>
      </w:pPr>
      <w:r>
        <w:t>Ferme porte à coulisse et crémaillère pose en applique sur les ouvrants principaux Détrompeur sur les ensembles à 2 vantaux</w:t>
      </w:r>
    </w:p>
    <w:p w:rsidR="001C4C2D" w:rsidRDefault="001C4C2D">
      <w:pPr>
        <w:pStyle w:val="Corpsdetexte"/>
        <w:spacing w:before="7"/>
        <w:rPr>
          <w:sz w:val="17"/>
        </w:rPr>
      </w:pPr>
    </w:p>
    <w:p w:rsidR="001C4C2D" w:rsidRDefault="00CC0A3B">
      <w:pPr>
        <w:pStyle w:val="Corpsdetexte"/>
        <w:ind w:left="330"/>
      </w:pPr>
      <w:r>
        <w:t>Ces portes devront être de degré coupe-feu ½ heure, ouvrables sans clé de l'intérieur et uniquement avec clé de l'extérieur.</w:t>
      </w:r>
    </w:p>
    <w:p w:rsidR="001C4C2D" w:rsidRDefault="00CC0A3B">
      <w:pPr>
        <w:pStyle w:val="Corpsdetexte"/>
        <w:spacing w:before="1"/>
        <w:ind w:left="220" w:right="892" w:firstLine="110"/>
      </w:pPr>
      <w:r>
        <w:t>Plaque signalétique sur la face intérieure mentionnant le degré C.F. de la porte et le fait de ne pas gêner sa fermeture automatiqu</w:t>
      </w:r>
      <w:r>
        <w:t>e. Coefficient de transmission Up=1,5W/m</w:t>
      </w:r>
      <w:r>
        <w:rPr>
          <w:vertAlign w:val="superscript"/>
        </w:rPr>
        <w:t>2</w:t>
      </w:r>
      <w:r>
        <w:t>.°K</w:t>
      </w:r>
    </w:p>
    <w:p w:rsidR="001C4C2D" w:rsidRDefault="001C4C2D">
      <w:pPr>
        <w:pStyle w:val="Corpsdetexte"/>
        <w:rPr>
          <w:sz w:val="22"/>
        </w:rPr>
      </w:pPr>
    </w:p>
    <w:p w:rsidR="001C4C2D" w:rsidRDefault="00CC0A3B">
      <w:pPr>
        <w:pStyle w:val="Heading2"/>
        <w:spacing w:before="169" w:line="205" w:lineRule="exact"/>
        <w:rPr>
          <w:rFonts w:ascii="Times New Roman"/>
        </w:rPr>
      </w:pPr>
      <w:r>
        <w:rPr>
          <w:rFonts w:ascii="Times New Roman"/>
        </w:rPr>
        <w:t>Localisation :</w:t>
      </w:r>
    </w:p>
    <w:p w:rsidR="001C4C2D" w:rsidRDefault="00CC0A3B">
      <w:pPr>
        <w:pStyle w:val="Corpsdetexte"/>
        <w:spacing w:line="237" w:lineRule="auto"/>
        <w:ind w:left="330" w:right="2494" w:hanging="1"/>
      </w:pPr>
      <w:r>
        <w:t>Portes des locaux vélos avec ferme porte, béquille, serrure à condamnation par cylindre, barre anti panique Porte des locaux ménages avec ferme porte, béquille, serrure à condamnation par cylindre, barre anti panique</w:t>
      </w:r>
    </w:p>
    <w:p w:rsidR="001C4C2D" w:rsidRDefault="00CC0A3B">
      <w:pPr>
        <w:pStyle w:val="Corpsdetexte"/>
        <w:spacing w:line="206" w:lineRule="exact"/>
        <w:ind w:left="330"/>
      </w:pPr>
      <w:r>
        <w:t>Porte issue de secours des locaux comme</w:t>
      </w:r>
      <w:r>
        <w:t>rciaux avec ferme porte, béquille, serrure à condamnation par cylindre, barre anti panique</w:t>
      </w:r>
    </w:p>
    <w:p w:rsidR="001C4C2D" w:rsidRDefault="001C4C2D">
      <w:pPr>
        <w:pStyle w:val="Corpsdetexte"/>
        <w:spacing w:before="8"/>
        <w:rPr>
          <w:sz w:val="20"/>
        </w:rPr>
      </w:pPr>
    </w:p>
    <w:p w:rsidR="001C4C2D" w:rsidRDefault="00CC0A3B">
      <w:pPr>
        <w:pStyle w:val="Paragraphedeliste"/>
        <w:numPr>
          <w:ilvl w:val="2"/>
          <w:numId w:val="12"/>
        </w:numPr>
        <w:tabs>
          <w:tab w:val="left" w:pos="1553"/>
        </w:tabs>
        <w:ind w:hanging="503"/>
        <w:rPr>
          <w:rFonts w:ascii="Arial" w:hAnsi="Arial"/>
          <w:b/>
          <w:sz w:val="16"/>
        </w:rPr>
      </w:pPr>
      <w:r>
        <w:rPr>
          <w:rFonts w:ascii="Arial" w:hAnsi="Arial"/>
          <w:b/>
          <w:sz w:val="16"/>
        </w:rPr>
        <w:t>But</w:t>
      </w:r>
      <w:r>
        <w:rPr>
          <w:b/>
          <w:sz w:val="16"/>
        </w:rPr>
        <w:t>é</w:t>
      </w:r>
      <w:r>
        <w:rPr>
          <w:rFonts w:ascii="Arial" w:hAnsi="Arial"/>
          <w:b/>
          <w:sz w:val="16"/>
        </w:rPr>
        <w:t>e de porte</w:t>
      </w:r>
      <w:r>
        <w:rPr>
          <w:rFonts w:ascii="Arial" w:hAnsi="Arial"/>
          <w:b/>
          <w:spacing w:val="-19"/>
          <w:sz w:val="16"/>
        </w:rPr>
        <w:t xml:space="preserve"> </w:t>
      </w:r>
      <w:r>
        <w:rPr>
          <w:rFonts w:ascii="Arial" w:hAnsi="Arial"/>
          <w:b/>
          <w:sz w:val="16"/>
        </w:rPr>
        <w:t>ext</w:t>
      </w:r>
      <w:r>
        <w:rPr>
          <w:b/>
          <w:sz w:val="16"/>
        </w:rPr>
        <w:t>é</w:t>
      </w:r>
      <w:r>
        <w:rPr>
          <w:rFonts w:ascii="Arial" w:hAnsi="Arial"/>
          <w:b/>
          <w:sz w:val="16"/>
        </w:rPr>
        <w:t>rieure</w:t>
      </w:r>
    </w:p>
    <w:p w:rsidR="001C4C2D" w:rsidRDefault="00CC0A3B">
      <w:pPr>
        <w:pStyle w:val="Corpsdetexte"/>
        <w:spacing w:before="64"/>
        <w:ind w:left="330"/>
      </w:pPr>
      <w:r>
        <w:t>Les butoirs de porte seront à poser au droit de toutes les portes qui en fonction de leur emplacement et de leur sens d’ouverture, risquen</w:t>
      </w:r>
      <w:r>
        <w:t>t de détériorer les murs contigus, lors de leur ouverture.</w:t>
      </w:r>
    </w:p>
    <w:p w:rsidR="001C4C2D" w:rsidRDefault="00CC0A3B">
      <w:pPr>
        <w:pStyle w:val="Corpsdetexte"/>
        <w:spacing w:line="201" w:lineRule="exact"/>
        <w:ind w:left="330"/>
      </w:pPr>
      <w:r>
        <w:t>Butées de porte composées de cornières métalliques avec renfort finition acier laqué, tampon caoutchouc</w:t>
      </w:r>
    </w:p>
    <w:p w:rsidR="001C4C2D" w:rsidRDefault="001C4C2D">
      <w:pPr>
        <w:pStyle w:val="Corpsdetexte"/>
        <w:spacing w:before="11"/>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Sur l'ensemble des portes extérieures donnant sur des tableaux extérieurs</w:t>
      </w:r>
    </w:p>
    <w:p w:rsidR="001C4C2D" w:rsidRDefault="001C4C2D">
      <w:pPr>
        <w:pStyle w:val="Corpsdetexte"/>
        <w:spacing w:before="7"/>
        <w:rPr>
          <w:sz w:val="20"/>
        </w:rPr>
      </w:pPr>
    </w:p>
    <w:p w:rsidR="001C4C2D" w:rsidRDefault="00CC0A3B">
      <w:pPr>
        <w:pStyle w:val="Paragraphedeliste"/>
        <w:numPr>
          <w:ilvl w:val="2"/>
          <w:numId w:val="12"/>
        </w:numPr>
        <w:tabs>
          <w:tab w:val="left" w:pos="1552"/>
        </w:tabs>
        <w:ind w:left="1551"/>
        <w:rPr>
          <w:rFonts w:ascii="Arial"/>
          <w:b/>
          <w:sz w:val="16"/>
        </w:rPr>
      </w:pPr>
      <w:r>
        <w:rPr>
          <w:rFonts w:ascii="Arial"/>
          <w:b/>
          <w:sz w:val="16"/>
        </w:rPr>
        <w:t>Po</w:t>
      </w:r>
      <w:r>
        <w:rPr>
          <w:rFonts w:ascii="Arial"/>
          <w:b/>
          <w:sz w:val="16"/>
        </w:rPr>
        <w:t>rte de</w:t>
      </w:r>
      <w:r>
        <w:rPr>
          <w:rFonts w:ascii="Arial"/>
          <w:b/>
          <w:spacing w:val="-9"/>
          <w:sz w:val="16"/>
        </w:rPr>
        <w:t xml:space="preserve"> </w:t>
      </w:r>
      <w:r>
        <w:rPr>
          <w:rFonts w:ascii="Arial"/>
          <w:b/>
          <w:sz w:val="16"/>
        </w:rPr>
        <w:t>garage</w:t>
      </w:r>
    </w:p>
    <w:p w:rsidR="001C4C2D" w:rsidRDefault="00CC0A3B">
      <w:pPr>
        <w:pStyle w:val="Corpsdetexte"/>
        <w:spacing w:before="59"/>
        <w:ind w:left="1040"/>
      </w:pPr>
      <w:r>
        <w:t>Fourniture et pose d’une porte de garage en tôle laquée basculante</w:t>
      </w:r>
    </w:p>
    <w:p w:rsidR="001C4C2D" w:rsidRDefault="00CC0A3B">
      <w:pPr>
        <w:spacing w:before="1"/>
        <w:ind w:left="330"/>
        <w:rPr>
          <w:i/>
          <w:sz w:val="18"/>
        </w:rPr>
      </w:pPr>
      <w:r>
        <w:rPr>
          <w:i/>
          <w:sz w:val="18"/>
          <w:u w:val="single"/>
        </w:rPr>
        <w:t xml:space="preserve"> Documents techniques particuliers</w:t>
      </w:r>
    </w:p>
    <w:p w:rsidR="001C4C2D" w:rsidRDefault="00CC0A3B">
      <w:pPr>
        <w:pStyle w:val="Corpsdetexte"/>
        <w:tabs>
          <w:tab w:val="left" w:leader="dot" w:pos="7896"/>
        </w:tabs>
        <w:spacing w:before="2" w:line="206" w:lineRule="exact"/>
        <w:ind w:left="330"/>
      </w:pPr>
      <w:r>
        <w:t xml:space="preserve">L’installation devra être en tous points </w:t>
      </w:r>
      <w:r>
        <w:rPr>
          <w:spacing w:val="-3"/>
        </w:rPr>
        <w:t xml:space="preserve">conformes  </w:t>
      </w:r>
      <w:r>
        <w:rPr>
          <w:spacing w:val="5"/>
        </w:rPr>
        <w:t xml:space="preserve">aux </w:t>
      </w:r>
      <w:r>
        <w:rPr>
          <w:spacing w:val="7"/>
        </w:rPr>
        <w:t>dernières normes, décrets,</w:t>
      </w:r>
      <w:r>
        <w:rPr>
          <w:spacing w:val="43"/>
        </w:rPr>
        <w:t xml:space="preserve"> </w:t>
      </w:r>
      <w:r>
        <w:rPr>
          <w:spacing w:val="7"/>
        </w:rPr>
        <w:t>circulaires,</w:t>
      </w:r>
      <w:r>
        <w:rPr>
          <w:spacing w:val="17"/>
        </w:rPr>
        <w:t xml:space="preserve"> </w:t>
      </w:r>
      <w:r>
        <w:rPr>
          <w:spacing w:val="5"/>
        </w:rPr>
        <w:t>etc</w:t>
      </w:r>
      <w:r>
        <w:rPr>
          <w:spacing w:val="5"/>
        </w:rPr>
        <w:tab/>
      </w:r>
      <w:r>
        <w:t xml:space="preserve">régissant la </w:t>
      </w:r>
      <w:r>
        <w:rPr>
          <w:spacing w:val="-3"/>
        </w:rPr>
        <w:t xml:space="preserve">mise </w:t>
      </w:r>
      <w:r>
        <w:t>en oeuvre et</w:t>
      </w:r>
      <w:r>
        <w:rPr>
          <w:spacing w:val="10"/>
        </w:rPr>
        <w:t xml:space="preserve"> </w:t>
      </w:r>
      <w:r>
        <w:t>la</w:t>
      </w:r>
    </w:p>
    <w:p w:rsidR="001C4C2D" w:rsidRDefault="00CC0A3B">
      <w:pPr>
        <w:pStyle w:val="Corpsdetexte"/>
        <w:spacing w:line="205" w:lineRule="exact"/>
        <w:ind w:left="330"/>
      </w:pPr>
      <w:r>
        <w:t>sécurité des portes.</w:t>
      </w:r>
    </w:p>
    <w:p w:rsidR="001C4C2D" w:rsidRDefault="00CC0A3B">
      <w:pPr>
        <w:pStyle w:val="Corpsdetexte"/>
        <w:spacing w:line="205" w:lineRule="exact"/>
        <w:ind w:left="379"/>
      </w:pPr>
      <w:r>
        <w:t>(NF EN 13241-1 Attestation N° P05 124)</w:t>
      </w:r>
    </w:p>
    <w:p w:rsidR="001C4C2D" w:rsidRDefault="00CC0A3B">
      <w:pPr>
        <w:spacing w:line="206" w:lineRule="exact"/>
        <w:ind w:left="330"/>
        <w:rPr>
          <w:i/>
          <w:sz w:val="18"/>
        </w:rPr>
      </w:pPr>
      <w:r>
        <w:rPr>
          <w:i/>
          <w:sz w:val="18"/>
          <w:u w:val="single"/>
        </w:rPr>
        <w:t xml:space="preserve"> Porte basculante</w:t>
      </w:r>
    </w:p>
    <w:p w:rsidR="001C4C2D" w:rsidRDefault="00CC0A3B">
      <w:pPr>
        <w:pStyle w:val="Corpsdetexte"/>
        <w:ind w:left="331" w:right="892" w:hanging="1"/>
      </w:pPr>
      <w:r>
        <w:t>Type de porte : Porte basculante an acier galvanisé à simple paroi, avec rails au plafond, à trajectoire débordante, préparée pour la motorisation.</w:t>
      </w:r>
    </w:p>
    <w:p w:rsidR="001C4C2D" w:rsidRDefault="00CC0A3B">
      <w:pPr>
        <w:pStyle w:val="Corpsdetexte"/>
        <w:spacing w:before="2" w:line="207" w:lineRule="exact"/>
        <w:ind w:left="331"/>
      </w:pPr>
      <w:r>
        <w:t>Dimensions : suivant plans</w:t>
      </w:r>
    </w:p>
    <w:p w:rsidR="001C4C2D" w:rsidRDefault="00CC0A3B">
      <w:pPr>
        <w:pStyle w:val="Corpsdetexte"/>
        <w:ind w:left="331" w:right="1787"/>
      </w:pPr>
      <w:r>
        <w:t>Mot</w:t>
      </w:r>
      <w:r>
        <w:t>if : Face extérieure : surface grainée, à cassettes embouties, variante : à nervures verticales - Coloris blanc RAL 9016 Tablier : constitué d’un cadre tubulaire galvanisé laqué</w:t>
      </w:r>
    </w:p>
    <w:p w:rsidR="001C4C2D" w:rsidRDefault="00CC0A3B">
      <w:pPr>
        <w:pStyle w:val="Corpsdetexte"/>
        <w:ind w:left="331" w:right="4615"/>
      </w:pPr>
      <w:r>
        <w:t>Huisserie autoporteuse en profil tubulaire de section 70 x 40 en acier galvani</w:t>
      </w:r>
      <w:r>
        <w:t>sé. Guidage par rails horizontaux. Équilibrage par deux packs multi-ressorts latéraux.</w:t>
      </w:r>
    </w:p>
    <w:p w:rsidR="001C4C2D" w:rsidRDefault="00CC0A3B">
      <w:pPr>
        <w:pStyle w:val="Corpsdetexte"/>
        <w:spacing w:line="202" w:lineRule="exact"/>
        <w:ind w:left="331"/>
      </w:pPr>
      <w:r>
        <w:t>Verrouillage 1 point sur le basculement, verrouillage 3 points sur le portillon. Serrure de sûreté avec demi cylindre et deux clés.</w:t>
      </w:r>
    </w:p>
    <w:p w:rsidR="001C4C2D" w:rsidRDefault="00CC0A3B">
      <w:pPr>
        <w:pStyle w:val="Corpsdetexte"/>
        <w:ind w:left="332" w:right="386" w:hanging="1"/>
      </w:pPr>
      <w:r>
        <w:t>Étanchéité assurée par joints de comp</w:t>
      </w:r>
      <w:r>
        <w:t>ression à lèvre totalement invisibles sur le portillon, Couvre-joints latéraux en plastique bi-dureté avec lèvre d’étanchéité, joints à lèvre sur les parties basses et hautes du tablier en appui sur la traverse haute et la barre de seuil.</w:t>
      </w:r>
    </w:p>
    <w:p w:rsidR="001C4C2D" w:rsidRDefault="00CC0A3B">
      <w:pPr>
        <w:pStyle w:val="Corpsdetexte"/>
        <w:spacing w:before="4"/>
        <w:ind w:left="330" w:right="386" w:hanging="1"/>
      </w:pPr>
      <w:r>
        <w:t>Barre de seuil en</w:t>
      </w:r>
      <w:r>
        <w:t xml:space="preserve"> profilé acier réversible pour être utilisable en rénovation (pose en applique sur le sol fini) ou sur un chantier neuf (pose sur sol brut, à noyer dans la chape de finition).</w:t>
      </w:r>
    </w:p>
    <w:p w:rsidR="001C4C2D" w:rsidRDefault="001C4C2D">
      <w:pPr>
        <w:sectPr w:rsidR="001C4C2D">
          <w:pgSz w:w="11910" w:h="16840"/>
          <w:pgMar w:top="620" w:right="520" w:bottom="1020" w:left="520" w:header="0" w:footer="756" w:gutter="0"/>
          <w:cols w:space="720"/>
        </w:sectPr>
      </w:pPr>
    </w:p>
    <w:p w:rsidR="001C4C2D" w:rsidRDefault="00CC0A3B">
      <w:pPr>
        <w:pStyle w:val="Corpsdetexte"/>
        <w:spacing w:before="81"/>
        <w:ind w:left="330"/>
      </w:pPr>
      <w:r>
        <w:lastRenderedPageBreak/>
        <w:t>- Coloris face extérieure selon nuancier RAL</w:t>
      </w:r>
    </w:p>
    <w:p w:rsidR="001C4C2D" w:rsidRDefault="001C4C2D">
      <w:pPr>
        <w:pStyle w:val="Corpsdetexte"/>
        <w:spacing w:before="7"/>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pour chaque garage</w:t>
      </w:r>
    </w:p>
    <w:p w:rsidR="001C4C2D" w:rsidRDefault="001C4C2D">
      <w:pPr>
        <w:pStyle w:val="Corpsdetexte"/>
        <w:spacing w:before="7"/>
        <w:rPr>
          <w:sz w:val="20"/>
        </w:rPr>
      </w:pPr>
    </w:p>
    <w:p w:rsidR="001C4C2D" w:rsidRDefault="00CC0A3B">
      <w:pPr>
        <w:pStyle w:val="Paragraphedeliste"/>
        <w:numPr>
          <w:ilvl w:val="2"/>
          <w:numId w:val="12"/>
        </w:numPr>
        <w:tabs>
          <w:tab w:val="left" w:pos="1553"/>
        </w:tabs>
        <w:ind w:hanging="503"/>
        <w:rPr>
          <w:rFonts w:ascii="Arial" w:hAnsi="Arial"/>
          <w:b/>
          <w:sz w:val="16"/>
        </w:rPr>
      </w:pPr>
      <w:r>
        <w:rPr>
          <w:rFonts w:ascii="Arial" w:hAnsi="Arial"/>
          <w:b/>
          <w:sz w:val="16"/>
        </w:rPr>
        <w:t>Garde corps m</w:t>
      </w:r>
      <w:r>
        <w:rPr>
          <w:b/>
          <w:sz w:val="16"/>
        </w:rPr>
        <w:t>é</w:t>
      </w:r>
      <w:r>
        <w:rPr>
          <w:rFonts w:ascii="Arial" w:hAnsi="Arial"/>
          <w:b/>
          <w:sz w:val="16"/>
        </w:rPr>
        <w:t>talliques</w:t>
      </w:r>
      <w:r>
        <w:rPr>
          <w:rFonts w:ascii="Arial" w:hAnsi="Arial"/>
          <w:b/>
          <w:spacing w:val="-33"/>
          <w:sz w:val="16"/>
        </w:rPr>
        <w:t xml:space="preserve"> </w:t>
      </w:r>
      <w:r>
        <w:rPr>
          <w:rFonts w:ascii="Arial" w:hAnsi="Arial"/>
          <w:b/>
          <w:sz w:val="16"/>
        </w:rPr>
        <w:t>int</w:t>
      </w:r>
      <w:r>
        <w:rPr>
          <w:b/>
          <w:sz w:val="16"/>
        </w:rPr>
        <w:t>é</w:t>
      </w:r>
      <w:r>
        <w:rPr>
          <w:rFonts w:ascii="Arial" w:hAnsi="Arial"/>
          <w:b/>
          <w:sz w:val="16"/>
        </w:rPr>
        <w:t>rieur</w:t>
      </w:r>
    </w:p>
    <w:p w:rsidR="001C4C2D" w:rsidRDefault="00CC0A3B">
      <w:pPr>
        <w:pStyle w:val="Corpsdetexte"/>
        <w:spacing w:before="64"/>
        <w:ind w:left="330" w:firstLine="709"/>
      </w:pPr>
      <w:r>
        <w:t>Réalisation d’un garde corps constitué par des tubes acier creux assemblés par soudage, potelet verticaux en diamètres 50 mm, lisse haute formant main courante en diamètre 50 mm, lisse basse et lisses i</w:t>
      </w:r>
      <w:r>
        <w:t>ntermédiaires en fer plat 40/10</w:t>
      </w:r>
    </w:p>
    <w:p w:rsidR="001C4C2D" w:rsidRDefault="00CC0A3B">
      <w:pPr>
        <w:pStyle w:val="Corpsdetexte"/>
        <w:spacing w:line="242" w:lineRule="auto"/>
        <w:ind w:left="330" w:right="3971" w:hanging="1"/>
      </w:pPr>
      <w:r>
        <w:t xml:space="preserve">Fixation de l’ensemble par scellement </w:t>
      </w:r>
      <w:r>
        <w:rPr>
          <w:spacing w:val="-3"/>
        </w:rPr>
        <w:t xml:space="preserve">des </w:t>
      </w:r>
      <w:r>
        <w:t xml:space="preserve">pieds de poteaux dans la maçonnerie L’ensemble aura une hauteur finie de 1 m et sera </w:t>
      </w:r>
      <w:r>
        <w:rPr>
          <w:spacing w:val="-3"/>
        </w:rPr>
        <w:t xml:space="preserve">conforme </w:t>
      </w:r>
      <w:r>
        <w:t xml:space="preserve">à la </w:t>
      </w:r>
      <w:r>
        <w:rPr>
          <w:spacing w:val="-4"/>
        </w:rPr>
        <w:t xml:space="preserve">NFP </w:t>
      </w:r>
      <w:r>
        <w:t xml:space="preserve">01-012 et </w:t>
      </w:r>
      <w:r>
        <w:rPr>
          <w:spacing w:val="-3"/>
        </w:rPr>
        <w:t xml:space="preserve">NFP </w:t>
      </w:r>
      <w:r>
        <w:t xml:space="preserve">01-013 L’ensemble sera traité anti rouille et sera ensuite peint </w:t>
      </w:r>
      <w:r>
        <w:t>laqué</w:t>
      </w:r>
      <w:r>
        <w:rPr>
          <w:spacing w:val="34"/>
        </w:rPr>
        <w:t xml:space="preserve"> </w:t>
      </w:r>
      <w:r>
        <w:rPr>
          <w:spacing w:val="-4"/>
        </w:rPr>
        <w:t>RAL</w:t>
      </w:r>
    </w:p>
    <w:p w:rsidR="001C4C2D" w:rsidRDefault="00CC0A3B">
      <w:pPr>
        <w:pStyle w:val="Corpsdetexte"/>
        <w:spacing w:line="203" w:lineRule="exact"/>
        <w:ind w:left="331"/>
      </w:pPr>
      <w:r>
        <w:t>L’entrepreneur mettra en place les protections nécessaires au maintien des peintures des éléments métalliques</w:t>
      </w:r>
    </w:p>
    <w:p w:rsidR="001C4C2D" w:rsidRDefault="001C4C2D">
      <w:pPr>
        <w:pStyle w:val="Corpsdetexte"/>
        <w:spacing w:before="1"/>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Garde corps sur vide des escaliers intérieurs suivant détail</w:t>
      </w:r>
    </w:p>
    <w:p w:rsidR="001C4C2D" w:rsidRDefault="001C4C2D">
      <w:pPr>
        <w:pStyle w:val="Corpsdetexte"/>
        <w:spacing w:before="7"/>
        <w:rPr>
          <w:sz w:val="20"/>
        </w:rPr>
      </w:pPr>
    </w:p>
    <w:p w:rsidR="001C4C2D" w:rsidRDefault="00CC0A3B">
      <w:pPr>
        <w:pStyle w:val="Paragraphedeliste"/>
        <w:numPr>
          <w:ilvl w:val="2"/>
          <w:numId w:val="12"/>
        </w:numPr>
        <w:tabs>
          <w:tab w:val="left" w:pos="1549"/>
        </w:tabs>
        <w:ind w:left="1548" w:hanging="499"/>
        <w:rPr>
          <w:rFonts w:ascii="Arial"/>
          <w:b/>
          <w:sz w:val="16"/>
        </w:rPr>
      </w:pPr>
      <w:r>
        <w:rPr>
          <w:rFonts w:ascii="Arial"/>
          <w:b/>
          <w:sz w:val="16"/>
        </w:rPr>
        <w:t>Main</w:t>
      </w:r>
      <w:r>
        <w:rPr>
          <w:rFonts w:ascii="Arial"/>
          <w:b/>
          <w:spacing w:val="-8"/>
          <w:sz w:val="16"/>
        </w:rPr>
        <w:t xml:space="preserve"> </w:t>
      </w:r>
      <w:r>
        <w:rPr>
          <w:rFonts w:ascii="Arial"/>
          <w:b/>
          <w:sz w:val="16"/>
        </w:rPr>
        <w:t>courante</w:t>
      </w:r>
    </w:p>
    <w:p w:rsidR="001C4C2D" w:rsidRDefault="00CC0A3B">
      <w:pPr>
        <w:pStyle w:val="Corpsdetexte"/>
        <w:spacing w:before="63"/>
        <w:ind w:left="330"/>
      </w:pPr>
      <w:r>
        <w:t>Réalisation de mains courantes tubes acier creux diamètre 50 mm assemblés par soudage, fixation sur murs ou fût par étrier acier dito main courante, rosas de fixation murale avec vis inviolable</w:t>
      </w:r>
    </w:p>
    <w:p w:rsidR="001C4C2D" w:rsidRDefault="00CC0A3B">
      <w:pPr>
        <w:pStyle w:val="Corpsdetexte"/>
        <w:spacing w:line="203" w:lineRule="exact"/>
        <w:ind w:left="330"/>
      </w:pPr>
      <w:r>
        <w:t>L’ensemble aura une hauteur finie de 1 m</w:t>
      </w:r>
    </w:p>
    <w:p w:rsidR="001C4C2D" w:rsidRDefault="00CC0A3B">
      <w:pPr>
        <w:pStyle w:val="Corpsdetexte"/>
        <w:spacing w:line="207" w:lineRule="exact"/>
        <w:ind w:left="330"/>
      </w:pPr>
      <w:r>
        <w:t>L’ensemble sera trait</w:t>
      </w:r>
      <w:r>
        <w:t>é anti rouille et sera ensuite peint laqué RAL</w:t>
      </w:r>
    </w:p>
    <w:p w:rsidR="001C4C2D" w:rsidRDefault="00CC0A3B">
      <w:pPr>
        <w:pStyle w:val="Corpsdetexte"/>
        <w:spacing w:before="1"/>
        <w:ind w:left="331" w:right="2494" w:hanging="1"/>
      </w:pPr>
      <w:r>
        <w:t>L’entrepreneur mettra en place les protections nécessaires au maintien des peintures des éléments métalliques Les mains courantes dépasseront de 30 cm l’aplomb des dernières marches</w:t>
      </w:r>
    </w:p>
    <w:p w:rsidR="001C4C2D" w:rsidRDefault="001C4C2D">
      <w:pPr>
        <w:pStyle w:val="Corpsdetexte"/>
        <w:spacing w:before="6"/>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37" w:lineRule="auto"/>
        <w:ind w:left="331" w:right="386" w:hanging="1"/>
      </w:pPr>
      <w:r>
        <w:t>Main courante des cages d’escalier sur tous les niveaux en complément des gardes corps. Mains courantes disposées de chaque coté, largeur entre mains courantes = 1.00 m . Hauteur entre 080 et 1.00 m .</w:t>
      </w:r>
    </w:p>
    <w:p w:rsidR="001C4C2D" w:rsidRDefault="001C4C2D">
      <w:pPr>
        <w:pStyle w:val="Corpsdetexte"/>
        <w:spacing w:before="7"/>
        <w:rPr>
          <w:sz w:val="20"/>
        </w:rPr>
      </w:pPr>
    </w:p>
    <w:p w:rsidR="001C4C2D" w:rsidRDefault="00CC0A3B">
      <w:pPr>
        <w:pStyle w:val="Paragraphedeliste"/>
        <w:numPr>
          <w:ilvl w:val="2"/>
          <w:numId w:val="12"/>
        </w:numPr>
        <w:tabs>
          <w:tab w:val="left" w:pos="1571"/>
        </w:tabs>
        <w:ind w:left="1570" w:hanging="503"/>
        <w:rPr>
          <w:rFonts w:ascii="Arial" w:hAnsi="Arial"/>
          <w:b/>
          <w:sz w:val="16"/>
        </w:rPr>
      </w:pPr>
      <w:r>
        <w:rPr>
          <w:rFonts w:ascii="Arial" w:hAnsi="Arial"/>
          <w:b/>
          <w:sz w:val="16"/>
        </w:rPr>
        <w:t>Garde corps m</w:t>
      </w:r>
      <w:r>
        <w:rPr>
          <w:b/>
          <w:sz w:val="16"/>
        </w:rPr>
        <w:t>é</w:t>
      </w:r>
      <w:r>
        <w:rPr>
          <w:rFonts w:ascii="Arial" w:hAnsi="Arial"/>
          <w:b/>
          <w:sz w:val="16"/>
        </w:rPr>
        <w:t>talliques</w:t>
      </w:r>
      <w:r>
        <w:rPr>
          <w:rFonts w:ascii="Arial" w:hAnsi="Arial"/>
          <w:b/>
          <w:spacing w:val="-34"/>
          <w:sz w:val="16"/>
        </w:rPr>
        <w:t xml:space="preserve"> </w:t>
      </w:r>
      <w:r>
        <w:rPr>
          <w:rFonts w:ascii="Arial" w:hAnsi="Arial"/>
          <w:b/>
          <w:sz w:val="16"/>
        </w:rPr>
        <w:t>ext</w:t>
      </w:r>
      <w:r>
        <w:rPr>
          <w:b/>
          <w:sz w:val="16"/>
        </w:rPr>
        <w:t>é</w:t>
      </w:r>
      <w:r>
        <w:rPr>
          <w:rFonts w:ascii="Arial" w:hAnsi="Arial"/>
          <w:b/>
          <w:sz w:val="16"/>
        </w:rPr>
        <w:t>rieurs</w:t>
      </w:r>
    </w:p>
    <w:p w:rsidR="001C4C2D" w:rsidRDefault="00CC0A3B">
      <w:pPr>
        <w:pStyle w:val="Corpsdetexte"/>
        <w:spacing w:before="59"/>
        <w:ind w:left="330" w:right="555" w:hanging="1"/>
        <w:jc w:val="both"/>
      </w:pPr>
      <w:r>
        <w:t>Réalisation d’un ga</w:t>
      </w:r>
      <w:r>
        <w:t>rde corps constitué par des tubes acier creux assemblés par soudage, potelet verticaux en diamètres 50 mm, lisse haute formant main courante en diamètre 50 mm, lisse basse et lisses intermédiaires en lisses diam 30, remplissage de partie basse par une tôle</w:t>
      </w:r>
      <w:r>
        <w:t>s perforées (50% de perforation) assemblée sur la structure</w:t>
      </w:r>
    </w:p>
    <w:p w:rsidR="001C4C2D" w:rsidRDefault="00CC0A3B">
      <w:pPr>
        <w:pStyle w:val="Corpsdetexte"/>
        <w:spacing w:before="5"/>
        <w:ind w:left="330" w:right="3936"/>
      </w:pPr>
      <w:r>
        <w:t>Fixation de l’ensemble par platines de fixation en pieds de poteaux dans la maçonnerie L’ensemble aura une hauteur finie de 1 m et sera conforme à la NFP 01-012 et NFP 01-013 L’ensemble sera trait</w:t>
      </w:r>
      <w:r>
        <w:t>é anti rouille et sera ensuite peint laqué RAL</w:t>
      </w:r>
    </w:p>
    <w:p w:rsidR="001C4C2D" w:rsidRDefault="00CC0A3B">
      <w:pPr>
        <w:pStyle w:val="Corpsdetexte"/>
        <w:spacing w:line="204" w:lineRule="exact"/>
        <w:ind w:left="330"/>
      </w:pPr>
      <w:r>
        <w:t>L’entrepreneur mettra en place les protections nécessaires au maintien des peintures des éléments métalliques</w:t>
      </w:r>
    </w:p>
    <w:p w:rsidR="001C4C2D" w:rsidRDefault="001C4C2D">
      <w:pPr>
        <w:pStyle w:val="Corpsdetexte"/>
        <w:spacing w:before="5"/>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Garde corps sur les terrasses accessibles suivant détail</w:t>
      </w:r>
    </w:p>
    <w:p w:rsidR="001C4C2D" w:rsidRDefault="001C4C2D">
      <w:pPr>
        <w:pStyle w:val="Corpsdetexte"/>
        <w:spacing w:before="1"/>
        <w:rPr>
          <w:sz w:val="20"/>
        </w:rPr>
      </w:pPr>
    </w:p>
    <w:p w:rsidR="001C4C2D" w:rsidRDefault="00CC0A3B">
      <w:pPr>
        <w:pStyle w:val="Heading2"/>
        <w:numPr>
          <w:ilvl w:val="2"/>
          <w:numId w:val="12"/>
        </w:numPr>
        <w:tabs>
          <w:tab w:val="left" w:pos="1552"/>
        </w:tabs>
        <w:ind w:left="1551"/>
      </w:pPr>
      <w:r>
        <w:t>Couvertines</w:t>
      </w:r>
    </w:p>
    <w:p w:rsidR="001C4C2D" w:rsidRDefault="00CC0A3B">
      <w:pPr>
        <w:pStyle w:val="Corpsdetexte"/>
        <w:spacing w:before="71"/>
        <w:ind w:left="331" w:right="386" w:hanging="1"/>
      </w:pPr>
      <w:r>
        <w:t>L'</w:t>
      </w:r>
      <w:r>
        <w:t>entrepreneur devra la réalisation de couvertines en acier laqués de teinte assorties aux façades en protection des têtes d'acrotère et des finitions hautes étanchéité</w:t>
      </w:r>
    </w:p>
    <w:p w:rsidR="001C4C2D" w:rsidRDefault="00CC0A3B">
      <w:pPr>
        <w:pStyle w:val="Corpsdetexte"/>
        <w:spacing w:line="201" w:lineRule="exact"/>
        <w:ind w:left="331"/>
      </w:pPr>
      <w:r>
        <w:t>Ces couvertines seront réalisés en tôles pliées suivant le détail porté aux plans de toit</w:t>
      </w:r>
      <w:r>
        <w:t>ures</w:t>
      </w:r>
    </w:p>
    <w:p w:rsidR="001C4C2D" w:rsidRDefault="00CC0A3B">
      <w:pPr>
        <w:pStyle w:val="Corpsdetexte"/>
        <w:ind w:left="332" w:right="2399" w:hanging="1"/>
      </w:pPr>
      <w:r>
        <w:t>En parties basses, ces couvertines seront pliées afin de créer une goutte d'eau évitant les ruissellements en façade Les recouvrements entre les couvertines seront suffisants afin d'éviter les infiltrations d'eau entre ces éléments</w:t>
      </w:r>
    </w:p>
    <w:p w:rsidR="001C4C2D" w:rsidRDefault="00CC0A3B">
      <w:pPr>
        <w:pStyle w:val="Corpsdetexte"/>
        <w:spacing w:before="4"/>
        <w:ind w:left="331" w:right="1756" w:hanging="1"/>
      </w:pPr>
      <w:r>
        <w:t>Les fixations des c</w:t>
      </w:r>
      <w:r>
        <w:t>ouvertines seront réalisées afin de ne pas créer de points d'infiltration dans les étanchéités d'acrotères Des pièces d'angles seront réalisées afin d'obtenir une parfaite finition.</w:t>
      </w:r>
    </w:p>
    <w:p w:rsidR="001C4C2D" w:rsidRDefault="001C4C2D">
      <w:pPr>
        <w:pStyle w:val="Corpsdetexte"/>
        <w:spacing w:before="4"/>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37" w:lineRule="auto"/>
        <w:ind w:left="331" w:hanging="1"/>
      </w:pPr>
      <w:r>
        <w:t>En recouvrement des parties maçonnées des gardes corps des</w:t>
      </w:r>
      <w:r>
        <w:t xml:space="preserve"> terrasses accessibles sur les bâtiments, y compris les gardes corps composés en totalité de maçonneries</w:t>
      </w:r>
    </w:p>
    <w:p w:rsidR="001C4C2D" w:rsidRDefault="00CC0A3B">
      <w:pPr>
        <w:pStyle w:val="Corpsdetexte"/>
        <w:spacing w:line="206" w:lineRule="exact"/>
        <w:ind w:left="331"/>
      </w:pPr>
      <w:r>
        <w:t>En habillage des parties verticales en liaison des parties maçonnées de différents niveaux formant les garde-corps des terrasses accessibles.</w:t>
      </w:r>
    </w:p>
    <w:p w:rsidR="001C4C2D" w:rsidRDefault="001C4C2D">
      <w:pPr>
        <w:spacing w:line="206" w:lineRule="exact"/>
        <w:sectPr w:rsidR="001C4C2D">
          <w:pgSz w:w="11910" w:h="16840"/>
          <w:pgMar w:top="600" w:right="520" w:bottom="1020" w:left="520" w:header="0" w:footer="756" w:gutter="0"/>
          <w:cols w:space="720"/>
        </w:sectPr>
      </w:pPr>
    </w:p>
    <w:p w:rsidR="001C4C2D" w:rsidRDefault="001C4C2D">
      <w:pPr>
        <w:pStyle w:val="Corpsdetexte"/>
        <w:ind w:left="211"/>
        <w:rPr>
          <w:sz w:val="20"/>
        </w:rPr>
      </w:pPr>
      <w:r>
        <w:rPr>
          <w:sz w:val="20"/>
        </w:rPr>
      </w:r>
      <w:r>
        <w:rPr>
          <w:sz w:val="20"/>
        </w:rPr>
        <w:pict>
          <v:shape id="_x0000_s1030" type="#_x0000_t202" style="width:522.9pt;height:16.4pt;mso-position-horizontal-relative:char;mso-position-vertical-relative:line" filled="f" strokeweight=".48pt">
            <v:textbox inset="0,0,0,0">
              <w:txbxContent>
                <w:p w:rsidR="001C4C2D" w:rsidRDefault="00CC0A3B">
                  <w:pPr>
                    <w:spacing w:before="22"/>
                    <w:ind w:left="1399" w:right="1400"/>
                    <w:jc w:val="center"/>
                    <w:rPr>
                      <w:rFonts w:ascii="Arial" w:hAnsi="Arial"/>
                      <w:b/>
                      <w:sz w:val="24"/>
                    </w:rPr>
                  </w:pPr>
                  <w:r>
                    <w:rPr>
                      <w:rFonts w:ascii="Arial" w:hAnsi="Arial"/>
                      <w:b/>
                      <w:sz w:val="24"/>
                    </w:rPr>
                    <w:t xml:space="preserve">LOT 07 : MENUISERIES INTERIEURES </w:t>
                  </w:r>
                  <w:r>
                    <w:rPr>
                      <w:b/>
                      <w:sz w:val="24"/>
                    </w:rPr>
                    <w:t xml:space="preserve">– </w:t>
                  </w:r>
                  <w:r>
                    <w:rPr>
                      <w:rFonts w:ascii="Arial" w:hAnsi="Arial"/>
                      <w:b/>
                      <w:sz w:val="24"/>
                    </w:rPr>
                    <w:t>CLOISONS - DOUBLAGES</w:t>
                  </w:r>
                </w:p>
              </w:txbxContent>
            </v:textbox>
            <w10:wrap type="none"/>
            <w10:anchorlock/>
          </v:shape>
        </w:pict>
      </w:r>
    </w:p>
    <w:p w:rsidR="001C4C2D" w:rsidRDefault="001C4C2D">
      <w:pPr>
        <w:pStyle w:val="Corpsdetexte"/>
        <w:spacing w:before="10"/>
        <w:rPr>
          <w:sz w:val="13"/>
        </w:rPr>
      </w:pPr>
    </w:p>
    <w:p w:rsidR="001C4C2D" w:rsidRDefault="00CC0A3B">
      <w:pPr>
        <w:pStyle w:val="Heading3"/>
        <w:numPr>
          <w:ilvl w:val="1"/>
          <w:numId w:val="10"/>
        </w:numPr>
        <w:tabs>
          <w:tab w:val="left" w:pos="1121"/>
        </w:tabs>
        <w:spacing w:before="94"/>
      </w:pPr>
      <w:r>
        <w:rPr>
          <w:spacing w:val="-3"/>
        </w:rPr>
        <w:t xml:space="preserve">Description </w:t>
      </w:r>
      <w:r>
        <w:t>des</w:t>
      </w:r>
      <w:r>
        <w:rPr>
          <w:spacing w:val="17"/>
        </w:rPr>
        <w:t xml:space="preserve"> </w:t>
      </w:r>
      <w:r>
        <w:t>travaux</w:t>
      </w:r>
    </w:p>
    <w:p w:rsidR="001C4C2D" w:rsidRDefault="001C4C2D">
      <w:pPr>
        <w:pStyle w:val="Corpsdetexte"/>
        <w:spacing w:before="8"/>
        <w:rPr>
          <w:rFonts w:ascii="Arial"/>
          <w:b/>
          <w:i/>
          <w:sz w:val="25"/>
        </w:rPr>
      </w:pPr>
    </w:p>
    <w:p w:rsidR="001C4C2D" w:rsidRDefault="00CC0A3B">
      <w:pPr>
        <w:pStyle w:val="Paragraphedeliste"/>
        <w:numPr>
          <w:ilvl w:val="2"/>
          <w:numId w:val="10"/>
        </w:numPr>
        <w:tabs>
          <w:tab w:val="left" w:pos="1551"/>
        </w:tabs>
        <w:spacing w:before="1"/>
        <w:rPr>
          <w:rFonts w:ascii="Arial"/>
          <w:b/>
          <w:sz w:val="18"/>
        </w:rPr>
      </w:pPr>
      <w:r>
        <w:rPr>
          <w:rFonts w:ascii="Arial"/>
          <w:b/>
          <w:sz w:val="18"/>
        </w:rPr>
        <w:t>Observations pour le LABEL</w:t>
      </w:r>
      <w:r>
        <w:rPr>
          <w:rFonts w:ascii="Arial"/>
          <w:b/>
          <w:spacing w:val="14"/>
          <w:sz w:val="18"/>
        </w:rPr>
        <w:t xml:space="preserve"> </w:t>
      </w:r>
      <w:r>
        <w:rPr>
          <w:rFonts w:ascii="Arial"/>
          <w:b/>
          <w:sz w:val="18"/>
        </w:rPr>
        <w:t>QUALITEL</w:t>
      </w:r>
    </w:p>
    <w:p w:rsidR="001C4C2D" w:rsidRDefault="00CC0A3B">
      <w:pPr>
        <w:pStyle w:val="Corpsdetexte"/>
        <w:spacing w:before="69"/>
        <w:ind w:left="331" w:right="386" w:firstLine="849"/>
      </w:pPr>
      <w:r>
        <w:t>L’entreprise devra veiller à respecter les prescriptions du contrôleur technique, de l’architecte et du chargé de mission pour le compte de CERQUAL et notamment concernant les cloisons séparatrices entre circulation commune et logements :</w:t>
      </w:r>
    </w:p>
    <w:p w:rsidR="001C4C2D" w:rsidRDefault="001C4C2D">
      <w:pPr>
        <w:pStyle w:val="Corpsdetexte"/>
        <w:spacing w:before="10"/>
        <w:rPr>
          <w:sz w:val="17"/>
        </w:rPr>
      </w:pPr>
    </w:p>
    <w:p w:rsidR="001C4C2D" w:rsidRDefault="00CC0A3B">
      <w:pPr>
        <w:pStyle w:val="Corpsdetexte"/>
        <w:ind w:left="331" w:right="386" w:firstLine="848"/>
      </w:pPr>
      <w:r>
        <w:t>Cloison acoustiq</w:t>
      </w:r>
      <w:r>
        <w:t>ue : ossature métallique de 90 m.m , laine de roche de 100 m.m , deux plaques de BA13 sur chaque face . laine de roche en pied de toutes les cloisons.</w:t>
      </w:r>
    </w:p>
    <w:p w:rsidR="001C4C2D" w:rsidRDefault="001C4C2D">
      <w:pPr>
        <w:pStyle w:val="Corpsdetexte"/>
        <w:spacing w:before="3"/>
      </w:pPr>
    </w:p>
    <w:p w:rsidR="001C4C2D" w:rsidRDefault="00CC0A3B">
      <w:pPr>
        <w:pStyle w:val="Corpsdetexte"/>
        <w:ind w:left="331" w:right="533" w:firstLine="848"/>
        <w:jc w:val="both"/>
      </w:pPr>
      <w:r>
        <w:t>Le titulaire du présent lot devra prendre connaissance de la nature et de l’épaisseur minimum des doubla</w:t>
      </w:r>
      <w:r>
        <w:t>ges définis au lot gros œuvre afin de respecter les niveaux d’isolement acoustique requis , ainsi que la nature de l’épaisseur minimum des doublages définis dans l’étude thermique . Tous les isolants bénéficieront de la certification ACERMI .</w:t>
      </w:r>
    </w:p>
    <w:p w:rsidR="001C4C2D" w:rsidRDefault="001C4C2D">
      <w:pPr>
        <w:pStyle w:val="Corpsdetexte"/>
        <w:spacing w:before="4"/>
        <w:rPr>
          <w:sz w:val="17"/>
        </w:rPr>
      </w:pPr>
    </w:p>
    <w:p w:rsidR="001C4C2D" w:rsidRDefault="00CC0A3B">
      <w:pPr>
        <w:pStyle w:val="Corpsdetexte"/>
        <w:ind w:left="1179"/>
      </w:pPr>
      <w:r>
        <w:t>Et concernan</w:t>
      </w:r>
      <w:r>
        <w:t>t les gaines techniques des logements les points suivants :</w:t>
      </w:r>
    </w:p>
    <w:p w:rsidR="001C4C2D" w:rsidRDefault="001C4C2D">
      <w:pPr>
        <w:pStyle w:val="Corpsdetexte"/>
        <w:rPr>
          <w:sz w:val="20"/>
        </w:rPr>
      </w:pPr>
    </w:p>
    <w:p w:rsidR="001C4C2D" w:rsidRDefault="001C4C2D">
      <w:pPr>
        <w:pStyle w:val="Corpsdetexte"/>
        <w:spacing w:before="6"/>
      </w:pPr>
    </w:p>
    <w:p w:rsidR="001C4C2D" w:rsidRDefault="00CC0A3B">
      <w:pPr>
        <w:pStyle w:val="Heading2"/>
        <w:numPr>
          <w:ilvl w:val="2"/>
          <w:numId w:val="10"/>
        </w:numPr>
        <w:tabs>
          <w:tab w:val="left" w:pos="1551"/>
        </w:tabs>
        <w:ind w:hanging="501"/>
      </w:pPr>
      <w:r>
        <w:t>Fa</w:t>
      </w:r>
      <w:r>
        <w:rPr>
          <w:rFonts w:ascii="Times New Roman" w:hAnsi="Times New Roman"/>
        </w:rPr>
        <w:t>ç</w:t>
      </w:r>
      <w:r>
        <w:t xml:space="preserve">ade de gaines technique coupe feu </w:t>
      </w:r>
      <w:r>
        <w:rPr>
          <w:spacing w:val="-3"/>
        </w:rPr>
        <w:t>1/2</w:t>
      </w:r>
      <w:r>
        <w:rPr>
          <w:spacing w:val="23"/>
        </w:rPr>
        <w:t xml:space="preserve"> </w:t>
      </w:r>
      <w:r>
        <w:t>heures</w:t>
      </w:r>
    </w:p>
    <w:p w:rsidR="001C4C2D" w:rsidRDefault="00CC0A3B">
      <w:pPr>
        <w:pStyle w:val="Corpsdetexte"/>
        <w:spacing w:before="63"/>
        <w:ind w:left="1179" w:right="892" w:hanging="850"/>
      </w:pPr>
      <w:r>
        <w:t>Fourniture et pose de façade de gaines techniques coupe feu 1/2 heure, sur dormant bois exotique avec joints feu .Finition prépeinte Serrure à batteuse carré</w:t>
      </w:r>
    </w:p>
    <w:p w:rsidR="001C4C2D" w:rsidRDefault="00CC0A3B">
      <w:pPr>
        <w:pStyle w:val="Corpsdetexte"/>
        <w:spacing w:line="207" w:lineRule="exact"/>
        <w:ind w:left="1179"/>
      </w:pPr>
      <w:r>
        <w:t>Habillage périphérique des bâtis par un champlat sapin à peindre au 2 faces</w:t>
      </w:r>
    </w:p>
    <w:p w:rsidR="001C4C2D" w:rsidRDefault="00CC0A3B">
      <w:pPr>
        <w:pStyle w:val="Corpsdetexte"/>
        <w:ind w:left="330" w:right="386"/>
      </w:pPr>
      <w:r>
        <w:t>Les garnitures et serr</w:t>
      </w:r>
      <w:r>
        <w:t>ure seront placées à la hauteur adaptée au projet . Isolement acoustique de = 32 dB présence de joint périphérique , surface de la trappe = 0.25 m² et présence d’une fermeture à batteuse avec rampe de serrage</w:t>
      </w:r>
    </w:p>
    <w:p w:rsidR="001C4C2D" w:rsidRDefault="001C4C2D">
      <w:pPr>
        <w:pStyle w:val="Corpsdetexte"/>
        <w:spacing w:before="9"/>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Façade des gaines techniques du</w:t>
      </w:r>
      <w:r>
        <w:t xml:space="preserve"> projet</w:t>
      </w:r>
    </w:p>
    <w:p w:rsidR="001C4C2D" w:rsidRDefault="001C4C2D">
      <w:pPr>
        <w:pStyle w:val="Corpsdetexte"/>
        <w:spacing w:before="2"/>
        <w:rPr>
          <w:sz w:val="20"/>
        </w:rPr>
      </w:pPr>
    </w:p>
    <w:p w:rsidR="001C4C2D" w:rsidRDefault="00CC0A3B">
      <w:pPr>
        <w:pStyle w:val="Heading2"/>
        <w:numPr>
          <w:ilvl w:val="2"/>
          <w:numId w:val="10"/>
        </w:numPr>
        <w:tabs>
          <w:tab w:val="left" w:pos="1551"/>
        </w:tabs>
        <w:spacing w:before="1"/>
        <w:ind w:hanging="501"/>
      </w:pPr>
      <w:r>
        <w:t>Fa</w:t>
      </w:r>
      <w:r>
        <w:rPr>
          <w:rFonts w:ascii="Times New Roman" w:hAnsi="Times New Roman"/>
        </w:rPr>
        <w:t>ç</w:t>
      </w:r>
      <w:r>
        <w:t>ade de gaines technique coupe feu 1</w:t>
      </w:r>
      <w:r>
        <w:rPr>
          <w:spacing w:val="21"/>
        </w:rPr>
        <w:t xml:space="preserve"> </w:t>
      </w:r>
      <w:r>
        <w:t>heure</w:t>
      </w:r>
    </w:p>
    <w:p w:rsidR="001C4C2D" w:rsidRDefault="00CC0A3B">
      <w:pPr>
        <w:pStyle w:val="Corpsdetexte"/>
        <w:spacing w:before="63"/>
        <w:ind w:left="1179" w:right="892" w:hanging="850"/>
      </w:pPr>
      <w:r>
        <w:t>Fourniture et pose de façade de gaines techniques coupe feu 1 heure, sur dormant bois exotique avec joints feu .Finition prépeinte Serrure à batteuse carrée</w:t>
      </w:r>
    </w:p>
    <w:p w:rsidR="001C4C2D" w:rsidRDefault="00CC0A3B">
      <w:pPr>
        <w:pStyle w:val="Corpsdetexte"/>
        <w:ind w:left="1179"/>
      </w:pPr>
      <w:r>
        <w:t>Habillage périphérique des bâtis par un chant plat sapin à peindre au 2 faces</w:t>
      </w:r>
    </w:p>
    <w:p w:rsidR="001C4C2D" w:rsidRDefault="00CC0A3B">
      <w:pPr>
        <w:pStyle w:val="Corpsdetexte"/>
        <w:spacing w:before="1"/>
        <w:ind w:left="330" w:right="783"/>
      </w:pPr>
      <w:r>
        <w:t>Les garnitures et serrure seront placées à la hauteur adaptée au projet. Isolement acoustique de = 32 dB présence de joint périphérique, surface de la trappe = 0.25 m² et présenc</w:t>
      </w:r>
      <w:r>
        <w:t>e d’une fermeture à batteuse avec rampe de serrage</w:t>
      </w:r>
    </w:p>
    <w:p w:rsidR="001C4C2D" w:rsidRDefault="00CC0A3B">
      <w:pPr>
        <w:pStyle w:val="Corpsdetexte"/>
        <w:spacing w:line="242" w:lineRule="auto"/>
        <w:ind w:left="332" w:right="386" w:hanging="1"/>
      </w:pPr>
      <w:r>
        <w:t>Isolement acoustique de = 32 dB présence de joint périphérique, surface de la trappe = 0.25 m² et présence d’une fermeture à batteuse avec rampe de serrage</w:t>
      </w:r>
    </w:p>
    <w:p w:rsidR="001C4C2D" w:rsidRDefault="001C4C2D">
      <w:pPr>
        <w:pStyle w:val="Corpsdetexte"/>
        <w:spacing w:before="2"/>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ind w:left="330" w:right="892" w:hanging="1"/>
      </w:pPr>
      <w:r>
        <w:t>Prévoir 15 trappes d’accès aux gaines VMC et EU à répartir sur les 2 bâtiments. Isolement acoustique de = 32 dB présence de joint périphérique, surface de la trappe = 0.25 m² et présence d’une fermeture à batteuse avec rampe de serrage . Ces trappes ne ser</w:t>
      </w:r>
      <w:r>
        <w:t>ont pas disposées dans les pièces principales</w:t>
      </w:r>
    </w:p>
    <w:p w:rsidR="001C4C2D" w:rsidRDefault="001C4C2D">
      <w:pPr>
        <w:pStyle w:val="Corpsdetexte"/>
        <w:rPr>
          <w:sz w:val="20"/>
        </w:rPr>
      </w:pPr>
    </w:p>
    <w:p w:rsidR="001C4C2D" w:rsidRDefault="001C4C2D">
      <w:pPr>
        <w:pStyle w:val="Corpsdetexte"/>
        <w:spacing w:before="8"/>
        <w:rPr>
          <w:sz w:val="17"/>
        </w:rPr>
      </w:pPr>
    </w:p>
    <w:p w:rsidR="001C4C2D" w:rsidRDefault="00CC0A3B">
      <w:pPr>
        <w:pStyle w:val="Heading2"/>
        <w:numPr>
          <w:ilvl w:val="2"/>
          <w:numId w:val="10"/>
        </w:numPr>
        <w:tabs>
          <w:tab w:val="left" w:pos="1551"/>
        </w:tabs>
        <w:ind w:hanging="501"/>
      </w:pPr>
      <w:r>
        <w:t xml:space="preserve">Bloc porte iso phoniques coupe feu </w:t>
      </w:r>
      <w:r>
        <w:rPr>
          <w:rFonts w:ascii="Times New Roman" w:hAnsi="Times New Roman"/>
        </w:rPr>
        <w:t>½</w:t>
      </w:r>
      <w:r>
        <w:rPr>
          <w:rFonts w:ascii="Times New Roman" w:hAnsi="Times New Roman"/>
          <w:spacing w:val="28"/>
        </w:rPr>
        <w:t xml:space="preserve"> </w:t>
      </w:r>
      <w:r>
        <w:t>heures</w:t>
      </w:r>
    </w:p>
    <w:p w:rsidR="001C4C2D" w:rsidRDefault="00CC0A3B">
      <w:pPr>
        <w:pStyle w:val="Corpsdetexte"/>
        <w:spacing w:before="64"/>
        <w:ind w:left="330"/>
      </w:pPr>
      <w:r>
        <w:t>Fourniture et pose de bloc porte iso phoniques coupe feu 1/ heure largeur 93 cm, sur bâtis bois avec joints iso phoniques</w:t>
      </w:r>
    </w:p>
    <w:p w:rsidR="001C4C2D" w:rsidRDefault="00CC0A3B">
      <w:pPr>
        <w:pStyle w:val="Corpsdetexte"/>
        <w:spacing w:before="4"/>
        <w:ind w:left="331" w:right="386" w:firstLine="849"/>
      </w:pPr>
      <w:r>
        <w:t>Affaiblissement acoustique de 27 dB avec P</w:t>
      </w:r>
      <w:r>
        <w:t>V d’essais à fournir + joint d’étanchéité sur les 4 cotés de la porte pour les portes avec une entrée sur hall fermé et Affaiblissement acoustique de 37 dB avec PV d’essais à fournir + joint d’étanchéité sur les 4 cotés de la porte pour les portes avec une</w:t>
      </w:r>
      <w:r>
        <w:t xml:space="preserve"> entrée sur pièce principale sans porte de distribution</w:t>
      </w:r>
    </w:p>
    <w:p w:rsidR="001C4C2D" w:rsidRDefault="00CC0A3B">
      <w:pPr>
        <w:pStyle w:val="Corpsdetexte"/>
        <w:ind w:left="1179" w:right="1190"/>
      </w:pPr>
      <w:r>
        <w:t>Ouvrants à âme pleine pré peint avec panneautage pour panneaux bas, traverse intermédiaire et panneaux hauts Serrure de sûreté 5 points</w:t>
      </w:r>
    </w:p>
    <w:p w:rsidR="001C4C2D" w:rsidRDefault="00CC0A3B">
      <w:pPr>
        <w:pStyle w:val="Corpsdetexte"/>
        <w:ind w:left="1180" w:right="3787" w:hanging="1"/>
      </w:pPr>
      <w:r>
        <w:t>Habillage périphérique des bâtis par un chant plat sapin à peind</w:t>
      </w:r>
      <w:r>
        <w:t>re au 2 faces cylindre européen ou serrure à carré suivant localisation</w:t>
      </w:r>
    </w:p>
    <w:p w:rsidR="001C4C2D" w:rsidRDefault="001C4C2D">
      <w:pPr>
        <w:sectPr w:rsidR="001C4C2D">
          <w:pgSz w:w="11910" w:h="16840"/>
          <w:pgMar w:top="920" w:right="520" w:bottom="1020" w:left="520" w:header="0" w:footer="756" w:gutter="0"/>
          <w:cols w:space="720"/>
        </w:sectPr>
      </w:pPr>
    </w:p>
    <w:p w:rsidR="001C4C2D" w:rsidRDefault="00CC0A3B">
      <w:pPr>
        <w:pStyle w:val="Heading1"/>
        <w:spacing w:before="79"/>
      </w:pPr>
      <w:r>
        <w:lastRenderedPageBreak/>
        <w:t>Béquille en aluminium anodisé ton gris naturel satiné</w:t>
      </w:r>
    </w:p>
    <w:p w:rsidR="001C4C2D" w:rsidRDefault="00CC0A3B">
      <w:pPr>
        <w:pStyle w:val="Corpsdetexte"/>
        <w:spacing w:before="1"/>
        <w:ind w:left="1193" w:right="4561" w:firstLine="2"/>
      </w:pPr>
      <w:r>
        <w:t>Les garnitures et serrure seront placées à la hauteur adaptée au projet Le coefficient Uw sera au minimum de 2</w:t>
      </w:r>
    </w:p>
    <w:p w:rsidR="001C4C2D" w:rsidRDefault="00CC0A3B">
      <w:pPr>
        <w:pStyle w:val="Corpsdetexte"/>
        <w:ind w:left="1039"/>
      </w:pPr>
      <w:r>
        <w:t>C</w:t>
      </w:r>
      <w:r>
        <w:t>ompris barres de seuils au niveau desdites portes palières.</w:t>
      </w:r>
    </w:p>
    <w:p w:rsidR="001C4C2D" w:rsidRDefault="00CC0A3B">
      <w:pPr>
        <w:pStyle w:val="Heading2"/>
        <w:spacing w:before="6" w:line="205" w:lineRule="exact"/>
        <w:ind w:left="331"/>
        <w:rPr>
          <w:rFonts w:ascii="Times New Roman"/>
        </w:rPr>
      </w:pPr>
      <w:r>
        <w:rPr>
          <w:rFonts w:ascii="Times New Roman"/>
        </w:rPr>
        <w:t>Localisation:</w:t>
      </w:r>
    </w:p>
    <w:p w:rsidR="001C4C2D" w:rsidRDefault="00CC0A3B">
      <w:pPr>
        <w:pStyle w:val="Corpsdetexte"/>
        <w:spacing w:line="205" w:lineRule="exact"/>
        <w:ind w:left="1191"/>
      </w:pPr>
      <w:r>
        <w:t>Porte palières accès aux logements (10</w:t>
      </w:r>
      <w:r>
        <w:rPr>
          <w:spacing w:val="-17"/>
        </w:rPr>
        <w:t xml:space="preserve"> </w:t>
      </w:r>
      <w:r>
        <w:t>ensembles)</w:t>
      </w:r>
    </w:p>
    <w:p w:rsidR="001C4C2D" w:rsidRDefault="001C4C2D">
      <w:pPr>
        <w:pStyle w:val="Corpsdetexte"/>
        <w:spacing w:before="2"/>
        <w:rPr>
          <w:sz w:val="20"/>
        </w:rPr>
      </w:pPr>
    </w:p>
    <w:p w:rsidR="001C4C2D" w:rsidRDefault="00CC0A3B">
      <w:pPr>
        <w:pStyle w:val="Heading2"/>
        <w:numPr>
          <w:ilvl w:val="2"/>
          <w:numId w:val="10"/>
        </w:numPr>
        <w:tabs>
          <w:tab w:val="left" w:pos="1551"/>
        </w:tabs>
        <w:ind w:hanging="501"/>
      </w:pPr>
      <w:r>
        <w:t>Bloc porte</w:t>
      </w:r>
      <w:r>
        <w:rPr>
          <w:spacing w:val="-7"/>
        </w:rPr>
        <w:t xml:space="preserve"> </w:t>
      </w:r>
      <w:r>
        <w:t>alv</w:t>
      </w:r>
      <w:r>
        <w:rPr>
          <w:rFonts w:ascii="Times New Roman" w:hAnsi="Times New Roman"/>
        </w:rPr>
        <w:t>é</w:t>
      </w:r>
      <w:r>
        <w:t>olaire</w:t>
      </w:r>
    </w:p>
    <w:p w:rsidR="001C4C2D" w:rsidRDefault="00CC0A3B">
      <w:pPr>
        <w:pStyle w:val="Corpsdetexte"/>
        <w:spacing w:before="63"/>
        <w:ind w:left="330"/>
      </w:pPr>
      <w:r>
        <w:t>Fourniture et pose de bloc alvéolaire pré peinte.</w:t>
      </w:r>
    </w:p>
    <w:p w:rsidR="001C4C2D" w:rsidRDefault="00CC0A3B">
      <w:pPr>
        <w:pStyle w:val="Corpsdetexte"/>
        <w:spacing w:before="2"/>
        <w:ind w:left="1040" w:right="5596"/>
      </w:pPr>
      <w:r>
        <w:t>Bâtis bois à recouvrement pour mise en place dans cloison Béquille en aluminium anodisé ton champagne</w:t>
      </w:r>
    </w:p>
    <w:p w:rsidR="001C4C2D" w:rsidRDefault="00CC0A3B">
      <w:pPr>
        <w:pStyle w:val="Corpsdetexte"/>
        <w:ind w:left="1040" w:right="7770"/>
      </w:pPr>
      <w:r>
        <w:t>3 Paumelles vissées en acier Serrure à mortaiser</w:t>
      </w:r>
    </w:p>
    <w:p w:rsidR="001C4C2D" w:rsidRDefault="00CC0A3B">
      <w:pPr>
        <w:pStyle w:val="Corpsdetexte"/>
        <w:ind w:left="1040"/>
      </w:pPr>
      <w:r>
        <w:t>Largeur suivant plans</w:t>
      </w:r>
    </w:p>
    <w:p w:rsidR="001C4C2D" w:rsidRDefault="00CC0A3B">
      <w:pPr>
        <w:pStyle w:val="Corpsdetexte"/>
        <w:ind w:left="1040" w:right="5777" w:hanging="1"/>
      </w:pPr>
      <w:r>
        <w:t>Condamnation des portes WC et salle de bains par carré Condamnation des chambres pa</w:t>
      </w:r>
      <w:r>
        <w:t>r clé</w:t>
      </w:r>
    </w:p>
    <w:p w:rsidR="001C4C2D" w:rsidRDefault="00CC0A3B">
      <w:pPr>
        <w:pStyle w:val="Corpsdetexte"/>
        <w:spacing w:line="206" w:lineRule="exact"/>
        <w:ind w:left="1041"/>
      </w:pPr>
      <w:r>
        <w:t>Ensemble avec vitrage clair pour les portes vitrées</w:t>
      </w:r>
    </w:p>
    <w:p w:rsidR="001C4C2D" w:rsidRDefault="00CC0A3B">
      <w:pPr>
        <w:pStyle w:val="Heading2"/>
        <w:spacing w:before="4" w:line="205" w:lineRule="exact"/>
        <w:ind w:left="332"/>
        <w:rPr>
          <w:rFonts w:ascii="Times New Roman"/>
        </w:rPr>
      </w:pPr>
      <w:r>
        <w:rPr>
          <w:rFonts w:ascii="Times New Roman"/>
        </w:rPr>
        <w:t>Localisation :</w:t>
      </w:r>
    </w:p>
    <w:p w:rsidR="001C4C2D" w:rsidRDefault="00CC0A3B">
      <w:pPr>
        <w:pStyle w:val="Corpsdetexte"/>
        <w:spacing w:line="205" w:lineRule="exact"/>
        <w:ind w:left="332"/>
      </w:pPr>
      <w:r>
        <w:t>Ensemble des portes intérieures de distribution des logements suivant plans</w:t>
      </w:r>
    </w:p>
    <w:p w:rsidR="001C4C2D" w:rsidRDefault="001C4C2D">
      <w:pPr>
        <w:pStyle w:val="Corpsdetexte"/>
        <w:spacing w:before="2"/>
        <w:rPr>
          <w:sz w:val="20"/>
        </w:rPr>
      </w:pPr>
    </w:p>
    <w:p w:rsidR="001C4C2D" w:rsidRDefault="00CC0A3B">
      <w:pPr>
        <w:pStyle w:val="Heading2"/>
        <w:numPr>
          <w:ilvl w:val="2"/>
          <w:numId w:val="10"/>
        </w:numPr>
        <w:tabs>
          <w:tab w:val="left" w:pos="1551"/>
        </w:tabs>
        <w:ind w:hanging="501"/>
      </w:pPr>
      <w:r>
        <w:t>Bloc porte alv</w:t>
      </w:r>
      <w:r>
        <w:rPr>
          <w:rFonts w:ascii="Times New Roman" w:hAnsi="Times New Roman"/>
        </w:rPr>
        <w:t>é</w:t>
      </w:r>
      <w:r>
        <w:t>olaire</w:t>
      </w:r>
      <w:r>
        <w:rPr>
          <w:spacing w:val="21"/>
        </w:rPr>
        <w:t xml:space="preserve"> </w:t>
      </w:r>
      <w:r>
        <w:t>coulissante</w:t>
      </w:r>
    </w:p>
    <w:p w:rsidR="001C4C2D" w:rsidRDefault="00CC0A3B">
      <w:pPr>
        <w:pStyle w:val="Corpsdetexte"/>
        <w:spacing w:before="64"/>
        <w:ind w:left="330"/>
      </w:pPr>
      <w:r>
        <w:t>Fourniture et pose de bloc alvéolaire pré peinte.</w:t>
      </w:r>
    </w:p>
    <w:p w:rsidR="001C4C2D" w:rsidRDefault="00CC0A3B">
      <w:pPr>
        <w:pStyle w:val="Corpsdetexte"/>
        <w:spacing w:before="1" w:line="207" w:lineRule="exact"/>
        <w:ind w:left="1040"/>
      </w:pPr>
      <w:r>
        <w:t>Pré cadre aluminium</w:t>
      </w:r>
    </w:p>
    <w:p w:rsidR="001C4C2D" w:rsidRDefault="00CC0A3B">
      <w:pPr>
        <w:pStyle w:val="Corpsdetexte"/>
        <w:ind w:left="1040" w:right="6425"/>
      </w:pPr>
      <w:r>
        <w:t>Bé</w:t>
      </w:r>
      <w:r>
        <w:t>quille en aluminium anodisé ton champagne 3 Paumelles vissées en acier</w:t>
      </w:r>
    </w:p>
    <w:p w:rsidR="001C4C2D" w:rsidRDefault="00CC0A3B">
      <w:pPr>
        <w:pStyle w:val="Corpsdetexte"/>
        <w:ind w:left="1040" w:right="8250" w:hanging="1"/>
      </w:pPr>
      <w:r>
        <w:t>Serrure à mortaiser Largeur suivant plans</w:t>
      </w:r>
    </w:p>
    <w:p w:rsidR="001C4C2D" w:rsidRDefault="00CC0A3B">
      <w:pPr>
        <w:pStyle w:val="Corpsdetexte"/>
        <w:spacing w:before="1"/>
        <w:ind w:left="1039" w:right="2932"/>
      </w:pPr>
      <w:r>
        <w:t>Rail de guidage portant l'ouvrant en partie haute, rail en acier galvanisé et galet en acrylique Béquille en aluminium anodisé ton champagne</w:t>
      </w:r>
    </w:p>
    <w:p w:rsidR="001C4C2D" w:rsidRDefault="00CC0A3B">
      <w:pPr>
        <w:pStyle w:val="Corpsdetexte"/>
        <w:ind w:left="1039" w:right="4473"/>
      </w:pPr>
      <w:r>
        <w:t>Habillage en partie haute et en ébrasements de murs par planche à peindre Condamnation des portes WC et salle de bains par carré</w:t>
      </w:r>
    </w:p>
    <w:p w:rsidR="001C4C2D" w:rsidRDefault="00CC0A3B">
      <w:pPr>
        <w:pStyle w:val="Corpsdetexte"/>
        <w:spacing w:line="204" w:lineRule="exact"/>
        <w:ind w:left="1040"/>
      </w:pPr>
      <w:r>
        <w:t>Condamnation des chambres par clé</w:t>
      </w:r>
    </w:p>
    <w:p w:rsidR="001C4C2D" w:rsidRDefault="00CC0A3B">
      <w:pPr>
        <w:pStyle w:val="Corpsdetexte"/>
        <w:spacing w:line="207" w:lineRule="exact"/>
        <w:ind w:left="1040"/>
      </w:pPr>
      <w:r>
        <w:t>Ensemble avec vitrage clair pour les portes vitrées</w:t>
      </w:r>
    </w:p>
    <w:p w:rsidR="001C4C2D" w:rsidRDefault="00CC0A3B">
      <w:pPr>
        <w:pStyle w:val="Heading2"/>
        <w:spacing w:before="8" w:line="205" w:lineRule="exact"/>
        <w:ind w:left="331"/>
        <w:rPr>
          <w:rFonts w:ascii="Times New Roman"/>
        </w:rPr>
      </w:pPr>
      <w:r>
        <w:rPr>
          <w:rFonts w:ascii="Times New Roman"/>
        </w:rPr>
        <w:t>Localisation :</w:t>
      </w:r>
    </w:p>
    <w:p w:rsidR="001C4C2D" w:rsidRDefault="00CC0A3B">
      <w:pPr>
        <w:pStyle w:val="Corpsdetexte"/>
        <w:spacing w:line="205" w:lineRule="exact"/>
        <w:ind w:left="331"/>
      </w:pPr>
      <w:r>
        <w:t>Portes intérieures suivant plans</w:t>
      </w:r>
    </w:p>
    <w:p w:rsidR="001C4C2D" w:rsidRDefault="001C4C2D">
      <w:pPr>
        <w:pStyle w:val="Corpsdetexte"/>
        <w:spacing w:before="1"/>
        <w:rPr>
          <w:sz w:val="20"/>
        </w:rPr>
      </w:pPr>
    </w:p>
    <w:p w:rsidR="001C4C2D" w:rsidRDefault="00CC0A3B">
      <w:pPr>
        <w:pStyle w:val="Heading2"/>
        <w:numPr>
          <w:ilvl w:val="2"/>
          <w:numId w:val="10"/>
        </w:numPr>
        <w:tabs>
          <w:tab w:val="left" w:pos="1552"/>
        </w:tabs>
        <w:ind w:left="1551" w:hanging="502"/>
      </w:pPr>
      <w:r>
        <w:t>Chant</w:t>
      </w:r>
      <w:r>
        <w:rPr>
          <w:spacing w:val="-3"/>
        </w:rPr>
        <w:t xml:space="preserve"> </w:t>
      </w:r>
      <w:r>
        <w:t>plats</w:t>
      </w:r>
    </w:p>
    <w:p w:rsidR="001C4C2D" w:rsidRDefault="00CC0A3B">
      <w:pPr>
        <w:pStyle w:val="Corpsdetexte"/>
        <w:spacing w:before="60" w:line="242" w:lineRule="auto"/>
        <w:ind w:left="331" w:right="313" w:hanging="1"/>
      </w:pPr>
      <w:r>
        <w:t>L'entrepreneur devra la fourniture et pose de chant plats en sapin du commerce modèle 30/5; posés avec coupes d'onglets aux angles; compris toutes sujétions de découpe pour une parfaite finition</w:t>
      </w:r>
    </w:p>
    <w:p w:rsidR="001C4C2D" w:rsidRDefault="00CC0A3B">
      <w:pPr>
        <w:pStyle w:val="Heading2"/>
        <w:spacing w:before="7" w:line="204" w:lineRule="exact"/>
        <w:ind w:left="331"/>
        <w:rPr>
          <w:rFonts w:ascii="Times New Roman"/>
        </w:rPr>
      </w:pPr>
      <w:r>
        <w:rPr>
          <w:rFonts w:ascii="Times New Roman"/>
        </w:rPr>
        <w:t>Localisation :</w:t>
      </w:r>
    </w:p>
    <w:p w:rsidR="001C4C2D" w:rsidRDefault="00CC0A3B">
      <w:pPr>
        <w:pStyle w:val="Corpsdetexte"/>
        <w:spacing w:line="204" w:lineRule="exact"/>
        <w:ind w:left="331"/>
      </w:pPr>
      <w:r>
        <w:t>En périphérie de toutes les portes intérieures sur les 2 faces</w:t>
      </w:r>
    </w:p>
    <w:p w:rsidR="001C4C2D" w:rsidRDefault="001C4C2D">
      <w:pPr>
        <w:pStyle w:val="Corpsdetexte"/>
        <w:spacing w:before="4"/>
        <w:rPr>
          <w:sz w:val="20"/>
        </w:rPr>
      </w:pPr>
    </w:p>
    <w:p w:rsidR="001C4C2D" w:rsidRDefault="00CC0A3B">
      <w:pPr>
        <w:pStyle w:val="Heading2"/>
        <w:numPr>
          <w:ilvl w:val="2"/>
          <w:numId w:val="10"/>
        </w:numPr>
        <w:tabs>
          <w:tab w:val="left" w:pos="1551"/>
        </w:tabs>
        <w:ind w:hanging="501"/>
      </w:pPr>
      <w:r>
        <w:t>But</w:t>
      </w:r>
      <w:r>
        <w:rPr>
          <w:rFonts w:ascii="Times New Roman" w:hAnsi="Times New Roman"/>
        </w:rPr>
        <w:t>é</w:t>
      </w:r>
      <w:r>
        <w:t>e de</w:t>
      </w:r>
      <w:r>
        <w:rPr>
          <w:spacing w:val="-1"/>
        </w:rPr>
        <w:t xml:space="preserve"> </w:t>
      </w:r>
      <w:r>
        <w:t>porte</w:t>
      </w:r>
    </w:p>
    <w:p w:rsidR="001C4C2D" w:rsidRDefault="00CC0A3B">
      <w:pPr>
        <w:pStyle w:val="Corpsdetexte"/>
        <w:spacing w:before="69"/>
        <w:ind w:left="330"/>
      </w:pPr>
      <w:r>
        <w:t>Les butoirs de porte seront à poser au droit de toutes les portes qui en fonction de leur emplacement et de leur sens d’ouverture, risquent de détériorer les murs contigus, lors de leur ouverture.</w:t>
      </w:r>
    </w:p>
    <w:p w:rsidR="001C4C2D" w:rsidRDefault="00CC0A3B">
      <w:pPr>
        <w:pStyle w:val="Corpsdetexte"/>
        <w:spacing w:line="201" w:lineRule="exact"/>
        <w:ind w:left="330"/>
      </w:pPr>
      <w:r>
        <w:t>Butoirs cylindriques à armatures métallique intérieures; fi</w:t>
      </w:r>
      <w:r>
        <w:t>xation invisible par vis et cheville.</w:t>
      </w:r>
    </w:p>
    <w:p w:rsidR="001C4C2D" w:rsidRDefault="00CC0A3B">
      <w:pPr>
        <w:pStyle w:val="Heading2"/>
        <w:spacing w:before="5" w:line="205" w:lineRule="exact"/>
        <w:rPr>
          <w:rFonts w:ascii="Times New Roman"/>
        </w:rPr>
      </w:pPr>
      <w:r>
        <w:rPr>
          <w:rFonts w:ascii="Times New Roman"/>
        </w:rPr>
        <w:t>Localisation :</w:t>
      </w:r>
    </w:p>
    <w:p w:rsidR="001C4C2D" w:rsidRDefault="00CC0A3B">
      <w:pPr>
        <w:pStyle w:val="Corpsdetexte"/>
        <w:spacing w:line="205" w:lineRule="exact"/>
        <w:ind w:left="330"/>
      </w:pPr>
      <w:r>
        <w:t>Sur l'ensemble des blocs portes intérieurs</w:t>
      </w:r>
    </w:p>
    <w:p w:rsidR="001C4C2D" w:rsidRDefault="001C4C2D">
      <w:pPr>
        <w:pStyle w:val="Corpsdetexte"/>
        <w:spacing w:before="1"/>
        <w:rPr>
          <w:sz w:val="20"/>
        </w:rPr>
      </w:pPr>
    </w:p>
    <w:p w:rsidR="001C4C2D" w:rsidRDefault="00CC0A3B">
      <w:pPr>
        <w:pStyle w:val="Heading2"/>
        <w:numPr>
          <w:ilvl w:val="2"/>
          <w:numId w:val="10"/>
        </w:numPr>
        <w:tabs>
          <w:tab w:val="left" w:pos="1551"/>
        </w:tabs>
        <w:spacing w:before="1"/>
        <w:ind w:hanging="501"/>
      </w:pPr>
      <w:r>
        <w:t xml:space="preserve">Placards </w:t>
      </w:r>
      <w:r>
        <w:rPr>
          <w:spacing w:val="-3"/>
        </w:rPr>
        <w:t>coulissants</w:t>
      </w:r>
      <w:r>
        <w:rPr>
          <w:spacing w:val="19"/>
        </w:rPr>
        <w:t xml:space="preserve"> </w:t>
      </w:r>
      <w:r>
        <w:t>blancs</w:t>
      </w:r>
    </w:p>
    <w:p w:rsidR="001C4C2D" w:rsidRDefault="00CC0A3B">
      <w:pPr>
        <w:pStyle w:val="Corpsdetexte"/>
        <w:spacing w:before="71"/>
        <w:ind w:left="331" w:right="386" w:hanging="1"/>
      </w:pPr>
      <w:r>
        <w:t>Fourniture et pose de façade de placards coulissant composés de vantaux en panneaux de particules 8 mm stratifié blanc avec profils</w:t>
      </w:r>
      <w:r>
        <w:t xml:space="preserve"> de finition en aluminium laqué blanc, système de glissement sur galet acrylique, butée sur vantaux</w:t>
      </w:r>
    </w:p>
    <w:p w:rsidR="001C4C2D" w:rsidRDefault="00CC0A3B">
      <w:pPr>
        <w:pStyle w:val="Corpsdetexte"/>
        <w:spacing w:line="202" w:lineRule="exact"/>
        <w:ind w:left="331"/>
      </w:pPr>
      <w:r>
        <w:t>Rail de guidage haut et bas en aluminium laqué blanc</w:t>
      </w:r>
    </w:p>
    <w:p w:rsidR="001C4C2D" w:rsidRDefault="001C4C2D">
      <w:pPr>
        <w:pStyle w:val="Corpsdetexte"/>
        <w:spacing w:before="4"/>
      </w:pPr>
    </w:p>
    <w:p w:rsidR="001C4C2D" w:rsidRDefault="00CC0A3B">
      <w:pPr>
        <w:pStyle w:val="Heading2"/>
        <w:spacing w:line="206" w:lineRule="exact"/>
        <w:rPr>
          <w:rFonts w:ascii="Times New Roman"/>
        </w:rPr>
      </w:pPr>
      <w:r>
        <w:rPr>
          <w:rFonts w:ascii="Times New Roman"/>
        </w:rPr>
        <w:t>Localisation :</w:t>
      </w:r>
    </w:p>
    <w:p w:rsidR="001C4C2D" w:rsidRDefault="00CC0A3B">
      <w:pPr>
        <w:pStyle w:val="Corpsdetexte"/>
        <w:spacing w:line="206" w:lineRule="exact"/>
        <w:ind w:left="330"/>
      </w:pPr>
      <w:r>
        <w:t>Placards intérieurs des logements</w:t>
      </w:r>
    </w:p>
    <w:p w:rsidR="001C4C2D" w:rsidRDefault="001C4C2D">
      <w:pPr>
        <w:pStyle w:val="Corpsdetexte"/>
        <w:spacing w:before="4"/>
        <w:rPr>
          <w:sz w:val="20"/>
        </w:rPr>
      </w:pPr>
    </w:p>
    <w:p w:rsidR="001C4C2D" w:rsidRDefault="00CC0A3B">
      <w:pPr>
        <w:pStyle w:val="Heading2"/>
        <w:numPr>
          <w:ilvl w:val="2"/>
          <w:numId w:val="10"/>
        </w:numPr>
        <w:tabs>
          <w:tab w:val="left" w:pos="1744"/>
        </w:tabs>
        <w:ind w:left="1743" w:hanging="694"/>
      </w:pPr>
      <w:r>
        <w:t>Plinthe</w:t>
      </w:r>
      <w:r>
        <w:rPr>
          <w:spacing w:val="7"/>
        </w:rPr>
        <w:t xml:space="preserve"> </w:t>
      </w:r>
      <w:r>
        <w:t>sapin</w:t>
      </w:r>
    </w:p>
    <w:p w:rsidR="001C4C2D" w:rsidRDefault="00CC0A3B">
      <w:pPr>
        <w:pStyle w:val="Corpsdetexte"/>
        <w:spacing w:before="60"/>
        <w:ind w:left="330"/>
      </w:pPr>
      <w:r>
        <w:t>Fourniture et pose de plinthes en sapin de 100/10 mm</w:t>
      </w:r>
    </w:p>
    <w:p w:rsidR="001C4C2D" w:rsidRDefault="00CC0A3B">
      <w:pPr>
        <w:pStyle w:val="Corpsdetexte"/>
        <w:spacing w:before="1"/>
        <w:ind w:left="1039" w:right="3987"/>
      </w:pPr>
      <w:r>
        <w:t>Fixation traditionnelle par clouage et collage après impression au lot peinture Toutes suggestions de coupes d’onglets pour une continuité parfaite de la plinthe Réalisation d’un joint écrasé sur le chan</w:t>
      </w:r>
      <w:r>
        <w:t>t inférieur dans les pièces humides</w:t>
      </w:r>
    </w:p>
    <w:p w:rsidR="001C4C2D" w:rsidRDefault="001C4C2D">
      <w:pPr>
        <w:pStyle w:val="Corpsdetexte"/>
        <w:spacing w:before="8"/>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5" w:lineRule="exact"/>
        <w:ind w:left="330"/>
      </w:pPr>
      <w:r>
        <w:t>En périphérie de l’ensemble des logements + paliers d’étage.</w:t>
      </w:r>
    </w:p>
    <w:p w:rsidR="001C4C2D" w:rsidRDefault="001C4C2D">
      <w:pPr>
        <w:pStyle w:val="Corpsdetexte"/>
        <w:spacing w:before="1"/>
        <w:rPr>
          <w:sz w:val="20"/>
        </w:rPr>
      </w:pPr>
    </w:p>
    <w:p w:rsidR="001C4C2D" w:rsidRDefault="00CC0A3B">
      <w:pPr>
        <w:pStyle w:val="Heading2"/>
        <w:numPr>
          <w:ilvl w:val="2"/>
          <w:numId w:val="10"/>
        </w:numPr>
        <w:tabs>
          <w:tab w:val="left" w:pos="1744"/>
        </w:tabs>
        <w:ind w:left="1743" w:hanging="694"/>
      </w:pPr>
      <w:r>
        <w:t>Gaines et</w:t>
      </w:r>
      <w:r>
        <w:rPr>
          <w:spacing w:val="10"/>
        </w:rPr>
        <w:t xml:space="preserve"> </w:t>
      </w:r>
      <w:r>
        <w:t>coffres</w:t>
      </w:r>
    </w:p>
    <w:p w:rsidR="001C4C2D" w:rsidRDefault="00CC0A3B">
      <w:pPr>
        <w:pStyle w:val="Corpsdetexte"/>
        <w:spacing w:before="66"/>
        <w:ind w:left="330"/>
      </w:pPr>
      <w:r>
        <w:t>Réalisation de gaines et de coffre pour habillage des descentes d’eau, des canalisations en sol et divers</w:t>
      </w:r>
    </w:p>
    <w:p w:rsidR="001C4C2D" w:rsidRDefault="001C4C2D">
      <w:pPr>
        <w:sectPr w:rsidR="001C4C2D">
          <w:pgSz w:w="11910" w:h="16840"/>
          <w:pgMar w:top="600" w:right="520" w:bottom="1020" w:left="520" w:header="0" w:footer="756" w:gutter="0"/>
          <w:cols w:space="720"/>
        </w:sectPr>
      </w:pPr>
    </w:p>
    <w:p w:rsidR="001C4C2D" w:rsidRDefault="00CC0A3B">
      <w:pPr>
        <w:pStyle w:val="Heading2"/>
        <w:spacing w:before="81"/>
        <w:rPr>
          <w:rFonts w:ascii="Times New Roman"/>
          <w:b w:val="0"/>
        </w:rPr>
      </w:pPr>
      <w:r>
        <w:rPr>
          <w:rFonts w:ascii="Times New Roman"/>
        </w:rPr>
        <w:lastRenderedPageBreak/>
        <w:t xml:space="preserve">GAINES </w:t>
      </w:r>
      <w:r>
        <w:rPr>
          <w:rFonts w:ascii="Times New Roman"/>
          <w:b w:val="0"/>
        </w:rPr>
        <w:t>:</w:t>
      </w:r>
    </w:p>
    <w:p w:rsidR="001C4C2D" w:rsidRDefault="001C4C2D">
      <w:pPr>
        <w:pStyle w:val="Corpsdetexte"/>
        <w:spacing w:before="2"/>
      </w:pPr>
    </w:p>
    <w:p w:rsidR="001C4C2D" w:rsidRDefault="00CC0A3B">
      <w:pPr>
        <w:pStyle w:val="Corpsdetexte"/>
        <w:ind w:left="331" w:right="386" w:hanging="1"/>
      </w:pPr>
      <w:r>
        <w:t>1</w:t>
      </w:r>
      <w:r>
        <w:rPr>
          <w:vertAlign w:val="superscript"/>
        </w:rPr>
        <w:t>er</w:t>
      </w:r>
      <w:r>
        <w:t xml:space="preserve"> cas : uniquement les descentes d’eau . Ces gaines seront réalisées en carreaux de plâtre de 60 m.m . L’état de finition sera de type très soigné permettant la mise en place de la finition du lot peinture .</w:t>
      </w:r>
    </w:p>
    <w:p w:rsidR="001C4C2D" w:rsidRDefault="001C4C2D">
      <w:pPr>
        <w:pStyle w:val="Corpsdetexte"/>
        <w:spacing w:before="10"/>
        <w:rPr>
          <w:sz w:val="17"/>
        </w:rPr>
      </w:pPr>
    </w:p>
    <w:p w:rsidR="001C4C2D" w:rsidRDefault="00CC0A3B">
      <w:pPr>
        <w:pStyle w:val="Paragraphedeliste"/>
        <w:numPr>
          <w:ilvl w:val="0"/>
          <w:numId w:val="16"/>
        </w:numPr>
        <w:tabs>
          <w:tab w:val="left" w:pos="470"/>
        </w:tabs>
        <w:ind w:left="330" w:right="675" w:firstLine="0"/>
        <w:rPr>
          <w:sz w:val="18"/>
        </w:rPr>
      </w:pPr>
      <w:r>
        <w:rPr>
          <w:spacing w:val="-2"/>
          <w:sz w:val="18"/>
        </w:rPr>
        <w:t xml:space="preserve">ème </w:t>
      </w:r>
      <w:r>
        <w:rPr>
          <w:sz w:val="18"/>
        </w:rPr>
        <w:t xml:space="preserve">cas : cloisons sur ossature métallique avec interposition d’une laine de </w:t>
      </w:r>
      <w:r>
        <w:rPr>
          <w:spacing w:val="-3"/>
          <w:sz w:val="18"/>
        </w:rPr>
        <w:t xml:space="preserve">verre </w:t>
      </w:r>
      <w:r>
        <w:rPr>
          <w:sz w:val="18"/>
        </w:rPr>
        <w:t xml:space="preserve">de 45 </w:t>
      </w:r>
      <w:r>
        <w:rPr>
          <w:spacing w:val="-2"/>
          <w:sz w:val="18"/>
        </w:rPr>
        <w:t xml:space="preserve">m.m </w:t>
      </w:r>
      <w:r>
        <w:rPr>
          <w:sz w:val="18"/>
        </w:rPr>
        <w:t xml:space="preserve">avec 2 BA 10 + 1 </w:t>
      </w:r>
      <w:r>
        <w:rPr>
          <w:spacing w:val="-3"/>
          <w:sz w:val="18"/>
        </w:rPr>
        <w:t xml:space="preserve">BA13 </w:t>
      </w:r>
      <w:r>
        <w:rPr>
          <w:sz w:val="18"/>
        </w:rPr>
        <w:t xml:space="preserve">. Parement hydro pour les pièces humides. ou cloisons alvéolaires de 50 </w:t>
      </w:r>
      <w:r>
        <w:rPr>
          <w:spacing w:val="-2"/>
          <w:sz w:val="18"/>
        </w:rPr>
        <w:t xml:space="preserve">m.m </w:t>
      </w:r>
      <w:r>
        <w:rPr>
          <w:sz w:val="18"/>
        </w:rPr>
        <w:t xml:space="preserve">+ 1 </w:t>
      </w:r>
      <w:r>
        <w:rPr>
          <w:spacing w:val="-3"/>
          <w:sz w:val="18"/>
        </w:rPr>
        <w:t xml:space="preserve">BA13 </w:t>
      </w:r>
      <w:r>
        <w:rPr>
          <w:sz w:val="18"/>
        </w:rPr>
        <w:t xml:space="preserve">+ 45 </w:t>
      </w:r>
      <w:r>
        <w:rPr>
          <w:spacing w:val="-2"/>
          <w:sz w:val="18"/>
        </w:rPr>
        <w:t xml:space="preserve">m.m </w:t>
      </w:r>
      <w:r>
        <w:rPr>
          <w:sz w:val="18"/>
        </w:rPr>
        <w:t xml:space="preserve">de </w:t>
      </w:r>
      <w:r>
        <w:rPr>
          <w:spacing w:val="-3"/>
          <w:sz w:val="18"/>
        </w:rPr>
        <w:t xml:space="preserve">laine </w:t>
      </w:r>
      <w:r>
        <w:rPr>
          <w:sz w:val="18"/>
        </w:rPr>
        <w:t xml:space="preserve">. Localisation 2 </w:t>
      </w:r>
      <w:r>
        <w:rPr>
          <w:spacing w:val="-2"/>
          <w:sz w:val="18"/>
        </w:rPr>
        <w:t xml:space="preserve">éme </w:t>
      </w:r>
      <w:r>
        <w:rPr>
          <w:sz w:val="18"/>
        </w:rPr>
        <w:t>et 3</w:t>
      </w:r>
      <w:r>
        <w:rPr>
          <w:spacing w:val="9"/>
          <w:sz w:val="18"/>
        </w:rPr>
        <w:t xml:space="preserve"> </w:t>
      </w:r>
      <w:r>
        <w:rPr>
          <w:spacing w:val="-3"/>
          <w:sz w:val="18"/>
        </w:rPr>
        <w:t xml:space="preserve">éme </w:t>
      </w:r>
      <w:r>
        <w:rPr>
          <w:sz w:val="18"/>
        </w:rPr>
        <w:t>étage .</w:t>
      </w:r>
    </w:p>
    <w:p w:rsidR="001C4C2D" w:rsidRDefault="001C4C2D">
      <w:pPr>
        <w:pStyle w:val="Corpsdetexte"/>
        <w:spacing w:before="3"/>
      </w:pPr>
    </w:p>
    <w:p w:rsidR="001C4C2D" w:rsidRDefault="00CC0A3B">
      <w:pPr>
        <w:pStyle w:val="Paragraphedeliste"/>
        <w:numPr>
          <w:ilvl w:val="0"/>
          <w:numId w:val="16"/>
        </w:numPr>
        <w:tabs>
          <w:tab w:val="left" w:pos="475"/>
        </w:tabs>
        <w:ind w:left="330" w:right="355" w:hanging="1"/>
        <w:jc w:val="both"/>
        <w:rPr>
          <w:sz w:val="18"/>
        </w:rPr>
      </w:pPr>
      <w:r>
        <w:rPr>
          <w:spacing w:val="-2"/>
          <w:sz w:val="18"/>
        </w:rPr>
        <w:t xml:space="preserve">ème </w:t>
      </w:r>
      <w:r>
        <w:rPr>
          <w:sz w:val="18"/>
        </w:rPr>
        <w:t xml:space="preserve">cas : pour ces gaines autres que celle contenant des chutes d’eau il est précisé qu’ en matière acoustique , la </w:t>
      </w:r>
      <w:r>
        <w:rPr>
          <w:spacing w:val="-3"/>
          <w:sz w:val="18"/>
        </w:rPr>
        <w:t xml:space="preserve">somme </w:t>
      </w:r>
      <w:r>
        <w:rPr>
          <w:sz w:val="18"/>
        </w:rPr>
        <w:t xml:space="preserve">arithmétique des indices d’affaiblissements acoustiques </w:t>
      </w:r>
      <w:r>
        <w:rPr>
          <w:spacing w:val="-3"/>
          <w:sz w:val="18"/>
        </w:rPr>
        <w:t xml:space="preserve">des </w:t>
      </w:r>
      <w:r>
        <w:rPr>
          <w:sz w:val="18"/>
        </w:rPr>
        <w:t xml:space="preserve">gaines doit être telle </w:t>
      </w:r>
      <w:r>
        <w:rPr>
          <w:spacing w:val="-3"/>
          <w:sz w:val="18"/>
        </w:rPr>
        <w:t xml:space="preserve">que </w:t>
      </w:r>
      <w:r>
        <w:rPr>
          <w:sz w:val="18"/>
        </w:rPr>
        <w:t xml:space="preserve">( </w:t>
      </w:r>
      <w:r>
        <w:rPr>
          <w:spacing w:val="-3"/>
          <w:sz w:val="18"/>
        </w:rPr>
        <w:t xml:space="preserve">Rw+C)( </w:t>
      </w:r>
      <w:r>
        <w:rPr>
          <w:sz w:val="18"/>
        </w:rPr>
        <w:t xml:space="preserve">gaine logement) + ( </w:t>
      </w:r>
      <w:r>
        <w:rPr>
          <w:spacing w:val="-3"/>
          <w:sz w:val="18"/>
        </w:rPr>
        <w:t xml:space="preserve">Rw+C) </w:t>
      </w:r>
      <w:r>
        <w:rPr>
          <w:sz w:val="18"/>
        </w:rPr>
        <w:t>(local d’act</w:t>
      </w:r>
      <w:r>
        <w:rPr>
          <w:sz w:val="18"/>
        </w:rPr>
        <w:t xml:space="preserve">ivité) = </w:t>
      </w:r>
      <w:r>
        <w:rPr>
          <w:spacing w:val="-3"/>
          <w:sz w:val="18"/>
        </w:rPr>
        <w:t xml:space="preserve">58dB </w:t>
      </w:r>
      <w:r>
        <w:rPr>
          <w:sz w:val="18"/>
        </w:rPr>
        <w:t xml:space="preserve">pour </w:t>
      </w:r>
      <w:r>
        <w:rPr>
          <w:spacing w:val="2"/>
          <w:sz w:val="18"/>
        </w:rPr>
        <w:t xml:space="preserve">les </w:t>
      </w:r>
      <w:r>
        <w:rPr>
          <w:sz w:val="18"/>
        </w:rPr>
        <w:t>pièces principales , cuisines et salle de bains . Localisation locaux d’activités et étage</w:t>
      </w:r>
      <w:r>
        <w:rPr>
          <w:spacing w:val="35"/>
          <w:sz w:val="18"/>
        </w:rPr>
        <w:t xml:space="preserve"> </w:t>
      </w:r>
      <w:r>
        <w:rPr>
          <w:sz w:val="18"/>
        </w:rPr>
        <w:t>1</w:t>
      </w:r>
    </w:p>
    <w:p w:rsidR="001C4C2D" w:rsidRDefault="001C4C2D">
      <w:pPr>
        <w:pStyle w:val="Corpsdetexte"/>
        <w:spacing w:before="4"/>
        <w:rPr>
          <w:sz w:val="17"/>
        </w:rPr>
      </w:pPr>
    </w:p>
    <w:p w:rsidR="001C4C2D" w:rsidRDefault="00CC0A3B">
      <w:pPr>
        <w:pStyle w:val="Heading2"/>
        <w:rPr>
          <w:rFonts w:ascii="Times New Roman"/>
          <w:b w:val="0"/>
        </w:rPr>
      </w:pPr>
      <w:r>
        <w:rPr>
          <w:rFonts w:ascii="Times New Roman"/>
        </w:rPr>
        <w:t xml:space="preserve">COFFRES V.M.C </w:t>
      </w:r>
      <w:r>
        <w:rPr>
          <w:rFonts w:ascii="Times New Roman"/>
          <w:b w:val="0"/>
        </w:rPr>
        <w:t>:</w:t>
      </w:r>
    </w:p>
    <w:p w:rsidR="001C4C2D" w:rsidRDefault="001C4C2D">
      <w:pPr>
        <w:pStyle w:val="Corpsdetexte"/>
        <w:spacing w:before="11"/>
        <w:rPr>
          <w:sz w:val="17"/>
        </w:rPr>
      </w:pPr>
    </w:p>
    <w:p w:rsidR="001C4C2D" w:rsidRDefault="00CC0A3B">
      <w:pPr>
        <w:pStyle w:val="Corpsdetexte"/>
        <w:spacing w:line="244" w:lineRule="auto"/>
        <w:ind w:left="331" w:hanging="1"/>
      </w:pPr>
      <w:r>
        <w:t>S’agissant des gaines de VENTILATION MECANIQUE CONTROLEE la solution préconisée est la suivante : 2 BA 13 +30 m.m de laine</w:t>
      </w:r>
      <w:r>
        <w:t xml:space="preserve"> minérale en pièces principales et 2 BA 13 en pièce humides.</w:t>
      </w:r>
    </w:p>
    <w:p w:rsidR="001C4C2D" w:rsidRDefault="001C4C2D">
      <w:pPr>
        <w:pStyle w:val="Corpsdetexte"/>
        <w:rPr>
          <w:sz w:val="20"/>
        </w:rPr>
      </w:pPr>
    </w:p>
    <w:p w:rsidR="001C4C2D" w:rsidRDefault="001C4C2D">
      <w:pPr>
        <w:pStyle w:val="Corpsdetexte"/>
      </w:pPr>
    </w:p>
    <w:p w:rsidR="001C4C2D" w:rsidRDefault="00CC0A3B">
      <w:pPr>
        <w:pStyle w:val="Heading2"/>
        <w:numPr>
          <w:ilvl w:val="2"/>
          <w:numId w:val="10"/>
        </w:numPr>
        <w:tabs>
          <w:tab w:val="left" w:pos="1744"/>
        </w:tabs>
        <w:ind w:left="1743" w:hanging="694"/>
      </w:pPr>
      <w:r>
        <w:t>Ensemble bo</w:t>
      </w:r>
      <w:r>
        <w:rPr>
          <w:rFonts w:ascii="Times New Roman" w:hAnsi="Times New Roman"/>
        </w:rPr>
        <w:t>î</w:t>
      </w:r>
      <w:r>
        <w:t xml:space="preserve">tes </w:t>
      </w:r>
      <w:r>
        <w:rPr>
          <w:rFonts w:ascii="Times New Roman" w:hAnsi="Times New Roman"/>
        </w:rPr>
        <w:t>à</w:t>
      </w:r>
      <w:r>
        <w:rPr>
          <w:rFonts w:ascii="Times New Roman" w:hAnsi="Times New Roman"/>
          <w:spacing w:val="10"/>
        </w:rPr>
        <w:t xml:space="preserve"> </w:t>
      </w:r>
      <w:r>
        <w:t>lettres</w:t>
      </w:r>
    </w:p>
    <w:p w:rsidR="001C4C2D" w:rsidRDefault="00CC0A3B">
      <w:pPr>
        <w:pStyle w:val="Corpsdetexte"/>
        <w:spacing w:before="69"/>
        <w:ind w:left="330" w:right="892"/>
      </w:pPr>
      <w:r>
        <w:t>L’entrepreneur devra la fourniture et la pose encastrée dans une réservation du lot maçonneries d’un ensemble de boîtes à lettres comprenant :</w:t>
      </w:r>
    </w:p>
    <w:p w:rsidR="001C4C2D" w:rsidRDefault="00CC0A3B">
      <w:pPr>
        <w:pStyle w:val="Corpsdetexte"/>
        <w:ind w:left="1035" w:right="6030" w:hanging="1"/>
      </w:pPr>
      <w:r>
        <w:t>Corps en acier10/10° rec</w:t>
      </w:r>
      <w:r>
        <w:t>ouvert de résine polyester Cadre en profil alu bombé 50/15</w:t>
      </w:r>
    </w:p>
    <w:p w:rsidR="001C4C2D" w:rsidRDefault="00CC0A3B">
      <w:pPr>
        <w:pStyle w:val="Corpsdetexte"/>
        <w:ind w:left="330" w:right="888" w:firstLine="705"/>
      </w:pPr>
      <w:r>
        <w:t>Portillon simple face embouti et bombé en acier 12/10, chicane anti vol, porte nom clipsé, fermeture par came batteuse avec cylindre de sécurité</w:t>
      </w:r>
    </w:p>
    <w:p w:rsidR="001C4C2D" w:rsidRDefault="00CC0A3B">
      <w:pPr>
        <w:pStyle w:val="Corpsdetexte"/>
        <w:spacing w:line="237" w:lineRule="auto"/>
        <w:ind w:left="1035" w:right="4053" w:hanging="1"/>
      </w:pPr>
      <w:r>
        <w:t xml:space="preserve">Porte collective permettant l’ouverture totale avec </w:t>
      </w:r>
      <w:r>
        <w:t>cylindre normalisé la POSTE Ensemble callé anti effraction classe E</w:t>
      </w:r>
    </w:p>
    <w:p w:rsidR="001C4C2D" w:rsidRDefault="001C4C2D">
      <w:pPr>
        <w:pStyle w:val="Corpsdetexte"/>
        <w:spacing w:before="5"/>
      </w:pPr>
    </w:p>
    <w:p w:rsidR="001C4C2D" w:rsidRDefault="00CC0A3B">
      <w:pPr>
        <w:pStyle w:val="Heading2"/>
        <w:spacing w:line="204" w:lineRule="exact"/>
        <w:jc w:val="both"/>
        <w:rPr>
          <w:rFonts w:ascii="Times New Roman"/>
        </w:rPr>
      </w:pPr>
      <w:r>
        <w:rPr>
          <w:rFonts w:ascii="Times New Roman"/>
        </w:rPr>
        <w:t>Localisation :</w:t>
      </w:r>
    </w:p>
    <w:p w:rsidR="001C4C2D" w:rsidRDefault="00CC0A3B">
      <w:pPr>
        <w:pStyle w:val="Corpsdetexte"/>
        <w:spacing w:line="237" w:lineRule="auto"/>
        <w:ind w:left="330" w:right="1368" w:hanging="1"/>
        <w:jc w:val="both"/>
      </w:pPr>
      <w:r>
        <w:t xml:space="preserve">1 ensemble 6 modules encastrés : 4 modules nominatifs, 1 </w:t>
      </w:r>
      <w:r>
        <w:rPr>
          <w:spacing w:val="-3"/>
        </w:rPr>
        <w:t xml:space="preserve">modules </w:t>
      </w:r>
      <w:r>
        <w:t xml:space="preserve">sans </w:t>
      </w:r>
      <w:r>
        <w:rPr>
          <w:spacing w:val="-3"/>
        </w:rPr>
        <w:t xml:space="preserve">porte pour </w:t>
      </w:r>
      <w:r>
        <w:t xml:space="preserve">publicités, 1 </w:t>
      </w:r>
      <w:r>
        <w:rPr>
          <w:spacing w:val="-3"/>
        </w:rPr>
        <w:t xml:space="preserve">module </w:t>
      </w:r>
      <w:r>
        <w:t xml:space="preserve">avec tableau nominatif 1 ensemble 9 modules encastrés : 6 modules nominatifs, 2 </w:t>
      </w:r>
      <w:r>
        <w:rPr>
          <w:spacing w:val="-3"/>
        </w:rPr>
        <w:t xml:space="preserve">modules </w:t>
      </w:r>
      <w:r>
        <w:t xml:space="preserve">sans </w:t>
      </w:r>
      <w:r>
        <w:rPr>
          <w:spacing w:val="-3"/>
        </w:rPr>
        <w:t xml:space="preserve">porte pour </w:t>
      </w:r>
      <w:r>
        <w:t xml:space="preserve">publicités, 1 </w:t>
      </w:r>
      <w:r>
        <w:rPr>
          <w:spacing w:val="-3"/>
        </w:rPr>
        <w:t xml:space="preserve">module </w:t>
      </w:r>
      <w:r>
        <w:t xml:space="preserve">avec tableau nominatif Boîte individuelle </w:t>
      </w:r>
      <w:r>
        <w:rPr>
          <w:spacing w:val="-3"/>
        </w:rPr>
        <w:t xml:space="preserve">pour </w:t>
      </w:r>
      <w:r>
        <w:t>les commerces</w:t>
      </w:r>
    </w:p>
    <w:p w:rsidR="001C4C2D" w:rsidRDefault="001C4C2D">
      <w:pPr>
        <w:pStyle w:val="Corpsdetexte"/>
        <w:spacing w:before="5"/>
        <w:rPr>
          <w:sz w:val="20"/>
        </w:rPr>
      </w:pPr>
    </w:p>
    <w:p w:rsidR="001C4C2D" w:rsidRDefault="00CC0A3B">
      <w:pPr>
        <w:pStyle w:val="Heading2"/>
        <w:numPr>
          <w:ilvl w:val="2"/>
          <w:numId w:val="10"/>
        </w:numPr>
        <w:tabs>
          <w:tab w:val="left" w:pos="1744"/>
        </w:tabs>
        <w:ind w:left="1743" w:hanging="694"/>
      </w:pPr>
      <w:r>
        <w:t>Bo</w:t>
      </w:r>
      <w:r>
        <w:rPr>
          <w:rFonts w:ascii="Times New Roman" w:hAnsi="Times New Roman"/>
        </w:rPr>
        <w:t>î</w:t>
      </w:r>
      <w:r>
        <w:t xml:space="preserve">tes </w:t>
      </w:r>
      <w:r>
        <w:rPr>
          <w:rFonts w:ascii="Times New Roman" w:hAnsi="Times New Roman"/>
        </w:rPr>
        <w:t>à</w:t>
      </w:r>
      <w:r>
        <w:rPr>
          <w:rFonts w:ascii="Times New Roman" w:hAnsi="Times New Roman"/>
          <w:spacing w:val="5"/>
        </w:rPr>
        <w:t xml:space="preserve"> </w:t>
      </w:r>
      <w:r>
        <w:t>lettres</w:t>
      </w:r>
    </w:p>
    <w:p w:rsidR="001C4C2D" w:rsidRDefault="00CC0A3B">
      <w:pPr>
        <w:pStyle w:val="Corpsdetexte"/>
        <w:spacing w:before="69"/>
        <w:ind w:left="1034" w:right="3021"/>
      </w:pPr>
      <w:r>
        <w:t>L'entrepreneur devra la fourniture et la pose de boî</w:t>
      </w:r>
      <w:r>
        <w:t>tes à lettres aux normes PTT en acier laqué. Cette boîte sera équipée d'un cylindre PTT</w:t>
      </w: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5" w:lineRule="exact"/>
        <w:ind w:left="330"/>
      </w:pPr>
      <w:r>
        <w:t>Pose en façade pour les commerces suivant plans (4 ensembles)</w:t>
      </w:r>
    </w:p>
    <w:p w:rsidR="001C4C2D" w:rsidRDefault="001C4C2D">
      <w:pPr>
        <w:pStyle w:val="Corpsdetexte"/>
        <w:spacing w:before="3"/>
        <w:rPr>
          <w:sz w:val="20"/>
        </w:rPr>
      </w:pPr>
    </w:p>
    <w:p w:rsidR="001C4C2D" w:rsidRDefault="00CC0A3B">
      <w:pPr>
        <w:pStyle w:val="Heading2"/>
        <w:numPr>
          <w:ilvl w:val="2"/>
          <w:numId w:val="10"/>
        </w:numPr>
        <w:tabs>
          <w:tab w:val="left" w:pos="1744"/>
        </w:tabs>
        <w:ind w:left="1743" w:hanging="694"/>
      </w:pPr>
      <w:r>
        <w:t>Panneau</w:t>
      </w:r>
      <w:r>
        <w:rPr>
          <w:spacing w:val="9"/>
        </w:rPr>
        <w:t xml:space="preserve"> </w:t>
      </w:r>
      <w:r>
        <w:t>d</w:t>
      </w:r>
      <w:r>
        <w:rPr>
          <w:rFonts w:ascii="Times New Roman" w:hAnsi="Times New Roman"/>
        </w:rPr>
        <w:t>’</w:t>
      </w:r>
      <w:r>
        <w:t>affichage</w:t>
      </w:r>
    </w:p>
    <w:p w:rsidR="001C4C2D" w:rsidRDefault="00CC0A3B">
      <w:pPr>
        <w:pStyle w:val="Corpsdetexte"/>
        <w:spacing w:before="63"/>
        <w:ind w:left="330"/>
      </w:pPr>
      <w:r>
        <w:t>Fourniture et pose d’un panneau d’affichage dimension 100/60 composé d</w:t>
      </w:r>
      <w:r>
        <w:t>e</w:t>
      </w:r>
    </w:p>
    <w:p w:rsidR="001C4C2D" w:rsidRDefault="00CC0A3B">
      <w:pPr>
        <w:pStyle w:val="Corpsdetexte"/>
        <w:spacing w:before="2"/>
        <w:ind w:left="1747" w:right="4421" w:hanging="1"/>
      </w:pPr>
      <w:r>
        <w:t>Un cadre en profils aluminium laqué teinte RAL à profil arrondi Un fond en panneau aimanté</w:t>
      </w:r>
    </w:p>
    <w:p w:rsidR="001C4C2D" w:rsidRDefault="00CC0A3B">
      <w:pPr>
        <w:pStyle w:val="Corpsdetexte"/>
        <w:spacing w:before="9"/>
        <w:ind w:left="1747"/>
      </w:pPr>
      <w:r>
        <w:t>Porte de fermeture en vitrage securit et fermeture serrure de condamnation à clé</w:t>
      </w:r>
    </w:p>
    <w:p w:rsidR="001C4C2D" w:rsidRDefault="00CC0A3B">
      <w:pPr>
        <w:pStyle w:val="Heading2"/>
        <w:spacing w:line="204" w:lineRule="exact"/>
        <w:ind w:left="331"/>
        <w:rPr>
          <w:rFonts w:ascii="Times New Roman"/>
        </w:rPr>
      </w:pPr>
      <w:r>
        <w:rPr>
          <w:rFonts w:ascii="Times New Roman"/>
        </w:rPr>
        <w:t>Localisation :</w:t>
      </w:r>
    </w:p>
    <w:p w:rsidR="001C4C2D" w:rsidRDefault="00CC0A3B">
      <w:pPr>
        <w:pStyle w:val="Corpsdetexte"/>
        <w:spacing w:line="205" w:lineRule="exact"/>
        <w:ind w:left="330"/>
      </w:pPr>
      <w:r>
        <w:t>A mettre en place dans chaque hall d’entrée du rez de chaussée</w:t>
      </w:r>
    </w:p>
    <w:p w:rsidR="001C4C2D" w:rsidRDefault="001C4C2D">
      <w:pPr>
        <w:pStyle w:val="Corpsdetexte"/>
        <w:spacing w:before="1"/>
        <w:rPr>
          <w:sz w:val="20"/>
        </w:rPr>
      </w:pPr>
    </w:p>
    <w:p w:rsidR="001C4C2D" w:rsidRDefault="00CC0A3B">
      <w:pPr>
        <w:pStyle w:val="Heading2"/>
        <w:numPr>
          <w:ilvl w:val="2"/>
          <w:numId w:val="10"/>
        </w:numPr>
        <w:tabs>
          <w:tab w:val="left" w:pos="1744"/>
        </w:tabs>
        <w:ind w:left="1743" w:hanging="694"/>
      </w:pPr>
      <w:r>
        <w:t>Cylindres sur</w:t>
      </w:r>
      <w:r>
        <w:rPr>
          <w:spacing w:val="13"/>
        </w:rPr>
        <w:t xml:space="preserve"> </w:t>
      </w:r>
      <w:r>
        <w:t>organigramme</w:t>
      </w:r>
    </w:p>
    <w:p w:rsidR="001C4C2D" w:rsidRDefault="00CC0A3B">
      <w:pPr>
        <w:pStyle w:val="Corpsdetexte"/>
        <w:spacing w:before="65"/>
        <w:ind w:left="330"/>
      </w:pPr>
      <w:r>
        <w:t>L'entrepreneur devra la fourniture et pose des cylindres européens à piston pour l'ensemble de l'opération</w:t>
      </w:r>
    </w:p>
    <w:p w:rsidR="001C4C2D" w:rsidRDefault="00CC0A3B">
      <w:pPr>
        <w:pStyle w:val="Corpsdetexte"/>
        <w:spacing w:before="2" w:line="206" w:lineRule="exact"/>
        <w:ind w:left="1035"/>
      </w:pPr>
      <w:r>
        <w:t>Les cylindres seront en laiton massif poli, de type s'entrouvrant à 5 pistons pour les portes intérieures</w:t>
      </w:r>
    </w:p>
    <w:p w:rsidR="001C4C2D" w:rsidRDefault="00CC0A3B">
      <w:pPr>
        <w:pStyle w:val="Corpsdetexte"/>
        <w:ind w:left="1035" w:right="1265" w:hanging="1"/>
      </w:pPr>
      <w:r>
        <w:t>Les cylindres se</w:t>
      </w:r>
      <w:r>
        <w:t>ront en laiton massif poli, de type s'entrouvrant à 5 pistons à clés incopiable pour les portes extérieures Chaque cylindre sera fourni avec 3 clés numérotées</w:t>
      </w:r>
    </w:p>
    <w:p w:rsidR="001C4C2D" w:rsidRDefault="00CC0A3B">
      <w:pPr>
        <w:pStyle w:val="Corpsdetexte"/>
        <w:spacing w:line="206" w:lineRule="exact"/>
        <w:ind w:left="1035"/>
      </w:pPr>
      <w:r>
        <w:t>Un organigramme sera établi avec le maître d'ouvrages et les entreprises pour définir les différe</w:t>
      </w:r>
      <w:r>
        <w:t>ntes variures à réaliser</w:t>
      </w:r>
    </w:p>
    <w:p w:rsidR="001C4C2D" w:rsidRDefault="00CC0A3B">
      <w:pPr>
        <w:pStyle w:val="Corpsdetexte"/>
        <w:ind w:left="332" w:right="386" w:firstLine="704"/>
      </w:pPr>
      <w:r>
        <w:t>Les clés des différents locaux seront transmises au maître d'ouvrages sur un tableau à crochets avec portes étiquettes, et chaque clé sera identifiée par rapport au local auquel elle correspond</w:t>
      </w:r>
    </w:p>
    <w:p w:rsidR="001C4C2D" w:rsidRDefault="00CC0A3B">
      <w:pPr>
        <w:pStyle w:val="Corpsdetexte"/>
        <w:spacing w:line="201" w:lineRule="exact"/>
        <w:ind w:left="1036"/>
      </w:pPr>
      <w:r>
        <w:t>L'entrepreneur procédera à la fournit</w:t>
      </w:r>
      <w:r>
        <w:t>ure et à la pose de l'ensemble de ces cylindres, y compris sur les ensembles qu'il n'aura pas</w:t>
      </w:r>
    </w:p>
    <w:p w:rsidR="001C4C2D" w:rsidRDefault="00CC0A3B">
      <w:pPr>
        <w:pStyle w:val="Corpsdetexte"/>
        <w:spacing w:before="4"/>
        <w:ind w:left="331"/>
      </w:pPr>
      <w:r>
        <w:t>installés</w:t>
      </w:r>
    </w:p>
    <w:p w:rsidR="001C4C2D" w:rsidRDefault="001C4C2D">
      <w:pPr>
        <w:pStyle w:val="Corpsdetexte"/>
        <w:spacing w:before="7"/>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37" w:lineRule="auto"/>
        <w:ind w:left="331" w:right="386" w:hanging="1"/>
      </w:pPr>
      <w:r>
        <w:t>Ensemble des portes extérieures et intérieures à condamnation par cylindre européen, prévoir 3 cylindres supplémentaires extérieurs et 3</w:t>
      </w:r>
      <w:r>
        <w:t xml:space="preserve"> cylindres supplémentaires intérieurs</w:t>
      </w:r>
    </w:p>
    <w:p w:rsidR="001C4C2D" w:rsidRDefault="001C4C2D">
      <w:pPr>
        <w:pStyle w:val="Corpsdetexte"/>
        <w:spacing w:before="3"/>
        <w:rPr>
          <w:sz w:val="20"/>
        </w:rPr>
      </w:pPr>
    </w:p>
    <w:p w:rsidR="001C4C2D" w:rsidRDefault="00CC0A3B">
      <w:pPr>
        <w:pStyle w:val="Heading2"/>
        <w:numPr>
          <w:ilvl w:val="2"/>
          <w:numId w:val="10"/>
        </w:numPr>
        <w:tabs>
          <w:tab w:val="left" w:pos="1755"/>
        </w:tabs>
        <w:ind w:left="1754" w:hanging="694"/>
      </w:pPr>
      <w:r>
        <w:t>Plan</w:t>
      </w:r>
      <w:r>
        <w:rPr>
          <w:spacing w:val="5"/>
        </w:rPr>
        <w:t xml:space="preserve"> </w:t>
      </w:r>
      <w:r>
        <w:rPr>
          <w:spacing w:val="-3"/>
        </w:rPr>
        <w:t>bar</w:t>
      </w:r>
    </w:p>
    <w:p w:rsidR="001C4C2D" w:rsidRDefault="00CC0A3B">
      <w:pPr>
        <w:pStyle w:val="Corpsdetexte"/>
        <w:spacing w:before="65"/>
        <w:ind w:left="331" w:right="5791" w:hanging="1"/>
      </w:pPr>
      <w:r>
        <w:t>Fourniture et pose d’un plateau en medium de 22 mm d’épaisseur Plateau avec bords arrondi an périphérie</w:t>
      </w:r>
    </w:p>
    <w:p w:rsidR="001C4C2D" w:rsidRDefault="00CC0A3B">
      <w:pPr>
        <w:pStyle w:val="Corpsdetexte"/>
        <w:ind w:left="330"/>
      </w:pPr>
      <w:r>
        <w:t>Fixation sur muret en carreaux de plâtre par vis encastré et reprise à la pâte à bois pour masquage des fixations</w:t>
      </w:r>
    </w:p>
    <w:p w:rsidR="001C4C2D" w:rsidRDefault="001C4C2D">
      <w:pPr>
        <w:pStyle w:val="Corpsdetexte"/>
        <w:spacing w:before="6"/>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Dans les cuisines des logements suivant plans</w:t>
      </w:r>
    </w:p>
    <w:p w:rsidR="001C4C2D" w:rsidRDefault="001C4C2D">
      <w:pPr>
        <w:spacing w:line="204" w:lineRule="exact"/>
        <w:sectPr w:rsidR="001C4C2D">
          <w:pgSz w:w="11910" w:h="16840"/>
          <w:pgMar w:top="600" w:right="520" w:bottom="1020" w:left="520" w:header="0" w:footer="756" w:gutter="0"/>
          <w:cols w:space="720"/>
        </w:sectPr>
      </w:pPr>
    </w:p>
    <w:p w:rsidR="001C4C2D" w:rsidRDefault="00CC0A3B">
      <w:pPr>
        <w:pStyle w:val="Heading3"/>
        <w:numPr>
          <w:ilvl w:val="1"/>
          <w:numId w:val="10"/>
        </w:numPr>
        <w:tabs>
          <w:tab w:val="left" w:pos="1133"/>
        </w:tabs>
        <w:spacing w:before="79"/>
        <w:ind w:left="1132"/>
      </w:pPr>
      <w:r>
        <w:lastRenderedPageBreak/>
        <w:t>Option 1 : Am</w:t>
      </w:r>
      <w:r>
        <w:rPr>
          <w:rFonts w:ascii="Times New Roman" w:hAnsi="Times New Roman"/>
        </w:rPr>
        <w:t>é</w:t>
      </w:r>
      <w:r>
        <w:t>nagement des</w:t>
      </w:r>
      <w:r>
        <w:rPr>
          <w:spacing w:val="-17"/>
        </w:rPr>
        <w:t xml:space="preserve"> </w:t>
      </w:r>
      <w:r>
        <w:t>placards</w:t>
      </w:r>
    </w:p>
    <w:p w:rsidR="001C4C2D" w:rsidRDefault="001C4C2D">
      <w:pPr>
        <w:pStyle w:val="Corpsdetexte"/>
        <w:spacing w:before="7"/>
        <w:rPr>
          <w:rFonts w:ascii="Arial"/>
          <w:b/>
          <w:i/>
          <w:sz w:val="25"/>
        </w:rPr>
      </w:pPr>
    </w:p>
    <w:p w:rsidR="001C4C2D" w:rsidRDefault="00CC0A3B">
      <w:pPr>
        <w:pStyle w:val="Paragraphedeliste"/>
        <w:numPr>
          <w:ilvl w:val="2"/>
          <w:numId w:val="10"/>
        </w:numPr>
        <w:tabs>
          <w:tab w:val="left" w:pos="1553"/>
        </w:tabs>
        <w:ind w:left="1552" w:hanging="503"/>
        <w:rPr>
          <w:rFonts w:ascii="Arial" w:hAnsi="Arial"/>
          <w:b/>
          <w:sz w:val="18"/>
        </w:rPr>
      </w:pPr>
      <w:r>
        <w:rPr>
          <w:rFonts w:ascii="Arial" w:hAnsi="Arial"/>
          <w:b/>
          <w:sz w:val="18"/>
        </w:rPr>
        <w:t>Am</w:t>
      </w:r>
      <w:r>
        <w:rPr>
          <w:b/>
          <w:sz w:val="18"/>
        </w:rPr>
        <w:t>é</w:t>
      </w:r>
      <w:r>
        <w:rPr>
          <w:rFonts w:ascii="Arial" w:hAnsi="Arial"/>
          <w:b/>
          <w:sz w:val="18"/>
        </w:rPr>
        <w:t>nagement des</w:t>
      </w:r>
      <w:r>
        <w:rPr>
          <w:rFonts w:ascii="Arial" w:hAnsi="Arial"/>
          <w:b/>
          <w:spacing w:val="-13"/>
          <w:sz w:val="18"/>
        </w:rPr>
        <w:t xml:space="preserve"> </w:t>
      </w:r>
      <w:r>
        <w:rPr>
          <w:rFonts w:ascii="Arial" w:hAnsi="Arial"/>
          <w:b/>
          <w:sz w:val="18"/>
        </w:rPr>
        <w:t>placards</w:t>
      </w:r>
    </w:p>
    <w:p w:rsidR="001C4C2D" w:rsidRDefault="00CC0A3B">
      <w:pPr>
        <w:pStyle w:val="Corpsdetexte"/>
        <w:spacing w:before="69"/>
        <w:ind w:left="330" w:right="386"/>
      </w:pPr>
      <w:r>
        <w:t>Aménagement intérieurs des placards en panneaux de particules agglomérés stratifié blanc épaisseurs adaptées aux portées, et renfort par tasseaux bois à peindre sous les tablettes si nécessaire.</w:t>
      </w:r>
    </w:p>
    <w:p w:rsidR="001C4C2D" w:rsidRDefault="00CC0A3B">
      <w:pPr>
        <w:pStyle w:val="Corpsdetexte"/>
        <w:spacing w:line="206" w:lineRule="exact"/>
        <w:ind w:left="1039"/>
      </w:pPr>
      <w:r>
        <w:t>4 tablettes réglables avec renfort dans chaque ensemble</w:t>
      </w:r>
    </w:p>
    <w:p w:rsidR="001C4C2D" w:rsidRDefault="00CC0A3B">
      <w:pPr>
        <w:pStyle w:val="Corpsdetexte"/>
        <w:spacing w:before="1"/>
        <w:ind w:left="1039"/>
      </w:pPr>
      <w:r>
        <w:t>Toute</w:t>
      </w:r>
      <w:r>
        <w:t>s les tranches des planches en stratifié seront replaquée soigneusement.</w:t>
      </w:r>
    </w:p>
    <w:p w:rsidR="001C4C2D" w:rsidRDefault="001C4C2D">
      <w:pPr>
        <w:pStyle w:val="Corpsdetexte"/>
        <w:spacing w:before="6"/>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En aménagement des placards des logements</w:t>
      </w:r>
    </w:p>
    <w:p w:rsidR="001C4C2D" w:rsidRDefault="001C4C2D">
      <w:pPr>
        <w:pStyle w:val="Corpsdetexte"/>
        <w:spacing w:before="4"/>
        <w:rPr>
          <w:sz w:val="20"/>
        </w:rPr>
      </w:pPr>
    </w:p>
    <w:p w:rsidR="001C4C2D" w:rsidRDefault="00CC0A3B">
      <w:pPr>
        <w:pStyle w:val="Heading3"/>
        <w:numPr>
          <w:ilvl w:val="1"/>
          <w:numId w:val="10"/>
        </w:numPr>
        <w:tabs>
          <w:tab w:val="left" w:pos="1138"/>
        </w:tabs>
        <w:ind w:left="1137"/>
      </w:pPr>
      <w:r>
        <w:rPr>
          <w:spacing w:val="-3"/>
        </w:rPr>
        <w:t xml:space="preserve">Description </w:t>
      </w:r>
      <w:r>
        <w:t>des travaux de</w:t>
      </w:r>
      <w:r>
        <w:rPr>
          <w:spacing w:val="27"/>
        </w:rPr>
        <w:t xml:space="preserve"> </w:t>
      </w:r>
      <w:r>
        <w:t>pl</w:t>
      </w:r>
      <w:r>
        <w:rPr>
          <w:rFonts w:ascii="Times New Roman" w:hAnsi="Times New Roman"/>
        </w:rPr>
        <w:t>â</w:t>
      </w:r>
      <w:r>
        <w:t>trerie</w:t>
      </w:r>
    </w:p>
    <w:p w:rsidR="001C4C2D" w:rsidRDefault="001C4C2D">
      <w:pPr>
        <w:pStyle w:val="Corpsdetexte"/>
        <w:spacing w:before="11"/>
        <w:rPr>
          <w:rFonts w:ascii="Arial"/>
          <w:b/>
          <w:i/>
          <w:sz w:val="25"/>
        </w:rPr>
      </w:pPr>
    </w:p>
    <w:p w:rsidR="001C4C2D" w:rsidRDefault="00CC0A3B">
      <w:pPr>
        <w:pStyle w:val="Paragraphedeliste"/>
        <w:numPr>
          <w:ilvl w:val="2"/>
          <w:numId w:val="10"/>
        </w:numPr>
        <w:tabs>
          <w:tab w:val="left" w:pos="1551"/>
        </w:tabs>
        <w:rPr>
          <w:rFonts w:ascii="Arial"/>
          <w:b/>
          <w:sz w:val="18"/>
        </w:rPr>
      </w:pPr>
      <w:r>
        <w:rPr>
          <w:rFonts w:ascii="Arial"/>
          <w:b/>
          <w:sz w:val="18"/>
        </w:rPr>
        <w:t>Doublage</w:t>
      </w:r>
      <w:r>
        <w:rPr>
          <w:rFonts w:ascii="Arial"/>
          <w:b/>
          <w:spacing w:val="9"/>
          <w:sz w:val="18"/>
        </w:rPr>
        <w:t xml:space="preserve"> </w:t>
      </w:r>
      <w:r>
        <w:rPr>
          <w:rFonts w:ascii="Arial"/>
          <w:b/>
          <w:sz w:val="18"/>
        </w:rPr>
        <w:t>acoustique</w:t>
      </w:r>
    </w:p>
    <w:p w:rsidR="001C4C2D" w:rsidRDefault="00CC0A3B">
      <w:pPr>
        <w:pStyle w:val="Corpsdetexte"/>
        <w:spacing w:before="66"/>
        <w:ind w:left="1039" w:right="3518" w:hanging="710"/>
      </w:pPr>
      <w:r>
        <w:t>Réalisation d’un doublage acoustique composé d’une laine de roche à parement plaques de plâtre Traitement des joints selon technique du fournisseur.</w:t>
      </w:r>
    </w:p>
    <w:p w:rsidR="001C4C2D" w:rsidRDefault="00CC0A3B">
      <w:pPr>
        <w:pStyle w:val="Corpsdetexte"/>
        <w:spacing w:before="3"/>
        <w:ind w:left="1035" w:right="4652" w:firstLine="4"/>
      </w:pPr>
      <w:r>
        <w:t>Les angles saillants seront traités par la mise en place de bandes armées Les doublages seront montés sur t</w:t>
      </w:r>
      <w:r>
        <w:t>oute la hauteur des murs traités.</w:t>
      </w:r>
    </w:p>
    <w:p w:rsidR="001C4C2D" w:rsidRDefault="00CC0A3B">
      <w:pPr>
        <w:pStyle w:val="Corpsdetexte"/>
        <w:spacing w:line="204" w:lineRule="exact"/>
        <w:ind w:left="1036"/>
      </w:pPr>
      <w:r>
        <w:t>Parement hydrofuge dans les pièces humides.</w:t>
      </w:r>
    </w:p>
    <w:p w:rsidR="001C4C2D" w:rsidRDefault="00CC0A3B">
      <w:pPr>
        <w:pStyle w:val="Corpsdetexte"/>
        <w:spacing w:line="207" w:lineRule="exact"/>
        <w:ind w:left="1040"/>
      </w:pPr>
      <w:r>
        <w:t>Incorporation de renfort bois pour fixation des appareils sanitaires.</w:t>
      </w:r>
    </w:p>
    <w:p w:rsidR="001C4C2D" w:rsidRDefault="001C4C2D">
      <w:pPr>
        <w:pStyle w:val="Corpsdetexte"/>
        <w:spacing w:before="7"/>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3" w:lineRule="exact"/>
        <w:ind w:left="330"/>
      </w:pPr>
      <w:r>
        <w:t>En doublage des refends entre 2 logements sur chaque face</w:t>
      </w:r>
    </w:p>
    <w:p w:rsidR="001C4C2D" w:rsidRDefault="00CC0A3B">
      <w:pPr>
        <w:pStyle w:val="Corpsdetexte"/>
        <w:spacing w:line="206" w:lineRule="exact"/>
        <w:ind w:left="330"/>
      </w:pPr>
      <w:r>
        <w:t>En doublage des murs entre logemen</w:t>
      </w:r>
      <w:r>
        <w:t>ts et parties communes côté logements et les locaux d'activité.</w:t>
      </w:r>
    </w:p>
    <w:p w:rsidR="001C4C2D" w:rsidRDefault="001C4C2D">
      <w:pPr>
        <w:pStyle w:val="Corpsdetexte"/>
        <w:spacing w:before="2"/>
        <w:rPr>
          <w:sz w:val="20"/>
        </w:rPr>
      </w:pPr>
    </w:p>
    <w:p w:rsidR="001C4C2D" w:rsidRDefault="00CC0A3B">
      <w:pPr>
        <w:pStyle w:val="Heading2"/>
        <w:numPr>
          <w:ilvl w:val="2"/>
          <w:numId w:val="10"/>
        </w:numPr>
        <w:tabs>
          <w:tab w:val="left" w:pos="1603"/>
        </w:tabs>
        <w:spacing w:before="1"/>
        <w:ind w:left="1602" w:hanging="553"/>
      </w:pPr>
      <w:r>
        <w:t>Doublage</w:t>
      </w:r>
      <w:r>
        <w:rPr>
          <w:spacing w:val="3"/>
        </w:rPr>
        <w:t xml:space="preserve"> </w:t>
      </w:r>
      <w:r>
        <w:t>thermique</w:t>
      </w:r>
    </w:p>
    <w:p w:rsidR="001C4C2D" w:rsidRDefault="00CC0A3B">
      <w:pPr>
        <w:pStyle w:val="Corpsdetexte"/>
        <w:spacing w:before="6" w:line="235" w:lineRule="auto"/>
        <w:ind w:left="331" w:right="892" w:hanging="1"/>
      </w:pPr>
      <w:r>
        <w:t>Réalisation d’un doublage thermique collé composé d’un polystyrène de 120 mm et parement plaques de plâtre 13 m.m de type DOUPLISSIMO</w:t>
      </w:r>
    </w:p>
    <w:p w:rsidR="001C4C2D" w:rsidRDefault="00CC0A3B">
      <w:pPr>
        <w:pStyle w:val="Corpsdetexte"/>
        <w:spacing w:before="1"/>
        <w:ind w:left="1040"/>
      </w:pPr>
      <w:r>
        <w:t>Traitement des joints selon technique du fournisseur.</w:t>
      </w:r>
    </w:p>
    <w:p w:rsidR="001C4C2D" w:rsidRDefault="00CC0A3B">
      <w:pPr>
        <w:pStyle w:val="Corpsdetexte"/>
        <w:spacing w:before="3"/>
        <w:ind w:left="1036" w:right="4651" w:firstLine="4"/>
      </w:pPr>
      <w:r>
        <w:t>Les angles saillants seront traités par la mise en place de bandes armées Les doublages seront montés sur toute la hauteur des murs traités.</w:t>
      </w:r>
    </w:p>
    <w:p w:rsidR="001C4C2D" w:rsidRDefault="00CC0A3B">
      <w:pPr>
        <w:pStyle w:val="Corpsdetexte"/>
        <w:spacing w:line="204" w:lineRule="exact"/>
        <w:ind w:left="1037"/>
      </w:pPr>
      <w:r>
        <w:t>Parement hydrofuge dans les pièces humides.</w:t>
      </w:r>
    </w:p>
    <w:p w:rsidR="001C4C2D" w:rsidRDefault="00CC0A3B">
      <w:pPr>
        <w:pStyle w:val="Corpsdetexte"/>
        <w:spacing w:before="1" w:line="237" w:lineRule="auto"/>
        <w:ind w:left="1041" w:right="5005"/>
      </w:pPr>
      <w:r>
        <w:t xml:space="preserve">Incorporation de </w:t>
      </w:r>
      <w:r>
        <w:t>renfort bois pour fixation des appareils sanitaires. Les revêtements des escaliers seront en matériaux M2</w:t>
      </w:r>
    </w:p>
    <w:p w:rsidR="001C4C2D" w:rsidRDefault="001C4C2D">
      <w:pPr>
        <w:pStyle w:val="Corpsdetexte"/>
        <w:spacing w:before="9"/>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37" w:lineRule="auto"/>
        <w:ind w:left="330" w:hanging="1"/>
      </w:pPr>
      <w:r>
        <w:t>En doublage de l’ensemble des murs périphériques et des murs des locaux chauffés donnant sur des locaux non chauffés, y compris les ha</w:t>
      </w:r>
      <w:r>
        <w:t>lls d’entrée et cages d’escalier</w:t>
      </w:r>
    </w:p>
    <w:p w:rsidR="001C4C2D" w:rsidRDefault="001C4C2D">
      <w:pPr>
        <w:pStyle w:val="Corpsdetexte"/>
        <w:spacing w:before="2"/>
        <w:rPr>
          <w:sz w:val="20"/>
        </w:rPr>
      </w:pPr>
    </w:p>
    <w:p w:rsidR="001C4C2D" w:rsidRDefault="00CC0A3B">
      <w:pPr>
        <w:pStyle w:val="Heading2"/>
        <w:numPr>
          <w:ilvl w:val="2"/>
          <w:numId w:val="10"/>
        </w:numPr>
        <w:tabs>
          <w:tab w:val="left" w:pos="1551"/>
        </w:tabs>
        <w:spacing w:before="1"/>
        <w:ind w:hanging="501"/>
      </w:pPr>
      <w:r>
        <w:t>Cloison composite</w:t>
      </w:r>
      <w:r>
        <w:rPr>
          <w:spacing w:val="19"/>
        </w:rPr>
        <w:t xml:space="preserve"> </w:t>
      </w:r>
      <w:r>
        <w:t>100/70</w:t>
      </w:r>
    </w:p>
    <w:p w:rsidR="001C4C2D" w:rsidRDefault="00CC0A3B">
      <w:pPr>
        <w:pStyle w:val="Corpsdetexte"/>
        <w:spacing w:before="71"/>
        <w:ind w:left="331" w:right="386" w:hanging="1"/>
      </w:pPr>
      <w:r>
        <w:t>Réalisation de cloison constituée d’une ossature métallique de 70 mm, d’une laine de roche de 75 mm, et de 1 plaque de BA 13 sur chaque face.</w:t>
      </w:r>
    </w:p>
    <w:p w:rsidR="001C4C2D" w:rsidRDefault="00CC0A3B">
      <w:pPr>
        <w:pStyle w:val="Corpsdetexte"/>
        <w:spacing w:line="242" w:lineRule="auto"/>
        <w:ind w:left="1040" w:right="2353"/>
      </w:pPr>
      <w:r>
        <w:t>Le parement donnant dans des pièces humides sera du type hydrofuge; l'épaisseur totale sera de 10 cm Le parement dans les circulations et dégagements seront haute dureté type THD</w:t>
      </w:r>
    </w:p>
    <w:p w:rsidR="001C4C2D" w:rsidRDefault="00CC0A3B">
      <w:pPr>
        <w:pStyle w:val="Corpsdetexte"/>
        <w:spacing w:line="235" w:lineRule="auto"/>
        <w:ind w:left="1041" w:right="4506" w:hanging="1"/>
      </w:pPr>
      <w:r>
        <w:t>Mise en place de d’une semelle résiliente en pied de cloisons de type B52 Tra</w:t>
      </w:r>
      <w:r>
        <w:t>itement des joints selon technique du fournisseur.</w:t>
      </w:r>
    </w:p>
    <w:p w:rsidR="001C4C2D" w:rsidRDefault="001C4C2D">
      <w:pPr>
        <w:pStyle w:val="Corpsdetexte"/>
        <w:spacing w:before="4"/>
      </w:pPr>
    </w:p>
    <w:p w:rsidR="001C4C2D" w:rsidRDefault="00CC0A3B">
      <w:pPr>
        <w:pStyle w:val="Heading2"/>
        <w:spacing w:line="205" w:lineRule="exact"/>
        <w:rPr>
          <w:rFonts w:ascii="Times New Roman"/>
        </w:rPr>
      </w:pPr>
      <w:r>
        <w:rPr>
          <w:rFonts w:ascii="Times New Roman"/>
        </w:rPr>
        <w:t>Localisation:</w:t>
      </w:r>
    </w:p>
    <w:p w:rsidR="001C4C2D" w:rsidRDefault="00CC0A3B">
      <w:pPr>
        <w:pStyle w:val="Corpsdetexte"/>
        <w:spacing w:line="203" w:lineRule="exact"/>
        <w:ind w:left="330"/>
      </w:pPr>
      <w:r>
        <w:t>Cloisons formant les salles de bains et douches des logements</w:t>
      </w:r>
    </w:p>
    <w:p w:rsidR="001C4C2D" w:rsidRDefault="00CC0A3B">
      <w:pPr>
        <w:pStyle w:val="Corpsdetexte"/>
        <w:spacing w:line="205" w:lineRule="exact"/>
        <w:ind w:left="330"/>
      </w:pPr>
      <w:r>
        <w:t>Cloisons portant des portes coulissantes compris habillage du cadre des portes coulissantes</w:t>
      </w:r>
    </w:p>
    <w:p w:rsidR="001C4C2D" w:rsidRDefault="001C4C2D">
      <w:pPr>
        <w:pStyle w:val="Corpsdetexte"/>
        <w:spacing w:before="4"/>
        <w:rPr>
          <w:sz w:val="20"/>
        </w:rPr>
      </w:pPr>
    </w:p>
    <w:p w:rsidR="001C4C2D" w:rsidRDefault="00CC0A3B">
      <w:pPr>
        <w:pStyle w:val="Heading2"/>
        <w:numPr>
          <w:ilvl w:val="2"/>
          <w:numId w:val="10"/>
        </w:numPr>
        <w:tabs>
          <w:tab w:val="left" w:pos="1551"/>
        </w:tabs>
        <w:ind w:hanging="501"/>
      </w:pPr>
      <w:r>
        <w:t>Cloison</w:t>
      </w:r>
      <w:r>
        <w:rPr>
          <w:spacing w:val="8"/>
        </w:rPr>
        <w:t xml:space="preserve"> </w:t>
      </w:r>
      <w:r>
        <w:t>72/48</w:t>
      </w:r>
    </w:p>
    <w:p w:rsidR="001C4C2D" w:rsidRDefault="00CC0A3B">
      <w:pPr>
        <w:pStyle w:val="Corpsdetexte"/>
        <w:spacing w:before="70"/>
        <w:ind w:left="331" w:right="527" w:hanging="1"/>
      </w:pPr>
      <w:r>
        <w:t>Réalisation de cloiso</w:t>
      </w:r>
      <w:r>
        <w:t>n constituée d’une ossature métallique de 48 mm, d’une laine de roche de 45 mm, et de 1 plaque de BA 13 sur chaque face.</w:t>
      </w:r>
    </w:p>
    <w:p w:rsidR="001C4C2D" w:rsidRDefault="00CC0A3B">
      <w:pPr>
        <w:pStyle w:val="Corpsdetexte"/>
        <w:ind w:left="1039" w:right="2353"/>
      </w:pPr>
      <w:r>
        <w:t xml:space="preserve">Le parement donnant dans des pièces humides sera du type hydrofuge; l'épaisseur totale sera de 10 cm Le parement dans les circulations </w:t>
      </w:r>
      <w:r>
        <w:t>et dégagements seront haute dureté type THD</w:t>
      </w:r>
    </w:p>
    <w:p w:rsidR="001C4C2D" w:rsidRDefault="00CC0A3B">
      <w:pPr>
        <w:pStyle w:val="Corpsdetexte"/>
        <w:ind w:left="331" w:right="313" w:firstLine="708"/>
      </w:pPr>
      <w:r>
        <w:t>Mise en place de d’une semelle résiliente en pied de cloisons de type B52 .Pour la pose des éléments dans les pièces humides , elle se fera conformément au cahier 3477 du CSTB de sept 2003.</w:t>
      </w:r>
    </w:p>
    <w:p w:rsidR="001C4C2D" w:rsidRDefault="00CC0A3B">
      <w:pPr>
        <w:pStyle w:val="Corpsdetexte"/>
        <w:spacing w:line="202" w:lineRule="exact"/>
        <w:ind w:left="1040"/>
      </w:pPr>
      <w:r>
        <w:t>Traitement des joint s</w:t>
      </w:r>
      <w:r>
        <w:t>elon technique Placoplâtre ou identique.</w:t>
      </w:r>
    </w:p>
    <w:p w:rsidR="001C4C2D" w:rsidRDefault="00CC0A3B">
      <w:pPr>
        <w:pStyle w:val="Heading2"/>
        <w:spacing w:before="2" w:line="205" w:lineRule="exact"/>
        <w:ind w:left="331"/>
        <w:rPr>
          <w:rFonts w:ascii="Times New Roman"/>
        </w:rPr>
      </w:pPr>
      <w:r>
        <w:rPr>
          <w:rFonts w:ascii="Times New Roman"/>
        </w:rPr>
        <w:t>Localisation:</w:t>
      </w:r>
    </w:p>
    <w:p w:rsidR="001C4C2D" w:rsidRDefault="00CC0A3B">
      <w:pPr>
        <w:pStyle w:val="Corpsdetexte"/>
        <w:spacing w:line="205" w:lineRule="exact"/>
        <w:ind w:left="331"/>
      </w:pPr>
      <w:r>
        <w:t>Ensemble des cloisons de distribution intérieure des logements hors salles de bains</w:t>
      </w:r>
    </w:p>
    <w:p w:rsidR="001C4C2D" w:rsidRDefault="001C4C2D">
      <w:pPr>
        <w:pStyle w:val="Corpsdetexte"/>
        <w:spacing w:before="7"/>
        <w:rPr>
          <w:sz w:val="20"/>
        </w:rPr>
      </w:pPr>
    </w:p>
    <w:p w:rsidR="001C4C2D" w:rsidRDefault="00CC0A3B">
      <w:pPr>
        <w:pStyle w:val="Heading2"/>
        <w:numPr>
          <w:ilvl w:val="2"/>
          <w:numId w:val="10"/>
        </w:numPr>
        <w:tabs>
          <w:tab w:val="left" w:pos="1551"/>
        </w:tabs>
        <w:ind w:hanging="501"/>
      </w:pPr>
      <w:r>
        <w:t xml:space="preserve">Cloison acoustique </w:t>
      </w:r>
      <w:r>
        <w:rPr>
          <w:spacing w:val="-3"/>
        </w:rPr>
        <w:t xml:space="preserve">en </w:t>
      </w:r>
      <w:r>
        <w:t>s</w:t>
      </w:r>
      <w:r>
        <w:rPr>
          <w:rFonts w:ascii="Times New Roman" w:hAnsi="Times New Roman"/>
        </w:rPr>
        <w:t>é</w:t>
      </w:r>
      <w:r>
        <w:t>paratif de</w:t>
      </w:r>
      <w:r>
        <w:rPr>
          <w:spacing w:val="24"/>
        </w:rPr>
        <w:t xml:space="preserve"> </w:t>
      </w:r>
      <w:r>
        <w:t>logements</w:t>
      </w:r>
    </w:p>
    <w:p w:rsidR="001C4C2D" w:rsidRDefault="00CC0A3B">
      <w:pPr>
        <w:pStyle w:val="Corpsdetexte"/>
        <w:spacing w:before="60"/>
        <w:ind w:left="330"/>
      </w:pPr>
      <w:r>
        <w:t>Réalisation de cloison séparatives de logements.</w:t>
      </w:r>
    </w:p>
    <w:p w:rsidR="001C4C2D" w:rsidRDefault="00CC0A3B">
      <w:pPr>
        <w:pStyle w:val="Corpsdetexte"/>
        <w:spacing w:before="8"/>
        <w:ind w:left="331" w:right="943" w:hanging="1"/>
      </w:pPr>
      <w:r>
        <w:t>Elle sera constituée d’une ossature métallique de 90 mm, d’une laine de roche de 100 mm, et de 2 plaques de BA 13 sur chaque face. Le parement donnant dans des pièces humides sera du type hydrofuge</w:t>
      </w:r>
    </w:p>
    <w:p w:rsidR="001C4C2D" w:rsidRDefault="00CC0A3B">
      <w:pPr>
        <w:pStyle w:val="Corpsdetexte"/>
        <w:spacing w:line="203" w:lineRule="exact"/>
        <w:ind w:left="330"/>
      </w:pPr>
      <w:r>
        <w:t>L'épaisseur totale sera de 16 cm</w:t>
      </w:r>
    </w:p>
    <w:p w:rsidR="001C4C2D" w:rsidRDefault="001C4C2D">
      <w:pPr>
        <w:spacing w:line="203" w:lineRule="exact"/>
        <w:sectPr w:rsidR="001C4C2D">
          <w:pgSz w:w="11910" w:h="16840"/>
          <w:pgMar w:top="600" w:right="520" w:bottom="1020" w:left="520" w:header="0" w:footer="756" w:gutter="0"/>
          <w:cols w:space="720"/>
        </w:sectPr>
      </w:pPr>
    </w:p>
    <w:p w:rsidR="001C4C2D" w:rsidRDefault="00CC0A3B">
      <w:pPr>
        <w:pStyle w:val="Corpsdetexte"/>
        <w:spacing w:before="64"/>
        <w:ind w:left="330"/>
      </w:pPr>
      <w:r>
        <w:lastRenderedPageBreak/>
        <w:t>Mise en</w:t>
      </w:r>
      <w:r>
        <w:t xml:space="preserve"> place de laine de roche en pied de toutes les cloisons et ajout d’un film polyane ou d’une semelle en pied de cloisons dans les pièces humides</w:t>
      </w:r>
    </w:p>
    <w:p w:rsidR="001C4C2D" w:rsidRDefault="00CC0A3B">
      <w:pPr>
        <w:pStyle w:val="Corpsdetexte"/>
        <w:ind w:left="1035" w:right="5300" w:hanging="1"/>
        <w:jc w:val="both"/>
      </w:pPr>
      <w:r>
        <w:t>Traitement des joint selon technique Placoplâtre ou identique. L’ensemble permettra un affaiblissement acoustiqu</w:t>
      </w:r>
      <w:r>
        <w:t>e de 62 dB La performance thermique minimale aura un U de 0.54</w:t>
      </w:r>
    </w:p>
    <w:p w:rsidR="001C4C2D" w:rsidRDefault="00CC0A3B">
      <w:pPr>
        <w:pStyle w:val="Corpsdetexte"/>
        <w:spacing w:line="204" w:lineRule="exact"/>
        <w:ind w:left="1035"/>
        <w:jc w:val="both"/>
      </w:pPr>
      <w:r>
        <w:t>Coupe feu 1heure</w:t>
      </w:r>
    </w:p>
    <w:p w:rsidR="001C4C2D" w:rsidRDefault="001C4C2D">
      <w:pPr>
        <w:pStyle w:val="Corpsdetexte"/>
      </w:pPr>
    </w:p>
    <w:p w:rsidR="001C4C2D" w:rsidRDefault="00CC0A3B">
      <w:pPr>
        <w:pStyle w:val="Heading2"/>
        <w:spacing w:line="206" w:lineRule="exact"/>
        <w:rPr>
          <w:rFonts w:ascii="Times New Roman"/>
        </w:rPr>
      </w:pPr>
      <w:r>
        <w:rPr>
          <w:rFonts w:ascii="Times New Roman"/>
        </w:rPr>
        <w:t>Localisation :</w:t>
      </w:r>
    </w:p>
    <w:p w:rsidR="001C4C2D" w:rsidRDefault="00CC0A3B">
      <w:pPr>
        <w:pStyle w:val="Corpsdetexte"/>
        <w:ind w:left="330"/>
      </w:pPr>
      <w:r>
        <w:t>Cloisons entre logements ou entre logements et parties communes, au dernier niveau, remonter la cloison 60 cm au dessus des faux plafonds Parement M0 en fond de</w:t>
      </w:r>
      <w:r>
        <w:t>s gaines techniques</w:t>
      </w:r>
    </w:p>
    <w:p w:rsidR="001C4C2D" w:rsidRDefault="001C4C2D">
      <w:pPr>
        <w:pStyle w:val="Corpsdetexte"/>
        <w:spacing w:before="3"/>
        <w:rPr>
          <w:sz w:val="20"/>
        </w:rPr>
      </w:pPr>
    </w:p>
    <w:p w:rsidR="001C4C2D" w:rsidRDefault="00CC0A3B">
      <w:pPr>
        <w:pStyle w:val="Heading2"/>
        <w:numPr>
          <w:ilvl w:val="2"/>
          <w:numId w:val="10"/>
        </w:numPr>
        <w:tabs>
          <w:tab w:val="left" w:pos="1551"/>
        </w:tabs>
        <w:ind w:hanging="501"/>
      </w:pPr>
      <w:r>
        <w:t xml:space="preserve">Enduits </w:t>
      </w:r>
      <w:r>
        <w:rPr>
          <w:spacing w:val="-3"/>
        </w:rPr>
        <w:t>pl</w:t>
      </w:r>
      <w:r>
        <w:rPr>
          <w:rFonts w:ascii="Times New Roman" w:hAnsi="Times New Roman"/>
          <w:spacing w:val="-3"/>
        </w:rPr>
        <w:t>â</w:t>
      </w:r>
      <w:r>
        <w:rPr>
          <w:spacing w:val="-3"/>
        </w:rPr>
        <w:t xml:space="preserve">tre </w:t>
      </w:r>
      <w:r>
        <w:t>plafonds et</w:t>
      </w:r>
      <w:r>
        <w:rPr>
          <w:spacing w:val="20"/>
        </w:rPr>
        <w:t xml:space="preserve"> </w:t>
      </w:r>
      <w:r>
        <w:t>murs</w:t>
      </w:r>
    </w:p>
    <w:p w:rsidR="001C4C2D" w:rsidRDefault="00CC0A3B">
      <w:pPr>
        <w:pStyle w:val="Corpsdetexte"/>
        <w:spacing w:before="63"/>
        <w:ind w:left="330"/>
      </w:pPr>
      <w:r>
        <w:t>Application d’un enduit plâtre projeté mécaniquement et tiré à la règle, épaisseur minimale de 1 cm</w:t>
      </w:r>
    </w:p>
    <w:p w:rsidR="001C4C2D" w:rsidRDefault="00CC0A3B">
      <w:pPr>
        <w:pStyle w:val="Corpsdetexte"/>
        <w:spacing w:before="2"/>
        <w:ind w:left="331" w:right="386" w:firstLine="708"/>
      </w:pPr>
      <w:r>
        <w:t>Protection des angles saillants par des baguettes de protection spéciales en acier inoxydable incorporées dans les enduits plâtres (tous les angles saillants verticaux et horizontaux)</w:t>
      </w:r>
    </w:p>
    <w:p w:rsidR="001C4C2D" w:rsidRDefault="001C4C2D">
      <w:pPr>
        <w:pStyle w:val="Corpsdetexte"/>
        <w:spacing w:before="7"/>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1"/>
        <w:ind w:left="330"/>
      </w:pPr>
      <w:r>
        <w:t>L’ensemble des refends non doublés</w:t>
      </w:r>
    </w:p>
    <w:p w:rsidR="001C4C2D" w:rsidRDefault="001C4C2D">
      <w:pPr>
        <w:pStyle w:val="Corpsdetexte"/>
        <w:spacing w:before="4"/>
        <w:rPr>
          <w:sz w:val="20"/>
        </w:rPr>
      </w:pPr>
    </w:p>
    <w:p w:rsidR="001C4C2D" w:rsidRDefault="00CC0A3B">
      <w:pPr>
        <w:pStyle w:val="Heading2"/>
        <w:numPr>
          <w:ilvl w:val="2"/>
          <w:numId w:val="10"/>
        </w:numPr>
        <w:tabs>
          <w:tab w:val="left" w:pos="1551"/>
        </w:tabs>
        <w:spacing w:before="1"/>
        <w:ind w:hanging="501"/>
      </w:pPr>
      <w:r>
        <w:t xml:space="preserve">Cloisons </w:t>
      </w:r>
      <w:r>
        <w:rPr>
          <w:spacing w:val="-3"/>
        </w:rPr>
        <w:t xml:space="preserve">en </w:t>
      </w:r>
      <w:r>
        <w:t>carreaux</w:t>
      </w:r>
      <w:r>
        <w:t xml:space="preserve"> de</w:t>
      </w:r>
      <w:r>
        <w:rPr>
          <w:spacing w:val="24"/>
        </w:rPr>
        <w:t xml:space="preserve"> </w:t>
      </w:r>
      <w:r>
        <w:t>pl</w:t>
      </w:r>
      <w:r>
        <w:rPr>
          <w:rFonts w:ascii="Times New Roman" w:hAnsi="Times New Roman"/>
        </w:rPr>
        <w:t>â</w:t>
      </w:r>
      <w:r>
        <w:t>tre</w:t>
      </w:r>
    </w:p>
    <w:p w:rsidR="001C4C2D" w:rsidRDefault="00CC0A3B">
      <w:pPr>
        <w:pStyle w:val="Corpsdetexte"/>
        <w:spacing w:before="63"/>
        <w:ind w:left="330" w:right="5063" w:hanging="1"/>
      </w:pPr>
      <w:r>
        <w:t>Réalisation de cloisons intérieures en carreaux de plâtre hydrofuge ép. 7 cm Ensemble assemblé au mortier colle</w:t>
      </w:r>
    </w:p>
    <w:p w:rsidR="001C4C2D" w:rsidRDefault="00CC0A3B">
      <w:pPr>
        <w:pStyle w:val="Corpsdetexte"/>
        <w:spacing w:before="2"/>
        <w:ind w:left="330" w:right="832"/>
      </w:pPr>
      <w:r>
        <w:t>Semelle résiliente en tête et en pied suivant prescription du fournisseur. Pour la pose des éléments dans les pièces humides, elle se</w:t>
      </w:r>
      <w:r>
        <w:t xml:space="preserve"> fera conformément au cahier 3477 du CSTB de sept 2003.</w:t>
      </w:r>
    </w:p>
    <w:p w:rsidR="001C4C2D" w:rsidRDefault="001C4C2D">
      <w:pPr>
        <w:pStyle w:val="Corpsdetexte"/>
        <w:spacing w:before="7"/>
      </w:pPr>
    </w:p>
    <w:p w:rsidR="001C4C2D" w:rsidRDefault="00CC0A3B">
      <w:pPr>
        <w:pStyle w:val="Heading2"/>
        <w:spacing w:line="204" w:lineRule="exact"/>
        <w:rPr>
          <w:rFonts w:ascii="Times New Roman"/>
        </w:rPr>
      </w:pPr>
      <w:r>
        <w:rPr>
          <w:rFonts w:ascii="Times New Roman"/>
        </w:rPr>
        <w:t>Localisation:</w:t>
      </w:r>
    </w:p>
    <w:p w:rsidR="001C4C2D" w:rsidRDefault="00CC0A3B">
      <w:pPr>
        <w:pStyle w:val="Corpsdetexte"/>
        <w:spacing w:line="237" w:lineRule="auto"/>
        <w:ind w:left="330" w:right="6030"/>
      </w:pPr>
      <w:r>
        <w:t>Cloison formant habillage de la façade des boites aux lettres Cloisons de recoupement des gaines techniques palières Cloisons recevant les plans bar dans les cuisines</w:t>
      </w:r>
    </w:p>
    <w:p w:rsidR="001C4C2D" w:rsidRDefault="001C4C2D">
      <w:pPr>
        <w:pStyle w:val="Corpsdetexte"/>
        <w:spacing w:before="5"/>
        <w:rPr>
          <w:sz w:val="20"/>
        </w:rPr>
      </w:pPr>
    </w:p>
    <w:p w:rsidR="001C4C2D" w:rsidRDefault="00CC0A3B">
      <w:pPr>
        <w:pStyle w:val="Heading2"/>
        <w:numPr>
          <w:ilvl w:val="2"/>
          <w:numId w:val="10"/>
        </w:numPr>
        <w:tabs>
          <w:tab w:val="left" w:pos="1551"/>
        </w:tabs>
        <w:ind w:hanging="501"/>
      </w:pPr>
      <w:r>
        <w:t>Plafonds</w:t>
      </w:r>
      <w:r>
        <w:rPr>
          <w:spacing w:val="3"/>
        </w:rPr>
        <w:t xml:space="preserve"> </w:t>
      </w:r>
      <w:r>
        <w:t>interm</w:t>
      </w:r>
      <w:r>
        <w:rPr>
          <w:rFonts w:ascii="Times New Roman" w:hAnsi="Times New Roman"/>
        </w:rPr>
        <w:t>é</w:t>
      </w:r>
      <w:r>
        <w:t>diaires</w:t>
      </w:r>
    </w:p>
    <w:p w:rsidR="001C4C2D" w:rsidRDefault="00CC0A3B">
      <w:pPr>
        <w:spacing w:before="71"/>
        <w:ind w:left="330"/>
        <w:rPr>
          <w:b/>
          <w:sz w:val="18"/>
        </w:rPr>
      </w:pPr>
      <w:r>
        <w:rPr>
          <w:b/>
          <w:sz w:val="18"/>
        </w:rPr>
        <w:t>Pour les logements :</w:t>
      </w:r>
    </w:p>
    <w:p w:rsidR="001C4C2D" w:rsidRDefault="001C4C2D">
      <w:pPr>
        <w:pStyle w:val="Corpsdetexte"/>
        <w:spacing w:before="2"/>
        <w:rPr>
          <w:b/>
          <w:sz w:val="17"/>
        </w:rPr>
      </w:pPr>
    </w:p>
    <w:p w:rsidR="001C4C2D" w:rsidRDefault="00CC0A3B">
      <w:pPr>
        <w:pStyle w:val="Corpsdetexte"/>
        <w:ind w:left="1040" w:right="6320" w:hanging="710"/>
      </w:pPr>
      <w:r>
        <w:t>Réalisation d’un plafond suspendu sur ossature métallique Parement par 1 plaque de plâtre 13 mm</w:t>
      </w:r>
    </w:p>
    <w:p w:rsidR="001C4C2D" w:rsidRDefault="00CC0A3B">
      <w:pPr>
        <w:pStyle w:val="Corpsdetexte"/>
        <w:ind w:left="1040"/>
      </w:pPr>
      <w:r>
        <w:t>Traitement des joints selon technique du fournisseur.</w:t>
      </w:r>
    </w:p>
    <w:p w:rsidR="001C4C2D" w:rsidRDefault="00CC0A3B">
      <w:pPr>
        <w:pStyle w:val="Corpsdetexte"/>
        <w:spacing w:before="2"/>
        <w:ind w:left="1040"/>
      </w:pPr>
      <w:r>
        <w:t xml:space="preserve">Les suspentes seront réglées pour obtenir une hauteur sous plafonds suivant </w:t>
      </w:r>
      <w:r>
        <w:t>indication des plans.</w:t>
      </w:r>
    </w:p>
    <w:p w:rsidR="001C4C2D" w:rsidRDefault="00CC0A3B">
      <w:pPr>
        <w:pStyle w:val="Corpsdetexte"/>
        <w:spacing w:before="2"/>
        <w:ind w:left="1035" w:right="624" w:hanging="1"/>
      </w:pPr>
      <w:r>
        <w:t>Sur les zones sans solivages, l'entrepreneur réalisera une ossature primaire pour permettre le maintien du plafond à l'horizontale Les suspentes des zones sous rampants seront mises en place sur les pannes</w:t>
      </w:r>
    </w:p>
    <w:p w:rsidR="001C4C2D" w:rsidRDefault="00CC0A3B">
      <w:pPr>
        <w:pStyle w:val="Corpsdetexte"/>
        <w:spacing w:line="204" w:lineRule="exact"/>
        <w:ind w:left="1040"/>
      </w:pPr>
      <w:r>
        <w:rPr>
          <w:u w:val="single"/>
        </w:rPr>
        <w:t>Précisions</w:t>
      </w:r>
      <w:r>
        <w:t xml:space="preserve"> :</w:t>
      </w:r>
    </w:p>
    <w:p w:rsidR="001C4C2D" w:rsidRDefault="00CC0A3B">
      <w:pPr>
        <w:pStyle w:val="Corpsdetexte"/>
        <w:spacing w:line="206" w:lineRule="exact"/>
        <w:ind w:left="1035"/>
      </w:pPr>
      <w:r>
        <w:t>Séparatif entre</w:t>
      </w:r>
      <w:r>
        <w:t xml:space="preserve"> logement jusque sous toiture et communs = laine minérale = 15 cm + parements de 10kg/m² de part et d’autre du</w:t>
      </w:r>
    </w:p>
    <w:p w:rsidR="001C4C2D" w:rsidRDefault="00CC0A3B">
      <w:pPr>
        <w:pStyle w:val="Corpsdetexte"/>
        <w:spacing w:line="205" w:lineRule="exact"/>
        <w:ind w:left="330"/>
      </w:pPr>
      <w:r>
        <w:t>séparatif</w:t>
      </w:r>
    </w:p>
    <w:p w:rsidR="001C4C2D" w:rsidRDefault="00CC0A3B">
      <w:pPr>
        <w:pStyle w:val="Corpsdetexte"/>
        <w:spacing w:before="4"/>
        <w:ind w:left="1035" w:right="386" w:hanging="1"/>
      </w:pPr>
      <w:r>
        <w:t>Séparatif entre logement ne remontant pas sous toiture = laine minérale = 15 cm + parements de 20kg/m² de part et d’autre du séparatif</w:t>
      </w:r>
    </w:p>
    <w:p w:rsidR="001C4C2D" w:rsidRDefault="001C4C2D">
      <w:pPr>
        <w:pStyle w:val="Corpsdetexte"/>
        <w:spacing w:before="9"/>
        <w:rPr>
          <w:sz w:val="9"/>
        </w:rPr>
      </w:pPr>
    </w:p>
    <w:p w:rsidR="001C4C2D" w:rsidRDefault="00CC0A3B">
      <w:pPr>
        <w:pStyle w:val="Heading2"/>
        <w:spacing w:before="93"/>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3"/>
        <w:ind w:left="331" w:hanging="1"/>
      </w:pPr>
      <w:r>
        <w:t>Plafonds dans les logements et circulations communes suivant indications des plans (sanitaires, WC, celliers, dégagements et cuisines suivant besoins pour passage des conduits de VMC).</w:t>
      </w:r>
    </w:p>
    <w:p w:rsidR="001C4C2D" w:rsidRDefault="001C4C2D">
      <w:pPr>
        <w:pStyle w:val="Corpsdetexte"/>
      </w:pPr>
    </w:p>
    <w:p w:rsidR="001C4C2D" w:rsidRDefault="00CC0A3B">
      <w:pPr>
        <w:pStyle w:val="Heading2"/>
        <w:rPr>
          <w:rFonts w:ascii="Times New Roman"/>
        </w:rPr>
      </w:pPr>
      <w:r>
        <w:rPr>
          <w:rFonts w:ascii="Times New Roman"/>
        </w:rPr>
        <w:t>Pour les parties communes :</w:t>
      </w:r>
    </w:p>
    <w:p w:rsidR="001C4C2D" w:rsidRDefault="001C4C2D">
      <w:pPr>
        <w:pStyle w:val="Corpsdetexte"/>
        <w:spacing w:before="2"/>
        <w:rPr>
          <w:b/>
          <w:sz w:val="17"/>
        </w:rPr>
      </w:pPr>
    </w:p>
    <w:p w:rsidR="001C4C2D" w:rsidRDefault="00CC0A3B">
      <w:pPr>
        <w:pStyle w:val="Corpsdetexte"/>
        <w:spacing w:line="244" w:lineRule="auto"/>
        <w:ind w:left="331" w:right="783" w:hanging="1"/>
      </w:pPr>
      <w:r>
        <w:t>Réalisation d’un faux plafond perforé acoustique dont l’aire d’absorption équivalente devra être = à 25% de la surface du sol. Mise en œuvre sur ossature semi – apparente.</w:t>
      </w:r>
    </w:p>
    <w:p w:rsidR="001C4C2D" w:rsidRDefault="00CC0A3B">
      <w:pPr>
        <w:pStyle w:val="Corpsdetexte"/>
        <w:spacing w:line="205" w:lineRule="exact"/>
        <w:ind w:left="331"/>
      </w:pPr>
      <w:r>
        <w:t>Rappel des exigences :</w:t>
      </w:r>
    </w:p>
    <w:p w:rsidR="001C4C2D" w:rsidRDefault="001C4C2D">
      <w:pPr>
        <w:pStyle w:val="Corpsdetexte"/>
        <w:spacing w:before="7"/>
        <w:rPr>
          <w:sz w:val="17"/>
        </w:rPr>
      </w:pPr>
    </w:p>
    <w:p w:rsidR="001C4C2D" w:rsidRDefault="00CC0A3B">
      <w:pPr>
        <w:pStyle w:val="Corpsdetexte"/>
        <w:ind w:left="330"/>
      </w:pPr>
      <w:r>
        <w:t>L’aire d’absorption sera définie pour chaque zone.</w:t>
      </w:r>
    </w:p>
    <w:p w:rsidR="001C4C2D" w:rsidRDefault="00CC0A3B">
      <w:pPr>
        <w:pStyle w:val="Corpsdetexte"/>
        <w:spacing w:before="9"/>
        <w:rPr>
          <w:sz w:val="15"/>
        </w:rPr>
      </w:pPr>
      <w:r>
        <w:rPr>
          <w:noProof/>
          <w:lang w:bidi="ar-SA"/>
        </w:rPr>
        <w:drawing>
          <wp:anchor distT="0" distB="0" distL="0" distR="0" simplePos="0" relativeHeight="9" behindDoc="0" locked="0" layoutInCell="1" allowOverlap="1">
            <wp:simplePos x="0" y="0"/>
            <wp:positionH relativeFrom="page">
              <wp:posOffset>570102</wp:posOffset>
            </wp:positionH>
            <wp:positionV relativeFrom="paragraph">
              <wp:posOffset>140221</wp:posOffset>
            </wp:positionV>
            <wp:extent cx="6110234" cy="1072896"/>
            <wp:effectExtent l="0" t="0" r="0" b="0"/>
            <wp:wrapTopAndBottom/>
            <wp:docPr id="19" name="image12.jpe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2.jpeg"/>
                    <pic:cNvPicPr/>
                  </pic:nvPicPr>
                  <pic:blipFill>
                    <a:blip r:embed="rId20" cstate="print"/>
                    <a:stretch>
                      <a:fillRect/>
                    </a:stretch>
                  </pic:blipFill>
                  <pic:spPr>
                    <a:xfrm>
                      <a:off x="0" y="0"/>
                      <a:ext cx="6110234" cy="1072896"/>
                    </a:xfrm>
                    <a:prstGeom prst="rect">
                      <a:avLst/>
                    </a:prstGeom>
                  </pic:spPr>
                </pic:pic>
              </a:graphicData>
            </a:graphic>
          </wp:anchor>
        </w:drawing>
      </w:r>
    </w:p>
    <w:p w:rsidR="001C4C2D" w:rsidRDefault="00CC0A3B">
      <w:pPr>
        <w:pStyle w:val="Corpsdetexte"/>
        <w:spacing w:before="159"/>
        <w:ind w:left="330"/>
      </w:pPr>
      <w:r>
        <w:t xml:space="preserve">Nota : les valeurs de </w:t>
      </w:r>
      <w:r>
        <w:rPr>
          <w:rFonts w:ascii="Symbol" w:hAnsi="Symbol"/>
        </w:rPr>
        <w:t></w:t>
      </w:r>
      <w:r>
        <w:t>w sont attestés par un R.E acoustique établi par un laboratoire agrée .</w:t>
      </w:r>
    </w:p>
    <w:p w:rsidR="001C4C2D" w:rsidRDefault="001C4C2D">
      <w:pPr>
        <w:pStyle w:val="Corpsdetexte"/>
        <w:spacing w:before="9"/>
        <w:rPr>
          <w:sz w:val="20"/>
        </w:rPr>
      </w:pPr>
    </w:p>
    <w:p w:rsidR="001C4C2D" w:rsidRDefault="00CC0A3B">
      <w:pPr>
        <w:pStyle w:val="Heading2"/>
        <w:numPr>
          <w:ilvl w:val="2"/>
          <w:numId w:val="10"/>
        </w:numPr>
        <w:tabs>
          <w:tab w:val="left" w:pos="1551"/>
        </w:tabs>
        <w:ind w:hanging="501"/>
      </w:pPr>
      <w:r>
        <w:t>Plafonds isolants double</w:t>
      </w:r>
      <w:r>
        <w:rPr>
          <w:spacing w:val="18"/>
        </w:rPr>
        <w:t xml:space="preserve"> </w:t>
      </w:r>
      <w:r>
        <w:t>parement</w:t>
      </w:r>
    </w:p>
    <w:p w:rsidR="001C4C2D" w:rsidRDefault="00CC0A3B">
      <w:pPr>
        <w:pStyle w:val="Corpsdetexte"/>
        <w:spacing w:before="67"/>
        <w:ind w:left="1040" w:right="6121" w:hanging="710"/>
      </w:pPr>
      <w:r>
        <w:t>Réalisation d’un plafond suspendu sur ossature métallique Laine de verre déroulée ép 250 mm R= 6.1 m</w:t>
      </w:r>
      <w:r>
        <w:rPr>
          <w:vertAlign w:val="superscript"/>
        </w:rPr>
        <w:t>2</w:t>
      </w:r>
      <w:r>
        <w:t>K/W</w:t>
      </w:r>
    </w:p>
    <w:p w:rsidR="001C4C2D" w:rsidRDefault="001C4C2D">
      <w:pPr>
        <w:sectPr w:rsidR="001C4C2D">
          <w:pgSz w:w="11910" w:h="16840"/>
          <w:pgMar w:top="620" w:right="520" w:bottom="940" w:left="520" w:header="0" w:footer="756" w:gutter="0"/>
          <w:cols w:space="720"/>
        </w:sectPr>
      </w:pPr>
    </w:p>
    <w:p w:rsidR="001C4C2D" w:rsidRDefault="00CC0A3B">
      <w:pPr>
        <w:pStyle w:val="Corpsdetexte"/>
        <w:spacing w:before="81"/>
        <w:ind w:left="1040"/>
      </w:pPr>
      <w:r>
        <w:lastRenderedPageBreak/>
        <w:t>Par</w:t>
      </w:r>
      <w:r>
        <w:t>ement par 2 plaques de plâtre 13 mm</w:t>
      </w:r>
    </w:p>
    <w:p w:rsidR="001C4C2D" w:rsidRDefault="00CC0A3B">
      <w:pPr>
        <w:pStyle w:val="Corpsdetexte"/>
        <w:spacing w:line="207" w:lineRule="exact"/>
        <w:ind w:left="1040"/>
      </w:pPr>
      <w:r>
        <w:t>Traitement des joints selon technique du fournisseur.</w:t>
      </w:r>
    </w:p>
    <w:p w:rsidR="001C4C2D" w:rsidRDefault="00CC0A3B">
      <w:pPr>
        <w:pStyle w:val="Corpsdetexte"/>
        <w:spacing w:line="206" w:lineRule="exact"/>
        <w:ind w:left="1040"/>
      </w:pPr>
      <w:r>
        <w:t>Les suspentes seront réglées pour obtenir une hauteur sous plafonds de 2,50 m.</w:t>
      </w:r>
    </w:p>
    <w:p w:rsidR="001C4C2D" w:rsidRDefault="00CC0A3B">
      <w:pPr>
        <w:pStyle w:val="Corpsdetexte"/>
        <w:ind w:left="1036" w:right="576" w:hanging="1"/>
      </w:pPr>
      <w:r>
        <w:t>Sur les zones sans solivages, l'</w:t>
      </w:r>
      <w:r>
        <w:t>entrepreneur réalisera une ossature primaire pour permettre le maintien du plafond à l'horizontale Les suspentes des zones sous rampants seront mises en place sur les pannes</w:t>
      </w:r>
    </w:p>
    <w:p w:rsidR="001C4C2D" w:rsidRDefault="00CC0A3B">
      <w:pPr>
        <w:pStyle w:val="Corpsdetexte"/>
        <w:ind w:left="1040" w:right="5930" w:hanging="4"/>
      </w:pPr>
      <w:r>
        <w:t xml:space="preserve">Les revêtements des escaliers seront en matériaux M2 </w:t>
      </w:r>
      <w:r>
        <w:rPr>
          <w:u w:val="single"/>
        </w:rPr>
        <w:t>Précisions</w:t>
      </w:r>
      <w:r>
        <w:t xml:space="preserve"> :</w:t>
      </w:r>
    </w:p>
    <w:p w:rsidR="001C4C2D" w:rsidRDefault="00CC0A3B">
      <w:pPr>
        <w:pStyle w:val="Corpsdetexte"/>
        <w:spacing w:before="3" w:line="242" w:lineRule="auto"/>
        <w:ind w:left="1035" w:right="741"/>
        <w:jc w:val="both"/>
      </w:pPr>
      <w:r>
        <w:t xml:space="preserve">Séparatif entre </w:t>
      </w:r>
      <w:r>
        <w:t>logement jusque sous toiture = laine minérale = 15 cm + parements de 10kg/m² de part et d’autre du séparatif . Séparatif entre logement ne remontant pas sous toiture = laine minérale = 15 cm + parements de 20kg/m² de part et d’autre du séparatif</w:t>
      </w:r>
    </w:p>
    <w:p w:rsidR="001C4C2D" w:rsidRDefault="00CC0A3B">
      <w:pPr>
        <w:pStyle w:val="Corpsdetexte"/>
        <w:spacing w:before="6"/>
        <w:ind w:left="1035"/>
        <w:jc w:val="both"/>
      </w:pPr>
      <w:r>
        <w:t>Coefficien</w:t>
      </w:r>
      <w:r>
        <w:t>t U = 0,158 W/m2.K</w:t>
      </w:r>
    </w:p>
    <w:p w:rsidR="001C4C2D" w:rsidRDefault="001C4C2D">
      <w:pPr>
        <w:pStyle w:val="Corpsdetexte"/>
        <w:spacing w:before="5"/>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2"/>
        <w:ind w:left="330"/>
      </w:pPr>
      <w:r>
        <w:t>L’ensemble des plafonds du dernier niveau de chaque bâtiment en logements et paliers</w:t>
      </w:r>
    </w:p>
    <w:p w:rsidR="001C4C2D" w:rsidRDefault="001C4C2D">
      <w:pPr>
        <w:pStyle w:val="Corpsdetexte"/>
        <w:spacing w:before="2"/>
        <w:rPr>
          <w:sz w:val="20"/>
        </w:rPr>
      </w:pPr>
    </w:p>
    <w:p w:rsidR="001C4C2D" w:rsidRDefault="00CC0A3B">
      <w:pPr>
        <w:pStyle w:val="Heading2"/>
        <w:numPr>
          <w:ilvl w:val="2"/>
          <w:numId w:val="10"/>
        </w:numPr>
        <w:tabs>
          <w:tab w:val="left" w:pos="1744"/>
        </w:tabs>
        <w:ind w:left="1743" w:hanging="694"/>
      </w:pPr>
      <w:r>
        <w:t xml:space="preserve">Habillages </w:t>
      </w:r>
      <w:r>
        <w:rPr>
          <w:spacing w:val="-3"/>
        </w:rPr>
        <w:t xml:space="preserve">en </w:t>
      </w:r>
      <w:r>
        <w:t>faux</w:t>
      </w:r>
      <w:r>
        <w:rPr>
          <w:spacing w:val="21"/>
        </w:rPr>
        <w:t xml:space="preserve"> </w:t>
      </w:r>
      <w:r>
        <w:t>plafond</w:t>
      </w:r>
    </w:p>
    <w:p w:rsidR="001C4C2D" w:rsidRDefault="00CC0A3B">
      <w:pPr>
        <w:pStyle w:val="Corpsdetexte"/>
        <w:spacing w:before="71"/>
        <w:ind w:left="330" w:right="4208" w:hanging="1"/>
      </w:pPr>
      <w:r>
        <w:t>Réalisation d’habillage en plaques de plâtre de 13 mm d’épaisseur compris ossature Fourniture et pose de cor</w:t>
      </w:r>
      <w:r>
        <w:t>nière d’angle an acier laqué assortis aux faux plafonds Traitement des joints selon technique du fournisseur.</w:t>
      </w:r>
    </w:p>
    <w:p w:rsidR="001C4C2D" w:rsidRDefault="00CC0A3B">
      <w:pPr>
        <w:pStyle w:val="Corpsdetexte"/>
        <w:spacing w:line="200" w:lineRule="exact"/>
        <w:ind w:left="331"/>
      </w:pPr>
      <w:r>
        <w:t>Interposition d'un matelas de laine de verre de 100 mm d'épaisseur parfaitement jointive revêtue d'un pare vapeur en isolation</w:t>
      </w:r>
    </w:p>
    <w:p w:rsidR="001C4C2D" w:rsidRDefault="001C4C2D">
      <w:pPr>
        <w:pStyle w:val="Corpsdetexte"/>
        <w:spacing w:before="10"/>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En création du châssis de désenfumage au dernier niveau des cages d’escaliers</w:t>
      </w:r>
    </w:p>
    <w:p w:rsidR="001C4C2D" w:rsidRDefault="001C4C2D">
      <w:pPr>
        <w:pStyle w:val="Corpsdetexte"/>
        <w:spacing w:before="1"/>
        <w:rPr>
          <w:sz w:val="20"/>
        </w:rPr>
      </w:pPr>
    </w:p>
    <w:p w:rsidR="001C4C2D" w:rsidRDefault="00CC0A3B">
      <w:pPr>
        <w:pStyle w:val="Heading2"/>
        <w:numPr>
          <w:ilvl w:val="2"/>
          <w:numId w:val="10"/>
        </w:numPr>
        <w:tabs>
          <w:tab w:val="left" w:pos="1744"/>
        </w:tabs>
        <w:spacing w:before="1"/>
        <w:ind w:left="1743" w:hanging="694"/>
      </w:pPr>
      <w:r>
        <w:t>Gaines et</w:t>
      </w:r>
      <w:r>
        <w:rPr>
          <w:spacing w:val="10"/>
        </w:rPr>
        <w:t xml:space="preserve"> </w:t>
      </w:r>
      <w:r>
        <w:t>coffres</w:t>
      </w:r>
    </w:p>
    <w:p w:rsidR="001C4C2D" w:rsidRDefault="00CC0A3B">
      <w:pPr>
        <w:pStyle w:val="Corpsdetexte"/>
        <w:spacing w:before="61"/>
        <w:ind w:left="330"/>
      </w:pPr>
      <w:r>
        <w:t>Réalisation de gaines et de coffre pour habillage des descentes d’eau, des colonnes VMC et des poutres</w:t>
      </w:r>
    </w:p>
    <w:p w:rsidR="001C4C2D" w:rsidRDefault="00CC0A3B">
      <w:pPr>
        <w:pStyle w:val="Corpsdetexte"/>
        <w:spacing w:before="1" w:line="247" w:lineRule="auto"/>
        <w:ind w:left="331" w:right="892" w:hanging="1"/>
      </w:pPr>
      <w:r>
        <w:t xml:space="preserve">Coffres et gaines constitués d'une ossature métallique, </w:t>
      </w:r>
      <w:r>
        <w:t>parement par mise en place parement plaques de plâtre pour coupe feu 2 heure Mise en place de laine de roche en remplissage pour isolation contre les bruits d'écoulement et les bruits de VMC</w:t>
      </w:r>
    </w:p>
    <w:p w:rsidR="001C4C2D" w:rsidRDefault="00CC0A3B">
      <w:pPr>
        <w:pStyle w:val="Corpsdetexte"/>
        <w:spacing w:line="198" w:lineRule="exact"/>
        <w:ind w:left="331"/>
      </w:pPr>
      <w:r>
        <w:t>Traitement des joints de plaques</w:t>
      </w:r>
    </w:p>
    <w:p w:rsidR="001C4C2D" w:rsidRDefault="00CC0A3B">
      <w:pPr>
        <w:pStyle w:val="Corpsdetexte"/>
        <w:spacing w:line="205" w:lineRule="exact"/>
        <w:ind w:left="332"/>
      </w:pPr>
      <w:r>
        <w:t>Parement identique au parement e</w:t>
      </w:r>
      <w:r>
        <w:t>n place sur les cloisons ou doublage d’adossement des gaines</w:t>
      </w:r>
    </w:p>
    <w:p w:rsidR="001C4C2D" w:rsidRDefault="00CC0A3B">
      <w:pPr>
        <w:pStyle w:val="Corpsdetexte"/>
        <w:spacing w:before="1"/>
        <w:ind w:left="332" w:right="783"/>
      </w:pPr>
      <w:r>
        <w:t>Gaines V.M.C : 2 plaques de BA13 sur ossature métallique + 30 m.m de laine minérale dans les pièces principales et 2 BA13 en pièces humides ( hydro ) .</w:t>
      </w:r>
    </w:p>
    <w:p w:rsidR="001C4C2D" w:rsidRDefault="001C4C2D">
      <w:pPr>
        <w:pStyle w:val="Corpsdetexte"/>
        <w:spacing w:before="1"/>
      </w:pPr>
    </w:p>
    <w:p w:rsidR="001C4C2D" w:rsidRDefault="00CC0A3B">
      <w:pPr>
        <w:pStyle w:val="Heading2"/>
        <w:spacing w:line="204" w:lineRule="exact"/>
        <w:rPr>
          <w:rFonts w:ascii="Times New Roman"/>
        </w:rPr>
      </w:pPr>
      <w:r>
        <w:rPr>
          <w:rFonts w:ascii="Times New Roman"/>
        </w:rPr>
        <w:t>Localisation:</w:t>
      </w:r>
    </w:p>
    <w:p w:rsidR="001C4C2D" w:rsidRDefault="00CC0A3B">
      <w:pPr>
        <w:pStyle w:val="Corpsdetexte"/>
        <w:spacing w:line="204" w:lineRule="exact"/>
        <w:ind w:left="330"/>
      </w:pPr>
      <w:r>
        <w:t xml:space="preserve">En habillage </w:t>
      </w:r>
      <w:r>
        <w:rPr>
          <w:spacing w:val="-3"/>
        </w:rPr>
        <w:t xml:space="preserve">des </w:t>
      </w:r>
      <w:r>
        <w:t xml:space="preserve">gaines VMC et </w:t>
      </w:r>
      <w:r>
        <w:rPr>
          <w:spacing w:val="-2"/>
        </w:rPr>
        <w:t xml:space="preserve">chutes </w:t>
      </w:r>
      <w:r>
        <w:t>EU traversant les locaux</w:t>
      </w:r>
      <w:r>
        <w:rPr>
          <w:spacing w:val="-10"/>
        </w:rPr>
        <w:t xml:space="preserve"> </w:t>
      </w:r>
      <w:r>
        <w:t>commerciaux</w:t>
      </w:r>
    </w:p>
    <w:p w:rsidR="001C4C2D" w:rsidRDefault="001C4C2D">
      <w:pPr>
        <w:pStyle w:val="Corpsdetexte"/>
        <w:spacing w:before="8"/>
        <w:rPr>
          <w:sz w:val="20"/>
        </w:rPr>
      </w:pPr>
    </w:p>
    <w:p w:rsidR="001C4C2D" w:rsidRDefault="00CC0A3B">
      <w:pPr>
        <w:pStyle w:val="Heading3"/>
        <w:numPr>
          <w:ilvl w:val="1"/>
          <w:numId w:val="10"/>
        </w:numPr>
        <w:tabs>
          <w:tab w:val="left" w:pos="1133"/>
        </w:tabs>
        <w:spacing w:before="1"/>
        <w:ind w:left="1132"/>
      </w:pPr>
      <w:r>
        <w:t xml:space="preserve">Option 2 : remplacement isolant </w:t>
      </w:r>
      <w:r>
        <w:rPr>
          <w:spacing w:val="-3"/>
        </w:rPr>
        <w:t>en</w:t>
      </w:r>
      <w:r>
        <w:rPr>
          <w:spacing w:val="-14"/>
        </w:rPr>
        <w:t xml:space="preserve"> </w:t>
      </w:r>
      <w:r>
        <w:t>plafond</w:t>
      </w:r>
    </w:p>
    <w:p w:rsidR="001C4C2D" w:rsidRDefault="00CC0A3B">
      <w:pPr>
        <w:pStyle w:val="Corpsdetexte"/>
        <w:spacing w:before="59"/>
        <w:ind w:left="330"/>
      </w:pPr>
      <w:r>
        <w:t>L’entreprise chiffrera la variation de prix pour le remplacement de la solution de base par l’option demandée</w:t>
      </w:r>
    </w:p>
    <w:p w:rsidR="001C4C2D" w:rsidRDefault="001C4C2D">
      <w:pPr>
        <w:pStyle w:val="Corpsdetexte"/>
        <w:spacing w:before="7"/>
        <w:rPr>
          <w:sz w:val="20"/>
        </w:rPr>
      </w:pPr>
    </w:p>
    <w:p w:rsidR="001C4C2D" w:rsidRDefault="00CC0A3B">
      <w:pPr>
        <w:pStyle w:val="Heading2"/>
        <w:numPr>
          <w:ilvl w:val="2"/>
          <w:numId w:val="10"/>
        </w:numPr>
        <w:tabs>
          <w:tab w:val="left" w:pos="1744"/>
        </w:tabs>
        <w:ind w:left="1743" w:hanging="694"/>
      </w:pPr>
      <w:r>
        <w:t>Isolation souffl</w:t>
      </w:r>
      <w:r>
        <w:rPr>
          <w:rFonts w:ascii="Times New Roman" w:hAnsi="Times New Roman"/>
        </w:rPr>
        <w:t>é</w:t>
      </w:r>
      <w:r>
        <w:t>e en</w:t>
      </w:r>
      <w:r>
        <w:rPr>
          <w:spacing w:val="10"/>
        </w:rPr>
        <w:t xml:space="preserve"> </w:t>
      </w:r>
      <w:r>
        <w:t>combles</w:t>
      </w:r>
    </w:p>
    <w:p w:rsidR="001C4C2D" w:rsidRDefault="00CC0A3B">
      <w:pPr>
        <w:pStyle w:val="Corpsdetexte"/>
        <w:spacing w:before="63"/>
        <w:ind w:left="330"/>
      </w:pPr>
      <w:r>
        <w:t>Fourniture et mise en œuvre d’une isolation en flocons de laine de roche soufflés</w:t>
      </w:r>
    </w:p>
    <w:p w:rsidR="001C4C2D" w:rsidRDefault="00CC0A3B">
      <w:pPr>
        <w:pStyle w:val="Corpsdetexte"/>
        <w:spacing w:before="3"/>
        <w:ind w:left="331" w:right="386" w:hanging="1"/>
      </w:pPr>
      <w:r>
        <w:t xml:space="preserve">L’entreprise </w:t>
      </w:r>
      <w:r>
        <w:rPr>
          <w:spacing w:val="-3"/>
        </w:rPr>
        <w:t xml:space="preserve">mettra </w:t>
      </w:r>
      <w:r>
        <w:t xml:space="preserve">en place et de façon uniforme sur </w:t>
      </w:r>
      <w:r>
        <w:rPr>
          <w:spacing w:val="-3"/>
        </w:rPr>
        <w:t xml:space="preserve">une </w:t>
      </w:r>
      <w:r>
        <w:t xml:space="preserve">épaisseur nécessaire à l’obtention </w:t>
      </w:r>
      <w:r>
        <w:rPr>
          <w:spacing w:val="-3"/>
        </w:rPr>
        <w:t xml:space="preserve">d’un </w:t>
      </w:r>
      <w:r>
        <w:t>coefficient R minimum de 6.10 (ep de 270 mm recommandée) de laine de roche e</w:t>
      </w:r>
      <w:r>
        <w:t>n</w:t>
      </w:r>
      <w:r>
        <w:rPr>
          <w:spacing w:val="22"/>
        </w:rPr>
        <w:t xml:space="preserve"> </w:t>
      </w:r>
      <w:r>
        <w:rPr>
          <w:spacing w:val="-3"/>
        </w:rPr>
        <w:t>flocon</w:t>
      </w:r>
    </w:p>
    <w:p w:rsidR="001C4C2D" w:rsidRDefault="00CC0A3B">
      <w:pPr>
        <w:pStyle w:val="Corpsdetexte"/>
        <w:spacing w:line="202" w:lineRule="exact"/>
        <w:ind w:left="331"/>
      </w:pPr>
      <w:r>
        <w:t xml:space="preserve">La laine aura une den </w:t>
      </w:r>
      <w:r>
        <w:rPr>
          <w:spacing w:val="-3"/>
        </w:rPr>
        <w:t xml:space="preserve">d’environ </w:t>
      </w:r>
      <w:r>
        <w:t>21 à 25</w:t>
      </w:r>
      <w:r>
        <w:rPr>
          <w:spacing w:val="8"/>
        </w:rPr>
        <w:t xml:space="preserve"> </w:t>
      </w:r>
      <w:r>
        <w:t>kg/m3</w:t>
      </w:r>
    </w:p>
    <w:p w:rsidR="001C4C2D" w:rsidRDefault="00CC0A3B">
      <w:pPr>
        <w:pStyle w:val="Corpsdetexte"/>
        <w:spacing w:before="7"/>
        <w:ind w:left="331" w:right="783" w:hanging="1"/>
      </w:pPr>
      <w:r>
        <w:t>Avant la projection des flocons, l’entreprise préparera le trappe d’accès et le repérage des équipements nécessitant intervention et leur protection</w:t>
      </w:r>
    </w:p>
    <w:p w:rsidR="001C4C2D" w:rsidRDefault="00CC0A3B">
      <w:pPr>
        <w:pStyle w:val="Corpsdetexte"/>
        <w:spacing w:line="202" w:lineRule="exact"/>
        <w:ind w:left="331"/>
      </w:pPr>
      <w:r>
        <w:t>Mise en œuvre sur l’ensemble de la surface à traiter</w:t>
      </w:r>
      <w:r>
        <w:t xml:space="preserve"> par soufflage</w:t>
      </w:r>
    </w:p>
    <w:p w:rsidR="001C4C2D" w:rsidRDefault="00CC0A3B">
      <w:pPr>
        <w:pStyle w:val="Corpsdetexte"/>
        <w:spacing w:line="207" w:lineRule="exact"/>
        <w:ind w:left="332"/>
      </w:pPr>
      <w:r>
        <w:t>En fin de chantier, l’entreprise fournira une attestation de conformité de l’isolant mis en place et de la performance obtenue après travaux</w:t>
      </w:r>
    </w:p>
    <w:p w:rsidR="001C4C2D" w:rsidRDefault="001C4C2D">
      <w:pPr>
        <w:pStyle w:val="Corpsdetexte"/>
        <w:spacing w:before="5"/>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37" w:lineRule="auto"/>
        <w:ind w:left="330" w:right="6166" w:hanging="1"/>
      </w:pPr>
      <w:r>
        <w:t xml:space="preserve">Pour l’ensemble de l’isolation en plafond des bâtiments </w:t>
      </w:r>
      <w:r>
        <w:rPr>
          <w:u w:val="single"/>
        </w:rPr>
        <w:t>indiquer la variation de pri</w:t>
      </w:r>
      <w:r>
        <w:rPr>
          <w:u w:val="single"/>
        </w:rPr>
        <w:t>x par rapport à la solution de base</w:t>
      </w:r>
    </w:p>
    <w:p w:rsidR="001C4C2D" w:rsidRDefault="001C4C2D">
      <w:pPr>
        <w:pStyle w:val="Corpsdetexte"/>
        <w:spacing w:before="7"/>
        <w:rPr>
          <w:sz w:val="12"/>
        </w:rPr>
      </w:pPr>
    </w:p>
    <w:p w:rsidR="001C4C2D" w:rsidRDefault="00CC0A3B">
      <w:pPr>
        <w:pStyle w:val="Heading3"/>
        <w:numPr>
          <w:ilvl w:val="1"/>
          <w:numId w:val="10"/>
        </w:numPr>
        <w:tabs>
          <w:tab w:val="left" w:pos="1121"/>
        </w:tabs>
        <w:spacing w:before="94"/>
      </w:pPr>
      <w:r>
        <w:t xml:space="preserve">Option 3 : </w:t>
      </w:r>
      <w:r>
        <w:rPr>
          <w:spacing w:val="-3"/>
        </w:rPr>
        <w:t xml:space="preserve">Plafonds </w:t>
      </w:r>
      <w:r>
        <w:t>plaques de pl</w:t>
      </w:r>
      <w:r>
        <w:rPr>
          <w:rFonts w:ascii="Times New Roman" w:hAnsi="Times New Roman"/>
        </w:rPr>
        <w:t>â</w:t>
      </w:r>
      <w:r>
        <w:t xml:space="preserve">tre </w:t>
      </w:r>
      <w:r>
        <w:rPr>
          <w:spacing w:val="-4"/>
        </w:rPr>
        <w:t xml:space="preserve">dans </w:t>
      </w:r>
      <w:r>
        <w:rPr>
          <w:spacing w:val="-3"/>
        </w:rPr>
        <w:t>les</w:t>
      </w:r>
      <w:r>
        <w:rPr>
          <w:spacing w:val="-2"/>
        </w:rPr>
        <w:t xml:space="preserve"> </w:t>
      </w:r>
      <w:r>
        <w:t>logements</w:t>
      </w:r>
    </w:p>
    <w:p w:rsidR="001C4C2D" w:rsidRDefault="001C4C2D">
      <w:pPr>
        <w:pStyle w:val="Corpsdetexte"/>
        <w:spacing w:before="7"/>
        <w:rPr>
          <w:rFonts w:ascii="Arial"/>
          <w:b/>
          <w:i/>
          <w:sz w:val="25"/>
        </w:rPr>
      </w:pPr>
    </w:p>
    <w:p w:rsidR="001C4C2D" w:rsidRDefault="00CC0A3B">
      <w:pPr>
        <w:pStyle w:val="Paragraphedeliste"/>
        <w:numPr>
          <w:ilvl w:val="2"/>
          <w:numId w:val="10"/>
        </w:numPr>
        <w:tabs>
          <w:tab w:val="left" w:pos="1744"/>
        </w:tabs>
        <w:spacing w:before="1"/>
        <w:ind w:left="1743" w:hanging="694"/>
        <w:rPr>
          <w:rFonts w:ascii="Arial" w:hAnsi="Arial"/>
          <w:b/>
          <w:sz w:val="18"/>
        </w:rPr>
      </w:pPr>
      <w:r>
        <w:rPr>
          <w:rFonts w:ascii="Arial" w:hAnsi="Arial"/>
          <w:b/>
          <w:sz w:val="18"/>
        </w:rPr>
        <w:t>Plafonds</w:t>
      </w:r>
      <w:r>
        <w:rPr>
          <w:rFonts w:ascii="Arial" w:hAnsi="Arial"/>
          <w:b/>
          <w:spacing w:val="3"/>
          <w:sz w:val="18"/>
        </w:rPr>
        <w:t xml:space="preserve"> </w:t>
      </w:r>
      <w:r>
        <w:rPr>
          <w:rFonts w:ascii="Arial" w:hAnsi="Arial"/>
          <w:b/>
          <w:sz w:val="18"/>
        </w:rPr>
        <w:t>interm</w:t>
      </w:r>
      <w:r>
        <w:rPr>
          <w:b/>
          <w:sz w:val="18"/>
        </w:rPr>
        <w:t>é</w:t>
      </w:r>
      <w:r>
        <w:rPr>
          <w:rFonts w:ascii="Arial" w:hAnsi="Arial"/>
          <w:b/>
          <w:sz w:val="18"/>
        </w:rPr>
        <w:t>diaires</w:t>
      </w:r>
    </w:p>
    <w:p w:rsidR="001C4C2D" w:rsidRDefault="00CC0A3B">
      <w:pPr>
        <w:pStyle w:val="Corpsdetexte"/>
        <w:spacing w:before="63"/>
        <w:ind w:left="1040" w:right="6320" w:hanging="710"/>
      </w:pPr>
      <w:r>
        <w:t>Réalisation d’un plafond suspendu sur ossature métallique Parement par 1 plaque de plâtre 13 mm</w:t>
      </w:r>
    </w:p>
    <w:p w:rsidR="001C4C2D" w:rsidRDefault="00CC0A3B">
      <w:pPr>
        <w:pStyle w:val="Corpsdetexte"/>
        <w:spacing w:before="1"/>
        <w:ind w:left="1040"/>
      </w:pPr>
      <w:r>
        <w:t>Traitement des joints selon technique du fournisseur.</w:t>
      </w:r>
    </w:p>
    <w:p w:rsidR="001C4C2D" w:rsidRDefault="00CC0A3B">
      <w:pPr>
        <w:pStyle w:val="Corpsdetexte"/>
        <w:ind w:left="1040"/>
      </w:pPr>
      <w:r>
        <w:t>Les suspentes seront réglées pour obtenir une hauteur sous plafonds suivant indication des plans.</w:t>
      </w:r>
    </w:p>
    <w:p w:rsidR="001C4C2D" w:rsidRDefault="00CC0A3B">
      <w:pPr>
        <w:pStyle w:val="Corpsdetexte"/>
        <w:spacing w:before="2"/>
        <w:ind w:left="1037" w:right="576" w:hanging="1"/>
      </w:pPr>
      <w:r>
        <w:t xml:space="preserve">Sur les zones sans solivages, l'entrepreneur réalisera une ossature primaire pour permettre le maintien </w:t>
      </w:r>
      <w:r>
        <w:t>du plafond à l'horizontale Les suspentes des zones sous rampants seront mises en place sur les pannes</w:t>
      </w:r>
    </w:p>
    <w:p w:rsidR="001C4C2D" w:rsidRDefault="001C4C2D">
      <w:pPr>
        <w:pStyle w:val="Corpsdetexte"/>
        <w:spacing w:before="7"/>
        <w:rPr>
          <w:sz w:val="17"/>
        </w:rPr>
      </w:pPr>
    </w:p>
    <w:p w:rsidR="001C4C2D" w:rsidRDefault="00CC0A3B">
      <w:pPr>
        <w:pStyle w:val="Heading2"/>
        <w:spacing w:before="1"/>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1"/>
        <w:ind w:left="330"/>
      </w:pPr>
      <w:r>
        <w:t>Plafonds sur l’ensemble des logements en complément des parties déjà prévues en plafonds</w:t>
      </w:r>
    </w:p>
    <w:p w:rsidR="001C4C2D" w:rsidRDefault="001C4C2D">
      <w:pPr>
        <w:sectPr w:rsidR="001C4C2D">
          <w:pgSz w:w="11910" w:h="16840"/>
          <w:pgMar w:top="600" w:right="520" w:bottom="1020" w:left="520" w:header="0" w:footer="756" w:gutter="0"/>
          <w:cols w:space="720"/>
        </w:sectPr>
      </w:pPr>
    </w:p>
    <w:p w:rsidR="001C4C2D" w:rsidRDefault="001C4C2D">
      <w:pPr>
        <w:pStyle w:val="Corpsdetexte"/>
        <w:ind w:left="211"/>
        <w:rPr>
          <w:sz w:val="20"/>
        </w:rPr>
      </w:pPr>
      <w:r>
        <w:rPr>
          <w:sz w:val="20"/>
        </w:rPr>
      </w:r>
      <w:r>
        <w:rPr>
          <w:sz w:val="20"/>
        </w:rPr>
        <w:pict>
          <v:shape id="_x0000_s1029" type="#_x0000_t202" style="width:526.9pt;height:16.4pt;mso-position-horizontal-relative:char;mso-position-vertical-relative:line" filled="f" strokeweight=".48pt">
            <v:textbox inset="0,0,0,0">
              <w:txbxContent>
                <w:p w:rsidR="001C4C2D" w:rsidRDefault="00CC0A3B">
                  <w:pPr>
                    <w:spacing w:before="22"/>
                    <w:ind w:left="1784" w:right="1784"/>
                    <w:jc w:val="center"/>
                    <w:rPr>
                      <w:rFonts w:ascii="Arial" w:hAnsi="Arial"/>
                      <w:b/>
                      <w:sz w:val="24"/>
                    </w:rPr>
                  </w:pPr>
                  <w:r>
                    <w:rPr>
                      <w:rFonts w:ascii="Arial" w:hAnsi="Arial"/>
                      <w:b/>
                      <w:sz w:val="24"/>
                    </w:rPr>
                    <w:t>LOT 08 : PLOMBERIE SANITAIRE</w:t>
                  </w:r>
                  <w:r>
                    <w:rPr>
                      <w:rFonts w:ascii="Arial" w:hAnsi="Arial"/>
                      <w:b/>
                      <w:sz w:val="24"/>
                    </w:rPr>
                    <w:t xml:space="preserve"> </w:t>
                  </w:r>
                  <w:r>
                    <w:rPr>
                      <w:b/>
                      <w:sz w:val="24"/>
                    </w:rPr>
                    <w:t xml:space="preserve">– </w:t>
                  </w:r>
                  <w:r>
                    <w:rPr>
                      <w:rFonts w:ascii="Arial" w:hAnsi="Arial"/>
                      <w:b/>
                      <w:sz w:val="24"/>
                    </w:rPr>
                    <w:t xml:space="preserve">VMC </w:t>
                  </w:r>
                  <w:r>
                    <w:rPr>
                      <w:b/>
                      <w:sz w:val="24"/>
                    </w:rPr>
                    <w:t xml:space="preserve">– </w:t>
                  </w:r>
                  <w:r>
                    <w:rPr>
                      <w:rFonts w:ascii="Arial" w:hAnsi="Arial"/>
                      <w:b/>
                      <w:sz w:val="24"/>
                    </w:rPr>
                    <w:t>CHAUFFAGE GAZ</w:t>
                  </w:r>
                </w:p>
              </w:txbxContent>
            </v:textbox>
            <w10:wrap type="none"/>
            <w10:anchorlock/>
          </v:shape>
        </w:pict>
      </w:r>
    </w:p>
    <w:p w:rsidR="001C4C2D" w:rsidRDefault="001C4C2D">
      <w:pPr>
        <w:pStyle w:val="Corpsdetexte"/>
        <w:rPr>
          <w:sz w:val="20"/>
        </w:rPr>
      </w:pPr>
    </w:p>
    <w:p w:rsidR="001C4C2D" w:rsidRDefault="001C4C2D">
      <w:pPr>
        <w:pStyle w:val="Corpsdetexte"/>
        <w:spacing w:before="5"/>
        <w:rPr>
          <w:sz w:val="22"/>
        </w:rPr>
      </w:pPr>
    </w:p>
    <w:p w:rsidR="001C4C2D" w:rsidRDefault="00CC0A3B">
      <w:pPr>
        <w:pStyle w:val="Heading3"/>
        <w:numPr>
          <w:ilvl w:val="1"/>
          <w:numId w:val="9"/>
        </w:numPr>
        <w:tabs>
          <w:tab w:val="left" w:pos="1128"/>
        </w:tabs>
        <w:ind w:hanging="432"/>
      </w:pPr>
      <w:r>
        <w:rPr>
          <w:spacing w:val="-3"/>
        </w:rPr>
        <w:t xml:space="preserve">Description </w:t>
      </w:r>
      <w:r>
        <w:t>des travaux de</w:t>
      </w:r>
      <w:r>
        <w:rPr>
          <w:spacing w:val="27"/>
        </w:rPr>
        <w:t xml:space="preserve"> </w:t>
      </w:r>
      <w:r>
        <w:t>chauffage</w:t>
      </w:r>
    </w:p>
    <w:p w:rsidR="001C4C2D" w:rsidRDefault="001C4C2D">
      <w:pPr>
        <w:pStyle w:val="Corpsdetexte"/>
        <w:spacing w:before="2"/>
        <w:rPr>
          <w:rFonts w:ascii="Arial"/>
          <w:b/>
          <w:i/>
          <w:sz w:val="26"/>
        </w:rPr>
      </w:pPr>
    </w:p>
    <w:p w:rsidR="001C4C2D" w:rsidRDefault="00CC0A3B">
      <w:pPr>
        <w:pStyle w:val="Paragraphedeliste"/>
        <w:numPr>
          <w:ilvl w:val="2"/>
          <w:numId w:val="9"/>
        </w:numPr>
        <w:tabs>
          <w:tab w:val="left" w:pos="1745"/>
        </w:tabs>
        <w:spacing w:before="1"/>
        <w:ind w:hanging="695"/>
        <w:rPr>
          <w:rFonts w:ascii="Arial" w:hAnsi="Arial"/>
          <w:b/>
          <w:sz w:val="18"/>
        </w:rPr>
      </w:pPr>
      <w:r>
        <w:rPr>
          <w:rFonts w:ascii="Arial" w:hAnsi="Arial"/>
          <w:b/>
          <w:sz w:val="18"/>
        </w:rPr>
        <w:t xml:space="preserve">Documents </w:t>
      </w:r>
      <w:r>
        <w:rPr>
          <w:b/>
          <w:sz w:val="18"/>
        </w:rPr>
        <w:t>à</w:t>
      </w:r>
      <w:r>
        <w:rPr>
          <w:b/>
          <w:spacing w:val="10"/>
          <w:sz w:val="18"/>
        </w:rPr>
        <w:t xml:space="preserve"> </w:t>
      </w:r>
      <w:r>
        <w:rPr>
          <w:rFonts w:ascii="Arial" w:hAnsi="Arial"/>
          <w:b/>
          <w:sz w:val="18"/>
        </w:rPr>
        <w:t>fournir</w:t>
      </w:r>
    </w:p>
    <w:p w:rsidR="001C4C2D" w:rsidRDefault="00CC0A3B">
      <w:pPr>
        <w:pStyle w:val="Corpsdetexte"/>
        <w:spacing w:before="69"/>
        <w:ind w:left="330" w:right="433"/>
      </w:pPr>
      <w:r>
        <w:t xml:space="preserve">Le détail du calcul des déperditions pièce par pièce sera réalisé par le titulaire du présent lot sur le </w:t>
      </w:r>
      <w:r>
        <w:rPr>
          <w:spacing w:val="-3"/>
        </w:rPr>
        <w:t xml:space="preserve">base </w:t>
      </w:r>
      <w:r>
        <w:t xml:space="preserve">des </w:t>
      </w:r>
      <w:r>
        <w:rPr>
          <w:spacing w:val="-3"/>
        </w:rPr>
        <w:t xml:space="preserve">méthodes </w:t>
      </w:r>
      <w:r>
        <w:t xml:space="preserve">de calcul en </w:t>
      </w:r>
      <w:r>
        <w:rPr>
          <w:spacing w:val="-3"/>
        </w:rPr>
        <w:t xml:space="preserve">vigueur  </w:t>
      </w:r>
      <w:r>
        <w:t xml:space="preserve">, l’ entreprise devra préciser que le calcul du dimensionnement </w:t>
      </w:r>
      <w:r>
        <w:rPr>
          <w:spacing w:val="-3"/>
        </w:rPr>
        <w:t xml:space="preserve">des </w:t>
      </w:r>
      <w:r>
        <w:t xml:space="preserve">émetteurs de chaleur sera effectué à </w:t>
      </w:r>
      <w:r>
        <w:rPr>
          <w:spacing w:val="-3"/>
        </w:rPr>
        <w:t xml:space="preserve">partir </w:t>
      </w:r>
      <w:r>
        <w:t>de ce calcul de déperditions</w:t>
      </w:r>
      <w:r>
        <w:rPr>
          <w:spacing w:val="-7"/>
        </w:rPr>
        <w:t xml:space="preserve"> </w:t>
      </w:r>
      <w:r>
        <w:t>.</w:t>
      </w:r>
    </w:p>
    <w:p w:rsidR="001C4C2D" w:rsidRDefault="001C4C2D">
      <w:pPr>
        <w:pStyle w:val="Corpsdetexte"/>
        <w:spacing w:before="11"/>
        <w:rPr>
          <w:sz w:val="19"/>
        </w:rPr>
      </w:pPr>
    </w:p>
    <w:p w:rsidR="001C4C2D" w:rsidRDefault="00CC0A3B">
      <w:pPr>
        <w:pStyle w:val="Heading2"/>
        <w:numPr>
          <w:ilvl w:val="2"/>
          <w:numId w:val="9"/>
        </w:numPr>
        <w:tabs>
          <w:tab w:val="left" w:pos="1745"/>
        </w:tabs>
        <w:ind w:hanging="695"/>
      </w:pPr>
      <w:r>
        <w:t>Coffret</w:t>
      </w:r>
      <w:r>
        <w:rPr>
          <w:spacing w:val="7"/>
        </w:rPr>
        <w:t xml:space="preserve"> </w:t>
      </w:r>
      <w:r>
        <w:t>gaz</w:t>
      </w:r>
    </w:p>
    <w:p w:rsidR="001C4C2D" w:rsidRDefault="00CC0A3B">
      <w:pPr>
        <w:pStyle w:val="Corpsdetexte"/>
        <w:spacing w:before="66"/>
        <w:ind w:left="331" w:right="3518" w:hanging="1"/>
      </w:pPr>
      <w:r>
        <w:t>L’entrepreneur devra confirmer au maître d’ouvrage le type de cof</w:t>
      </w:r>
      <w:r>
        <w:t>fret de coupure gaz à fournir Ce coffret sera posé encastré en façade en rez de chaussée</w:t>
      </w:r>
    </w:p>
    <w:p w:rsidR="001C4C2D" w:rsidRDefault="00CC0A3B">
      <w:pPr>
        <w:pStyle w:val="Corpsdetexte"/>
        <w:spacing w:before="84"/>
        <w:ind w:left="330" w:right="6906" w:hanging="1"/>
      </w:pPr>
      <w:r>
        <w:t>Il sera équipé d’un comptage pour chaque réseau Réalisation des décomptages en gaines techniques</w:t>
      </w:r>
    </w:p>
    <w:p w:rsidR="001C4C2D" w:rsidRDefault="001C4C2D">
      <w:pPr>
        <w:pStyle w:val="Corpsdetexte"/>
        <w:spacing w:before="6"/>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04" w:lineRule="exact"/>
        <w:ind w:left="330"/>
      </w:pPr>
      <w:r>
        <w:t xml:space="preserve">Pour alimentation et coupure générale suivant plan et </w:t>
      </w:r>
      <w:r>
        <w:t>décomptage</w:t>
      </w:r>
    </w:p>
    <w:p w:rsidR="001C4C2D" w:rsidRDefault="001C4C2D">
      <w:pPr>
        <w:pStyle w:val="Corpsdetexte"/>
        <w:spacing w:before="1"/>
        <w:rPr>
          <w:sz w:val="20"/>
        </w:rPr>
      </w:pPr>
    </w:p>
    <w:p w:rsidR="001C4C2D" w:rsidRDefault="00CC0A3B">
      <w:pPr>
        <w:pStyle w:val="Heading2"/>
        <w:numPr>
          <w:ilvl w:val="2"/>
          <w:numId w:val="9"/>
        </w:numPr>
        <w:tabs>
          <w:tab w:val="left" w:pos="1759"/>
        </w:tabs>
        <w:ind w:left="1758" w:hanging="697"/>
      </w:pPr>
      <w:r>
        <w:t>Alimentation</w:t>
      </w:r>
      <w:r>
        <w:rPr>
          <w:spacing w:val="12"/>
        </w:rPr>
        <w:t xml:space="preserve"> </w:t>
      </w:r>
      <w:r>
        <w:t>gaz</w:t>
      </w:r>
    </w:p>
    <w:p w:rsidR="001C4C2D" w:rsidRDefault="00CC0A3B">
      <w:pPr>
        <w:pStyle w:val="Corpsdetexte"/>
        <w:spacing w:before="71"/>
        <w:ind w:left="330" w:right="386" w:hanging="1"/>
      </w:pPr>
      <w:r>
        <w:t>Depuis l’alimentation arrivant dans la cour arrière, réalisation des colonnes d’alimentation des logements équipés d’un chauffage individuel gaz</w:t>
      </w:r>
    </w:p>
    <w:p w:rsidR="001C4C2D" w:rsidRDefault="00CC0A3B">
      <w:pPr>
        <w:pStyle w:val="Corpsdetexte"/>
        <w:ind w:left="1039" w:right="5337" w:hanging="1"/>
      </w:pPr>
      <w:r>
        <w:t>Application d'</w:t>
      </w:r>
      <w:r>
        <w:t>une peinture jaune sur les parties apparentes Mise en place de protections mécaniques extérieures ventilées</w:t>
      </w:r>
    </w:p>
    <w:p w:rsidR="001C4C2D" w:rsidRDefault="00CC0A3B">
      <w:pPr>
        <w:pStyle w:val="Corpsdetexte"/>
        <w:spacing w:line="205" w:lineRule="exact"/>
        <w:ind w:left="1040"/>
      </w:pPr>
      <w:r>
        <w:t>Le robinet gaz pour le raccordement de l’appareil de cuisson ne devra pas être situé en dessous du générateur de chauffage ou</w:t>
      </w:r>
    </w:p>
    <w:p w:rsidR="001C4C2D" w:rsidRDefault="00CC0A3B">
      <w:pPr>
        <w:pStyle w:val="Corpsdetexte"/>
        <w:spacing w:before="7"/>
        <w:ind w:left="330"/>
      </w:pPr>
      <w:r>
        <w:t>d’ECS</w:t>
      </w:r>
    </w:p>
    <w:p w:rsidR="001C4C2D" w:rsidRDefault="001C4C2D">
      <w:pPr>
        <w:pStyle w:val="Corpsdetexte"/>
        <w:spacing w:before="9"/>
        <w:rPr>
          <w:sz w:val="9"/>
        </w:rPr>
      </w:pPr>
    </w:p>
    <w:p w:rsidR="001C4C2D" w:rsidRDefault="00CC0A3B">
      <w:pPr>
        <w:pStyle w:val="Heading2"/>
        <w:spacing w:before="93" w:line="204" w:lineRule="exact"/>
        <w:rPr>
          <w:rFonts w:ascii="Times New Roman"/>
        </w:rPr>
      </w:pPr>
      <w:r>
        <w:rPr>
          <w:rFonts w:ascii="Times New Roman"/>
        </w:rPr>
        <w:t>Localisation:</w:t>
      </w:r>
    </w:p>
    <w:p w:rsidR="001C4C2D" w:rsidRDefault="00CC0A3B">
      <w:pPr>
        <w:pStyle w:val="Corpsdetexte"/>
        <w:spacing w:line="203" w:lineRule="exact"/>
        <w:ind w:left="330"/>
      </w:pPr>
      <w:r>
        <w:t>P</w:t>
      </w:r>
      <w:r>
        <w:t>our création des alimentations gaz des bâtiments et des logements</w:t>
      </w:r>
    </w:p>
    <w:p w:rsidR="001C4C2D" w:rsidRDefault="00CC0A3B">
      <w:pPr>
        <w:pStyle w:val="Corpsdetexte"/>
        <w:spacing w:line="205" w:lineRule="exact"/>
        <w:ind w:left="330"/>
      </w:pPr>
      <w:r>
        <w:t>Pour alimentation des chaudières et poste de cuisson en cuisine de chaque logement</w:t>
      </w:r>
    </w:p>
    <w:p w:rsidR="001C4C2D" w:rsidRDefault="001C4C2D">
      <w:pPr>
        <w:pStyle w:val="Corpsdetexte"/>
        <w:spacing w:before="5"/>
        <w:rPr>
          <w:sz w:val="20"/>
        </w:rPr>
      </w:pPr>
    </w:p>
    <w:p w:rsidR="001C4C2D" w:rsidRDefault="00CC0A3B">
      <w:pPr>
        <w:pStyle w:val="Heading2"/>
        <w:numPr>
          <w:ilvl w:val="2"/>
          <w:numId w:val="9"/>
        </w:numPr>
        <w:tabs>
          <w:tab w:val="left" w:pos="1745"/>
        </w:tabs>
        <w:ind w:hanging="695"/>
      </w:pPr>
      <w:r>
        <w:t>Chaudi</w:t>
      </w:r>
      <w:r>
        <w:rPr>
          <w:rFonts w:ascii="Times New Roman" w:hAnsi="Times New Roman"/>
        </w:rPr>
        <w:t>è</w:t>
      </w:r>
      <w:r>
        <w:t>re</w:t>
      </w:r>
      <w:r>
        <w:rPr>
          <w:spacing w:val="6"/>
        </w:rPr>
        <w:t xml:space="preserve"> </w:t>
      </w:r>
      <w:r>
        <w:t>logement</w:t>
      </w:r>
    </w:p>
    <w:p w:rsidR="001C4C2D" w:rsidRDefault="00CC0A3B">
      <w:pPr>
        <w:spacing w:before="72" w:line="205" w:lineRule="exact"/>
        <w:ind w:left="330"/>
        <w:rPr>
          <w:b/>
          <w:sz w:val="18"/>
        </w:rPr>
      </w:pPr>
      <w:r>
        <w:rPr>
          <w:b/>
          <w:sz w:val="18"/>
          <w:u w:val="thick"/>
        </w:rPr>
        <w:t>Chaudière</w:t>
      </w:r>
    </w:p>
    <w:p w:rsidR="001C4C2D" w:rsidRDefault="00CC0A3B">
      <w:pPr>
        <w:pStyle w:val="Corpsdetexte"/>
        <w:spacing w:before="1" w:line="235" w:lineRule="auto"/>
        <w:ind w:left="331" w:right="190" w:hanging="1"/>
      </w:pPr>
      <w:r>
        <w:t>Chaudière murale gaz à ventouse à condensation, rendement PCI 100% de charge 97,80, rendement PCI Charge partielle 108,2 perte à charge nulle 0.08 KW, puissance électrique des auxiliaires 42 W . 3 étoiles au sens de la classification 3 étoiles du projet de</w:t>
      </w:r>
      <w:r>
        <w:t xml:space="preserve"> norme Pr en 13203) avec marquage CE avec PV du rendement thermique à haut rendement pour l’eau chaude sanitaire et le chauffage, équipée d’un brûleur avec régulation de commande automatique, un groupe électropompe, un vase d’expansion sous pression d’azot</w:t>
      </w:r>
      <w:r>
        <w:t>e, un dispositif de dégazage par purgeur automatique, production d'eau chaude sanitaire instantanée, les sécurité de surchauffe et de manque d’eau, les thermomètres chauffage et ECS, un interrupteur pour position été/hiver....</w:t>
      </w:r>
    </w:p>
    <w:p w:rsidR="001C4C2D" w:rsidRDefault="00CC0A3B">
      <w:pPr>
        <w:pStyle w:val="Corpsdetexte"/>
        <w:spacing w:line="198" w:lineRule="exact"/>
        <w:ind w:left="1040"/>
      </w:pPr>
      <w:r>
        <w:t>L'ensemble sera équipé d'un b</w:t>
      </w:r>
      <w:r>
        <w:t>allon de production d'eau chaude sanitaire à micro accumulation</w:t>
      </w:r>
    </w:p>
    <w:p w:rsidR="001C4C2D" w:rsidRDefault="00CC0A3B">
      <w:pPr>
        <w:pStyle w:val="Corpsdetexte"/>
        <w:spacing w:line="207" w:lineRule="exact"/>
        <w:ind w:left="1040"/>
      </w:pPr>
      <w:r>
        <w:t>L'entrepreneur devra le percement de la façade pour mise en place de la ventouse d'évacuation des fumées et les raccords en façade</w:t>
      </w:r>
    </w:p>
    <w:p w:rsidR="001C4C2D" w:rsidRDefault="00CC0A3B">
      <w:pPr>
        <w:spacing w:before="5" w:line="204" w:lineRule="exact"/>
        <w:ind w:left="1040"/>
        <w:rPr>
          <w:b/>
          <w:sz w:val="18"/>
        </w:rPr>
      </w:pPr>
      <w:r>
        <w:rPr>
          <w:b/>
          <w:sz w:val="18"/>
          <w:u w:val="thick"/>
        </w:rPr>
        <w:t>Brûleur</w:t>
      </w:r>
    </w:p>
    <w:p w:rsidR="001C4C2D" w:rsidRDefault="00CC0A3B">
      <w:pPr>
        <w:pStyle w:val="Corpsdetexte"/>
        <w:spacing w:line="203" w:lineRule="exact"/>
        <w:ind w:left="1040"/>
      </w:pPr>
      <w:r>
        <w:t>Brûleur à gaz naturel adapté à la chaudière</w:t>
      </w:r>
    </w:p>
    <w:p w:rsidR="001C4C2D" w:rsidRDefault="00CC0A3B">
      <w:pPr>
        <w:pStyle w:val="Corpsdetexte"/>
        <w:spacing w:line="206" w:lineRule="exact"/>
        <w:ind w:left="1040"/>
      </w:pPr>
      <w:r>
        <w:t>Réglage de la puissance du brûleur suivant calculs des déperditions à la charge de l'entreprise</w:t>
      </w:r>
    </w:p>
    <w:p w:rsidR="001C4C2D" w:rsidRDefault="00CC0A3B">
      <w:pPr>
        <w:spacing w:before="4" w:line="206" w:lineRule="exact"/>
        <w:ind w:left="1040"/>
        <w:rPr>
          <w:b/>
          <w:sz w:val="18"/>
        </w:rPr>
      </w:pPr>
      <w:r>
        <w:rPr>
          <w:b/>
          <w:sz w:val="18"/>
          <w:u w:val="thick"/>
        </w:rPr>
        <w:t>Production ECS</w:t>
      </w:r>
    </w:p>
    <w:p w:rsidR="001C4C2D" w:rsidRDefault="00CC0A3B">
      <w:pPr>
        <w:pStyle w:val="Corpsdetexte"/>
        <w:spacing w:line="206" w:lineRule="exact"/>
        <w:ind w:left="1035"/>
      </w:pPr>
      <w:r>
        <w:t>La chaudière assurera la production d’eau chaude sanitaire avec un débit de 14 litres /min</w:t>
      </w:r>
    </w:p>
    <w:p w:rsidR="001C4C2D" w:rsidRDefault="00CC0A3B">
      <w:pPr>
        <w:spacing w:before="6" w:line="205" w:lineRule="exact"/>
        <w:ind w:left="1040"/>
        <w:rPr>
          <w:b/>
          <w:sz w:val="18"/>
        </w:rPr>
      </w:pPr>
      <w:r>
        <w:rPr>
          <w:b/>
          <w:sz w:val="18"/>
          <w:u w:val="thick"/>
        </w:rPr>
        <w:t>Evacuation des fumées</w:t>
      </w:r>
    </w:p>
    <w:p w:rsidR="001C4C2D" w:rsidRDefault="00CC0A3B">
      <w:pPr>
        <w:pStyle w:val="Corpsdetexte"/>
        <w:spacing w:line="237" w:lineRule="auto"/>
        <w:ind w:left="1035" w:right="892" w:hanging="1"/>
      </w:pPr>
      <w:r>
        <w:t>Fourniture et pose d’une évacuat</w:t>
      </w:r>
      <w:r>
        <w:t>ion des gaz brûlés par ventouse, compris percement de la façade et calfeutrement, grille de protection en façade ou pièce adaptée en couverture pour ventouse verticale suivant plans</w:t>
      </w:r>
    </w:p>
    <w:p w:rsidR="001C4C2D" w:rsidRDefault="001C4C2D">
      <w:pPr>
        <w:pStyle w:val="Corpsdetexte"/>
        <w:spacing w:before="5"/>
      </w:pPr>
    </w:p>
    <w:p w:rsidR="001C4C2D" w:rsidRDefault="00CC0A3B">
      <w:pPr>
        <w:pStyle w:val="Heading2"/>
        <w:rPr>
          <w:rFonts w:ascii="Times New Roman" w:hAnsi="Times New Roman"/>
        </w:rPr>
      </w:pPr>
      <w:r>
        <w:rPr>
          <w:rFonts w:ascii="Times New Roman" w:hAnsi="Times New Roman"/>
        </w:rPr>
        <w:t>La puissance acoustique de la chaudière en fonction de leur position sera</w:t>
      </w:r>
      <w:r>
        <w:rPr>
          <w:rFonts w:ascii="Times New Roman" w:hAnsi="Times New Roman"/>
        </w:rPr>
        <w:t xml:space="preserve"> :</w:t>
      </w:r>
    </w:p>
    <w:p w:rsidR="001C4C2D" w:rsidRDefault="001C4C2D">
      <w:pPr>
        <w:pStyle w:val="Corpsdetexte"/>
        <w:spacing w:before="10"/>
        <w:rPr>
          <w:b/>
          <w:sz w:val="17"/>
        </w:rPr>
      </w:pPr>
    </w:p>
    <w:p w:rsidR="001C4C2D" w:rsidRDefault="00CC0A3B">
      <w:pPr>
        <w:spacing w:line="205" w:lineRule="exact"/>
        <w:ind w:left="1040"/>
        <w:rPr>
          <w:b/>
          <w:sz w:val="18"/>
        </w:rPr>
      </w:pPr>
      <w:r>
        <w:rPr>
          <w:b/>
          <w:sz w:val="18"/>
        </w:rPr>
        <w:t>Cuisine fermée Lw = 53 dB , ouverte Lw = 47 dB, cellier ou débarras Lw = 50 dB</w:t>
      </w:r>
    </w:p>
    <w:p w:rsidR="001C4C2D" w:rsidRDefault="00CC0A3B">
      <w:pPr>
        <w:spacing w:line="205" w:lineRule="exact"/>
        <w:ind w:left="330"/>
        <w:rPr>
          <w:b/>
          <w:sz w:val="18"/>
        </w:rPr>
      </w:pPr>
      <w:r>
        <w:rPr>
          <w:b/>
          <w:sz w:val="18"/>
        </w:rPr>
        <w:t>Les chaudières ne seront pas adossées contre des parois légères mitoyenne à une pièce principale .</w:t>
      </w:r>
    </w:p>
    <w:p w:rsidR="001C4C2D" w:rsidRDefault="001C4C2D">
      <w:pPr>
        <w:pStyle w:val="Corpsdetexte"/>
        <w:spacing w:before="6"/>
        <w:rPr>
          <w:b/>
        </w:rPr>
      </w:pPr>
    </w:p>
    <w:p w:rsidR="001C4C2D" w:rsidRDefault="00CC0A3B">
      <w:pPr>
        <w:spacing w:line="204" w:lineRule="exact"/>
        <w:ind w:left="330"/>
        <w:rPr>
          <w:b/>
          <w:sz w:val="18"/>
        </w:rPr>
      </w:pPr>
      <w:r>
        <w:rPr>
          <w:b/>
          <w:sz w:val="18"/>
        </w:rPr>
        <w:t>Localisation :</w:t>
      </w:r>
    </w:p>
    <w:p w:rsidR="001C4C2D" w:rsidRDefault="00CC0A3B">
      <w:pPr>
        <w:pStyle w:val="Corpsdetexte"/>
        <w:spacing w:line="204" w:lineRule="exact"/>
        <w:ind w:left="330"/>
      </w:pPr>
      <w:r>
        <w:t>Chaudière pour chauffage des logements et production ECS</w:t>
      </w:r>
    </w:p>
    <w:p w:rsidR="001C4C2D" w:rsidRDefault="001C4C2D">
      <w:pPr>
        <w:pStyle w:val="Corpsdetexte"/>
        <w:spacing w:before="3"/>
        <w:rPr>
          <w:sz w:val="20"/>
        </w:rPr>
      </w:pPr>
    </w:p>
    <w:p w:rsidR="001C4C2D" w:rsidRDefault="00CC0A3B">
      <w:pPr>
        <w:pStyle w:val="Heading2"/>
        <w:numPr>
          <w:ilvl w:val="2"/>
          <w:numId w:val="9"/>
        </w:numPr>
        <w:tabs>
          <w:tab w:val="left" w:pos="1745"/>
        </w:tabs>
        <w:ind w:hanging="695"/>
      </w:pPr>
      <w:r>
        <w:t>Raccordements de la</w:t>
      </w:r>
      <w:r>
        <w:rPr>
          <w:spacing w:val="11"/>
        </w:rPr>
        <w:t xml:space="preserve"> </w:t>
      </w:r>
      <w:r>
        <w:t>chaudi</w:t>
      </w:r>
      <w:r>
        <w:rPr>
          <w:rFonts w:ascii="Times New Roman" w:hAnsi="Times New Roman"/>
        </w:rPr>
        <w:t>è</w:t>
      </w:r>
      <w:r>
        <w:t>re</w:t>
      </w:r>
    </w:p>
    <w:p w:rsidR="001C4C2D" w:rsidRDefault="00CC0A3B">
      <w:pPr>
        <w:pStyle w:val="Corpsdetexte"/>
        <w:spacing w:before="64"/>
        <w:ind w:left="330"/>
      </w:pPr>
      <w:r>
        <w:t>Sur le conduit de fumée</w:t>
      </w:r>
    </w:p>
    <w:p w:rsidR="001C4C2D" w:rsidRDefault="00CC0A3B">
      <w:pPr>
        <w:pStyle w:val="Corpsdetexte"/>
        <w:spacing w:before="1" w:line="207" w:lineRule="exact"/>
        <w:ind w:left="1040"/>
      </w:pPr>
      <w:r>
        <w:t>Sur la vanne eau froide en attente en cuivre, avec disconnecteur</w:t>
      </w:r>
    </w:p>
    <w:p w:rsidR="001C4C2D" w:rsidRDefault="00CC0A3B">
      <w:pPr>
        <w:pStyle w:val="Corpsdetexte"/>
        <w:ind w:left="1039" w:right="4208"/>
      </w:pPr>
      <w:r>
        <w:t>Sur la boîte de dérivation en attente à proximité du générateur avec prise terre Sur attente pour alimentation gaz</w:t>
      </w:r>
    </w:p>
    <w:p w:rsidR="001C4C2D" w:rsidRDefault="001C4C2D">
      <w:pPr>
        <w:pStyle w:val="Corpsdetexte"/>
        <w:spacing w:before="3"/>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04" w:lineRule="exact"/>
        <w:ind w:left="330"/>
      </w:pPr>
      <w:r>
        <w:t>Chaudi</w:t>
      </w:r>
      <w:r>
        <w:t>ère des logements</w:t>
      </w:r>
    </w:p>
    <w:p w:rsidR="001C4C2D" w:rsidRDefault="001C4C2D">
      <w:pPr>
        <w:pStyle w:val="Corpsdetexte"/>
        <w:spacing w:before="6"/>
        <w:rPr>
          <w:sz w:val="12"/>
        </w:rPr>
      </w:pPr>
    </w:p>
    <w:p w:rsidR="001C4C2D" w:rsidRDefault="001C4C2D">
      <w:pPr>
        <w:rPr>
          <w:sz w:val="12"/>
        </w:rPr>
        <w:sectPr w:rsidR="001C4C2D">
          <w:footerReference w:type="default" r:id="rId21"/>
          <w:pgSz w:w="11910" w:h="16840"/>
          <w:pgMar w:top="680" w:right="520" w:bottom="740" w:left="520" w:header="0" w:footer="558" w:gutter="0"/>
          <w:cols w:space="720"/>
        </w:sectPr>
      </w:pPr>
    </w:p>
    <w:p w:rsidR="001C4C2D" w:rsidRDefault="00CC0A3B">
      <w:pPr>
        <w:pStyle w:val="Heading2"/>
        <w:numPr>
          <w:ilvl w:val="2"/>
          <w:numId w:val="9"/>
        </w:numPr>
        <w:tabs>
          <w:tab w:val="left" w:pos="1745"/>
        </w:tabs>
        <w:spacing w:before="94"/>
        <w:ind w:hanging="695"/>
      </w:pPr>
      <w:r>
        <w:lastRenderedPageBreak/>
        <w:t>R</w:t>
      </w:r>
      <w:r>
        <w:rPr>
          <w:rFonts w:ascii="Times New Roman" w:hAnsi="Times New Roman"/>
        </w:rPr>
        <w:t>é</w:t>
      </w:r>
      <w:r>
        <w:t>seau de</w:t>
      </w:r>
      <w:r>
        <w:rPr>
          <w:spacing w:val="6"/>
        </w:rPr>
        <w:t xml:space="preserve"> </w:t>
      </w:r>
      <w:r>
        <w:t>distribution</w:t>
      </w:r>
    </w:p>
    <w:p w:rsidR="001C4C2D" w:rsidRDefault="00CC0A3B">
      <w:pPr>
        <w:pStyle w:val="Corpsdetexte"/>
        <w:spacing w:before="60"/>
        <w:ind w:left="330"/>
      </w:pPr>
      <w:r>
        <w:t>La chaudière assurera le chauffage de l'ensemble des locaux</w:t>
      </w:r>
    </w:p>
    <w:p w:rsidR="001C4C2D" w:rsidRDefault="00CC0A3B">
      <w:pPr>
        <w:pStyle w:val="Corpsdetexte"/>
        <w:spacing w:before="3"/>
        <w:ind w:left="1035"/>
      </w:pPr>
      <w:r>
        <w:t>Les locaux seront chauffés par des corps de chauffe en acier peints</w:t>
      </w:r>
    </w:p>
    <w:p w:rsidR="001C4C2D" w:rsidRDefault="00CC0A3B">
      <w:pPr>
        <w:pStyle w:val="Corpsdetexte"/>
        <w:rPr>
          <w:sz w:val="20"/>
        </w:rPr>
      </w:pPr>
      <w:r>
        <w:br w:type="column"/>
      </w:r>
    </w:p>
    <w:p w:rsidR="001C4C2D" w:rsidRDefault="001C4C2D">
      <w:pPr>
        <w:pStyle w:val="Corpsdetexte"/>
        <w:rPr>
          <w:sz w:val="20"/>
        </w:rPr>
      </w:pPr>
    </w:p>
    <w:p w:rsidR="001C4C2D" w:rsidRDefault="001C4C2D">
      <w:pPr>
        <w:pStyle w:val="Corpsdetexte"/>
        <w:spacing w:before="6"/>
      </w:pPr>
    </w:p>
    <w:p w:rsidR="001C4C2D" w:rsidRDefault="00CC0A3B">
      <w:pPr>
        <w:pStyle w:val="Corpsdetexte"/>
        <w:ind w:left="330"/>
      </w:pPr>
      <w:r>
        <w:t>Page 30</w:t>
      </w:r>
    </w:p>
    <w:p w:rsidR="001C4C2D" w:rsidRDefault="001C4C2D">
      <w:pPr>
        <w:sectPr w:rsidR="001C4C2D">
          <w:type w:val="continuous"/>
          <w:pgSz w:w="11910" w:h="16840"/>
          <w:pgMar w:top="620" w:right="520" w:bottom="1020" w:left="520" w:header="720" w:footer="720" w:gutter="0"/>
          <w:cols w:num="2" w:space="720" w:equalWidth="0">
            <w:col w:w="5914" w:space="2998"/>
            <w:col w:w="1958"/>
          </w:cols>
        </w:sectPr>
      </w:pPr>
    </w:p>
    <w:p w:rsidR="001C4C2D" w:rsidRDefault="00CC0A3B">
      <w:pPr>
        <w:pStyle w:val="Corpsdetexte"/>
        <w:spacing w:before="77"/>
        <w:ind w:left="1040"/>
      </w:pPr>
      <w:r>
        <w:lastRenderedPageBreak/>
        <w:t>Des collecteurs seront réalisés pour chaque circuit, ils seront chacun équipés de robinet de purge et de vanne d'arrêt</w:t>
      </w:r>
    </w:p>
    <w:p w:rsidR="001C4C2D" w:rsidRDefault="00CC0A3B">
      <w:pPr>
        <w:pStyle w:val="Corpsdetexte"/>
        <w:ind w:left="331" w:right="519" w:firstLine="708"/>
      </w:pPr>
      <w:r>
        <w:t>Réalisation des réseaux d'alim</w:t>
      </w:r>
      <w:r>
        <w:t>entation de l'ensemble des corps de chauffe en tubes de métal qualité chauffage ou tubes de cuivre, collier de fixation tous les 50 cm, compris tous percement des murs, cloisons etc.</w:t>
      </w:r>
    </w:p>
    <w:p w:rsidR="001C4C2D" w:rsidRDefault="00CC0A3B">
      <w:pPr>
        <w:pStyle w:val="Corpsdetexte"/>
        <w:spacing w:line="202" w:lineRule="exact"/>
        <w:ind w:left="1040"/>
      </w:pPr>
      <w:r>
        <w:t>Mise en place de fourreau et réalisation des scellements à toutes travers</w:t>
      </w:r>
      <w:r>
        <w:t>ées de murs et cloisons</w:t>
      </w:r>
    </w:p>
    <w:p w:rsidR="001C4C2D" w:rsidRDefault="00CC0A3B">
      <w:pPr>
        <w:pStyle w:val="Corpsdetexte"/>
        <w:spacing w:before="2"/>
        <w:ind w:left="331" w:firstLine="709"/>
      </w:pPr>
      <w:r>
        <w:t>L'ensemble des canalisations dans les zones non chauffées sera isolé par des coquilles en mousse de polyuréthanne pré-fendues, autocollante de diamètre adapté</w:t>
      </w:r>
    </w:p>
    <w:p w:rsidR="001C4C2D" w:rsidRDefault="00CC0A3B">
      <w:pPr>
        <w:pStyle w:val="Corpsdetexte"/>
        <w:spacing w:line="202" w:lineRule="exact"/>
        <w:ind w:left="331"/>
      </w:pPr>
      <w:r>
        <w:t>Raccordement des différents réseaux sur les collecteurs</w:t>
      </w:r>
    </w:p>
    <w:p w:rsidR="001C4C2D" w:rsidRDefault="001C4C2D">
      <w:pPr>
        <w:pStyle w:val="Corpsdetexte"/>
        <w:spacing w:before="11"/>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R</w:t>
      </w:r>
      <w:r>
        <w:t>éalisation des réseaux de type bitube pour alimentation des radiateurs des logements</w:t>
      </w:r>
    </w:p>
    <w:p w:rsidR="001C4C2D" w:rsidRDefault="001C4C2D">
      <w:pPr>
        <w:pStyle w:val="Corpsdetexte"/>
        <w:spacing w:before="1"/>
        <w:rPr>
          <w:sz w:val="20"/>
        </w:rPr>
      </w:pPr>
    </w:p>
    <w:p w:rsidR="001C4C2D" w:rsidRDefault="00CC0A3B">
      <w:pPr>
        <w:pStyle w:val="Heading2"/>
        <w:numPr>
          <w:ilvl w:val="2"/>
          <w:numId w:val="9"/>
        </w:numPr>
        <w:tabs>
          <w:tab w:val="left" w:pos="1745"/>
        </w:tabs>
        <w:ind w:hanging="695"/>
      </w:pPr>
      <w:r>
        <w:t>Corps de</w:t>
      </w:r>
      <w:r>
        <w:rPr>
          <w:spacing w:val="8"/>
        </w:rPr>
        <w:t xml:space="preserve"> </w:t>
      </w:r>
      <w:r>
        <w:t>chauffe</w:t>
      </w:r>
    </w:p>
    <w:p w:rsidR="001C4C2D" w:rsidRDefault="00CC0A3B">
      <w:pPr>
        <w:pStyle w:val="Corpsdetexte"/>
        <w:spacing w:before="62"/>
        <w:ind w:left="330"/>
      </w:pPr>
      <w:r>
        <w:t>Radiateurs en acier laqué moyenne température avec grilles haute et plaques latérales de capotage, avec alimentation intégrée en partie basse,</w:t>
      </w:r>
    </w:p>
    <w:p w:rsidR="001C4C2D" w:rsidRDefault="001C4C2D">
      <w:pPr>
        <w:sectPr w:rsidR="001C4C2D">
          <w:footerReference w:type="default" r:id="rId22"/>
          <w:pgSz w:w="11910" w:h="16840"/>
          <w:pgMar w:top="580" w:right="520" w:bottom="1000" w:left="520" w:header="0" w:footer="805" w:gutter="0"/>
          <w:pgNumType w:start="31"/>
          <w:cols w:space="720"/>
        </w:sectPr>
      </w:pPr>
    </w:p>
    <w:p w:rsidR="001C4C2D" w:rsidRDefault="00CC0A3B">
      <w:pPr>
        <w:pStyle w:val="Corpsdetexte"/>
        <w:spacing w:before="81"/>
        <w:ind w:left="330"/>
      </w:pPr>
      <w:r>
        <w:lastRenderedPageBreak/>
        <w:t>revêtus d’une peinture polymérisée au four. Obligation de marquage NF. Ils seront dimensionnés avec un delta T de 40 ° .</w:t>
      </w:r>
    </w:p>
    <w:p w:rsidR="001C4C2D" w:rsidRDefault="00CC0A3B">
      <w:pPr>
        <w:pStyle w:val="Corpsdetexte"/>
        <w:spacing w:before="3"/>
        <w:ind w:left="1040" w:right="892" w:hanging="1"/>
      </w:pPr>
      <w:r>
        <w:t>Dimensions des rad</w:t>
      </w:r>
      <w:r>
        <w:t>iateurs compensant les déperditions majorées de 10 % sans tenir compte des apports des canalisations. Pose sur consoles de support à visser.</w:t>
      </w:r>
    </w:p>
    <w:p w:rsidR="001C4C2D" w:rsidRDefault="00CC0A3B">
      <w:pPr>
        <w:pStyle w:val="Corpsdetexte"/>
        <w:ind w:left="1040" w:right="4471"/>
      </w:pPr>
      <w:r>
        <w:t>Robinets thermostatiques certifiés dans le séjour, les chambres et cuisine Robinets simple réglage sur l’arrivée po</w:t>
      </w:r>
      <w:r>
        <w:t>ur les autres pièces</w:t>
      </w:r>
    </w:p>
    <w:p w:rsidR="001C4C2D" w:rsidRDefault="00CC0A3B">
      <w:pPr>
        <w:pStyle w:val="Corpsdetexte"/>
        <w:ind w:left="1041" w:right="4561" w:hanging="1"/>
      </w:pPr>
      <w:r>
        <w:t>Tés ou coude de réglage en bronze pour équilibrage de l’installation Purge d’air par robinet à vis</w:t>
      </w:r>
    </w:p>
    <w:p w:rsidR="001C4C2D" w:rsidRDefault="001C4C2D">
      <w:pPr>
        <w:pStyle w:val="Corpsdetexte"/>
        <w:spacing w:before="2"/>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Pour le chauffage de l’ensemble des logements</w:t>
      </w:r>
    </w:p>
    <w:p w:rsidR="001C4C2D" w:rsidRDefault="001C4C2D">
      <w:pPr>
        <w:pStyle w:val="Corpsdetexte"/>
        <w:spacing w:before="2"/>
        <w:rPr>
          <w:sz w:val="20"/>
        </w:rPr>
      </w:pPr>
    </w:p>
    <w:p w:rsidR="001C4C2D" w:rsidRDefault="00CC0A3B">
      <w:pPr>
        <w:pStyle w:val="Heading2"/>
        <w:numPr>
          <w:ilvl w:val="2"/>
          <w:numId w:val="9"/>
        </w:numPr>
        <w:tabs>
          <w:tab w:val="left" w:pos="1745"/>
        </w:tabs>
        <w:ind w:hanging="695"/>
      </w:pPr>
      <w:r>
        <w:t>R</w:t>
      </w:r>
      <w:r>
        <w:rPr>
          <w:rFonts w:ascii="Times New Roman" w:hAnsi="Times New Roman"/>
        </w:rPr>
        <w:t>é</w:t>
      </w:r>
      <w:r>
        <w:t>gulation</w:t>
      </w:r>
      <w:r>
        <w:rPr>
          <w:spacing w:val="10"/>
        </w:rPr>
        <w:t xml:space="preserve"> </w:t>
      </w:r>
      <w:r>
        <w:t>programmable</w:t>
      </w:r>
    </w:p>
    <w:p w:rsidR="001C4C2D" w:rsidRDefault="00CC0A3B">
      <w:pPr>
        <w:pStyle w:val="Corpsdetexte"/>
        <w:spacing w:before="63"/>
        <w:ind w:left="331" w:right="1756" w:hanging="1"/>
      </w:pPr>
      <w:r>
        <w:t>Fourniture et pose d'</w:t>
      </w:r>
      <w:r>
        <w:t>un thermostat programmable électronique agissant sur l'électrovanne du circuit de chauffage Caractéristiques à respecter :</w:t>
      </w:r>
    </w:p>
    <w:p w:rsidR="001C4C2D" w:rsidRDefault="00CC0A3B">
      <w:pPr>
        <w:pStyle w:val="Corpsdetexte"/>
        <w:spacing w:line="207" w:lineRule="exact"/>
        <w:ind w:left="1040"/>
      </w:pPr>
      <w:r>
        <w:t>Pas de programmation 1 minutes</w:t>
      </w:r>
    </w:p>
    <w:p w:rsidR="001C4C2D" w:rsidRDefault="00CC0A3B">
      <w:pPr>
        <w:pStyle w:val="Corpsdetexte"/>
        <w:spacing w:line="207" w:lineRule="exact"/>
        <w:ind w:left="1040"/>
      </w:pPr>
      <w:r>
        <w:t>4 plages horaires programmables au minimum pour la journée</w:t>
      </w:r>
    </w:p>
    <w:p w:rsidR="001C4C2D" w:rsidRDefault="00CC0A3B">
      <w:pPr>
        <w:pStyle w:val="Corpsdetexte"/>
        <w:spacing w:before="2"/>
        <w:ind w:left="1040" w:right="4421" w:hanging="1"/>
      </w:pPr>
      <w:r>
        <w:t xml:space="preserve">2 températures programmables, pas de 0,5°C </w:t>
      </w:r>
      <w:r>
        <w:t>+ 1 température hors gel Programmes préenregistrés et au moins 1 programme libre personnalisable Programmation hebdomadaire</w:t>
      </w:r>
    </w:p>
    <w:p w:rsidR="001C4C2D" w:rsidRDefault="00CC0A3B">
      <w:pPr>
        <w:pStyle w:val="Corpsdetexte"/>
        <w:ind w:left="330" w:right="5128" w:firstLine="709"/>
      </w:pPr>
      <w:r>
        <w:t>Programmation et explication au maître d’ouvrage à prévoir L'entrepreneur doit :</w:t>
      </w:r>
    </w:p>
    <w:p w:rsidR="001C4C2D" w:rsidRDefault="00CC0A3B">
      <w:pPr>
        <w:pStyle w:val="Corpsdetexte"/>
        <w:ind w:left="1034" w:right="2056"/>
      </w:pPr>
      <w:r>
        <w:t>Le raccordement du thermostat sur l'électrovanne du</w:t>
      </w:r>
      <w:r>
        <w:t xml:space="preserve"> circuit; passage du câble de liaison sous tube encastré La fourniture des piles pour fonctionnement des thermostats</w:t>
      </w:r>
    </w:p>
    <w:p w:rsidR="001C4C2D" w:rsidRDefault="00CC0A3B">
      <w:pPr>
        <w:pStyle w:val="Corpsdetexte"/>
        <w:spacing w:line="204" w:lineRule="exact"/>
        <w:ind w:left="1035"/>
      </w:pPr>
      <w:r>
        <w:t>La fourniture et pose du thermostat</w:t>
      </w:r>
    </w:p>
    <w:p w:rsidR="001C4C2D" w:rsidRDefault="00CC0A3B">
      <w:pPr>
        <w:pStyle w:val="Corpsdetexte"/>
        <w:spacing w:line="207" w:lineRule="exact"/>
        <w:ind w:left="1035"/>
      </w:pPr>
      <w:r>
        <w:t>La mise en service et l'explication du fonctionnement au maître d'ouvrage</w:t>
      </w:r>
    </w:p>
    <w:p w:rsidR="001C4C2D" w:rsidRDefault="001C4C2D">
      <w:pPr>
        <w:pStyle w:val="Corpsdetexte"/>
        <w:spacing w:before="3"/>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Thermostat si</w:t>
      </w:r>
      <w:r>
        <w:t>tué à une hauteur conforme à la réglementation Handicapée dans le séjour, dans une zone non perturbée pour chaque logement</w:t>
      </w:r>
    </w:p>
    <w:p w:rsidR="001C4C2D" w:rsidRDefault="001C4C2D">
      <w:pPr>
        <w:pStyle w:val="Corpsdetexte"/>
        <w:spacing w:before="5"/>
        <w:rPr>
          <w:sz w:val="20"/>
        </w:rPr>
      </w:pPr>
    </w:p>
    <w:p w:rsidR="001C4C2D" w:rsidRDefault="00CC0A3B">
      <w:pPr>
        <w:pStyle w:val="Heading3"/>
        <w:numPr>
          <w:ilvl w:val="1"/>
          <w:numId w:val="9"/>
        </w:numPr>
        <w:tabs>
          <w:tab w:val="left" w:pos="1146"/>
        </w:tabs>
        <w:ind w:left="1145" w:hanging="432"/>
      </w:pPr>
      <w:r>
        <w:rPr>
          <w:spacing w:val="-3"/>
        </w:rPr>
        <w:t xml:space="preserve">Description </w:t>
      </w:r>
      <w:r>
        <w:t xml:space="preserve">des travaux de </w:t>
      </w:r>
      <w:r>
        <w:rPr>
          <w:spacing w:val="-3"/>
        </w:rPr>
        <w:t>VENTILATION MECANIQUE</w:t>
      </w:r>
      <w:r>
        <w:rPr>
          <w:spacing w:val="10"/>
        </w:rPr>
        <w:t xml:space="preserve"> </w:t>
      </w:r>
      <w:r>
        <w:t>CONTROLEE</w:t>
      </w:r>
    </w:p>
    <w:p w:rsidR="001C4C2D" w:rsidRDefault="001C4C2D">
      <w:pPr>
        <w:pStyle w:val="Corpsdetexte"/>
        <w:spacing w:before="8"/>
        <w:rPr>
          <w:rFonts w:ascii="Arial"/>
          <w:b/>
          <w:i/>
          <w:sz w:val="25"/>
        </w:rPr>
      </w:pPr>
    </w:p>
    <w:p w:rsidR="001C4C2D" w:rsidRDefault="00CC0A3B">
      <w:pPr>
        <w:pStyle w:val="Paragraphedeliste"/>
        <w:numPr>
          <w:ilvl w:val="2"/>
          <w:numId w:val="9"/>
        </w:numPr>
        <w:tabs>
          <w:tab w:val="left" w:pos="1745"/>
        </w:tabs>
        <w:spacing w:before="1"/>
        <w:ind w:hanging="695"/>
        <w:rPr>
          <w:rFonts w:ascii="Arial"/>
          <w:b/>
          <w:sz w:val="18"/>
        </w:rPr>
      </w:pPr>
      <w:r>
        <w:rPr>
          <w:rFonts w:ascii="Arial"/>
          <w:b/>
          <w:spacing w:val="-3"/>
          <w:sz w:val="18"/>
        </w:rPr>
        <w:t xml:space="preserve">Type </w:t>
      </w:r>
      <w:r>
        <w:rPr>
          <w:rFonts w:ascii="Arial"/>
          <w:b/>
          <w:sz w:val="18"/>
        </w:rPr>
        <w:t>de</w:t>
      </w:r>
      <w:r>
        <w:rPr>
          <w:rFonts w:ascii="Arial"/>
          <w:b/>
          <w:spacing w:val="11"/>
          <w:sz w:val="18"/>
        </w:rPr>
        <w:t xml:space="preserve"> </w:t>
      </w:r>
      <w:r>
        <w:rPr>
          <w:rFonts w:ascii="Arial"/>
          <w:b/>
          <w:sz w:val="18"/>
        </w:rPr>
        <w:t>VMC</w:t>
      </w:r>
    </w:p>
    <w:p w:rsidR="001C4C2D" w:rsidRDefault="00CC0A3B">
      <w:pPr>
        <w:pStyle w:val="Corpsdetexte"/>
        <w:spacing w:before="69"/>
        <w:ind w:left="331" w:right="372" w:hanging="1"/>
      </w:pPr>
      <w:r>
        <w:t>La ventilation mécanique contrôlée sera de type HYGRO A. Elle devra fonctionner en permanence avec moteur de classe 4. Des câbles CR1 seront utilisés (avec alimentation issue directement du tableau général basse tension et sélectivement protégée). L’instal</w:t>
      </w:r>
      <w:r>
        <w:t>lation de la VENTILATION MECANIQUE CONTROLEE sera réalisée conformément à la note de calcul du dimensionnement de celle – ci réalisée par l’entreprise adjudicataire conformément au DTU 68.1 ou la Norme NF P 50. 410 , établie par le titulaire du présent lot</w:t>
      </w:r>
      <w:r>
        <w:t xml:space="preserve"> .</w:t>
      </w:r>
    </w:p>
    <w:p w:rsidR="001C4C2D" w:rsidRDefault="00CC0A3B">
      <w:pPr>
        <w:pStyle w:val="Corpsdetexte"/>
        <w:spacing w:line="242" w:lineRule="auto"/>
        <w:ind w:left="330" w:right="386"/>
      </w:pPr>
      <w:r>
        <w:t>Il est noté s’agissant du type de ventilateur que son choix du point de fonctionnement du ventilateur à débit maximal , la constitution du réseau , le type de bouches utilisées et les réglages de l’installation seront réalisés afin que le niveau de brui</w:t>
      </w:r>
      <w:r>
        <w:t>t reçu LnAT ne dépasse pas 30 dB ( A) en pièces principales et 35 dB ( A) en cuisine .</w:t>
      </w:r>
    </w:p>
    <w:p w:rsidR="001C4C2D" w:rsidRDefault="001C4C2D">
      <w:pPr>
        <w:pStyle w:val="Corpsdetexte"/>
        <w:spacing w:before="10"/>
        <w:rPr>
          <w:sz w:val="19"/>
        </w:rPr>
      </w:pPr>
    </w:p>
    <w:p w:rsidR="001C4C2D" w:rsidRDefault="00CC0A3B">
      <w:pPr>
        <w:pStyle w:val="Heading2"/>
        <w:numPr>
          <w:ilvl w:val="2"/>
          <w:numId w:val="9"/>
        </w:numPr>
        <w:tabs>
          <w:tab w:val="left" w:pos="1745"/>
        </w:tabs>
        <w:ind w:hanging="695"/>
      </w:pPr>
      <w:r>
        <w:t>Bouches d</w:t>
      </w:r>
      <w:r>
        <w:rPr>
          <w:rFonts w:ascii="Times New Roman" w:hAnsi="Times New Roman"/>
        </w:rPr>
        <w:t>’</w:t>
      </w:r>
      <w:r>
        <w:t>extraction</w:t>
      </w:r>
      <w:r>
        <w:rPr>
          <w:spacing w:val="20"/>
        </w:rPr>
        <w:t xml:space="preserve"> </w:t>
      </w:r>
      <w:r>
        <w:t>VMC</w:t>
      </w:r>
    </w:p>
    <w:p w:rsidR="001C4C2D" w:rsidRDefault="00CC0A3B">
      <w:pPr>
        <w:pStyle w:val="Corpsdetexte"/>
        <w:spacing w:before="63"/>
        <w:ind w:left="330"/>
      </w:pPr>
      <w:r>
        <w:t>Les bouches d'extraction des installations de V.M.C seront auto hydro réglables, avec une large plage de pression d'utilisation : 50 à 150 Pa.</w:t>
      </w:r>
    </w:p>
    <w:p w:rsidR="001C4C2D" w:rsidRDefault="00CC0A3B">
      <w:pPr>
        <w:pStyle w:val="Corpsdetexte"/>
        <w:spacing w:before="2"/>
        <w:ind w:left="1035"/>
      </w:pPr>
      <w:r>
        <w:t>Elles seront constituées :</w:t>
      </w:r>
    </w:p>
    <w:p w:rsidR="001C4C2D" w:rsidRDefault="00CC0A3B">
      <w:pPr>
        <w:pStyle w:val="Corpsdetexte"/>
        <w:spacing w:before="1"/>
        <w:ind w:left="1035" w:right="6843"/>
      </w:pPr>
      <w:r>
        <w:t>D'un corps en matière plastique blanche ; D'une grille esthétique en couleur ;</w:t>
      </w:r>
    </w:p>
    <w:p w:rsidR="001C4C2D" w:rsidRDefault="00CC0A3B">
      <w:pPr>
        <w:pStyle w:val="Corpsdetexte"/>
        <w:spacing w:line="237" w:lineRule="auto"/>
        <w:ind w:left="1035" w:right="3102" w:hanging="1"/>
      </w:pPr>
      <w:r>
        <w:t>D'un élément de régulation constitué d'une membrane en silicone et d'un ressort de rappel ; D'un système de fixation et d'</w:t>
      </w:r>
      <w:r>
        <w:t>étanchéité par joint en caoutchouc type "Rollin System".</w:t>
      </w:r>
    </w:p>
    <w:p w:rsidR="001C4C2D" w:rsidRDefault="00CC0A3B">
      <w:pPr>
        <w:pStyle w:val="Corpsdetexte"/>
        <w:ind w:left="1035" w:right="3097"/>
      </w:pPr>
      <w:r>
        <w:t>Elles devront permettre un nettoyage aisé et comporter une notice d'installation et d'entretien. Les bouches d'extraction seront fixées sur des manchettes de raccordement.</w:t>
      </w:r>
    </w:p>
    <w:p w:rsidR="001C4C2D" w:rsidRDefault="00CC0A3B">
      <w:pPr>
        <w:pStyle w:val="Corpsdetexte"/>
        <w:spacing w:before="2"/>
        <w:ind w:left="1035" w:right="648" w:hanging="1"/>
      </w:pPr>
      <w:r>
        <w:t>Elles seront placées en partie haute des pièces de service, au minimum à 1,80 m du sol et à 15 cm de toutes parois ou obstacles. Les bouches seront de type hydro - réglable</w:t>
      </w:r>
    </w:p>
    <w:p w:rsidR="001C4C2D" w:rsidRDefault="00CC0A3B">
      <w:pPr>
        <w:pStyle w:val="Corpsdetexte"/>
        <w:ind w:left="1036" w:right="1537" w:hanging="1"/>
      </w:pPr>
      <w:r>
        <w:t>Les conduits de ventilation desservant les locaux d’habitation ne doivent pas desse</w:t>
      </w:r>
      <w:r>
        <w:t>rvir des locaux à un autre usage. Les bouches d’extraction devront respecter les valeurs d’isolement ( Dn,e,w+c) suivantes :</w:t>
      </w:r>
    </w:p>
    <w:p w:rsidR="001C4C2D" w:rsidRDefault="00CC0A3B">
      <w:pPr>
        <w:pStyle w:val="Corpsdetexte"/>
        <w:spacing w:line="202" w:lineRule="exact"/>
        <w:ind w:left="1036"/>
      </w:pPr>
      <w:r>
        <w:t>Avec un séparatif horizontal entre logements de 20 cm</w:t>
      </w:r>
    </w:p>
    <w:p w:rsidR="001C4C2D" w:rsidRDefault="00CC0A3B">
      <w:pPr>
        <w:pStyle w:val="Paragraphedeliste"/>
        <w:numPr>
          <w:ilvl w:val="0"/>
          <w:numId w:val="8"/>
        </w:numPr>
        <w:tabs>
          <w:tab w:val="left" w:pos="2830"/>
          <w:tab w:val="left" w:pos="2831"/>
        </w:tabs>
        <w:spacing w:line="206" w:lineRule="exact"/>
        <w:ind w:hanging="359"/>
        <w:rPr>
          <w:sz w:val="18"/>
        </w:rPr>
      </w:pPr>
      <w:r>
        <w:rPr>
          <w:sz w:val="18"/>
        </w:rPr>
        <w:t xml:space="preserve">en cuisine fermé : ( </w:t>
      </w:r>
      <w:r>
        <w:rPr>
          <w:spacing w:val="-3"/>
          <w:sz w:val="18"/>
        </w:rPr>
        <w:t xml:space="preserve">Dn,e,w+C) </w:t>
      </w:r>
      <w:r>
        <w:rPr>
          <w:sz w:val="18"/>
        </w:rPr>
        <w:t>supérieur ou égal à 53</w:t>
      </w:r>
      <w:r>
        <w:rPr>
          <w:spacing w:val="5"/>
          <w:sz w:val="18"/>
        </w:rPr>
        <w:t xml:space="preserve"> </w:t>
      </w:r>
      <w:r>
        <w:rPr>
          <w:sz w:val="18"/>
        </w:rPr>
        <w:t>dB</w:t>
      </w:r>
    </w:p>
    <w:p w:rsidR="001C4C2D" w:rsidRDefault="00CC0A3B">
      <w:pPr>
        <w:pStyle w:val="Paragraphedeliste"/>
        <w:numPr>
          <w:ilvl w:val="0"/>
          <w:numId w:val="8"/>
        </w:numPr>
        <w:tabs>
          <w:tab w:val="left" w:pos="2831"/>
          <w:tab w:val="left" w:pos="2832"/>
        </w:tabs>
        <w:spacing w:line="206" w:lineRule="exact"/>
        <w:ind w:left="2831" w:hanging="359"/>
        <w:rPr>
          <w:sz w:val="18"/>
        </w:rPr>
      </w:pPr>
      <w:r>
        <w:rPr>
          <w:sz w:val="18"/>
        </w:rPr>
        <w:t xml:space="preserve">en </w:t>
      </w:r>
      <w:r>
        <w:rPr>
          <w:spacing w:val="-3"/>
          <w:sz w:val="18"/>
        </w:rPr>
        <w:t xml:space="preserve">cuisine </w:t>
      </w:r>
      <w:r>
        <w:rPr>
          <w:sz w:val="18"/>
        </w:rPr>
        <w:t>fermé : (</w:t>
      </w:r>
      <w:r>
        <w:rPr>
          <w:sz w:val="18"/>
        </w:rPr>
        <w:t xml:space="preserve"> </w:t>
      </w:r>
      <w:r>
        <w:rPr>
          <w:spacing w:val="-3"/>
          <w:sz w:val="18"/>
        </w:rPr>
        <w:t xml:space="preserve">Dn,e,w+C) </w:t>
      </w:r>
      <w:r>
        <w:rPr>
          <w:sz w:val="18"/>
        </w:rPr>
        <w:t>supérieur ou égal à 54</w:t>
      </w:r>
      <w:r>
        <w:rPr>
          <w:spacing w:val="27"/>
          <w:sz w:val="18"/>
        </w:rPr>
        <w:t xml:space="preserve"> </w:t>
      </w:r>
      <w:r>
        <w:rPr>
          <w:sz w:val="18"/>
        </w:rPr>
        <w:t>dB</w:t>
      </w:r>
    </w:p>
    <w:p w:rsidR="001C4C2D" w:rsidRDefault="00CC0A3B">
      <w:pPr>
        <w:pStyle w:val="Paragraphedeliste"/>
        <w:numPr>
          <w:ilvl w:val="0"/>
          <w:numId w:val="8"/>
        </w:numPr>
        <w:tabs>
          <w:tab w:val="left" w:pos="2830"/>
          <w:tab w:val="left" w:pos="2831"/>
        </w:tabs>
        <w:spacing w:line="206" w:lineRule="exact"/>
        <w:ind w:hanging="359"/>
        <w:rPr>
          <w:sz w:val="18"/>
        </w:rPr>
      </w:pPr>
      <w:r>
        <w:rPr>
          <w:sz w:val="18"/>
        </w:rPr>
        <w:t xml:space="preserve">en salle d’eau : ( </w:t>
      </w:r>
      <w:r>
        <w:rPr>
          <w:spacing w:val="-3"/>
          <w:sz w:val="18"/>
        </w:rPr>
        <w:t xml:space="preserve">Dn,e,w+C) </w:t>
      </w:r>
      <w:r>
        <w:rPr>
          <w:sz w:val="18"/>
        </w:rPr>
        <w:t>supérieur ou égal à 56</w:t>
      </w:r>
      <w:r>
        <w:rPr>
          <w:spacing w:val="29"/>
          <w:sz w:val="18"/>
        </w:rPr>
        <w:t xml:space="preserve"> </w:t>
      </w:r>
      <w:r>
        <w:rPr>
          <w:sz w:val="18"/>
        </w:rPr>
        <w:t>dB</w:t>
      </w:r>
    </w:p>
    <w:p w:rsidR="001C4C2D" w:rsidRDefault="00CC0A3B">
      <w:pPr>
        <w:pStyle w:val="Heading2"/>
        <w:spacing w:before="1" w:line="205" w:lineRule="exact"/>
        <w:ind w:left="331"/>
        <w:rPr>
          <w:rFonts w:ascii="Times New Roman"/>
        </w:rPr>
      </w:pPr>
      <w:r>
        <w:rPr>
          <w:rFonts w:ascii="Times New Roman"/>
        </w:rPr>
        <w:t>Localisation :</w:t>
      </w:r>
    </w:p>
    <w:p w:rsidR="001C4C2D" w:rsidRDefault="00CC0A3B">
      <w:pPr>
        <w:pStyle w:val="Corpsdetexte"/>
        <w:spacing w:line="205" w:lineRule="exact"/>
        <w:ind w:left="331"/>
      </w:pPr>
      <w:r>
        <w:t>Extraction dans les cuisines, WC, salles de bains, salles d’eau, celliers.</w:t>
      </w:r>
    </w:p>
    <w:p w:rsidR="001C4C2D" w:rsidRDefault="001C4C2D">
      <w:pPr>
        <w:pStyle w:val="Corpsdetexte"/>
        <w:spacing w:before="2"/>
        <w:rPr>
          <w:sz w:val="20"/>
        </w:rPr>
      </w:pPr>
    </w:p>
    <w:p w:rsidR="001C4C2D" w:rsidRDefault="00CC0A3B">
      <w:pPr>
        <w:pStyle w:val="Heading2"/>
        <w:numPr>
          <w:ilvl w:val="2"/>
          <w:numId w:val="9"/>
        </w:numPr>
        <w:tabs>
          <w:tab w:val="left" w:pos="1745"/>
        </w:tabs>
        <w:ind w:hanging="695"/>
      </w:pPr>
      <w:r>
        <w:t>R</w:t>
      </w:r>
      <w:r>
        <w:rPr>
          <w:rFonts w:ascii="Times New Roman" w:hAnsi="Times New Roman"/>
        </w:rPr>
        <w:t>é</w:t>
      </w:r>
      <w:r>
        <w:t>seaux de ventilation en conduit</w:t>
      </w:r>
      <w:r>
        <w:rPr>
          <w:spacing w:val="21"/>
        </w:rPr>
        <w:t xml:space="preserve"> </w:t>
      </w:r>
      <w:r>
        <w:t>circulaire</w:t>
      </w:r>
    </w:p>
    <w:p w:rsidR="001C4C2D" w:rsidRDefault="00CC0A3B">
      <w:pPr>
        <w:pStyle w:val="Corpsdetexte"/>
        <w:spacing w:before="63"/>
        <w:ind w:left="330"/>
      </w:pPr>
      <w:r>
        <w:t xml:space="preserve">Ces réseaux seront réalisés </w:t>
      </w:r>
      <w:r>
        <w:t>:</w:t>
      </w:r>
    </w:p>
    <w:p w:rsidR="001C4C2D" w:rsidRDefault="00CC0A3B">
      <w:pPr>
        <w:pStyle w:val="Corpsdetexte"/>
        <w:spacing w:before="5" w:line="206" w:lineRule="exact"/>
        <w:ind w:left="1035"/>
      </w:pPr>
      <w:r>
        <w:t>Conformément à la norme XP P 50-410, l'implantation du réseau doit permettre les opérations normales d'entretien de ce réseau ;</w:t>
      </w:r>
    </w:p>
    <w:p w:rsidR="001C4C2D" w:rsidRDefault="00CC0A3B">
      <w:pPr>
        <w:pStyle w:val="Corpsdetexte"/>
        <w:spacing w:line="237" w:lineRule="auto"/>
        <w:ind w:left="331" w:right="313" w:firstLine="704"/>
      </w:pPr>
      <w:r>
        <w:t>Les conduits seront circulaires, en tôle d'</w:t>
      </w:r>
      <w:r>
        <w:t>acier galvanisé, agrafés en spirales et réalisés selon la norme NF P 50.401. Ils présenteront un point de fusion supérieur à 850 °C ;</w:t>
      </w:r>
    </w:p>
    <w:p w:rsidR="001C4C2D" w:rsidRDefault="00CC0A3B">
      <w:pPr>
        <w:pStyle w:val="Corpsdetexte"/>
        <w:spacing w:line="205" w:lineRule="exact"/>
        <w:ind w:left="220"/>
        <w:rPr>
          <w:b/>
        </w:rPr>
      </w:pPr>
      <w:r>
        <w:t>L'ensemble de ce conduit et de son enveloppe éventuelle (calorifugeage et gaine) doit être coupe-feu de degré un quart d'h</w:t>
      </w:r>
      <w:r>
        <w:t>eure (</w:t>
      </w:r>
      <w:r>
        <w:rPr>
          <w:b/>
        </w:rPr>
        <w:t>CF 1/4 heure)</w:t>
      </w:r>
    </w:p>
    <w:p w:rsidR="001C4C2D" w:rsidRDefault="001C4C2D">
      <w:pPr>
        <w:pStyle w:val="Corpsdetexte"/>
        <w:spacing w:before="9"/>
        <w:rPr>
          <w:b/>
          <w:sz w:val="17"/>
        </w:rPr>
      </w:pPr>
    </w:p>
    <w:p w:rsidR="001C4C2D" w:rsidRDefault="00CC0A3B">
      <w:pPr>
        <w:pStyle w:val="Corpsdetexte"/>
        <w:spacing w:before="1" w:line="207" w:lineRule="exact"/>
        <w:ind w:left="1035"/>
      </w:pPr>
      <w:r>
        <w:t>Les conduits seront fixés à l'aide de colliers et de feuillards ;</w:t>
      </w:r>
    </w:p>
    <w:p w:rsidR="001C4C2D" w:rsidRDefault="00CC0A3B">
      <w:pPr>
        <w:pStyle w:val="Corpsdetexte"/>
        <w:spacing w:line="206" w:lineRule="exact"/>
        <w:ind w:left="1035"/>
      </w:pPr>
      <w:r>
        <w:t>Les conduits pourront s'emboîter facilement grâce à leur chanfrein de guidage ;</w:t>
      </w:r>
    </w:p>
    <w:p w:rsidR="001C4C2D" w:rsidRDefault="00CC0A3B">
      <w:pPr>
        <w:pStyle w:val="Corpsdetexte"/>
        <w:spacing w:line="206" w:lineRule="exact"/>
        <w:ind w:left="1035"/>
      </w:pPr>
      <w:r>
        <w:t>Lorsque les conduits de liaisons comportent des dévoiements, il sera utilisé des coudes e</w:t>
      </w:r>
      <w:r>
        <w:t>t conduits rigides, avec présence d'une ou</w:t>
      </w:r>
    </w:p>
    <w:p w:rsidR="001C4C2D" w:rsidRDefault="001C4C2D">
      <w:pPr>
        <w:spacing w:line="206" w:lineRule="exact"/>
        <w:sectPr w:rsidR="001C4C2D">
          <w:pgSz w:w="11910" w:h="16840"/>
          <w:pgMar w:top="600" w:right="520" w:bottom="1020" w:left="520" w:header="0" w:footer="805" w:gutter="0"/>
          <w:cols w:space="720"/>
        </w:sectPr>
      </w:pPr>
    </w:p>
    <w:p w:rsidR="001C4C2D" w:rsidRDefault="00CC0A3B">
      <w:pPr>
        <w:pStyle w:val="Corpsdetexte"/>
        <w:spacing w:before="81"/>
        <w:ind w:left="330"/>
      </w:pPr>
      <w:r>
        <w:lastRenderedPageBreak/>
        <w:t>plusieurs trappes de visite si la longueur est supérieure à 2,0 m ;</w:t>
      </w:r>
    </w:p>
    <w:p w:rsidR="001C4C2D" w:rsidRDefault="00CC0A3B">
      <w:pPr>
        <w:pStyle w:val="Corpsdetexte"/>
        <w:spacing w:before="3"/>
        <w:ind w:left="330" w:right="810" w:firstLine="705"/>
      </w:pPr>
      <w:r>
        <w:t>Pour les traversées de dalles, la liaison béton / conduit sera assurée par un joint de traversée de dalle, permettant d'amortir</w:t>
      </w:r>
      <w:r>
        <w:t xml:space="preserve"> les vibrations dans la structure et les émissions d'ondes sonores ;</w:t>
      </w:r>
    </w:p>
    <w:p w:rsidR="001C4C2D" w:rsidRDefault="00CC0A3B">
      <w:pPr>
        <w:pStyle w:val="Corpsdetexte"/>
        <w:ind w:left="1036" w:right="1536" w:hanging="1"/>
      </w:pPr>
      <w:r>
        <w:t>Le mode de fixation du réseau horizontal tiendra compte des contraintes techniques des divers matériaux porteurs. Les conduits de ventilation desservant les locaux d’habitation ne doivent</w:t>
      </w:r>
      <w:r>
        <w:t xml:space="preserve"> pas desservir des locaux à un autre usage.</w:t>
      </w:r>
    </w:p>
    <w:p w:rsidR="001C4C2D" w:rsidRDefault="00CC0A3B">
      <w:pPr>
        <w:pStyle w:val="Corpsdetexte"/>
        <w:ind w:left="332" w:firstLine="705"/>
      </w:pPr>
      <w:r>
        <w:t>L'étanchéité des réseaux sera assurée par des bandes adhésives et du mastic silicone dont le fabricant garantira qu'ils peuvent être employés pour la réalisation d'une installation de VMC. Les réseau seront class</w:t>
      </w:r>
      <w:r>
        <w:t>é "autre cas valeur par défaut" au sens de la rt 2012.</w:t>
      </w:r>
    </w:p>
    <w:p w:rsidR="001C4C2D" w:rsidRDefault="001C4C2D">
      <w:pPr>
        <w:pStyle w:val="Corpsdetexte"/>
        <w:spacing w:before="2"/>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3" w:lineRule="exact"/>
        <w:ind w:left="330"/>
      </w:pPr>
      <w:r>
        <w:t>Réseau pour raccordement des bouches sur l’extracteur et création des colonnes</w:t>
      </w:r>
    </w:p>
    <w:p w:rsidR="001C4C2D" w:rsidRDefault="00CC0A3B">
      <w:pPr>
        <w:pStyle w:val="Corpsdetexte"/>
        <w:spacing w:line="205" w:lineRule="exact"/>
        <w:ind w:left="330"/>
      </w:pPr>
      <w:r>
        <w:t>Une partie des réseaux sera positionnée en toiture terrasse sur des plots adaptés au support</w:t>
      </w:r>
    </w:p>
    <w:p w:rsidR="001C4C2D" w:rsidRDefault="001C4C2D">
      <w:pPr>
        <w:pStyle w:val="Corpsdetexte"/>
        <w:spacing w:before="3"/>
        <w:rPr>
          <w:sz w:val="20"/>
        </w:rPr>
      </w:pPr>
    </w:p>
    <w:p w:rsidR="001C4C2D" w:rsidRDefault="00CC0A3B">
      <w:pPr>
        <w:pStyle w:val="Heading2"/>
        <w:numPr>
          <w:ilvl w:val="2"/>
          <w:numId w:val="9"/>
        </w:numPr>
        <w:tabs>
          <w:tab w:val="left" w:pos="1745"/>
        </w:tabs>
        <w:spacing w:before="1"/>
        <w:ind w:hanging="695"/>
      </w:pPr>
      <w:r>
        <w:t>Clapet coupe feu 2</w:t>
      </w:r>
      <w:r>
        <w:rPr>
          <w:spacing w:val="14"/>
        </w:rPr>
        <w:t xml:space="preserve"> </w:t>
      </w:r>
      <w:r>
        <w:t>heures</w:t>
      </w:r>
    </w:p>
    <w:p w:rsidR="001C4C2D" w:rsidRDefault="00CC0A3B">
      <w:pPr>
        <w:pStyle w:val="Corpsdetexte"/>
        <w:spacing w:before="63"/>
        <w:ind w:left="330" w:right="386"/>
      </w:pPr>
      <w:r>
        <w:t xml:space="preserve">Les clapets coupe-feu 2 heures seront NF (conforme à la NF-S- 61.937 et titulaire d'un P. V. d'essai du C.T.I.CM. en cours de validité. Ils seront circulaires marque ALDES (ou équivalent) type Isone </w:t>
      </w:r>
      <w:r>
        <w:rPr>
          <w:rFonts w:ascii="Symbol" w:hAnsi="Symbol"/>
        </w:rPr>
        <w:t></w:t>
      </w:r>
      <w:r>
        <w:t xml:space="preserve"> équipés systématiquement d'un</w:t>
      </w:r>
      <w:r>
        <w:t xml:space="preserve"> déclencheur thermique à 70 °C. Ils seront posés conformément aux prescriptions du P. V. d'essai, la limite d'encastrement sera respectée, l'installation permettra un accès facile au boîtier de commande.</w:t>
      </w:r>
    </w:p>
    <w:p w:rsidR="001C4C2D" w:rsidRDefault="00CC0A3B">
      <w:pPr>
        <w:pStyle w:val="Corpsdetexte"/>
        <w:spacing w:before="1"/>
        <w:ind w:left="330" w:right="190" w:firstLine="705"/>
      </w:pPr>
      <w:r>
        <w:t>Les clapets coupe feu installés sur une branche du r</w:t>
      </w:r>
      <w:r>
        <w:t>éseau représentant plus de 50 % du débit nominal de l'installation seront équipés de contacts fin de course, ces contacts télécommanderont l'arrêt du ventilateur concerné et serviront à la signalisation "clapet coupe feu déclenché" en façade d'armoire élec</w:t>
      </w:r>
      <w:r>
        <w:t>trique.</w:t>
      </w:r>
    </w:p>
    <w:p w:rsidR="001C4C2D" w:rsidRDefault="001C4C2D">
      <w:pPr>
        <w:pStyle w:val="Corpsdetexte"/>
      </w:pPr>
    </w:p>
    <w:p w:rsidR="001C4C2D" w:rsidRDefault="00CC0A3B">
      <w:pPr>
        <w:pStyle w:val="Heading2"/>
        <w:spacing w:line="206" w:lineRule="exact"/>
        <w:rPr>
          <w:rFonts w:ascii="Times New Roman"/>
        </w:rPr>
      </w:pPr>
      <w:r>
        <w:rPr>
          <w:rFonts w:ascii="Times New Roman"/>
        </w:rPr>
        <w:t>Localisation :</w:t>
      </w:r>
    </w:p>
    <w:p w:rsidR="001C4C2D" w:rsidRDefault="00CC0A3B">
      <w:pPr>
        <w:pStyle w:val="Corpsdetexte"/>
        <w:spacing w:line="206" w:lineRule="exact"/>
        <w:ind w:left="330"/>
      </w:pPr>
      <w:r>
        <w:t>En isolement de chaque logement</w:t>
      </w:r>
    </w:p>
    <w:p w:rsidR="001C4C2D" w:rsidRDefault="001C4C2D">
      <w:pPr>
        <w:pStyle w:val="Corpsdetexte"/>
        <w:spacing w:before="4"/>
        <w:rPr>
          <w:sz w:val="20"/>
        </w:rPr>
      </w:pPr>
    </w:p>
    <w:p w:rsidR="001C4C2D" w:rsidRDefault="00CC0A3B">
      <w:pPr>
        <w:pStyle w:val="Heading2"/>
        <w:numPr>
          <w:ilvl w:val="2"/>
          <w:numId w:val="9"/>
        </w:numPr>
        <w:tabs>
          <w:tab w:val="left" w:pos="1745"/>
        </w:tabs>
        <w:ind w:hanging="695"/>
      </w:pPr>
      <w:r>
        <w:t>Pi</w:t>
      </w:r>
      <w:r>
        <w:rPr>
          <w:rFonts w:ascii="Times New Roman" w:hAnsi="Times New Roman"/>
        </w:rPr>
        <w:t>é</w:t>
      </w:r>
      <w:r>
        <w:t xml:space="preserve">ges </w:t>
      </w:r>
      <w:r>
        <w:rPr>
          <w:rFonts w:ascii="Times New Roman" w:hAnsi="Times New Roman"/>
        </w:rPr>
        <w:t>à</w:t>
      </w:r>
      <w:r>
        <w:rPr>
          <w:rFonts w:ascii="Times New Roman" w:hAnsi="Times New Roman"/>
          <w:spacing w:val="6"/>
        </w:rPr>
        <w:t xml:space="preserve"> </w:t>
      </w:r>
      <w:r>
        <w:t>sons</w:t>
      </w:r>
    </w:p>
    <w:p w:rsidR="001C4C2D" w:rsidRDefault="00CC0A3B">
      <w:pPr>
        <w:pStyle w:val="Corpsdetexte"/>
        <w:spacing w:before="61" w:line="242" w:lineRule="auto"/>
        <w:ind w:left="330" w:right="892"/>
      </w:pPr>
      <w:r>
        <w:t>L’entrepreneur devra la mise en place de piéges à son à chaque piquage de logement sur les colonnes principales des installations de ventilation</w:t>
      </w:r>
    </w:p>
    <w:p w:rsidR="001C4C2D" w:rsidRDefault="00CC0A3B">
      <w:pPr>
        <w:pStyle w:val="Corpsdetexte"/>
        <w:spacing w:before="1"/>
        <w:ind w:left="330"/>
      </w:pPr>
      <w:r>
        <w:t>Ces piéges à son permettront d’éviter la</w:t>
      </w:r>
      <w:r>
        <w:t xml:space="preserve"> transmission de bruits par les gaines de ventilation</w:t>
      </w:r>
    </w:p>
    <w:p w:rsidR="001C4C2D" w:rsidRDefault="001C4C2D">
      <w:pPr>
        <w:pStyle w:val="Corpsdetexte"/>
        <w:spacing w:before="3"/>
      </w:pPr>
    </w:p>
    <w:p w:rsidR="001C4C2D" w:rsidRDefault="00CC0A3B">
      <w:pPr>
        <w:pStyle w:val="Heading2"/>
        <w:spacing w:line="205" w:lineRule="exact"/>
        <w:rPr>
          <w:rFonts w:ascii="Times New Roman"/>
        </w:rPr>
      </w:pPr>
      <w:r>
        <w:rPr>
          <w:rFonts w:ascii="Times New Roman"/>
        </w:rPr>
        <w:t>Localisation</w:t>
      </w:r>
      <w:r>
        <w:rPr>
          <w:rFonts w:ascii="Times New Roman"/>
          <w:spacing w:val="-8"/>
        </w:rPr>
        <w:t xml:space="preserve"> </w:t>
      </w:r>
      <w:r>
        <w:rPr>
          <w:rFonts w:ascii="Times New Roman"/>
        </w:rPr>
        <w:t>:</w:t>
      </w:r>
    </w:p>
    <w:p w:rsidR="001C4C2D" w:rsidRDefault="00CC0A3B">
      <w:pPr>
        <w:pStyle w:val="Corpsdetexte"/>
        <w:spacing w:line="205" w:lineRule="exact"/>
        <w:ind w:left="330"/>
      </w:pPr>
      <w:r>
        <w:t>1 par</w:t>
      </w:r>
      <w:r>
        <w:rPr>
          <w:spacing w:val="-3"/>
        </w:rPr>
        <w:t xml:space="preserve"> </w:t>
      </w:r>
      <w:r>
        <w:t>logement</w:t>
      </w:r>
    </w:p>
    <w:p w:rsidR="001C4C2D" w:rsidRDefault="001C4C2D">
      <w:pPr>
        <w:pStyle w:val="Corpsdetexte"/>
        <w:spacing w:before="3"/>
        <w:rPr>
          <w:sz w:val="20"/>
        </w:rPr>
      </w:pPr>
    </w:p>
    <w:p w:rsidR="001C4C2D" w:rsidRDefault="00CC0A3B">
      <w:pPr>
        <w:pStyle w:val="Heading2"/>
        <w:numPr>
          <w:ilvl w:val="2"/>
          <w:numId w:val="9"/>
        </w:numPr>
        <w:tabs>
          <w:tab w:val="left" w:pos="1745"/>
        </w:tabs>
        <w:ind w:hanging="695"/>
      </w:pPr>
      <w:r>
        <w:t>Groupe</w:t>
      </w:r>
      <w:r>
        <w:rPr>
          <w:spacing w:val="7"/>
        </w:rPr>
        <w:t xml:space="preserve"> </w:t>
      </w:r>
      <w:r>
        <w:t>d</w:t>
      </w:r>
      <w:r>
        <w:rPr>
          <w:rFonts w:ascii="Times New Roman" w:hAnsi="Times New Roman"/>
        </w:rPr>
        <w:t>’</w:t>
      </w:r>
      <w:r>
        <w:t>extraction</w:t>
      </w:r>
    </w:p>
    <w:p w:rsidR="001C4C2D" w:rsidRDefault="00CC0A3B">
      <w:pPr>
        <w:pStyle w:val="Corpsdetexte"/>
        <w:spacing w:before="69"/>
        <w:ind w:left="330" w:right="367" w:firstLine="705"/>
        <w:jc w:val="both"/>
      </w:pPr>
      <w:r>
        <w:t>Les groupes d'</w:t>
      </w:r>
      <w:r>
        <w:t xml:space="preserve">extraction seront conformes à la norme XP P 50.410, en particulier, le débit sera auto réglable . Ils seront facilement accessibles depuis les circulations communes et dans le cas de groupes situés en terrasse , les dimensions des passages d’accès doivent </w:t>
      </w:r>
      <w:r>
        <w:t>être suffisants pour assurer les interventions de vérifications , d’entretien et de maintenance dans de bonnes conditions .</w:t>
      </w:r>
    </w:p>
    <w:p w:rsidR="001C4C2D" w:rsidRDefault="00CC0A3B">
      <w:pPr>
        <w:pStyle w:val="Corpsdetexte"/>
        <w:spacing w:line="200" w:lineRule="exact"/>
        <w:ind w:left="1035"/>
        <w:jc w:val="both"/>
      </w:pPr>
      <w:r>
        <w:t>Les groupes d'extraction, classés au feu catégories 4 (400°C, ½ heure) seront constitués :</w:t>
      </w:r>
    </w:p>
    <w:p w:rsidR="001C4C2D" w:rsidRDefault="00CC0A3B">
      <w:pPr>
        <w:pStyle w:val="Corpsdetexte"/>
        <w:ind w:left="330" w:right="783" w:firstLine="704"/>
      </w:pPr>
      <w:r>
        <w:t>D' un moto ventilateur avec roues à aubes</w:t>
      </w:r>
      <w:r>
        <w:t xml:space="preserve"> accrochantes et moteur asynchrone "non glissant" caractérisé par une courbe débit pression plate. Il sera fixé dans le caisson par des plots anti vibratiles ;</w:t>
      </w:r>
    </w:p>
    <w:p w:rsidR="001C4C2D" w:rsidRDefault="00CC0A3B">
      <w:pPr>
        <w:pStyle w:val="Corpsdetexte"/>
        <w:spacing w:before="5"/>
        <w:ind w:left="330" w:right="386" w:firstLine="705"/>
      </w:pPr>
      <w:r>
        <w:t>D'un caisson en tôle galvanisée de forte épaisseur, avec panneau latéral (ou supérieur) facileme</w:t>
      </w:r>
      <w:r>
        <w:t>nt manœuvrable pour une visite du groupe moto ventilateur ;</w:t>
      </w:r>
    </w:p>
    <w:p w:rsidR="001C4C2D" w:rsidRDefault="00CC0A3B">
      <w:pPr>
        <w:pStyle w:val="Corpsdetexte"/>
        <w:spacing w:line="202" w:lineRule="exact"/>
        <w:ind w:left="1034"/>
      </w:pPr>
      <w:r>
        <w:t>D'une courroie de transmission de rechange ;</w:t>
      </w:r>
    </w:p>
    <w:p w:rsidR="001C4C2D" w:rsidRDefault="00CC0A3B">
      <w:pPr>
        <w:pStyle w:val="Corpsdetexte"/>
        <w:spacing w:before="2"/>
        <w:ind w:left="1034" w:right="2353"/>
      </w:pPr>
      <w:r>
        <w:t>D'un pressostat tout ou rien à membrane monté d'origine pour le report du signal à action d'alarme ; D'un coffret électrique avec interrupteur et prote</w:t>
      </w:r>
      <w:r>
        <w:t>ction électrique du moteur par disjoncteur thermique. Le caisson sera posé sur une dalle anti vibratile ou conformément au DTU 68.2.</w:t>
      </w:r>
    </w:p>
    <w:p w:rsidR="001C4C2D" w:rsidRDefault="00CC0A3B">
      <w:pPr>
        <w:pStyle w:val="Corpsdetexte"/>
        <w:spacing w:line="202" w:lineRule="exact"/>
        <w:ind w:left="1034"/>
      </w:pPr>
      <w:r>
        <w:t>L'accès aux éléments tournants sera conforme à la directive machine de la norme CE.</w:t>
      </w:r>
    </w:p>
    <w:p w:rsidR="001C4C2D" w:rsidRDefault="00CC0A3B">
      <w:pPr>
        <w:pStyle w:val="Corpsdetexte"/>
        <w:spacing w:before="2"/>
        <w:ind w:left="1034"/>
      </w:pPr>
      <w:r>
        <w:t>Les liaisons entre le caisson ventilate</w:t>
      </w:r>
      <w:r>
        <w:t>ur et le réseau se feront par manchettes souples d'aspiration, M0.</w:t>
      </w:r>
    </w:p>
    <w:p w:rsidR="001C4C2D" w:rsidRDefault="00CC0A3B">
      <w:pPr>
        <w:pStyle w:val="Corpsdetexte"/>
        <w:spacing w:before="3"/>
        <w:ind w:left="329" w:firstLine="705"/>
      </w:pPr>
      <w:r>
        <w:t>En cas d'installation en combles, un réseau de refoulement vers la sortie toiture sera réalisé avec une liaison ventilateur / réseau par manchette souple de refoulement, M0.</w:t>
      </w:r>
    </w:p>
    <w:p w:rsidR="001C4C2D" w:rsidRDefault="00CC0A3B">
      <w:pPr>
        <w:pStyle w:val="Corpsdetexte"/>
        <w:ind w:left="331" w:right="386" w:firstLine="705"/>
      </w:pPr>
      <w:r>
        <w:t xml:space="preserve">Le rejet d'air </w:t>
      </w:r>
      <w:r>
        <w:t>extrait s'effectuera de façon à ce que le vent ne crée pas de surpression dans le réseau (conduit de refoulement ou éjecteur de l'extracteur situé dans un plan horizontal, distances minimales par rapport aux émergences à respecter,...).</w:t>
      </w:r>
    </w:p>
    <w:p w:rsidR="001C4C2D" w:rsidRDefault="00CC0A3B">
      <w:pPr>
        <w:pStyle w:val="Corpsdetexte"/>
        <w:ind w:left="1035" w:right="5596"/>
      </w:pPr>
      <w:r>
        <w:t>Le rejet se fera su</w:t>
      </w:r>
      <w:r>
        <w:t>r une attente en toiture due au présent lot Le groupe sera positionné en toiture sur des plots adaptés</w:t>
      </w:r>
    </w:p>
    <w:p w:rsidR="001C4C2D" w:rsidRDefault="00CC0A3B">
      <w:pPr>
        <w:pStyle w:val="Corpsdetexte"/>
        <w:spacing w:line="242" w:lineRule="auto"/>
        <w:ind w:left="331" w:right="313" w:firstLine="704"/>
      </w:pPr>
      <w:r>
        <w:t>L’alimentation électrique des caissons VENTILATION MECANIQUE CONTROLEE devra être protégée des incidents survenants sur les autres circuits et ne traversera pas de locaux à risques</w:t>
      </w:r>
    </w:p>
    <w:p w:rsidR="001C4C2D" w:rsidRDefault="00CC0A3B">
      <w:pPr>
        <w:pStyle w:val="Corpsdetexte"/>
        <w:spacing w:line="206" w:lineRule="exact"/>
        <w:ind w:left="1036"/>
      </w:pPr>
      <w:r>
        <w:t>La consommation électrique des groupes ne dépassera pas 30 W par logement.</w:t>
      </w:r>
    </w:p>
    <w:p w:rsidR="001C4C2D" w:rsidRDefault="001C4C2D">
      <w:pPr>
        <w:pStyle w:val="Corpsdetexte"/>
        <w:spacing w:before="8"/>
        <w:rPr>
          <w:sz w:val="17"/>
        </w:rPr>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Groupe à positionner sur la toiture</w:t>
      </w:r>
    </w:p>
    <w:p w:rsidR="001C4C2D" w:rsidRDefault="001C4C2D">
      <w:pPr>
        <w:pStyle w:val="Corpsdetexte"/>
        <w:spacing w:before="7"/>
        <w:rPr>
          <w:sz w:val="17"/>
        </w:rPr>
      </w:pPr>
    </w:p>
    <w:p w:rsidR="001C4C2D" w:rsidRDefault="00CC0A3B">
      <w:pPr>
        <w:pStyle w:val="Corpsdetexte"/>
        <w:ind w:left="330" w:right="386"/>
      </w:pPr>
      <w:r>
        <w:t>Il est à noter que l’entreprise titulaire du présent lot réalisera un autocontrôle de l’ensemble de l’installation, validant la conformité et le bon fonctionnement des ouvrages . Pour ce faire, la fourni</w:t>
      </w:r>
      <w:r>
        <w:t>ture d’un rapport d’autocontrôle sera indispensable, dans lequel figurera la traçabilité des différents points vérifiés. L’installation de VENTILATION MECANIQUE CONTROLEE respectera les normes NF P 50 – 410 ( DTU 68.1) et NF P 50 – 411 ( DTU 68.2) notammen</w:t>
      </w:r>
      <w:r>
        <w:t>t en ce qui concerne l’implantation des équipements et leur accès afin de réaliser les interventions de vérification , d’entretien et de maintenance . le démontage du caisson ventilateur comme celui du caisson de récupération doit être réalisable sans néce</w:t>
      </w:r>
      <w:r>
        <w:t>ssiter la déconnection du réseau aéraulique afin d’effectuer facilement les interventions courantes d’entretien et de maintenance .</w:t>
      </w:r>
    </w:p>
    <w:p w:rsidR="001C4C2D" w:rsidRDefault="001C4C2D">
      <w:pPr>
        <w:sectPr w:rsidR="001C4C2D">
          <w:pgSz w:w="11910" w:h="16840"/>
          <w:pgMar w:top="600" w:right="520" w:bottom="1020" w:left="520" w:header="0" w:footer="805" w:gutter="0"/>
          <w:cols w:space="720"/>
        </w:sectPr>
      </w:pPr>
    </w:p>
    <w:p w:rsidR="001C4C2D" w:rsidRDefault="001C4C2D">
      <w:pPr>
        <w:pStyle w:val="Corpsdetexte"/>
        <w:ind w:left="251"/>
        <w:rPr>
          <w:sz w:val="20"/>
        </w:rPr>
      </w:pPr>
      <w:r>
        <w:rPr>
          <w:sz w:val="20"/>
        </w:rPr>
      </w:r>
      <w:r>
        <w:rPr>
          <w:sz w:val="20"/>
        </w:rPr>
        <w:pict>
          <v:shape id="_x0000_s1028" type="#_x0000_t202" style="width:520.95pt;height:16.4pt;mso-position-horizontal-relative:char;mso-position-vertical-relative:line" filled="f" strokeweight=".48pt">
            <v:textbox inset="0,0,0,0">
              <w:txbxContent>
                <w:p w:rsidR="001C4C2D" w:rsidRDefault="00CC0A3B">
                  <w:pPr>
                    <w:spacing w:before="22"/>
                    <w:ind w:left="2147" w:right="2147"/>
                    <w:jc w:val="center"/>
                    <w:rPr>
                      <w:rFonts w:ascii="Arial" w:hAnsi="Arial"/>
                      <w:b/>
                      <w:sz w:val="24"/>
                    </w:rPr>
                  </w:pPr>
                  <w:r>
                    <w:rPr>
                      <w:rFonts w:ascii="Arial" w:hAnsi="Arial"/>
                      <w:b/>
                      <w:sz w:val="24"/>
                    </w:rPr>
                    <w:t xml:space="preserve">LOT 10 : SOLS COLLES </w:t>
                  </w:r>
                  <w:r>
                    <w:rPr>
                      <w:b/>
                      <w:sz w:val="24"/>
                    </w:rPr>
                    <w:t xml:space="preserve">– </w:t>
                  </w:r>
                  <w:r>
                    <w:rPr>
                      <w:rFonts w:ascii="Arial" w:hAnsi="Arial"/>
                      <w:b/>
                      <w:sz w:val="24"/>
                    </w:rPr>
                    <w:t>CARRELAGES - FAIENCES</w:t>
                  </w:r>
                </w:p>
              </w:txbxContent>
            </v:textbox>
            <w10:wrap type="none"/>
            <w10:anchorlock/>
          </v:shape>
        </w:pict>
      </w:r>
    </w:p>
    <w:p w:rsidR="001C4C2D" w:rsidRDefault="001C4C2D">
      <w:pPr>
        <w:pStyle w:val="Corpsdetexte"/>
        <w:spacing w:before="10"/>
        <w:rPr>
          <w:sz w:val="13"/>
        </w:rPr>
      </w:pPr>
    </w:p>
    <w:p w:rsidR="001C4C2D" w:rsidRDefault="00CC0A3B">
      <w:pPr>
        <w:pStyle w:val="Heading3"/>
        <w:numPr>
          <w:ilvl w:val="1"/>
          <w:numId w:val="7"/>
        </w:numPr>
        <w:tabs>
          <w:tab w:val="left" w:pos="1138"/>
        </w:tabs>
        <w:spacing w:before="94"/>
        <w:ind w:hanging="432"/>
      </w:pPr>
      <w:r>
        <w:rPr>
          <w:spacing w:val="-3"/>
        </w:rPr>
        <w:t xml:space="preserve">Description </w:t>
      </w:r>
      <w:r>
        <w:t>des travaux de</w:t>
      </w:r>
      <w:r>
        <w:rPr>
          <w:spacing w:val="28"/>
        </w:rPr>
        <w:t xml:space="preserve"> </w:t>
      </w:r>
      <w:r>
        <w:rPr>
          <w:spacing w:val="-3"/>
        </w:rPr>
        <w:t>sols</w:t>
      </w:r>
    </w:p>
    <w:p w:rsidR="001C4C2D" w:rsidRDefault="001C4C2D">
      <w:pPr>
        <w:pStyle w:val="Corpsdetexte"/>
        <w:spacing w:before="8"/>
        <w:rPr>
          <w:rFonts w:ascii="Arial"/>
          <w:b/>
          <w:i/>
          <w:sz w:val="25"/>
        </w:rPr>
      </w:pPr>
    </w:p>
    <w:p w:rsidR="001C4C2D" w:rsidRDefault="00CC0A3B">
      <w:pPr>
        <w:pStyle w:val="Paragraphedeliste"/>
        <w:numPr>
          <w:ilvl w:val="2"/>
          <w:numId w:val="7"/>
        </w:numPr>
        <w:tabs>
          <w:tab w:val="left" w:pos="1745"/>
        </w:tabs>
        <w:spacing w:before="1"/>
        <w:ind w:hanging="695"/>
        <w:rPr>
          <w:rFonts w:ascii="Arial"/>
          <w:b/>
          <w:sz w:val="18"/>
        </w:rPr>
      </w:pPr>
      <w:r>
        <w:rPr>
          <w:rFonts w:ascii="Arial"/>
          <w:b/>
          <w:sz w:val="18"/>
        </w:rPr>
        <w:t>Classement</w:t>
      </w:r>
      <w:r>
        <w:rPr>
          <w:rFonts w:ascii="Arial"/>
          <w:b/>
          <w:spacing w:val="12"/>
          <w:sz w:val="18"/>
        </w:rPr>
        <w:t xml:space="preserve"> </w:t>
      </w:r>
      <w:r>
        <w:rPr>
          <w:rFonts w:ascii="Arial"/>
          <w:b/>
          <w:sz w:val="18"/>
        </w:rPr>
        <w:t>UPEC</w:t>
      </w:r>
    </w:p>
    <w:p w:rsidR="001C4C2D" w:rsidRDefault="00CC0A3B">
      <w:pPr>
        <w:pStyle w:val="Corpsdetexte"/>
        <w:spacing w:before="65"/>
        <w:ind w:left="330"/>
      </w:pPr>
      <w:r>
        <w:t>Le classement UPEC des locaux émanent du cahier du CSTB N° 3509 de Novembre 2004 sera à prendre en considération.</w:t>
      </w:r>
    </w:p>
    <w:p w:rsidR="001C4C2D" w:rsidRDefault="001C4C2D">
      <w:pPr>
        <w:pStyle w:val="Corpsdetexte"/>
        <w:spacing w:before="7"/>
        <w:rPr>
          <w:sz w:val="20"/>
        </w:rPr>
      </w:pPr>
    </w:p>
    <w:p w:rsidR="001C4C2D" w:rsidRDefault="00CC0A3B">
      <w:pPr>
        <w:pStyle w:val="Heading2"/>
        <w:numPr>
          <w:ilvl w:val="2"/>
          <w:numId w:val="7"/>
        </w:numPr>
        <w:tabs>
          <w:tab w:val="left" w:pos="1745"/>
        </w:tabs>
        <w:ind w:hanging="695"/>
      </w:pPr>
      <w:r>
        <w:t>Pr</w:t>
      </w:r>
      <w:r>
        <w:rPr>
          <w:rFonts w:ascii="Times New Roman" w:hAnsi="Times New Roman"/>
        </w:rPr>
        <w:t>é</w:t>
      </w:r>
      <w:r>
        <w:t>parations des supports</w:t>
      </w:r>
      <w:r>
        <w:rPr>
          <w:spacing w:val="19"/>
        </w:rPr>
        <w:t xml:space="preserve"> </w:t>
      </w:r>
      <w:r>
        <w:t>existants</w:t>
      </w:r>
    </w:p>
    <w:p w:rsidR="001C4C2D" w:rsidRDefault="00CC0A3B">
      <w:pPr>
        <w:pStyle w:val="Corpsdetexte"/>
        <w:spacing w:before="69" w:line="206" w:lineRule="exact"/>
        <w:ind w:left="330"/>
      </w:pPr>
      <w:r>
        <w:t>Réalisation d’un ragréage des sols béton neufs:</w:t>
      </w:r>
    </w:p>
    <w:p w:rsidR="001C4C2D" w:rsidRDefault="00CC0A3B">
      <w:pPr>
        <w:pStyle w:val="Corpsdetexte"/>
        <w:spacing w:before="1" w:line="237" w:lineRule="auto"/>
        <w:ind w:left="330" w:right="7657"/>
      </w:pPr>
      <w:r>
        <w:t xml:space="preserve">Nettoyage des sols existants Application </w:t>
      </w:r>
      <w:r>
        <w:rPr>
          <w:spacing w:val="-3"/>
        </w:rPr>
        <w:t xml:space="preserve">d’un </w:t>
      </w:r>
      <w:r>
        <w:t>primaire</w:t>
      </w:r>
      <w:r>
        <w:rPr>
          <w:spacing w:val="-8"/>
        </w:rPr>
        <w:t xml:space="preserve"> </w:t>
      </w:r>
      <w:r>
        <w:t>d’accrochage</w:t>
      </w:r>
    </w:p>
    <w:p w:rsidR="001C4C2D" w:rsidRDefault="00CC0A3B">
      <w:pPr>
        <w:pStyle w:val="Corpsdetexte"/>
        <w:ind w:left="330" w:right="6541"/>
      </w:pPr>
      <w:r>
        <w:t>Ragréage en 3 passes pour assurer une parfaite planéité Ponçage des supports s'il y a lieu</w:t>
      </w:r>
    </w:p>
    <w:p w:rsidR="001C4C2D" w:rsidRDefault="001C4C2D">
      <w:pPr>
        <w:pStyle w:val="Corpsdetexte"/>
        <w:spacing w:before="11"/>
        <w:rPr>
          <w:sz w:val="17"/>
        </w:rPr>
      </w:pPr>
    </w:p>
    <w:p w:rsidR="001C4C2D" w:rsidRDefault="00CC0A3B">
      <w:pPr>
        <w:pStyle w:val="Corpsdetexte"/>
        <w:ind w:left="330"/>
      </w:pPr>
      <w:r>
        <w:t>Les ragréages devront permettre une planéité ave</w:t>
      </w:r>
      <w:r>
        <w:t>c des défauts inférieurs à 2 mm sous la règle de 2 mètres</w:t>
      </w:r>
    </w:p>
    <w:p w:rsidR="001C4C2D" w:rsidRDefault="001C4C2D">
      <w:pPr>
        <w:pStyle w:val="Corpsdetexte"/>
        <w:spacing w:before="7"/>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37" w:lineRule="auto"/>
        <w:ind w:left="330" w:right="8600"/>
      </w:pPr>
      <w:r>
        <w:t>L’ensemble des logements Les paliers d’étages</w:t>
      </w:r>
    </w:p>
    <w:p w:rsidR="001C4C2D" w:rsidRDefault="001C4C2D">
      <w:pPr>
        <w:pStyle w:val="Corpsdetexte"/>
        <w:spacing w:before="4"/>
        <w:rPr>
          <w:sz w:val="20"/>
        </w:rPr>
      </w:pPr>
    </w:p>
    <w:p w:rsidR="001C4C2D" w:rsidRDefault="00CC0A3B">
      <w:pPr>
        <w:pStyle w:val="Heading2"/>
        <w:numPr>
          <w:ilvl w:val="2"/>
          <w:numId w:val="7"/>
        </w:numPr>
        <w:tabs>
          <w:tab w:val="left" w:pos="1745"/>
        </w:tabs>
        <w:ind w:hanging="695"/>
      </w:pPr>
      <w:r>
        <w:t>Pose de rev</w:t>
      </w:r>
      <w:r>
        <w:rPr>
          <w:rFonts w:ascii="Times New Roman" w:hAnsi="Times New Roman"/>
        </w:rPr>
        <w:t>ê</w:t>
      </w:r>
      <w:r>
        <w:t>tements plastiques en l</w:t>
      </w:r>
      <w:r>
        <w:rPr>
          <w:rFonts w:ascii="Times New Roman" w:hAnsi="Times New Roman"/>
        </w:rPr>
        <w:t>é</w:t>
      </w:r>
      <w:r>
        <w:t>s</w:t>
      </w:r>
      <w:r>
        <w:rPr>
          <w:spacing w:val="24"/>
        </w:rPr>
        <w:t xml:space="preserve"> </w:t>
      </w:r>
      <w:r>
        <w:rPr>
          <w:spacing w:val="-3"/>
        </w:rPr>
        <w:t>U2SP3</w:t>
      </w:r>
    </w:p>
    <w:p w:rsidR="001C4C2D" w:rsidRDefault="00CC0A3B">
      <w:pPr>
        <w:pStyle w:val="Corpsdetexte"/>
        <w:spacing w:before="63"/>
        <w:ind w:left="1039" w:right="5602" w:hanging="1"/>
      </w:pPr>
      <w:r>
        <w:t>Pose collée d’un revêtement de sol PVC sur mousse en lés Couche d’usure renforcée traitée anti bactéries</w:t>
      </w:r>
    </w:p>
    <w:p w:rsidR="001C4C2D" w:rsidRDefault="00CC0A3B">
      <w:pPr>
        <w:pStyle w:val="Corpsdetexte"/>
        <w:spacing w:line="207" w:lineRule="exact"/>
        <w:ind w:left="1040"/>
      </w:pPr>
      <w:r>
        <w:t>Classement à respecter : U2SP3E2/3C2</w:t>
      </w:r>
    </w:p>
    <w:p w:rsidR="001C4C2D" w:rsidRDefault="00CC0A3B">
      <w:pPr>
        <w:pStyle w:val="Corpsdetexte"/>
        <w:spacing w:line="207" w:lineRule="exact"/>
        <w:ind w:left="1039"/>
      </w:pPr>
      <w:r>
        <w:t>Affaiblissement acoustique de 19 dB. Transmission horizontale = 19 dB</w:t>
      </w:r>
    </w:p>
    <w:p w:rsidR="001C4C2D" w:rsidRDefault="001C4C2D">
      <w:pPr>
        <w:pStyle w:val="Corpsdetexte"/>
        <w:spacing w:before="8"/>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5" w:lineRule="exact"/>
        <w:ind w:left="330"/>
      </w:pPr>
      <w:r>
        <w:t>L’ensemble des logements</w:t>
      </w:r>
    </w:p>
    <w:p w:rsidR="001C4C2D" w:rsidRDefault="001C4C2D">
      <w:pPr>
        <w:pStyle w:val="Corpsdetexte"/>
        <w:spacing w:before="2"/>
        <w:rPr>
          <w:sz w:val="20"/>
        </w:rPr>
      </w:pPr>
    </w:p>
    <w:p w:rsidR="001C4C2D" w:rsidRDefault="00CC0A3B">
      <w:pPr>
        <w:pStyle w:val="Heading2"/>
        <w:numPr>
          <w:ilvl w:val="2"/>
          <w:numId w:val="7"/>
        </w:numPr>
        <w:tabs>
          <w:tab w:val="left" w:pos="1745"/>
        </w:tabs>
        <w:ind w:hanging="695"/>
      </w:pPr>
      <w:r>
        <w:t>Pose de rev</w:t>
      </w:r>
      <w:r>
        <w:rPr>
          <w:rFonts w:ascii="Times New Roman" w:hAnsi="Times New Roman"/>
        </w:rPr>
        <w:t>ê</w:t>
      </w:r>
      <w:r>
        <w:t>tements plastiques en l</w:t>
      </w:r>
      <w:r>
        <w:rPr>
          <w:rFonts w:ascii="Times New Roman" w:hAnsi="Times New Roman"/>
        </w:rPr>
        <w:t>é</w:t>
      </w:r>
      <w:r>
        <w:t>s</w:t>
      </w:r>
      <w:r>
        <w:rPr>
          <w:spacing w:val="23"/>
        </w:rPr>
        <w:t xml:space="preserve"> </w:t>
      </w:r>
      <w:r>
        <w:t>U4P3</w:t>
      </w:r>
    </w:p>
    <w:p w:rsidR="001C4C2D" w:rsidRDefault="00CC0A3B">
      <w:pPr>
        <w:pStyle w:val="Corpsdetexte"/>
        <w:spacing w:before="63"/>
        <w:ind w:left="1039"/>
      </w:pPr>
      <w:r>
        <w:t xml:space="preserve">Pose collée </w:t>
      </w:r>
      <w:r>
        <w:rPr>
          <w:spacing w:val="-3"/>
        </w:rPr>
        <w:t xml:space="preserve">d’un </w:t>
      </w:r>
      <w:r>
        <w:t>revêtement de sol plastique en</w:t>
      </w:r>
      <w:r>
        <w:rPr>
          <w:spacing w:val="-6"/>
        </w:rPr>
        <w:t xml:space="preserve"> </w:t>
      </w:r>
      <w:r>
        <w:t>lés</w:t>
      </w:r>
    </w:p>
    <w:p w:rsidR="001C4C2D" w:rsidRDefault="001C4C2D">
      <w:pPr>
        <w:pStyle w:val="Corpsdetexte"/>
      </w:pPr>
    </w:p>
    <w:p w:rsidR="001C4C2D" w:rsidRDefault="00CC0A3B">
      <w:pPr>
        <w:pStyle w:val="Corpsdetexte"/>
        <w:ind w:left="1040"/>
      </w:pPr>
      <w:r>
        <w:t>Classement à respecter : U4P3, épaisseur 3.55</w:t>
      </w:r>
      <w:r>
        <w:rPr>
          <w:spacing w:val="-17"/>
        </w:rPr>
        <w:t xml:space="preserve"> </w:t>
      </w:r>
      <w:r>
        <w:rPr>
          <w:spacing w:val="-6"/>
        </w:rPr>
        <w:t>mm,</w:t>
      </w:r>
    </w:p>
    <w:p w:rsidR="001C4C2D" w:rsidRDefault="00CC0A3B">
      <w:pPr>
        <w:pStyle w:val="Corpsdetexte"/>
        <w:spacing w:before="1"/>
        <w:ind w:left="1039"/>
      </w:pPr>
      <w:r>
        <w:t>Isolement acoustique de 19 dB. Transmission horizontale = 12 dB</w:t>
      </w:r>
    </w:p>
    <w:p w:rsidR="001C4C2D" w:rsidRDefault="001C4C2D">
      <w:pPr>
        <w:pStyle w:val="Corpsdetexte"/>
        <w:spacing w:before="6"/>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Ensemble des paliers d’étage (</w:t>
      </w:r>
      <w:r>
        <w:t>paliers de repos carrelés comme les volées d’escaliers)</w:t>
      </w:r>
    </w:p>
    <w:p w:rsidR="001C4C2D" w:rsidRDefault="001C4C2D">
      <w:pPr>
        <w:pStyle w:val="Corpsdetexte"/>
        <w:spacing w:before="1"/>
        <w:rPr>
          <w:sz w:val="20"/>
        </w:rPr>
      </w:pPr>
    </w:p>
    <w:p w:rsidR="001C4C2D" w:rsidRDefault="00CC0A3B">
      <w:pPr>
        <w:pStyle w:val="Heading2"/>
        <w:numPr>
          <w:ilvl w:val="2"/>
          <w:numId w:val="7"/>
        </w:numPr>
        <w:tabs>
          <w:tab w:val="left" w:pos="1745"/>
        </w:tabs>
        <w:ind w:hanging="695"/>
      </w:pPr>
      <w:r>
        <w:t>Joints de</w:t>
      </w:r>
      <w:r>
        <w:rPr>
          <w:spacing w:val="8"/>
        </w:rPr>
        <w:t xml:space="preserve"> </w:t>
      </w:r>
      <w:r>
        <w:t>soudure</w:t>
      </w:r>
    </w:p>
    <w:p w:rsidR="001C4C2D" w:rsidRDefault="00CC0A3B">
      <w:pPr>
        <w:pStyle w:val="Corpsdetexte"/>
        <w:spacing w:before="71"/>
        <w:ind w:left="330" w:firstLine="709"/>
      </w:pPr>
      <w:r>
        <w:t>L'entrepreneur aura obligation de réaliser les soudures entre les de revêtements par système à chaud continu, assurant une parfaite planéité et étanchéité</w:t>
      </w:r>
    </w:p>
    <w:p w:rsidR="001C4C2D" w:rsidRDefault="00CC0A3B">
      <w:pPr>
        <w:pStyle w:val="Corpsdetexte"/>
        <w:spacing w:line="201" w:lineRule="exact"/>
        <w:ind w:left="1039"/>
      </w:pPr>
      <w:r>
        <w:t>Le cordon de soudure employé sera conforme aux prescriptions du fournisseur</w:t>
      </w:r>
    </w:p>
    <w:p w:rsidR="001C4C2D" w:rsidRDefault="00CC0A3B">
      <w:pPr>
        <w:pStyle w:val="Corpsdetexte"/>
        <w:spacing w:line="207" w:lineRule="exact"/>
        <w:ind w:left="1040"/>
      </w:pPr>
      <w:r>
        <w:t>Les matériaux composant le cordon de soudure seront compatibles avec le revêtement de sol</w:t>
      </w:r>
    </w:p>
    <w:p w:rsidR="001C4C2D" w:rsidRDefault="001C4C2D">
      <w:pPr>
        <w:pStyle w:val="Corpsdetexte"/>
        <w:spacing w:before="10"/>
      </w:pPr>
    </w:p>
    <w:p w:rsidR="001C4C2D" w:rsidRDefault="00CC0A3B">
      <w:pPr>
        <w:pStyle w:val="Heading2"/>
        <w:spacing w:line="205" w:lineRule="exact"/>
        <w:rPr>
          <w:rFonts w:ascii="Times New Roman"/>
        </w:rPr>
      </w:pPr>
      <w:r>
        <w:rPr>
          <w:rFonts w:ascii="Times New Roman"/>
        </w:rPr>
        <w:t>Localisation :</w:t>
      </w:r>
    </w:p>
    <w:p w:rsidR="001C4C2D" w:rsidRDefault="00CC0A3B">
      <w:pPr>
        <w:pStyle w:val="Corpsdetexte"/>
        <w:spacing w:line="205" w:lineRule="exact"/>
        <w:ind w:left="330"/>
      </w:pPr>
      <w:r>
        <w:t>L'ensemble des raccords entre lés dans les locaux recevant un sol souple</w:t>
      </w:r>
    </w:p>
    <w:p w:rsidR="001C4C2D" w:rsidRDefault="001C4C2D">
      <w:pPr>
        <w:pStyle w:val="Corpsdetexte"/>
        <w:spacing w:before="2"/>
        <w:rPr>
          <w:sz w:val="20"/>
        </w:rPr>
      </w:pPr>
    </w:p>
    <w:p w:rsidR="001C4C2D" w:rsidRDefault="00CC0A3B">
      <w:pPr>
        <w:pStyle w:val="Heading2"/>
        <w:numPr>
          <w:ilvl w:val="2"/>
          <w:numId w:val="7"/>
        </w:numPr>
        <w:tabs>
          <w:tab w:val="left" w:pos="1745"/>
        </w:tabs>
        <w:ind w:hanging="695"/>
      </w:pPr>
      <w:r>
        <w:t>Pose de rev</w:t>
      </w:r>
      <w:r>
        <w:rPr>
          <w:rFonts w:ascii="Times New Roman" w:hAnsi="Times New Roman"/>
        </w:rPr>
        <w:t>ê</w:t>
      </w:r>
      <w:r>
        <w:t>tements plastiques</w:t>
      </w:r>
      <w:r>
        <w:rPr>
          <w:spacing w:val="19"/>
        </w:rPr>
        <w:t xml:space="preserve"> </w:t>
      </w:r>
      <w:r>
        <w:t>structur</w:t>
      </w:r>
      <w:r>
        <w:rPr>
          <w:rFonts w:ascii="Times New Roman" w:hAnsi="Times New Roman"/>
        </w:rPr>
        <w:t>é</w:t>
      </w:r>
      <w:r>
        <w:t>s</w:t>
      </w:r>
    </w:p>
    <w:p w:rsidR="001C4C2D" w:rsidRDefault="00CC0A3B">
      <w:pPr>
        <w:pStyle w:val="Corpsdetexte"/>
        <w:spacing w:before="63"/>
        <w:ind w:left="1039"/>
      </w:pPr>
      <w:r>
        <w:t>Fourniture et pose de revêtements de sols en dalles de type Micro relief</w:t>
      </w:r>
    </w:p>
    <w:p w:rsidR="001C4C2D" w:rsidRDefault="00CC0A3B">
      <w:pPr>
        <w:pStyle w:val="Corpsdetexte"/>
        <w:spacing w:before="2"/>
        <w:ind w:left="330" w:right="1448"/>
      </w:pPr>
      <w:r>
        <w:t xml:space="preserve">Dalles réalisées en caoutchouc synthétique pur renforcé de silice avec colorants et anti oxygéne de protection et sans odeur Dalles au choix </w:t>
      </w:r>
      <w:r>
        <w:t>du maître d’oeuvre dans la gamme micro relief</w:t>
      </w:r>
    </w:p>
    <w:p w:rsidR="001C4C2D" w:rsidRDefault="001C4C2D">
      <w:pPr>
        <w:sectPr w:rsidR="001C4C2D">
          <w:pgSz w:w="11910" w:h="16840"/>
          <w:pgMar w:top="920" w:right="520" w:bottom="1020" w:left="520" w:header="0" w:footer="805" w:gutter="0"/>
          <w:cols w:space="720"/>
        </w:sectPr>
      </w:pPr>
    </w:p>
    <w:p w:rsidR="001C4C2D" w:rsidRDefault="00CC0A3B">
      <w:pPr>
        <w:pStyle w:val="Heading2"/>
        <w:spacing w:before="74" w:line="205" w:lineRule="exact"/>
        <w:rPr>
          <w:rFonts w:ascii="Times New Roman"/>
        </w:rPr>
      </w:pPr>
      <w:r>
        <w:rPr>
          <w:rFonts w:ascii="Times New Roman"/>
        </w:rPr>
        <w:lastRenderedPageBreak/>
        <w:t>Localisation :</w:t>
      </w:r>
    </w:p>
    <w:p w:rsidR="001C4C2D" w:rsidRDefault="00CC0A3B">
      <w:pPr>
        <w:pStyle w:val="Corpsdetexte"/>
        <w:spacing w:line="205" w:lineRule="exact"/>
        <w:ind w:left="330"/>
      </w:pPr>
      <w:r>
        <w:t>Devant les volées d’escaliers des étages pour signalisation aux personnes à mobilité réduites</w:t>
      </w:r>
    </w:p>
    <w:p w:rsidR="001C4C2D" w:rsidRDefault="001C4C2D">
      <w:pPr>
        <w:pStyle w:val="Corpsdetexte"/>
        <w:spacing w:before="3"/>
        <w:rPr>
          <w:sz w:val="20"/>
        </w:rPr>
      </w:pPr>
    </w:p>
    <w:p w:rsidR="001C4C2D" w:rsidRDefault="00CC0A3B">
      <w:pPr>
        <w:pStyle w:val="Heading3"/>
        <w:numPr>
          <w:ilvl w:val="1"/>
          <w:numId w:val="7"/>
        </w:numPr>
        <w:tabs>
          <w:tab w:val="left" w:pos="1122"/>
        </w:tabs>
        <w:ind w:left="1121" w:hanging="432"/>
      </w:pPr>
      <w:r>
        <w:rPr>
          <w:spacing w:val="-3"/>
        </w:rPr>
        <w:t xml:space="preserve">Descriptions </w:t>
      </w:r>
      <w:r>
        <w:t>des</w:t>
      </w:r>
      <w:r>
        <w:rPr>
          <w:spacing w:val="17"/>
        </w:rPr>
        <w:t xml:space="preserve"> </w:t>
      </w:r>
      <w:r>
        <w:t>travaux</w:t>
      </w:r>
    </w:p>
    <w:p w:rsidR="001C4C2D" w:rsidRDefault="001C4C2D">
      <w:pPr>
        <w:pStyle w:val="Corpsdetexte"/>
        <w:spacing w:before="3"/>
        <w:rPr>
          <w:rFonts w:ascii="Arial"/>
          <w:b/>
          <w:i/>
          <w:sz w:val="26"/>
        </w:rPr>
      </w:pPr>
    </w:p>
    <w:p w:rsidR="001C4C2D" w:rsidRDefault="00CC0A3B">
      <w:pPr>
        <w:pStyle w:val="Paragraphedeliste"/>
        <w:numPr>
          <w:ilvl w:val="2"/>
          <w:numId w:val="7"/>
        </w:numPr>
        <w:tabs>
          <w:tab w:val="left" w:pos="1745"/>
        </w:tabs>
        <w:ind w:hanging="695"/>
        <w:rPr>
          <w:rFonts w:ascii="Arial" w:hAnsi="Arial"/>
          <w:b/>
          <w:sz w:val="18"/>
        </w:rPr>
      </w:pPr>
      <w:r>
        <w:rPr>
          <w:rFonts w:ascii="Arial" w:hAnsi="Arial"/>
          <w:b/>
          <w:sz w:val="18"/>
        </w:rPr>
        <w:t>Pr</w:t>
      </w:r>
      <w:r>
        <w:rPr>
          <w:b/>
          <w:sz w:val="18"/>
        </w:rPr>
        <w:t>é</w:t>
      </w:r>
      <w:r>
        <w:rPr>
          <w:rFonts w:ascii="Arial" w:hAnsi="Arial"/>
          <w:b/>
          <w:sz w:val="18"/>
        </w:rPr>
        <w:t>parations des</w:t>
      </w:r>
      <w:r>
        <w:rPr>
          <w:rFonts w:ascii="Arial" w:hAnsi="Arial"/>
          <w:b/>
          <w:spacing w:val="10"/>
          <w:sz w:val="18"/>
        </w:rPr>
        <w:t xml:space="preserve"> </w:t>
      </w:r>
      <w:r>
        <w:rPr>
          <w:rFonts w:ascii="Arial" w:hAnsi="Arial"/>
          <w:b/>
          <w:sz w:val="18"/>
        </w:rPr>
        <w:t>supports</w:t>
      </w:r>
    </w:p>
    <w:p w:rsidR="001C4C2D" w:rsidRDefault="00CC0A3B">
      <w:pPr>
        <w:pStyle w:val="Corpsdetexte"/>
        <w:spacing w:before="59"/>
        <w:ind w:left="330"/>
      </w:pPr>
      <w:r>
        <w:t>Réalisation d’un ragréage des sols béton neufs:</w:t>
      </w:r>
    </w:p>
    <w:p w:rsidR="001C4C2D" w:rsidRDefault="00CC0A3B">
      <w:pPr>
        <w:pStyle w:val="Corpsdetexte"/>
        <w:spacing w:before="3"/>
        <w:ind w:left="330"/>
      </w:pPr>
      <w:r>
        <w:t>Nettoyage des sols existants</w:t>
      </w:r>
    </w:p>
    <w:p w:rsidR="001C4C2D" w:rsidRDefault="00CC0A3B">
      <w:pPr>
        <w:pStyle w:val="Corpsdetexte"/>
        <w:spacing w:before="5" w:line="237" w:lineRule="auto"/>
        <w:ind w:left="330" w:right="6541"/>
      </w:pPr>
      <w:r>
        <w:t>Ragréage en 3 passes pour assurer une parfaite planéité Ponçage des supports s'il y a lieu</w:t>
      </w:r>
    </w:p>
    <w:p w:rsidR="001C4C2D" w:rsidRDefault="001C4C2D">
      <w:pPr>
        <w:pStyle w:val="Corpsdetexte"/>
        <w:spacing w:before="8"/>
        <w:rPr>
          <w:sz w:val="17"/>
        </w:rPr>
      </w:pPr>
    </w:p>
    <w:p w:rsidR="001C4C2D" w:rsidRDefault="00CC0A3B">
      <w:pPr>
        <w:pStyle w:val="Corpsdetexte"/>
        <w:spacing w:before="1"/>
        <w:ind w:left="330"/>
      </w:pPr>
      <w:r>
        <w:t>Les ragréages devront permettre une planéité avec des défauts inférieurs à 2 mm sous la</w:t>
      </w:r>
      <w:r>
        <w:t xml:space="preserve"> règle de 2 mètres</w:t>
      </w:r>
    </w:p>
    <w:p w:rsidR="001C4C2D" w:rsidRDefault="001C4C2D">
      <w:pPr>
        <w:pStyle w:val="Corpsdetexte"/>
        <w:spacing w:before="7"/>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ind w:left="330" w:right="7837" w:hanging="1"/>
      </w:pPr>
      <w:r>
        <w:t>Paliers de repos des cages d’escaliers Volées d’escaliers</w:t>
      </w:r>
    </w:p>
    <w:p w:rsidR="001C4C2D" w:rsidRDefault="001C4C2D">
      <w:pPr>
        <w:pStyle w:val="Corpsdetexte"/>
        <w:spacing w:before="4"/>
        <w:rPr>
          <w:sz w:val="20"/>
        </w:rPr>
      </w:pPr>
    </w:p>
    <w:p w:rsidR="001C4C2D" w:rsidRDefault="00CC0A3B">
      <w:pPr>
        <w:pStyle w:val="Heading2"/>
        <w:numPr>
          <w:ilvl w:val="2"/>
          <w:numId w:val="7"/>
        </w:numPr>
        <w:tabs>
          <w:tab w:val="left" w:pos="1745"/>
        </w:tabs>
        <w:ind w:hanging="695"/>
      </w:pPr>
      <w:r>
        <w:t>Proc</w:t>
      </w:r>
      <w:r>
        <w:rPr>
          <w:rFonts w:ascii="Times New Roman" w:hAnsi="Times New Roman"/>
        </w:rPr>
        <w:t>é</w:t>
      </w:r>
      <w:r>
        <w:t>d</w:t>
      </w:r>
      <w:r>
        <w:rPr>
          <w:rFonts w:ascii="Times New Roman" w:hAnsi="Times New Roman"/>
        </w:rPr>
        <w:t xml:space="preserve">é </w:t>
      </w:r>
      <w:r>
        <w:t>d</w:t>
      </w:r>
      <w:r>
        <w:rPr>
          <w:rFonts w:ascii="Times New Roman" w:hAnsi="Times New Roman"/>
        </w:rPr>
        <w:t>’</w:t>
      </w:r>
      <w:r>
        <w:t>isolation phonique pour les</w:t>
      </w:r>
      <w:r>
        <w:rPr>
          <w:spacing w:val="31"/>
        </w:rPr>
        <w:t xml:space="preserve"> </w:t>
      </w:r>
      <w:r>
        <w:t>carrelages</w:t>
      </w:r>
    </w:p>
    <w:p w:rsidR="001C4C2D" w:rsidRDefault="00CC0A3B">
      <w:pPr>
        <w:pStyle w:val="Corpsdetexte"/>
        <w:spacing w:before="61" w:line="242" w:lineRule="auto"/>
        <w:ind w:left="331" w:right="2932" w:hanging="1"/>
      </w:pPr>
      <w:r>
        <w:t>Fourniture et pose d’un procédé d’isolation phonique pour carrelage en sous couche comprenant : Préparation des s</w:t>
      </w:r>
      <w:r>
        <w:t>ols en place par ragréage avec primaire</w:t>
      </w:r>
    </w:p>
    <w:p w:rsidR="001C4C2D" w:rsidRDefault="00CC0A3B">
      <w:pPr>
        <w:pStyle w:val="Corpsdetexte"/>
        <w:spacing w:before="2" w:line="237" w:lineRule="auto"/>
        <w:ind w:left="330" w:right="3102"/>
      </w:pPr>
      <w:r>
        <w:t>Fourniture et pose du procédé collé (affaiblissement acoustique permettant d’obtenir le label Qualitel) A ce sujet et à titre indicatif ci-dessous la liste des produits acceptés par Qualitel :</w:t>
      </w:r>
    </w:p>
    <w:p w:rsidR="001C4C2D" w:rsidRDefault="00CC0A3B">
      <w:pPr>
        <w:pStyle w:val="Corpsdetexte"/>
        <w:spacing w:before="5"/>
        <w:rPr>
          <w:sz w:val="15"/>
        </w:rPr>
      </w:pPr>
      <w:r>
        <w:rPr>
          <w:noProof/>
          <w:lang w:bidi="ar-SA"/>
        </w:rPr>
        <w:drawing>
          <wp:anchor distT="0" distB="0" distL="0" distR="0" simplePos="0" relativeHeight="12" behindDoc="0" locked="0" layoutInCell="1" allowOverlap="1">
            <wp:simplePos x="0" y="0"/>
            <wp:positionH relativeFrom="page">
              <wp:posOffset>542672</wp:posOffset>
            </wp:positionH>
            <wp:positionV relativeFrom="paragraph">
              <wp:posOffset>137969</wp:posOffset>
            </wp:positionV>
            <wp:extent cx="4365930" cy="2350007"/>
            <wp:effectExtent l="0" t="0" r="0" b="0"/>
            <wp:wrapTopAndBottom/>
            <wp:docPr id="21" name="image13.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3.png"/>
                    <pic:cNvPicPr/>
                  </pic:nvPicPr>
                  <pic:blipFill>
                    <a:blip r:embed="rId23" cstate="print"/>
                    <a:stretch>
                      <a:fillRect/>
                    </a:stretch>
                  </pic:blipFill>
                  <pic:spPr>
                    <a:xfrm>
                      <a:off x="0" y="0"/>
                      <a:ext cx="4365930" cy="2350007"/>
                    </a:xfrm>
                    <a:prstGeom prst="rect">
                      <a:avLst/>
                    </a:prstGeom>
                  </pic:spPr>
                </pic:pic>
              </a:graphicData>
            </a:graphic>
          </wp:anchor>
        </w:drawing>
      </w:r>
    </w:p>
    <w:p w:rsidR="001C4C2D" w:rsidRDefault="00CC0A3B">
      <w:pPr>
        <w:pStyle w:val="Heading2"/>
        <w:spacing w:before="162" w:line="204" w:lineRule="exact"/>
        <w:rPr>
          <w:rFonts w:ascii="Times New Roman"/>
        </w:rPr>
      </w:pPr>
      <w:r>
        <w:rPr>
          <w:rFonts w:ascii="Times New Roman"/>
        </w:rPr>
        <w:t>Localisation :</w:t>
      </w:r>
    </w:p>
    <w:p w:rsidR="001C4C2D" w:rsidRDefault="00CC0A3B">
      <w:pPr>
        <w:pStyle w:val="Corpsdetexte"/>
        <w:spacing w:line="204" w:lineRule="exact"/>
        <w:ind w:left="330"/>
      </w:pPr>
      <w:r>
        <w:t>Sous les carrelages sur les volées d’escaliers et paliers de repos</w:t>
      </w:r>
    </w:p>
    <w:p w:rsidR="001C4C2D" w:rsidRDefault="001C4C2D">
      <w:pPr>
        <w:pStyle w:val="Corpsdetexte"/>
        <w:spacing w:before="8"/>
        <w:rPr>
          <w:sz w:val="20"/>
        </w:rPr>
      </w:pPr>
    </w:p>
    <w:p w:rsidR="001C4C2D" w:rsidRDefault="00CC0A3B">
      <w:pPr>
        <w:pStyle w:val="Heading2"/>
        <w:numPr>
          <w:ilvl w:val="2"/>
          <w:numId w:val="7"/>
        </w:numPr>
        <w:tabs>
          <w:tab w:val="left" w:pos="1745"/>
        </w:tabs>
        <w:ind w:hanging="695"/>
      </w:pPr>
      <w:r>
        <w:t>Sols et plinthes en gr</w:t>
      </w:r>
      <w:r>
        <w:rPr>
          <w:rFonts w:ascii="Times New Roman" w:hAnsi="Times New Roman"/>
        </w:rPr>
        <w:t>è</w:t>
      </w:r>
      <w:r>
        <w:t xml:space="preserve">s </w:t>
      </w:r>
      <w:r>
        <w:rPr>
          <w:spacing w:val="-2"/>
        </w:rPr>
        <w:t>c</w:t>
      </w:r>
      <w:r>
        <w:rPr>
          <w:rFonts w:ascii="Times New Roman" w:hAnsi="Times New Roman"/>
          <w:spacing w:val="-2"/>
        </w:rPr>
        <w:t>é</w:t>
      </w:r>
      <w:r>
        <w:rPr>
          <w:spacing w:val="-2"/>
        </w:rPr>
        <w:t xml:space="preserve">rame </w:t>
      </w:r>
      <w:r>
        <w:t>- Pose</w:t>
      </w:r>
      <w:r>
        <w:rPr>
          <w:spacing w:val="23"/>
        </w:rPr>
        <w:t xml:space="preserve"> </w:t>
      </w:r>
      <w:r>
        <w:t>coll</w:t>
      </w:r>
      <w:r>
        <w:rPr>
          <w:rFonts w:ascii="Times New Roman" w:hAnsi="Times New Roman"/>
        </w:rPr>
        <w:t>é</w:t>
      </w:r>
      <w:r>
        <w:t>e</w:t>
      </w:r>
    </w:p>
    <w:p w:rsidR="001C4C2D" w:rsidRDefault="00CC0A3B">
      <w:pPr>
        <w:pStyle w:val="Corpsdetexte"/>
        <w:spacing w:before="64"/>
        <w:ind w:left="330" w:right="576" w:hanging="1"/>
      </w:pPr>
      <w:r>
        <w:t>Fourniture et pose de revêtement de sol en carrelage grès cérame et plinthes assorties, avec pièces d'</w:t>
      </w:r>
      <w:r>
        <w:t>angles pour plinthes, le cas échéant. Pose collée pour le carrelage de sol et plinthes.sur l’assourd</w:t>
      </w:r>
    </w:p>
    <w:p w:rsidR="001C4C2D" w:rsidRDefault="00CC0A3B">
      <w:pPr>
        <w:pStyle w:val="Corpsdetexte"/>
        <w:spacing w:before="3"/>
        <w:ind w:left="1747" w:right="1723" w:hanging="1"/>
      </w:pPr>
      <w:r>
        <w:t xml:space="preserve">Coulage des joints en matériaux hydrauliques ou en produits “ tout prêts ” au choix du maître d'œuvre. Teintes au choix du maître d'œuvre dans la gamme du </w:t>
      </w:r>
      <w:r>
        <w:t>modèle concerné.</w:t>
      </w:r>
    </w:p>
    <w:p w:rsidR="001C4C2D" w:rsidRDefault="00CC0A3B">
      <w:pPr>
        <w:pStyle w:val="Paragraphedeliste"/>
        <w:numPr>
          <w:ilvl w:val="3"/>
          <w:numId w:val="7"/>
        </w:numPr>
        <w:tabs>
          <w:tab w:val="left" w:pos="1859"/>
        </w:tabs>
        <w:spacing w:line="202" w:lineRule="exact"/>
        <w:rPr>
          <w:sz w:val="18"/>
        </w:rPr>
      </w:pPr>
      <w:r>
        <w:rPr>
          <w:sz w:val="18"/>
        </w:rPr>
        <w:t>Carrelage</w:t>
      </w:r>
    </w:p>
    <w:p w:rsidR="001C4C2D" w:rsidRDefault="00CC0A3B">
      <w:pPr>
        <w:pStyle w:val="Corpsdetexte"/>
        <w:ind w:left="1747" w:right="6507"/>
      </w:pPr>
      <w:r>
        <w:t>Classement UPEC : U3 P3 E3 C2 Module carreaux : 30 × 30 ou 20/20</w:t>
      </w:r>
    </w:p>
    <w:p w:rsidR="001C4C2D" w:rsidRDefault="00CC0A3B">
      <w:pPr>
        <w:pStyle w:val="Corpsdetexte"/>
        <w:ind w:left="1746" w:right="5977"/>
      </w:pPr>
      <w:r>
        <w:t>Format plinthe (en cm) : 7,5 × 30 ou 7.5/20 Revêtement de sol :</w:t>
      </w:r>
    </w:p>
    <w:p w:rsidR="001C4C2D" w:rsidRDefault="00CC0A3B">
      <w:pPr>
        <w:pStyle w:val="Paragraphedeliste"/>
        <w:numPr>
          <w:ilvl w:val="0"/>
          <w:numId w:val="6"/>
        </w:numPr>
        <w:tabs>
          <w:tab w:val="left" w:pos="1303"/>
        </w:tabs>
        <w:spacing w:line="206" w:lineRule="exact"/>
        <w:ind w:hanging="113"/>
        <w:rPr>
          <w:sz w:val="18"/>
        </w:rPr>
      </w:pPr>
      <w:r>
        <w:rPr>
          <w:sz w:val="18"/>
        </w:rPr>
        <w:t>Plinthe</w:t>
      </w:r>
      <w:r>
        <w:rPr>
          <w:spacing w:val="7"/>
          <w:sz w:val="18"/>
        </w:rPr>
        <w:t xml:space="preserve"> </w:t>
      </w:r>
      <w:r>
        <w:rPr>
          <w:sz w:val="18"/>
        </w:rPr>
        <w:t>droite</w:t>
      </w:r>
    </w:p>
    <w:p w:rsidR="001C4C2D" w:rsidRDefault="001C4C2D">
      <w:pPr>
        <w:pStyle w:val="Corpsdetexte"/>
        <w:spacing w:before="10"/>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2"/>
        <w:ind w:left="331" w:right="6416" w:hanging="1"/>
      </w:pPr>
      <w:r>
        <w:t>Sols des paliers de repos des cages d’escaliers, communs Plinthes ass</w:t>
      </w:r>
      <w:r>
        <w:t>orties en périphérie des locaux carrelés</w:t>
      </w:r>
    </w:p>
    <w:p w:rsidR="001C4C2D" w:rsidRDefault="001C4C2D">
      <w:pPr>
        <w:pStyle w:val="Corpsdetexte"/>
        <w:spacing w:before="3"/>
        <w:rPr>
          <w:sz w:val="20"/>
        </w:rPr>
      </w:pPr>
    </w:p>
    <w:p w:rsidR="001C4C2D" w:rsidRDefault="00CC0A3B">
      <w:pPr>
        <w:pStyle w:val="Heading2"/>
        <w:numPr>
          <w:ilvl w:val="2"/>
          <w:numId w:val="7"/>
        </w:numPr>
        <w:tabs>
          <w:tab w:val="left" w:pos="1745"/>
        </w:tabs>
        <w:ind w:hanging="695"/>
      </w:pPr>
      <w:r>
        <w:t>Sols et plinthes en gr</w:t>
      </w:r>
      <w:r>
        <w:rPr>
          <w:rFonts w:ascii="Times New Roman" w:hAnsi="Times New Roman"/>
        </w:rPr>
        <w:t>è</w:t>
      </w:r>
      <w:r>
        <w:t xml:space="preserve">s </w:t>
      </w:r>
      <w:r>
        <w:rPr>
          <w:spacing w:val="-2"/>
        </w:rPr>
        <w:t>c</w:t>
      </w:r>
      <w:r>
        <w:rPr>
          <w:rFonts w:ascii="Times New Roman" w:hAnsi="Times New Roman"/>
          <w:spacing w:val="-2"/>
        </w:rPr>
        <w:t>é</w:t>
      </w:r>
      <w:r>
        <w:rPr>
          <w:spacing w:val="-2"/>
        </w:rPr>
        <w:t xml:space="preserve">rame </w:t>
      </w:r>
      <w:r>
        <w:t>- Pose coll</w:t>
      </w:r>
      <w:r>
        <w:rPr>
          <w:rFonts w:ascii="Times New Roman" w:hAnsi="Times New Roman"/>
        </w:rPr>
        <w:t>é</w:t>
      </w:r>
      <w:r>
        <w:t>e pour</w:t>
      </w:r>
      <w:r>
        <w:rPr>
          <w:spacing w:val="24"/>
        </w:rPr>
        <w:t xml:space="preserve"> </w:t>
      </w:r>
      <w:r>
        <w:t>escalier</w:t>
      </w:r>
    </w:p>
    <w:p w:rsidR="001C4C2D" w:rsidRDefault="00CC0A3B">
      <w:pPr>
        <w:pStyle w:val="Corpsdetexte"/>
        <w:spacing w:before="63"/>
        <w:ind w:left="330"/>
      </w:pPr>
      <w:r>
        <w:t>Fourniture et pose de revêtement de sol en carrelage grès cérame et plinthes assorties, avec pièces d'angles pour plinthes, le cas échéant.</w:t>
      </w:r>
    </w:p>
    <w:p w:rsidR="001C4C2D" w:rsidRDefault="00CC0A3B">
      <w:pPr>
        <w:pStyle w:val="Corpsdetexte"/>
        <w:spacing w:before="2"/>
        <w:ind w:left="1746"/>
      </w:pPr>
      <w:r>
        <w:t>Pose collée pour le carrelage de sol et plinthes sur l’assourd</w:t>
      </w:r>
    </w:p>
    <w:p w:rsidR="001C4C2D" w:rsidRDefault="00CC0A3B">
      <w:pPr>
        <w:pStyle w:val="Corpsdetexte"/>
        <w:spacing w:before="1"/>
        <w:ind w:left="1747" w:right="1723" w:hanging="1"/>
      </w:pPr>
      <w:r>
        <w:t>Coulage des joints en matériaux hydrauliques ou en produits “ tout prêts ” au choix du maître d'œuvre. Teintes au choix du maître d'œuvre dans la gamme du modèle concerné.</w:t>
      </w:r>
    </w:p>
    <w:p w:rsidR="001C4C2D" w:rsidRDefault="00CC0A3B">
      <w:pPr>
        <w:pStyle w:val="Paragraphedeliste"/>
        <w:numPr>
          <w:ilvl w:val="3"/>
          <w:numId w:val="7"/>
        </w:numPr>
        <w:tabs>
          <w:tab w:val="left" w:pos="1859"/>
        </w:tabs>
        <w:spacing w:line="202" w:lineRule="exact"/>
        <w:rPr>
          <w:sz w:val="18"/>
        </w:rPr>
      </w:pPr>
      <w:r>
        <w:rPr>
          <w:sz w:val="18"/>
        </w:rPr>
        <w:t>Carrelage</w:t>
      </w:r>
    </w:p>
    <w:p w:rsidR="001C4C2D" w:rsidRDefault="00CC0A3B">
      <w:pPr>
        <w:pStyle w:val="Corpsdetexte"/>
        <w:ind w:left="1746" w:right="6508"/>
      </w:pPr>
      <w:r>
        <w:t xml:space="preserve">Classement </w:t>
      </w:r>
      <w:r>
        <w:t>UPEC : U3 P3 E3 C2 Module carreaux : 30 × 30 ou 20/20</w:t>
      </w:r>
    </w:p>
    <w:p w:rsidR="001C4C2D" w:rsidRDefault="001C4C2D">
      <w:pPr>
        <w:sectPr w:rsidR="001C4C2D">
          <w:pgSz w:w="11910" w:h="16840"/>
          <w:pgMar w:top="820" w:right="520" w:bottom="1020" w:left="520" w:header="0" w:footer="805" w:gutter="0"/>
          <w:cols w:space="720"/>
        </w:sectPr>
      </w:pPr>
    </w:p>
    <w:p w:rsidR="001C4C2D" w:rsidRDefault="001C4C2D">
      <w:pPr>
        <w:pStyle w:val="Corpsdetexte"/>
        <w:rPr>
          <w:sz w:val="20"/>
        </w:rPr>
      </w:pPr>
    </w:p>
    <w:p w:rsidR="001C4C2D" w:rsidRDefault="001C4C2D">
      <w:pPr>
        <w:pStyle w:val="Corpsdetexte"/>
        <w:spacing w:before="11"/>
        <w:rPr>
          <w:sz w:val="22"/>
        </w:rPr>
      </w:pPr>
    </w:p>
    <w:p w:rsidR="001C4C2D" w:rsidRDefault="00CC0A3B">
      <w:pPr>
        <w:pStyle w:val="Corpsdetexte"/>
        <w:ind w:left="330"/>
      </w:pPr>
      <w:r>
        <w:t>contre marches</w:t>
      </w:r>
    </w:p>
    <w:p w:rsidR="001C4C2D" w:rsidRDefault="00CC0A3B">
      <w:pPr>
        <w:pStyle w:val="Corpsdetexte"/>
        <w:spacing w:before="81"/>
        <w:ind w:left="280"/>
      </w:pPr>
      <w:r>
        <w:br w:type="column"/>
      </w:r>
      <w:r>
        <w:lastRenderedPageBreak/>
        <w:t>Format plinthe (en cm) : 7,5 × 30 ou 7.5/20</w:t>
      </w:r>
    </w:p>
    <w:p w:rsidR="001C4C2D" w:rsidRDefault="00CC0A3B">
      <w:pPr>
        <w:pStyle w:val="Corpsdetexte"/>
        <w:ind w:left="279"/>
      </w:pPr>
      <w:r>
        <w:t>Utilisation de nez de marches striés antidérapant de couleur soutenue et contrastée par rapport au carrelage des marches e</w:t>
      </w:r>
      <w:r>
        <w:t>t</w:t>
      </w:r>
    </w:p>
    <w:p w:rsidR="001C4C2D" w:rsidRDefault="001C4C2D">
      <w:pPr>
        <w:pStyle w:val="Corpsdetexte"/>
        <w:spacing w:before="5"/>
      </w:pPr>
    </w:p>
    <w:p w:rsidR="001C4C2D" w:rsidRDefault="00CC0A3B">
      <w:pPr>
        <w:pStyle w:val="Corpsdetexte"/>
        <w:spacing w:line="206" w:lineRule="exact"/>
        <w:ind w:left="279"/>
      </w:pPr>
      <w:r>
        <w:t>Revêtement de sol :</w:t>
      </w:r>
    </w:p>
    <w:p w:rsidR="001C4C2D" w:rsidRDefault="001C4C2D">
      <w:pPr>
        <w:spacing w:line="206" w:lineRule="exact"/>
        <w:sectPr w:rsidR="001C4C2D">
          <w:pgSz w:w="11910" w:h="16840"/>
          <w:pgMar w:top="600" w:right="520" w:bottom="1000" w:left="520" w:header="0" w:footer="805" w:gutter="0"/>
          <w:cols w:num="2" w:space="720" w:equalWidth="0">
            <w:col w:w="1426" w:space="40"/>
            <w:col w:w="9404"/>
          </w:cols>
        </w:sectPr>
      </w:pPr>
    </w:p>
    <w:p w:rsidR="001C4C2D" w:rsidRDefault="00CC0A3B">
      <w:pPr>
        <w:pStyle w:val="Paragraphedeliste"/>
        <w:numPr>
          <w:ilvl w:val="0"/>
          <w:numId w:val="5"/>
        </w:numPr>
        <w:tabs>
          <w:tab w:val="left" w:pos="1291"/>
        </w:tabs>
        <w:spacing w:line="200" w:lineRule="exact"/>
        <w:rPr>
          <w:sz w:val="18"/>
        </w:rPr>
      </w:pPr>
      <w:r>
        <w:rPr>
          <w:sz w:val="18"/>
        </w:rPr>
        <w:lastRenderedPageBreak/>
        <w:t>Plinthe</w:t>
      </w:r>
      <w:r>
        <w:rPr>
          <w:spacing w:val="7"/>
          <w:sz w:val="18"/>
        </w:rPr>
        <w:t xml:space="preserve"> </w:t>
      </w:r>
      <w:r>
        <w:rPr>
          <w:sz w:val="18"/>
        </w:rPr>
        <w:t>droite</w:t>
      </w:r>
    </w:p>
    <w:p w:rsidR="001C4C2D" w:rsidRDefault="001C4C2D">
      <w:pPr>
        <w:pStyle w:val="Corpsdetexte"/>
        <w:spacing w:before="10"/>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4"/>
        <w:ind w:left="330" w:right="5452" w:hanging="1"/>
      </w:pPr>
      <w:r>
        <w:t>Carrelages des volées d’escaliers, utilisation de profils nez de marches Plinthes à crémaillère assorties</w:t>
      </w:r>
    </w:p>
    <w:p w:rsidR="001C4C2D" w:rsidRDefault="001C4C2D">
      <w:pPr>
        <w:pStyle w:val="Corpsdetexte"/>
        <w:spacing w:before="6"/>
        <w:rPr>
          <w:sz w:val="20"/>
        </w:rPr>
      </w:pPr>
    </w:p>
    <w:p w:rsidR="001C4C2D" w:rsidRDefault="00CC0A3B">
      <w:pPr>
        <w:pStyle w:val="Heading2"/>
        <w:numPr>
          <w:ilvl w:val="2"/>
          <w:numId w:val="7"/>
        </w:numPr>
        <w:tabs>
          <w:tab w:val="left" w:pos="1745"/>
        </w:tabs>
        <w:ind w:hanging="695"/>
      </w:pPr>
      <w:r>
        <w:t>Sols et plinthes en gr</w:t>
      </w:r>
      <w:r>
        <w:rPr>
          <w:rFonts w:ascii="Times New Roman" w:hAnsi="Times New Roman"/>
        </w:rPr>
        <w:t>è</w:t>
      </w:r>
      <w:r>
        <w:t xml:space="preserve">s </w:t>
      </w:r>
      <w:r>
        <w:rPr>
          <w:spacing w:val="-2"/>
        </w:rPr>
        <w:t>c</w:t>
      </w:r>
      <w:r>
        <w:rPr>
          <w:rFonts w:ascii="Times New Roman" w:hAnsi="Times New Roman"/>
          <w:spacing w:val="-2"/>
        </w:rPr>
        <w:t>é</w:t>
      </w:r>
      <w:r>
        <w:rPr>
          <w:spacing w:val="-2"/>
        </w:rPr>
        <w:t xml:space="preserve">rame </w:t>
      </w:r>
      <w:r>
        <w:t>- Pose</w:t>
      </w:r>
      <w:r>
        <w:rPr>
          <w:spacing w:val="22"/>
        </w:rPr>
        <w:t xml:space="preserve"> </w:t>
      </w:r>
      <w:r>
        <w:t>scell</w:t>
      </w:r>
      <w:r>
        <w:rPr>
          <w:rFonts w:ascii="Times New Roman" w:hAnsi="Times New Roman"/>
        </w:rPr>
        <w:t>é</w:t>
      </w:r>
      <w:r>
        <w:t>e</w:t>
      </w:r>
    </w:p>
    <w:p w:rsidR="001C4C2D" w:rsidRDefault="00CC0A3B">
      <w:pPr>
        <w:pStyle w:val="Corpsdetexte"/>
        <w:spacing w:before="63"/>
        <w:ind w:left="330"/>
      </w:pPr>
      <w:r>
        <w:t>Fourniture et pose de revêtement de sol en carrelage grès cérame et plinthes assorties, avec pièces d'angles pour plinthes, le cas échéant.</w:t>
      </w:r>
    </w:p>
    <w:p w:rsidR="001C4C2D" w:rsidRDefault="00CC0A3B">
      <w:pPr>
        <w:pStyle w:val="Corpsdetexte"/>
        <w:spacing w:before="4"/>
        <w:ind w:left="1746" w:right="892"/>
      </w:pPr>
      <w:r>
        <w:t>Pose scellée sur lit de pose en mortier d'épaisseur voulue pour le carrelage de sol et plinthes scellées au mortier.</w:t>
      </w:r>
      <w:r>
        <w:t xml:space="preserve"> Coulage des joints en matériaux hydrauliques ou en produits “ tout prêts ” au choix du maître d'œuvre.</w:t>
      </w:r>
    </w:p>
    <w:p w:rsidR="001C4C2D" w:rsidRDefault="00CC0A3B">
      <w:pPr>
        <w:pStyle w:val="Corpsdetexte"/>
        <w:spacing w:line="204" w:lineRule="exact"/>
        <w:ind w:left="1745"/>
      </w:pPr>
      <w:r>
        <w:t>Teintes au choix du maître d'œuvre dans la gamme du modèle concerné.</w:t>
      </w:r>
    </w:p>
    <w:p w:rsidR="001C4C2D" w:rsidRDefault="00CC0A3B">
      <w:pPr>
        <w:pStyle w:val="Corpsdetexte"/>
        <w:spacing w:line="205" w:lineRule="exact"/>
        <w:ind w:left="1179"/>
      </w:pPr>
      <w:r>
        <w:t>Mise en place de profils de dilatation scellé de teinte assortie au sol suivant nor</w:t>
      </w:r>
      <w:r>
        <w:t>mes</w:t>
      </w:r>
    </w:p>
    <w:p w:rsidR="001C4C2D" w:rsidRDefault="00CC0A3B">
      <w:pPr>
        <w:pStyle w:val="Paragraphedeliste"/>
        <w:numPr>
          <w:ilvl w:val="3"/>
          <w:numId w:val="7"/>
        </w:numPr>
        <w:tabs>
          <w:tab w:val="left" w:pos="1859"/>
        </w:tabs>
        <w:spacing w:line="205" w:lineRule="exact"/>
        <w:ind w:hanging="113"/>
        <w:rPr>
          <w:sz w:val="18"/>
        </w:rPr>
      </w:pPr>
      <w:r>
        <w:rPr>
          <w:sz w:val="18"/>
        </w:rPr>
        <w:t>Carrelage</w:t>
      </w:r>
    </w:p>
    <w:p w:rsidR="001C4C2D" w:rsidRDefault="00CC0A3B">
      <w:pPr>
        <w:pStyle w:val="Corpsdetexte"/>
        <w:ind w:left="1746" w:right="6508"/>
      </w:pPr>
      <w:r>
        <w:t>Classement UPEC : U4 P4 E3 C2 Module carreaux : 30 × 30 ou 20/20</w:t>
      </w:r>
    </w:p>
    <w:p w:rsidR="001C4C2D" w:rsidRDefault="00CC0A3B">
      <w:pPr>
        <w:pStyle w:val="Corpsdetexte"/>
        <w:ind w:left="1745" w:right="5978"/>
      </w:pPr>
      <w:r>
        <w:t>Format plinthe (en cm) : 7,5 × 30 ou 7.5/20 Revêtement de sol :</w:t>
      </w:r>
    </w:p>
    <w:p w:rsidR="001C4C2D" w:rsidRDefault="00CC0A3B">
      <w:pPr>
        <w:pStyle w:val="Paragraphedeliste"/>
        <w:numPr>
          <w:ilvl w:val="0"/>
          <w:numId w:val="4"/>
        </w:numPr>
        <w:tabs>
          <w:tab w:val="left" w:pos="1290"/>
        </w:tabs>
        <w:spacing w:before="1"/>
        <w:rPr>
          <w:sz w:val="18"/>
        </w:rPr>
      </w:pPr>
      <w:r>
        <w:rPr>
          <w:sz w:val="18"/>
        </w:rPr>
        <w:t>Plinthe</w:t>
      </w:r>
      <w:r>
        <w:rPr>
          <w:spacing w:val="7"/>
          <w:sz w:val="18"/>
        </w:rPr>
        <w:t xml:space="preserve"> </w:t>
      </w:r>
      <w:r>
        <w:rPr>
          <w:sz w:val="18"/>
        </w:rPr>
        <w:t>droite</w:t>
      </w:r>
    </w:p>
    <w:p w:rsidR="001C4C2D" w:rsidRDefault="001C4C2D">
      <w:pPr>
        <w:pStyle w:val="Corpsdetexte"/>
        <w:spacing w:before="8"/>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2"/>
        <w:ind w:left="330" w:right="5892"/>
      </w:pPr>
      <w:r>
        <w:t>Sols dans des cages d’escaliers et circulation en rez-de-chaussée Plinthes assorties en périphérie des locaux carrelés</w:t>
      </w:r>
    </w:p>
    <w:p w:rsidR="001C4C2D" w:rsidRDefault="001C4C2D">
      <w:pPr>
        <w:pStyle w:val="Corpsdetexte"/>
        <w:spacing w:before="3"/>
        <w:rPr>
          <w:sz w:val="20"/>
        </w:rPr>
      </w:pPr>
    </w:p>
    <w:p w:rsidR="001C4C2D" w:rsidRDefault="00CC0A3B">
      <w:pPr>
        <w:pStyle w:val="Heading2"/>
        <w:numPr>
          <w:ilvl w:val="2"/>
          <w:numId w:val="7"/>
        </w:numPr>
        <w:tabs>
          <w:tab w:val="left" w:pos="1745"/>
        </w:tabs>
        <w:ind w:hanging="695"/>
      </w:pPr>
      <w:r>
        <w:rPr>
          <w:rFonts w:ascii="Times New Roman" w:hAnsi="Times New Roman"/>
        </w:rPr>
        <w:t>É</w:t>
      </w:r>
      <w:r>
        <w:t>tanch</w:t>
      </w:r>
      <w:r>
        <w:rPr>
          <w:rFonts w:ascii="Times New Roman" w:hAnsi="Times New Roman"/>
        </w:rPr>
        <w:t>é</w:t>
      </w:r>
      <w:r>
        <w:t>it</w:t>
      </w:r>
      <w:r>
        <w:rPr>
          <w:rFonts w:ascii="Times New Roman" w:hAnsi="Times New Roman"/>
        </w:rPr>
        <w:t xml:space="preserve">é </w:t>
      </w:r>
      <w:r>
        <w:t>sous</w:t>
      </w:r>
      <w:r>
        <w:rPr>
          <w:spacing w:val="-31"/>
        </w:rPr>
        <w:t xml:space="preserve"> </w:t>
      </w:r>
      <w:r>
        <w:t>fa</w:t>
      </w:r>
      <w:r>
        <w:rPr>
          <w:rFonts w:ascii="Times New Roman" w:hAnsi="Times New Roman"/>
        </w:rPr>
        <w:t>ï</w:t>
      </w:r>
      <w:r>
        <w:t>ences</w:t>
      </w:r>
    </w:p>
    <w:p w:rsidR="001C4C2D" w:rsidRDefault="00CC0A3B">
      <w:pPr>
        <w:pStyle w:val="Corpsdetexte"/>
        <w:spacing w:before="63"/>
        <w:ind w:left="1040" w:right="3092" w:hanging="710"/>
      </w:pPr>
      <w:r>
        <w:t>L’entrepreneur procédera à l’application d’une étanchéité sur les murs composée des éléments suivants Applicati</w:t>
      </w:r>
      <w:r>
        <w:t>on d’un primaire d’accrochage de type IBOSOL</w:t>
      </w:r>
    </w:p>
    <w:p w:rsidR="001C4C2D" w:rsidRDefault="00CC0A3B">
      <w:pPr>
        <w:pStyle w:val="Corpsdetexte"/>
        <w:spacing w:line="206" w:lineRule="exact"/>
        <w:ind w:left="1040"/>
      </w:pPr>
      <w:r>
        <w:t>Fourniture et pose sur tous les angles et en périphérie des pénétrations d’une bande armée marouflée avec du ré exploiter ou</w:t>
      </w:r>
    </w:p>
    <w:p w:rsidR="001C4C2D" w:rsidRDefault="00CC0A3B">
      <w:pPr>
        <w:pStyle w:val="Corpsdetexte"/>
        <w:spacing w:before="4"/>
        <w:ind w:left="331"/>
      </w:pPr>
      <w:r>
        <w:t>similaire</w:t>
      </w:r>
    </w:p>
    <w:p w:rsidR="001C4C2D" w:rsidRDefault="00CC0A3B">
      <w:pPr>
        <w:pStyle w:val="Corpsdetexte"/>
        <w:spacing w:before="8" w:line="206" w:lineRule="exact"/>
        <w:ind w:left="1040"/>
      </w:pPr>
      <w:r>
        <w:t xml:space="preserve">Application de 2 couches (épaisseur minimale de 1 mm) suivant prescriptions </w:t>
      </w:r>
      <w:r>
        <w:t>du fournisseur sur l’ensemble des murs et des sols</w:t>
      </w:r>
    </w:p>
    <w:p w:rsidR="001C4C2D" w:rsidRDefault="00CC0A3B">
      <w:pPr>
        <w:pStyle w:val="Corpsdetexte"/>
        <w:spacing w:line="200" w:lineRule="exact"/>
        <w:ind w:left="331"/>
      </w:pPr>
      <w:r>
        <w:t>des zones traitées</w:t>
      </w:r>
    </w:p>
    <w:p w:rsidR="001C4C2D" w:rsidRDefault="00CC0A3B">
      <w:pPr>
        <w:pStyle w:val="Corpsdetexte"/>
        <w:ind w:left="1040"/>
      </w:pPr>
      <w:r>
        <w:t>En périphérie des receveurs de douches, l’entrepreneur appliquera un joint étanchéité complémentaire</w:t>
      </w:r>
    </w:p>
    <w:p w:rsidR="001C4C2D" w:rsidRDefault="001C4C2D">
      <w:pPr>
        <w:pStyle w:val="Corpsdetexte"/>
        <w:spacing w:before="6"/>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Au droit des Faïences dans les logements</w:t>
      </w:r>
    </w:p>
    <w:p w:rsidR="001C4C2D" w:rsidRDefault="001C4C2D">
      <w:pPr>
        <w:pStyle w:val="Corpsdetexte"/>
        <w:spacing w:before="2"/>
        <w:rPr>
          <w:sz w:val="20"/>
        </w:rPr>
      </w:pPr>
    </w:p>
    <w:p w:rsidR="001C4C2D" w:rsidRDefault="00CC0A3B">
      <w:pPr>
        <w:pStyle w:val="Heading2"/>
        <w:numPr>
          <w:ilvl w:val="2"/>
          <w:numId w:val="7"/>
        </w:numPr>
        <w:tabs>
          <w:tab w:val="left" w:pos="1745"/>
        </w:tabs>
        <w:ind w:hanging="695"/>
      </w:pPr>
      <w:r>
        <w:t>Carrelages</w:t>
      </w:r>
      <w:r>
        <w:rPr>
          <w:spacing w:val="5"/>
        </w:rPr>
        <w:t xml:space="preserve"> </w:t>
      </w:r>
      <w:r>
        <w:t>muraux</w:t>
      </w:r>
    </w:p>
    <w:p w:rsidR="001C4C2D" w:rsidRDefault="00CC0A3B">
      <w:pPr>
        <w:pStyle w:val="Corpsdetexte"/>
        <w:spacing w:before="66"/>
        <w:ind w:left="331" w:right="190" w:hanging="1"/>
      </w:pPr>
      <w:r>
        <w:t>Fourniture et pose de faïences en grès cérame émaillé de format 20/20 ou 15/15 blanches au choix du maître d'ouvrage en habillage des murs. Mise en œuvre d’un carreau de couleur différente pour réalisation d’une frise</w:t>
      </w:r>
    </w:p>
    <w:p w:rsidR="001C4C2D" w:rsidRDefault="00CC0A3B">
      <w:pPr>
        <w:pStyle w:val="Corpsdetexte"/>
        <w:spacing w:before="2"/>
        <w:ind w:left="331" w:right="783" w:hanging="1"/>
      </w:pPr>
      <w:r>
        <w:t>Pose collée de ces carreaux au mortier colle, compris préparation des supports existants avant mise en œuvre pour assurer une parfaite planéité. Les supports muraux seront conformes au tableau 4 du cahier du CSTB N° 3265-V4 de mai 2006.</w:t>
      </w:r>
    </w:p>
    <w:p w:rsidR="001C4C2D" w:rsidRDefault="00CC0A3B">
      <w:pPr>
        <w:pStyle w:val="Corpsdetexte"/>
        <w:spacing w:line="206" w:lineRule="exact"/>
        <w:ind w:left="331"/>
      </w:pPr>
      <w:r>
        <w:t>Traitement des join</w:t>
      </w:r>
      <w:r>
        <w:t>ts au mortier hydrofugé</w:t>
      </w:r>
    </w:p>
    <w:p w:rsidR="001C4C2D" w:rsidRDefault="00CC0A3B">
      <w:pPr>
        <w:pStyle w:val="Corpsdetexte"/>
        <w:spacing w:before="6"/>
        <w:rPr>
          <w:sz w:val="15"/>
        </w:rPr>
      </w:pPr>
      <w:r>
        <w:rPr>
          <w:noProof/>
          <w:lang w:bidi="ar-SA"/>
        </w:rPr>
        <w:drawing>
          <wp:anchor distT="0" distB="0" distL="0" distR="0" simplePos="0" relativeHeight="13" behindDoc="0" locked="0" layoutInCell="1" allowOverlap="1">
            <wp:simplePos x="0" y="0"/>
            <wp:positionH relativeFrom="page">
              <wp:posOffset>542670</wp:posOffset>
            </wp:positionH>
            <wp:positionV relativeFrom="paragraph">
              <wp:posOffset>138598</wp:posOffset>
            </wp:positionV>
            <wp:extent cx="2587033" cy="2221992"/>
            <wp:effectExtent l="0" t="0" r="0" b="0"/>
            <wp:wrapTopAndBottom/>
            <wp:docPr id="23" name="image14.jpe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4.jpeg"/>
                    <pic:cNvPicPr/>
                  </pic:nvPicPr>
                  <pic:blipFill>
                    <a:blip r:embed="rId24" cstate="print"/>
                    <a:stretch>
                      <a:fillRect/>
                    </a:stretch>
                  </pic:blipFill>
                  <pic:spPr>
                    <a:xfrm>
                      <a:off x="0" y="0"/>
                      <a:ext cx="2587033" cy="2221992"/>
                    </a:xfrm>
                    <a:prstGeom prst="rect">
                      <a:avLst/>
                    </a:prstGeom>
                  </pic:spPr>
                </pic:pic>
              </a:graphicData>
            </a:graphic>
          </wp:anchor>
        </w:drawing>
      </w:r>
    </w:p>
    <w:p w:rsidR="001C4C2D" w:rsidRDefault="00CC0A3B">
      <w:pPr>
        <w:pStyle w:val="Heading2"/>
        <w:spacing w:line="184" w:lineRule="exact"/>
        <w:rPr>
          <w:rFonts w:ascii="Times New Roman"/>
        </w:rPr>
      </w:pPr>
      <w:r>
        <w:rPr>
          <w:rFonts w:ascii="Times New Roman"/>
        </w:rPr>
        <w:t>Localisation :</w:t>
      </w:r>
    </w:p>
    <w:p w:rsidR="001C4C2D" w:rsidRDefault="00CC0A3B">
      <w:pPr>
        <w:pStyle w:val="Corpsdetexte"/>
        <w:spacing w:line="204" w:lineRule="exact"/>
        <w:ind w:left="330"/>
      </w:pPr>
      <w:r>
        <w:t>Forfait de 14 m2 à répartir dans chaque logement compris frise par un carreau coloré</w:t>
      </w:r>
    </w:p>
    <w:p w:rsidR="001C4C2D" w:rsidRDefault="001C4C2D">
      <w:pPr>
        <w:pStyle w:val="Corpsdetexte"/>
        <w:spacing w:before="1"/>
        <w:rPr>
          <w:sz w:val="20"/>
        </w:rPr>
      </w:pPr>
    </w:p>
    <w:p w:rsidR="001C4C2D" w:rsidRDefault="00CC0A3B">
      <w:pPr>
        <w:pStyle w:val="Heading2"/>
        <w:numPr>
          <w:ilvl w:val="2"/>
          <w:numId w:val="7"/>
        </w:numPr>
        <w:tabs>
          <w:tab w:val="left" w:pos="1745"/>
        </w:tabs>
        <w:ind w:hanging="695"/>
      </w:pPr>
      <w:r>
        <w:t>Tapis</w:t>
      </w:r>
      <w:r>
        <w:rPr>
          <w:spacing w:val="4"/>
        </w:rPr>
        <w:t xml:space="preserve"> </w:t>
      </w:r>
      <w:r>
        <w:t>brosse</w:t>
      </w:r>
    </w:p>
    <w:p w:rsidR="001C4C2D" w:rsidRDefault="00CC0A3B">
      <w:pPr>
        <w:pStyle w:val="Corpsdetexte"/>
        <w:spacing w:before="71" w:line="206" w:lineRule="exact"/>
        <w:ind w:left="330"/>
      </w:pPr>
      <w:r>
        <w:t>Fourniture et pose d’un tapis brosse comprenant :</w:t>
      </w:r>
    </w:p>
    <w:p w:rsidR="001C4C2D" w:rsidRDefault="00CC0A3B">
      <w:pPr>
        <w:pStyle w:val="Corpsdetexte"/>
        <w:ind w:left="330" w:right="7196"/>
      </w:pPr>
      <w:r>
        <w:t>Fourniture et pose scellée d’un cadre en laiton Ragréage en fond</w:t>
      </w:r>
    </w:p>
    <w:p w:rsidR="001C4C2D" w:rsidRDefault="00CC0A3B">
      <w:pPr>
        <w:pStyle w:val="Corpsdetexte"/>
        <w:spacing w:line="202" w:lineRule="exact"/>
        <w:ind w:left="330"/>
      </w:pPr>
      <w:r>
        <w:t>F</w:t>
      </w:r>
      <w:r>
        <w:t>ourniture et pose d’un tapis brosse permettant l’accessibilité aux handicapés ou similaire (sans ressaut).</w:t>
      </w:r>
    </w:p>
    <w:p w:rsidR="001C4C2D" w:rsidRDefault="001C4C2D">
      <w:pPr>
        <w:spacing w:line="202" w:lineRule="exact"/>
        <w:sectPr w:rsidR="001C4C2D">
          <w:type w:val="continuous"/>
          <w:pgSz w:w="11910" w:h="16840"/>
          <w:pgMar w:top="620" w:right="520" w:bottom="1020" w:left="520" w:header="720" w:footer="720" w:gutter="0"/>
          <w:cols w:space="720"/>
        </w:sectPr>
      </w:pPr>
    </w:p>
    <w:p w:rsidR="001C4C2D" w:rsidRDefault="00CC0A3B">
      <w:pPr>
        <w:pStyle w:val="Corpsdetexte"/>
        <w:ind w:left="733"/>
        <w:rPr>
          <w:sz w:val="20"/>
        </w:rPr>
      </w:pPr>
      <w:r>
        <w:rPr>
          <w:noProof/>
          <w:sz w:val="20"/>
          <w:lang w:bidi="ar-SA"/>
        </w:rPr>
        <w:lastRenderedPageBreak/>
        <w:drawing>
          <wp:inline distT="0" distB="0" distL="0" distR="0">
            <wp:extent cx="1423657" cy="2552700"/>
            <wp:effectExtent l="0" t="0" r="0" b="0"/>
            <wp:docPr id="25" name="image15.png" descr="þ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15.png"/>
                    <pic:cNvPicPr/>
                  </pic:nvPicPr>
                  <pic:blipFill>
                    <a:blip r:embed="rId25" cstate="print"/>
                    <a:stretch>
                      <a:fillRect/>
                    </a:stretch>
                  </pic:blipFill>
                  <pic:spPr>
                    <a:xfrm>
                      <a:off x="0" y="0"/>
                      <a:ext cx="1423657" cy="2552700"/>
                    </a:xfrm>
                    <a:prstGeom prst="rect">
                      <a:avLst/>
                    </a:prstGeom>
                  </pic:spPr>
                </pic:pic>
              </a:graphicData>
            </a:graphic>
          </wp:inline>
        </w:drawing>
      </w:r>
    </w:p>
    <w:p w:rsidR="001C4C2D" w:rsidRDefault="001C4C2D">
      <w:pPr>
        <w:pStyle w:val="Corpsdetexte"/>
        <w:spacing w:before="4"/>
        <w:rPr>
          <w:sz w:val="10"/>
        </w:rPr>
      </w:pPr>
    </w:p>
    <w:p w:rsidR="001C4C2D" w:rsidRDefault="00CC0A3B">
      <w:pPr>
        <w:pStyle w:val="Heading2"/>
        <w:spacing w:before="92" w:line="204" w:lineRule="exact"/>
        <w:rPr>
          <w:rFonts w:ascii="Times New Roman"/>
        </w:rPr>
      </w:pPr>
      <w:r>
        <w:rPr>
          <w:rFonts w:ascii="Times New Roman"/>
        </w:rPr>
        <w:t>Localisation :</w:t>
      </w:r>
    </w:p>
    <w:p w:rsidR="001C4C2D" w:rsidRDefault="00CC0A3B">
      <w:pPr>
        <w:pStyle w:val="Corpsdetexte"/>
        <w:spacing w:line="204" w:lineRule="exact"/>
        <w:ind w:left="330"/>
      </w:pPr>
      <w:r>
        <w:t>Dans chaque hall de bâtiment. Dimensions : 200 x 120 cm.</w:t>
      </w:r>
    </w:p>
    <w:p w:rsidR="001C4C2D" w:rsidRDefault="001C4C2D">
      <w:pPr>
        <w:pStyle w:val="Corpsdetexte"/>
        <w:spacing w:before="3"/>
        <w:rPr>
          <w:sz w:val="20"/>
        </w:rPr>
      </w:pPr>
    </w:p>
    <w:p w:rsidR="001C4C2D" w:rsidRDefault="00CC0A3B">
      <w:pPr>
        <w:pStyle w:val="Heading2"/>
        <w:numPr>
          <w:ilvl w:val="2"/>
          <w:numId w:val="7"/>
        </w:numPr>
        <w:tabs>
          <w:tab w:val="left" w:pos="1745"/>
        </w:tabs>
        <w:ind w:hanging="695"/>
      </w:pPr>
      <w:r>
        <w:t>Carrelage stri</w:t>
      </w:r>
      <w:r>
        <w:rPr>
          <w:rFonts w:ascii="Times New Roman" w:hAnsi="Times New Roman"/>
        </w:rPr>
        <w:t xml:space="preserve">é </w:t>
      </w:r>
      <w:r>
        <w:t>pour appel de</w:t>
      </w:r>
      <w:r>
        <w:rPr>
          <w:spacing w:val="-13"/>
        </w:rPr>
        <w:t xml:space="preserve"> </w:t>
      </w:r>
      <w:r>
        <w:t>vigilance</w:t>
      </w:r>
    </w:p>
    <w:p w:rsidR="001C4C2D" w:rsidRDefault="00CC0A3B">
      <w:pPr>
        <w:pStyle w:val="Corpsdetexte"/>
        <w:spacing w:before="64"/>
        <w:ind w:left="331" w:right="4547" w:hanging="1"/>
      </w:pPr>
      <w:r>
        <w:t>Fourniture et pose de carrelages en grés cérame assortis aux sols en partie courante Carreaux de même format présentant des stries en relief</w:t>
      </w:r>
    </w:p>
    <w:p w:rsidR="001C4C2D" w:rsidRDefault="00CC0A3B">
      <w:pPr>
        <w:pStyle w:val="Corpsdetexte"/>
        <w:spacing w:before="3"/>
        <w:ind w:left="332" w:hanging="1"/>
      </w:pPr>
      <w:r>
        <w:t>Pour création d’une bande de 60 cm de largeur sur la longueur de d’une marche et positionné 50 cm avant les marches</w:t>
      </w:r>
      <w:r>
        <w:t xml:space="preserve"> pour créer un appel de vigilance des personnes handicapées</w:t>
      </w:r>
    </w:p>
    <w:p w:rsidR="001C4C2D" w:rsidRDefault="001C4C2D">
      <w:pPr>
        <w:pStyle w:val="Corpsdetexte"/>
        <w:spacing w:before="8"/>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2"/>
        <w:ind w:left="330"/>
      </w:pPr>
      <w:r>
        <w:t xml:space="preserve">Pour création </w:t>
      </w:r>
      <w:r>
        <w:rPr>
          <w:spacing w:val="-3"/>
        </w:rPr>
        <w:t xml:space="preserve">d’un </w:t>
      </w:r>
      <w:r>
        <w:t xml:space="preserve">appel de vigilance devant </w:t>
      </w:r>
      <w:r>
        <w:rPr>
          <w:spacing w:val="-3"/>
        </w:rPr>
        <w:t xml:space="preserve">chaque </w:t>
      </w:r>
      <w:r>
        <w:t>volée</w:t>
      </w:r>
      <w:r>
        <w:rPr>
          <w:spacing w:val="-3"/>
        </w:rPr>
        <w:t xml:space="preserve"> </w:t>
      </w:r>
      <w:r>
        <w:t>d’escalier</w:t>
      </w:r>
    </w:p>
    <w:p w:rsidR="001C4C2D" w:rsidRDefault="001C4C2D">
      <w:pPr>
        <w:pStyle w:val="Corpsdetexte"/>
        <w:spacing w:before="4"/>
        <w:rPr>
          <w:sz w:val="20"/>
        </w:rPr>
      </w:pPr>
    </w:p>
    <w:p w:rsidR="001C4C2D" w:rsidRDefault="00CC0A3B">
      <w:pPr>
        <w:pStyle w:val="Heading3"/>
        <w:numPr>
          <w:ilvl w:val="1"/>
          <w:numId w:val="7"/>
        </w:numPr>
        <w:tabs>
          <w:tab w:val="left" w:pos="1140"/>
        </w:tabs>
        <w:ind w:left="1139" w:hanging="432"/>
      </w:pPr>
      <w:r>
        <w:t xml:space="preserve">Option 1 : </w:t>
      </w:r>
      <w:r>
        <w:rPr>
          <w:spacing w:val="-3"/>
        </w:rPr>
        <w:t xml:space="preserve">Carrelages </w:t>
      </w:r>
      <w:r>
        <w:t>en</w:t>
      </w:r>
      <w:r>
        <w:rPr>
          <w:spacing w:val="3"/>
        </w:rPr>
        <w:t xml:space="preserve"> </w:t>
      </w:r>
      <w:r>
        <w:t>logements</w:t>
      </w:r>
    </w:p>
    <w:p w:rsidR="001C4C2D" w:rsidRDefault="001C4C2D">
      <w:pPr>
        <w:pStyle w:val="Corpsdetexte"/>
        <w:spacing w:before="2"/>
        <w:rPr>
          <w:rFonts w:ascii="Arial"/>
          <w:b/>
          <w:i/>
          <w:sz w:val="26"/>
        </w:rPr>
      </w:pPr>
    </w:p>
    <w:p w:rsidR="001C4C2D" w:rsidRDefault="00CC0A3B">
      <w:pPr>
        <w:pStyle w:val="Paragraphedeliste"/>
        <w:numPr>
          <w:ilvl w:val="2"/>
          <w:numId w:val="7"/>
        </w:numPr>
        <w:tabs>
          <w:tab w:val="left" w:pos="1745"/>
        </w:tabs>
        <w:spacing w:before="1"/>
        <w:ind w:hanging="695"/>
        <w:rPr>
          <w:rFonts w:ascii="Arial" w:hAnsi="Arial"/>
          <w:b/>
          <w:sz w:val="18"/>
        </w:rPr>
      </w:pPr>
      <w:r>
        <w:rPr>
          <w:rFonts w:ascii="Arial" w:hAnsi="Arial"/>
          <w:b/>
          <w:sz w:val="18"/>
        </w:rPr>
        <w:t>Pr</w:t>
      </w:r>
      <w:r>
        <w:rPr>
          <w:b/>
          <w:sz w:val="18"/>
        </w:rPr>
        <w:t>é</w:t>
      </w:r>
      <w:r>
        <w:rPr>
          <w:rFonts w:ascii="Arial" w:hAnsi="Arial"/>
          <w:b/>
          <w:sz w:val="18"/>
        </w:rPr>
        <w:t>parations des</w:t>
      </w:r>
      <w:r>
        <w:rPr>
          <w:rFonts w:ascii="Arial" w:hAnsi="Arial"/>
          <w:b/>
          <w:spacing w:val="10"/>
          <w:sz w:val="18"/>
        </w:rPr>
        <w:t xml:space="preserve"> </w:t>
      </w:r>
      <w:r>
        <w:rPr>
          <w:rFonts w:ascii="Arial" w:hAnsi="Arial"/>
          <w:b/>
          <w:sz w:val="18"/>
        </w:rPr>
        <w:t>supports</w:t>
      </w:r>
    </w:p>
    <w:p w:rsidR="001C4C2D" w:rsidRDefault="001C4C2D">
      <w:pPr>
        <w:pStyle w:val="Corpsdetexte"/>
        <w:spacing w:before="2"/>
        <w:rPr>
          <w:rFonts w:ascii="Arial"/>
          <w:b/>
          <w:sz w:val="25"/>
        </w:rPr>
      </w:pPr>
    </w:p>
    <w:p w:rsidR="001C4C2D" w:rsidRDefault="00CC0A3B">
      <w:pPr>
        <w:pStyle w:val="Corpsdetexte"/>
        <w:ind w:left="330"/>
      </w:pPr>
      <w:r>
        <w:t>Réalisation d’un ragréage des sols béton neufs:</w:t>
      </w:r>
    </w:p>
    <w:p w:rsidR="001C4C2D" w:rsidRDefault="00CC0A3B">
      <w:pPr>
        <w:pStyle w:val="Corpsdetexte"/>
        <w:spacing w:before="3"/>
        <w:ind w:left="331"/>
      </w:pPr>
      <w:r>
        <w:t>Nettoyage des sols existants</w:t>
      </w:r>
    </w:p>
    <w:p w:rsidR="001C4C2D" w:rsidRDefault="00CC0A3B">
      <w:pPr>
        <w:pStyle w:val="Corpsdetexte"/>
        <w:spacing w:before="5" w:line="237" w:lineRule="auto"/>
        <w:ind w:left="331" w:right="6540"/>
      </w:pPr>
      <w:r>
        <w:t>Ragréage en 3 passes pour assurer une parfaite planéité Ponçage des supports s'il y a lieu</w:t>
      </w:r>
    </w:p>
    <w:p w:rsidR="001C4C2D" w:rsidRDefault="001C4C2D">
      <w:pPr>
        <w:pStyle w:val="Corpsdetexte"/>
        <w:spacing w:before="7"/>
        <w:rPr>
          <w:sz w:val="17"/>
        </w:rPr>
      </w:pPr>
    </w:p>
    <w:p w:rsidR="001C4C2D" w:rsidRDefault="00CC0A3B">
      <w:pPr>
        <w:pStyle w:val="Corpsdetexte"/>
        <w:ind w:left="330"/>
      </w:pPr>
      <w:r>
        <w:t>Les ragréages devront permettre une planéité avec des défauts inférieurs à 2 mm sous la règle de 2 mètres</w:t>
      </w:r>
    </w:p>
    <w:p w:rsidR="001C4C2D" w:rsidRDefault="001C4C2D">
      <w:pPr>
        <w:pStyle w:val="Corpsdetexte"/>
        <w:spacing w:before="8"/>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04" w:lineRule="exact"/>
        <w:ind w:left="330"/>
      </w:pPr>
      <w:r>
        <w:t>Sols des séjours, cuisines, celliers, salles de bains, douches, WC, entrée, penderie, circulation et dégagement de chaque logement</w:t>
      </w:r>
    </w:p>
    <w:p w:rsidR="001C4C2D" w:rsidRDefault="001C4C2D">
      <w:pPr>
        <w:pStyle w:val="Corpsdetexte"/>
        <w:spacing w:before="1"/>
        <w:rPr>
          <w:sz w:val="20"/>
        </w:rPr>
      </w:pPr>
    </w:p>
    <w:p w:rsidR="001C4C2D" w:rsidRDefault="00CC0A3B">
      <w:pPr>
        <w:pStyle w:val="Heading2"/>
        <w:numPr>
          <w:ilvl w:val="2"/>
          <w:numId w:val="7"/>
        </w:numPr>
        <w:tabs>
          <w:tab w:val="left" w:pos="1747"/>
        </w:tabs>
        <w:ind w:left="1746" w:hanging="697"/>
      </w:pPr>
      <w:r>
        <w:t>Assourd</w:t>
      </w:r>
    </w:p>
    <w:p w:rsidR="001C4C2D" w:rsidRDefault="00CC0A3B">
      <w:pPr>
        <w:pStyle w:val="Corpsdetexte"/>
        <w:spacing w:before="71" w:line="206" w:lineRule="exact"/>
        <w:ind w:left="330"/>
      </w:pPr>
      <w:r>
        <w:t>Fourniture et pose d’un assourd en sous couche comprenant :</w:t>
      </w:r>
    </w:p>
    <w:p w:rsidR="001C4C2D" w:rsidRDefault="00CC0A3B">
      <w:pPr>
        <w:pStyle w:val="Corpsdetexte"/>
        <w:spacing w:line="205" w:lineRule="exact"/>
        <w:ind w:left="330"/>
      </w:pPr>
      <w:r>
        <w:t>Préparation des sols en place par ragréage avec primaire</w:t>
      </w:r>
    </w:p>
    <w:p w:rsidR="001C4C2D" w:rsidRDefault="00CC0A3B">
      <w:pPr>
        <w:pStyle w:val="Corpsdetexte"/>
        <w:spacing w:line="205" w:lineRule="exact"/>
        <w:ind w:left="330"/>
      </w:pPr>
      <w:r>
        <w:t>Fourniture et pose d’un assourd collé (affaiblissement acoustique de 21 dB)</w:t>
      </w:r>
    </w:p>
    <w:p w:rsidR="001C4C2D" w:rsidRDefault="001C4C2D">
      <w:pPr>
        <w:pStyle w:val="Corpsdetexte"/>
        <w:spacing w:before="9"/>
      </w:pPr>
    </w:p>
    <w:p w:rsidR="001C4C2D" w:rsidRDefault="00CC0A3B">
      <w:pPr>
        <w:pStyle w:val="Heading2"/>
        <w:spacing w:before="1" w:line="204" w:lineRule="exact"/>
        <w:rPr>
          <w:rFonts w:ascii="Times New Roman"/>
        </w:rPr>
      </w:pPr>
      <w:r>
        <w:rPr>
          <w:rFonts w:ascii="Times New Roman"/>
        </w:rPr>
        <w:t>Localisation :</w:t>
      </w:r>
    </w:p>
    <w:p w:rsidR="001C4C2D" w:rsidRDefault="00CC0A3B">
      <w:pPr>
        <w:pStyle w:val="Corpsdetexte"/>
        <w:spacing w:line="204" w:lineRule="exact"/>
        <w:ind w:left="330"/>
      </w:pPr>
      <w:r>
        <w:t>Sous l’ensemble des sols carrelés</w:t>
      </w:r>
    </w:p>
    <w:p w:rsidR="001C4C2D" w:rsidRDefault="001C4C2D">
      <w:pPr>
        <w:pStyle w:val="Corpsdetexte"/>
        <w:spacing w:before="3"/>
        <w:rPr>
          <w:sz w:val="20"/>
        </w:rPr>
      </w:pPr>
    </w:p>
    <w:p w:rsidR="001C4C2D" w:rsidRDefault="00CC0A3B">
      <w:pPr>
        <w:pStyle w:val="Heading2"/>
        <w:numPr>
          <w:ilvl w:val="2"/>
          <w:numId w:val="7"/>
        </w:numPr>
        <w:tabs>
          <w:tab w:val="left" w:pos="1745"/>
        </w:tabs>
        <w:spacing w:before="1"/>
        <w:ind w:hanging="695"/>
      </w:pPr>
      <w:r>
        <w:t>Sols et plinthes en gr</w:t>
      </w:r>
      <w:r>
        <w:rPr>
          <w:rFonts w:ascii="Times New Roman" w:hAnsi="Times New Roman"/>
        </w:rPr>
        <w:t>è</w:t>
      </w:r>
      <w:r>
        <w:t xml:space="preserve">s </w:t>
      </w:r>
      <w:r>
        <w:rPr>
          <w:rFonts w:ascii="Times New Roman" w:hAnsi="Times New Roman"/>
        </w:rPr>
        <w:t>é</w:t>
      </w:r>
      <w:r>
        <w:t>maill</w:t>
      </w:r>
      <w:r>
        <w:rPr>
          <w:rFonts w:ascii="Times New Roman" w:hAnsi="Times New Roman"/>
        </w:rPr>
        <w:t xml:space="preserve">é </w:t>
      </w:r>
      <w:r>
        <w:t>- Pose</w:t>
      </w:r>
      <w:r>
        <w:rPr>
          <w:spacing w:val="24"/>
        </w:rPr>
        <w:t xml:space="preserve"> </w:t>
      </w:r>
      <w:r>
        <w:t>coll</w:t>
      </w:r>
      <w:r>
        <w:rPr>
          <w:rFonts w:ascii="Times New Roman" w:hAnsi="Times New Roman"/>
        </w:rPr>
        <w:t>é</w:t>
      </w:r>
      <w:r>
        <w:t>e</w:t>
      </w:r>
    </w:p>
    <w:p w:rsidR="001C4C2D" w:rsidRDefault="00CC0A3B">
      <w:pPr>
        <w:pStyle w:val="Corpsdetexte"/>
        <w:spacing w:before="68"/>
        <w:ind w:left="330" w:right="576" w:hanging="1"/>
      </w:pPr>
      <w:r>
        <w:t>Fourniture et pose de revêtement de sol en carrelage grès émaillé et plinthes assorties, avec pièces d'angles pour plinthes, le cas échéant. Pose collée pour le carrelage de sol et plinthes.</w:t>
      </w:r>
    </w:p>
    <w:p w:rsidR="001C4C2D" w:rsidRDefault="00CC0A3B">
      <w:pPr>
        <w:pStyle w:val="Corpsdetexte"/>
        <w:ind w:left="331" w:right="3139" w:hanging="1"/>
      </w:pPr>
      <w:r>
        <w:t>Coulage des joints en matériaux hydrauliques ou en produits “ tou</w:t>
      </w:r>
      <w:r>
        <w:t>t prêts ” au choix du maître d'œuvre. Teintes au choix du maître d'œuvre dans la gamme du modèle concerné.</w:t>
      </w:r>
    </w:p>
    <w:p w:rsidR="001C4C2D" w:rsidRDefault="00CC0A3B">
      <w:pPr>
        <w:pStyle w:val="Paragraphedeliste"/>
        <w:numPr>
          <w:ilvl w:val="3"/>
          <w:numId w:val="7"/>
        </w:numPr>
        <w:tabs>
          <w:tab w:val="left" w:pos="1859"/>
        </w:tabs>
        <w:spacing w:line="203" w:lineRule="exact"/>
        <w:ind w:hanging="113"/>
        <w:rPr>
          <w:sz w:val="18"/>
        </w:rPr>
      </w:pPr>
      <w:r>
        <w:rPr>
          <w:sz w:val="18"/>
        </w:rPr>
        <w:t>Carrelage</w:t>
      </w:r>
    </w:p>
    <w:p w:rsidR="001C4C2D" w:rsidRDefault="00CC0A3B">
      <w:pPr>
        <w:pStyle w:val="Corpsdetexte"/>
        <w:ind w:left="1746" w:right="6508"/>
      </w:pPr>
      <w:r>
        <w:t>Classement UPEC : U3 P3 E3 C2 Module carreaux : 30 × 30 ou 20/20</w:t>
      </w:r>
    </w:p>
    <w:p w:rsidR="001C4C2D" w:rsidRDefault="00CC0A3B">
      <w:pPr>
        <w:pStyle w:val="Corpsdetexte"/>
        <w:spacing w:line="242" w:lineRule="auto"/>
        <w:ind w:left="1745" w:right="5978"/>
      </w:pPr>
      <w:r>
        <w:t>Format plinthe (en cm) : 7,5 × 30 ou 7.5/20 Revêtement de sol :</w:t>
      </w:r>
    </w:p>
    <w:p w:rsidR="001C4C2D" w:rsidRDefault="00CC0A3B">
      <w:pPr>
        <w:pStyle w:val="Paragraphedeliste"/>
        <w:numPr>
          <w:ilvl w:val="0"/>
          <w:numId w:val="3"/>
        </w:numPr>
        <w:tabs>
          <w:tab w:val="left" w:pos="1302"/>
        </w:tabs>
        <w:spacing w:line="206" w:lineRule="exact"/>
        <w:rPr>
          <w:sz w:val="18"/>
        </w:rPr>
      </w:pPr>
      <w:r>
        <w:rPr>
          <w:sz w:val="18"/>
        </w:rPr>
        <w:t>Plinthe</w:t>
      </w:r>
      <w:r>
        <w:rPr>
          <w:spacing w:val="7"/>
          <w:sz w:val="18"/>
        </w:rPr>
        <w:t xml:space="preserve"> </w:t>
      </w:r>
      <w:r>
        <w:rPr>
          <w:sz w:val="18"/>
        </w:rPr>
        <w:t>droite</w:t>
      </w:r>
    </w:p>
    <w:p w:rsidR="001C4C2D" w:rsidRDefault="001C4C2D">
      <w:pPr>
        <w:pStyle w:val="Corpsdetexte"/>
        <w:spacing w:before="2"/>
        <w:rPr>
          <w:sz w:val="17"/>
        </w:rPr>
      </w:pPr>
    </w:p>
    <w:p w:rsidR="001C4C2D" w:rsidRDefault="00CC0A3B">
      <w:pPr>
        <w:pStyle w:val="Heading2"/>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1"/>
        <w:ind w:left="330" w:right="892"/>
      </w:pPr>
      <w:r>
        <w:t>Sols des séjours, cuisines, celliers, salles de bains, douches, WC, entrée, penderie, circulation et dégagement de chaque logement Plinthes assorties en périphérie des locaux carrelés</w:t>
      </w:r>
    </w:p>
    <w:p w:rsidR="001C4C2D" w:rsidRDefault="001C4C2D">
      <w:pPr>
        <w:sectPr w:rsidR="001C4C2D">
          <w:pgSz w:w="11910" w:h="16840"/>
          <w:pgMar w:top="700" w:right="520" w:bottom="1020" w:left="520" w:header="0" w:footer="805" w:gutter="0"/>
          <w:cols w:space="720"/>
        </w:sectPr>
      </w:pPr>
    </w:p>
    <w:p w:rsidR="001C4C2D" w:rsidRDefault="00CC0A3B">
      <w:pPr>
        <w:pStyle w:val="Heading2"/>
        <w:numPr>
          <w:ilvl w:val="2"/>
          <w:numId w:val="7"/>
        </w:numPr>
        <w:tabs>
          <w:tab w:val="left" w:pos="1745"/>
        </w:tabs>
        <w:spacing w:before="78"/>
        <w:ind w:hanging="695"/>
      </w:pPr>
      <w:r>
        <w:rPr>
          <w:rFonts w:ascii="Times New Roman" w:hAnsi="Times New Roman"/>
        </w:rPr>
        <w:lastRenderedPageBreak/>
        <w:t>É</w:t>
      </w:r>
      <w:r>
        <w:t>tanch</w:t>
      </w:r>
      <w:r>
        <w:rPr>
          <w:rFonts w:ascii="Times New Roman" w:hAnsi="Times New Roman"/>
        </w:rPr>
        <w:t>é</w:t>
      </w:r>
      <w:r>
        <w:t>it</w:t>
      </w:r>
      <w:r>
        <w:rPr>
          <w:rFonts w:ascii="Times New Roman" w:hAnsi="Times New Roman"/>
        </w:rPr>
        <w:t xml:space="preserve">é </w:t>
      </w:r>
      <w:r>
        <w:t>sous</w:t>
      </w:r>
      <w:r>
        <w:rPr>
          <w:spacing w:val="-31"/>
        </w:rPr>
        <w:t xml:space="preserve"> </w:t>
      </w:r>
      <w:r>
        <w:t>carrelages</w:t>
      </w:r>
    </w:p>
    <w:p w:rsidR="001C4C2D" w:rsidRDefault="00CC0A3B">
      <w:pPr>
        <w:pStyle w:val="Corpsdetexte"/>
        <w:spacing w:before="59" w:line="244" w:lineRule="auto"/>
        <w:ind w:left="331" w:right="3172" w:hanging="1"/>
      </w:pPr>
      <w:r>
        <w:t>L’entrepreneur procédera à l’application d’une étanchéité sur les sols composée des éléments suivants Application d’un primaire d’accrochage</w:t>
      </w:r>
    </w:p>
    <w:p w:rsidR="001C4C2D" w:rsidRDefault="00CC0A3B">
      <w:pPr>
        <w:pStyle w:val="Corpsdetexte"/>
        <w:ind w:left="332" w:right="386" w:hanging="1"/>
      </w:pPr>
      <w:r>
        <w:t>Fourniture et pose sur tous les angles et en périphérie des pénétrations d’une bande armée marouflée avec du ré exp</w:t>
      </w:r>
      <w:r>
        <w:t>loiter ou similaire Application de 2 couches (épaisseur minimale de 1 mm) suivant prescriptions du fournisseur sur l’ensemble des murs et des sols des zones traitées</w:t>
      </w:r>
    </w:p>
    <w:p w:rsidR="001C4C2D" w:rsidRDefault="001C4C2D">
      <w:pPr>
        <w:pStyle w:val="Corpsdetexte"/>
        <w:spacing w:before="10"/>
        <w:rPr>
          <w:sz w:val="17"/>
        </w:rPr>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5" w:lineRule="exact"/>
        <w:ind w:left="330"/>
      </w:pPr>
      <w:r>
        <w:t>En traitement des sols des salles de bains, douches, WC, celliers et cuisi</w:t>
      </w:r>
      <w:r>
        <w:t>ne de chaque logement</w:t>
      </w:r>
    </w:p>
    <w:p w:rsidR="001C4C2D" w:rsidRDefault="001C4C2D">
      <w:pPr>
        <w:pStyle w:val="Corpsdetexte"/>
        <w:spacing w:before="1"/>
        <w:rPr>
          <w:sz w:val="20"/>
        </w:rPr>
      </w:pPr>
    </w:p>
    <w:p w:rsidR="001C4C2D" w:rsidRDefault="00CC0A3B">
      <w:pPr>
        <w:pStyle w:val="Heading2"/>
        <w:numPr>
          <w:ilvl w:val="2"/>
          <w:numId w:val="7"/>
        </w:numPr>
        <w:tabs>
          <w:tab w:val="left" w:pos="1745"/>
        </w:tabs>
        <w:ind w:hanging="695"/>
      </w:pPr>
      <w:r>
        <w:t>Barres de</w:t>
      </w:r>
      <w:r>
        <w:rPr>
          <w:spacing w:val="9"/>
        </w:rPr>
        <w:t xml:space="preserve"> </w:t>
      </w:r>
      <w:r>
        <w:t>seuils</w:t>
      </w:r>
    </w:p>
    <w:p w:rsidR="001C4C2D" w:rsidRDefault="00CC0A3B">
      <w:pPr>
        <w:pStyle w:val="Corpsdetexte"/>
        <w:spacing w:before="71"/>
        <w:ind w:left="331" w:firstLine="708"/>
      </w:pPr>
      <w:r>
        <w:t>Barre de seuil en acier inoxydable semi bombées, venant en recouvrement des revêtements de sols minces, au droit des joints de revêtements de différente nature. Fixation par vis en acier inoxydable</w:t>
      </w:r>
    </w:p>
    <w:p w:rsidR="001C4C2D" w:rsidRDefault="001C4C2D">
      <w:pPr>
        <w:pStyle w:val="Corpsdetexte"/>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5" w:lineRule="exact"/>
        <w:ind w:left="330"/>
      </w:pPr>
      <w:r>
        <w:t xml:space="preserve">A </w:t>
      </w:r>
      <w:r>
        <w:t>chaque changement de revêtement et seuils de portes</w:t>
      </w:r>
    </w:p>
    <w:p w:rsidR="001C4C2D" w:rsidRDefault="001C4C2D">
      <w:pPr>
        <w:spacing w:line="205" w:lineRule="exact"/>
        <w:sectPr w:rsidR="001C4C2D">
          <w:pgSz w:w="11910" w:h="16840"/>
          <w:pgMar w:top="600" w:right="520" w:bottom="1020" w:left="520" w:header="0" w:footer="805" w:gutter="0"/>
          <w:cols w:space="720"/>
        </w:sectPr>
      </w:pPr>
    </w:p>
    <w:p w:rsidR="001C4C2D" w:rsidRDefault="001C4C2D">
      <w:pPr>
        <w:pStyle w:val="Corpsdetexte"/>
        <w:ind w:left="251"/>
        <w:rPr>
          <w:sz w:val="20"/>
        </w:rPr>
      </w:pPr>
      <w:r>
        <w:rPr>
          <w:sz w:val="20"/>
        </w:rPr>
      </w:r>
      <w:r>
        <w:rPr>
          <w:sz w:val="20"/>
        </w:rPr>
        <w:pict>
          <v:shape id="_x0000_s1027" type="#_x0000_t202" style="width:520.95pt;height:16.35pt;mso-position-horizontal-relative:char;mso-position-vertical-relative:line" filled="f" strokeweight=".48pt">
            <v:textbox inset="0,0,0,0">
              <w:txbxContent>
                <w:p w:rsidR="001C4C2D" w:rsidRDefault="00CC0A3B">
                  <w:pPr>
                    <w:spacing w:before="21"/>
                    <w:ind w:left="2142" w:right="2147"/>
                    <w:jc w:val="center"/>
                    <w:rPr>
                      <w:rFonts w:ascii="Arial"/>
                      <w:b/>
                      <w:sz w:val="24"/>
                    </w:rPr>
                  </w:pPr>
                  <w:r>
                    <w:rPr>
                      <w:rFonts w:ascii="Arial"/>
                      <w:b/>
                      <w:sz w:val="24"/>
                    </w:rPr>
                    <w:t>LOT 11 : PEINTURES</w:t>
                  </w:r>
                </w:p>
              </w:txbxContent>
            </v:textbox>
            <w10:wrap type="none"/>
            <w10:anchorlock/>
          </v:shape>
        </w:pict>
      </w:r>
    </w:p>
    <w:p w:rsidR="001C4C2D" w:rsidRDefault="001C4C2D">
      <w:pPr>
        <w:pStyle w:val="Corpsdetexte"/>
        <w:rPr>
          <w:sz w:val="20"/>
        </w:rPr>
      </w:pPr>
    </w:p>
    <w:p w:rsidR="001C4C2D" w:rsidRDefault="001C4C2D">
      <w:pPr>
        <w:pStyle w:val="Corpsdetexte"/>
        <w:spacing w:before="5"/>
        <w:rPr>
          <w:sz w:val="22"/>
        </w:rPr>
      </w:pPr>
    </w:p>
    <w:p w:rsidR="001C4C2D" w:rsidRDefault="00CC0A3B">
      <w:pPr>
        <w:pStyle w:val="Heading3"/>
        <w:numPr>
          <w:ilvl w:val="1"/>
          <w:numId w:val="2"/>
        </w:numPr>
        <w:tabs>
          <w:tab w:val="left" w:pos="1140"/>
        </w:tabs>
        <w:ind w:hanging="432"/>
      </w:pPr>
      <w:r>
        <w:rPr>
          <w:spacing w:val="-3"/>
        </w:rPr>
        <w:t xml:space="preserve">Description </w:t>
      </w:r>
      <w:r>
        <w:t>des travaux de</w:t>
      </w:r>
      <w:r>
        <w:rPr>
          <w:spacing w:val="27"/>
        </w:rPr>
        <w:t xml:space="preserve"> </w:t>
      </w:r>
      <w:r>
        <w:t>peintures</w:t>
      </w:r>
    </w:p>
    <w:p w:rsidR="001C4C2D" w:rsidRDefault="001C4C2D">
      <w:pPr>
        <w:pStyle w:val="Corpsdetexte"/>
        <w:spacing w:before="9"/>
        <w:rPr>
          <w:rFonts w:ascii="Arial"/>
          <w:b/>
          <w:i/>
          <w:sz w:val="25"/>
        </w:rPr>
      </w:pPr>
    </w:p>
    <w:p w:rsidR="001C4C2D" w:rsidRDefault="00CC0A3B">
      <w:pPr>
        <w:pStyle w:val="Paragraphedeliste"/>
        <w:numPr>
          <w:ilvl w:val="2"/>
          <w:numId w:val="2"/>
        </w:numPr>
        <w:tabs>
          <w:tab w:val="left" w:pos="1745"/>
        </w:tabs>
        <w:ind w:hanging="695"/>
        <w:rPr>
          <w:rFonts w:ascii="Arial" w:hAnsi="Arial"/>
          <w:b/>
          <w:sz w:val="18"/>
        </w:rPr>
      </w:pPr>
      <w:r>
        <w:rPr>
          <w:rFonts w:ascii="Arial" w:hAnsi="Arial"/>
          <w:b/>
          <w:sz w:val="18"/>
        </w:rPr>
        <w:t>Pr</w:t>
      </w:r>
      <w:r>
        <w:rPr>
          <w:b/>
          <w:sz w:val="18"/>
        </w:rPr>
        <w:t>é</w:t>
      </w:r>
      <w:r>
        <w:rPr>
          <w:rFonts w:ascii="Arial" w:hAnsi="Arial"/>
          <w:b/>
          <w:sz w:val="18"/>
        </w:rPr>
        <w:t>paration des</w:t>
      </w:r>
      <w:r>
        <w:rPr>
          <w:rFonts w:ascii="Arial" w:hAnsi="Arial"/>
          <w:b/>
          <w:spacing w:val="7"/>
          <w:sz w:val="18"/>
        </w:rPr>
        <w:t xml:space="preserve"> </w:t>
      </w:r>
      <w:r>
        <w:rPr>
          <w:rFonts w:ascii="Arial" w:hAnsi="Arial"/>
          <w:b/>
          <w:sz w:val="18"/>
        </w:rPr>
        <w:t>supports</w:t>
      </w:r>
    </w:p>
    <w:p w:rsidR="001C4C2D" w:rsidRDefault="00CC0A3B">
      <w:pPr>
        <w:pStyle w:val="Corpsdetexte"/>
        <w:spacing w:before="63"/>
        <w:ind w:left="330" w:right="3787"/>
      </w:pPr>
      <w:r>
        <w:t>Les prix de ces préparations sont inclus dans les prix des prestations de peinture ou de papier Sur les murs ou cloison placo : reprise des enduits de bandes et égrenage</w:t>
      </w:r>
    </w:p>
    <w:p w:rsidR="001C4C2D" w:rsidRDefault="00CC0A3B">
      <w:pPr>
        <w:pStyle w:val="Corpsdetexte"/>
        <w:spacing w:line="207" w:lineRule="exact"/>
        <w:ind w:left="330"/>
      </w:pPr>
      <w:r>
        <w:t>Application d'une peinture d'impression</w:t>
      </w:r>
    </w:p>
    <w:p w:rsidR="001C4C2D" w:rsidRDefault="00CC0A3B">
      <w:pPr>
        <w:pStyle w:val="Corpsdetexte"/>
        <w:ind w:left="330" w:right="6273"/>
      </w:pPr>
      <w:r>
        <w:t xml:space="preserve">Sur les supports béton cellulaire : Enduisage </w:t>
      </w:r>
      <w:r>
        <w:t>à l'enduit gras Ponçage soigné et égrenage</w:t>
      </w:r>
    </w:p>
    <w:p w:rsidR="001C4C2D" w:rsidRDefault="00CC0A3B">
      <w:pPr>
        <w:pStyle w:val="Corpsdetexte"/>
        <w:spacing w:before="2"/>
        <w:ind w:left="330"/>
      </w:pPr>
      <w:r>
        <w:t>Application d'une peinture d'impression</w:t>
      </w:r>
    </w:p>
    <w:p w:rsidR="001C4C2D" w:rsidRDefault="00CC0A3B">
      <w:pPr>
        <w:pStyle w:val="Heading2"/>
        <w:spacing w:before="6" w:line="205" w:lineRule="exact"/>
        <w:rPr>
          <w:rFonts w:ascii="Times New Roman"/>
        </w:rPr>
      </w:pPr>
      <w:r>
        <w:rPr>
          <w:rFonts w:ascii="Times New Roman"/>
        </w:rPr>
        <w:t>Localisation :</w:t>
      </w:r>
    </w:p>
    <w:p w:rsidR="001C4C2D" w:rsidRDefault="00CC0A3B">
      <w:pPr>
        <w:pStyle w:val="Corpsdetexte"/>
        <w:spacing w:line="237" w:lineRule="auto"/>
        <w:ind w:left="330" w:right="5841" w:hanging="1"/>
      </w:pPr>
      <w:r>
        <w:t>L'ensemble des murs des logements et des parties communes L’ensemble des plafonds des logements et des parties communes</w:t>
      </w:r>
    </w:p>
    <w:p w:rsidR="001C4C2D" w:rsidRDefault="001C4C2D">
      <w:pPr>
        <w:pStyle w:val="Corpsdetexte"/>
        <w:spacing w:before="3"/>
        <w:rPr>
          <w:sz w:val="20"/>
        </w:rPr>
      </w:pPr>
    </w:p>
    <w:p w:rsidR="001C4C2D" w:rsidRDefault="00CC0A3B">
      <w:pPr>
        <w:pStyle w:val="Heading2"/>
        <w:numPr>
          <w:ilvl w:val="2"/>
          <w:numId w:val="2"/>
        </w:numPr>
        <w:tabs>
          <w:tab w:val="left" w:pos="1745"/>
        </w:tabs>
        <w:ind w:hanging="695"/>
      </w:pPr>
      <w:r>
        <w:t>Peinture en plafonds</w:t>
      </w:r>
      <w:r>
        <w:rPr>
          <w:spacing w:val="20"/>
        </w:rPr>
        <w:t xml:space="preserve"> </w:t>
      </w:r>
      <w:r>
        <w:t>neufs</w:t>
      </w:r>
    </w:p>
    <w:p w:rsidR="001C4C2D" w:rsidRDefault="00CC0A3B">
      <w:pPr>
        <w:pStyle w:val="Corpsdetexte"/>
        <w:spacing w:before="65"/>
        <w:ind w:left="330"/>
      </w:pPr>
      <w:r>
        <w:t>Les plafon</w:t>
      </w:r>
      <w:r>
        <w:t>ds neufs sont réalisés à base de plaques de plâtre</w:t>
      </w:r>
    </w:p>
    <w:p w:rsidR="001C4C2D" w:rsidRDefault="00CC0A3B">
      <w:pPr>
        <w:pStyle w:val="Corpsdetexte"/>
        <w:spacing w:before="2"/>
        <w:ind w:left="330"/>
      </w:pPr>
      <w:r>
        <w:t>Après préparation des supports; application de 2 couches de peinture vinyle blanche</w:t>
      </w:r>
    </w:p>
    <w:p w:rsidR="001C4C2D" w:rsidRDefault="00CC0A3B">
      <w:pPr>
        <w:pStyle w:val="Heading2"/>
        <w:spacing w:before="4" w:line="205" w:lineRule="exact"/>
        <w:ind w:left="331"/>
        <w:rPr>
          <w:rFonts w:ascii="Times New Roman"/>
        </w:rPr>
      </w:pPr>
      <w:r>
        <w:rPr>
          <w:rFonts w:ascii="Times New Roman"/>
        </w:rPr>
        <w:t>Localisation :</w:t>
      </w:r>
    </w:p>
    <w:p w:rsidR="001C4C2D" w:rsidRDefault="00CC0A3B">
      <w:pPr>
        <w:pStyle w:val="Corpsdetexte"/>
        <w:spacing w:line="205" w:lineRule="exact"/>
        <w:ind w:left="331"/>
      </w:pPr>
      <w:r>
        <w:t>L’ensemble des plafonds des logements et des parties communes suivant positionnement des plafonds du lot concerné</w:t>
      </w:r>
    </w:p>
    <w:p w:rsidR="001C4C2D" w:rsidRDefault="001C4C2D">
      <w:pPr>
        <w:pStyle w:val="Corpsdetexte"/>
        <w:spacing w:before="3"/>
        <w:rPr>
          <w:sz w:val="20"/>
        </w:rPr>
      </w:pPr>
    </w:p>
    <w:p w:rsidR="001C4C2D" w:rsidRDefault="00CC0A3B">
      <w:pPr>
        <w:pStyle w:val="Heading2"/>
        <w:numPr>
          <w:ilvl w:val="2"/>
          <w:numId w:val="2"/>
        </w:numPr>
        <w:tabs>
          <w:tab w:val="left" w:pos="1745"/>
        </w:tabs>
        <w:spacing w:before="1"/>
        <w:ind w:hanging="695"/>
      </w:pPr>
      <w:r>
        <w:t>Peinture en plafonds neufs</w:t>
      </w:r>
      <w:r>
        <w:rPr>
          <w:spacing w:val="26"/>
        </w:rPr>
        <w:t xml:space="preserve"> </w:t>
      </w:r>
      <w:r>
        <w:t>b</w:t>
      </w:r>
      <w:r>
        <w:rPr>
          <w:rFonts w:ascii="Times New Roman" w:hAnsi="Times New Roman"/>
        </w:rPr>
        <w:t>é</w:t>
      </w:r>
      <w:r>
        <w:t>ton</w:t>
      </w:r>
    </w:p>
    <w:p w:rsidR="001C4C2D" w:rsidRDefault="00CC0A3B">
      <w:pPr>
        <w:pStyle w:val="Corpsdetexte"/>
        <w:spacing w:before="63"/>
        <w:ind w:left="330"/>
      </w:pPr>
      <w:r>
        <w:t>Les plafonds neufs sont réalisés à base de prédalles finies</w:t>
      </w:r>
    </w:p>
    <w:p w:rsidR="001C4C2D" w:rsidRDefault="00CC0A3B">
      <w:pPr>
        <w:pStyle w:val="Corpsdetexte"/>
        <w:ind w:left="330"/>
      </w:pPr>
      <w:r>
        <w:t>Après préparation des supports; application de 2</w:t>
      </w:r>
      <w:r>
        <w:t xml:space="preserve"> couches de peinture vinyle blanche</w:t>
      </w:r>
    </w:p>
    <w:p w:rsidR="001C4C2D" w:rsidRDefault="00CC0A3B">
      <w:pPr>
        <w:pStyle w:val="Heading2"/>
        <w:spacing w:before="6" w:line="205" w:lineRule="exact"/>
        <w:ind w:left="331"/>
        <w:rPr>
          <w:rFonts w:ascii="Times New Roman"/>
        </w:rPr>
      </w:pPr>
      <w:r>
        <w:rPr>
          <w:rFonts w:ascii="Times New Roman"/>
        </w:rPr>
        <w:t>Localisation :</w:t>
      </w:r>
    </w:p>
    <w:p w:rsidR="001C4C2D" w:rsidRDefault="00CC0A3B">
      <w:pPr>
        <w:pStyle w:val="Corpsdetexte"/>
        <w:ind w:left="331" w:right="783" w:hanging="1"/>
      </w:pPr>
      <w:r>
        <w:t>L’ensemble des plafonds des logements, sous face des volées d’escalier, paliers d’étage et paliers de repos suivant positionnement des plafonds du lot concerné (cf. lot N° 07)</w:t>
      </w:r>
    </w:p>
    <w:p w:rsidR="001C4C2D" w:rsidRDefault="001C4C2D">
      <w:pPr>
        <w:pStyle w:val="Corpsdetexte"/>
        <w:spacing w:before="3"/>
        <w:rPr>
          <w:sz w:val="20"/>
        </w:rPr>
      </w:pPr>
    </w:p>
    <w:p w:rsidR="001C4C2D" w:rsidRDefault="00CC0A3B">
      <w:pPr>
        <w:pStyle w:val="Heading2"/>
        <w:numPr>
          <w:ilvl w:val="2"/>
          <w:numId w:val="2"/>
        </w:numPr>
        <w:tabs>
          <w:tab w:val="left" w:pos="1745"/>
        </w:tabs>
        <w:ind w:hanging="695"/>
      </w:pPr>
      <w:r>
        <w:t>Peinture murale glycéro</w:t>
      </w:r>
      <w:r>
        <w:rPr>
          <w:spacing w:val="14"/>
        </w:rPr>
        <w:t xml:space="preserve"> </w:t>
      </w:r>
      <w:r>
        <w:t>less</w:t>
      </w:r>
      <w:r>
        <w:t>ivable</w:t>
      </w:r>
    </w:p>
    <w:p w:rsidR="001C4C2D" w:rsidRDefault="00CC0A3B">
      <w:pPr>
        <w:pStyle w:val="Corpsdetexte"/>
        <w:spacing w:before="60"/>
        <w:ind w:left="330"/>
      </w:pPr>
      <w:r>
        <w:t>Préparation des supports</w:t>
      </w:r>
    </w:p>
    <w:p w:rsidR="001C4C2D" w:rsidRDefault="00CC0A3B">
      <w:pPr>
        <w:pStyle w:val="Corpsdetexte"/>
        <w:spacing w:before="1"/>
        <w:ind w:left="331" w:right="3787" w:hanging="1"/>
      </w:pPr>
      <w:r>
        <w:t>Mise en place de 2 couches de peinture glycérophtalique teinte au choix du maître d’ouvrage La finition semi brillante permettra de rendre la peinture lessivable</w:t>
      </w:r>
    </w:p>
    <w:p w:rsidR="001C4C2D" w:rsidRDefault="00CC0A3B">
      <w:pPr>
        <w:pStyle w:val="Heading2"/>
        <w:spacing w:before="9" w:line="205" w:lineRule="exact"/>
        <w:ind w:left="331"/>
        <w:rPr>
          <w:rFonts w:ascii="Times New Roman"/>
        </w:rPr>
      </w:pPr>
      <w:r>
        <w:rPr>
          <w:rFonts w:ascii="Times New Roman"/>
        </w:rPr>
        <w:t>Localisation :</w:t>
      </w:r>
    </w:p>
    <w:p w:rsidR="001C4C2D" w:rsidRDefault="00CC0A3B">
      <w:pPr>
        <w:pStyle w:val="Corpsdetexte"/>
        <w:spacing w:line="237" w:lineRule="auto"/>
        <w:ind w:left="331" w:right="4036"/>
      </w:pPr>
      <w:r>
        <w:t>Murs des cuisines, celliers, salles de bains, douche, rangement et WC de chaque logement Murs des locaux ménage de chaque bâtiment</w:t>
      </w:r>
    </w:p>
    <w:p w:rsidR="001C4C2D" w:rsidRDefault="001C4C2D">
      <w:pPr>
        <w:pStyle w:val="Corpsdetexte"/>
        <w:spacing w:before="3"/>
        <w:rPr>
          <w:sz w:val="20"/>
        </w:rPr>
      </w:pPr>
    </w:p>
    <w:p w:rsidR="001C4C2D" w:rsidRDefault="00CC0A3B">
      <w:pPr>
        <w:pStyle w:val="Heading2"/>
        <w:numPr>
          <w:ilvl w:val="2"/>
          <w:numId w:val="2"/>
        </w:numPr>
        <w:tabs>
          <w:tab w:val="left" w:pos="1745"/>
        </w:tabs>
        <w:ind w:hanging="695"/>
      </w:pPr>
      <w:r>
        <w:t>Peinture murale</w:t>
      </w:r>
      <w:r>
        <w:rPr>
          <w:spacing w:val="10"/>
        </w:rPr>
        <w:t xml:space="preserve"> </w:t>
      </w:r>
      <w:r>
        <w:t>Glycéro</w:t>
      </w:r>
    </w:p>
    <w:p w:rsidR="001C4C2D" w:rsidRDefault="00CC0A3B">
      <w:pPr>
        <w:pStyle w:val="Corpsdetexte"/>
        <w:spacing w:before="64"/>
        <w:ind w:left="330"/>
      </w:pPr>
      <w:r>
        <w:t>Préparation des supports</w:t>
      </w:r>
    </w:p>
    <w:p w:rsidR="001C4C2D" w:rsidRDefault="00CC0A3B">
      <w:pPr>
        <w:pStyle w:val="Corpsdetexte"/>
        <w:spacing w:before="2"/>
        <w:ind w:left="331" w:right="3787" w:hanging="1"/>
      </w:pPr>
      <w:r>
        <w:t>Mise en place de 2 couches de peinture glycérophtalique teinte au choix du maître d’ouvrage La finition satinée ou un vernis permettra de rendre la peinture lessivable</w:t>
      </w:r>
    </w:p>
    <w:p w:rsidR="001C4C2D" w:rsidRDefault="00CC0A3B">
      <w:pPr>
        <w:pStyle w:val="Heading2"/>
        <w:spacing w:before="4" w:line="205" w:lineRule="exact"/>
        <w:ind w:left="331"/>
        <w:rPr>
          <w:rFonts w:ascii="Times New Roman"/>
        </w:rPr>
      </w:pPr>
      <w:r>
        <w:rPr>
          <w:rFonts w:ascii="Times New Roman"/>
        </w:rPr>
        <w:t>Localisation :</w:t>
      </w:r>
    </w:p>
    <w:p w:rsidR="001C4C2D" w:rsidRDefault="00CC0A3B">
      <w:pPr>
        <w:pStyle w:val="Corpsdetexte"/>
        <w:spacing w:line="237" w:lineRule="auto"/>
        <w:ind w:left="332" w:right="2353" w:hanging="1"/>
      </w:pPr>
      <w:r>
        <w:t xml:space="preserve">Murs de l’ensemble des pièces sèches des logements + murs des rangements </w:t>
      </w:r>
      <w:r>
        <w:t>sous escaliers au niveau R.D.C. Ensemble des murs des cages d’escaliers, paliers et circulations des bâtiments</w:t>
      </w:r>
    </w:p>
    <w:p w:rsidR="001C4C2D" w:rsidRDefault="001C4C2D">
      <w:pPr>
        <w:pStyle w:val="Corpsdetexte"/>
        <w:rPr>
          <w:sz w:val="20"/>
        </w:rPr>
      </w:pPr>
    </w:p>
    <w:p w:rsidR="001C4C2D" w:rsidRDefault="001C4C2D">
      <w:pPr>
        <w:pStyle w:val="Corpsdetexte"/>
        <w:spacing w:before="7"/>
      </w:pPr>
    </w:p>
    <w:p w:rsidR="001C4C2D" w:rsidRDefault="00CC0A3B">
      <w:pPr>
        <w:pStyle w:val="Heading2"/>
        <w:numPr>
          <w:ilvl w:val="2"/>
          <w:numId w:val="2"/>
        </w:numPr>
        <w:tabs>
          <w:tab w:val="left" w:pos="1745"/>
        </w:tabs>
        <w:ind w:hanging="695"/>
      </w:pPr>
      <w:r>
        <w:t>Peinture sur boiseries</w:t>
      </w:r>
      <w:r>
        <w:rPr>
          <w:spacing w:val="15"/>
        </w:rPr>
        <w:t xml:space="preserve"> </w:t>
      </w:r>
      <w:r>
        <w:t>neuves</w:t>
      </w:r>
    </w:p>
    <w:p w:rsidR="001C4C2D" w:rsidRDefault="00CC0A3B">
      <w:pPr>
        <w:pStyle w:val="Corpsdetexte"/>
        <w:spacing w:before="65" w:line="207" w:lineRule="exact"/>
        <w:ind w:left="330"/>
      </w:pPr>
      <w:r>
        <w:t>Après ponçage, rebouchage et impression des boiseries neuves :</w:t>
      </w:r>
    </w:p>
    <w:p w:rsidR="001C4C2D" w:rsidRDefault="00CC0A3B">
      <w:pPr>
        <w:pStyle w:val="Corpsdetexte"/>
        <w:spacing w:line="205" w:lineRule="exact"/>
        <w:ind w:left="330"/>
      </w:pPr>
      <w:r>
        <w:t>Lessivage, ponçage et rebouchage</w:t>
      </w:r>
    </w:p>
    <w:p w:rsidR="001C4C2D" w:rsidRDefault="00CC0A3B">
      <w:pPr>
        <w:pStyle w:val="Corpsdetexte"/>
        <w:spacing w:line="205" w:lineRule="exact"/>
        <w:ind w:left="330"/>
      </w:pPr>
      <w:r>
        <w:t xml:space="preserve">Application de 2 </w:t>
      </w:r>
      <w:r>
        <w:t>couches de microporeuse pour boiseries teinte au choix du maître d’ouvrage</w:t>
      </w:r>
    </w:p>
    <w:p w:rsidR="001C4C2D" w:rsidRDefault="00CC0A3B">
      <w:pPr>
        <w:pStyle w:val="Heading2"/>
        <w:spacing w:before="10" w:line="205" w:lineRule="exact"/>
        <w:ind w:left="331"/>
        <w:rPr>
          <w:rFonts w:ascii="Times New Roman"/>
        </w:rPr>
      </w:pPr>
      <w:r>
        <w:rPr>
          <w:rFonts w:ascii="Times New Roman"/>
        </w:rPr>
        <w:t>Localisation :</w:t>
      </w:r>
    </w:p>
    <w:p w:rsidR="001C4C2D" w:rsidRDefault="00CC0A3B">
      <w:pPr>
        <w:pStyle w:val="Corpsdetexte"/>
        <w:spacing w:line="205" w:lineRule="exact"/>
        <w:ind w:left="330"/>
      </w:pPr>
      <w:r>
        <w:t>L'ensemble des menuiseries intérieures du programme + débords de toit.</w:t>
      </w:r>
    </w:p>
    <w:p w:rsidR="001C4C2D" w:rsidRDefault="001C4C2D">
      <w:pPr>
        <w:spacing w:line="205" w:lineRule="exact"/>
        <w:sectPr w:rsidR="001C4C2D">
          <w:pgSz w:w="11910" w:h="16840"/>
          <w:pgMar w:top="920" w:right="520" w:bottom="1020" w:left="520" w:header="0" w:footer="805" w:gutter="0"/>
          <w:cols w:space="720"/>
        </w:sectPr>
      </w:pPr>
    </w:p>
    <w:p w:rsidR="001C4C2D" w:rsidRDefault="00CC0A3B">
      <w:pPr>
        <w:pStyle w:val="Heading2"/>
        <w:numPr>
          <w:ilvl w:val="2"/>
          <w:numId w:val="2"/>
        </w:numPr>
        <w:tabs>
          <w:tab w:val="left" w:pos="1745"/>
        </w:tabs>
        <w:spacing w:before="78"/>
        <w:ind w:hanging="695"/>
      </w:pPr>
      <w:r>
        <w:lastRenderedPageBreak/>
        <w:t>Peinture sur ouvrages</w:t>
      </w:r>
      <w:r>
        <w:rPr>
          <w:spacing w:val="15"/>
        </w:rPr>
        <w:t xml:space="preserve"> </w:t>
      </w:r>
      <w:r>
        <w:t>m</w:t>
      </w:r>
      <w:r>
        <w:rPr>
          <w:rFonts w:ascii="Times New Roman" w:hAnsi="Times New Roman"/>
        </w:rPr>
        <w:t>é</w:t>
      </w:r>
      <w:r>
        <w:t>talliques</w:t>
      </w:r>
    </w:p>
    <w:p w:rsidR="001C4C2D" w:rsidRDefault="00CC0A3B">
      <w:pPr>
        <w:pStyle w:val="Corpsdetexte"/>
        <w:spacing w:before="59"/>
        <w:ind w:left="330"/>
      </w:pPr>
      <w:r>
        <w:t>Après ponçage et dégraissage : application de 2 couches de peinture brillante teinte au choix du maître d’ouvrage.</w:t>
      </w:r>
    </w:p>
    <w:p w:rsidR="001C4C2D" w:rsidRDefault="00CC0A3B">
      <w:pPr>
        <w:pStyle w:val="Heading2"/>
        <w:spacing w:before="13" w:line="205" w:lineRule="exact"/>
        <w:rPr>
          <w:rFonts w:ascii="Times New Roman"/>
        </w:rPr>
      </w:pPr>
      <w:r>
        <w:rPr>
          <w:rFonts w:ascii="Times New Roman"/>
        </w:rPr>
        <w:t>Localisation :</w:t>
      </w:r>
    </w:p>
    <w:p w:rsidR="001C4C2D" w:rsidRDefault="00CC0A3B">
      <w:pPr>
        <w:pStyle w:val="Corpsdetexte"/>
        <w:spacing w:line="205" w:lineRule="exact"/>
        <w:ind w:left="330"/>
      </w:pPr>
      <w:r>
        <w:t>Sur ouvrages métalliques du programme (parties métalliques apparentes, dauphins en pied de chute, portes donnant sur l’extérie</w:t>
      </w:r>
      <w:r>
        <w:t>ur …)</w:t>
      </w:r>
    </w:p>
    <w:p w:rsidR="001C4C2D" w:rsidRDefault="001C4C2D">
      <w:pPr>
        <w:pStyle w:val="Corpsdetexte"/>
        <w:spacing w:before="1"/>
        <w:rPr>
          <w:sz w:val="20"/>
        </w:rPr>
      </w:pPr>
    </w:p>
    <w:p w:rsidR="001C4C2D" w:rsidRDefault="00CC0A3B">
      <w:pPr>
        <w:pStyle w:val="Heading2"/>
        <w:numPr>
          <w:ilvl w:val="2"/>
          <w:numId w:val="2"/>
        </w:numPr>
        <w:tabs>
          <w:tab w:val="left" w:pos="1745"/>
        </w:tabs>
        <w:ind w:hanging="695"/>
      </w:pPr>
      <w:r>
        <w:t>Peinture canalisations cuivre et</w:t>
      </w:r>
      <w:r>
        <w:rPr>
          <w:spacing w:val="29"/>
        </w:rPr>
        <w:t xml:space="preserve"> </w:t>
      </w:r>
      <w:r>
        <w:t>PVC</w:t>
      </w:r>
    </w:p>
    <w:p w:rsidR="001C4C2D" w:rsidRDefault="00CC0A3B">
      <w:pPr>
        <w:pStyle w:val="Corpsdetexte"/>
        <w:spacing w:before="60"/>
        <w:ind w:left="330"/>
      </w:pPr>
      <w:r>
        <w:t>Après dégraissage : application de 2 couches de peinture brillante teinte au choix du maître d’ouvrage.</w:t>
      </w:r>
    </w:p>
    <w:p w:rsidR="001C4C2D" w:rsidRDefault="00CC0A3B">
      <w:pPr>
        <w:pStyle w:val="Heading2"/>
        <w:spacing w:before="13" w:line="205" w:lineRule="exact"/>
        <w:rPr>
          <w:rFonts w:ascii="Times New Roman"/>
        </w:rPr>
      </w:pPr>
      <w:r>
        <w:rPr>
          <w:rFonts w:ascii="Times New Roman"/>
        </w:rPr>
        <w:t>Localisation :</w:t>
      </w:r>
    </w:p>
    <w:p w:rsidR="001C4C2D" w:rsidRDefault="00CC0A3B">
      <w:pPr>
        <w:pStyle w:val="Corpsdetexte"/>
        <w:spacing w:line="205" w:lineRule="exact"/>
        <w:ind w:left="330"/>
      </w:pPr>
      <w:r>
        <w:t>L'ensemble des canalisations apparentes en distribution eaux sanitaire, chauffage et évacuati</w:t>
      </w:r>
      <w:r>
        <w:t>on</w:t>
      </w:r>
    </w:p>
    <w:p w:rsidR="001C4C2D" w:rsidRDefault="001C4C2D">
      <w:pPr>
        <w:pStyle w:val="Corpsdetexte"/>
        <w:spacing w:before="2"/>
        <w:rPr>
          <w:sz w:val="20"/>
        </w:rPr>
      </w:pPr>
    </w:p>
    <w:p w:rsidR="001C4C2D" w:rsidRDefault="00CC0A3B">
      <w:pPr>
        <w:pStyle w:val="Heading2"/>
        <w:numPr>
          <w:ilvl w:val="2"/>
          <w:numId w:val="2"/>
        </w:numPr>
        <w:tabs>
          <w:tab w:val="left" w:pos="1745"/>
        </w:tabs>
        <w:ind w:hanging="695"/>
      </w:pPr>
      <w:r>
        <w:t xml:space="preserve">Nettoyage </w:t>
      </w:r>
      <w:r>
        <w:rPr>
          <w:spacing w:val="-3"/>
        </w:rPr>
        <w:t>avant</w:t>
      </w:r>
      <w:r>
        <w:rPr>
          <w:spacing w:val="17"/>
        </w:rPr>
        <w:t xml:space="preserve"> </w:t>
      </w:r>
      <w:r>
        <w:t>r</w:t>
      </w:r>
      <w:r>
        <w:rPr>
          <w:rFonts w:ascii="Times New Roman" w:hAnsi="Times New Roman"/>
        </w:rPr>
        <w:t>é</w:t>
      </w:r>
      <w:r>
        <w:t>ception</w:t>
      </w:r>
    </w:p>
    <w:p w:rsidR="001C4C2D" w:rsidRDefault="00CC0A3B">
      <w:pPr>
        <w:pStyle w:val="Corpsdetexte"/>
        <w:spacing w:before="69"/>
        <w:ind w:left="330" w:right="386" w:hanging="1"/>
      </w:pPr>
      <w:r>
        <w:t>L’entreprise réalisera un nettoyage soigné de la totalité des locaux, des sanitaires, des vitreries, de tous les revêtements de sols. L'entrepreneur procédera au nettoyage extérieur des abords immédiats des bâtiments et procéd</w:t>
      </w:r>
      <w:r>
        <w:t>era à l'évacuation des gravois propre à son intervention</w:t>
      </w:r>
    </w:p>
    <w:p w:rsidR="001C4C2D" w:rsidRDefault="00CC0A3B">
      <w:pPr>
        <w:pStyle w:val="Corpsdetexte"/>
        <w:spacing w:line="201" w:lineRule="exact"/>
        <w:ind w:left="331"/>
      </w:pPr>
      <w:r>
        <w:t>Ce nettoyage devra permettre l’emménagement immédiat dans les locaux</w:t>
      </w:r>
    </w:p>
    <w:p w:rsidR="001C4C2D" w:rsidRDefault="00CC0A3B">
      <w:pPr>
        <w:pStyle w:val="Heading2"/>
        <w:spacing w:before="6" w:line="205" w:lineRule="exact"/>
        <w:rPr>
          <w:rFonts w:ascii="Times New Roman"/>
        </w:rPr>
      </w:pPr>
      <w:r>
        <w:rPr>
          <w:rFonts w:ascii="Times New Roman"/>
        </w:rPr>
        <w:t>Localisation :</w:t>
      </w:r>
    </w:p>
    <w:p w:rsidR="001C4C2D" w:rsidRDefault="00CC0A3B">
      <w:pPr>
        <w:pStyle w:val="Corpsdetexte"/>
        <w:spacing w:line="205" w:lineRule="exact"/>
        <w:ind w:left="330"/>
      </w:pPr>
      <w:r>
        <w:t>Ensemble des locaux et abords</w:t>
      </w:r>
    </w:p>
    <w:p w:rsidR="001C4C2D" w:rsidRDefault="001C4C2D">
      <w:pPr>
        <w:spacing w:line="205" w:lineRule="exact"/>
        <w:sectPr w:rsidR="001C4C2D">
          <w:pgSz w:w="11910" w:h="16840"/>
          <w:pgMar w:top="600" w:right="520" w:bottom="1020" w:left="520" w:header="0" w:footer="805" w:gutter="0"/>
          <w:cols w:space="720"/>
        </w:sectPr>
      </w:pPr>
    </w:p>
    <w:p w:rsidR="001C4C2D" w:rsidRDefault="001C4C2D">
      <w:pPr>
        <w:pStyle w:val="Corpsdetexte"/>
        <w:ind w:left="211"/>
        <w:rPr>
          <w:sz w:val="20"/>
        </w:rPr>
      </w:pPr>
      <w:r>
        <w:rPr>
          <w:sz w:val="20"/>
        </w:rPr>
      </w:r>
      <w:r>
        <w:rPr>
          <w:sz w:val="20"/>
        </w:rPr>
        <w:pict>
          <v:shape id="_x0000_s1026" type="#_x0000_t202" style="width:522.9pt;height:16.35pt;mso-position-horizontal-relative:char;mso-position-vertical-relative:line" filled="f" strokeweight=".48pt">
            <v:textbox inset="0,0,0,0">
              <w:txbxContent>
                <w:p w:rsidR="001C4C2D" w:rsidRDefault="00CC0A3B">
                  <w:pPr>
                    <w:spacing w:before="21"/>
                    <w:ind w:left="1399" w:right="1399"/>
                    <w:jc w:val="center"/>
                    <w:rPr>
                      <w:rFonts w:ascii="Arial"/>
                      <w:b/>
                      <w:sz w:val="24"/>
                    </w:rPr>
                  </w:pPr>
                  <w:r>
                    <w:rPr>
                      <w:rFonts w:ascii="Arial"/>
                      <w:b/>
                      <w:sz w:val="24"/>
                    </w:rPr>
                    <w:t>LOT 12 : ENDUITS EXTERIEURS MONOCOUCHES</w:t>
                  </w:r>
                </w:p>
              </w:txbxContent>
            </v:textbox>
            <w10:wrap type="none"/>
            <w10:anchorlock/>
          </v:shape>
        </w:pict>
      </w:r>
    </w:p>
    <w:p w:rsidR="001C4C2D" w:rsidRDefault="001C4C2D">
      <w:pPr>
        <w:pStyle w:val="Corpsdetexte"/>
        <w:rPr>
          <w:sz w:val="20"/>
        </w:rPr>
      </w:pPr>
    </w:p>
    <w:p w:rsidR="001C4C2D" w:rsidRDefault="001C4C2D">
      <w:pPr>
        <w:pStyle w:val="Corpsdetexte"/>
        <w:spacing w:before="5"/>
        <w:rPr>
          <w:sz w:val="22"/>
        </w:rPr>
      </w:pPr>
    </w:p>
    <w:p w:rsidR="001C4C2D" w:rsidRDefault="00CC0A3B">
      <w:pPr>
        <w:pStyle w:val="Heading3"/>
        <w:numPr>
          <w:ilvl w:val="1"/>
          <w:numId w:val="1"/>
        </w:numPr>
        <w:tabs>
          <w:tab w:val="left" w:pos="1138"/>
        </w:tabs>
        <w:ind w:hanging="432"/>
      </w:pPr>
      <w:r>
        <w:rPr>
          <w:spacing w:val="-3"/>
        </w:rPr>
        <w:t xml:space="preserve">Description </w:t>
      </w:r>
      <w:r>
        <w:t>des</w:t>
      </w:r>
      <w:r>
        <w:rPr>
          <w:spacing w:val="16"/>
        </w:rPr>
        <w:t xml:space="preserve"> </w:t>
      </w:r>
      <w:r>
        <w:t>travaux</w:t>
      </w:r>
    </w:p>
    <w:p w:rsidR="001C4C2D" w:rsidRDefault="001C4C2D">
      <w:pPr>
        <w:pStyle w:val="Corpsdetexte"/>
        <w:spacing w:before="8"/>
        <w:rPr>
          <w:rFonts w:ascii="Arial"/>
          <w:b/>
          <w:i/>
          <w:sz w:val="25"/>
        </w:rPr>
      </w:pPr>
    </w:p>
    <w:p w:rsidR="001C4C2D" w:rsidRDefault="00CC0A3B">
      <w:pPr>
        <w:pStyle w:val="Paragraphedeliste"/>
        <w:numPr>
          <w:ilvl w:val="2"/>
          <w:numId w:val="1"/>
        </w:numPr>
        <w:tabs>
          <w:tab w:val="left" w:pos="1745"/>
        </w:tabs>
        <w:ind w:hanging="695"/>
        <w:rPr>
          <w:rFonts w:ascii="Arial"/>
          <w:b/>
          <w:sz w:val="18"/>
        </w:rPr>
      </w:pPr>
      <w:r>
        <w:rPr>
          <w:rFonts w:ascii="Arial"/>
          <w:b/>
          <w:sz w:val="18"/>
        </w:rPr>
        <w:t>Echafaudage</w:t>
      </w:r>
    </w:p>
    <w:p w:rsidR="001C4C2D" w:rsidRDefault="00CC0A3B">
      <w:pPr>
        <w:pStyle w:val="Corpsdetexte"/>
        <w:spacing w:before="70"/>
        <w:ind w:left="330" w:right="1190" w:hanging="1"/>
      </w:pPr>
      <w:r>
        <w:t>L’entrepreneur installera l’ensemble des échafaudages nécessaires à l’accessibilité des façades décrites dans le poste localisation Cette installation comprend l’acheminement du</w:t>
      </w:r>
      <w:r>
        <w:t xml:space="preserve"> matériel à mettre en œuvre, le montage de l’ensemble, le repli, le transport retour L’ensemble de l’installation sera conforme aux normes en vigueur et devra être conforme à la réglementation du travail L’ensemble sera réalisé en structure acier galvanisé</w:t>
      </w:r>
      <w:r>
        <w:t xml:space="preserve"> ou aluminium</w:t>
      </w:r>
    </w:p>
    <w:p w:rsidR="001C4C2D" w:rsidRDefault="00CC0A3B">
      <w:pPr>
        <w:pStyle w:val="Corpsdetexte"/>
        <w:spacing w:line="242" w:lineRule="auto"/>
        <w:ind w:left="335" w:right="5468" w:hanging="1"/>
      </w:pPr>
      <w:r>
        <w:t>Les planchers seront conformes et revêtus d’un parement antidérapant Les trappes accès dans les planchers seront sécurisées</w:t>
      </w:r>
    </w:p>
    <w:p w:rsidR="001C4C2D" w:rsidRDefault="00CC0A3B">
      <w:pPr>
        <w:pStyle w:val="Corpsdetexte"/>
        <w:spacing w:line="206" w:lineRule="exact"/>
        <w:ind w:left="334"/>
      </w:pPr>
      <w:r>
        <w:t>Les échelles intérieures seront fixes</w:t>
      </w:r>
    </w:p>
    <w:p w:rsidR="001C4C2D" w:rsidRDefault="00CC0A3B">
      <w:pPr>
        <w:pStyle w:val="Corpsdetexte"/>
        <w:ind w:left="334" w:right="2353"/>
      </w:pPr>
      <w:r>
        <w:t xml:space="preserve">Les premiers accès seront condamnable et les trappes condamnables pour empêcher </w:t>
      </w:r>
      <w:r>
        <w:t>toute intrusion non autorisée Les gardes corps seront intégrés à la structure</w:t>
      </w:r>
    </w:p>
    <w:p w:rsidR="001C4C2D" w:rsidRDefault="00CC0A3B">
      <w:pPr>
        <w:pStyle w:val="Corpsdetexte"/>
        <w:spacing w:line="205" w:lineRule="exact"/>
        <w:ind w:left="334"/>
      </w:pPr>
      <w:r>
        <w:t>La location des matériels pour la durée du chantier</w:t>
      </w:r>
    </w:p>
    <w:p w:rsidR="001C4C2D" w:rsidRDefault="001C4C2D">
      <w:pPr>
        <w:pStyle w:val="Corpsdetexte"/>
        <w:rPr>
          <w:sz w:val="17"/>
        </w:rPr>
      </w:pPr>
    </w:p>
    <w:p w:rsidR="001C4C2D" w:rsidRDefault="00CC0A3B">
      <w:pPr>
        <w:pStyle w:val="Heading2"/>
        <w:spacing w:before="1"/>
        <w:ind w:left="334"/>
        <w:rPr>
          <w:rFonts w:ascii="Times New Roman"/>
          <w:b w:val="0"/>
        </w:rPr>
      </w:pPr>
      <w:r>
        <w:rPr>
          <w:rFonts w:ascii="Times New Roman"/>
        </w:rPr>
        <w:t xml:space="preserve">Localisation </w:t>
      </w:r>
      <w:r>
        <w:rPr>
          <w:rFonts w:ascii="Times New Roman"/>
          <w:b w:val="0"/>
        </w:rPr>
        <w:t>:</w:t>
      </w:r>
    </w:p>
    <w:p w:rsidR="001C4C2D" w:rsidRDefault="00CC0A3B">
      <w:pPr>
        <w:pStyle w:val="Corpsdetexte"/>
        <w:spacing w:before="1"/>
        <w:ind w:left="334"/>
      </w:pPr>
      <w:r>
        <w:t>Pour intervention sur les façades et murs de clôture compris sujétions de protections</w:t>
      </w:r>
    </w:p>
    <w:p w:rsidR="001C4C2D" w:rsidRDefault="001C4C2D">
      <w:pPr>
        <w:pStyle w:val="Corpsdetexte"/>
        <w:spacing w:before="9"/>
        <w:rPr>
          <w:sz w:val="20"/>
        </w:rPr>
      </w:pPr>
    </w:p>
    <w:p w:rsidR="001C4C2D" w:rsidRDefault="00CC0A3B">
      <w:pPr>
        <w:pStyle w:val="Heading2"/>
        <w:numPr>
          <w:ilvl w:val="2"/>
          <w:numId w:val="1"/>
        </w:numPr>
        <w:tabs>
          <w:tab w:val="left" w:pos="1745"/>
        </w:tabs>
        <w:ind w:hanging="695"/>
      </w:pPr>
      <w:r>
        <w:t>Enduits de</w:t>
      </w:r>
      <w:r>
        <w:rPr>
          <w:spacing w:val="10"/>
        </w:rPr>
        <w:t xml:space="preserve"> </w:t>
      </w:r>
      <w:r>
        <w:t>soubassement</w:t>
      </w:r>
    </w:p>
    <w:p w:rsidR="001C4C2D" w:rsidRDefault="00CC0A3B">
      <w:pPr>
        <w:pStyle w:val="Corpsdetexte"/>
        <w:spacing w:before="60"/>
        <w:ind w:left="330"/>
      </w:pPr>
      <w:r>
        <w:t>Réalisation d’un enduit de mortier hydrofuge</w:t>
      </w:r>
    </w:p>
    <w:p w:rsidR="001C4C2D" w:rsidRDefault="00CC0A3B">
      <w:pPr>
        <w:pStyle w:val="Corpsdetexte"/>
        <w:spacing w:before="1"/>
        <w:ind w:left="330"/>
      </w:pPr>
      <w:r>
        <w:t>Application par projection mécanique, finition talochée fin épaisseur 1 cm</w:t>
      </w:r>
    </w:p>
    <w:p w:rsidR="001C4C2D" w:rsidRDefault="001C4C2D">
      <w:pPr>
        <w:pStyle w:val="Corpsdetexte"/>
        <w:spacing w:before="9"/>
      </w:pPr>
    </w:p>
    <w:p w:rsidR="001C4C2D" w:rsidRDefault="00CC0A3B">
      <w:pPr>
        <w:pStyle w:val="Heading2"/>
        <w:spacing w:before="1" w:line="205" w:lineRule="exact"/>
        <w:rPr>
          <w:rFonts w:ascii="Times New Roman"/>
        </w:rPr>
      </w:pPr>
      <w:r>
        <w:rPr>
          <w:rFonts w:ascii="Times New Roman"/>
        </w:rPr>
        <w:t>Localisation :</w:t>
      </w:r>
    </w:p>
    <w:p w:rsidR="001C4C2D" w:rsidRDefault="00CC0A3B">
      <w:pPr>
        <w:pStyle w:val="Corpsdetexte"/>
        <w:spacing w:line="205" w:lineRule="exact"/>
        <w:ind w:left="330"/>
      </w:pPr>
      <w:r>
        <w:t>Sur l’ensemble des soubassements des bâtiments et des murs de clôture, murets , murs des boxes</w:t>
      </w:r>
    </w:p>
    <w:p w:rsidR="001C4C2D" w:rsidRDefault="001C4C2D">
      <w:pPr>
        <w:pStyle w:val="Corpsdetexte"/>
        <w:spacing w:before="2"/>
        <w:rPr>
          <w:sz w:val="20"/>
        </w:rPr>
      </w:pPr>
    </w:p>
    <w:p w:rsidR="001C4C2D" w:rsidRDefault="00CC0A3B">
      <w:pPr>
        <w:pStyle w:val="Heading2"/>
        <w:numPr>
          <w:ilvl w:val="2"/>
          <w:numId w:val="1"/>
        </w:numPr>
        <w:tabs>
          <w:tab w:val="left" w:pos="1745"/>
        </w:tabs>
        <w:ind w:hanging="695"/>
      </w:pPr>
      <w:r>
        <w:t>Enduits monocouches en</w:t>
      </w:r>
      <w:r>
        <w:rPr>
          <w:spacing w:val="10"/>
        </w:rPr>
        <w:t xml:space="preserve"> </w:t>
      </w:r>
      <w:r>
        <w:t>fa</w:t>
      </w:r>
      <w:r>
        <w:rPr>
          <w:rFonts w:ascii="Times New Roman" w:hAnsi="Times New Roman"/>
        </w:rPr>
        <w:t>ç</w:t>
      </w:r>
      <w:r>
        <w:t>ades</w:t>
      </w:r>
    </w:p>
    <w:p w:rsidR="001C4C2D" w:rsidRDefault="00CC0A3B">
      <w:pPr>
        <w:pStyle w:val="Corpsdetexte"/>
        <w:spacing w:before="63"/>
        <w:ind w:left="330" w:right="1448" w:hanging="1"/>
      </w:pPr>
      <w:r>
        <w:t xml:space="preserve">Réalisation d’un enduit monocouche décoratif à base de liants hydrauliques, coefficient de conductivité </w:t>
      </w:r>
      <w:r>
        <w:rPr>
          <w:rFonts w:ascii="Symbol" w:hAnsi="Symbol"/>
        </w:rPr>
        <w:t></w:t>
      </w:r>
      <w:r>
        <w:t xml:space="preserve"> = 0,85 W/m.K Application par projection mécanique en 2 passes avec incorporation d’une trame de renfort avec la première passe d’enduit. Mise </w:t>
      </w:r>
      <w:r>
        <w:t>en place d’un profil pour séparation des 2 tons d’enduits</w:t>
      </w:r>
    </w:p>
    <w:p w:rsidR="001C4C2D" w:rsidRDefault="00CC0A3B">
      <w:pPr>
        <w:pStyle w:val="Corpsdetexte"/>
        <w:spacing w:line="206" w:lineRule="exact"/>
        <w:ind w:left="330"/>
      </w:pPr>
      <w:r>
        <w:rPr>
          <w:u w:val="single"/>
        </w:rPr>
        <w:t>Finition grattée</w:t>
      </w:r>
      <w:r>
        <w:t>, teinte au choix du maître d’ouvrage.</w:t>
      </w:r>
    </w:p>
    <w:p w:rsidR="001C4C2D" w:rsidRDefault="00CC0A3B">
      <w:pPr>
        <w:pStyle w:val="Corpsdetexte"/>
        <w:ind w:left="330" w:right="5792" w:hanging="1"/>
      </w:pPr>
      <w:r>
        <w:t>Arrêt en partie basse par profil spécial acrylique épaisseur 15 mm Traitement des tableaux et sous face de linteaux suivant plans</w:t>
      </w:r>
    </w:p>
    <w:p w:rsidR="001C4C2D" w:rsidRDefault="00CC0A3B">
      <w:pPr>
        <w:pStyle w:val="Corpsdetexte"/>
        <w:ind w:left="331" w:right="2932" w:hanging="1"/>
      </w:pPr>
      <w:r>
        <w:t>Mise en place de trames en renfort au droit des nez de dalles pour éviter les fissurations de cisaillement Mise en place des trames de renfort au droit des coffres de volets roulants intégrés dans les maçonneries</w:t>
      </w:r>
    </w:p>
    <w:p w:rsidR="001C4C2D" w:rsidRDefault="00CC0A3B">
      <w:pPr>
        <w:pStyle w:val="Corpsdetexte"/>
        <w:spacing w:before="3"/>
        <w:ind w:left="331" w:right="892"/>
      </w:pPr>
      <w:r>
        <w:t>Mise en place de trames de pontage en liaison des zones de matériaux de différentes natures : agglos/béton armé, agglos / bois Etc… Application d’un fixateur ou primaire sur les supports suivant nécessité</w:t>
      </w:r>
    </w:p>
    <w:p w:rsidR="001C4C2D" w:rsidRDefault="001C4C2D">
      <w:pPr>
        <w:pStyle w:val="Corpsdetexte"/>
        <w:spacing w:before="1"/>
      </w:pPr>
    </w:p>
    <w:p w:rsidR="001C4C2D" w:rsidRDefault="00CC0A3B">
      <w:pPr>
        <w:pStyle w:val="Heading2"/>
        <w:spacing w:line="204" w:lineRule="exact"/>
        <w:rPr>
          <w:rFonts w:ascii="Times New Roman"/>
        </w:rPr>
      </w:pPr>
      <w:r>
        <w:rPr>
          <w:rFonts w:ascii="Times New Roman"/>
        </w:rPr>
        <w:t>Localisation :</w:t>
      </w:r>
    </w:p>
    <w:p w:rsidR="001C4C2D" w:rsidRDefault="00CC0A3B">
      <w:pPr>
        <w:pStyle w:val="Corpsdetexte"/>
        <w:spacing w:line="204" w:lineRule="exact"/>
        <w:ind w:left="330"/>
      </w:pPr>
      <w:r>
        <w:t>Sur l’ensemble des façades des bâti</w:t>
      </w:r>
      <w:r>
        <w:t>ments compris encadrement de baies</w:t>
      </w:r>
    </w:p>
    <w:p w:rsidR="001C4C2D" w:rsidRDefault="00CC0A3B">
      <w:pPr>
        <w:pStyle w:val="Corpsdetexte"/>
        <w:spacing w:before="1"/>
        <w:ind w:left="331" w:hanging="1"/>
      </w:pPr>
      <w:r>
        <w:t>Sur le murs de clôtures de l’ensemble du projet (côté rue basse, adossement des boxes, murs locaux poubelle, murets divers, murets de soutènement …)</w:t>
      </w:r>
    </w:p>
    <w:p w:rsidR="001C4C2D" w:rsidRDefault="00CC0A3B">
      <w:pPr>
        <w:pStyle w:val="Corpsdetexte"/>
        <w:spacing w:line="202" w:lineRule="exact"/>
        <w:ind w:left="331"/>
      </w:pPr>
      <w:r>
        <w:t>Sujétion de teinte différente pour marquer les soubassements suivant pla</w:t>
      </w:r>
      <w:r>
        <w:t>ns</w:t>
      </w:r>
    </w:p>
    <w:p w:rsidR="001C4C2D" w:rsidRDefault="001C4C2D">
      <w:pPr>
        <w:pStyle w:val="Corpsdetexte"/>
        <w:spacing w:before="10"/>
        <w:rPr>
          <w:sz w:val="20"/>
        </w:rPr>
      </w:pPr>
    </w:p>
    <w:p w:rsidR="001C4C2D" w:rsidRDefault="00CC0A3B">
      <w:pPr>
        <w:pStyle w:val="Heading2"/>
        <w:numPr>
          <w:ilvl w:val="2"/>
          <w:numId w:val="1"/>
        </w:numPr>
        <w:tabs>
          <w:tab w:val="left" w:pos="1745"/>
        </w:tabs>
        <w:ind w:hanging="695"/>
      </w:pPr>
      <w:r>
        <w:t>Traitement des</w:t>
      </w:r>
      <w:r>
        <w:rPr>
          <w:spacing w:val="13"/>
        </w:rPr>
        <w:t xml:space="preserve"> </w:t>
      </w:r>
      <w:r>
        <w:t>ar</w:t>
      </w:r>
      <w:r>
        <w:rPr>
          <w:rFonts w:ascii="Times New Roman" w:hAnsi="Times New Roman"/>
        </w:rPr>
        <w:t>ê</w:t>
      </w:r>
      <w:r>
        <w:t>tes</w:t>
      </w:r>
    </w:p>
    <w:p w:rsidR="001C4C2D" w:rsidRDefault="00CC0A3B">
      <w:pPr>
        <w:pStyle w:val="Corpsdetexte"/>
        <w:spacing w:before="59"/>
        <w:ind w:left="330"/>
      </w:pPr>
      <w:r>
        <w:t>Des baguettes d’angles en plastique seront mise en place le long de toutes les arêtes vives</w:t>
      </w:r>
    </w:p>
    <w:p w:rsidR="001C4C2D" w:rsidRDefault="00CC0A3B">
      <w:pPr>
        <w:pStyle w:val="Heading2"/>
        <w:spacing w:before="7" w:line="206" w:lineRule="exact"/>
        <w:rPr>
          <w:rFonts w:ascii="Times New Roman"/>
        </w:rPr>
      </w:pPr>
      <w:r>
        <w:rPr>
          <w:rFonts w:ascii="Times New Roman"/>
        </w:rPr>
        <w:t>Localisation :</w:t>
      </w:r>
    </w:p>
    <w:p w:rsidR="001C4C2D" w:rsidRDefault="00CC0A3B">
      <w:pPr>
        <w:pStyle w:val="Corpsdetexte"/>
        <w:spacing w:line="206" w:lineRule="exact"/>
        <w:ind w:left="330"/>
      </w:pPr>
      <w:r>
        <w:t>A chaque arêtes : angle bâtiment et encadrement de baies</w:t>
      </w:r>
    </w:p>
    <w:p w:rsidR="001C4C2D" w:rsidRDefault="001C4C2D">
      <w:pPr>
        <w:pStyle w:val="Corpsdetexte"/>
        <w:spacing w:before="4"/>
        <w:rPr>
          <w:sz w:val="20"/>
        </w:rPr>
      </w:pPr>
    </w:p>
    <w:p w:rsidR="001C4C2D" w:rsidRDefault="00CC0A3B">
      <w:pPr>
        <w:pStyle w:val="Heading2"/>
        <w:numPr>
          <w:ilvl w:val="2"/>
          <w:numId w:val="1"/>
        </w:numPr>
        <w:tabs>
          <w:tab w:val="left" w:pos="1745"/>
        </w:tabs>
        <w:ind w:hanging="695"/>
      </w:pPr>
      <w:r>
        <w:t>Traitement des joints de</w:t>
      </w:r>
      <w:r>
        <w:rPr>
          <w:spacing w:val="17"/>
        </w:rPr>
        <w:t xml:space="preserve"> </w:t>
      </w:r>
      <w:r>
        <w:t>dilatation</w:t>
      </w:r>
    </w:p>
    <w:p w:rsidR="001C4C2D" w:rsidRDefault="00CC0A3B">
      <w:pPr>
        <w:pStyle w:val="Corpsdetexte"/>
        <w:spacing w:before="60"/>
        <w:ind w:left="330"/>
      </w:pPr>
      <w:r>
        <w:t>Après mise en place d’un join</w:t>
      </w:r>
      <w:r>
        <w:t>t de dilatation acrylique de teinte assortie à la teinte de l’enduit (fond de joint mis en place par le maçon),</w:t>
      </w:r>
    </w:p>
    <w:p w:rsidR="001C4C2D" w:rsidRDefault="001C4C2D">
      <w:pPr>
        <w:sectPr w:rsidR="001C4C2D">
          <w:pgSz w:w="11910" w:h="16840"/>
          <w:pgMar w:top="1120" w:right="520" w:bottom="1020" w:left="520" w:header="0" w:footer="805" w:gutter="0"/>
          <w:cols w:space="720"/>
        </w:sectPr>
      </w:pPr>
    </w:p>
    <w:p w:rsidR="001C4C2D" w:rsidRDefault="00CC0A3B">
      <w:pPr>
        <w:pStyle w:val="Corpsdetexte"/>
        <w:spacing w:before="81"/>
        <w:ind w:left="330"/>
      </w:pPr>
      <w:r>
        <w:lastRenderedPageBreak/>
        <w:t>l’entrepreneur devra la fourniture et pose d’un couvre joint de dilatation de teinte identique à l’enduit en aluminium laqué</w:t>
      </w:r>
    </w:p>
    <w:p w:rsidR="001C4C2D" w:rsidRDefault="00CC0A3B">
      <w:pPr>
        <w:pStyle w:val="Corpsdetexte"/>
        <w:spacing w:before="3"/>
        <w:ind w:left="330" w:right="783"/>
      </w:pPr>
      <w:r>
        <w:t>Sa pose sera soignée et l’entrepreneur réalisera un joint acrylique vertical de chaque côté du joint pour finir la jonction entre le joint et l’enduit</w:t>
      </w:r>
    </w:p>
    <w:p w:rsidR="001C4C2D" w:rsidRDefault="00CC0A3B">
      <w:pPr>
        <w:pStyle w:val="Corpsdetexte"/>
        <w:ind w:left="331" w:right="3334" w:hanging="1"/>
      </w:pPr>
      <w:r>
        <w:t>Le couvre joint sera fixé dans l’enduit sur un seul côté, le second devant rester libre de dilatation Ces</w:t>
      </w:r>
      <w:r>
        <w:t xml:space="preserve"> travaux seront conformes au DTU</w:t>
      </w:r>
    </w:p>
    <w:p w:rsidR="001C4C2D" w:rsidRDefault="001C4C2D">
      <w:pPr>
        <w:pStyle w:val="Corpsdetexte"/>
        <w:spacing w:before="11"/>
        <w:rPr>
          <w:sz w:val="17"/>
        </w:rPr>
      </w:pPr>
    </w:p>
    <w:p w:rsidR="001C4C2D" w:rsidRDefault="00CC0A3B">
      <w:pPr>
        <w:pStyle w:val="Heading2"/>
        <w:spacing w:line="206" w:lineRule="exact"/>
        <w:rPr>
          <w:rFonts w:ascii="Times New Roman"/>
        </w:rPr>
      </w:pPr>
      <w:r>
        <w:rPr>
          <w:rFonts w:ascii="Times New Roman"/>
        </w:rPr>
        <w:t>Localisation :</w:t>
      </w:r>
    </w:p>
    <w:p w:rsidR="001C4C2D" w:rsidRDefault="00CC0A3B">
      <w:pPr>
        <w:pStyle w:val="Corpsdetexte"/>
        <w:spacing w:line="206" w:lineRule="exact"/>
        <w:ind w:left="330"/>
      </w:pPr>
      <w:r>
        <w:t>En reprise des joints de dilatation en élévation</w:t>
      </w:r>
    </w:p>
    <w:sectPr w:rsidR="001C4C2D" w:rsidSect="001C4C2D">
      <w:pgSz w:w="11910" w:h="16840"/>
      <w:pgMar w:top="600" w:right="520" w:bottom="1020" w:left="520" w:header="0" w:footer="805"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C0A3B" w:rsidRDefault="00CC0A3B" w:rsidP="001C4C2D">
      <w:r>
        <w:separator/>
      </w:r>
    </w:p>
  </w:endnote>
  <w:endnote w:type="continuationSeparator" w:id="1">
    <w:p w:rsidR="00CC0A3B" w:rsidRDefault="00CC0A3B" w:rsidP="001C4C2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C2D" w:rsidRDefault="001C4C2D">
    <w:pPr>
      <w:pStyle w:val="Corpsdetexte"/>
      <w:spacing w:line="14" w:lineRule="auto"/>
      <w:rPr>
        <w:sz w:val="20"/>
      </w:rPr>
    </w:pPr>
    <w:r w:rsidRPr="001C4C2D">
      <w:pict>
        <v:shapetype id="_x0000_t202" coordsize="21600,21600" o:spt="202" path="m,l,21600r21600,l21600,xe">
          <v:stroke joinstyle="miter"/>
          <v:path gradientshapeok="t" o:connecttype="rect"/>
        </v:shapetype>
        <v:shape id="_x0000_s2055" type="#_x0000_t202" style="position:absolute;margin-left:452.35pt;margin-top:789.65pt;width:39.75pt;height:13.1pt;z-index:-253706240;mso-position-horizontal-relative:page;mso-position-vertical-relative:page" filled="f" stroked="f">
          <v:textbox inset="0,0,0,0">
            <w:txbxContent>
              <w:p w:rsidR="001C4C2D" w:rsidRDefault="00CC0A3B">
                <w:pPr>
                  <w:spacing w:before="12"/>
                  <w:ind w:left="20"/>
                  <w:rPr>
                    <w:sz w:val="20"/>
                  </w:rPr>
                </w:pPr>
                <w:r>
                  <w:rPr>
                    <w:sz w:val="18"/>
                  </w:rPr>
                  <w:t xml:space="preserve">Page </w:t>
                </w:r>
                <w:r>
                  <w:rPr>
                    <w:sz w:val="20"/>
                  </w:rPr>
                  <w:t>1/42</w:t>
                </w:r>
              </w:p>
            </w:txbxContent>
          </v:textbox>
          <w10:wrap anchorx="page" anchory="page"/>
        </v:shape>
      </w:pict>
    </w:r>
    <w:r w:rsidRPr="001C4C2D">
      <w:pict>
        <v:shape id="_x0000_s2054" type="#_x0000_t202" style="position:absolute;margin-left:41.55pt;margin-top:791.5pt;width:282.75pt;height:10.85pt;z-index:-253705216;mso-position-horizontal-relative:page;mso-position-vertical-relative:page" filled="f" stroked="f">
          <v:textbox inset="0,0,0,0">
            <w:txbxContent>
              <w:p w:rsidR="001C4C2D" w:rsidRDefault="00CC0A3B">
                <w:pPr>
                  <w:spacing w:before="13"/>
                  <w:ind w:left="20"/>
                  <w:rPr>
                    <w:sz w:val="16"/>
                  </w:rPr>
                </w:pPr>
                <w:r>
                  <w:rPr>
                    <w:sz w:val="16"/>
                  </w:rPr>
                  <w:t>CCTP</w:t>
                </w:r>
                <w:r>
                  <w:rPr>
                    <w:spacing w:val="-12"/>
                    <w:sz w:val="16"/>
                  </w:rPr>
                  <w:t xml:space="preserve"> </w:t>
                </w:r>
                <w:r>
                  <w:rPr>
                    <w:sz w:val="16"/>
                  </w:rPr>
                  <w:t>C</w:t>
                </w:r>
                <w:r>
                  <w:rPr>
                    <w:sz w:val="16"/>
                  </w:rPr>
                  <w:t>onstruction</w:t>
                </w:r>
                <w:r>
                  <w:rPr>
                    <w:spacing w:val="-16"/>
                    <w:sz w:val="16"/>
                  </w:rPr>
                  <w:t xml:space="preserve"> </w:t>
                </w:r>
                <w:r>
                  <w:rPr>
                    <w:sz w:val="16"/>
                  </w:rPr>
                  <w:t>de</w:t>
                </w:r>
                <w:r>
                  <w:rPr>
                    <w:spacing w:val="-6"/>
                    <w:sz w:val="16"/>
                  </w:rPr>
                  <w:t xml:space="preserve"> </w:t>
                </w:r>
                <w:r>
                  <w:rPr>
                    <w:sz w:val="16"/>
                  </w:rPr>
                  <w:t>10 logements</w:t>
                </w:r>
                <w:r>
                  <w:rPr>
                    <w:spacing w:val="-9"/>
                    <w:sz w:val="16"/>
                  </w:rPr>
                  <w:t xml:space="preserve"> </w:t>
                </w:r>
                <w:r>
                  <w:rPr>
                    <w:sz w:val="16"/>
                  </w:rPr>
                  <w:t>et</w:t>
                </w:r>
                <w:r>
                  <w:rPr>
                    <w:spacing w:val="-6"/>
                    <w:sz w:val="16"/>
                  </w:rPr>
                  <w:t xml:space="preserve"> </w:t>
                </w:r>
                <w:r>
                  <w:rPr>
                    <w:sz w:val="16"/>
                  </w:rPr>
                  <w:t>4</w:t>
                </w:r>
                <w:r>
                  <w:rPr>
                    <w:spacing w:val="6"/>
                    <w:sz w:val="16"/>
                  </w:rPr>
                  <w:t xml:space="preserve"> </w:t>
                </w:r>
                <w:r>
                  <w:rPr>
                    <w:sz w:val="16"/>
                  </w:rPr>
                  <w:t>locaux</w:t>
                </w:r>
                <w:r>
                  <w:rPr>
                    <w:spacing w:val="-10"/>
                    <w:sz w:val="16"/>
                  </w:rPr>
                  <w:t xml:space="preserve"> </w:t>
                </w:r>
                <w:r>
                  <w:rPr>
                    <w:sz w:val="16"/>
                  </w:rPr>
                  <w:t>commerciaux à TOURS</w:t>
                </w:r>
                <w:r>
                  <w:rPr>
                    <w:spacing w:val="-10"/>
                    <w:sz w:val="16"/>
                  </w:rPr>
                  <w:t xml:space="preserve"> </w:t>
                </w:r>
                <w:r>
                  <w:rPr>
                    <w:sz w:val="16"/>
                  </w:rPr>
                  <w:t>SUR</w:t>
                </w:r>
                <w:r>
                  <w:rPr>
                    <w:spacing w:val="-7"/>
                    <w:sz w:val="16"/>
                  </w:rPr>
                  <w:t xml:space="preserve"> </w:t>
                </w:r>
                <w:r>
                  <w:rPr>
                    <w:sz w:val="16"/>
                  </w:rPr>
                  <w:t>MARNE</w:t>
                </w:r>
              </w:p>
            </w:txbxContent>
          </v:textbox>
          <w10:wrap anchorx="page" anchory="pag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C2D" w:rsidRDefault="001C4C2D">
    <w:pPr>
      <w:pStyle w:val="Corpsdetexte"/>
      <w:spacing w:line="14" w:lineRule="auto"/>
      <w:rPr>
        <w:sz w:val="14"/>
      </w:rPr>
    </w:pPr>
    <w:r w:rsidRPr="001C4C2D">
      <w:pict>
        <v:shapetype id="_x0000_t202" coordsize="21600,21600" o:spt="202" path="m,l,21600r21600,l21600,xe">
          <v:stroke joinstyle="miter"/>
          <v:path gradientshapeok="t" o:connecttype="rect"/>
        </v:shapetype>
        <v:shape id="_x0000_s2053" type="#_x0000_t202" style="position:absolute;margin-left:487.1pt;margin-top:789.1pt;width:31.95pt;height:12pt;z-index:-253704192;mso-position-horizontal-relative:page;mso-position-vertical-relative:page" filled="f" stroked="f">
          <v:textbox inset="0,0,0,0">
            <w:txbxContent>
              <w:p w:rsidR="001C4C2D" w:rsidRDefault="00CC0A3B">
                <w:pPr>
                  <w:pStyle w:val="Corpsdetexte"/>
                  <w:spacing w:before="12"/>
                  <w:ind w:left="20"/>
                </w:pPr>
                <w:r>
                  <w:t xml:space="preserve">Page </w:t>
                </w:r>
                <w:r w:rsidR="001C4C2D">
                  <w:fldChar w:fldCharType="begin"/>
                </w:r>
                <w:r>
                  <w:instrText xml:space="preserve"> PAGE </w:instrText>
                </w:r>
                <w:r w:rsidR="001C4C2D">
                  <w:fldChar w:fldCharType="separate"/>
                </w:r>
                <w:r w:rsidR="00CF1964">
                  <w:rPr>
                    <w:noProof/>
                  </w:rPr>
                  <w:t>4</w:t>
                </w:r>
                <w:r w:rsidR="001C4C2D">
                  <w:fldChar w:fldCharType="end"/>
                </w:r>
              </w:p>
            </w:txbxContent>
          </v:textbox>
          <w10:wrap anchorx="page" anchory="page"/>
        </v:shape>
      </w:pict>
    </w:r>
    <w:r w:rsidRPr="001C4C2D">
      <w:pict>
        <v:shape id="_x0000_s2052" type="#_x0000_t202" style="position:absolute;margin-left:41.9pt;margin-top:791.35pt;width:282.5pt;height:10.85pt;z-index:-253703168;mso-position-horizontal-relative:page;mso-position-vertical-relative:page" filled="f" stroked="f">
          <v:textbox inset="0,0,0,0">
            <w:txbxContent>
              <w:p w:rsidR="001C4C2D" w:rsidRDefault="00CC0A3B">
                <w:pPr>
                  <w:spacing w:before="13"/>
                  <w:ind w:left="20"/>
                  <w:rPr>
                    <w:sz w:val="15"/>
                  </w:rPr>
                </w:pPr>
                <w:r>
                  <w:rPr>
                    <w:sz w:val="15"/>
                  </w:rPr>
                  <w:t xml:space="preserve">CCTP Construction de 10 logements et 4 locaux commerciaux </w:t>
                </w:r>
                <w:r>
                  <w:rPr>
                    <w:sz w:val="16"/>
                  </w:rPr>
                  <w:t xml:space="preserve">à </w:t>
                </w:r>
                <w:r>
                  <w:rPr>
                    <w:sz w:val="15"/>
                  </w:rPr>
                  <w:t>TOURS SUR MARNE</w:t>
                </w:r>
              </w:p>
            </w:txbxContent>
          </v:textbox>
          <w10:wrap anchorx="page" anchory="pag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C2D" w:rsidRDefault="001C4C2D">
    <w:pPr>
      <w:pStyle w:val="Corpsdetexte"/>
      <w:spacing w:line="14" w:lineRule="auto"/>
      <w:rPr>
        <w:sz w:val="20"/>
      </w:rPr>
    </w:pPr>
    <w:r w:rsidRPr="001C4C2D">
      <w:pict>
        <v:shapetype id="_x0000_t202" coordsize="21600,21600" o:spt="202" path="m,l,21600r21600,l21600,xe">
          <v:stroke joinstyle="miter"/>
          <v:path gradientshapeok="t" o:connecttype="rect"/>
        </v:shapetype>
        <v:shape id="_x0000_s2051" type="#_x0000_t202" style="position:absolute;margin-left:41.9pt;margin-top:791.35pt;width:282.5pt;height:10.85pt;z-index:-253702144;mso-position-horizontal-relative:page;mso-position-vertical-relative:page" filled="f" stroked="f">
          <v:textbox inset="0,0,0,0">
            <w:txbxContent>
              <w:p w:rsidR="001C4C2D" w:rsidRDefault="00CC0A3B">
                <w:pPr>
                  <w:spacing w:before="13"/>
                  <w:ind w:left="20"/>
                  <w:rPr>
                    <w:sz w:val="15"/>
                  </w:rPr>
                </w:pPr>
                <w:r>
                  <w:rPr>
                    <w:sz w:val="15"/>
                  </w:rPr>
                  <w:t xml:space="preserve">CCTP Construction de 10 logements et 4 locaux commerciaux </w:t>
                </w:r>
                <w:r>
                  <w:rPr>
                    <w:sz w:val="16"/>
                  </w:rPr>
                  <w:t xml:space="preserve">à </w:t>
                </w:r>
                <w:r>
                  <w:rPr>
                    <w:sz w:val="15"/>
                  </w:rPr>
                  <w:t>TOURS SUR MARNE</w:t>
                </w:r>
              </w:p>
            </w:txbxContent>
          </v:textbox>
          <w10:wrap anchorx="page" anchory="pag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C4C2D" w:rsidRDefault="001C4C2D">
    <w:pPr>
      <w:pStyle w:val="Corpsdetexte"/>
      <w:spacing w:line="14" w:lineRule="auto"/>
      <w:rPr>
        <w:sz w:val="19"/>
      </w:rPr>
    </w:pPr>
    <w:r w:rsidRPr="001C4C2D">
      <w:pict>
        <v:shapetype id="_x0000_t202" coordsize="21600,21600" o:spt="202" path="m,l,21600r21600,l21600,xe">
          <v:stroke joinstyle="miter"/>
          <v:path gradientshapeok="t" o:connecttype="rect"/>
        </v:shapetype>
        <v:shape id="_x0000_s2050" type="#_x0000_t202" style="position:absolute;margin-left:487.1pt;margin-top:789.1pt;width:31.95pt;height:12pt;z-index:-253701120;mso-position-horizontal-relative:page;mso-position-vertical-relative:page" filled="f" stroked="f">
          <v:textbox inset="0,0,0,0">
            <w:txbxContent>
              <w:p w:rsidR="001C4C2D" w:rsidRDefault="00CC0A3B">
                <w:pPr>
                  <w:pStyle w:val="Corpsdetexte"/>
                  <w:spacing w:before="12"/>
                  <w:ind w:left="20"/>
                </w:pPr>
                <w:r>
                  <w:t xml:space="preserve">Page </w:t>
                </w:r>
                <w:r w:rsidR="001C4C2D">
                  <w:fldChar w:fldCharType="begin"/>
                </w:r>
                <w:r>
                  <w:instrText xml:space="preserve"> PAGE </w:instrText>
                </w:r>
                <w:r w:rsidR="001C4C2D">
                  <w:fldChar w:fldCharType="separate"/>
                </w:r>
                <w:r w:rsidR="00CF1964">
                  <w:rPr>
                    <w:noProof/>
                  </w:rPr>
                  <w:t>42</w:t>
                </w:r>
                <w:r w:rsidR="001C4C2D">
                  <w:fldChar w:fldCharType="end"/>
                </w:r>
              </w:p>
            </w:txbxContent>
          </v:textbox>
          <w10:wrap anchorx="page" anchory="page"/>
        </v:shape>
      </w:pict>
    </w:r>
    <w:r w:rsidRPr="001C4C2D">
      <w:pict>
        <v:shape id="_x0000_s2049" type="#_x0000_t202" style="position:absolute;margin-left:41.9pt;margin-top:791.35pt;width:282.5pt;height:10.85pt;z-index:-253700096;mso-position-horizontal-relative:page;mso-position-vertical-relative:page" filled="f" stroked="f">
          <v:textbox inset="0,0,0,0">
            <w:txbxContent>
              <w:p w:rsidR="001C4C2D" w:rsidRDefault="00CC0A3B">
                <w:pPr>
                  <w:spacing w:before="13"/>
                  <w:ind w:left="20"/>
                  <w:rPr>
                    <w:sz w:val="15"/>
                  </w:rPr>
                </w:pPr>
                <w:r>
                  <w:rPr>
                    <w:sz w:val="15"/>
                  </w:rPr>
                  <w:t xml:space="preserve">CCTP Construction de 10 logements et 4 locaux commerciaux </w:t>
                </w:r>
                <w:r>
                  <w:rPr>
                    <w:sz w:val="16"/>
                  </w:rPr>
                  <w:t xml:space="preserve">à </w:t>
                </w:r>
                <w:r>
                  <w:rPr>
                    <w:sz w:val="15"/>
                  </w:rPr>
                  <w:t>TOURS SUR MARNE</w:t>
                </w:r>
              </w:p>
            </w:txbxContent>
          </v:textbox>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C0A3B" w:rsidRDefault="00CC0A3B" w:rsidP="001C4C2D">
      <w:r>
        <w:separator/>
      </w:r>
    </w:p>
  </w:footnote>
  <w:footnote w:type="continuationSeparator" w:id="1">
    <w:p w:rsidR="00CC0A3B" w:rsidRDefault="00CC0A3B" w:rsidP="001C4C2D">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544458"/>
    <w:multiLevelType w:val="hybridMultilevel"/>
    <w:tmpl w:val="63D2DB8E"/>
    <w:lvl w:ilvl="0" w:tplc="6CC2EE24">
      <w:numFmt w:val="bullet"/>
      <w:lvlText w:val="•"/>
      <w:lvlJc w:val="left"/>
      <w:pPr>
        <w:ind w:left="1152" w:hanging="112"/>
      </w:pPr>
      <w:rPr>
        <w:rFonts w:ascii="Times New Roman" w:eastAsia="Times New Roman" w:hAnsi="Times New Roman" w:cs="Times New Roman" w:hint="default"/>
        <w:w w:val="99"/>
        <w:sz w:val="18"/>
        <w:szCs w:val="18"/>
        <w:lang w:val="fr-FR" w:eastAsia="fr-FR" w:bidi="fr-FR"/>
      </w:rPr>
    </w:lvl>
    <w:lvl w:ilvl="1" w:tplc="87FC67BA">
      <w:numFmt w:val="bullet"/>
      <w:lvlText w:val="•"/>
      <w:lvlJc w:val="left"/>
      <w:pPr>
        <w:ind w:left="2130" w:hanging="112"/>
      </w:pPr>
      <w:rPr>
        <w:rFonts w:hint="default"/>
        <w:lang w:val="fr-FR" w:eastAsia="fr-FR" w:bidi="fr-FR"/>
      </w:rPr>
    </w:lvl>
    <w:lvl w:ilvl="2" w:tplc="BDF2A280">
      <w:numFmt w:val="bullet"/>
      <w:lvlText w:val="•"/>
      <w:lvlJc w:val="left"/>
      <w:pPr>
        <w:ind w:left="3100" w:hanging="112"/>
      </w:pPr>
      <w:rPr>
        <w:rFonts w:hint="default"/>
        <w:lang w:val="fr-FR" w:eastAsia="fr-FR" w:bidi="fr-FR"/>
      </w:rPr>
    </w:lvl>
    <w:lvl w:ilvl="3" w:tplc="82C891FE">
      <w:numFmt w:val="bullet"/>
      <w:lvlText w:val="•"/>
      <w:lvlJc w:val="left"/>
      <w:pPr>
        <w:ind w:left="4070" w:hanging="112"/>
      </w:pPr>
      <w:rPr>
        <w:rFonts w:hint="default"/>
        <w:lang w:val="fr-FR" w:eastAsia="fr-FR" w:bidi="fr-FR"/>
      </w:rPr>
    </w:lvl>
    <w:lvl w:ilvl="4" w:tplc="30AEDA54">
      <w:numFmt w:val="bullet"/>
      <w:lvlText w:val="•"/>
      <w:lvlJc w:val="left"/>
      <w:pPr>
        <w:ind w:left="5040" w:hanging="112"/>
      </w:pPr>
      <w:rPr>
        <w:rFonts w:hint="default"/>
        <w:lang w:val="fr-FR" w:eastAsia="fr-FR" w:bidi="fr-FR"/>
      </w:rPr>
    </w:lvl>
    <w:lvl w:ilvl="5" w:tplc="7A1E2F8A">
      <w:numFmt w:val="bullet"/>
      <w:lvlText w:val="•"/>
      <w:lvlJc w:val="left"/>
      <w:pPr>
        <w:ind w:left="6010" w:hanging="112"/>
      </w:pPr>
      <w:rPr>
        <w:rFonts w:hint="default"/>
        <w:lang w:val="fr-FR" w:eastAsia="fr-FR" w:bidi="fr-FR"/>
      </w:rPr>
    </w:lvl>
    <w:lvl w:ilvl="6" w:tplc="20CE00BC">
      <w:numFmt w:val="bullet"/>
      <w:lvlText w:val="•"/>
      <w:lvlJc w:val="left"/>
      <w:pPr>
        <w:ind w:left="6980" w:hanging="112"/>
      </w:pPr>
      <w:rPr>
        <w:rFonts w:hint="default"/>
        <w:lang w:val="fr-FR" w:eastAsia="fr-FR" w:bidi="fr-FR"/>
      </w:rPr>
    </w:lvl>
    <w:lvl w:ilvl="7" w:tplc="634AA2D0">
      <w:numFmt w:val="bullet"/>
      <w:lvlText w:val="•"/>
      <w:lvlJc w:val="left"/>
      <w:pPr>
        <w:ind w:left="7950" w:hanging="112"/>
      </w:pPr>
      <w:rPr>
        <w:rFonts w:hint="default"/>
        <w:lang w:val="fr-FR" w:eastAsia="fr-FR" w:bidi="fr-FR"/>
      </w:rPr>
    </w:lvl>
    <w:lvl w:ilvl="8" w:tplc="B5BA136E">
      <w:numFmt w:val="bullet"/>
      <w:lvlText w:val="•"/>
      <w:lvlJc w:val="left"/>
      <w:pPr>
        <w:ind w:left="8920" w:hanging="112"/>
      </w:pPr>
      <w:rPr>
        <w:rFonts w:hint="default"/>
        <w:lang w:val="fr-FR" w:eastAsia="fr-FR" w:bidi="fr-FR"/>
      </w:rPr>
    </w:lvl>
  </w:abstractNum>
  <w:abstractNum w:abstractNumId="1">
    <w:nsid w:val="07237FCD"/>
    <w:multiLevelType w:val="hybridMultilevel"/>
    <w:tmpl w:val="7FA8B254"/>
    <w:lvl w:ilvl="0" w:tplc="F0A6B2BC">
      <w:numFmt w:val="bullet"/>
      <w:lvlText w:val="•"/>
      <w:lvlJc w:val="left"/>
      <w:pPr>
        <w:ind w:left="1302" w:hanging="112"/>
      </w:pPr>
      <w:rPr>
        <w:rFonts w:ascii="Times New Roman" w:eastAsia="Times New Roman" w:hAnsi="Times New Roman" w:cs="Times New Roman" w:hint="default"/>
        <w:w w:val="99"/>
        <w:sz w:val="18"/>
        <w:szCs w:val="18"/>
        <w:lang w:val="fr-FR" w:eastAsia="fr-FR" w:bidi="fr-FR"/>
      </w:rPr>
    </w:lvl>
    <w:lvl w:ilvl="1" w:tplc="6C9AD66E">
      <w:numFmt w:val="bullet"/>
      <w:lvlText w:val="•"/>
      <w:lvlJc w:val="left"/>
      <w:pPr>
        <w:ind w:left="2256" w:hanging="112"/>
      </w:pPr>
      <w:rPr>
        <w:rFonts w:hint="default"/>
        <w:lang w:val="fr-FR" w:eastAsia="fr-FR" w:bidi="fr-FR"/>
      </w:rPr>
    </w:lvl>
    <w:lvl w:ilvl="2" w:tplc="EE80444A">
      <w:numFmt w:val="bullet"/>
      <w:lvlText w:val="•"/>
      <w:lvlJc w:val="left"/>
      <w:pPr>
        <w:ind w:left="3212" w:hanging="112"/>
      </w:pPr>
      <w:rPr>
        <w:rFonts w:hint="default"/>
        <w:lang w:val="fr-FR" w:eastAsia="fr-FR" w:bidi="fr-FR"/>
      </w:rPr>
    </w:lvl>
    <w:lvl w:ilvl="3" w:tplc="5F247C90">
      <w:numFmt w:val="bullet"/>
      <w:lvlText w:val="•"/>
      <w:lvlJc w:val="left"/>
      <w:pPr>
        <w:ind w:left="4168" w:hanging="112"/>
      </w:pPr>
      <w:rPr>
        <w:rFonts w:hint="default"/>
        <w:lang w:val="fr-FR" w:eastAsia="fr-FR" w:bidi="fr-FR"/>
      </w:rPr>
    </w:lvl>
    <w:lvl w:ilvl="4" w:tplc="39B084F8">
      <w:numFmt w:val="bullet"/>
      <w:lvlText w:val="•"/>
      <w:lvlJc w:val="left"/>
      <w:pPr>
        <w:ind w:left="5124" w:hanging="112"/>
      </w:pPr>
      <w:rPr>
        <w:rFonts w:hint="default"/>
        <w:lang w:val="fr-FR" w:eastAsia="fr-FR" w:bidi="fr-FR"/>
      </w:rPr>
    </w:lvl>
    <w:lvl w:ilvl="5" w:tplc="BAC6BAFC">
      <w:numFmt w:val="bullet"/>
      <w:lvlText w:val="•"/>
      <w:lvlJc w:val="left"/>
      <w:pPr>
        <w:ind w:left="6080" w:hanging="112"/>
      </w:pPr>
      <w:rPr>
        <w:rFonts w:hint="default"/>
        <w:lang w:val="fr-FR" w:eastAsia="fr-FR" w:bidi="fr-FR"/>
      </w:rPr>
    </w:lvl>
    <w:lvl w:ilvl="6" w:tplc="0DEC8B92">
      <w:numFmt w:val="bullet"/>
      <w:lvlText w:val="•"/>
      <w:lvlJc w:val="left"/>
      <w:pPr>
        <w:ind w:left="7036" w:hanging="112"/>
      </w:pPr>
      <w:rPr>
        <w:rFonts w:hint="default"/>
        <w:lang w:val="fr-FR" w:eastAsia="fr-FR" w:bidi="fr-FR"/>
      </w:rPr>
    </w:lvl>
    <w:lvl w:ilvl="7" w:tplc="E14A8144">
      <w:numFmt w:val="bullet"/>
      <w:lvlText w:val="•"/>
      <w:lvlJc w:val="left"/>
      <w:pPr>
        <w:ind w:left="7992" w:hanging="112"/>
      </w:pPr>
      <w:rPr>
        <w:rFonts w:hint="default"/>
        <w:lang w:val="fr-FR" w:eastAsia="fr-FR" w:bidi="fr-FR"/>
      </w:rPr>
    </w:lvl>
    <w:lvl w:ilvl="8" w:tplc="96B2CA6A">
      <w:numFmt w:val="bullet"/>
      <w:lvlText w:val="•"/>
      <w:lvlJc w:val="left"/>
      <w:pPr>
        <w:ind w:left="8948" w:hanging="112"/>
      </w:pPr>
      <w:rPr>
        <w:rFonts w:hint="default"/>
        <w:lang w:val="fr-FR" w:eastAsia="fr-FR" w:bidi="fr-FR"/>
      </w:rPr>
    </w:lvl>
  </w:abstractNum>
  <w:abstractNum w:abstractNumId="2">
    <w:nsid w:val="096F0552"/>
    <w:multiLevelType w:val="hybridMultilevel"/>
    <w:tmpl w:val="A14C7714"/>
    <w:lvl w:ilvl="0" w:tplc="AED23560">
      <w:numFmt w:val="bullet"/>
      <w:lvlText w:val="•"/>
      <w:lvlJc w:val="left"/>
      <w:pPr>
        <w:ind w:left="1289" w:hanging="112"/>
      </w:pPr>
      <w:rPr>
        <w:rFonts w:ascii="Times New Roman" w:eastAsia="Times New Roman" w:hAnsi="Times New Roman" w:cs="Times New Roman" w:hint="default"/>
        <w:w w:val="99"/>
        <w:sz w:val="18"/>
        <w:szCs w:val="18"/>
        <w:lang w:val="fr-FR" w:eastAsia="fr-FR" w:bidi="fr-FR"/>
      </w:rPr>
    </w:lvl>
    <w:lvl w:ilvl="1" w:tplc="18140442">
      <w:numFmt w:val="bullet"/>
      <w:lvlText w:val="•"/>
      <w:lvlJc w:val="left"/>
      <w:pPr>
        <w:ind w:left="2238" w:hanging="112"/>
      </w:pPr>
      <w:rPr>
        <w:rFonts w:hint="default"/>
        <w:lang w:val="fr-FR" w:eastAsia="fr-FR" w:bidi="fr-FR"/>
      </w:rPr>
    </w:lvl>
    <w:lvl w:ilvl="2" w:tplc="B734CA58">
      <w:numFmt w:val="bullet"/>
      <w:lvlText w:val="•"/>
      <w:lvlJc w:val="left"/>
      <w:pPr>
        <w:ind w:left="3196" w:hanging="112"/>
      </w:pPr>
      <w:rPr>
        <w:rFonts w:hint="default"/>
        <w:lang w:val="fr-FR" w:eastAsia="fr-FR" w:bidi="fr-FR"/>
      </w:rPr>
    </w:lvl>
    <w:lvl w:ilvl="3" w:tplc="2E8E64CE">
      <w:numFmt w:val="bullet"/>
      <w:lvlText w:val="•"/>
      <w:lvlJc w:val="left"/>
      <w:pPr>
        <w:ind w:left="4154" w:hanging="112"/>
      </w:pPr>
      <w:rPr>
        <w:rFonts w:hint="default"/>
        <w:lang w:val="fr-FR" w:eastAsia="fr-FR" w:bidi="fr-FR"/>
      </w:rPr>
    </w:lvl>
    <w:lvl w:ilvl="4" w:tplc="87BA5758">
      <w:numFmt w:val="bullet"/>
      <w:lvlText w:val="•"/>
      <w:lvlJc w:val="left"/>
      <w:pPr>
        <w:ind w:left="5112" w:hanging="112"/>
      </w:pPr>
      <w:rPr>
        <w:rFonts w:hint="default"/>
        <w:lang w:val="fr-FR" w:eastAsia="fr-FR" w:bidi="fr-FR"/>
      </w:rPr>
    </w:lvl>
    <w:lvl w:ilvl="5" w:tplc="264E0B82">
      <w:numFmt w:val="bullet"/>
      <w:lvlText w:val="•"/>
      <w:lvlJc w:val="left"/>
      <w:pPr>
        <w:ind w:left="6070" w:hanging="112"/>
      </w:pPr>
      <w:rPr>
        <w:rFonts w:hint="default"/>
        <w:lang w:val="fr-FR" w:eastAsia="fr-FR" w:bidi="fr-FR"/>
      </w:rPr>
    </w:lvl>
    <w:lvl w:ilvl="6" w:tplc="DB525FAA">
      <w:numFmt w:val="bullet"/>
      <w:lvlText w:val="•"/>
      <w:lvlJc w:val="left"/>
      <w:pPr>
        <w:ind w:left="7028" w:hanging="112"/>
      </w:pPr>
      <w:rPr>
        <w:rFonts w:hint="default"/>
        <w:lang w:val="fr-FR" w:eastAsia="fr-FR" w:bidi="fr-FR"/>
      </w:rPr>
    </w:lvl>
    <w:lvl w:ilvl="7" w:tplc="510CCED2">
      <w:numFmt w:val="bullet"/>
      <w:lvlText w:val="•"/>
      <w:lvlJc w:val="left"/>
      <w:pPr>
        <w:ind w:left="7986" w:hanging="112"/>
      </w:pPr>
      <w:rPr>
        <w:rFonts w:hint="default"/>
        <w:lang w:val="fr-FR" w:eastAsia="fr-FR" w:bidi="fr-FR"/>
      </w:rPr>
    </w:lvl>
    <w:lvl w:ilvl="8" w:tplc="087A7AF4">
      <w:numFmt w:val="bullet"/>
      <w:lvlText w:val="•"/>
      <w:lvlJc w:val="left"/>
      <w:pPr>
        <w:ind w:left="8944" w:hanging="112"/>
      </w:pPr>
      <w:rPr>
        <w:rFonts w:hint="default"/>
        <w:lang w:val="fr-FR" w:eastAsia="fr-FR" w:bidi="fr-FR"/>
      </w:rPr>
    </w:lvl>
  </w:abstractNum>
  <w:abstractNum w:abstractNumId="3">
    <w:nsid w:val="0CB3556C"/>
    <w:multiLevelType w:val="hybridMultilevel"/>
    <w:tmpl w:val="BB94AD04"/>
    <w:lvl w:ilvl="0" w:tplc="1722E23E">
      <w:numFmt w:val="bullet"/>
      <w:lvlText w:val="–"/>
      <w:lvlJc w:val="left"/>
      <w:pPr>
        <w:ind w:left="1216" w:hanging="148"/>
      </w:pPr>
      <w:rPr>
        <w:rFonts w:ascii="Arial" w:eastAsia="Arial" w:hAnsi="Arial" w:cs="Arial" w:hint="default"/>
        <w:w w:val="100"/>
        <w:sz w:val="20"/>
        <w:szCs w:val="20"/>
        <w:lang w:val="fr-FR" w:eastAsia="fr-FR" w:bidi="fr-FR"/>
      </w:rPr>
    </w:lvl>
    <w:lvl w:ilvl="1" w:tplc="1530197A">
      <w:numFmt w:val="bullet"/>
      <w:lvlText w:val="•"/>
      <w:lvlJc w:val="left"/>
      <w:pPr>
        <w:ind w:left="2184" w:hanging="148"/>
      </w:pPr>
      <w:rPr>
        <w:rFonts w:hint="default"/>
        <w:lang w:val="fr-FR" w:eastAsia="fr-FR" w:bidi="fr-FR"/>
      </w:rPr>
    </w:lvl>
    <w:lvl w:ilvl="2" w:tplc="BEF66078">
      <w:numFmt w:val="bullet"/>
      <w:lvlText w:val="•"/>
      <w:lvlJc w:val="left"/>
      <w:pPr>
        <w:ind w:left="3148" w:hanging="148"/>
      </w:pPr>
      <w:rPr>
        <w:rFonts w:hint="default"/>
        <w:lang w:val="fr-FR" w:eastAsia="fr-FR" w:bidi="fr-FR"/>
      </w:rPr>
    </w:lvl>
    <w:lvl w:ilvl="3" w:tplc="582C20C2">
      <w:numFmt w:val="bullet"/>
      <w:lvlText w:val="•"/>
      <w:lvlJc w:val="left"/>
      <w:pPr>
        <w:ind w:left="4112" w:hanging="148"/>
      </w:pPr>
      <w:rPr>
        <w:rFonts w:hint="default"/>
        <w:lang w:val="fr-FR" w:eastAsia="fr-FR" w:bidi="fr-FR"/>
      </w:rPr>
    </w:lvl>
    <w:lvl w:ilvl="4" w:tplc="34DC4B30">
      <w:numFmt w:val="bullet"/>
      <w:lvlText w:val="•"/>
      <w:lvlJc w:val="left"/>
      <w:pPr>
        <w:ind w:left="5076" w:hanging="148"/>
      </w:pPr>
      <w:rPr>
        <w:rFonts w:hint="default"/>
        <w:lang w:val="fr-FR" w:eastAsia="fr-FR" w:bidi="fr-FR"/>
      </w:rPr>
    </w:lvl>
    <w:lvl w:ilvl="5" w:tplc="F9AA7BF0">
      <w:numFmt w:val="bullet"/>
      <w:lvlText w:val="•"/>
      <w:lvlJc w:val="left"/>
      <w:pPr>
        <w:ind w:left="6040" w:hanging="148"/>
      </w:pPr>
      <w:rPr>
        <w:rFonts w:hint="default"/>
        <w:lang w:val="fr-FR" w:eastAsia="fr-FR" w:bidi="fr-FR"/>
      </w:rPr>
    </w:lvl>
    <w:lvl w:ilvl="6" w:tplc="377C08BA">
      <w:numFmt w:val="bullet"/>
      <w:lvlText w:val="•"/>
      <w:lvlJc w:val="left"/>
      <w:pPr>
        <w:ind w:left="7004" w:hanging="148"/>
      </w:pPr>
      <w:rPr>
        <w:rFonts w:hint="default"/>
        <w:lang w:val="fr-FR" w:eastAsia="fr-FR" w:bidi="fr-FR"/>
      </w:rPr>
    </w:lvl>
    <w:lvl w:ilvl="7" w:tplc="165C23E8">
      <w:numFmt w:val="bullet"/>
      <w:lvlText w:val="•"/>
      <w:lvlJc w:val="left"/>
      <w:pPr>
        <w:ind w:left="7968" w:hanging="148"/>
      </w:pPr>
      <w:rPr>
        <w:rFonts w:hint="default"/>
        <w:lang w:val="fr-FR" w:eastAsia="fr-FR" w:bidi="fr-FR"/>
      </w:rPr>
    </w:lvl>
    <w:lvl w:ilvl="8" w:tplc="0616FE22">
      <w:numFmt w:val="bullet"/>
      <w:lvlText w:val="•"/>
      <w:lvlJc w:val="left"/>
      <w:pPr>
        <w:ind w:left="8932" w:hanging="148"/>
      </w:pPr>
      <w:rPr>
        <w:rFonts w:hint="default"/>
        <w:lang w:val="fr-FR" w:eastAsia="fr-FR" w:bidi="fr-FR"/>
      </w:rPr>
    </w:lvl>
  </w:abstractNum>
  <w:abstractNum w:abstractNumId="4">
    <w:nsid w:val="11CE3267"/>
    <w:multiLevelType w:val="hybridMultilevel"/>
    <w:tmpl w:val="9BE08D26"/>
    <w:lvl w:ilvl="0" w:tplc="69B0231E">
      <w:start w:val="4"/>
      <w:numFmt w:val="decimal"/>
      <w:lvlText w:val="%1"/>
      <w:lvlJc w:val="left"/>
      <w:pPr>
        <w:ind w:left="2034" w:hanging="430"/>
        <w:jc w:val="left"/>
      </w:pPr>
      <w:rPr>
        <w:rFonts w:hint="default"/>
        <w:lang w:val="fr-FR" w:eastAsia="fr-FR" w:bidi="fr-FR"/>
      </w:rPr>
    </w:lvl>
    <w:lvl w:ilvl="1" w:tplc="A76208F2">
      <w:numFmt w:val="none"/>
      <w:lvlText w:val=""/>
      <w:lvlJc w:val="left"/>
      <w:pPr>
        <w:tabs>
          <w:tab w:val="num" w:pos="360"/>
        </w:tabs>
      </w:pPr>
    </w:lvl>
    <w:lvl w:ilvl="2" w:tplc="749E5FC2">
      <w:numFmt w:val="none"/>
      <w:lvlText w:val=""/>
      <w:lvlJc w:val="left"/>
      <w:pPr>
        <w:tabs>
          <w:tab w:val="num" w:pos="360"/>
        </w:tabs>
      </w:pPr>
    </w:lvl>
    <w:lvl w:ilvl="3" w:tplc="EAD6D70A">
      <w:numFmt w:val="bullet"/>
      <w:lvlText w:val="•"/>
      <w:lvlJc w:val="left"/>
      <w:pPr>
        <w:ind w:left="4000" w:hanging="500"/>
      </w:pPr>
      <w:rPr>
        <w:rFonts w:hint="default"/>
        <w:lang w:val="fr-FR" w:eastAsia="fr-FR" w:bidi="fr-FR"/>
      </w:rPr>
    </w:lvl>
    <w:lvl w:ilvl="4" w:tplc="12466200">
      <w:numFmt w:val="bullet"/>
      <w:lvlText w:val="•"/>
      <w:lvlJc w:val="left"/>
      <w:pPr>
        <w:ind w:left="4980" w:hanging="500"/>
      </w:pPr>
      <w:rPr>
        <w:rFonts w:hint="default"/>
        <w:lang w:val="fr-FR" w:eastAsia="fr-FR" w:bidi="fr-FR"/>
      </w:rPr>
    </w:lvl>
    <w:lvl w:ilvl="5" w:tplc="29B4599E">
      <w:numFmt w:val="bullet"/>
      <w:lvlText w:val="•"/>
      <w:lvlJc w:val="left"/>
      <w:pPr>
        <w:ind w:left="5960" w:hanging="500"/>
      </w:pPr>
      <w:rPr>
        <w:rFonts w:hint="default"/>
        <w:lang w:val="fr-FR" w:eastAsia="fr-FR" w:bidi="fr-FR"/>
      </w:rPr>
    </w:lvl>
    <w:lvl w:ilvl="6" w:tplc="5E487EF6">
      <w:numFmt w:val="bullet"/>
      <w:lvlText w:val="•"/>
      <w:lvlJc w:val="left"/>
      <w:pPr>
        <w:ind w:left="6940" w:hanging="500"/>
      </w:pPr>
      <w:rPr>
        <w:rFonts w:hint="default"/>
        <w:lang w:val="fr-FR" w:eastAsia="fr-FR" w:bidi="fr-FR"/>
      </w:rPr>
    </w:lvl>
    <w:lvl w:ilvl="7" w:tplc="3F6C9E24">
      <w:numFmt w:val="bullet"/>
      <w:lvlText w:val="•"/>
      <w:lvlJc w:val="left"/>
      <w:pPr>
        <w:ind w:left="7920" w:hanging="500"/>
      </w:pPr>
      <w:rPr>
        <w:rFonts w:hint="default"/>
        <w:lang w:val="fr-FR" w:eastAsia="fr-FR" w:bidi="fr-FR"/>
      </w:rPr>
    </w:lvl>
    <w:lvl w:ilvl="8" w:tplc="3FFC3088">
      <w:numFmt w:val="bullet"/>
      <w:lvlText w:val="•"/>
      <w:lvlJc w:val="left"/>
      <w:pPr>
        <w:ind w:left="8900" w:hanging="500"/>
      </w:pPr>
      <w:rPr>
        <w:rFonts w:hint="default"/>
        <w:lang w:val="fr-FR" w:eastAsia="fr-FR" w:bidi="fr-FR"/>
      </w:rPr>
    </w:lvl>
  </w:abstractNum>
  <w:abstractNum w:abstractNumId="5">
    <w:nsid w:val="184B2A75"/>
    <w:multiLevelType w:val="hybridMultilevel"/>
    <w:tmpl w:val="33942CD2"/>
    <w:lvl w:ilvl="0" w:tplc="DD5E110A">
      <w:start w:val="14"/>
      <w:numFmt w:val="decimal"/>
      <w:lvlText w:val="%1"/>
      <w:lvlJc w:val="left"/>
      <w:pPr>
        <w:ind w:left="1137" w:hanging="431"/>
        <w:jc w:val="left"/>
      </w:pPr>
      <w:rPr>
        <w:rFonts w:hint="default"/>
        <w:lang w:val="fr-FR" w:eastAsia="fr-FR" w:bidi="fr-FR"/>
      </w:rPr>
    </w:lvl>
    <w:lvl w:ilvl="1" w:tplc="FC54C35E">
      <w:numFmt w:val="none"/>
      <w:lvlText w:val=""/>
      <w:lvlJc w:val="left"/>
      <w:pPr>
        <w:tabs>
          <w:tab w:val="num" w:pos="360"/>
        </w:tabs>
      </w:pPr>
    </w:lvl>
    <w:lvl w:ilvl="2" w:tplc="77B24AE4">
      <w:numFmt w:val="none"/>
      <w:lvlText w:val=""/>
      <w:lvlJc w:val="left"/>
      <w:pPr>
        <w:tabs>
          <w:tab w:val="num" w:pos="360"/>
        </w:tabs>
      </w:pPr>
    </w:lvl>
    <w:lvl w:ilvl="3" w:tplc="5B0A2C08">
      <w:numFmt w:val="bullet"/>
      <w:lvlText w:val="•"/>
      <w:lvlJc w:val="left"/>
      <w:pPr>
        <w:ind w:left="3766" w:hanging="694"/>
      </w:pPr>
      <w:rPr>
        <w:rFonts w:hint="default"/>
        <w:lang w:val="fr-FR" w:eastAsia="fr-FR" w:bidi="fr-FR"/>
      </w:rPr>
    </w:lvl>
    <w:lvl w:ilvl="4" w:tplc="9462E7FE">
      <w:numFmt w:val="bullet"/>
      <w:lvlText w:val="•"/>
      <w:lvlJc w:val="left"/>
      <w:pPr>
        <w:ind w:left="4780" w:hanging="694"/>
      </w:pPr>
      <w:rPr>
        <w:rFonts w:hint="default"/>
        <w:lang w:val="fr-FR" w:eastAsia="fr-FR" w:bidi="fr-FR"/>
      </w:rPr>
    </w:lvl>
    <w:lvl w:ilvl="5" w:tplc="9342DB3A">
      <w:numFmt w:val="bullet"/>
      <w:lvlText w:val="•"/>
      <w:lvlJc w:val="left"/>
      <w:pPr>
        <w:ind w:left="5793" w:hanging="694"/>
      </w:pPr>
      <w:rPr>
        <w:rFonts w:hint="default"/>
        <w:lang w:val="fr-FR" w:eastAsia="fr-FR" w:bidi="fr-FR"/>
      </w:rPr>
    </w:lvl>
    <w:lvl w:ilvl="6" w:tplc="03509156">
      <w:numFmt w:val="bullet"/>
      <w:lvlText w:val="•"/>
      <w:lvlJc w:val="left"/>
      <w:pPr>
        <w:ind w:left="6806" w:hanging="694"/>
      </w:pPr>
      <w:rPr>
        <w:rFonts w:hint="default"/>
        <w:lang w:val="fr-FR" w:eastAsia="fr-FR" w:bidi="fr-FR"/>
      </w:rPr>
    </w:lvl>
    <w:lvl w:ilvl="7" w:tplc="3DAA07C2">
      <w:numFmt w:val="bullet"/>
      <w:lvlText w:val="•"/>
      <w:lvlJc w:val="left"/>
      <w:pPr>
        <w:ind w:left="7820" w:hanging="694"/>
      </w:pPr>
      <w:rPr>
        <w:rFonts w:hint="default"/>
        <w:lang w:val="fr-FR" w:eastAsia="fr-FR" w:bidi="fr-FR"/>
      </w:rPr>
    </w:lvl>
    <w:lvl w:ilvl="8" w:tplc="01B269FE">
      <w:numFmt w:val="bullet"/>
      <w:lvlText w:val="•"/>
      <w:lvlJc w:val="left"/>
      <w:pPr>
        <w:ind w:left="8833" w:hanging="694"/>
      </w:pPr>
      <w:rPr>
        <w:rFonts w:hint="default"/>
        <w:lang w:val="fr-FR" w:eastAsia="fr-FR" w:bidi="fr-FR"/>
      </w:rPr>
    </w:lvl>
  </w:abstractNum>
  <w:abstractNum w:abstractNumId="6">
    <w:nsid w:val="1DB44AE4"/>
    <w:multiLevelType w:val="hybridMultilevel"/>
    <w:tmpl w:val="D3E6AB7A"/>
    <w:lvl w:ilvl="0" w:tplc="1930B860">
      <w:start w:val="5"/>
      <w:numFmt w:val="decimal"/>
      <w:lvlText w:val="%1"/>
      <w:lvlJc w:val="left"/>
      <w:pPr>
        <w:ind w:left="1580" w:hanging="430"/>
        <w:jc w:val="left"/>
      </w:pPr>
      <w:rPr>
        <w:rFonts w:hint="default"/>
        <w:lang w:val="fr-FR" w:eastAsia="fr-FR" w:bidi="fr-FR"/>
      </w:rPr>
    </w:lvl>
    <w:lvl w:ilvl="1" w:tplc="DE36542E">
      <w:numFmt w:val="none"/>
      <w:lvlText w:val=""/>
      <w:lvlJc w:val="left"/>
      <w:pPr>
        <w:tabs>
          <w:tab w:val="num" w:pos="360"/>
        </w:tabs>
      </w:pPr>
    </w:lvl>
    <w:lvl w:ilvl="2" w:tplc="D49C23FE">
      <w:numFmt w:val="none"/>
      <w:lvlText w:val=""/>
      <w:lvlJc w:val="left"/>
      <w:pPr>
        <w:tabs>
          <w:tab w:val="num" w:pos="360"/>
        </w:tabs>
      </w:pPr>
    </w:lvl>
    <w:lvl w:ilvl="3" w:tplc="4FA269EC">
      <w:numFmt w:val="bullet"/>
      <w:lvlText w:val="•"/>
      <w:lvlJc w:val="left"/>
      <w:pPr>
        <w:ind w:left="3642" w:hanging="500"/>
      </w:pPr>
      <w:rPr>
        <w:rFonts w:hint="default"/>
        <w:lang w:val="fr-FR" w:eastAsia="fr-FR" w:bidi="fr-FR"/>
      </w:rPr>
    </w:lvl>
    <w:lvl w:ilvl="4" w:tplc="F684CC70">
      <w:numFmt w:val="bullet"/>
      <w:lvlText w:val="•"/>
      <w:lvlJc w:val="left"/>
      <w:pPr>
        <w:ind w:left="4673" w:hanging="500"/>
      </w:pPr>
      <w:rPr>
        <w:rFonts w:hint="default"/>
        <w:lang w:val="fr-FR" w:eastAsia="fr-FR" w:bidi="fr-FR"/>
      </w:rPr>
    </w:lvl>
    <w:lvl w:ilvl="5" w:tplc="95A8E66A">
      <w:numFmt w:val="bullet"/>
      <w:lvlText w:val="•"/>
      <w:lvlJc w:val="left"/>
      <w:pPr>
        <w:ind w:left="5704" w:hanging="500"/>
      </w:pPr>
      <w:rPr>
        <w:rFonts w:hint="default"/>
        <w:lang w:val="fr-FR" w:eastAsia="fr-FR" w:bidi="fr-FR"/>
      </w:rPr>
    </w:lvl>
    <w:lvl w:ilvl="6" w:tplc="27007A4E">
      <w:numFmt w:val="bullet"/>
      <w:lvlText w:val="•"/>
      <w:lvlJc w:val="left"/>
      <w:pPr>
        <w:ind w:left="6735" w:hanging="500"/>
      </w:pPr>
      <w:rPr>
        <w:rFonts w:hint="default"/>
        <w:lang w:val="fr-FR" w:eastAsia="fr-FR" w:bidi="fr-FR"/>
      </w:rPr>
    </w:lvl>
    <w:lvl w:ilvl="7" w:tplc="74F8F2AE">
      <w:numFmt w:val="bullet"/>
      <w:lvlText w:val="•"/>
      <w:lvlJc w:val="left"/>
      <w:pPr>
        <w:ind w:left="7766" w:hanging="500"/>
      </w:pPr>
      <w:rPr>
        <w:rFonts w:hint="default"/>
        <w:lang w:val="fr-FR" w:eastAsia="fr-FR" w:bidi="fr-FR"/>
      </w:rPr>
    </w:lvl>
    <w:lvl w:ilvl="8" w:tplc="7F509978">
      <w:numFmt w:val="bullet"/>
      <w:lvlText w:val="•"/>
      <w:lvlJc w:val="left"/>
      <w:pPr>
        <w:ind w:left="8798" w:hanging="500"/>
      </w:pPr>
      <w:rPr>
        <w:rFonts w:hint="default"/>
        <w:lang w:val="fr-FR" w:eastAsia="fr-FR" w:bidi="fr-FR"/>
      </w:rPr>
    </w:lvl>
  </w:abstractNum>
  <w:abstractNum w:abstractNumId="7">
    <w:nsid w:val="2BFC0CC0"/>
    <w:multiLevelType w:val="hybridMultilevel"/>
    <w:tmpl w:val="B770CD18"/>
    <w:lvl w:ilvl="0" w:tplc="9D0A178C">
      <w:numFmt w:val="bullet"/>
      <w:lvlText w:val="•"/>
      <w:lvlJc w:val="left"/>
      <w:pPr>
        <w:ind w:left="1301" w:hanging="112"/>
      </w:pPr>
      <w:rPr>
        <w:rFonts w:ascii="Times New Roman" w:eastAsia="Times New Roman" w:hAnsi="Times New Roman" w:cs="Times New Roman" w:hint="default"/>
        <w:w w:val="99"/>
        <w:sz w:val="18"/>
        <w:szCs w:val="18"/>
        <w:lang w:val="fr-FR" w:eastAsia="fr-FR" w:bidi="fr-FR"/>
      </w:rPr>
    </w:lvl>
    <w:lvl w:ilvl="1" w:tplc="CBDC64BE">
      <w:numFmt w:val="bullet"/>
      <w:lvlText w:val="•"/>
      <w:lvlJc w:val="left"/>
      <w:pPr>
        <w:ind w:left="2256" w:hanging="112"/>
      </w:pPr>
      <w:rPr>
        <w:rFonts w:hint="default"/>
        <w:lang w:val="fr-FR" w:eastAsia="fr-FR" w:bidi="fr-FR"/>
      </w:rPr>
    </w:lvl>
    <w:lvl w:ilvl="2" w:tplc="59BCF1DE">
      <w:numFmt w:val="bullet"/>
      <w:lvlText w:val="•"/>
      <w:lvlJc w:val="left"/>
      <w:pPr>
        <w:ind w:left="3212" w:hanging="112"/>
      </w:pPr>
      <w:rPr>
        <w:rFonts w:hint="default"/>
        <w:lang w:val="fr-FR" w:eastAsia="fr-FR" w:bidi="fr-FR"/>
      </w:rPr>
    </w:lvl>
    <w:lvl w:ilvl="3" w:tplc="90F2245A">
      <w:numFmt w:val="bullet"/>
      <w:lvlText w:val="•"/>
      <w:lvlJc w:val="left"/>
      <w:pPr>
        <w:ind w:left="4168" w:hanging="112"/>
      </w:pPr>
      <w:rPr>
        <w:rFonts w:hint="default"/>
        <w:lang w:val="fr-FR" w:eastAsia="fr-FR" w:bidi="fr-FR"/>
      </w:rPr>
    </w:lvl>
    <w:lvl w:ilvl="4" w:tplc="13B44C1C">
      <w:numFmt w:val="bullet"/>
      <w:lvlText w:val="•"/>
      <w:lvlJc w:val="left"/>
      <w:pPr>
        <w:ind w:left="5124" w:hanging="112"/>
      </w:pPr>
      <w:rPr>
        <w:rFonts w:hint="default"/>
        <w:lang w:val="fr-FR" w:eastAsia="fr-FR" w:bidi="fr-FR"/>
      </w:rPr>
    </w:lvl>
    <w:lvl w:ilvl="5" w:tplc="443C2E54">
      <w:numFmt w:val="bullet"/>
      <w:lvlText w:val="•"/>
      <w:lvlJc w:val="left"/>
      <w:pPr>
        <w:ind w:left="6080" w:hanging="112"/>
      </w:pPr>
      <w:rPr>
        <w:rFonts w:hint="default"/>
        <w:lang w:val="fr-FR" w:eastAsia="fr-FR" w:bidi="fr-FR"/>
      </w:rPr>
    </w:lvl>
    <w:lvl w:ilvl="6" w:tplc="DD1E82A6">
      <w:numFmt w:val="bullet"/>
      <w:lvlText w:val="•"/>
      <w:lvlJc w:val="left"/>
      <w:pPr>
        <w:ind w:left="7036" w:hanging="112"/>
      </w:pPr>
      <w:rPr>
        <w:rFonts w:hint="default"/>
        <w:lang w:val="fr-FR" w:eastAsia="fr-FR" w:bidi="fr-FR"/>
      </w:rPr>
    </w:lvl>
    <w:lvl w:ilvl="7" w:tplc="B5FAD99A">
      <w:numFmt w:val="bullet"/>
      <w:lvlText w:val="•"/>
      <w:lvlJc w:val="left"/>
      <w:pPr>
        <w:ind w:left="7992" w:hanging="112"/>
      </w:pPr>
      <w:rPr>
        <w:rFonts w:hint="default"/>
        <w:lang w:val="fr-FR" w:eastAsia="fr-FR" w:bidi="fr-FR"/>
      </w:rPr>
    </w:lvl>
    <w:lvl w:ilvl="8" w:tplc="A73E7AB0">
      <w:numFmt w:val="bullet"/>
      <w:lvlText w:val="•"/>
      <w:lvlJc w:val="left"/>
      <w:pPr>
        <w:ind w:left="8948" w:hanging="112"/>
      </w:pPr>
      <w:rPr>
        <w:rFonts w:hint="default"/>
        <w:lang w:val="fr-FR" w:eastAsia="fr-FR" w:bidi="fr-FR"/>
      </w:rPr>
    </w:lvl>
  </w:abstractNum>
  <w:abstractNum w:abstractNumId="8">
    <w:nsid w:val="32A812AC"/>
    <w:multiLevelType w:val="hybridMultilevel"/>
    <w:tmpl w:val="0A34AB52"/>
    <w:lvl w:ilvl="0" w:tplc="14BCC710">
      <w:numFmt w:val="bullet"/>
      <w:lvlText w:val="•"/>
      <w:lvlJc w:val="left"/>
      <w:pPr>
        <w:ind w:left="1290" w:hanging="112"/>
      </w:pPr>
      <w:rPr>
        <w:rFonts w:ascii="Times New Roman" w:eastAsia="Times New Roman" w:hAnsi="Times New Roman" w:cs="Times New Roman" w:hint="default"/>
        <w:w w:val="99"/>
        <w:sz w:val="18"/>
        <w:szCs w:val="18"/>
        <w:lang w:val="fr-FR" w:eastAsia="fr-FR" w:bidi="fr-FR"/>
      </w:rPr>
    </w:lvl>
    <w:lvl w:ilvl="1" w:tplc="57468DBA">
      <w:numFmt w:val="bullet"/>
      <w:lvlText w:val="•"/>
      <w:lvlJc w:val="left"/>
      <w:pPr>
        <w:ind w:left="2256" w:hanging="112"/>
      </w:pPr>
      <w:rPr>
        <w:rFonts w:hint="default"/>
        <w:lang w:val="fr-FR" w:eastAsia="fr-FR" w:bidi="fr-FR"/>
      </w:rPr>
    </w:lvl>
    <w:lvl w:ilvl="2" w:tplc="A8EE2C2C">
      <w:numFmt w:val="bullet"/>
      <w:lvlText w:val="•"/>
      <w:lvlJc w:val="left"/>
      <w:pPr>
        <w:ind w:left="3212" w:hanging="112"/>
      </w:pPr>
      <w:rPr>
        <w:rFonts w:hint="default"/>
        <w:lang w:val="fr-FR" w:eastAsia="fr-FR" w:bidi="fr-FR"/>
      </w:rPr>
    </w:lvl>
    <w:lvl w:ilvl="3" w:tplc="FD541B02">
      <w:numFmt w:val="bullet"/>
      <w:lvlText w:val="•"/>
      <w:lvlJc w:val="left"/>
      <w:pPr>
        <w:ind w:left="4168" w:hanging="112"/>
      </w:pPr>
      <w:rPr>
        <w:rFonts w:hint="default"/>
        <w:lang w:val="fr-FR" w:eastAsia="fr-FR" w:bidi="fr-FR"/>
      </w:rPr>
    </w:lvl>
    <w:lvl w:ilvl="4" w:tplc="6736E21C">
      <w:numFmt w:val="bullet"/>
      <w:lvlText w:val="•"/>
      <w:lvlJc w:val="left"/>
      <w:pPr>
        <w:ind w:left="5124" w:hanging="112"/>
      </w:pPr>
      <w:rPr>
        <w:rFonts w:hint="default"/>
        <w:lang w:val="fr-FR" w:eastAsia="fr-FR" w:bidi="fr-FR"/>
      </w:rPr>
    </w:lvl>
    <w:lvl w:ilvl="5" w:tplc="D9262CF0">
      <w:numFmt w:val="bullet"/>
      <w:lvlText w:val="•"/>
      <w:lvlJc w:val="left"/>
      <w:pPr>
        <w:ind w:left="6080" w:hanging="112"/>
      </w:pPr>
      <w:rPr>
        <w:rFonts w:hint="default"/>
        <w:lang w:val="fr-FR" w:eastAsia="fr-FR" w:bidi="fr-FR"/>
      </w:rPr>
    </w:lvl>
    <w:lvl w:ilvl="6" w:tplc="3E62C14A">
      <w:numFmt w:val="bullet"/>
      <w:lvlText w:val="•"/>
      <w:lvlJc w:val="left"/>
      <w:pPr>
        <w:ind w:left="7036" w:hanging="112"/>
      </w:pPr>
      <w:rPr>
        <w:rFonts w:hint="default"/>
        <w:lang w:val="fr-FR" w:eastAsia="fr-FR" w:bidi="fr-FR"/>
      </w:rPr>
    </w:lvl>
    <w:lvl w:ilvl="7" w:tplc="F03E0BD6">
      <w:numFmt w:val="bullet"/>
      <w:lvlText w:val="•"/>
      <w:lvlJc w:val="left"/>
      <w:pPr>
        <w:ind w:left="7992" w:hanging="112"/>
      </w:pPr>
      <w:rPr>
        <w:rFonts w:hint="default"/>
        <w:lang w:val="fr-FR" w:eastAsia="fr-FR" w:bidi="fr-FR"/>
      </w:rPr>
    </w:lvl>
    <w:lvl w:ilvl="8" w:tplc="6046C702">
      <w:numFmt w:val="bullet"/>
      <w:lvlText w:val="•"/>
      <w:lvlJc w:val="left"/>
      <w:pPr>
        <w:ind w:left="8948" w:hanging="112"/>
      </w:pPr>
      <w:rPr>
        <w:rFonts w:hint="default"/>
        <w:lang w:val="fr-FR" w:eastAsia="fr-FR" w:bidi="fr-FR"/>
      </w:rPr>
    </w:lvl>
  </w:abstractNum>
  <w:abstractNum w:abstractNumId="9">
    <w:nsid w:val="417743CD"/>
    <w:multiLevelType w:val="hybridMultilevel"/>
    <w:tmpl w:val="25F8F914"/>
    <w:lvl w:ilvl="0" w:tplc="103AD332">
      <w:start w:val="9"/>
      <w:numFmt w:val="decimal"/>
      <w:lvlText w:val="%1"/>
      <w:lvlJc w:val="left"/>
      <w:pPr>
        <w:ind w:left="1120" w:hanging="430"/>
        <w:jc w:val="left"/>
      </w:pPr>
      <w:rPr>
        <w:rFonts w:hint="default"/>
        <w:lang w:val="fr-FR" w:eastAsia="fr-FR" w:bidi="fr-FR"/>
      </w:rPr>
    </w:lvl>
    <w:lvl w:ilvl="1" w:tplc="C1544380">
      <w:numFmt w:val="none"/>
      <w:lvlText w:val=""/>
      <w:lvlJc w:val="left"/>
      <w:pPr>
        <w:tabs>
          <w:tab w:val="num" w:pos="360"/>
        </w:tabs>
      </w:pPr>
    </w:lvl>
    <w:lvl w:ilvl="2" w:tplc="F9F83F58">
      <w:numFmt w:val="none"/>
      <w:lvlText w:val=""/>
      <w:lvlJc w:val="left"/>
      <w:pPr>
        <w:tabs>
          <w:tab w:val="num" w:pos="360"/>
        </w:tabs>
      </w:pPr>
    </w:lvl>
    <w:lvl w:ilvl="3" w:tplc="9432DDE4">
      <w:numFmt w:val="bullet"/>
      <w:lvlText w:val="•"/>
      <w:lvlJc w:val="left"/>
      <w:pPr>
        <w:ind w:left="2880" w:hanging="500"/>
      </w:pPr>
      <w:rPr>
        <w:rFonts w:hint="default"/>
        <w:lang w:val="fr-FR" w:eastAsia="fr-FR" w:bidi="fr-FR"/>
      </w:rPr>
    </w:lvl>
    <w:lvl w:ilvl="4" w:tplc="0298DD62">
      <w:numFmt w:val="bullet"/>
      <w:lvlText w:val="•"/>
      <w:lvlJc w:val="left"/>
      <w:pPr>
        <w:ind w:left="4020" w:hanging="500"/>
      </w:pPr>
      <w:rPr>
        <w:rFonts w:hint="default"/>
        <w:lang w:val="fr-FR" w:eastAsia="fr-FR" w:bidi="fr-FR"/>
      </w:rPr>
    </w:lvl>
    <w:lvl w:ilvl="5" w:tplc="89B095DE">
      <w:numFmt w:val="bullet"/>
      <w:lvlText w:val="•"/>
      <w:lvlJc w:val="left"/>
      <w:pPr>
        <w:ind w:left="5160" w:hanging="500"/>
      </w:pPr>
      <w:rPr>
        <w:rFonts w:hint="default"/>
        <w:lang w:val="fr-FR" w:eastAsia="fr-FR" w:bidi="fr-FR"/>
      </w:rPr>
    </w:lvl>
    <w:lvl w:ilvl="6" w:tplc="FD0672F8">
      <w:numFmt w:val="bullet"/>
      <w:lvlText w:val="•"/>
      <w:lvlJc w:val="left"/>
      <w:pPr>
        <w:ind w:left="6300" w:hanging="500"/>
      </w:pPr>
      <w:rPr>
        <w:rFonts w:hint="default"/>
        <w:lang w:val="fr-FR" w:eastAsia="fr-FR" w:bidi="fr-FR"/>
      </w:rPr>
    </w:lvl>
    <w:lvl w:ilvl="7" w:tplc="22A095B4">
      <w:numFmt w:val="bullet"/>
      <w:lvlText w:val="•"/>
      <w:lvlJc w:val="left"/>
      <w:pPr>
        <w:ind w:left="7440" w:hanging="500"/>
      </w:pPr>
      <w:rPr>
        <w:rFonts w:hint="default"/>
        <w:lang w:val="fr-FR" w:eastAsia="fr-FR" w:bidi="fr-FR"/>
      </w:rPr>
    </w:lvl>
    <w:lvl w:ilvl="8" w:tplc="8EE8F7B0">
      <w:numFmt w:val="bullet"/>
      <w:lvlText w:val="•"/>
      <w:lvlJc w:val="left"/>
      <w:pPr>
        <w:ind w:left="8580" w:hanging="500"/>
      </w:pPr>
      <w:rPr>
        <w:rFonts w:hint="default"/>
        <w:lang w:val="fr-FR" w:eastAsia="fr-FR" w:bidi="fr-FR"/>
      </w:rPr>
    </w:lvl>
  </w:abstractNum>
  <w:abstractNum w:abstractNumId="10">
    <w:nsid w:val="45C011AF"/>
    <w:multiLevelType w:val="hybridMultilevel"/>
    <w:tmpl w:val="A288D6A8"/>
    <w:lvl w:ilvl="0" w:tplc="6C5C5EC0">
      <w:start w:val="7"/>
      <w:numFmt w:val="decimal"/>
      <w:lvlText w:val="%1"/>
      <w:lvlJc w:val="left"/>
      <w:pPr>
        <w:ind w:left="1120" w:hanging="430"/>
        <w:jc w:val="left"/>
      </w:pPr>
      <w:rPr>
        <w:rFonts w:hint="default"/>
        <w:lang w:val="fr-FR" w:eastAsia="fr-FR" w:bidi="fr-FR"/>
      </w:rPr>
    </w:lvl>
    <w:lvl w:ilvl="1" w:tplc="62108E8E">
      <w:numFmt w:val="none"/>
      <w:lvlText w:val=""/>
      <w:lvlJc w:val="left"/>
      <w:pPr>
        <w:tabs>
          <w:tab w:val="num" w:pos="360"/>
        </w:tabs>
      </w:pPr>
    </w:lvl>
    <w:lvl w:ilvl="2" w:tplc="502AACF0">
      <w:numFmt w:val="none"/>
      <w:lvlText w:val=""/>
      <w:lvlJc w:val="left"/>
      <w:pPr>
        <w:tabs>
          <w:tab w:val="num" w:pos="360"/>
        </w:tabs>
      </w:pPr>
    </w:lvl>
    <w:lvl w:ilvl="3" w:tplc="F13885E6">
      <w:numFmt w:val="bullet"/>
      <w:lvlText w:val="•"/>
      <w:lvlJc w:val="left"/>
      <w:pPr>
        <w:ind w:left="3626" w:hanging="500"/>
      </w:pPr>
      <w:rPr>
        <w:rFonts w:hint="default"/>
        <w:lang w:val="fr-FR" w:eastAsia="fr-FR" w:bidi="fr-FR"/>
      </w:rPr>
    </w:lvl>
    <w:lvl w:ilvl="4" w:tplc="41B891C2">
      <w:numFmt w:val="bullet"/>
      <w:lvlText w:val="•"/>
      <w:lvlJc w:val="left"/>
      <w:pPr>
        <w:ind w:left="4660" w:hanging="500"/>
      </w:pPr>
      <w:rPr>
        <w:rFonts w:hint="default"/>
        <w:lang w:val="fr-FR" w:eastAsia="fr-FR" w:bidi="fr-FR"/>
      </w:rPr>
    </w:lvl>
    <w:lvl w:ilvl="5" w:tplc="3D30B686">
      <w:numFmt w:val="bullet"/>
      <w:lvlText w:val="•"/>
      <w:lvlJc w:val="left"/>
      <w:pPr>
        <w:ind w:left="5693" w:hanging="500"/>
      </w:pPr>
      <w:rPr>
        <w:rFonts w:hint="default"/>
        <w:lang w:val="fr-FR" w:eastAsia="fr-FR" w:bidi="fr-FR"/>
      </w:rPr>
    </w:lvl>
    <w:lvl w:ilvl="6" w:tplc="CB60B662">
      <w:numFmt w:val="bullet"/>
      <w:lvlText w:val="•"/>
      <w:lvlJc w:val="left"/>
      <w:pPr>
        <w:ind w:left="6726" w:hanging="500"/>
      </w:pPr>
      <w:rPr>
        <w:rFonts w:hint="default"/>
        <w:lang w:val="fr-FR" w:eastAsia="fr-FR" w:bidi="fr-FR"/>
      </w:rPr>
    </w:lvl>
    <w:lvl w:ilvl="7" w:tplc="5E16F6E4">
      <w:numFmt w:val="bullet"/>
      <w:lvlText w:val="•"/>
      <w:lvlJc w:val="left"/>
      <w:pPr>
        <w:ind w:left="7760" w:hanging="500"/>
      </w:pPr>
      <w:rPr>
        <w:rFonts w:hint="default"/>
        <w:lang w:val="fr-FR" w:eastAsia="fr-FR" w:bidi="fr-FR"/>
      </w:rPr>
    </w:lvl>
    <w:lvl w:ilvl="8" w:tplc="22B044CE">
      <w:numFmt w:val="bullet"/>
      <w:lvlText w:val="•"/>
      <w:lvlJc w:val="left"/>
      <w:pPr>
        <w:ind w:left="8793" w:hanging="500"/>
      </w:pPr>
      <w:rPr>
        <w:rFonts w:hint="default"/>
        <w:lang w:val="fr-FR" w:eastAsia="fr-FR" w:bidi="fr-FR"/>
      </w:rPr>
    </w:lvl>
  </w:abstractNum>
  <w:abstractNum w:abstractNumId="11">
    <w:nsid w:val="4CA36019"/>
    <w:multiLevelType w:val="hybridMultilevel"/>
    <w:tmpl w:val="E230D39A"/>
    <w:lvl w:ilvl="0" w:tplc="6EAE73A4">
      <w:numFmt w:val="bullet"/>
      <w:lvlText w:val="-"/>
      <w:lvlJc w:val="left"/>
      <w:pPr>
        <w:ind w:left="2830" w:hanging="358"/>
      </w:pPr>
      <w:rPr>
        <w:rFonts w:ascii="Times New Roman" w:eastAsia="Times New Roman" w:hAnsi="Times New Roman" w:cs="Times New Roman" w:hint="default"/>
        <w:spacing w:val="-4"/>
        <w:w w:val="99"/>
        <w:sz w:val="18"/>
        <w:szCs w:val="18"/>
        <w:lang w:val="fr-FR" w:eastAsia="fr-FR" w:bidi="fr-FR"/>
      </w:rPr>
    </w:lvl>
    <w:lvl w:ilvl="1" w:tplc="D9F05874">
      <w:numFmt w:val="bullet"/>
      <w:lvlText w:val="•"/>
      <w:lvlJc w:val="left"/>
      <w:pPr>
        <w:ind w:left="3642" w:hanging="358"/>
      </w:pPr>
      <w:rPr>
        <w:rFonts w:hint="default"/>
        <w:lang w:val="fr-FR" w:eastAsia="fr-FR" w:bidi="fr-FR"/>
      </w:rPr>
    </w:lvl>
    <w:lvl w:ilvl="2" w:tplc="DE36656A">
      <w:numFmt w:val="bullet"/>
      <w:lvlText w:val="•"/>
      <w:lvlJc w:val="left"/>
      <w:pPr>
        <w:ind w:left="4444" w:hanging="358"/>
      </w:pPr>
      <w:rPr>
        <w:rFonts w:hint="default"/>
        <w:lang w:val="fr-FR" w:eastAsia="fr-FR" w:bidi="fr-FR"/>
      </w:rPr>
    </w:lvl>
    <w:lvl w:ilvl="3" w:tplc="1FAEAA68">
      <w:numFmt w:val="bullet"/>
      <w:lvlText w:val="•"/>
      <w:lvlJc w:val="left"/>
      <w:pPr>
        <w:ind w:left="5246" w:hanging="358"/>
      </w:pPr>
      <w:rPr>
        <w:rFonts w:hint="default"/>
        <w:lang w:val="fr-FR" w:eastAsia="fr-FR" w:bidi="fr-FR"/>
      </w:rPr>
    </w:lvl>
    <w:lvl w:ilvl="4" w:tplc="0C1C0694">
      <w:numFmt w:val="bullet"/>
      <w:lvlText w:val="•"/>
      <w:lvlJc w:val="left"/>
      <w:pPr>
        <w:ind w:left="6048" w:hanging="358"/>
      </w:pPr>
      <w:rPr>
        <w:rFonts w:hint="default"/>
        <w:lang w:val="fr-FR" w:eastAsia="fr-FR" w:bidi="fr-FR"/>
      </w:rPr>
    </w:lvl>
    <w:lvl w:ilvl="5" w:tplc="DBE22D54">
      <w:numFmt w:val="bullet"/>
      <w:lvlText w:val="•"/>
      <w:lvlJc w:val="left"/>
      <w:pPr>
        <w:ind w:left="6850" w:hanging="358"/>
      </w:pPr>
      <w:rPr>
        <w:rFonts w:hint="default"/>
        <w:lang w:val="fr-FR" w:eastAsia="fr-FR" w:bidi="fr-FR"/>
      </w:rPr>
    </w:lvl>
    <w:lvl w:ilvl="6" w:tplc="6CA8CFAA">
      <w:numFmt w:val="bullet"/>
      <w:lvlText w:val="•"/>
      <w:lvlJc w:val="left"/>
      <w:pPr>
        <w:ind w:left="7652" w:hanging="358"/>
      </w:pPr>
      <w:rPr>
        <w:rFonts w:hint="default"/>
        <w:lang w:val="fr-FR" w:eastAsia="fr-FR" w:bidi="fr-FR"/>
      </w:rPr>
    </w:lvl>
    <w:lvl w:ilvl="7" w:tplc="6C9C1FF6">
      <w:numFmt w:val="bullet"/>
      <w:lvlText w:val="•"/>
      <w:lvlJc w:val="left"/>
      <w:pPr>
        <w:ind w:left="8454" w:hanging="358"/>
      </w:pPr>
      <w:rPr>
        <w:rFonts w:hint="default"/>
        <w:lang w:val="fr-FR" w:eastAsia="fr-FR" w:bidi="fr-FR"/>
      </w:rPr>
    </w:lvl>
    <w:lvl w:ilvl="8" w:tplc="86920434">
      <w:numFmt w:val="bullet"/>
      <w:lvlText w:val="•"/>
      <w:lvlJc w:val="left"/>
      <w:pPr>
        <w:ind w:left="9256" w:hanging="358"/>
      </w:pPr>
      <w:rPr>
        <w:rFonts w:hint="default"/>
        <w:lang w:val="fr-FR" w:eastAsia="fr-FR" w:bidi="fr-FR"/>
      </w:rPr>
    </w:lvl>
  </w:abstractNum>
  <w:abstractNum w:abstractNumId="12">
    <w:nsid w:val="4D546082"/>
    <w:multiLevelType w:val="hybridMultilevel"/>
    <w:tmpl w:val="00561E84"/>
    <w:lvl w:ilvl="0" w:tplc="2464977C">
      <w:start w:val="10"/>
      <w:numFmt w:val="decimal"/>
      <w:lvlText w:val="%1"/>
      <w:lvlJc w:val="left"/>
      <w:pPr>
        <w:ind w:left="1127" w:hanging="431"/>
        <w:jc w:val="left"/>
      </w:pPr>
      <w:rPr>
        <w:rFonts w:hint="default"/>
        <w:lang w:val="fr-FR" w:eastAsia="fr-FR" w:bidi="fr-FR"/>
      </w:rPr>
    </w:lvl>
    <w:lvl w:ilvl="1" w:tplc="117C20AA">
      <w:numFmt w:val="none"/>
      <w:lvlText w:val=""/>
      <w:lvlJc w:val="left"/>
      <w:pPr>
        <w:tabs>
          <w:tab w:val="num" w:pos="360"/>
        </w:tabs>
      </w:pPr>
    </w:lvl>
    <w:lvl w:ilvl="2" w:tplc="659230AE">
      <w:numFmt w:val="none"/>
      <w:lvlText w:val=""/>
      <w:lvlJc w:val="left"/>
      <w:pPr>
        <w:tabs>
          <w:tab w:val="num" w:pos="360"/>
        </w:tabs>
      </w:pPr>
    </w:lvl>
    <w:lvl w:ilvl="3" w:tplc="E6F83E2A">
      <w:numFmt w:val="bullet"/>
      <w:lvlText w:val="•"/>
      <w:lvlJc w:val="left"/>
      <w:pPr>
        <w:ind w:left="3766" w:hanging="694"/>
      </w:pPr>
      <w:rPr>
        <w:rFonts w:hint="default"/>
        <w:lang w:val="fr-FR" w:eastAsia="fr-FR" w:bidi="fr-FR"/>
      </w:rPr>
    </w:lvl>
    <w:lvl w:ilvl="4" w:tplc="3EC45AE0">
      <w:numFmt w:val="bullet"/>
      <w:lvlText w:val="•"/>
      <w:lvlJc w:val="left"/>
      <w:pPr>
        <w:ind w:left="4780" w:hanging="694"/>
      </w:pPr>
      <w:rPr>
        <w:rFonts w:hint="default"/>
        <w:lang w:val="fr-FR" w:eastAsia="fr-FR" w:bidi="fr-FR"/>
      </w:rPr>
    </w:lvl>
    <w:lvl w:ilvl="5" w:tplc="AD2E38EC">
      <w:numFmt w:val="bullet"/>
      <w:lvlText w:val="•"/>
      <w:lvlJc w:val="left"/>
      <w:pPr>
        <w:ind w:left="5793" w:hanging="694"/>
      </w:pPr>
      <w:rPr>
        <w:rFonts w:hint="default"/>
        <w:lang w:val="fr-FR" w:eastAsia="fr-FR" w:bidi="fr-FR"/>
      </w:rPr>
    </w:lvl>
    <w:lvl w:ilvl="6" w:tplc="0C265F3E">
      <w:numFmt w:val="bullet"/>
      <w:lvlText w:val="•"/>
      <w:lvlJc w:val="left"/>
      <w:pPr>
        <w:ind w:left="6806" w:hanging="694"/>
      </w:pPr>
      <w:rPr>
        <w:rFonts w:hint="default"/>
        <w:lang w:val="fr-FR" w:eastAsia="fr-FR" w:bidi="fr-FR"/>
      </w:rPr>
    </w:lvl>
    <w:lvl w:ilvl="7" w:tplc="52BC7552">
      <w:numFmt w:val="bullet"/>
      <w:lvlText w:val="•"/>
      <w:lvlJc w:val="left"/>
      <w:pPr>
        <w:ind w:left="7820" w:hanging="694"/>
      </w:pPr>
      <w:rPr>
        <w:rFonts w:hint="default"/>
        <w:lang w:val="fr-FR" w:eastAsia="fr-FR" w:bidi="fr-FR"/>
      </w:rPr>
    </w:lvl>
    <w:lvl w:ilvl="8" w:tplc="50F89640">
      <w:numFmt w:val="bullet"/>
      <w:lvlText w:val="•"/>
      <w:lvlJc w:val="left"/>
      <w:pPr>
        <w:ind w:left="8833" w:hanging="694"/>
      </w:pPr>
      <w:rPr>
        <w:rFonts w:hint="default"/>
        <w:lang w:val="fr-FR" w:eastAsia="fr-FR" w:bidi="fr-FR"/>
      </w:rPr>
    </w:lvl>
  </w:abstractNum>
  <w:abstractNum w:abstractNumId="13">
    <w:nsid w:val="5A372928"/>
    <w:multiLevelType w:val="hybridMultilevel"/>
    <w:tmpl w:val="C29ECF2A"/>
    <w:lvl w:ilvl="0" w:tplc="01F222B4">
      <w:start w:val="6"/>
      <w:numFmt w:val="decimal"/>
      <w:lvlText w:val="%1"/>
      <w:lvlJc w:val="left"/>
      <w:pPr>
        <w:ind w:left="1744" w:hanging="694"/>
        <w:jc w:val="left"/>
      </w:pPr>
      <w:rPr>
        <w:rFonts w:hint="default"/>
        <w:lang w:val="fr-FR" w:eastAsia="fr-FR" w:bidi="fr-FR"/>
      </w:rPr>
    </w:lvl>
    <w:lvl w:ilvl="1" w:tplc="C6EA8E5C">
      <w:numFmt w:val="none"/>
      <w:lvlText w:val=""/>
      <w:lvlJc w:val="left"/>
      <w:pPr>
        <w:tabs>
          <w:tab w:val="num" w:pos="360"/>
        </w:tabs>
      </w:pPr>
    </w:lvl>
    <w:lvl w:ilvl="2" w:tplc="FEFCD1F6">
      <w:numFmt w:val="none"/>
      <w:lvlText w:val=""/>
      <w:lvlJc w:val="left"/>
      <w:pPr>
        <w:tabs>
          <w:tab w:val="num" w:pos="360"/>
        </w:tabs>
      </w:pPr>
    </w:lvl>
    <w:lvl w:ilvl="3" w:tplc="4C16424A">
      <w:numFmt w:val="bullet"/>
      <w:lvlText w:val="•"/>
      <w:lvlJc w:val="left"/>
      <w:pPr>
        <w:ind w:left="1745" w:hanging="112"/>
      </w:pPr>
      <w:rPr>
        <w:rFonts w:ascii="Times New Roman" w:eastAsia="Times New Roman" w:hAnsi="Times New Roman" w:cs="Times New Roman" w:hint="default"/>
        <w:w w:val="99"/>
        <w:sz w:val="18"/>
        <w:szCs w:val="18"/>
        <w:lang w:val="fr-FR" w:eastAsia="fr-FR" w:bidi="fr-FR"/>
      </w:rPr>
    </w:lvl>
    <w:lvl w:ilvl="4" w:tplc="64E62A34">
      <w:numFmt w:val="bullet"/>
      <w:lvlText w:val="•"/>
      <w:lvlJc w:val="left"/>
      <w:pPr>
        <w:ind w:left="5388" w:hanging="112"/>
      </w:pPr>
      <w:rPr>
        <w:rFonts w:hint="default"/>
        <w:lang w:val="fr-FR" w:eastAsia="fr-FR" w:bidi="fr-FR"/>
      </w:rPr>
    </w:lvl>
    <w:lvl w:ilvl="5" w:tplc="9880CE5A">
      <w:numFmt w:val="bullet"/>
      <w:lvlText w:val="•"/>
      <w:lvlJc w:val="left"/>
      <w:pPr>
        <w:ind w:left="6300" w:hanging="112"/>
      </w:pPr>
      <w:rPr>
        <w:rFonts w:hint="default"/>
        <w:lang w:val="fr-FR" w:eastAsia="fr-FR" w:bidi="fr-FR"/>
      </w:rPr>
    </w:lvl>
    <w:lvl w:ilvl="6" w:tplc="F9F0198A">
      <w:numFmt w:val="bullet"/>
      <w:lvlText w:val="•"/>
      <w:lvlJc w:val="left"/>
      <w:pPr>
        <w:ind w:left="7212" w:hanging="112"/>
      </w:pPr>
      <w:rPr>
        <w:rFonts w:hint="default"/>
        <w:lang w:val="fr-FR" w:eastAsia="fr-FR" w:bidi="fr-FR"/>
      </w:rPr>
    </w:lvl>
    <w:lvl w:ilvl="7" w:tplc="37D68E90">
      <w:numFmt w:val="bullet"/>
      <w:lvlText w:val="•"/>
      <w:lvlJc w:val="left"/>
      <w:pPr>
        <w:ind w:left="8124" w:hanging="112"/>
      </w:pPr>
      <w:rPr>
        <w:rFonts w:hint="default"/>
        <w:lang w:val="fr-FR" w:eastAsia="fr-FR" w:bidi="fr-FR"/>
      </w:rPr>
    </w:lvl>
    <w:lvl w:ilvl="8" w:tplc="ADD0B93E">
      <w:numFmt w:val="bullet"/>
      <w:lvlText w:val="•"/>
      <w:lvlJc w:val="left"/>
      <w:pPr>
        <w:ind w:left="9036" w:hanging="112"/>
      </w:pPr>
      <w:rPr>
        <w:rFonts w:hint="default"/>
        <w:lang w:val="fr-FR" w:eastAsia="fr-FR" w:bidi="fr-FR"/>
      </w:rPr>
    </w:lvl>
  </w:abstractNum>
  <w:abstractNum w:abstractNumId="14">
    <w:nsid w:val="6CB243FC"/>
    <w:multiLevelType w:val="hybridMultilevel"/>
    <w:tmpl w:val="2ED2729C"/>
    <w:lvl w:ilvl="0" w:tplc="47F01142">
      <w:start w:val="6"/>
      <w:numFmt w:val="decimal"/>
      <w:lvlText w:val="%1"/>
      <w:lvlJc w:val="left"/>
      <w:pPr>
        <w:ind w:left="722" w:hanging="430"/>
        <w:jc w:val="left"/>
      </w:pPr>
      <w:rPr>
        <w:rFonts w:hint="default"/>
        <w:lang w:val="fr-FR" w:eastAsia="fr-FR" w:bidi="fr-FR"/>
      </w:rPr>
    </w:lvl>
    <w:lvl w:ilvl="1" w:tplc="7D862578">
      <w:numFmt w:val="none"/>
      <w:lvlText w:val=""/>
      <w:lvlJc w:val="left"/>
      <w:pPr>
        <w:tabs>
          <w:tab w:val="num" w:pos="360"/>
        </w:tabs>
      </w:pPr>
    </w:lvl>
    <w:lvl w:ilvl="2" w:tplc="F69E9AF4">
      <w:numFmt w:val="bullet"/>
      <w:lvlText w:val="•"/>
      <w:lvlJc w:val="left"/>
      <w:pPr>
        <w:ind w:left="1153" w:hanging="112"/>
      </w:pPr>
      <w:rPr>
        <w:rFonts w:ascii="Times New Roman" w:eastAsia="Times New Roman" w:hAnsi="Times New Roman" w:cs="Times New Roman" w:hint="default"/>
        <w:w w:val="99"/>
        <w:sz w:val="18"/>
        <w:szCs w:val="18"/>
        <w:lang w:val="fr-FR" w:eastAsia="fr-FR" w:bidi="fr-FR"/>
      </w:rPr>
    </w:lvl>
    <w:lvl w:ilvl="3" w:tplc="157A595E">
      <w:numFmt w:val="bullet"/>
      <w:lvlText w:val="•"/>
      <w:lvlJc w:val="left"/>
      <w:pPr>
        <w:ind w:left="3315" w:hanging="112"/>
      </w:pPr>
      <w:rPr>
        <w:rFonts w:hint="default"/>
        <w:lang w:val="fr-FR" w:eastAsia="fr-FR" w:bidi="fr-FR"/>
      </w:rPr>
    </w:lvl>
    <w:lvl w:ilvl="4" w:tplc="DA64C3F2">
      <w:numFmt w:val="bullet"/>
      <w:lvlText w:val="•"/>
      <w:lvlJc w:val="left"/>
      <w:pPr>
        <w:ind w:left="4393" w:hanging="112"/>
      </w:pPr>
      <w:rPr>
        <w:rFonts w:hint="default"/>
        <w:lang w:val="fr-FR" w:eastAsia="fr-FR" w:bidi="fr-FR"/>
      </w:rPr>
    </w:lvl>
    <w:lvl w:ilvl="5" w:tplc="B38C71B2">
      <w:numFmt w:val="bullet"/>
      <w:lvlText w:val="•"/>
      <w:lvlJc w:val="left"/>
      <w:pPr>
        <w:ind w:left="5471" w:hanging="112"/>
      </w:pPr>
      <w:rPr>
        <w:rFonts w:hint="default"/>
        <w:lang w:val="fr-FR" w:eastAsia="fr-FR" w:bidi="fr-FR"/>
      </w:rPr>
    </w:lvl>
    <w:lvl w:ilvl="6" w:tplc="1AD0069C">
      <w:numFmt w:val="bullet"/>
      <w:lvlText w:val="•"/>
      <w:lvlJc w:val="left"/>
      <w:pPr>
        <w:ind w:left="6549" w:hanging="112"/>
      </w:pPr>
      <w:rPr>
        <w:rFonts w:hint="default"/>
        <w:lang w:val="fr-FR" w:eastAsia="fr-FR" w:bidi="fr-FR"/>
      </w:rPr>
    </w:lvl>
    <w:lvl w:ilvl="7" w:tplc="E9CA8EEC">
      <w:numFmt w:val="bullet"/>
      <w:lvlText w:val="•"/>
      <w:lvlJc w:val="left"/>
      <w:pPr>
        <w:ind w:left="7626" w:hanging="112"/>
      </w:pPr>
      <w:rPr>
        <w:rFonts w:hint="default"/>
        <w:lang w:val="fr-FR" w:eastAsia="fr-FR" w:bidi="fr-FR"/>
      </w:rPr>
    </w:lvl>
    <w:lvl w:ilvl="8" w:tplc="925EBA7E">
      <w:numFmt w:val="bullet"/>
      <w:lvlText w:val="•"/>
      <w:lvlJc w:val="left"/>
      <w:pPr>
        <w:ind w:left="8704" w:hanging="112"/>
      </w:pPr>
      <w:rPr>
        <w:rFonts w:hint="default"/>
        <w:lang w:val="fr-FR" w:eastAsia="fr-FR" w:bidi="fr-FR"/>
      </w:rPr>
    </w:lvl>
  </w:abstractNum>
  <w:abstractNum w:abstractNumId="15">
    <w:nsid w:val="6FD34E45"/>
    <w:multiLevelType w:val="hybridMultilevel"/>
    <w:tmpl w:val="C3A643B8"/>
    <w:lvl w:ilvl="0" w:tplc="64AEE1FE">
      <w:start w:val="1"/>
      <w:numFmt w:val="decimal"/>
      <w:lvlText w:val="%1"/>
      <w:lvlJc w:val="left"/>
      <w:pPr>
        <w:ind w:left="470" w:hanging="140"/>
        <w:jc w:val="left"/>
      </w:pPr>
      <w:rPr>
        <w:rFonts w:ascii="Times New Roman" w:eastAsia="Times New Roman" w:hAnsi="Times New Roman" w:cs="Times New Roman" w:hint="default"/>
        <w:w w:val="100"/>
        <w:sz w:val="18"/>
        <w:szCs w:val="18"/>
        <w:lang w:val="fr-FR" w:eastAsia="fr-FR" w:bidi="fr-FR"/>
      </w:rPr>
    </w:lvl>
    <w:lvl w:ilvl="1" w:tplc="774AE09E">
      <w:numFmt w:val="bullet"/>
      <w:lvlText w:val="·"/>
      <w:lvlJc w:val="left"/>
      <w:pPr>
        <w:ind w:left="1143" w:hanging="104"/>
      </w:pPr>
      <w:rPr>
        <w:rFonts w:ascii="Times New Roman" w:eastAsia="Times New Roman" w:hAnsi="Times New Roman" w:cs="Times New Roman" w:hint="default"/>
        <w:w w:val="99"/>
        <w:sz w:val="18"/>
        <w:szCs w:val="18"/>
        <w:lang w:val="fr-FR" w:eastAsia="fr-FR" w:bidi="fr-FR"/>
      </w:rPr>
    </w:lvl>
    <w:lvl w:ilvl="2" w:tplc="B89E3346">
      <w:numFmt w:val="bullet"/>
      <w:lvlText w:val="•"/>
      <w:lvlJc w:val="left"/>
      <w:pPr>
        <w:ind w:left="2220" w:hanging="104"/>
      </w:pPr>
      <w:rPr>
        <w:rFonts w:hint="default"/>
        <w:lang w:val="fr-FR" w:eastAsia="fr-FR" w:bidi="fr-FR"/>
      </w:rPr>
    </w:lvl>
    <w:lvl w:ilvl="3" w:tplc="929E3252">
      <w:numFmt w:val="bullet"/>
      <w:lvlText w:val="•"/>
      <w:lvlJc w:val="left"/>
      <w:pPr>
        <w:ind w:left="3300" w:hanging="104"/>
      </w:pPr>
      <w:rPr>
        <w:rFonts w:hint="default"/>
        <w:lang w:val="fr-FR" w:eastAsia="fr-FR" w:bidi="fr-FR"/>
      </w:rPr>
    </w:lvl>
    <w:lvl w:ilvl="4" w:tplc="D756AB14">
      <w:numFmt w:val="bullet"/>
      <w:lvlText w:val="•"/>
      <w:lvlJc w:val="left"/>
      <w:pPr>
        <w:ind w:left="4380" w:hanging="104"/>
      </w:pPr>
      <w:rPr>
        <w:rFonts w:hint="default"/>
        <w:lang w:val="fr-FR" w:eastAsia="fr-FR" w:bidi="fr-FR"/>
      </w:rPr>
    </w:lvl>
    <w:lvl w:ilvl="5" w:tplc="8A3A40C4">
      <w:numFmt w:val="bullet"/>
      <w:lvlText w:val="•"/>
      <w:lvlJc w:val="left"/>
      <w:pPr>
        <w:ind w:left="5460" w:hanging="104"/>
      </w:pPr>
      <w:rPr>
        <w:rFonts w:hint="default"/>
        <w:lang w:val="fr-FR" w:eastAsia="fr-FR" w:bidi="fr-FR"/>
      </w:rPr>
    </w:lvl>
    <w:lvl w:ilvl="6" w:tplc="168C8262">
      <w:numFmt w:val="bullet"/>
      <w:lvlText w:val="•"/>
      <w:lvlJc w:val="left"/>
      <w:pPr>
        <w:ind w:left="6540" w:hanging="104"/>
      </w:pPr>
      <w:rPr>
        <w:rFonts w:hint="default"/>
        <w:lang w:val="fr-FR" w:eastAsia="fr-FR" w:bidi="fr-FR"/>
      </w:rPr>
    </w:lvl>
    <w:lvl w:ilvl="7" w:tplc="7BB43DA2">
      <w:numFmt w:val="bullet"/>
      <w:lvlText w:val="•"/>
      <w:lvlJc w:val="left"/>
      <w:pPr>
        <w:ind w:left="7620" w:hanging="104"/>
      </w:pPr>
      <w:rPr>
        <w:rFonts w:hint="default"/>
        <w:lang w:val="fr-FR" w:eastAsia="fr-FR" w:bidi="fr-FR"/>
      </w:rPr>
    </w:lvl>
    <w:lvl w:ilvl="8" w:tplc="FE4E7F3C">
      <w:numFmt w:val="bullet"/>
      <w:lvlText w:val="•"/>
      <w:lvlJc w:val="left"/>
      <w:pPr>
        <w:ind w:left="8700" w:hanging="104"/>
      </w:pPr>
      <w:rPr>
        <w:rFonts w:hint="default"/>
        <w:lang w:val="fr-FR" w:eastAsia="fr-FR" w:bidi="fr-FR"/>
      </w:rPr>
    </w:lvl>
  </w:abstractNum>
  <w:abstractNum w:abstractNumId="16">
    <w:nsid w:val="71E05E58"/>
    <w:multiLevelType w:val="hybridMultilevel"/>
    <w:tmpl w:val="E682CF64"/>
    <w:lvl w:ilvl="0" w:tplc="AC3046BC">
      <w:start w:val="13"/>
      <w:numFmt w:val="decimal"/>
      <w:lvlText w:val="%1"/>
      <w:lvlJc w:val="left"/>
      <w:pPr>
        <w:ind w:left="1139" w:hanging="431"/>
        <w:jc w:val="left"/>
      </w:pPr>
      <w:rPr>
        <w:rFonts w:hint="default"/>
        <w:lang w:val="fr-FR" w:eastAsia="fr-FR" w:bidi="fr-FR"/>
      </w:rPr>
    </w:lvl>
    <w:lvl w:ilvl="1" w:tplc="F9F4C8EE">
      <w:numFmt w:val="none"/>
      <w:lvlText w:val=""/>
      <w:lvlJc w:val="left"/>
      <w:pPr>
        <w:tabs>
          <w:tab w:val="num" w:pos="360"/>
        </w:tabs>
      </w:pPr>
    </w:lvl>
    <w:lvl w:ilvl="2" w:tplc="DE4CA8F2">
      <w:numFmt w:val="none"/>
      <w:lvlText w:val=""/>
      <w:lvlJc w:val="left"/>
      <w:pPr>
        <w:tabs>
          <w:tab w:val="num" w:pos="360"/>
        </w:tabs>
      </w:pPr>
    </w:lvl>
    <w:lvl w:ilvl="3" w:tplc="DBFE267E">
      <w:numFmt w:val="bullet"/>
      <w:lvlText w:val="•"/>
      <w:lvlJc w:val="left"/>
      <w:pPr>
        <w:ind w:left="3766" w:hanging="694"/>
      </w:pPr>
      <w:rPr>
        <w:rFonts w:hint="default"/>
        <w:lang w:val="fr-FR" w:eastAsia="fr-FR" w:bidi="fr-FR"/>
      </w:rPr>
    </w:lvl>
    <w:lvl w:ilvl="4" w:tplc="32962792">
      <w:numFmt w:val="bullet"/>
      <w:lvlText w:val="•"/>
      <w:lvlJc w:val="left"/>
      <w:pPr>
        <w:ind w:left="4780" w:hanging="694"/>
      </w:pPr>
      <w:rPr>
        <w:rFonts w:hint="default"/>
        <w:lang w:val="fr-FR" w:eastAsia="fr-FR" w:bidi="fr-FR"/>
      </w:rPr>
    </w:lvl>
    <w:lvl w:ilvl="5" w:tplc="5BB45F8C">
      <w:numFmt w:val="bullet"/>
      <w:lvlText w:val="•"/>
      <w:lvlJc w:val="left"/>
      <w:pPr>
        <w:ind w:left="5793" w:hanging="694"/>
      </w:pPr>
      <w:rPr>
        <w:rFonts w:hint="default"/>
        <w:lang w:val="fr-FR" w:eastAsia="fr-FR" w:bidi="fr-FR"/>
      </w:rPr>
    </w:lvl>
    <w:lvl w:ilvl="6" w:tplc="0D26B78E">
      <w:numFmt w:val="bullet"/>
      <w:lvlText w:val="•"/>
      <w:lvlJc w:val="left"/>
      <w:pPr>
        <w:ind w:left="6806" w:hanging="694"/>
      </w:pPr>
      <w:rPr>
        <w:rFonts w:hint="default"/>
        <w:lang w:val="fr-FR" w:eastAsia="fr-FR" w:bidi="fr-FR"/>
      </w:rPr>
    </w:lvl>
    <w:lvl w:ilvl="7" w:tplc="768EBB44">
      <w:numFmt w:val="bullet"/>
      <w:lvlText w:val="•"/>
      <w:lvlJc w:val="left"/>
      <w:pPr>
        <w:ind w:left="7820" w:hanging="694"/>
      </w:pPr>
      <w:rPr>
        <w:rFonts w:hint="default"/>
        <w:lang w:val="fr-FR" w:eastAsia="fr-FR" w:bidi="fr-FR"/>
      </w:rPr>
    </w:lvl>
    <w:lvl w:ilvl="8" w:tplc="B2063FFE">
      <w:numFmt w:val="bullet"/>
      <w:lvlText w:val="•"/>
      <w:lvlJc w:val="left"/>
      <w:pPr>
        <w:ind w:left="8833" w:hanging="694"/>
      </w:pPr>
      <w:rPr>
        <w:rFonts w:hint="default"/>
        <w:lang w:val="fr-FR" w:eastAsia="fr-FR" w:bidi="fr-FR"/>
      </w:rPr>
    </w:lvl>
  </w:abstractNum>
  <w:abstractNum w:abstractNumId="17">
    <w:nsid w:val="73FF4483"/>
    <w:multiLevelType w:val="hybridMultilevel"/>
    <w:tmpl w:val="87704A4A"/>
    <w:lvl w:ilvl="0" w:tplc="7632BDE0">
      <w:start w:val="12"/>
      <w:numFmt w:val="decimal"/>
      <w:lvlText w:val="%1"/>
      <w:lvlJc w:val="left"/>
      <w:pPr>
        <w:ind w:left="1137" w:hanging="431"/>
        <w:jc w:val="left"/>
      </w:pPr>
      <w:rPr>
        <w:rFonts w:hint="default"/>
        <w:lang w:val="fr-FR" w:eastAsia="fr-FR" w:bidi="fr-FR"/>
      </w:rPr>
    </w:lvl>
    <w:lvl w:ilvl="1" w:tplc="F1B2D56A">
      <w:numFmt w:val="none"/>
      <w:lvlText w:val=""/>
      <w:lvlJc w:val="left"/>
      <w:pPr>
        <w:tabs>
          <w:tab w:val="num" w:pos="360"/>
        </w:tabs>
      </w:pPr>
    </w:lvl>
    <w:lvl w:ilvl="2" w:tplc="F564BBD8">
      <w:numFmt w:val="none"/>
      <w:lvlText w:val=""/>
      <w:lvlJc w:val="left"/>
      <w:pPr>
        <w:tabs>
          <w:tab w:val="num" w:pos="360"/>
        </w:tabs>
      </w:pPr>
    </w:lvl>
    <w:lvl w:ilvl="3" w:tplc="C6A40E04">
      <w:numFmt w:val="bullet"/>
      <w:lvlText w:val="•"/>
      <w:lvlJc w:val="left"/>
      <w:pPr>
        <w:ind w:left="1858" w:hanging="112"/>
      </w:pPr>
      <w:rPr>
        <w:rFonts w:ascii="Times New Roman" w:eastAsia="Times New Roman" w:hAnsi="Times New Roman" w:cs="Times New Roman" w:hint="default"/>
        <w:w w:val="99"/>
        <w:sz w:val="18"/>
        <w:szCs w:val="18"/>
        <w:lang w:val="fr-FR" w:eastAsia="fr-FR" w:bidi="fr-FR"/>
      </w:rPr>
    </w:lvl>
    <w:lvl w:ilvl="4" w:tplc="0BFAF0E6">
      <w:numFmt w:val="bullet"/>
      <w:lvlText w:val="•"/>
      <w:lvlJc w:val="left"/>
      <w:pPr>
        <w:ind w:left="4110" w:hanging="112"/>
      </w:pPr>
      <w:rPr>
        <w:rFonts w:hint="default"/>
        <w:lang w:val="fr-FR" w:eastAsia="fr-FR" w:bidi="fr-FR"/>
      </w:rPr>
    </w:lvl>
    <w:lvl w:ilvl="5" w:tplc="6CD20D44">
      <w:numFmt w:val="bullet"/>
      <w:lvlText w:val="•"/>
      <w:lvlJc w:val="left"/>
      <w:pPr>
        <w:ind w:left="5235" w:hanging="112"/>
      </w:pPr>
      <w:rPr>
        <w:rFonts w:hint="default"/>
        <w:lang w:val="fr-FR" w:eastAsia="fr-FR" w:bidi="fr-FR"/>
      </w:rPr>
    </w:lvl>
    <w:lvl w:ilvl="6" w:tplc="69CACEEC">
      <w:numFmt w:val="bullet"/>
      <w:lvlText w:val="•"/>
      <w:lvlJc w:val="left"/>
      <w:pPr>
        <w:ind w:left="6360" w:hanging="112"/>
      </w:pPr>
      <w:rPr>
        <w:rFonts w:hint="default"/>
        <w:lang w:val="fr-FR" w:eastAsia="fr-FR" w:bidi="fr-FR"/>
      </w:rPr>
    </w:lvl>
    <w:lvl w:ilvl="7" w:tplc="DE40BA88">
      <w:numFmt w:val="bullet"/>
      <w:lvlText w:val="•"/>
      <w:lvlJc w:val="left"/>
      <w:pPr>
        <w:ind w:left="7485" w:hanging="112"/>
      </w:pPr>
      <w:rPr>
        <w:rFonts w:hint="default"/>
        <w:lang w:val="fr-FR" w:eastAsia="fr-FR" w:bidi="fr-FR"/>
      </w:rPr>
    </w:lvl>
    <w:lvl w:ilvl="8" w:tplc="6936A390">
      <w:numFmt w:val="bullet"/>
      <w:lvlText w:val="•"/>
      <w:lvlJc w:val="left"/>
      <w:pPr>
        <w:ind w:left="8610" w:hanging="112"/>
      </w:pPr>
      <w:rPr>
        <w:rFonts w:hint="default"/>
        <w:lang w:val="fr-FR" w:eastAsia="fr-FR" w:bidi="fr-FR"/>
      </w:rPr>
    </w:lvl>
  </w:abstractNum>
  <w:abstractNum w:abstractNumId="18">
    <w:nsid w:val="75A9180D"/>
    <w:multiLevelType w:val="hybridMultilevel"/>
    <w:tmpl w:val="612C3DCA"/>
    <w:lvl w:ilvl="0" w:tplc="005C361A">
      <w:start w:val="8"/>
      <w:numFmt w:val="decimal"/>
      <w:lvlText w:val="%1"/>
      <w:lvlJc w:val="left"/>
      <w:pPr>
        <w:ind w:left="1120" w:hanging="430"/>
        <w:jc w:val="left"/>
      </w:pPr>
      <w:rPr>
        <w:rFonts w:hint="default"/>
        <w:lang w:val="fr-FR" w:eastAsia="fr-FR" w:bidi="fr-FR"/>
      </w:rPr>
    </w:lvl>
    <w:lvl w:ilvl="1" w:tplc="EDB842AC">
      <w:numFmt w:val="none"/>
      <w:lvlText w:val=""/>
      <w:lvlJc w:val="left"/>
      <w:pPr>
        <w:tabs>
          <w:tab w:val="num" w:pos="360"/>
        </w:tabs>
      </w:pPr>
    </w:lvl>
    <w:lvl w:ilvl="2" w:tplc="46DCCCA8">
      <w:numFmt w:val="none"/>
      <w:lvlText w:val=""/>
      <w:lvlJc w:val="left"/>
      <w:pPr>
        <w:tabs>
          <w:tab w:val="num" w:pos="360"/>
        </w:tabs>
      </w:pPr>
    </w:lvl>
    <w:lvl w:ilvl="3" w:tplc="EBD4A4AA">
      <w:numFmt w:val="bullet"/>
      <w:lvlText w:val="•"/>
      <w:lvlJc w:val="left"/>
      <w:pPr>
        <w:ind w:left="3626" w:hanging="502"/>
      </w:pPr>
      <w:rPr>
        <w:rFonts w:hint="default"/>
        <w:lang w:val="fr-FR" w:eastAsia="fr-FR" w:bidi="fr-FR"/>
      </w:rPr>
    </w:lvl>
    <w:lvl w:ilvl="4" w:tplc="B0403844">
      <w:numFmt w:val="bullet"/>
      <w:lvlText w:val="•"/>
      <w:lvlJc w:val="left"/>
      <w:pPr>
        <w:ind w:left="4660" w:hanging="502"/>
      </w:pPr>
      <w:rPr>
        <w:rFonts w:hint="default"/>
        <w:lang w:val="fr-FR" w:eastAsia="fr-FR" w:bidi="fr-FR"/>
      </w:rPr>
    </w:lvl>
    <w:lvl w:ilvl="5" w:tplc="DCA08DF8">
      <w:numFmt w:val="bullet"/>
      <w:lvlText w:val="•"/>
      <w:lvlJc w:val="left"/>
      <w:pPr>
        <w:ind w:left="5693" w:hanging="502"/>
      </w:pPr>
      <w:rPr>
        <w:rFonts w:hint="default"/>
        <w:lang w:val="fr-FR" w:eastAsia="fr-FR" w:bidi="fr-FR"/>
      </w:rPr>
    </w:lvl>
    <w:lvl w:ilvl="6" w:tplc="CD5CC8F6">
      <w:numFmt w:val="bullet"/>
      <w:lvlText w:val="•"/>
      <w:lvlJc w:val="left"/>
      <w:pPr>
        <w:ind w:left="6726" w:hanging="502"/>
      </w:pPr>
      <w:rPr>
        <w:rFonts w:hint="default"/>
        <w:lang w:val="fr-FR" w:eastAsia="fr-FR" w:bidi="fr-FR"/>
      </w:rPr>
    </w:lvl>
    <w:lvl w:ilvl="7" w:tplc="FB56B7D4">
      <w:numFmt w:val="bullet"/>
      <w:lvlText w:val="•"/>
      <w:lvlJc w:val="left"/>
      <w:pPr>
        <w:ind w:left="7760" w:hanging="502"/>
      </w:pPr>
      <w:rPr>
        <w:rFonts w:hint="default"/>
        <w:lang w:val="fr-FR" w:eastAsia="fr-FR" w:bidi="fr-FR"/>
      </w:rPr>
    </w:lvl>
    <w:lvl w:ilvl="8" w:tplc="DD28DAF8">
      <w:numFmt w:val="bullet"/>
      <w:lvlText w:val="•"/>
      <w:lvlJc w:val="left"/>
      <w:pPr>
        <w:ind w:left="8793" w:hanging="502"/>
      </w:pPr>
      <w:rPr>
        <w:rFonts w:hint="default"/>
        <w:lang w:val="fr-FR" w:eastAsia="fr-FR" w:bidi="fr-FR"/>
      </w:rPr>
    </w:lvl>
  </w:abstractNum>
  <w:abstractNum w:abstractNumId="19">
    <w:nsid w:val="76F55C8F"/>
    <w:multiLevelType w:val="hybridMultilevel"/>
    <w:tmpl w:val="FA983C8C"/>
    <w:lvl w:ilvl="0" w:tplc="578853E4">
      <w:start w:val="4"/>
      <w:numFmt w:val="decimal"/>
      <w:lvlText w:val="%1"/>
      <w:lvlJc w:val="left"/>
      <w:pPr>
        <w:ind w:left="1058" w:hanging="500"/>
        <w:jc w:val="left"/>
      </w:pPr>
      <w:rPr>
        <w:rFonts w:hint="default"/>
        <w:lang w:val="fr-FR" w:eastAsia="fr-FR" w:bidi="fr-FR"/>
      </w:rPr>
    </w:lvl>
    <w:lvl w:ilvl="1" w:tplc="CCD46498">
      <w:numFmt w:val="none"/>
      <w:lvlText w:val=""/>
      <w:lvlJc w:val="left"/>
      <w:pPr>
        <w:tabs>
          <w:tab w:val="num" w:pos="360"/>
        </w:tabs>
      </w:pPr>
    </w:lvl>
    <w:lvl w:ilvl="2" w:tplc="7CD6923C">
      <w:numFmt w:val="none"/>
      <w:lvlText w:val=""/>
      <w:lvlJc w:val="left"/>
      <w:pPr>
        <w:tabs>
          <w:tab w:val="num" w:pos="360"/>
        </w:tabs>
      </w:pPr>
    </w:lvl>
    <w:lvl w:ilvl="3" w:tplc="AA7A8CE2">
      <w:numFmt w:val="bullet"/>
      <w:lvlText w:val="—"/>
      <w:lvlJc w:val="left"/>
      <w:pPr>
        <w:ind w:left="1271" w:hanging="231"/>
      </w:pPr>
      <w:rPr>
        <w:rFonts w:ascii="Times New Roman" w:eastAsia="Times New Roman" w:hAnsi="Times New Roman" w:cs="Times New Roman" w:hint="default"/>
        <w:w w:val="100"/>
        <w:sz w:val="18"/>
        <w:szCs w:val="18"/>
        <w:lang w:val="fr-FR" w:eastAsia="fr-FR" w:bidi="fr-FR"/>
      </w:rPr>
    </w:lvl>
    <w:lvl w:ilvl="4" w:tplc="2A80C23C">
      <w:numFmt w:val="bullet"/>
      <w:lvlText w:val="•"/>
      <w:lvlJc w:val="left"/>
      <w:pPr>
        <w:ind w:left="4144" w:hanging="231"/>
      </w:pPr>
      <w:rPr>
        <w:rFonts w:hint="default"/>
        <w:lang w:val="fr-FR" w:eastAsia="fr-FR" w:bidi="fr-FR"/>
      </w:rPr>
    </w:lvl>
    <w:lvl w:ilvl="5" w:tplc="035EADA4">
      <w:numFmt w:val="bullet"/>
      <w:lvlText w:val="•"/>
      <w:lvlJc w:val="left"/>
      <w:pPr>
        <w:ind w:left="5099" w:hanging="231"/>
      </w:pPr>
      <w:rPr>
        <w:rFonts w:hint="default"/>
        <w:lang w:val="fr-FR" w:eastAsia="fr-FR" w:bidi="fr-FR"/>
      </w:rPr>
    </w:lvl>
    <w:lvl w:ilvl="6" w:tplc="E0188942">
      <w:numFmt w:val="bullet"/>
      <w:lvlText w:val="•"/>
      <w:lvlJc w:val="left"/>
      <w:pPr>
        <w:ind w:left="6054" w:hanging="231"/>
      </w:pPr>
      <w:rPr>
        <w:rFonts w:hint="default"/>
        <w:lang w:val="fr-FR" w:eastAsia="fr-FR" w:bidi="fr-FR"/>
      </w:rPr>
    </w:lvl>
    <w:lvl w:ilvl="7" w:tplc="0E9260C4">
      <w:numFmt w:val="bullet"/>
      <w:lvlText w:val="•"/>
      <w:lvlJc w:val="left"/>
      <w:pPr>
        <w:ind w:left="7009" w:hanging="231"/>
      </w:pPr>
      <w:rPr>
        <w:rFonts w:hint="default"/>
        <w:lang w:val="fr-FR" w:eastAsia="fr-FR" w:bidi="fr-FR"/>
      </w:rPr>
    </w:lvl>
    <w:lvl w:ilvl="8" w:tplc="B88090EC">
      <w:numFmt w:val="bullet"/>
      <w:lvlText w:val="•"/>
      <w:lvlJc w:val="left"/>
      <w:pPr>
        <w:ind w:left="7963" w:hanging="231"/>
      </w:pPr>
      <w:rPr>
        <w:rFonts w:hint="default"/>
        <w:lang w:val="fr-FR" w:eastAsia="fr-FR" w:bidi="fr-FR"/>
      </w:rPr>
    </w:lvl>
  </w:abstractNum>
  <w:abstractNum w:abstractNumId="20">
    <w:nsid w:val="77792E67"/>
    <w:multiLevelType w:val="hybridMultilevel"/>
    <w:tmpl w:val="2B34C3A8"/>
    <w:lvl w:ilvl="0" w:tplc="8E003A00">
      <w:start w:val="6"/>
      <w:numFmt w:val="decimal"/>
      <w:lvlText w:val="%1"/>
      <w:lvlJc w:val="left"/>
      <w:pPr>
        <w:ind w:left="1601" w:hanging="430"/>
        <w:jc w:val="left"/>
      </w:pPr>
      <w:rPr>
        <w:rFonts w:hint="default"/>
        <w:lang w:val="fr-FR" w:eastAsia="fr-FR" w:bidi="fr-FR"/>
      </w:rPr>
    </w:lvl>
    <w:lvl w:ilvl="1" w:tplc="74AA0670">
      <w:numFmt w:val="none"/>
      <w:lvlText w:val=""/>
      <w:lvlJc w:val="left"/>
      <w:pPr>
        <w:tabs>
          <w:tab w:val="num" w:pos="360"/>
        </w:tabs>
      </w:pPr>
    </w:lvl>
    <w:lvl w:ilvl="2" w:tplc="38208AC2">
      <w:numFmt w:val="none"/>
      <w:lvlText w:val=""/>
      <w:lvlJc w:val="left"/>
      <w:pPr>
        <w:tabs>
          <w:tab w:val="num" w:pos="360"/>
        </w:tabs>
      </w:pPr>
    </w:lvl>
    <w:lvl w:ilvl="3" w:tplc="97E25F5A">
      <w:numFmt w:val="bullet"/>
      <w:lvlText w:val="•"/>
      <w:lvlJc w:val="left"/>
      <w:pPr>
        <w:ind w:left="1745" w:hanging="500"/>
      </w:pPr>
      <w:rPr>
        <w:rFonts w:ascii="Times New Roman" w:eastAsia="Times New Roman" w:hAnsi="Times New Roman" w:cs="Times New Roman" w:hint="default"/>
        <w:w w:val="99"/>
        <w:sz w:val="18"/>
        <w:szCs w:val="18"/>
        <w:lang w:val="fr-FR" w:eastAsia="fr-FR" w:bidi="fr-FR"/>
      </w:rPr>
    </w:lvl>
    <w:lvl w:ilvl="4" w:tplc="7C3A5BF0">
      <w:numFmt w:val="bullet"/>
      <w:lvlText w:val="•"/>
      <w:lvlJc w:val="left"/>
      <w:pPr>
        <w:ind w:left="3265" w:hanging="500"/>
      </w:pPr>
      <w:rPr>
        <w:rFonts w:hint="default"/>
        <w:lang w:val="fr-FR" w:eastAsia="fr-FR" w:bidi="fr-FR"/>
      </w:rPr>
    </w:lvl>
    <w:lvl w:ilvl="5" w:tplc="8B8E4810">
      <w:numFmt w:val="bullet"/>
      <w:lvlText w:val="•"/>
      <w:lvlJc w:val="left"/>
      <w:pPr>
        <w:ind w:left="4531" w:hanging="500"/>
      </w:pPr>
      <w:rPr>
        <w:rFonts w:hint="default"/>
        <w:lang w:val="fr-FR" w:eastAsia="fr-FR" w:bidi="fr-FR"/>
      </w:rPr>
    </w:lvl>
    <w:lvl w:ilvl="6" w:tplc="DE48FBEE">
      <w:numFmt w:val="bullet"/>
      <w:lvlText w:val="•"/>
      <w:lvlJc w:val="left"/>
      <w:pPr>
        <w:ind w:left="5797" w:hanging="500"/>
      </w:pPr>
      <w:rPr>
        <w:rFonts w:hint="default"/>
        <w:lang w:val="fr-FR" w:eastAsia="fr-FR" w:bidi="fr-FR"/>
      </w:rPr>
    </w:lvl>
    <w:lvl w:ilvl="7" w:tplc="887EC33C">
      <w:numFmt w:val="bullet"/>
      <w:lvlText w:val="•"/>
      <w:lvlJc w:val="left"/>
      <w:pPr>
        <w:ind w:left="7063" w:hanging="500"/>
      </w:pPr>
      <w:rPr>
        <w:rFonts w:hint="default"/>
        <w:lang w:val="fr-FR" w:eastAsia="fr-FR" w:bidi="fr-FR"/>
      </w:rPr>
    </w:lvl>
    <w:lvl w:ilvl="8" w:tplc="645E0568">
      <w:numFmt w:val="bullet"/>
      <w:lvlText w:val="•"/>
      <w:lvlJc w:val="left"/>
      <w:pPr>
        <w:ind w:left="8328" w:hanging="500"/>
      </w:pPr>
      <w:rPr>
        <w:rFonts w:hint="default"/>
        <w:lang w:val="fr-FR" w:eastAsia="fr-FR" w:bidi="fr-FR"/>
      </w:rPr>
    </w:lvl>
  </w:abstractNum>
  <w:abstractNum w:abstractNumId="21">
    <w:nsid w:val="7E392916"/>
    <w:multiLevelType w:val="hybridMultilevel"/>
    <w:tmpl w:val="DCB6BA28"/>
    <w:lvl w:ilvl="0" w:tplc="436C17CE">
      <w:numFmt w:val="bullet"/>
      <w:lvlText w:val=""/>
      <w:lvlJc w:val="left"/>
      <w:pPr>
        <w:ind w:left="690" w:hanging="350"/>
      </w:pPr>
      <w:rPr>
        <w:rFonts w:hint="default"/>
        <w:w w:val="100"/>
        <w:lang w:val="fr-FR" w:eastAsia="fr-FR" w:bidi="fr-FR"/>
      </w:rPr>
    </w:lvl>
    <w:lvl w:ilvl="1" w:tplc="A816FED0">
      <w:numFmt w:val="bullet"/>
      <w:lvlText w:val="—"/>
      <w:lvlJc w:val="left"/>
      <w:pPr>
        <w:ind w:left="1039" w:hanging="274"/>
      </w:pPr>
      <w:rPr>
        <w:rFonts w:ascii="Times New Roman" w:eastAsia="Times New Roman" w:hAnsi="Times New Roman" w:cs="Times New Roman" w:hint="default"/>
        <w:spacing w:val="-4"/>
        <w:w w:val="99"/>
        <w:sz w:val="18"/>
        <w:szCs w:val="18"/>
        <w:lang w:val="fr-FR" w:eastAsia="fr-FR" w:bidi="fr-FR"/>
      </w:rPr>
    </w:lvl>
    <w:lvl w:ilvl="2" w:tplc="1B6A0F0A">
      <w:numFmt w:val="bullet"/>
      <w:lvlText w:val="•"/>
      <w:lvlJc w:val="left"/>
      <w:pPr>
        <w:ind w:left="1040" w:hanging="274"/>
      </w:pPr>
      <w:rPr>
        <w:rFonts w:hint="default"/>
        <w:lang w:val="fr-FR" w:eastAsia="fr-FR" w:bidi="fr-FR"/>
      </w:rPr>
    </w:lvl>
    <w:lvl w:ilvl="3" w:tplc="45DA0DE0">
      <w:numFmt w:val="bullet"/>
      <w:lvlText w:val="•"/>
      <w:lvlJc w:val="left"/>
      <w:pPr>
        <w:ind w:left="2267" w:hanging="274"/>
      </w:pPr>
      <w:rPr>
        <w:rFonts w:hint="default"/>
        <w:lang w:val="fr-FR" w:eastAsia="fr-FR" w:bidi="fr-FR"/>
      </w:rPr>
    </w:lvl>
    <w:lvl w:ilvl="4" w:tplc="9A02E9D0">
      <w:numFmt w:val="bullet"/>
      <w:lvlText w:val="•"/>
      <w:lvlJc w:val="left"/>
      <w:pPr>
        <w:ind w:left="3495" w:hanging="274"/>
      </w:pPr>
      <w:rPr>
        <w:rFonts w:hint="default"/>
        <w:lang w:val="fr-FR" w:eastAsia="fr-FR" w:bidi="fr-FR"/>
      </w:rPr>
    </w:lvl>
    <w:lvl w:ilvl="5" w:tplc="6AA84998">
      <w:numFmt w:val="bullet"/>
      <w:lvlText w:val="•"/>
      <w:lvlJc w:val="left"/>
      <w:pPr>
        <w:ind w:left="4722" w:hanging="274"/>
      </w:pPr>
      <w:rPr>
        <w:rFonts w:hint="default"/>
        <w:lang w:val="fr-FR" w:eastAsia="fr-FR" w:bidi="fr-FR"/>
      </w:rPr>
    </w:lvl>
    <w:lvl w:ilvl="6" w:tplc="CC4E458A">
      <w:numFmt w:val="bullet"/>
      <w:lvlText w:val="•"/>
      <w:lvlJc w:val="left"/>
      <w:pPr>
        <w:ind w:left="5950" w:hanging="274"/>
      </w:pPr>
      <w:rPr>
        <w:rFonts w:hint="default"/>
        <w:lang w:val="fr-FR" w:eastAsia="fr-FR" w:bidi="fr-FR"/>
      </w:rPr>
    </w:lvl>
    <w:lvl w:ilvl="7" w:tplc="45FE7B9C">
      <w:numFmt w:val="bullet"/>
      <w:lvlText w:val="•"/>
      <w:lvlJc w:val="left"/>
      <w:pPr>
        <w:ind w:left="7177" w:hanging="274"/>
      </w:pPr>
      <w:rPr>
        <w:rFonts w:hint="default"/>
        <w:lang w:val="fr-FR" w:eastAsia="fr-FR" w:bidi="fr-FR"/>
      </w:rPr>
    </w:lvl>
    <w:lvl w:ilvl="8" w:tplc="970626C0">
      <w:numFmt w:val="bullet"/>
      <w:lvlText w:val="•"/>
      <w:lvlJc w:val="left"/>
      <w:pPr>
        <w:ind w:left="8405" w:hanging="274"/>
      </w:pPr>
      <w:rPr>
        <w:rFonts w:hint="default"/>
        <w:lang w:val="fr-FR" w:eastAsia="fr-FR" w:bidi="fr-FR"/>
      </w:rPr>
    </w:lvl>
  </w:abstractNum>
  <w:abstractNum w:abstractNumId="22">
    <w:nsid w:val="7E6E042F"/>
    <w:multiLevelType w:val="hybridMultilevel"/>
    <w:tmpl w:val="38906DFA"/>
    <w:lvl w:ilvl="0" w:tplc="B25C0740">
      <w:numFmt w:val="bullet"/>
      <w:lvlText w:val=""/>
      <w:lvlJc w:val="left"/>
      <w:pPr>
        <w:ind w:left="485" w:hanging="360"/>
      </w:pPr>
      <w:rPr>
        <w:rFonts w:ascii="Symbol" w:eastAsia="Symbol" w:hAnsi="Symbol" w:cs="Symbol" w:hint="default"/>
        <w:w w:val="100"/>
        <w:sz w:val="18"/>
        <w:szCs w:val="18"/>
        <w:lang w:val="fr-FR" w:eastAsia="fr-FR" w:bidi="fr-FR"/>
      </w:rPr>
    </w:lvl>
    <w:lvl w:ilvl="1" w:tplc="8D3CCF46">
      <w:numFmt w:val="bullet"/>
      <w:lvlText w:val=""/>
      <w:lvlJc w:val="left"/>
      <w:pPr>
        <w:ind w:left="1040" w:hanging="710"/>
      </w:pPr>
      <w:rPr>
        <w:rFonts w:ascii="Symbol" w:eastAsia="Symbol" w:hAnsi="Symbol" w:cs="Symbol" w:hint="default"/>
        <w:w w:val="99"/>
        <w:sz w:val="28"/>
        <w:szCs w:val="28"/>
        <w:lang w:val="fr-FR" w:eastAsia="fr-FR" w:bidi="fr-FR"/>
      </w:rPr>
    </w:lvl>
    <w:lvl w:ilvl="2" w:tplc="2A9E5CFA">
      <w:numFmt w:val="bullet"/>
      <w:lvlText w:val="—"/>
      <w:lvlJc w:val="left"/>
      <w:pPr>
        <w:ind w:left="331" w:hanging="274"/>
      </w:pPr>
      <w:rPr>
        <w:rFonts w:ascii="Times New Roman" w:eastAsia="Times New Roman" w:hAnsi="Times New Roman" w:cs="Times New Roman" w:hint="default"/>
        <w:spacing w:val="-4"/>
        <w:w w:val="99"/>
        <w:sz w:val="18"/>
        <w:szCs w:val="18"/>
        <w:lang w:val="fr-FR" w:eastAsia="fr-FR" w:bidi="fr-FR"/>
      </w:rPr>
    </w:lvl>
    <w:lvl w:ilvl="3" w:tplc="577E0278">
      <w:numFmt w:val="bullet"/>
      <w:lvlText w:val="•"/>
      <w:lvlJc w:val="left"/>
      <w:pPr>
        <w:ind w:left="2090" w:hanging="274"/>
      </w:pPr>
      <w:rPr>
        <w:rFonts w:hint="default"/>
        <w:lang w:val="fr-FR" w:eastAsia="fr-FR" w:bidi="fr-FR"/>
      </w:rPr>
    </w:lvl>
    <w:lvl w:ilvl="4" w:tplc="17DE2698">
      <w:numFmt w:val="bullet"/>
      <w:lvlText w:val="•"/>
      <w:lvlJc w:val="left"/>
      <w:pPr>
        <w:ind w:left="3141" w:hanging="274"/>
      </w:pPr>
      <w:rPr>
        <w:rFonts w:hint="default"/>
        <w:lang w:val="fr-FR" w:eastAsia="fr-FR" w:bidi="fr-FR"/>
      </w:rPr>
    </w:lvl>
    <w:lvl w:ilvl="5" w:tplc="19508F68">
      <w:numFmt w:val="bullet"/>
      <w:lvlText w:val="•"/>
      <w:lvlJc w:val="left"/>
      <w:pPr>
        <w:ind w:left="4192" w:hanging="274"/>
      </w:pPr>
      <w:rPr>
        <w:rFonts w:hint="default"/>
        <w:lang w:val="fr-FR" w:eastAsia="fr-FR" w:bidi="fr-FR"/>
      </w:rPr>
    </w:lvl>
    <w:lvl w:ilvl="6" w:tplc="2EFE56AC">
      <w:numFmt w:val="bullet"/>
      <w:lvlText w:val="•"/>
      <w:lvlJc w:val="left"/>
      <w:pPr>
        <w:ind w:left="5242" w:hanging="274"/>
      </w:pPr>
      <w:rPr>
        <w:rFonts w:hint="default"/>
        <w:lang w:val="fr-FR" w:eastAsia="fr-FR" w:bidi="fr-FR"/>
      </w:rPr>
    </w:lvl>
    <w:lvl w:ilvl="7" w:tplc="7CAA17BA">
      <w:numFmt w:val="bullet"/>
      <w:lvlText w:val="•"/>
      <w:lvlJc w:val="left"/>
      <w:pPr>
        <w:ind w:left="6293" w:hanging="274"/>
      </w:pPr>
      <w:rPr>
        <w:rFonts w:hint="default"/>
        <w:lang w:val="fr-FR" w:eastAsia="fr-FR" w:bidi="fr-FR"/>
      </w:rPr>
    </w:lvl>
    <w:lvl w:ilvl="8" w:tplc="89D2BBBE">
      <w:numFmt w:val="bullet"/>
      <w:lvlText w:val="•"/>
      <w:lvlJc w:val="left"/>
      <w:pPr>
        <w:ind w:left="7344" w:hanging="274"/>
      </w:pPr>
      <w:rPr>
        <w:rFonts w:hint="default"/>
        <w:lang w:val="fr-FR" w:eastAsia="fr-FR" w:bidi="fr-FR"/>
      </w:rPr>
    </w:lvl>
  </w:abstractNum>
  <w:num w:numId="1">
    <w:abstractNumId w:val="5"/>
  </w:num>
  <w:num w:numId="2">
    <w:abstractNumId w:val="16"/>
  </w:num>
  <w:num w:numId="3">
    <w:abstractNumId w:val="7"/>
  </w:num>
  <w:num w:numId="4">
    <w:abstractNumId w:val="2"/>
  </w:num>
  <w:num w:numId="5">
    <w:abstractNumId w:val="8"/>
  </w:num>
  <w:num w:numId="6">
    <w:abstractNumId w:val="1"/>
  </w:num>
  <w:num w:numId="7">
    <w:abstractNumId w:val="17"/>
  </w:num>
  <w:num w:numId="8">
    <w:abstractNumId w:val="11"/>
  </w:num>
  <w:num w:numId="9">
    <w:abstractNumId w:val="12"/>
  </w:num>
  <w:num w:numId="10">
    <w:abstractNumId w:val="9"/>
  </w:num>
  <w:num w:numId="11">
    <w:abstractNumId w:val="22"/>
  </w:num>
  <w:num w:numId="12">
    <w:abstractNumId w:val="18"/>
  </w:num>
  <w:num w:numId="13">
    <w:abstractNumId w:val="10"/>
  </w:num>
  <w:num w:numId="14">
    <w:abstractNumId w:val="21"/>
  </w:num>
  <w:num w:numId="15">
    <w:abstractNumId w:val="0"/>
  </w:num>
  <w:num w:numId="16">
    <w:abstractNumId w:val="15"/>
  </w:num>
  <w:num w:numId="17">
    <w:abstractNumId w:val="13"/>
  </w:num>
  <w:num w:numId="18">
    <w:abstractNumId w:val="20"/>
  </w:num>
  <w:num w:numId="19">
    <w:abstractNumId w:val="14"/>
  </w:num>
  <w:num w:numId="20">
    <w:abstractNumId w:val="6"/>
  </w:num>
  <w:num w:numId="21">
    <w:abstractNumId w:val="3"/>
  </w:num>
  <w:num w:numId="22">
    <w:abstractNumId w:val="4"/>
  </w:num>
  <w:num w:numId="23">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hyphenationZone w:val="425"/>
  <w:drawingGridHorizontalSpacing w:val="110"/>
  <w:displayHorizontalDrawingGridEvery w:val="2"/>
  <w:characterSpacingControl w:val="doNotCompress"/>
  <w:hdrShapeDefaults>
    <o:shapedefaults v:ext="edit" spidmax="3074"/>
    <o:shapelayout v:ext="edit">
      <o:idmap v:ext="edit" data="2"/>
    </o:shapelayout>
  </w:hdrShapeDefaults>
  <w:footnotePr>
    <w:footnote w:id="0"/>
    <w:footnote w:id="1"/>
  </w:footnotePr>
  <w:endnotePr>
    <w:endnote w:id="0"/>
    <w:endnote w:id="1"/>
  </w:endnotePr>
  <w:compat>
    <w:ulTrailSpace/>
    <w:shapeLayoutLikeWW8/>
  </w:compat>
  <w:rsids>
    <w:rsidRoot w:val="001C4C2D"/>
    <w:rsid w:val="001C4C2D"/>
    <w:rsid w:val="00CC0A3B"/>
    <w:rsid w:val="00CF196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uiPriority w:val="1"/>
    <w:qFormat/>
    <w:rsid w:val="001C4C2D"/>
    <w:rPr>
      <w:rFonts w:ascii="Times New Roman" w:eastAsia="Times New Roman" w:hAnsi="Times New Roman" w:cs="Times New Roman"/>
      <w:lang w:val="fr-FR" w:eastAsia="fr-FR" w:bidi="fr-FR"/>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uiPriority w:val="2"/>
    <w:semiHidden/>
    <w:unhideWhenUsed/>
    <w:qFormat/>
    <w:rsid w:val="001C4C2D"/>
    <w:tblPr>
      <w:tblInd w:w="0" w:type="dxa"/>
      <w:tblCellMar>
        <w:top w:w="0" w:type="dxa"/>
        <w:left w:w="0" w:type="dxa"/>
        <w:bottom w:w="0" w:type="dxa"/>
        <w:right w:w="0" w:type="dxa"/>
      </w:tblCellMar>
    </w:tblPr>
  </w:style>
  <w:style w:type="paragraph" w:styleId="Corpsdetexte">
    <w:name w:val="Body Text"/>
    <w:basedOn w:val="Normal"/>
    <w:uiPriority w:val="1"/>
    <w:qFormat/>
    <w:rsid w:val="001C4C2D"/>
    <w:rPr>
      <w:sz w:val="18"/>
      <w:szCs w:val="18"/>
    </w:rPr>
  </w:style>
  <w:style w:type="paragraph" w:customStyle="1" w:styleId="Heading1">
    <w:name w:val="Heading 1"/>
    <w:basedOn w:val="Normal"/>
    <w:uiPriority w:val="1"/>
    <w:qFormat/>
    <w:rsid w:val="001C4C2D"/>
    <w:pPr>
      <w:spacing w:before="63"/>
      <w:ind w:left="1040"/>
      <w:outlineLvl w:val="1"/>
    </w:pPr>
    <w:rPr>
      <w:sz w:val="20"/>
      <w:szCs w:val="20"/>
    </w:rPr>
  </w:style>
  <w:style w:type="paragraph" w:customStyle="1" w:styleId="Heading2">
    <w:name w:val="Heading 2"/>
    <w:basedOn w:val="Normal"/>
    <w:uiPriority w:val="1"/>
    <w:qFormat/>
    <w:rsid w:val="001C4C2D"/>
    <w:pPr>
      <w:ind w:left="330"/>
      <w:outlineLvl w:val="2"/>
    </w:pPr>
    <w:rPr>
      <w:rFonts w:ascii="Arial" w:eastAsia="Arial" w:hAnsi="Arial" w:cs="Arial"/>
      <w:b/>
      <w:bCs/>
      <w:sz w:val="18"/>
      <w:szCs w:val="18"/>
    </w:rPr>
  </w:style>
  <w:style w:type="paragraph" w:customStyle="1" w:styleId="Heading3">
    <w:name w:val="Heading 3"/>
    <w:basedOn w:val="Normal"/>
    <w:uiPriority w:val="1"/>
    <w:qFormat/>
    <w:rsid w:val="001C4C2D"/>
    <w:pPr>
      <w:ind w:left="1120" w:hanging="431"/>
      <w:outlineLvl w:val="3"/>
    </w:pPr>
    <w:rPr>
      <w:rFonts w:ascii="Arial" w:eastAsia="Arial" w:hAnsi="Arial" w:cs="Arial"/>
      <w:b/>
      <w:bCs/>
      <w:i/>
      <w:sz w:val="18"/>
      <w:szCs w:val="18"/>
    </w:rPr>
  </w:style>
  <w:style w:type="paragraph" w:styleId="Paragraphedeliste">
    <w:name w:val="List Paragraph"/>
    <w:basedOn w:val="Normal"/>
    <w:uiPriority w:val="1"/>
    <w:qFormat/>
    <w:rsid w:val="001C4C2D"/>
    <w:pPr>
      <w:ind w:left="1744" w:hanging="501"/>
    </w:pPr>
  </w:style>
  <w:style w:type="paragraph" w:customStyle="1" w:styleId="TableParagraph">
    <w:name w:val="Table Paragraph"/>
    <w:basedOn w:val="Normal"/>
    <w:uiPriority w:val="1"/>
    <w:qFormat/>
    <w:rsid w:val="001C4C2D"/>
    <w:pPr>
      <w:spacing w:line="292" w:lineRule="exact"/>
      <w:ind w:left="107"/>
    </w:pPr>
    <w:rPr>
      <w:rFonts w:ascii="Calibri" w:eastAsia="Calibri" w:hAnsi="Calibri" w:cs="Calibri"/>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image" Target="media/image14.jpe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3.png"/><Relationship Id="rId10" Type="http://schemas.openxmlformats.org/officeDocument/2006/relationships/footer" Target="footer1.xml"/><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footer" Target="footer4.xml"/><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42</Pages>
  <Words>16809</Words>
  <Characters>92451</Characters>
  <Application>Microsoft Office Word</Application>
  <DocSecurity>0</DocSecurity>
  <Lines>770</Lines>
  <Paragraphs>218</Paragraphs>
  <ScaleCrop>false</ScaleCrop>
  <Company/>
  <LinksUpToDate>false</LinksUpToDate>
  <CharactersWithSpaces>109042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DEPARTEMENT DE LA MARNE</dc:title>
  <dc:creator>MEDIA</dc:creator>
  <cp:lastModifiedBy>Pascal Esteban</cp:lastModifiedBy>
  <cp:revision>2</cp:revision>
  <dcterms:created xsi:type="dcterms:W3CDTF">2019-05-08T13:06:00Z</dcterms:created>
  <dcterms:modified xsi:type="dcterms:W3CDTF">2019-05-08T13:06:00Z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2013-01-16T00:00:00Z</vt:filetime>
  </property>
  <property fmtid="{D5CDD505-2E9C-101B-9397-08002B2CF9AE}" pid="3" name="Creator">
    <vt:lpwstr>Acrobat PDFMaker 10.1 pour Word</vt:lpwstr>
  </property>
  <property fmtid="{D5CDD505-2E9C-101B-9397-08002B2CF9AE}" pid="4" name="LastSaved">
    <vt:filetime>2019-05-08T00:00:00Z</vt:filetime>
  </property>
</Properties>
</file>