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30" w:type="dxa"/>
        <w:tblInd w:w="-512" w:type="dxa"/>
        <w:tblBorders>
          <w:bottom w:val="single" w:sz="8" w:space="0" w:color="3891A7" w:themeColor="accent1"/>
        </w:tblBorders>
        <w:tblLayout w:type="fixed"/>
        <w:tblCellMar>
          <w:left w:w="70" w:type="dxa"/>
          <w:right w:w="70" w:type="dxa"/>
        </w:tblCellMar>
        <w:tblLook w:val="0000"/>
      </w:tblPr>
      <w:tblGrid>
        <w:gridCol w:w="7386"/>
        <w:gridCol w:w="1560"/>
        <w:gridCol w:w="1984"/>
      </w:tblGrid>
      <w:tr w:rsidR="002F24B3" w:rsidRPr="00390467" w:rsidTr="000366AD">
        <w:trPr>
          <w:trHeight w:val="1138"/>
        </w:trPr>
        <w:tc>
          <w:tcPr>
            <w:tcW w:w="7386" w:type="dxa"/>
            <w:vMerge w:val="restart"/>
          </w:tcPr>
          <w:p w:rsidR="002F24B3" w:rsidRDefault="005E1F1D" w:rsidP="008C624E">
            <w:pPr>
              <w:pStyle w:val="Titre"/>
              <w:spacing w:after="0"/>
              <w:ind w:right="-68"/>
              <w:jc w:val="center"/>
              <w:rPr>
                <w:noProof/>
                <w:lang w:eastAsia="fr-FR"/>
              </w:rPr>
            </w:pPr>
            <w:r>
              <w:rPr>
                <w:noProof/>
                <w:lang w:eastAsia="fr-FR"/>
              </w:rPr>
              <w:t>Cordées de la réussite</w:t>
            </w:r>
            <w:r w:rsidR="000C758A">
              <w:rPr>
                <w:noProof/>
                <w:lang w:eastAsia="fr-FR"/>
              </w:rPr>
              <w:t>,</w:t>
            </w:r>
            <w:r>
              <w:rPr>
                <w:noProof/>
                <w:lang w:eastAsia="fr-FR"/>
              </w:rPr>
              <w:t xml:space="preserve"> Atelier</w:t>
            </w:r>
            <w:r w:rsidR="00A208A9">
              <w:rPr>
                <w:noProof/>
                <w:lang w:eastAsia="fr-FR"/>
              </w:rPr>
              <w:t> </w:t>
            </w:r>
            <w:r w:rsidR="006137BF">
              <w:rPr>
                <w:noProof/>
                <w:lang w:eastAsia="fr-FR"/>
              </w:rPr>
              <w:t>Laisse</w:t>
            </w:r>
            <w:r w:rsidR="00A208A9">
              <w:rPr>
                <w:noProof/>
                <w:lang w:eastAsia="fr-FR"/>
              </w:rPr>
              <w:t> </w:t>
            </w:r>
            <w:r w:rsidR="006137BF">
              <w:rPr>
                <w:noProof/>
                <w:lang w:eastAsia="fr-FR"/>
              </w:rPr>
              <w:t>Béton,</w:t>
            </w:r>
            <w:r>
              <w:rPr>
                <w:noProof/>
                <w:lang w:eastAsia="fr-FR"/>
              </w:rPr>
              <w:t xml:space="preserve"> les ponts</w:t>
            </w:r>
          </w:p>
          <w:p w:rsidR="002F24B3" w:rsidRPr="00A208A9" w:rsidRDefault="00A208A9" w:rsidP="005E1F1D">
            <w:pPr>
              <w:spacing w:before="480" w:after="20" w:line="240" w:lineRule="auto"/>
              <w:jc w:val="center"/>
            </w:pPr>
            <w:r w:rsidRPr="00A208A9">
              <w:t xml:space="preserve">Farid BENBOUDJEMA - </w:t>
            </w:r>
            <w:r w:rsidR="005E1F1D" w:rsidRPr="00A208A9">
              <w:t>Sophie CAPDEVIELLE</w:t>
            </w:r>
            <w:r w:rsidR="002F24B3" w:rsidRPr="00A208A9">
              <w:t xml:space="preserve"> </w:t>
            </w:r>
            <w:r w:rsidRPr="00A208A9">
              <w:t xml:space="preserve">- Hélène HORSIN MOLINARO </w:t>
            </w:r>
          </w:p>
          <w:p w:rsidR="005E1F1D" w:rsidRPr="00390467" w:rsidRDefault="00A208A9" w:rsidP="00A208A9">
            <w:pPr>
              <w:spacing w:before="0" w:after="20" w:line="240" w:lineRule="auto"/>
              <w:jc w:val="center"/>
            </w:pPr>
            <w:r w:rsidRPr="00A208A9">
              <w:t xml:space="preserve">Xavier JOURDAIN - </w:t>
            </w:r>
            <w:r w:rsidR="002923E0">
              <w:t>Cécile OLIV</w:t>
            </w:r>
            <w:r w:rsidR="005E1F1D" w:rsidRPr="00A208A9">
              <w:t>ER-LEBLOND</w:t>
            </w:r>
          </w:p>
        </w:tc>
        <w:tc>
          <w:tcPr>
            <w:tcW w:w="3544" w:type="dxa"/>
            <w:gridSpan w:val="2"/>
            <w:tcBorders>
              <w:bottom w:val="nil"/>
            </w:tcBorders>
          </w:tcPr>
          <w:p w:rsidR="002F24B3" w:rsidRPr="00390467" w:rsidRDefault="002F24B3" w:rsidP="008C624E">
            <w:pPr>
              <w:spacing w:before="360" w:after="60" w:line="240" w:lineRule="auto"/>
              <w:jc w:val="center"/>
            </w:pPr>
            <w:r>
              <w:rPr>
                <w:noProof/>
                <w:lang w:eastAsia="fr-FR"/>
              </w:rPr>
              <w:drawing>
                <wp:inline distT="0" distB="0" distL="0" distR="0">
                  <wp:extent cx="1827530" cy="547370"/>
                  <wp:effectExtent l="19050" t="0" r="1270" b="0"/>
                  <wp:docPr id="11" name="Image 0" descr="CS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I.png"/>
                          <pic:cNvPicPr/>
                        </pic:nvPicPr>
                        <pic:blipFill>
                          <a:blip r:embed="rId8" cstate="print"/>
                          <a:stretch>
                            <a:fillRect/>
                          </a:stretch>
                        </pic:blipFill>
                        <pic:spPr>
                          <a:xfrm>
                            <a:off x="0" y="0"/>
                            <a:ext cx="1827530" cy="547370"/>
                          </a:xfrm>
                          <a:prstGeom prst="rect">
                            <a:avLst/>
                          </a:prstGeom>
                        </pic:spPr>
                      </pic:pic>
                    </a:graphicData>
                  </a:graphic>
                </wp:inline>
              </w:drawing>
            </w:r>
          </w:p>
        </w:tc>
      </w:tr>
      <w:tr w:rsidR="002F24B3" w:rsidRPr="00390467" w:rsidTr="00A208A9">
        <w:trPr>
          <w:trHeight w:val="870"/>
        </w:trPr>
        <w:tc>
          <w:tcPr>
            <w:tcW w:w="7386" w:type="dxa"/>
            <w:vMerge/>
          </w:tcPr>
          <w:p w:rsidR="002F24B3" w:rsidRDefault="002F24B3" w:rsidP="00F038CB">
            <w:pPr>
              <w:pStyle w:val="Titre"/>
              <w:spacing w:after="0"/>
              <w:ind w:right="-70"/>
              <w:jc w:val="center"/>
              <w:rPr>
                <w:noProof/>
                <w:lang w:eastAsia="fr-FR"/>
              </w:rPr>
            </w:pPr>
          </w:p>
        </w:tc>
        <w:tc>
          <w:tcPr>
            <w:tcW w:w="1560" w:type="dxa"/>
            <w:tcBorders>
              <w:top w:val="nil"/>
              <w:bottom w:val="single" w:sz="8" w:space="0" w:color="3891A7" w:themeColor="accent1"/>
              <w:right w:val="nil"/>
            </w:tcBorders>
          </w:tcPr>
          <w:p w:rsidR="002F24B3" w:rsidRDefault="002F24B3" w:rsidP="002F24B3">
            <w:pPr>
              <w:spacing w:before="420" w:after="0" w:line="240" w:lineRule="auto"/>
              <w:jc w:val="center"/>
            </w:pPr>
            <w:r>
              <w:rPr>
                <w:rFonts w:ascii="Calibri" w:hAnsi="Calibri"/>
              </w:rPr>
              <w:t>É</w:t>
            </w:r>
            <w:r w:rsidRPr="00390467">
              <w:t xml:space="preserve">dité </w:t>
            </w:r>
            <w:r>
              <w:t>le</w:t>
            </w:r>
          </w:p>
          <w:p w:rsidR="002F24B3" w:rsidRDefault="00DE1E23" w:rsidP="00DE1E23">
            <w:pPr>
              <w:spacing w:before="0" w:after="20" w:line="240" w:lineRule="auto"/>
              <w:jc w:val="center"/>
              <w:rPr>
                <w:rFonts w:ascii="Calibri" w:hAnsi="Calibri"/>
              </w:rPr>
            </w:pPr>
            <w:r>
              <w:t>22</w:t>
            </w:r>
            <w:r w:rsidR="007E6DA4">
              <w:t>/05</w:t>
            </w:r>
            <w:r w:rsidR="002F24B3" w:rsidRPr="00390467">
              <w:t>/</w:t>
            </w:r>
            <w:r w:rsidR="002F24B3">
              <w:t>2019</w:t>
            </w:r>
          </w:p>
        </w:tc>
        <w:tc>
          <w:tcPr>
            <w:tcW w:w="1984" w:type="dxa"/>
            <w:tcBorders>
              <w:top w:val="nil"/>
              <w:left w:val="nil"/>
              <w:bottom w:val="single" w:sz="8" w:space="0" w:color="3891A7" w:themeColor="accent1"/>
            </w:tcBorders>
          </w:tcPr>
          <w:p w:rsidR="002F24B3" w:rsidRDefault="002F24B3" w:rsidP="00A208A9">
            <w:pPr>
              <w:spacing w:after="20" w:line="240" w:lineRule="auto"/>
              <w:ind w:right="-110"/>
              <w:jc w:val="center"/>
              <w:rPr>
                <w:rFonts w:ascii="Calibri" w:hAnsi="Calibri"/>
              </w:rPr>
            </w:pPr>
            <w:r w:rsidRPr="002F24B3">
              <w:rPr>
                <w:rFonts w:ascii="Calibri" w:hAnsi="Calibri"/>
                <w:noProof/>
                <w:lang w:eastAsia="fr-FR"/>
              </w:rPr>
              <w:drawing>
                <wp:inline distT="0" distB="0" distL="0" distR="0">
                  <wp:extent cx="988695" cy="442913"/>
                  <wp:effectExtent l="19050" t="0" r="1905" b="0"/>
                  <wp:docPr id="18" name="Image 0" descr="Logo ENS Paris-Saclay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NS Paris-Saclay_2017.jpg"/>
                          <pic:cNvPicPr/>
                        </pic:nvPicPr>
                        <pic:blipFill>
                          <a:blip r:embed="rId9" cstate="print"/>
                          <a:stretch>
                            <a:fillRect/>
                          </a:stretch>
                        </pic:blipFill>
                        <pic:spPr>
                          <a:xfrm>
                            <a:off x="0" y="0"/>
                            <a:ext cx="988695" cy="442595"/>
                          </a:xfrm>
                          <a:prstGeom prst="rect">
                            <a:avLst/>
                          </a:prstGeom>
                        </pic:spPr>
                      </pic:pic>
                    </a:graphicData>
                  </a:graphic>
                </wp:inline>
              </w:drawing>
            </w:r>
          </w:p>
        </w:tc>
      </w:tr>
    </w:tbl>
    <w:p w:rsidR="00A622AA" w:rsidRDefault="000C758A" w:rsidP="0009156D">
      <w:pPr>
        <w:spacing w:before="360"/>
      </w:pPr>
      <w:r>
        <w:t>Cette ressource présente les quatre a</w:t>
      </w:r>
      <w:r w:rsidR="00703C7B">
        <w:t>ctivité</w:t>
      </w:r>
      <w:r>
        <w:t>s réalisé</w:t>
      </w:r>
      <w:r w:rsidR="00703C7B">
        <w:t>e</w:t>
      </w:r>
      <w:r>
        <w:t xml:space="preserve">s lors des cordées de la réussite auprès des élèves de primaire et collège. </w:t>
      </w:r>
      <w:r w:rsidR="008A269C">
        <w:t>D</w:t>
      </w:r>
      <w:r>
        <w:t xml:space="preserve">es ressources </w:t>
      </w:r>
      <w:r w:rsidR="00476D45" w:rsidRPr="000C758A">
        <w:t>« </w:t>
      </w:r>
      <w:r w:rsidR="00476D45" w:rsidRPr="008A269C">
        <w:rPr>
          <w:i/>
        </w:rPr>
        <w:t>Cordées de la réussite, Atelier Laisse Béton :</w:t>
      </w:r>
      <w:r w:rsidR="008A269C">
        <w:rPr>
          <w:i/>
        </w:rPr>
        <w:t> »</w:t>
      </w:r>
      <w:r w:rsidR="00A622AA" w:rsidRPr="00A622AA">
        <w:t xml:space="preserve"> </w:t>
      </w:r>
      <w:r w:rsidR="00A622AA">
        <w:t>complètent et détaillent le déroulé des séances :</w:t>
      </w:r>
    </w:p>
    <w:p w:rsidR="008A269C" w:rsidRPr="008A269C" w:rsidRDefault="008A269C" w:rsidP="00A622AA">
      <w:pPr>
        <w:pStyle w:val="Paragraphedeliste"/>
        <w:numPr>
          <w:ilvl w:val="0"/>
          <w:numId w:val="11"/>
        </w:numPr>
        <w:spacing w:before="120"/>
        <w:ind w:left="714" w:hanging="357"/>
        <w:rPr>
          <w:i/>
        </w:rPr>
      </w:pPr>
      <w:r w:rsidRPr="008A269C">
        <w:rPr>
          <w:i/>
        </w:rPr>
        <w:t>« </w:t>
      </w:r>
      <w:r w:rsidR="00476D45" w:rsidRPr="008A269C">
        <w:rPr>
          <w:i/>
        </w:rPr>
        <w:t>matériaux et structures du Génie Civil</w:t>
      </w:r>
      <w:r>
        <w:t> » ;</w:t>
      </w:r>
    </w:p>
    <w:p w:rsidR="008A269C" w:rsidRPr="008A269C" w:rsidRDefault="00476D45" w:rsidP="008A269C">
      <w:pPr>
        <w:pStyle w:val="Paragraphedeliste"/>
        <w:numPr>
          <w:ilvl w:val="0"/>
          <w:numId w:val="11"/>
        </w:numPr>
        <w:rPr>
          <w:i/>
        </w:rPr>
      </w:pPr>
      <w:r w:rsidRPr="00171FFE">
        <w:t>« </w:t>
      </w:r>
      <w:r w:rsidR="001701BF" w:rsidRPr="00171FFE">
        <w:rPr>
          <w:i/>
        </w:rPr>
        <w:t>e</w:t>
      </w:r>
      <w:r w:rsidRPr="00171FFE">
        <w:rPr>
          <w:i/>
        </w:rPr>
        <w:t>ssai de compression sur une éprouvette en béton</w:t>
      </w:r>
      <w:r>
        <w:t> »</w:t>
      </w:r>
      <w:r w:rsidR="008A269C">
        <w:t> ;</w:t>
      </w:r>
    </w:p>
    <w:p w:rsidR="008A269C" w:rsidRPr="00773584" w:rsidRDefault="00476D45" w:rsidP="008A269C">
      <w:pPr>
        <w:pStyle w:val="Paragraphedeliste"/>
        <w:numPr>
          <w:ilvl w:val="0"/>
          <w:numId w:val="11"/>
        </w:numPr>
        <w:rPr>
          <w:i/>
        </w:rPr>
      </w:pPr>
      <w:r w:rsidRPr="00773584">
        <w:t>«</w:t>
      </w:r>
      <w:r w:rsidRPr="00773584">
        <w:rPr>
          <w:i/>
        </w:rPr>
        <w:t xml:space="preserve"> </w:t>
      </w:r>
      <w:r w:rsidR="001701BF" w:rsidRPr="00773584">
        <w:rPr>
          <w:i/>
        </w:rPr>
        <w:t>c</w:t>
      </w:r>
      <w:r w:rsidRPr="00773584">
        <w:rPr>
          <w:i/>
        </w:rPr>
        <w:t>onstruire un pont</w:t>
      </w:r>
      <w:r w:rsidR="00D115CF" w:rsidRPr="00773584">
        <w:rPr>
          <w:i/>
        </w:rPr>
        <w:t xml:space="preserve"> en papier</w:t>
      </w:r>
      <w:r w:rsidRPr="00773584">
        <w:t> »</w:t>
      </w:r>
      <w:r w:rsidR="008A269C" w:rsidRPr="00773584">
        <w:t> ;</w:t>
      </w:r>
    </w:p>
    <w:p w:rsidR="008A269C" w:rsidRPr="008A269C" w:rsidRDefault="00D115CF" w:rsidP="008A269C">
      <w:pPr>
        <w:pStyle w:val="Paragraphedeliste"/>
        <w:numPr>
          <w:ilvl w:val="0"/>
          <w:numId w:val="11"/>
        </w:numPr>
        <w:rPr>
          <w:i/>
        </w:rPr>
      </w:pPr>
      <w:r w:rsidRPr="00066B25">
        <w:t>«</w:t>
      </w:r>
      <w:r w:rsidRPr="00066B25">
        <w:rPr>
          <w:i/>
        </w:rPr>
        <w:t xml:space="preserve"> construire un pont</w:t>
      </w:r>
      <w:r>
        <w:t> </w:t>
      </w:r>
      <w:r w:rsidR="008A269C">
        <w:t>»</w:t>
      </w:r>
      <w:r w:rsidR="00A622AA">
        <w:t>.</w:t>
      </w:r>
    </w:p>
    <w:p w:rsidR="000C758A" w:rsidRDefault="000C758A" w:rsidP="008C624E">
      <w:pPr>
        <w:spacing w:before="360"/>
        <w:rPr>
          <w:rStyle w:val="Titre1Car"/>
        </w:rPr>
      </w:pPr>
      <w:r w:rsidRPr="000C758A">
        <w:rPr>
          <w:rStyle w:val="Titre1Car"/>
        </w:rPr>
        <w:t>1 – Introduction</w:t>
      </w:r>
    </w:p>
    <w:p w:rsidR="000C758A" w:rsidRDefault="000C758A" w:rsidP="000C758A">
      <w:r>
        <w:t>Le béton est le matériau de construction le plus utilisé dans le monde (plus de</w:t>
      </w:r>
      <w:r w:rsidRPr="003A553B">
        <w:t xml:space="preserve"> 2</w:t>
      </w:r>
      <w:r>
        <w:t xml:space="preserve"> tonnes par an et par habitant !). Vous connaissez probablement les expressions « c’est</w:t>
      </w:r>
      <w:r w:rsidRPr="00B96439">
        <w:rPr>
          <w:color w:val="A8D6E2" w:themeColor="accent1" w:themeTint="66"/>
        </w:rPr>
        <w:t xml:space="preserve"> </w:t>
      </w:r>
      <w:r w:rsidRPr="00B34E8B">
        <w:t>dur</w:t>
      </w:r>
      <w:r>
        <w:t xml:space="preserve"> comme du béton », « c’est béton »</w:t>
      </w:r>
      <w:r w:rsidR="004D233D">
        <w:t>..</w:t>
      </w:r>
      <w:r>
        <w:t xml:space="preserve">., mais connaissez-vous réellement ce matériau </w:t>
      </w:r>
      <w:r w:rsidRPr="000C758A">
        <w:rPr>
          <w:iCs/>
        </w:rPr>
        <w:t>a priori</w:t>
      </w:r>
      <w:r>
        <w:t xml:space="preserve"> simple ? Est-il si résistant que cela ? À travers des expériences ludiques et un jeu de questions/réponses, vous découvrirez un matériau qui a encore bien des secrets et vous saurez comment réaliser des ponts résistants !</w:t>
      </w:r>
    </w:p>
    <w:p w:rsidR="000C758A" w:rsidRDefault="000C758A" w:rsidP="000C758A">
      <w:r w:rsidRPr="000C758A">
        <w:rPr>
          <w:rStyle w:val="Titre3Car"/>
        </w:rPr>
        <w:t>Objectifs visés</w:t>
      </w:r>
      <w:r>
        <w:rPr>
          <w:rStyle w:val="Titre3Car"/>
        </w:rPr>
        <w:t> :</w:t>
      </w:r>
    </w:p>
    <w:p w:rsidR="000C758A" w:rsidRDefault="000C758A" w:rsidP="000C758A">
      <w:pPr>
        <w:pStyle w:val="Paragraphedeliste"/>
        <w:numPr>
          <w:ilvl w:val="0"/>
          <w:numId w:val="8"/>
        </w:numPr>
        <w:spacing w:before="120"/>
        <w:ind w:left="714" w:hanging="357"/>
      </w:pPr>
      <w:r>
        <w:t>Sensibiliser les élèves sur le comportement mécanique du béton.</w:t>
      </w:r>
    </w:p>
    <w:p w:rsidR="000C758A" w:rsidRDefault="000C758A" w:rsidP="000C758A">
      <w:pPr>
        <w:pStyle w:val="Paragraphedeliste"/>
        <w:numPr>
          <w:ilvl w:val="0"/>
          <w:numId w:val="8"/>
        </w:numPr>
      </w:pPr>
      <w:bookmarkStart w:id="0" w:name="_GoBack"/>
      <w:bookmarkEnd w:id="0"/>
      <w:r>
        <w:t>Les aider à appréhender le comportement du tablier d’un pont.</w:t>
      </w:r>
    </w:p>
    <w:p w:rsidR="000C758A" w:rsidRDefault="000C758A" w:rsidP="000C758A">
      <w:pPr>
        <w:pStyle w:val="Titre3"/>
      </w:pPr>
      <w:r>
        <w:t>Public visé :</w:t>
      </w:r>
    </w:p>
    <w:p w:rsidR="000C758A" w:rsidRDefault="000C758A" w:rsidP="000C758A">
      <w:pPr>
        <w:spacing w:before="120"/>
      </w:pPr>
      <w:r>
        <w:t>À partir du cycle 2 jusqu'au collège.</w:t>
      </w:r>
    </w:p>
    <w:p w:rsidR="000C758A" w:rsidRDefault="000C758A" w:rsidP="000C758A">
      <w:pPr>
        <w:pStyle w:val="Titre3"/>
      </w:pPr>
      <w:r w:rsidRPr="00455CEE">
        <w:t xml:space="preserve">Nombre d’élèves </w:t>
      </w:r>
      <w:r>
        <w:t xml:space="preserve">conseillé </w:t>
      </w:r>
      <w:r w:rsidRPr="00455CEE">
        <w:t>pour l’atelier</w:t>
      </w:r>
      <w:r>
        <w:t> :</w:t>
      </w:r>
    </w:p>
    <w:p w:rsidR="000C758A" w:rsidRDefault="000C758A" w:rsidP="000366AD">
      <w:pPr>
        <w:spacing w:before="120"/>
      </w:pPr>
      <w:r>
        <w:t>12 élèves, répartis en 3 à 4 groupes au moment de la manipulation.</w:t>
      </w:r>
    </w:p>
    <w:p w:rsidR="000C758A" w:rsidRDefault="000C758A" w:rsidP="000C758A">
      <w:pPr>
        <w:pStyle w:val="Titre3"/>
      </w:pPr>
      <w:r>
        <w:t>Durée :</w:t>
      </w:r>
    </w:p>
    <w:p w:rsidR="000C758A" w:rsidRDefault="000C758A" w:rsidP="000C758A">
      <w:pPr>
        <w:spacing w:before="120"/>
      </w:pPr>
      <w:r>
        <w:t>20 minutes par atelier</w:t>
      </w:r>
    </w:p>
    <w:p w:rsidR="000C758A" w:rsidRPr="005470EC" w:rsidRDefault="000C758A" w:rsidP="000C758A">
      <w:pPr>
        <w:pStyle w:val="Titre3"/>
      </w:pPr>
      <w:r w:rsidRPr="005470EC">
        <w:t>Matériel nécessaire </w:t>
      </w:r>
      <w:r>
        <w:t xml:space="preserve">pour les quatre ateliers </w:t>
      </w:r>
      <w:r w:rsidRPr="005470EC">
        <w:t>:</w:t>
      </w:r>
    </w:p>
    <w:p w:rsidR="000C758A" w:rsidRPr="00FB3EEE" w:rsidRDefault="000C758A" w:rsidP="000C758A">
      <w:pPr>
        <w:pStyle w:val="Paragraphedeliste"/>
        <w:numPr>
          <w:ilvl w:val="0"/>
          <w:numId w:val="9"/>
        </w:numPr>
        <w:spacing w:before="120"/>
        <w:ind w:left="714" w:hanging="357"/>
      </w:pPr>
      <w:r w:rsidRPr="00FB3EEE">
        <w:t>Vidéo-projecteur + écran</w:t>
      </w:r>
      <w:r w:rsidR="007E2EE9">
        <w:t> ;</w:t>
      </w:r>
    </w:p>
    <w:p w:rsidR="000C758A" w:rsidRPr="008A269C" w:rsidRDefault="000C758A" w:rsidP="000C758A">
      <w:pPr>
        <w:pStyle w:val="Paragraphedeliste"/>
        <w:numPr>
          <w:ilvl w:val="0"/>
          <w:numId w:val="9"/>
        </w:numPr>
      </w:pPr>
      <w:r w:rsidRPr="008A269C">
        <w:t xml:space="preserve">Power-point avec des structures en béton (et autres </w:t>
      </w:r>
      <w:r w:rsidR="008A269C" w:rsidRPr="008A269C">
        <w:t>matériaux</w:t>
      </w:r>
      <w:r w:rsidRPr="008A269C">
        <w:t>), voir ressource « </w:t>
      </w:r>
      <w:r w:rsidRPr="008A269C">
        <w:rPr>
          <w:i/>
        </w:rPr>
        <w:t>Cordées de la réussite, Atelier « Laisse Béton » : matériaux et structures du Génie Civil</w:t>
      </w:r>
      <w:r w:rsidRPr="008A269C">
        <w:t> »</w:t>
      </w:r>
      <w:r w:rsidR="007E2EE9" w:rsidRPr="008A269C">
        <w:t> </w:t>
      </w:r>
      <w:r w:rsidR="00B42428">
        <w:t xml:space="preserve">[1] </w:t>
      </w:r>
      <w:r w:rsidR="007E2EE9" w:rsidRPr="008A269C">
        <w:t>;</w:t>
      </w:r>
    </w:p>
    <w:p w:rsidR="000C758A" w:rsidRPr="00FB3EEE" w:rsidRDefault="000C758A" w:rsidP="000C758A">
      <w:pPr>
        <w:pStyle w:val="Paragraphedeliste"/>
        <w:numPr>
          <w:ilvl w:val="0"/>
          <w:numId w:val="9"/>
        </w:numPr>
      </w:pPr>
      <w:r w:rsidRPr="00FB3EEE">
        <w:t>Échantillons de différents matériaux du GC</w:t>
      </w:r>
      <w:r w:rsidR="007E2EE9">
        <w:t> ;</w:t>
      </w:r>
    </w:p>
    <w:p w:rsidR="000C758A" w:rsidRPr="00FB3EEE" w:rsidRDefault="000C758A" w:rsidP="000C758A">
      <w:pPr>
        <w:pStyle w:val="Paragraphedeliste"/>
        <w:numPr>
          <w:ilvl w:val="0"/>
          <w:numId w:val="9"/>
        </w:numPr>
      </w:pPr>
      <w:r>
        <w:t>Gobelets</w:t>
      </w:r>
      <w:r w:rsidRPr="00FB3EEE">
        <w:t xml:space="preserve"> remplis d'eau / ciment / sable / granulats</w:t>
      </w:r>
      <w:r w:rsidR="007E2EE9">
        <w:t> ;</w:t>
      </w:r>
    </w:p>
    <w:p w:rsidR="000C758A" w:rsidRPr="000C758A" w:rsidRDefault="000C758A" w:rsidP="000C758A">
      <w:pPr>
        <w:pStyle w:val="Paragraphedeliste"/>
        <w:numPr>
          <w:ilvl w:val="0"/>
          <w:numId w:val="9"/>
        </w:numPr>
      </w:pPr>
      <w:r w:rsidRPr="000C758A">
        <w:t>1 petite éprouvette</w:t>
      </w:r>
      <w:r w:rsidR="005732DE">
        <w:t xml:space="preserve"> en BFUP ou B</w:t>
      </w:r>
      <w:r w:rsidRPr="000C758A">
        <w:t>THP</w:t>
      </w:r>
      <w:r w:rsidR="000366AD">
        <w:rPr>
          <w:rStyle w:val="Appelnotedebasdep"/>
        </w:rPr>
        <w:footnoteReference w:id="1"/>
      </w:r>
      <w:r w:rsidRPr="000C758A">
        <w:t xml:space="preserve"> </w:t>
      </w:r>
      <w:r w:rsidR="005732DE">
        <w:t>pour chaque atelier de 12 élèves</w:t>
      </w:r>
      <w:r w:rsidR="007E2EE9">
        <w:t> ;</w:t>
      </w:r>
    </w:p>
    <w:p w:rsidR="000C758A" w:rsidRPr="00FB3EEE" w:rsidRDefault="000C758A" w:rsidP="000C758A">
      <w:pPr>
        <w:pStyle w:val="Paragraphedeliste"/>
        <w:numPr>
          <w:ilvl w:val="0"/>
          <w:numId w:val="9"/>
        </w:numPr>
      </w:pPr>
      <w:r w:rsidRPr="00FB3EEE">
        <w:lastRenderedPageBreak/>
        <w:t>2 blocs de polystyrène et du scotch double-face</w:t>
      </w:r>
      <w:r w:rsidR="007E2EE9">
        <w:t xml:space="preserve"> ou </w:t>
      </w:r>
      <w:r w:rsidR="000366AD">
        <w:t>1</w:t>
      </w:r>
      <w:r w:rsidR="002923E0">
        <w:t xml:space="preserve"> </w:t>
      </w:r>
      <w:r w:rsidR="000366AD">
        <w:t>éprouvette</w:t>
      </w:r>
      <w:r w:rsidR="000366AD" w:rsidRPr="00FB3EEE">
        <w:t xml:space="preserve"> très fine</w:t>
      </w:r>
      <w:r w:rsidR="000366AD">
        <w:t xml:space="preserve"> pour chaque atelier de 12 élèves</w:t>
      </w:r>
      <w:r w:rsidR="000366AD" w:rsidRPr="00FB3EEE">
        <w:t xml:space="preserve"> </w:t>
      </w:r>
      <w:r w:rsidRPr="00FB3EEE">
        <w:t>que l'on peut casser facilement en flexion</w:t>
      </w:r>
      <w:r w:rsidR="007E2EE9">
        <w:t> ;</w:t>
      </w:r>
    </w:p>
    <w:p w:rsidR="000C758A" w:rsidRPr="00FB3EEE" w:rsidRDefault="000C758A" w:rsidP="000C758A">
      <w:pPr>
        <w:pStyle w:val="Paragraphedeliste"/>
        <w:numPr>
          <w:ilvl w:val="0"/>
          <w:numId w:val="9"/>
        </w:numPr>
      </w:pPr>
      <w:r>
        <w:t>3</w:t>
      </w:r>
      <w:r w:rsidRPr="00FB3EEE">
        <w:t xml:space="preserve"> rivières en polystyrène</w:t>
      </w:r>
      <w:r w:rsidR="007E2EE9">
        <w:t xml:space="preserve"> </w:t>
      </w:r>
      <w:r w:rsidR="005732DE">
        <w:t>pour chaque atelier de 12 élèves</w:t>
      </w:r>
      <w:r w:rsidR="007E2EE9">
        <w:t> </w:t>
      </w:r>
      <w:r w:rsidR="00BC6F67">
        <w:t xml:space="preserve">(figure </w:t>
      </w:r>
      <w:r w:rsidR="00A0443A">
        <w:t>6</w:t>
      </w:r>
      <w:r w:rsidR="00BC6F67">
        <w:t xml:space="preserve">) </w:t>
      </w:r>
      <w:r w:rsidR="007E2EE9">
        <w:t>;</w:t>
      </w:r>
    </w:p>
    <w:p w:rsidR="000C758A" w:rsidRPr="00FB3EEE" w:rsidRDefault="00E87B42" w:rsidP="000C758A">
      <w:pPr>
        <w:pStyle w:val="Paragraphedeliste"/>
        <w:numPr>
          <w:ilvl w:val="0"/>
          <w:numId w:val="9"/>
        </w:numPr>
      </w:pPr>
      <w:r>
        <w:t>3</w:t>
      </w:r>
      <w:r w:rsidR="000C758A" w:rsidRPr="00FB3EEE">
        <w:t xml:space="preserve"> petite</w:t>
      </w:r>
      <w:r>
        <w:t>s</w:t>
      </w:r>
      <w:r w:rsidR="000C758A" w:rsidRPr="00FB3EEE">
        <w:t xml:space="preserve"> voiture</w:t>
      </w:r>
      <w:r>
        <w:t>s</w:t>
      </w:r>
      <w:r w:rsidR="000C758A" w:rsidRPr="00FB3EEE">
        <w:t xml:space="preserve"> légère</w:t>
      </w:r>
      <w:r>
        <w:t>s et 3</w:t>
      </w:r>
      <w:r w:rsidR="000C758A" w:rsidRPr="00FB3EEE">
        <w:t xml:space="preserve"> petit</w:t>
      </w:r>
      <w:r>
        <w:t>s</w:t>
      </w:r>
      <w:r w:rsidR="000C758A" w:rsidRPr="00FB3EEE">
        <w:t xml:space="preserve"> bateau</w:t>
      </w:r>
      <w:r>
        <w:t>x</w:t>
      </w:r>
      <w:r w:rsidR="000C758A" w:rsidRPr="00FB3EEE">
        <w:t xml:space="preserve"> « à la bonne taille »</w:t>
      </w:r>
      <w:r w:rsidR="007E2EE9">
        <w:t> ;</w:t>
      </w:r>
    </w:p>
    <w:p w:rsidR="000C758A" w:rsidRPr="00FB3EEE" w:rsidRDefault="000C758A" w:rsidP="000C758A">
      <w:pPr>
        <w:pStyle w:val="Paragraphedeliste"/>
        <w:numPr>
          <w:ilvl w:val="0"/>
          <w:numId w:val="9"/>
        </w:numPr>
      </w:pPr>
      <w:r w:rsidRPr="00FB3EEE">
        <w:t>Des feuilles de papier</w:t>
      </w:r>
      <w:r w:rsidR="007E2EE9">
        <w:t> ;</w:t>
      </w:r>
    </w:p>
    <w:p w:rsidR="000C758A" w:rsidRPr="00FB3EEE" w:rsidRDefault="000C758A" w:rsidP="000C758A">
      <w:pPr>
        <w:pStyle w:val="Paragraphedeliste"/>
        <w:numPr>
          <w:ilvl w:val="0"/>
          <w:numId w:val="9"/>
        </w:numPr>
      </w:pPr>
      <w:r w:rsidRPr="00FB3EEE">
        <w:t>Des bonbons</w:t>
      </w:r>
      <w:r w:rsidR="007E2EE9">
        <w:t> ;</w:t>
      </w:r>
    </w:p>
    <w:p w:rsidR="000C758A" w:rsidRPr="000C758A" w:rsidRDefault="000C758A" w:rsidP="007E2EE9">
      <w:pPr>
        <w:pStyle w:val="Paragraphedeliste"/>
        <w:numPr>
          <w:ilvl w:val="0"/>
          <w:numId w:val="9"/>
        </w:numPr>
      </w:pPr>
      <w:r w:rsidRPr="000C758A">
        <w:t>2 ponts en blocs de polystyrène extrudé (un plat et un en arc</w:t>
      </w:r>
      <w:r w:rsidR="00A0443A">
        <w:t>, figure 7</w:t>
      </w:r>
      <w:r w:rsidRPr="000C758A">
        <w:t>)</w:t>
      </w:r>
      <w:r w:rsidR="007E2EE9">
        <w:t>.</w:t>
      </w:r>
    </w:p>
    <w:p w:rsidR="009C13A2" w:rsidRDefault="009C13A2" w:rsidP="009C13A2">
      <w:pPr>
        <w:pStyle w:val="Titre1"/>
      </w:pPr>
      <w:r>
        <w:t xml:space="preserve">2 </w:t>
      </w:r>
      <w:r w:rsidR="00DF2B46">
        <w:t>–</w:t>
      </w:r>
      <w:r>
        <w:t xml:space="preserve"> </w:t>
      </w:r>
      <w:r w:rsidR="002923E0">
        <w:t>D</w:t>
      </w:r>
      <w:r>
        <w:t xml:space="preserve">iscussion </w:t>
      </w:r>
      <w:r w:rsidR="002923E0">
        <w:t>autour d</w:t>
      </w:r>
      <w:r w:rsidR="00306511">
        <w:t>es matériaux et d</w:t>
      </w:r>
      <w:r>
        <w:t>es structures du Génie Civil</w:t>
      </w:r>
    </w:p>
    <w:p w:rsidR="000C758A" w:rsidRPr="00455CEE" w:rsidRDefault="002923E0" w:rsidP="009C13A2">
      <w:r>
        <w:t>L</w:t>
      </w:r>
      <w:r w:rsidR="009C13A2">
        <w:t xml:space="preserve">es élèves </w:t>
      </w:r>
      <w:r>
        <w:t>sont invités à s’exprimer sur les</w:t>
      </w:r>
      <w:r w:rsidR="009C13A2">
        <w:t xml:space="preserve"> matériaux et structures</w:t>
      </w:r>
      <w:r>
        <w:t xml:space="preserve"> qu'ils connaissent</w:t>
      </w:r>
      <w:r w:rsidR="009C13A2">
        <w:t xml:space="preserve">. </w:t>
      </w:r>
      <w:r>
        <w:t>Différents matériaux sont ensuite présentés, qu’ils peuvent</w:t>
      </w:r>
      <w:r w:rsidR="009C13A2">
        <w:t xml:space="preserve"> toucher. </w:t>
      </w:r>
      <w:r>
        <w:t>D</w:t>
      </w:r>
      <w:r w:rsidR="009C13A2">
        <w:t xml:space="preserve">es photos de bâtiments et </w:t>
      </w:r>
      <w:r>
        <w:t>d’</w:t>
      </w:r>
      <w:r w:rsidR="009C13A2">
        <w:t>ouvrages d'art</w:t>
      </w:r>
      <w:r>
        <w:t xml:space="preserve"> sont enfin présentés (ressource </w:t>
      </w:r>
      <w:r w:rsidRPr="008A269C">
        <w:t>« </w:t>
      </w:r>
      <w:r w:rsidRPr="008A269C">
        <w:rPr>
          <w:i/>
        </w:rPr>
        <w:t>Cordées de la réussite, Atelier</w:t>
      </w:r>
      <w:r>
        <w:rPr>
          <w:i/>
        </w:rPr>
        <w:t xml:space="preserve"> Laisse Béton</w:t>
      </w:r>
      <w:r w:rsidRPr="008A269C">
        <w:rPr>
          <w:i/>
        </w:rPr>
        <w:t> : les matériaux et structures du Génie Civil</w:t>
      </w:r>
      <w:r w:rsidRPr="008A269C">
        <w:t> » </w:t>
      </w:r>
      <w:r>
        <w:t>[1])</w:t>
      </w:r>
      <w:r w:rsidR="009C13A2">
        <w:t>.</w:t>
      </w:r>
    </w:p>
    <w:p w:rsidR="000C758A" w:rsidRDefault="009C13A2" w:rsidP="009C13A2">
      <w:pPr>
        <w:pStyle w:val="Titre3"/>
      </w:pPr>
      <w:r w:rsidRPr="005470EC">
        <w:t>Matériel nécessaire</w:t>
      </w:r>
      <w:r>
        <w:t> :</w:t>
      </w:r>
    </w:p>
    <w:p w:rsidR="009C13A2" w:rsidRPr="00FB3EEE" w:rsidRDefault="009C13A2" w:rsidP="000366AD">
      <w:pPr>
        <w:pStyle w:val="Paragraphedeliste"/>
        <w:numPr>
          <w:ilvl w:val="0"/>
          <w:numId w:val="9"/>
        </w:numPr>
        <w:spacing w:before="120"/>
        <w:ind w:left="714" w:hanging="357"/>
      </w:pPr>
      <w:r w:rsidRPr="00FB3EEE">
        <w:t>Vidéo-projecteur + écran</w:t>
      </w:r>
      <w:r>
        <w:t> ;</w:t>
      </w:r>
    </w:p>
    <w:p w:rsidR="009C13A2" w:rsidRPr="008A269C" w:rsidRDefault="009C13A2" w:rsidP="009C13A2">
      <w:pPr>
        <w:pStyle w:val="Paragraphedeliste"/>
        <w:numPr>
          <w:ilvl w:val="0"/>
          <w:numId w:val="9"/>
        </w:numPr>
      </w:pPr>
      <w:r w:rsidRPr="008A269C">
        <w:t>Power-point avec des structures en béton (et autres matériaux), voir ressource « </w:t>
      </w:r>
      <w:r w:rsidRPr="008A269C">
        <w:rPr>
          <w:i/>
        </w:rPr>
        <w:t>Cordées de la réussite, Atelier</w:t>
      </w:r>
      <w:r w:rsidR="006137BF">
        <w:rPr>
          <w:i/>
        </w:rPr>
        <w:t xml:space="preserve"> Laisse Béton</w:t>
      </w:r>
      <w:r w:rsidRPr="008A269C">
        <w:rPr>
          <w:i/>
        </w:rPr>
        <w:t xml:space="preserve"> : </w:t>
      </w:r>
      <w:r w:rsidR="001701BF" w:rsidRPr="008A269C">
        <w:rPr>
          <w:i/>
        </w:rPr>
        <w:t>l</w:t>
      </w:r>
      <w:r w:rsidRPr="008A269C">
        <w:rPr>
          <w:i/>
        </w:rPr>
        <w:t>es matériaux et structures du Génie Civil</w:t>
      </w:r>
      <w:r w:rsidRPr="008A269C">
        <w:t> » </w:t>
      </w:r>
      <w:r w:rsidR="006F2271">
        <w:t xml:space="preserve">[1] </w:t>
      </w:r>
      <w:r w:rsidRPr="008A269C">
        <w:t>;</w:t>
      </w:r>
    </w:p>
    <w:p w:rsidR="009C13A2" w:rsidRPr="00FB3EEE" w:rsidRDefault="009C13A2" w:rsidP="009C13A2">
      <w:pPr>
        <w:pStyle w:val="Paragraphedeliste"/>
        <w:numPr>
          <w:ilvl w:val="0"/>
          <w:numId w:val="9"/>
        </w:numPr>
      </w:pPr>
      <w:r w:rsidRPr="00FB3EEE">
        <w:t>Échantillons de différents matériaux du GC</w:t>
      </w:r>
      <w:r>
        <w:t> ;</w:t>
      </w:r>
    </w:p>
    <w:p w:rsidR="009C13A2" w:rsidRPr="00FB3EEE" w:rsidRDefault="009C13A2" w:rsidP="009C13A2">
      <w:pPr>
        <w:pStyle w:val="Paragraphedeliste"/>
        <w:numPr>
          <w:ilvl w:val="0"/>
          <w:numId w:val="9"/>
        </w:numPr>
      </w:pPr>
      <w:r>
        <w:t>Gobelets</w:t>
      </w:r>
      <w:r w:rsidRPr="00FB3EEE">
        <w:t xml:space="preserve"> remplis d'eau / ciment / sable / granulats</w:t>
      </w:r>
      <w:r w:rsidR="00054058">
        <w:t>.</w:t>
      </w:r>
    </w:p>
    <w:p w:rsidR="0024350D" w:rsidRDefault="00D8742C" w:rsidP="008C624E">
      <w:pPr>
        <w:pStyle w:val="Sansinterligne"/>
        <w:spacing w:before="240"/>
      </w:pPr>
      <w:r>
        <w:rPr>
          <w:noProof/>
          <w:lang w:eastAsia="fr-FR"/>
        </w:rPr>
        <w:drawing>
          <wp:inline distT="0" distB="0" distL="0" distR="0">
            <wp:extent cx="4942550" cy="1617784"/>
            <wp:effectExtent l="19050" t="0" r="0" b="0"/>
            <wp:docPr id="7" name="Image 6" descr="échantillon mtx G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échantillon mtx GC.jpg"/>
                    <pic:cNvPicPr/>
                  </pic:nvPicPr>
                  <pic:blipFill>
                    <a:blip r:embed="rId10" cstate="print"/>
                    <a:stretch>
                      <a:fillRect/>
                    </a:stretch>
                  </pic:blipFill>
                  <pic:spPr>
                    <a:xfrm>
                      <a:off x="0" y="0"/>
                      <a:ext cx="4946163" cy="1618966"/>
                    </a:xfrm>
                    <a:prstGeom prst="rect">
                      <a:avLst/>
                    </a:prstGeom>
                  </pic:spPr>
                </pic:pic>
              </a:graphicData>
            </a:graphic>
          </wp:inline>
        </w:drawing>
      </w:r>
    </w:p>
    <w:p w:rsidR="00F21246" w:rsidRDefault="00E352E3" w:rsidP="008C624E">
      <w:pPr>
        <w:pStyle w:val="Lgende"/>
        <w:spacing w:before="120"/>
      </w:pPr>
      <w:r w:rsidRPr="00E352E3">
        <w:t>Figure</w:t>
      </w:r>
      <w:r>
        <w:t xml:space="preserve"> </w:t>
      </w:r>
      <w:fldSimple w:instr=" SEQ Figure \* ARABIC ">
        <w:r w:rsidR="00066457">
          <w:rPr>
            <w:noProof/>
          </w:rPr>
          <w:t>1</w:t>
        </w:r>
      </w:fldSimple>
      <w:r w:rsidR="00E31E70">
        <w:t xml:space="preserve"> </w:t>
      </w:r>
      <w:r w:rsidR="00F21246">
        <w:t xml:space="preserve">: </w:t>
      </w:r>
      <w:r w:rsidR="009C13A2" w:rsidRPr="00FB3EEE">
        <w:t xml:space="preserve">Échantillons </w:t>
      </w:r>
      <w:r w:rsidR="00BF64FD">
        <w:t>présentant les constituants d’un béton ordinaire</w:t>
      </w:r>
      <w:r w:rsidR="00D8742C">
        <w:t> : eau, ciment, sable et granulats</w:t>
      </w:r>
    </w:p>
    <w:p w:rsidR="00054058" w:rsidRDefault="00054058" w:rsidP="00054058">
      <w:pPr>
        <w:pStyle w:val="Titre1"/>
      </w:pPr>
      <w:r>
        <w:t xml:space="preserve">3 </w:t>
      </w:r>
      <w:r w:rsidR="00DF2B46">
        <w:t>–</w:t>
      </w:r>
      <w:r>
        <w:t xml:space="preserve"> Essai de compression sur une éprouvette en béton</w:t>
      </w:r>
    </w:p>
    <w:p w:rsidR="001422FF" w:rsidRDefault="00054058" w:rsidP="00054058">
      <w:r>
        <w:t xml:space="preserve">On explique aux élèves que le béton est un matériau qui résiste à de grands poids. On leur montre une éprouvette cylindrique </w:t>
      </w:r>
      <w:r w:rsidR="00BF64FD">
        <w:t>7x14 (7 cm de diamètre et 14 cm de hauteur)</w:t>
      </w:r>
      <w:r>
        <w:t>. On l</w:t>
      </w:r>
      <w:r w:rsidR="008C624E">
        <w:t>es questionne :</w:t>
      </w:r>
      <w:r>
        <w:t xml:space="preserve"> quel poids l'éprouvette peut</w:t>
      </w:r>
      <w:r w:rsidR="008C624E">
        <w:t>-elle</w:t>
      </w:r>
      <w:r>
        <w:t xml:space="preserve"> supporter</w:t>
      </w:r>
      <w:r w:rsidR="008C624E">
        <w:t> ?</w:t>
      </w:r>
      <w:r>
        <w:t xml:space="preserve"> On monte dessus pour vérifier qu'il supporte bien plus que 60 kg (ou 80…). Puis on </w:t>
      </w:r>
      <w:r w:rsidR="002923E0">
        <w:t>les interroge :</w:t>
      </w:r>
      <w:r>
        <w:t xml:space="preserve"> </w:t>
      </w:r>
      <w:r w:rsidR="002923E0">
        <w:t xml:space="preserve">une </w:t>
      </w:r>
      <w:r>
        <w:t>si petite éprouvette peut</w:t>
      </w:r>
      <w:r w:rsidR="002923E0">
        <w:t>-elle</w:t>
      </w:r>
      <w:r>
        <w:t xml:space="preserve"> porter une voiture ? </w:t>
      </w:r>
      <w:r w:rsidR="006D41AD">
        <w:t xml:space="preserve">Un éléphant ? </w:t>
      </w:r>
      <w:r>
        <w:t xml:space="preserve">Un camion ? </w:t>
      </w:r>
      <w:r w:rsidR="002923E0">
        <w:t>Si plus, c</w:t>
      </w:r>
      <w:r>
        <w:t xml:space="preserve">ombien de camions ? </w:t>
      </w:r>
      <w:r w:rsidR="006D41AD">
        <w:t xml:space="preserve">Après ce moment d’estimation, on réalise l’essai de compression en énumérant le « nombre de voitures » (chacune estimée à 1 t) </w:t>
      </w:r>
      <w:r w:rsidR="008C624E">
        <w:t>que l’on a pu charger sur l’éprouvette</w:t>
      </w:r>
      <w:r w:rsidR="006D41AD">
        <w:t>. Les élèves sont sur</w:t>
      </w:r>
      <w:r w:rsidR="008C624E">
        <w:t>pris et ra</w:t>
      </w:r>
      <w:r w:rsidR="006D41AD">
        <w:t>vis par le bruit de l’éprouvette à rupture</w:t>
      </w:r>
      <w:r w:rsidR="008C624E">
        <w:t xml:space="preserve"> </w:t>
      </w:r>
      <w:r>
        <w:t>et contents de savoir s'ils étaient proches du résultat.</w:t>
      </w:r>
    </w:p>
    <w:p w:rsidR="00054058" w:rsidRDefault="00054058" w:rsidP="00054058">
      <w:pPr>
        <w:pStyle w:val="Titre3"/>
      </w:pPr>
      <w:r w:rsidRPr="005470EC">
        <w:t>Matériel nécessaire</w:t>
      </w:r>
      <w:r>
        <w:t> :</w:t>
      </w:r>
    </w:p>
    <w:p w:rsidR="00054058" w:rsidRPr="00FB3EEE" w:rsidRDefault="005732DE" w:rsidP="002923E0">
      <w:pPr>
        <w:pStyle w:val="Paragraphedeliste"/>
        <w:numPr>
          <w:ilvl w:val="0"/>
          <w:numId w:val="10"/>
        </w:numPr>
        <w:spacing w:before="120" w:after="0"/>
        <w:ind w:left="714" w:hanging="357"/>
      </w:pPr>
      <w:r w:rsidRPr="000C758A">
        <w:t>1 petite éprouvette</w:t>
      </w:r>
      <w:r>
        <w:t xml:space="preserve"> en BFUP ou B</w:t>
      </w:r>
      <w:r w:rsidRPr="000C758A">
        <w:t xml:space="preserve">THP </w:t>
      </w:r>
      <w:r>
        <w:t>pour chaque atelier de 12 élèves</w:t>
      </w:r>
      <w:r w:rsidR="00054058">
        <w:t>.</w:t>
      </w:r>
    </w:p>
    <w:p w:rsidR="007B23A3" w:rsidRDefault="00171FFE" w:rsidP="00171FFE">
      <w:pPr>
        <w:pStyle w:val="Sansinterligne"/>
      </w:pPr>
      <w:r>
        <w:rPr>
          <w:noProof/>
          <w:lang w:eastAsia="fr-FR"/>
        </w:rPr>
        <w:lastRenderedPageBreak/>
        <w:drawing>
          <wp:inline distT="0" distB="0" distL="0" distR="0">
            <wp:extent cx="2462426" cy="2444477"/>
            <wp:effectExtent l="19050" t="0" r="0" b="0"/>
            <wp:docPr id="8" name="Image 7" descr="DSC_4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4241.JPG"/>
                    <pic:cNvPicPr/>
                  </pic:nvPicPr>
                  <pic:blipFill>
                    <a:blip r:embed="rId11" cstate="print"/>
                    <a:srcRect r="2667" b="35124"/>
                    <a:stretch>
                      <a:fillRect/>
                    </a:stretch>
                  </pic:blipFill>
                  <pic:spPr>
                    <a:xfrm>
                      <a:off x="0" y="0"/>
                      <a:ext cx="2469303" cy="2451304"/>
                    </a:xfrm>
                    <a:prstGeom prst="rect">
                      <a:avLst/>
                    </a:prstGeom>
                  </pic:spPr>
                </pic:pic>
              </a:graphicData>
            </a:graphic>
          </wp:inline>
        </w:drawing>
      </w:r>
    </w:p>
    <w:p w:rsidR="00171FFE" w:rsidRDefault="00171FFE" w:rsidP="008C624E">
      <w:pPr>
        <w:pStyle w:val="Lgende"/>
        <w:spacing w:before="120" w:after="240"/>
      </w:pPr>
      <w:r>
        <w:t xml:space="preserve">Figure </w:t>
      </w:r>
      <w:fldSimple w:instr=" SEQ Figure \* ARABIC ">
        <w:r w:rsidR="00066457">
          <w:rPr>
            <w:noProof/>
          </w:rPr>
          <w:t>2</w:t>
        </w:r>
      </w:fldSimple>
      <w:r>
        <w:t> : L’éprouvette en béton supporte la masse d’une adulte</w:t>
      </w:r>
    </w:p>
    <w:p w:rsidR="00054058" w:rsidRDefault="003D65EF" w:rsidP="00054058">
      <w:pPr>
        <w:pStyle w:val="Sansinterligne"/>
      </w:pPr>
      <w:r>
        <w:rPr>
          <w:noProof/>
          <w:lang w:eastAsia="fr-FR"/>
        </w:rPr>
        <w:drawing>
          <wp:inline distT="0" distB="0" distL="0" distR="0">
            <wp:extent cx="2578729" cy="3886200"/>
            <wp:effectExtent l="19050" t="0" r="0" b="0"/>
            <wp:docPr id="1" name="Image 0" descr="DSC_4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4028.JPG"/>
                    <pic:cNvPicPr/>
                  </pic:nvPicPr>
                  <pic:blipFill>
                    <a:blip r:embed="rId12" cstate="print"/>
                    <a:srcRect r="1243"/>
                    <a:stretch>
                      <a:fillRect/>
                    </a:stretch>
                  </pic:blipFill>
                  <pic:spPr>
                    <a:xfrm>
                      <a:off x="0" y="0"/>
                      <a:ext cx="2578187" cy="3885383"/>
                    </a:xfrm>
                    <a:prstGeom prst="rect">
                      <a:avLst/>
                    </a:prstGeom>
                  </pic:spPr>
                </pic:pic>
              </a:graphicData>
            </a:graphic>
          </wp:inline>
        </w:drawing>
      </w:r>
      <w:r w:rsidR="00197926">
        <w:tab/>
      </w:r>
      <w:r w:rsidR="00197926">
        <w:rPr>
          <w:noProof/>
          <w:lang w:eastAsia="fr-FR"/>
        </w:rPr>
        <w:drawing>
          <wp:inline distT="0" distB="0" distL="0" distR="0">
            <wp:extent cx="2606719" cy="3883262"/>
            <wp:effectExtent l="19050" t="0" r="3131" b="0"/>
            <wp:docPr id="4" name="Image 3" descr="DSC_40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4090.JPG"/>
                    <pic:cNvPicPr/>
                  </pic:nvPicPr>
                  <pic:blipFill>
                    <a:blip r:embed="rId13" cstate="print"/>
                    <a:stretch>
                      <a:fillRect/>
                    </a:stretch>
                  </pic:blipFill>
                  <pic:spPr>
                    <a:xfrm>
                      <a:off x="0" y="0"/>
                      <a:ext cx="2606691" cy="3883220"/>
                    </a:xfrm>
                    <a:prstGeom prst="rect">
                      <a:avLst/>
                    </a:prstGeom>
                  </pic:spPr>
                </pic:pic>
              </a:graphicData>
            </a:graphic>
          </wp:inline>
        </w:drawing>
      </w:r>
    </w:p>
    <w:p w:rsidR="00054058" w:rsidRDefault="00054058" w:rsidP="008C624E">
      <w:pPr>
        <w:pStyle w:val="Lgende"/>
        <w:spacing w:before="120"/>
      </w:pPr>
      <w:r w:rsidRPr="00E352E3">
        <w:t>Figure</w:t>
      </w:r>
      <w:r>
        <w:t xml:space="preserve"> </w:t>
      </w:r>
      <w:fldSimple w:instr=" SEQ Figure \* ARABIC ">
        <w:r w:rsidR="00066457">
          <w:rPr>
            <w:noProof/>
          </w:rPr>
          <w:t>3</w:t>
        </w:r>
      </w:fldSimple>
      <w:r w:rsidR="00E31E70">
        <w:t xml:space="preserve"> </w:t>
      </w:r>
      <w:r>
        <w:t xml:space="preserve">: Essai de compression </w:t>
      </w:r>
      <w:r w:rsidR="00197926">
        <w:t>sur une</w:t>
      </w:r>
      <w:r>
        <w:t xml:space="preserve"> éprouvette en </w:t>
      </w:r>
      <w:r w:rsidR="00BF64FD">
        <w:t>BFUP</w:t>
      </w:r>
      <w:r w:rsidR="00197926">
        <w:t xml:space="preserve"> : </w:t>
      </w:r>
      <w:r w:rsidR="00171FFE">
        <w:t>avant/après</w:t>
      </w:r>
    </w:p>
    <w:p w:rsidR="00171FFE" w:rsidRDefault="00171FFE" w:rsidP="00171FFE">
      <w:r>
        <w:t xml:space="preserve">La vidéo </w:t>
      </w:r>
      <w:r w:rsidRPr="000C758A">
        <w:t>« </w:t>
      </w:r>
      <w:r w:rsidRPr="00171FFE">
        <w:rPr>
          <w:i/>
        </w:rPr>
        <w:t>Cordées de la réussite, Atelier Laisse Béton : essai de compression sur une éprouvette en béton</w:t>
      </w:r>
      <w:r>
        <w:t xml:space="preserve"> » [2] montre </w:t>
      </w:r>
      <w:r w:rsidR="00BF64FD">
        <w:t>d</w:t>
      </w:r>
      <w:r>
        <w:t>es essais réalisés devant les élèves.</w:t>
      </w:r>
    </w:p>
    <w:p w:rsidR="00CE03DA" w:rsidRDefault="00CE03DA" w:rsidP="00CE03DA">
      <w:pPr>
        <w:pStyle w:val="Titre1"/>
      </w:pPr>
      <w:r>
        <w:t>4 – Et en traction ?</w:t>
      </w:r>
    </w:p>
    <w:p w:rsidR="00CE03DA" w:rsidRDefault="00CE03DA" w:rsidP="00CE03DA">
      <w:r>
        <w:t xml:space="preserve">On explique aux élèves que le béton en compression résiste à beaucoup de camions mais par contre ne résiste pas si on tire dessus. On peut par </w:t>
      </w:r>
      <w:r w:rsidR="009D0541">
        <w:t xml:space="preserve">exemple </w:t>
      </w:r>
      <w:r w:rsidR="000366AD">
        <w:t xml:space="preserve">faire une analogie en prenant </w:t>
      </w:r>
      <w:r>
        <w:t>deux cubes</w:t>
      </w:r>
      <w:r w:rsidR="000366AD">
        <w:t xml:space="preserve"> de polystyrène</w:t>
      </w:r>
      <w:r>
        <w:t xml:space="preserve"> que l'on scotche ensemble</w:t>
      </w:r>
      <w:r w:rsidR="000366AD">
        <w:t xml:space="preserve"> (figure 4)</w:t>
      </w:r>
      <w:r>
        <w:t>. Quand on appuie dessus, c'est hyper-résistant. Quand on tire, ça se décolle et donc c'est cassé. Notez que ça représente plus le comportement de la maçonnerie</w:t>
      </w:r>
      <w:r w:rsidR="000366AD">
        <w:t>, mais le concept reste correct, les cubes de polystyrène représentent les granulats, et le scotch la pâte de ciment.</w:t>
      </w:r>
    </w:p>
    <w:p w:rsidR="005949FD" w:rsidRDefault="005949FD" w:rsidP="00CE03DA"/>
    <w:p w:rsidR="000366AD" w:rsidRDefault="00655C26" w:rsidP="00CE03DA">
      <w:r>
        <w:rPr>
          <w:noProof/>
          <w:lang w:eastAsia="fr-FR"/>
        </w:rPr>
        <w:lastRenderedPageBreak/>
        <w:pict>
          <v:group id="_x0000_s1041" style="position:absolute;left:0;text-align:left;margin-left:7.05pt;margin-top:-1.8pt;width:475.55pt;height:100.8pt;z-index:251672576" coordorigin="1158,10638" coordsize="9511,2016">
            <v:group id="_x0000_s1040" style="position:absolute;left:6273;top:11469;width:4396;height:1185" coordorigin="6273,11469" coordsize="4396,1185">
              <v:rect id="_x0000_s1033" style="position:absolute;left:7200;top:11469;width:1185;height:1185" fillcolor="#d9cbaa [2894]" strokecolor="#c5af7d [2414]">
                <v:textbox>
                  <w:txbxContent>
                    <w:p w:rsidR="005949FD" w:rsidRPr="005949FD" w:rsidRDefault="005949FD" w:rsidP="009D0541">
                      <w:pPr>
                        <w:spacing w:before="0" w:after="0"/>
                        <w:jc w:val="center"/>
                        <w:rPr>
                          <w:color w:val="957C42" w:themeColor="background2" w:themeShade="80"/>
                        </w:rPr>
                      </w:pPr>
                      <w:r w:rsidRPr="005949FD">
                        <w:rPr>
                          <w:color w:val="957C42" w:themeColor="background2" w:themeShade="80"/>
                        </w:rPr>
                        <w:t>Cube</w:t>
                      </w:r>
                    </w:p>
                  </w:txbxContent>
                </v:textbox>
              </v:rect>
              <v:rect id="_x0000_s1034" style="position:absolute;left:8557;top:11469;width:1185;height:1185" fillcolor="#d9cbaa [2894]" strokecolor="#c5af7d [2414]">
                <v:textbox>
                  <w:txbxContent>
                    <w:p w:rsidR="005949FD" w:rsidRPr="005949FD" w:rsidRDefault="005949FD" w:rsidP="009D0541">
                      <w:pPr>
                        <w:spacing w:before="60" w:after="0"/>
                        <w:jc w:val="center"/>
                        <w:rPr>
                          <w:color w:val="957C42" w:themeColor="background2" w:themeShade="80"/>
                        </w:rPr>
                      </w:pPr>
                      <w:r w:rsidRPr="005949FD">
                        <w:rPr>
                          <w:color w:val="957C42" w:themeColor="background2" w:themeShade="80"/>
                        </w:rPr>
                        <w:t>C</w:t>
                      </w:r>
                      <w:r>
                        <w:rPr>
                          <w:color w:val="957C42" w:themeColor="background2" w:themeShade="80"/>
                        </w:rPr>
                        <w:t>ube</w:t>
                      </w:r>
                    </w:p>
                    <w:p w:rsidR="005949FD" w:rsidRDefault="005949FD"/>
                  </w:txbxContent>
                </v:textbox>
              </v:rect>
              <v:shapetype id="_x0000_t32" coordsize="21600,21600" o:spt="32" o:oned="t" path="m,l21600,21600e" filled="f">
                <v:path arrowok="t" fillok="f" o:connecttype="none"/>
                <o:lock v:ext="edit" shapetype="t"/>
              </v:shapetype>
              <v:shape id="_x0000_s1035" type="#_x0000_t32" style="position:absolute;left:8420;top:11469;width:0;height:1185" o:connectortype="straight" strokecolor="#3891a7 [3204]" strokeweight="3p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6" type="#_x0000_t13" style="position:absolute;left:6273;top:11971;width:927;height:181;flip:x" fillcolor="#c32d2e [3206]" strokecolor="#c32d2e [3206]"/>
              <v:shape id="_x0000_s1037" type="#_x0000_t13" style="position:absolute;left:9742;top:11971;width:927;height:181" fillcolor="#c32d2e [3206]" strokecolor="#c32d2e [3206]"/>
            </v:group>
            <v:group id="_x0000_s1039" style="position:absolute;left:1158;top:10638;width:4291;height:2016" coordorigin="1158,10638" coordsize="4291,2016">
              <v:rect id="_x0000_s1026" style="position:absolute;left:2085;top:11469;width:1185;height:1185" fillcolor="#d9cbaa [2894]" strokecolor="#c5af7d [2414]">
                <v:textbox>
                  <w:txbxContent>
                    <w:p w:rsidR="005949FD" w:rsidRPr="005949FD" w:rsidRDefault="005949FD" w:rsidP="009D0541">
                      <w:pPr>
                        <w:spacing w:before="0" w:after="0"/>
                        <w:jc w:val="center"/>
                        <w:rPr>
                          <w:color w:val="957C42" w:themeColor="background2" w:themeShade="80"/>
                        </w:rPr>
                      </w:pPr>
                      <w:r w:rsidRPr="005949FD">
                        <w:rPr>
                          <w:color w:val="957C42" w:themeColor="background2" w:themeShade="80"/>
                        </w:rPr>
                        <w:t>Cube</w:t>
                      </w:r>
                    </w:p>
                  </w:txbxContent>
                </v:textbox>
              </v:rect>
              <v:rect id="_x0000_s1028" style="position:absolute;left:3337;top:11469;width:1185;height:1185" fillcolor="#d9cbaa [2894]" strokecolor="#c5af7d [2414]">
                <v:textbox>
                  <w:txbxContent>
                    <w:p w:rsidR="005949FD" w:rsidRPr="005949FD" w:rsidRDefault="005949FD" w:rsidP="009D0541">
                      <w:pPr>
                        <w:spacing w:before="60" w:after="0"/>
                        <w:jc w:val="center"/>
                        <w:rPr>
                          <w:color w:val="957C42" w:themeColor="background2" w:themeShade="80"/>
                        </w:rPr>
                      </w:pPr>
                      <w:r w:rsidRPr="005949FD">
                        <w:rPr>
                          <w:color w:val="957C42" w:themeColor="background2" w:themeShade="80"/>
                        </w:rPr>
                        <w:t>C</w:t>
                      </w:r>
                      <w:r>
                        <w:rPr>
                          <w:color w:val="957C42" w:themeColor="background2" w:themeShade="80"/>
                        </w:rPr>
                        <w:t>ube</w:t>
                      </w:r>
                    </w:p>
                    <w:p w:rsidR="005949FD" w:rsidRDefault="005949FD"/>
                  </w:txbxContent>
                </v:textbox>
              </v:rect>
              <v:shape id="_x0000_s1029" type="#_x0000_t32" style="position:absolute;left:3305;top:11469;width:0;height:1185" o:connectortype="straight" strokecolor="#3891a7 [3204]" strokeweight="3pt"/>
              <v:shape id="_x0000_s1030" type="#_x0000_t13" style="position:absolute;left:1158;top:11971;width:927;height:181" fillcolor="#c32d2e [3206]" strokecolor="#c32d2e [3206]"/>
              <v:shape id="_x0000_s1031" type="#_x0000_t13" style="position:absolute;left:4522;top:11971;width:927;height:181;flip:x" fillcolor="#c32d2e [3206]" strokecolor="#c32d2e [3206]"/>
              <v:shapetype id="_x0000_t202" coordsize="21600,21600" o:spt="202" path="m,l,21600r21600,l21600,xe">
                <v:stroke joinstyle="miter"/>
                <v:path gradientshapeok="t" o:connecttype="rect"/>
              </v:shapetype>
              <v:shape id="_x0000_s1032" type="#_x0000_t202" style="position:absolute;left:2284;top:10638;width:2435;height:417" filled="f" stroked="f">
                <v:textbox>
                  <w:txbxContent>
                    <w:p w:rsidR="005949FD" w:rsidRPr="005949FD" w:rsidRDefault="005949FD" w:rsidP="005949FD">
                      <w:pPr>
                        <w:spacing w:before="0" w:after="0" w:line="240" w:lineRule="auto"/>
                        <w:rPr>
                          <w:color w:val="3891A7" w:themeColor="accent1"/>
                        </w:rPr>
                      </w:pPr>
                      <w:r w:rsidRPr="005949FD">
                        <w:rPr>
                          <w:color w:val="3891A7" w:themeColor="accent1"/>
                        </w:rPr>
                        <w:t>Scotch double-face</w:t>
                      </w:r>
                    </w:p>
                  </w:txbxContent>
                </v:textbox>
              </v:shape>
              <v:shape id="_x0000_s1038" type="#_x0000_t32" style="position:absolute;left:3302;top:10980;width:0;height:405" o:connectortype="straight" strokecolor="#3891a7 [3204]">
                <v:stroke endarrow="block"/>
              </v:shape>
            </v:group>
          </v:group>
        </w:pict>
      </w:r>
    </w:p>
    <w:p w:rsidR="008C624E" w:rsidRDefault="008C624E" w:rsidP="00CE03DA"/>
    <w:p w:rsidR="0038366F" w:rsidRDefault="0038366F" w:rsidP="00CE03DA"/>
    <w:p w:rsidR="0038366F" w:rsidRDefault="0038366F" w:rsidP="00CE03DA"/>
    <w:p w:rsidR="002F76B6" w:rsidRDefault="002F76B6" w:rsidP="000366AD">
      <w:pPr>
        <w:pStyle w:val="Lgende"/>
        <w:sectPr w:rsidR="002F76B6" w:rsidSect="006F7059">
          <w:footerReference w:type="default" r:id="rId14"/>
          <w:type w:val="continuous"/>
          <w:pgSz w:w="11906" w:h="16838"/>
          <w:pgMar w:top="737" w:right="1077" w:bottom="737" w:left="1077" w:header="709" w:footer="709" w:gutter="0"/>
          <w:pgBorders w:offsetFrom="page">
            <w:top w:val="single" w:sz="8" w:space="24" w:color="3891A7" w:themeColor="accent1"/>
            <w:left w:val="single" w:sz="8" w:space="24" w:color="3891A7" w:themeColor="accent1"/>
            <w:bottom w:val="single" w:sz="8" w:space="24" w:color="3891A7" w:themeColor="accent1"/>
            <w:right w:val="single" w:sz="8" w:space="24" w:color="3891A7" w:themeColor="accent1"/>
          </w:pgBorders>
          <w:cols w:space="708"/>
          <w:docGrid w:linePitch="360"/>
        </w:sectPr>
      </w:pPr>
    </w:p>
    <w:p w:rsidR="002F76B6" w:rsidRDefault="002F76B6" w:rsidP="008C624E">
      <w:pPr>
        <w:pStyle w:val="Lgende"/>
        <w:spacing w:before="120"/>
      </w:pPr>
      <w:r>
        <w:lastRenderedPageBreak/>
        <w:t>(a)</w:t>
      </w:r>
    </w:p>
    <w:p w:rsidR="002F76B6" w:rsidRDefault="002F76B6" w:rsidP="008C624E">
      <w:pPr>
        <w:pStyle w:val="Lgende"/>
        <w:spacing w:before="120"/>
        <w:sectPr w:rsidR="002F76B6" w:rsidSect="002F76B6">
          <w:type w:val="continuous"/>
          <w:pgSz w:w="11906" w:h="16838"/>
          <w:pgMar w:top="737" w:right="1077" w:bottom="737" w:left="1077" w:header="709" w:footer="709" w:gutter="0"/>
          <w:pgBorders w:offsetFrom="page">
            <w:top w:val="single" w:sz="8" w:space="24" w:color="3891A7" w:themeColor="accent1"/>
            <w:left w:val="single" w:sz="8" w:space="24" w:color="3891A7" w:themeColor="accent1"/>
            <w:bottom w:val="single" w:sz="8" w:space="24" w:color="3891A7" w:themeColor="accent1"/>
            <w:right w:val="single" w:sz="8" w:space="24" w:color="3891A7" w:themeColor="accent1"/>
          </w:pgBorders>
          <w:cols w:num="2" w:space="708"/>
          <w:docGrid w:linePitch="360"/>
        </w:sectPr>
      </w:pPr>
      <w:r>
        <w:lastRenderedPageBreak/>
        <w:t>(b)</w:t>
      </w:r>
    </w:p>
    <w:p w:rsidR="000366AD" w:rsidRDefault="000366AD" w:rsidP="000366AD">
      <w:pPr>
        <w:pStyle w:val="Lgende"/>
      </w:pPr>
      <w:r>
        <w:lastRenderedPageBreak/>
        <w:t xml:space="preserve">Figure </w:t>
      </w:r>
      <w:fldSimple w:instr=" SEQ Figure \* ARABIC ">
        <w:r w:rsidR="00066457">
          <w:rPr>
            <w:noProof/>
          </w:rPr>
          <w:t>4</w:t>
        </w:r>
      </w:fldSimple>
      <w:r>
        <w:t xml:space="preserve"> : </w:t>
      </w:r>
      <w:r w:rsidR="0038366F">
        <w:t xml:space="preserve">Maquette </w:t>
      </w:r>
      <w:r w:rsidR="005949FD">
        <w:t>de mise en évidence du comportement différent compression</w:t>
      </w:r>
      <w:r w:rsidR="002F76B6">
        <w:t xml:space="preserve"> (a), </w:t>
      </w:r>
      <w:r w:rsidR="005949FD">
        <w:t>traction</w:t>
      </w:r>
      <w:r w:rsidR="002F76B6">
        <w:t xml:space="preserve"> (b)</w:t>
      </w:r>
    </w:p>
    <w:p w:rsidR="00CE03DA" w:rsidRDefault="00CE03DA" w:rsidP="00CE03DA">
      <w:r>
        <w:t xml:space="preserve">On peut aussi, pour rester sur le même matériau, faire le test en flexion </w:t>
      </w:r>
      <w:r w:rsidR="00BB57D2">
        <w:t xml:space="preserve">(figure 5) </w:t>
      </w:r>
      <w:r>
        <w:t>et faire en sorte, par calcul, que 60 kg suffise à casser la poutre (en leur montrant par une représentation de la déformée que la fibre inférieure est tendue). C'est intéressant car ça illustre bien le problème du pont.</w:t>
      </w:r>
    </w:p>
    <w:p w:rsidR="00CE03DA" w:rsidRDefault="00CE03DA" w:rsidP="00CE03DA">
      <w:pPr>
        <w:pStyle w:val="Titre3"/>
      </w:pPr>
      <w:r w:rsidRPr="005470EC">
        <w:t>Matériel nécessaire</w:t>
      </w:r>
      <w:r>
        <w:t> :</w:t>
      </w:r>
    </w:p>
    <w:p w:rsidR="000C758A" w:rsidRPr="0024350D" w:rsidRDefault="00CE03DA" w:rsidP="00BB57D2">
      <w:pPr>
        <w:pStyle w:val="Paragraphedeliste"/>
        <w:numPr>
          <w:ilvl w:val="0"/>
          <w:numId w:val="10"/>
        </w:numPr>
        <w:spacing w:after="240"/>
        <w:ind w:left="714" w:hanging="357"/>
      </w:pPr>
      <w:r w:rsidRPr="00FB3EEE">
        <w:t>2 blocs de polystyrène et du scotch double-face</w:t>
      </w:r>
      <w:r>
        <w:t xml:space="preserve"> ou </w:t>
      </w:r>
      <w:r w:rsidR="000366AD">
        <w:t>1</w:t>
      </w:r>
      <w:r w:rsidR="005949FD">
        <w:t xml:space="preserve"> </w:t>
      </w:r>
      <w:r w:rsidR="000366AD">
        <w:t>éprouvette</w:t>
      </w:r>
      <w:r w:rsidRPr="00FB3EEE">
        <w:t xml:space="preserve"> très fine</w:t>
      </w:r>
      <w:r w:rsidR="000366AD">
        <w:t xml:space="preserve"> pour chaque atelier de 12 élèves</w:t>
      </w:r>
      <w:r w:rsidRPr="00FB3EEE">
        <w:t xml:space="preserve"> que l'on peut casser facilement en flexion</w:t>
      </w:r>
      <w:r>
        <w:t>.</w:t>
      </w:r>
    </w:p>
    <w:p w:rsidR="00743DCE" w:rsidRDefault="00203A4B" w:rsidP="00203A4B">
      <w:pPr>
        <w:pStyle w:val="Sansinterligne"/>
      </w:pPr>
      <w:r>
        <w:rPr>
          <w:noProof/>
          <w:lang w:eastAsia="fr-FR"/>
        </w:rPr>
        <w:drawing>
          <wp:inline distT="0" distB="0" distL="0" distR="0">
            <wp:extent cx="1982760" cy="1330921"/>
            <wp:effectExtent l="19050" t="0" r="0" b="0"/>
            <wp:docPr id="13" name="Image 12" descr="DSC_42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4246.JPG"/>
                    <pic:cNvPicPr/>
                  </pic:nvPicPr>
                  <pic:blipFill>
                    <a:blip r:embed="rId15" cstate="print"/>
                    <a:stretch>
                      <a:fillRect/>
                    </a:stretch>
                  </pic:blipFill>
                  <pic:spPr>
                    <a:xfrm>
                      <a:off x="0" y="0"/>
                      <a:ext cx="1982760" cy="1330921"/>
                    </a:xfrm>
                    <a:prstGeom prst="rect">
                      <a:avLst/>
                    </a:prstGeom>
                  </pic:spPr>
                </pic:pic>
              </a:graphicData>
            </a:graphic>
          </wp:inline>
        </w:drawing>
      </w:r>
      <w:r>
        <w:rPr>
          <w:noProof/>
          <w:lang w:eastAsia="fr-FR"/>
        </w:rPr>
        <w:drawing>
          <wp:inline distT="0" distB="0" distL="0" distR="0">
            <wp:extent cx="1982760" cy="1330922"/>
            <wp:effectExtent l="19050" t="0" r="0" b="0"/>
            <wp:docPr id="14" name="Image 11" descr="DSC_42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4247.JPG"/>
                    <pic:cNvPicPr/>
                  </pic:nvPicPr>
                  <pic:blipFill>
                    <a:blip r:embed="rId16" cstate="print"/>
                    <a:stretch>
                      <a:fillRect/>
                    </a:stretch>
                  </pic:blipFill>
                  <pic:spPr>
                    <a:xfrm>
                      <a:off x="0" y="0"/>
                      <a:ext cx="1982760" cy="1330922"/>
                    </a:xfrm>
                    <a:prstGeom prst="rect">
                      <a:avLst/>
                    </a:prstGeom>
                  </pic:spPr>
                </pic:pic>
              </a:graphicData>
            </a:graphic>
          </wp:inline>
        </w:drawing>
      </w:r>
      <w:r>
        <w:rPr>
          <w:noProof/>
          <w:lang w:eastAsia="fr-FR"/>
        </w:rPr>
        <w:drawing>
          <wp:inline distT="0" distB="0" distL="0" distR="0">
            <wp:extent cx="1981200" cy="1329873"/>
            <wp:effectExtent l="19050" t="0" r="0" b="0"/>
            <wp:docPr id="15" name="Image 9" descr="DSC_42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4248.JPG"/>
                    <pic:cNvPicPr/>
                  </pic:nvPicPr>
                  <pic:blipFill>
                    <a:blip r:embed="rId17" cstate="print"/>
                    <a:stretch>
                      <a:fillRect/>
                    </a:stretch>
                  </pic:blipFill>
                  <pic:spPr>
                    <a:xfrm>
                      <a:off x="0" y="0"/>
                      <a:ext cx="1981200" cy="1329873"/>
                    </a:xfrm>
                    <a:prstGeom prst="rect">
                      <a:avLst/>
                    </a:prstGeom>
                  </pic:spPr>
                </pic:pic>
              </a:graphicData>
            </a:graphic>
          </wp:inline>
        </w:drawing>
      </w:r>
    </w:p>
    <w:p w:rsidR="00743DCE" w:rsidRDefault="00743DCE" w:rsidP="008C624E">
      <w:pPr>
        <w:pStyle w:val="Lgende"/>
        <w:spacing w:before="120"/>
      </w:pPr>
      <w:r w:rsidRPr="00E352E3">
        <w:t>Figure</w:t>
      </w:r>
      <w:r>
        <w:t xml:space="preserve"> </w:t>
      </w:r>
      <w:fldSimple w:instr=" SEQ Figure \* ARABIC ">
        <w:r w:rsidR="00066457">
          <w:rPr>
            <w:noProof/>
          </w:rPr>
          <w:t>5</w:t>
        </w:r>
      </w:fldSimple>
      <w:r w:rsidR="00E31E70">
        <w:t xml:space="preserve"> </w:t>
      </w:r>
      <w:r>
        <w:t xml:space="preserve">: Essai de </w:t>
      </w:r>
      <w:r w:rsidR="005053DE">
        <w:t>flex</w:t>
      </w:r>
      <w:r>
        <w:t>ion d’une éprouvette en béton</w:t>
      </w:r>
    </w:p>
    <w:p w:rsidR="00E31E70" w:rsidRDefault="00E31E70" w:rsidP="00BB57D2">
      <w:pPr>
        <w:pStyle w:val="Titre1"/>
        <w:spacing w:before="360"/>
      </w:pPr>
      <w:r>
        <w:t xml:space="preserve">5 – Construire un pont </w:t>
      </w:r>
    </w:p>
    <w:p w:rsidR="001422FF" w:rsidRDefault="00E31E70" w:rsidP="00E31E70">
      <w:r>
        <w:t xml:space="preserve">Dans un premier temps, on rassemble les élèves en petits groupes (3 à 4 élèves par groupe), on leur donne une « rivière » à franchir (figure </w:t>
      </w:r>
      <w:r w:rsidR="009D0541">
        <w:t>6</w:t>
      </w:r>
      <w:r>
        <w:t>) et on leur demande de faire un pont franchissant cette rivière avec</w:t>
      </w:r>
      <w:r w:rsidR="002F76B6">
        <w:t xml:space="preserve"> </w:t>
      </w:r>
      <w:r w:rsidR="00153F63">
        <w:t>une</w:t>
      </w:r>
      <w:r w:rsidR="002F76B6">
        <w:t xml:space="preserve"> feuille maximum</w:t>
      </w:r>
      <w:r w:rsidR="00153F63">
        <w:t> : optimiser les matériaux, c’est aussi être éco-responsable !</w:t>
      </w:r>
      <w:r>
        <w:t xml:space="preserve"> Un bateau doit pouvoir passer en dessous et une voiture au-dessus. On teste la résistance du pont en posant des bonbons dessus et ils gagnent le nombre de bonbons qu'ils ont réussi à poser (en s'assurant toujours que le bateau passe en dessous). Un pont plat simple ne résiste pas du tout. Un pont plat rigidifié (feuille pliée) ou un pont en arc vont mieux résister.</w:t>
      </w:r>
    </w:p>
    <w:p w:rsidR="00E31E70" w:rsidRDefault="00E31E70" w:rsidP="00E31E70">
      <w:pPr>
        <w:pStyle w:val="Titre3"/>
      </w:pPr>
      <w:r w:rsidRPr="005470EC">
        <w:t>Matériel nécessaire</w:t>
      </w:r>
      <w:r>
        <w:t> :</w:t>
      </w:r>
    </w:p>
    <w:p w:rsidR="00E31E70" w:rsidRPr="00FB3EEE" w:rsidRDefault="00E31E70" w:rsidP="00E31E70">
      <w:pPr>
        <w:pStyle w:val="Paragraphedeliste"/>
        <w:numPr>
          <w:ilvl w:val="0"/>
          <w:numId w:val="9"/>
        </w:numPr>
      </w:pPr>
      <w:r>
        <w:t>3</w:t>
      </w:r>
      <w:r w:rsidRPr="00FB3EEE">
        <w:t xml:space="preserve"> rivières en polystyrène</w:t>
      </w:r>
      <w:r>
        <w:t xml:space="preserve"> </w:t>
      </w:r>
      <w:r w:rsidR="005732DE">
        <w:t>pour chaque atelier de 12 élèves</w:t>
      </w:r>
      <w:r>
        <w:t> </w:t>
      </w:r>
      <w:r w:rsidR="005053DE">
        <w:t xml:space="preserve">(idéalement 3 à 4 élève/pont) </w:t>
      </w:r>
      <w:r>
        <w:t>;</w:t>
      </w:r>
    </w:p>
    <w:p w:rsidR="00E31E70" w:rsidRPr="00FB3EEE" w:rsidRDefault="00E31E70" w:rsidP="00E31E70">
      <w:pPr>
        <w:pStyle w:val="Paragraphedeliste"/>
        <w:numPr>
          <w:ilvl w:val="0"/>
          <w:numId w:val="9"/>
        </w:numPr>
      </w:pPr>
      <w:r w:rsidRPr="00FB3EEE">
        <w:t>1 petite voiture légère et un petit bateau « à la bonne taille »</w:t>
      </w:r>
      <w:r>
        <w:t> ;</w:t>
      </w:r>
    </w:p>
    <w:p w:rsidR="00E31E70" w:rsidRPr="00FB3EEE" w:rsidRDefault="00E31E70" w:rsidP="00E31E70">
      <w:pPr>
        <w:pStyle w:val="Paragraphedeliste"/>
        <w:numPr>
          <w:ilvl w:val="0"/>
          <w:numId w:val="9"/>
        </w:numPr>
      </w:pPr>
      <w:r w:rsidRPr="00FB3EEE">
        <w:t>Des feuilles de papier</w:t>
      </w:r>
      <w:r>
        <w:t> ;</w:t>
      </w:r>
    </w:p>
    <w:p w:rsidR="00E31E70" w:rsidRPr="00FB3EEE" w:rsidRDefault="00E31E70" w:rsidP="00E31E70">
      <w:pPr>
        <w:pStyle w:val="Paragraphedeliste"/>
        <w:numPr>
          <w:ilvl w:val="0"/>
          <w:numId w:val="9"/>
        </w:numPr>
      </w:pPr>
      <w:r w:rsidRPr="00FB3EEE">
        <w:t>Des bonbons</w:t>
      </w:r>
      <w:r>
        <w:t>.</w:t>
      </w:r>
    </w:p>
    <w:p w:rsidR="00E31E70" w:rsidRDefault="00D8742C" w:rsidP="00E31E70">
      <w:pPr>
        <w:pStyle w:val="Sansinterligne"/>
      </w:pPr>
      <w:r>
        <w:rPr>
          <w:noProof/>
          <w:lang w:eastAsia="fr-FR"/>
        </w:rPr>
        <w:lastRenderedPageBreak/>
        <w:drawing>
          <wp:inline distT="0" distB="0" distL="0" distR="0">
            <wp:extent cx="3996094" cy="2682366"/>
            <wp:effectExtent l="19050" t="0" r="4406" b="0"/>
            <wp:docPr id="5" name="Image 4" descr="DSC_41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4131.JPG"/>
                    <pic:cNvPicPr/>
                  </pic:nvPicPr>
                  <pic:blipFill>
                    <a:blip r:embed="rId18" cstate="print"/>
                    <a:stretch>
                      <a:fillRect/>
                    </a:stretch>
                  </pic:blipFill>
                  <pic:spPr>
                    <a:xfrm>
                      <a:off x="0" y="0"/>
                      <a:ext cx="3999760" cy="2684827"/>
                    </a:xfrm>
                    <a:prstGeom prst="rect">
                      <a:avLst/>
                    </a:prstGeom>
                  </pic:spPr>
                </pic:pic>
              </a:graphicData>
            </a:graphic>
          </wp:inline>
        </w:drawing>
      </w:r>
    </w:p>
    <w:p w:rsidR="00E31E70" w:rsidRDefault="00E31E70" w:rsidP="00E31E70">
      <w:pPr>
        <w:pStyle w:val="Lgende"/>
      </w:pPr>
      <w:r w:rsidRPr="00E352E3">
        <w:t>Figure</w:t>
      </w:r>
      <w:r>
        <w:t xml:space="preserve"> </w:t>
      </w:r>
      <w:fldSimple w:instr=" SEQ Figure \* ARABIC ">
        <w:r w:rsidR="00066457">
          <w:rPr>
            <w:noProof/>
          </w:rPr>
          <w:t>6</w:t>
        </w:r>
      </w:fldSimple>
      <w:r>
        <w:t xml:space="preserve"> : La rivière à franchir</w:t>
      </w:r>
    </w:p>
    <w:p w:rsidR="00203A4B" w:rsidRDefault="00395A94" w:rsidP="00203A4B">
      <w:r>
        <w:t xml:space="preserve">La ressource-vidéo </w:t>
      </w:r>
      <w:r w:rsidR="00203A4B" w:rsidRPr="00203A4B">
        <w:t>« </w:t>
      </w:r>
      <w:r w:rsidR="00203A4B" w:rsidRPr="00203A4B">
        <w:rPr>
          <w:i/>
        </w:rPr>
        <w:t>Cordées de la réussite, Atelier Laisse Béton : construire un pont en papier</w:t>
      </w:r>
      <w:r w:rsidR="00203A4B">
        <w:t> » [3] montre les essais réalisés par les élèves.</w:t>
      </w:r>
    </w:p>
    <w:p w:rsidR="00E31E70" w:rsidRDefault="00E31E70" w:rsidP="00E31E70">
      <w:r>
        <w:t>Dans un deuxième temps, on leur montre des ponts réalisés à partir de polystyrène extrudé</w:t>
      </w:r>
      <w:r w:rsidR="000F71D7">
        <w:t xml:space="preserve"> (figure </w:t>
      </w:r>
      <w:r w:rsidR="00FA2570">
        <w:t>7</w:t>
      </w:r>
      <w:r w:rsidR="000F71D7">
        <w:t>)</w:t>
      </w:r>
      <w:r>
        <w:t xml:space="preserve">. On reprend </w:t>
      </w:r>
      <w:r w:rsidR="00773584">
        <w:t>le</w:t>
      </w:r>
      <w:r>
        <w:t>s cubes/briques scotchés ensemble. On essaye de les assembler pour faire un pont le plus résistant possible</w:t>
      </w:r>
      <w:r w:rsidRPr="00066B25">
        <w:t xml:space="preserve">. Bien sûr, même </w:t>
      </w:r>
      <w:r w:rsidR="00066B25">
        <w:t>sans</w:t>
      </w:r>
      <w:r w:rsidRPr="00066B25">
        <w:t xml:space="preserve"> scotch</w:t>
      </w:r>
      <w:r w:rsidR="00066B25">
        <w:t>, un pont en</w:t>
      </w:r>
      <w:r w:rsidRPr="00066B25">
        <w:t xml:space="preserve"> </w:t>
      </w:r>
      <w:r w:rsidR="00066B25">
        <w:t>« </w:t>
      </w:r>
      <w:r w:rsidRPr="00066B25">
        <w:t>briques</w:t>
      </w:r>
      <w:r w:rsidR="00066B25">
        <w:t> »</w:t>
      </w:r>
      <w:r w:rsidRPr="00066B25">
        <w:t xml:space="preserve"> résistera beaucoup mieux si on le fait en arc</w:t>
      </w:r>
      <w:r w:rsidR="00066B25">
        <w:t> !</w:t>
      </w:r>
      <w:r>
        <w:t xml:space="preserve"> Si on veut faire un pont plat, il faut renforcer la partie tendue (en mettant </w:t>
      </w:r>
      <w:r w:rsidR="00476D45">
        <w:t xml:space="preserve">du scotch </w:t>
      </w:r>
      <w:r>
        <w:t xml:space="preserve">le long des briques sur la partie inférieure </w:t>
      </w:r>
      <w:r w:rsidR="008C624E">
        <w:t>ou un élastique à l’intérieur d</w:t>
      </w:r>
      <w:r>
        <w:t>es briques). On leur montre donc le</w:t>
      </w:r>
      <w:r w:rsidR="001F678F">
        <w:t>s</w:t>
      </w:r>
      <w:r>
        <w:t xml:space="preserve"> principe</w:t>
      </w:r>
      <w:r w:rsidR="001F678F">
        <w:t>s</w:t>
      </w:r>
      <w:r>
        <w:t xml:space="preserve"> du béton armé</w:t>
      </w:r>
      <w:r w:rsidR="00070C0A">
        <w:t xml:space="preserve"> et du béton précontraint</w:t>
      </w:r>
      <w:r>
        <w:t>.</w:t>
      </w:r>
    </w:p>
    <w:p w:rsidR="000F71D7" w:rsidRDefault="000F71D7" w:rsidP="000F71D7">
      <w:pPr>
        <w:pStyle w:val="Titre3"/>
      </w:pPr>
      <w:r w:rsidRPr="005470EC">
        <w:t>Matériel nécessaire</w:t>
      </w:r>
      <w:r>
        <w:t> :</w:t>
      </w:r>
    </w:p>
    <w:p w:rsidR="000F71D7" w:rsidRPr="000C758A" w:rsidRDefault="000F71D7" w:rsidP="000F71D7">
      <w:pPr>
        <w:pStyle w:val="Paragraphedeliste"/>
        <w:numPr>
          <w:ilvl w:val="0"/>
          <w:numId w:val="9"/>
        </w:numPr>
      </w:pPr>
      <w:r w:rsidRPr="000C758A">
        <w:t>2 ponts en blocs</w:t>
      </w:r>
      <w:r w:rsidR="008D2BD0">
        <w:t xml:space="preserve"> de polystyrène extrudé (un pont dalle</w:t>
      </w:r>
      <w:r w:rsidRPr="000C758A">
        <w:t xml:space="preserve"> et un</w:t>
      </w:r>
      <w:r w:rsidR="008D2BD0">
        <w:t xml:space="preserve"> pont</w:t>
      </w:r>
      <w:r w:rsidRPr="000C758A">
        <w:t xml:space="preserve"> en arc)</w:t>
      </w:r>
      <w:r>
        <w:t>.</w:t>
      </w:r>
    </w:p>
    <w:p w:rsidR="000F71D7" w:rsidRDefault="00DC71A0" w:rsidP="000F71D7">
      <w:pPr>
        <w:pStyle w:val="Sansinterligne"/>
      </w:pPr>
      <w:r>
        <w:rPr>
          <w:noProof/>
          <w:lang w:eastAsia="fr-FR"/>
        </w:rPr>
        <w:drawing>
          <wp:inline distT="0" distB="0" distL="0" distR="0">
            <wp:extent cx="3022472" cy="2028825"/>
            <wp:effectExtent l="19050" t="0" r="6478" b="0"/>
            <wp:docPr id="2" name="Image 1" descr="DSC_4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4112.JPG"/>
                    <pic:cNvPicPr/>
                  </pic:nvPicPr>
                  <pic:blipFill>
                    <a:blip r:embed="rId19" cstate="print"/>
                    <a:stretch>
                      <a:fillRect/>
                    </a:stretch>
                  </pic:blipFill>
                  <pic:spPr>
                    <a:xfrm>
                      <a:off x="0" y="0"/>
                      <a:ext cx="3025245" cy="2030686"/>
                    </a:xfrm>
                    <a:prstGeom prst="rect">
                      <a:avLst/>
                    </a:prstGeom>
                  </pic:spPr>
                </pic:pic>
              </a:graphicData>
            </a:graphic>
          </wp:inline>
        </w:drawing>
      </w:r>
      <w:r>
        <w:rPr>
          <w:noProof/>
          <w:lang w:eastAsia="fr-FR"/>
        </w:rPr>
        <w:drawing>
          <wp:inline distT="0" distB="0" distL="0" distR="0">
            <wp:extent cx="3022472" cy="2028825"/>
            <wp:effectExtent l="19050" t="0" r="6478" b="0"/>
            <wp:docPr id="3" name="Image 2" descr="DSC_4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4111.JPG"/>
                    <pic:cNvPicPr/>
                  </pic:nvPicPr>
                  <pic:blipFill>
                    <a:blip r:embed="rId20" cstate="print"/>
                    <a:stretch>
                      <a:fillRect/>
                    </a:stretch>
                  </pic:blipFill>
                  <pic:spPr>
                    <a:xfrm>
                      <a:off x="0" y="0"/>
                      <a:ext cx="3033859" cy="2036469"/>
                    </a:xfrm>
                    <a:prstGeom prst="rect">
                      <a:avLst/>
                    </a:prstGeom>
                  </pic:spPr>
                </pic:pic>
              </a:graphicData>
            </a:graphic>
          </wp:inline>
        </w:drawing>
      </w:r>
    </w:p>
    <w:p w:rsidR="000F71D7" w:rsidRDefault="000F71D7" w:rsidP="000F71D7">
      <w:pPr>
        <w:pStyle w:val="Lgende"/>
      </w:pPr>
      <w:r w:rsidRPr="00E352E3">
        <w:t>Figure</w:t>
      </w:r>
      <w:r>
        <w:t xml:space="preserve"> </w:t>
      </w:r>
      <w:fldSimple w:instr=" SEQ Figure \* ARABIC ">
        <w:r w:rsidR="00066457">
          <w:rPr>
            <w:noProof/>
          </w:rPr>
          <w:t>7</w:t>
        </w:r>
      </w:fldSimple>
      <w:r>
        <w:t xml:space="preserve"> : </w:t>
      </w:r>
      <w:r w:rsidR="008D2BD0">
        <w:t>Le pont dalle et le pont en arc</w:t>
      </w:r>
    </w:p>
    <w:p w:rsidR="00203A4B" w:rsidRPr="00203A4B" w:rsidRDefault="00203A4B" w:rsidP="00203A4B">
      <w:r>
        <w:t xml:space="preserve">La vidéo </w:t>
      </w:r>
      <w:r w:rsidRPr="00066B25">
        <w:t>« </w:t>
      </w:r>
      <w:r w:rsidRPr="00066B25">
        <w:rPr>
          <w:i/>
        </w:rPr>
        <w:t>Cordées de la réussite, Atelier Laisse Béton : construire un pont</w:t>
      </w:r>
      <w:r w:rsidRPr="00066B25">
        <w:t> » [4</w:t>
      </w:r>
      <w:r>
        <w:t xml:space="preserve">] montre les </w:t>
      </w:r>
      <w:r w:rsidR="00520465">
        <w:t>manipulations</w:t>
      </w:r>
      <w:r>
        <w:t xml:space="preserve"> réalisés devant les élèves.</w:t>
      </w:r>
    </w:p>
    <w:p w:rsidR="000F71D7" w:rsidRDefault="003A720C" w:rsidP="003A720C">
      <w:pPr>
        <w:pStyle w:val="Titre1"/>
      </w:pPr>
      <w:r>
        <w:t>Références :</w:t>
      </w:r>
    </w:p>
    <w:p w:rsidR="003A720C" w:rsidRDefault="003A720C" w:rsidP="002B075F">
      <w:r>
        <w:t xml:space="preserve">[1]: </w:t>
      </w:r>
      <w:r w:rsidR="00B42428" w:rsidRPr="000C758A">
        <w:t>« </w:t>
      </w:r>
      <w:r w:rsidR="00B42428" w:rsidRPr="008A269C">
        <w:rPr>
          <w:i/>
        </w:rPr>
        <w:t>Cordées de la réussite, Atelier Lais</w:t>
      </w:r>
      <w:r w:rsidR="00171FFE">
        <w:rPr>
          <w:i/>
        </w:rPr>
        <w:t>se Béton</w:t>
      </w:r>
      <w:r w:rsidR="00B42428" w:rsidRPr="008A269C">
        <w:rPr>
          <w:i/>
        </w:rPr>
        <w:t> :</w:t>
      </w:r>
      <w:r w:rsidR="00B42428" w:rsidRPr="00B42428">
        <w:rPr>
          <w:i/>
        </w:rPr>
        <w:t xml:space="preserve"> </w:t>
      </w:r>
      <w:r w:rsidR="00B42428" w:rsidRPr="008A269C">
        <w:rPr>
          <w:i/>
        </w:rPr>
        <w:t>matériaux et structures du Génie Civil</w:t>
      </w:r>
      <w:r w:rsidR="00B42428">
        <w:t> »,</w:t>
      </w:r>
      <w:r w:rsidR="007D525F">
        <w:t xml:space="preserve"> F. Bendoudjema, S. Capdevielle, H. Horsin Molinaro, X. Jourdain, Cécile Oliver-</w:t>
      </w:r>
      <w:r w:rsidR="007D525F">
        <w:lastRenderedPageBreak/>
        <w:t>Leblond,</w:t>
      </w:r>
      <w:r w:rsidR="00B42428">
        <w:rPr>
          <w:i/>
        </w:rPr>
        <w:t> </w:t>
      </w:r>
      <w:hyperlink r:id="rId21" w:history="1">
        <w:r w:rsidR="007D525F" w:rsidRPr="005131B8">
          <w:rPr>
            <w:rStyle w:val="Lienhypertexte"/>
          </w:rPr>
          <w:t>http://eduscol.education.fr/sti/si-ens-paris-saclay/ressources_pedagogiques/cordees-dela-reussite-atelier-laisse-beton-materiaux-et-structures-du-genie-civil</w:t>
        </w:r>
      </w:hyperlink>
    </w:p>
    <w:p w:rsidR="00CE519D" w:rsidRDefault="00B42428" w:rsidP="002B075F">
      <w:r>
        <w:t xml:space="preserve">[2]: </w:t>
      </w:r>
      <w:r w:rsidRPr="00171FFE">
        <w:t>« </w:t>
      </w:r>
      <w:r w:rsidRPr="00171FFE">
        <w:rPr>
          <w:i/>
        </w:rPr>
        <w:t xml:space="preserve">Cordées de la réussite, Atelier Laisse Béton : </w:t>
      </w:r>
      <w:r w:rsidR="00171FFE" w:rsidRPr="00171FFE">
        <w:rPr>
          <w:i/>
        </w:rPr>
        <w:t>essai de compression sur une éprouvette en béton</w:t>
      </w:r>
      <w:r>
        <w:t> </w:t>
      </w:r>
      <w:r w:rsidR="007D525F">
        <w:t>»</w:t>
      </w:r>
      <w:r w:rsidRPr="00171FFE">
        <w:t> </w:t>
      </w:r>
      <w:r w:rsidR="007D525F">
        <w:t>(</w:t>
      </w:r>
      <w:r w:rsidR="00171FFE" w:rsidRPr="00171FFE">
        <w:t>vidéo</w:t>
      </w:r>
      <w:r w:rsidR="007D525F">
        <w:t xml:space="preserve">), </w:t>
      </w:r>
      <w:r w:rsidR="00BE3C57">
        <w:t xml:space="preserve">H. </w:t>
      </w:r>
      <w:r w:rsidR="007D525F">
        <w:t>Horsin Molinaro, X. Jourdain, Cécile Oliver-Leblond,</w:t>
      </w:r>
      <w:r w:rsidRPr="00171FFE">
        <w:t> </w:t>
      </w:r>
      <w:r w:rsidR="007D525F">
        <w:t>O. Rateau</w:t>
      </w:r>
      <w:r w:rsidR="00070C0A">
        <w:t xml:space="preserve">, </w:t>
      </w:r>
      <w:hyperlink r:id="rId22" w:history="1">
        <w:r w:rsidR="00070C0A" w:rsidRPr="00D57C09">
          <w:rPr>
            <w:rStyle w:val="Lienhypertexte"/>
          </w:rPr>
          <w:t>http://eduscol.education.fr/sti/si-ens-paris-saclay/ressources_pedagogiques/cordees-dela-reussite-atelier-laisse-beton-essai-de-compression-sur-une-eprouvette-en-beton</w:t>
        </w:r>
      </w:hyperlink>
    </w:p>
    <w:p w:rsidR="00961E7C" w:rsidRDefault="00B42428" w:rsidP="002B075F">
      <w:r>
        <w:t xml:space="preserve">[3]: </w:t>
      </w:r>
      <w:r w:rsidRPr="00171FFE">
        <w:t>« </w:t>
      </w:r>
      <w:r w:rsidR="00171FFE" w:rsidRPr="00171FFE">
        <w:rPr>
          <w:i/>
        </w:rPr>
        <w:t>Cordées de la réussite, Atelier Laisse Béton : construire un pont en</w:t>
      </w:r>
      <w:r w:rsidR="00197926">
        <w:rPr>
          <w:i/>
        </w:rPr>
        <w:t xml:space="preserve"> papier </w:t>
      </w:r>
      <w:r w:rsidR="00197926" w:rsidRPr="00197926">
        <w:t>»</w:t>
      </w:r>
      <w:r w:rsidR="007D525F">
        <w:t xml:space="preserve"> (</w:t>
      </w:r>
      <w:r w:rsidR="007D525F" w:rsidRPr="00171FFE">
        <w:t>vidéo</w:t>
      </w:r>
      <w:r w:rsidR="007D525F">
        <w:t>)</w:t>
      </w:r>
      <w:r w:rsidR="00197926" w:rsidRPr="00197926">
        <w:t xml:space="preserve">, </w:t>
      </w:r>
      <w:r w:rsidR="007D525F">
        <w:t>F. Bendoudjema, S. Capdevielle, H. Horsin Molinaro, X. Jourdain, Cécile Oliver-Leblond,</w:t>
      </w:r>
      <w:r w:rsidR="007D525F">
        <w:rPr>
          <w:i/>
        </w:rPr>
        <w:t> </w:t>
      </w:r>
      <w:hyperlink r:id="rId23" w:history="1">
        <w:r w:rsidR="00961E7C" w:rsidRPr="00D57C09">
          <w:rPr>
            <w:rStyle w:val="Lienhypertexte"/>
          </w:rPr>
          <w:t>http://eduscol.education.fr/sti/si-ens-paris-saclay/ressources_pedagogiques/cordees-dela-reussite-atelier-laisse-beton-construire-un-pont-en-papier</w:t>
        </w:r>
      </w:hyperlink>
    </w:p>
    <w:p w:rsidR="00574720" w:rsidRDefault="00B42428" w:rsidP="002B075F">
      <w:pPr>
        <w:jc w:val="left"/>
      </w:pPr>
      <w:r>
        <w:t xml:space="preserve">[4]: </w:t>
      </w:r>
      <w:r w:rsidR="00171FFE">
        <w:t>« </w:t>
      </w:r>
      <w:r w:rsidR="00171FFE" w:rsidRPr="00FB2BEF">
        <w:rPr>
          <w:i/>
        </w:rPr>
        <w:t>Cordées de la réussite, Atelier Laisse Béton : construire un pont</w:t>
      </w:r>
      <w:r w:rsidR="00171FFE">
        <w:t> </w:t>
      </w:r>
      <w:r>
        <w:t>»,</w:t>
      </w:r>
      <w:r>
        <w:rPr>
          <w:i/>
        </w:rPr>
        <w:t> </w:t>
      </w:r>
      <w:r w:rsidR="00BE3C57">
        <w:rPr>
          <w:i/>
        </w:rPr>
        <w:t>(vidéo)</w:t>
      </w:r>
      <w:r>
        <w:t xml:space="preserve">, </w:t>
      </w:r>
      <w:r w:rsidR="00FB2BEF">
        <w:t xml:space="preserve">H. Horsin Molinaro, X. Jourdain, </w:t>
      </w:r>
      <w:hyperlink r:id="rId24" w:history="1">
        <w:r w:rsidR="00FB2BEF" w:rsidRPr="00D57C09">
          <w:rPr>
            <w:rStyle w:val="Lienhypertexte"/>
          </w:rPr>
          <w:t>http://eduscol.education.fr/sti/si-ens-paris-saclay/ressources_pedagogiques/cordees-dela-reussite-atelier-laisse-beton-construire-un-pont</w:t>
        </w:r>
      </w:hyperlink>
    </w:p>
    <w:p w:rsidR="00574720" w:rsidRDefault="00574720" w:rsidP="001422FF">
      <w:pPr>
        <w:spacing w:before="60" w:after="60"/>
      </w:pPr>
    </w:p>
    <w:p w:rsidR="002B075F" w:rsidRDefault="002B075F" w:rsidP="001422FF">
      <w:pPr>
        <w:spacing w:before="60" w:after="60"/>
      </w:pPr>
    </w:p>
    <w:p w:rsidR="008C624E" w:rsidRDefault="008C624E" w:rsidP="001422FF">
      <w:pPr>
        <w:spacing w:before="60" w:after="60"/>
      </w:pPr>
    </w:p>
    <w:p w:rsidR="008C624E" w:rsidRDefault="008C624E" w:rsidP="001422FF">
      <w:pPr>
        <w:spacing w:before="60" w:after="60"/>
      </w:pPr>
    </w:p>
    <w:p w:rsidR="008C624E" w:rsidRDefault="008C624E" w:rsidP="001422FF">
      <w:pPr>
        <w:spacing w:before="60" w:after="60"/>
      </w:pPr>
    </w:p>
    <w:p w:rsidR="008C624E" w:rsidRDefault="008C624E" w:rsidP="001422FF">
      <w:pPr>
        <w:spacing w:before="60" w:after="60"/>
      </w:pPr>
    </w:p>
    <w:p w:rsidR="008C624E" w:rsidRDefault="008C624E" w:rsidP="001422FF">
      <w:pPr>
        <w:spacing w:before="60" w:after="60"/>
      </w:pPr>
    </w:p>
    <w:p w:rsidR="008C624E" w:rsidRDefault="008C624E" w:rsidP="001422FF">
      <w:pPr>
        <w:spacing w:before="60" w:after="60"/>
      </w:pPr>
    </w:p>
    <w:p w:rsidR="008C624E" w:rsidRDefault="008C624E" w:rsidP="001422FF">
      <w:pPr>
        <w:spacing w:before="60" w:after="60"/>
      </w:pPr>
    </w:p>
    <w:p w:rsidR="008C624E" w:rsidRDefault="008C624E" w:rsidP="001422FF">
      <w:pPr>
        <w:spacing w:before="60" w:after="60"/>
      </w:pPr>
    </w:p>
    <w:p w:rsidR="008C624E" w:rsidRDefault="008C624E" w:rsidP="001422FF">
      <w:pPr>
        <w:spacing w:before="60" w:after="60"/>
      </w:pPr>
    </w:p>
    <w:p w:rsidR="008C624E" w:rsidRDefault="008C624E" w:rsidP="001422FF">
      <w:pPr>
        <w:spacing w:before="60" w:after="60"/>
      </w:pPr>
    </w:p>
    <w:p w:rsidR="008C624E" w:rsidRDefault="008C624E" w:rsidP="001422FF">
      <w:pPr>
        <w:spacing w:before="60" w:after="60"/>
      </w:pPr>
    </w:p>
    <w:p w:rsidR="008C624E" w:rsidRDefault="008C624E" w:rsidP="001422FF">
      <w:pPr>
        <w:spacing w:before="60" w:after="60"/>
      </w:pPr>
    </w:p>
    <w:p w:rsidR="008C624E" w:rsidRDefault="008C624E" w:rsidP="001422FF">
      <w:pPr>
        <w:spacing w:before="60" w:after="60"/>
      </w:pPr>
    </w:p>
    <w:p w:rsidR="008C624E" w:rsidRDefault="008C624E" w:rsidP="001422FF">
      <w:pPr>
        <w:spacing w:before="60" w:after="60"/>
      </w:pPr>
    </w:p>
    <w:p w:rsidR="008C624E" w:rsidRDefault="008C624E" w:rsidP="001422FF">
      <w:pPr>
        <w:spacing w:before="60" w:after="60"/>
      </w:pPr>
    </w:p>
    <w:p w:rsidR="008C624E" w:rsidRDefault="008C624E" w:rsidP="001422FF">
      <w:pPr>
        <w:spacing w:before="60" w:after="60"/>
      </w:pPr>
    </w:p>
    <w:p w:rsidR="008C624E" w:rsidRDefault="008C624E" w:rsidP="001422FF">
      <w:pPr>
        <w:spacing w:before="60" w:after="60"/>
      </w:pPr>
    </w:p>
    <w:p w:rsidR="008C624E" w:rsidRDefault="008C624E" w:rsidP="001422FF">
      <w:pPr>
        <w:spacing w:before="60" w:after="60"/>
      </w:pPr>
    </w:p>
    <w:p w:rsidR="008C624E" w:rsidRDefault="008C624E" w:rsidP="001422FF">
      <w:pPr>
        <w:spacing w:before="60" w:after="60"/>
      </w:pPr>
    </w:p>
    <w:p w:rsidR="008C624E" w:rsidRDefault="008C624E" w:rsidP="001422FF">
      <w:pPr>
        <w:spacing w:before="60" w:after="60"/>
      </w:pPr>
    </w:p>
    <w:p w:rsidR="008C624E" w:rsidRDefault="008C624E" w:rsidP="001422FF">
      <w:pPr>
        <w:spacing w:before="60" w:after="60"/>
      </w:pPr>
    </w:p>
    <w:p w:rsidR="008C624E" w:rsidRDefault="008C624E" w:rsidP="001422FF">
      <w:pPr>
        <w:spacing w:before="60" w:after="60"/>
      </w:pPr>
    </w:p>
    <w:p w:rsidR="008C624E" w:rsidRDefault="008C624E" w:rsidP="001422FF">
      <w:pPr>
        <w:spacing w:before="60" w:after="60"/>
      </w:pPr>
    </w:p>
    <w:p w:rsidR="008C624E" w:rsidRDefault="008C624E" w:rsidP="001422FF">
      <w:pPr>
        <w:spacing w:before="60" w:after="60"/>
      </w:pPr>
    </w:p>
    <w:p w:rsidR="002B075F" w:rsidRDefault="002B075F" w:rsidP="001422FF">
      <w:pPr>
        <w:spacing w:before="60" w:after="60"/>
      </w:pPr>
    </w:p>
    <w:p w:rsidR="00574720" w:rsidRDefault="00574720" w:rsidP="001422FF">
      <w:pPr>
        <w:spacing w:before="60" w:after="60"/>
      </w:pPr>
    </w:p>
    <w:p w:rsidR="007254BF" w:rsidRDefault="00494FFE" w:rsidP="00494FFE">
      <w:pPr>
        <w:autoSpaceDE w:val="0"/>
        <w:autoSpaceDN w:val="0"/>
        <w:adjustRightInd w:val="0"/>
        <w:spacing w:before="120" w:after="0" w:line="240" w:lineRule="auto"/>
        <w:jc w:val="left"/>
        <w:rPr>
          <w:rFonts w:cs="CMR10"/>
        </w:rPr>
      </w:pPr>
      <w:r w:rsidRPr="00381396">
        <w:rPr>
          <w:rFonts w:cs="CMR10"/>
          <w:sz w:val="20"/>
          <w:szCs w:val="20"/>
        </w:rPr>
        <w:t xml:space="preserve">Ressource publiée sur Culture Sciences de </w:t>
      </w:r>
      <w:r>
        <w:rPr>
          <w:rFonts w:cs="CMR10"/>
          <w:sz w:val="20"/>
          <w:szCs w:val="20"/>
        </w:rPr>
        <w:t>l’</w:t>
      </w:r>
      <w:r w:rsidR="00283A23">
        <w:rPr>
          <w:rFonts w:cs="CMR10"/>
          <w:sz w:val="20"/>
          <w:szCs w:val="20"/>
        </w:rPr>
        <w:t>I</w:t>
      </w:r>
      <w:r>
        <w:rPr>
          <w:rFonts w:cs="CMR10"/>
          <w:sz w:val="20"/>
          <w:szCs w:val="20"/>
        </w:rPr>
        <w:t>ngénieur</w:t>
      </w:r>
      <w:r w:rsidRPr="00381396">
        <w:rPr>
          <w:rFonts w:cs="CMR10"/>
          <w:sz w:val="20"/>
          <w:szCs w:val="20"/>
        </w:rPr>
        <w:t xml:space="preserve"> : </w:t>
      </w:r>
      <w:hyperlink r:id="rId25" w:history="1">
        <w:r w:rsidR="00066457" w:rsidRPr="00E21349">
          <w:rPr>
            <w:rStyle w:val="Lienhypertexte"/>
            <w:rFonts w:cs="CMR10"/>
            <w:sz w:val="20"/>
            <w:szCs w:val="20"/>
          </w:rPr>
          <w:t>https://eduscol.education.fr/sti/si-ens-paris-saclay</w:t>
        </w:r>
      </w:hyperlink>
    </w:p>
    <w:sectPr w:rsidR="007254BF" w:rsidSect="006F7059">
      <w:type w:val="continuous"/>
      <w:pgSz w:w="11906" w:h="16838"/>
      <w:pgMar w:top="737" w:right="1077" w:bottom="737" w:left="1077" w:header="709" w:footer="709" w:gutter="0"/>
      <w:pgBorders w:offsetFrom="page">
        <w:top w:val="single" w:sz="8" w:space="24" w:color="3891A7" w:themeColor="accent1"/>
        <w:left w:val="single" w:sz="8" w:space="24" w:color="3891A7" w:themeColor="accent1"/>
        <w:bottom w:val="single" w:sz="8" w:space="24" w:color="3891A7" w:themeColor="accent1"/>
        <w:right w:val="single" w:sz="8" w:space="24" w:color="3891A7" w:themeColor="accent1"/>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79AB" w:rsidRDefault="006679AB" w:rsidP="00BE51E0">
      <w:pPr>
        <w:spacing w:after="0" w:line="240" w:lineRule="auto"/>
      </w:pPr>
      <w:r>
        <w:separator/>
      </w:r>
    </w:p>
  </w:endnote>
  <w:endnote w:type="continuationSeparator" w:id="0">
    <w:p w:rsidR="006679AB" w:rsidRDefault="006679AB" w:rsidP="00BE51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Liberation Serif">
    <w:altName w:val="Times New Roman"/>
    <w:charset w:val="01"/>
    <w:family w:val="roman"/>
    <w:pitch w:val="variable"/>
    <w:sig w:usb0="00000000" w:usb1="00000000" w:usb2="00000000" w:usb3="00000000" w:csb0="00000000" w:csb1="00000000"/>
  </w:font>
  <w:font w:name="Droid Sans Fallback">
    <w:panose1 w:val="00000000000000000000"/>
    <w:charset w:val="00"/>
    <w:family w:val="roman"/>
    <w:notTrueType/>
    <w:pitch w:val="default"/>
    <w:sig w:usb0="00000000" w:usb1="00000000" w:usb2="00000000" w:usb3="00000000" w:csb0="00000000" w:csb1="00000000"/>
  </w:font>
  <w:font w:name="FreeSans">
    <w:altName w:val="Cambria"/>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MR10">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A97" w:rsidRPr="00715E0C" w:rsidRDefault="00655C26" w:rsidP="00715E0C">
    <w:pPr>
      <w:pStyle w:val="Pieddepage"/>
      <w:jc w:val="center"/>
      <w:rPr>
        <w:color w:val="2A6C7D" w:themeColor="accent1" w:themeShade="BF"/>
      </w:rPr>
    </w:pPr>
    <w:r w:rsidRPr="00715E0C">
      <w:rPr>
        <w:color w:val="2A6C7D" w:themeColor="accent1" w:themeShade="BF"/>
      </w:rPr>
      <w:fldChar w:fldCharType="begin"/>
    </w:r>
    <w:r w:rsidR="00591A97" w:rsidRPr="00715E0C">
      <w:rPr>
        <w:color w:val="2A6C7D" w:themeColor="accent1" w:themeShade="BF"/>
      </w:rPr>
      <w:instrText xml:space="preserve"> PAGE   \* MERGEFORMAT </w:instrText>
    </w:r>
    <w:r w:rsidRPr="00715E0C">
      <w:rPr>
        <w:color w:val="2A6C7D" w:themeColor="accent1" w:themeShade="BF"/>
      </w:rPr>
      <w:fldChar w:fldCharType="separate"/>
    </w:r>
    <w:r w:rsidR="00066457">
      <w:rPr>
        <w:noProof/>
        <w:color w:val="2A6C7D" w:themeColor="accent1" w:themeShade="BF"/>
      </w:rPr>
      <w:t>6</w:t>
    </w:r>
    <w:r w:rsidRPr="00715E0C">
      <w:rPr>
        <w:color w:val="2A6C7D" w:themeColor="accent1" w:themeShade="BF"/>
      </w:rPr>
      <w:fldChar w:fldCharType="end"/>
    </w:r>
    <w:r w:rsidR="00591A97" w:rsidRPr="00715E0C">
      <w:rPr>
        <w:color w:val="2A6C7D" w:themeColor="accent1" w:themeShade="BF"/>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79AB" w:rsidRDefault="006679AB" w:rsidP="00BE51E0">
      <w:pPr>
        <w:spacing w:after="0" w:line="240" w:lineRule="auto"/>
      </w:pPr>
      <w:r>
        <w:separator/>
      </w:r>
    </w:p>
  </w:footnote>
  <w:footnote w:type="continuationSeparator" w:id="0">
    <w:p w:rsidR="006679AB" w:rsidRDefault="006679AB" w:rsidP="00BE51E0">
      <w:pPr>
        <w:spacing w:after="0" w:line="240" w:lineRule="auto"/>
      </w:pPr>
      <w:r>
        <w:continuationSeparator/>
      </w:r>
    </w:p>
  </w:footnote>
  <w:footnote w:id="1">
    <w:p w:rsidR="000366AD" w:rsidRDefault="000366AD" w:rsidP="000366AD">
      <w:pPr>
        <w:pStyle w:val="Notedebasdepage"/>
      </w:pPr>
      <w:r>
        <w:rPr>
          <w:rStyle w:val="Appelnotedebasdep"/>
        </w:rPr>
        <w:footnoteRef/>
      </w:r>
      <w:r>
        <w:t xml:space="preserve"> BFUP : Béton Fibré Ultra-hautes Performances ; BTHP : Béton Très Haute Performance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53339"/>
    <w:multiLevelType w:val="hybridMultilevel"/>
    <w:tmpl w:val="79E6FB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CE15305"/>
    <w:multiLevelType w:val="hybridMultilevel"/>
    <w:tmpl w:val="4D1A72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6F4421C"/>
    <w:multiLevelType w:val="multilevel"/>
    <w:tmpl w:val="C4EC4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5D09B2"/>
    <w:multiLevelType w:val="multilevel"/>
    <w:tmpl w:val="597C3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0D43EB"/>
    <w:multiLevelType w:val="multilevel"/>
    <w:tmpl w:val="AF4C824A"/>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20F50FE0"/>
    <w:multiLevelType w:val="hybridMultilevel"/>
    <w:tmpl w:val="C10ECD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BEB228D"/>
    <w:multiLevelType w:val="hybridMultilevel"/>
    <w:tmpl w:val="F878A2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7852F14"/>
    <w:multiLevelType w:val="hybridMultilevel"/>
    <w:tmpl w:val="A440A8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54C0807"/>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595261F9"/>
    <w:multiLevelType w:val="hybridMultilevel"/>
    <w:tmpl w:val="CCDA46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307573C"/>
    <w:multiLevelType w:val="multilevel"/>
    <w:tmpl w:val="A5C61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0"/>
  </w:num>
  <w:num w:numId="3">
    <w:abstractNumId w:val="8"/>
  </w:num>
  <w:num w:numId="4">
    <w:abstractNumId w:val="2"/>
  </w:num>
  <w:num w:numId="5">
    <w:abstractNumId w:val="4"/>
  </w:num>
  <w:num w:numId="6">
    <w:abstractNumId w:val="0"/>
  </w:num>
  <w:num w:numId="7">
    <w:abstractNumId w:val="1"/>
  </w:num>
  <w:num w:numId="8">
    <w:abstractNumId w:val="9"/>
  </w:num>
  <w:num w:numId="9">
    <w:abstractNumId w:val="5"/>
  </w:num>
  <w:num w:numId="10">
    <w:abstractNumId w:val="6"/>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defaultTabStop w:val="708"/>
  <w:hyphenationZone w:val="425"/>
  <w:drawingGridHorizontalSpacing w:val="110"/>
  <w:displayHorizontalDrawingGridEvery w:val="2"/>
  <w:characterSpacingControl w:val="doNotCompress"/>
  <w:hdrShapeDefaults>
    <o:shapedefaults v:ext="edit" spidmax="236546">
      <o:colormenu v:ext="edit" fillcolor="none" strokecolor="none [3204]"/>
    </o:shapedefaults>
  </w:hdrShapeDefaults>
  <w:footnotePr>
    <w:footnote w:id="-1"/>
    <w:footnote w:id="0"/>
  </w:footnotePr>
  <w:endnotePr>
    <w:endnote w:id="-1"/>
    <w:endnote w:id="0"/>
  </w:endnotePr>
  <w:compat/>
  <w:rsids>
    <w:rsidRoot w:val="00997881"/>
    <w:rsid w:val="00005E01"/>
    <w:rsid w:val="000111AE"/>
    <w:rsid w:val="000251D7"/>
    <w:rsid w:val="00026EA6"/>
    <w:rsid w:val="000366AD"/>
    <w:rsid w:val="00037CA6"/>
    <w:rsid w:val="00045B03"/>
    <w:rsid w:val="0004755A"/>
    <w:rsid w:val="00054058"/>
    <w:rsid w:val="00056B58"/>
    <w:rsid w:val="00065B90"/>
    <w:rsid w:val="00066457"/>
    <w:rsid w:val="00066B25"/>
    <w:rsid w:val="00070C0A"/>
    <w:rsid w:val="00073A2A"/>
    <w:rsid w:val="00077E87"/>
    <w:rsid w:val="000865B1"/>
    <w:rsid w:val="0009156D"/>
    <w:rsid w:val="000A136F"/>
    <w:rsid w:val="000A32B7"/>
    <w:rsid w:val="000A379C"/>
    <w:rsid w:val="000B316A"/>
    <w:rsid w:val="000C3138"/>
    <w:rsid w:val="000C758A"/>
    <w:rsid w:val="000D2964"/>
    <w:rsid w:val="000D2D8A"/>
    <w:rsid w:val="000E425D"/>
    <w:rsid w:val="000E5BB9"/>
    <w:rsid w:val="000F3F85"/>
    <w:rsid w:val="000F71D7"/>
    <w:rsid w:val="00101261"/>
    <w:rsid w:val="0010368E"/>
    <w:rsid w:val="00107815"/>
    <w:rsid w:val="00110450"/>
    <w:rsid w:val="001158C3"/>
    <w:rsid w:val="00121711"/>
    <w:rsid w:val="001422FF"/>
    <w:rsid w:val="00142A03"/>
    <w:rsid w:val="0014565D"/>
    <w:rsid w:val="00150E6D"/>
    <w:rsid w:val="0015328A"/>
    <w:rsid w:val="00153F63"/>
    <w:rsid w:val="0016445D"/>
    <w:rsid w:val="001701BF"/>
    <w:rsid w:val="00171FFE"/>
    <w:rsid w:val="00180469"/>
    <w:rsid w:val="00184523"/>
    <w:rsid w:val="001909C0"/>
    <w:rsid w:val="00194882"/>
    <w:rsid w:val="00197926"/>
    <w:rsid w:val="001C5B77"/>
    <w:rsid w:val="001C6287"/>
    <w:rsid w:val="001C6EC1"/>
    <w:rsid w:val="001C71FC"/>
    <w:rsid w:val="001D33B6"/>
    <w:rsid w:val="001D3748"/>
    <w:rsid w:val="001E3AF6"/>
    <w:rsid w:val="001E5516"/>
    <w:rsid w:val="001F678F"/>
    <w:rsid w:val="00203A4B"/>
    <w:rsid w:val="00207762"/>
    <w:rsid w:val="0020782E"/>
    <w:rsid w:val="00212D5A"/>
    <w:rsid w:val="00217685"/>
    <w:rsid w:val="00240F05"/>
    <w:rsid w:val="0024350D"/>
    <w:rsid w:val="00243AF1"/>
    <w:rsid w:val="00265997"/>
    <w:rsid w:val="0027661F"/>
    <w:rsid w:val="00283A23"/>
    <w:rsid w:val="00285E37"/>
    <w:rsid w:val="002923E0"/>
    <w:rsid w:val="00293B04"/>
    <w:rsid w:val="00294F7D"/>
    <w:rsid w:val="002A32D9"/>
    <w:rsid w:val="002B075F"/>
    <w:rsid w:val="002B2679"/>
    <w:rsid w:val="002B5C1D"/>
    <w:rsid w:val="002C2323"/>
    <w:rsid w:val="002D5595"/>
    <w:rsid w:val="002D72A6"/>
    <w:rsid w:val="002E397B"/>
    <w:rsid w:val="002F1F3F"/>
    <w:rsid w:val="002F24B3"/>
    <w:rsid w:val="002F76B6"/>
    <w:rsid w:val="003062B2"/>
    <w:rsid w:val="00306511"/>
    <w:rsid w:val="00311516"/>
    <w:rsid w:val="00315A9A"/>
    <w:rsid w:val="00332230"/>
    <w:rsid w:val="003537EB"/>
    <w:rsid w:val="00355E04"/>
    <w:rsid w:val="0035760A"/>
    <w:rsid w:val="0038366F"/>
    <w:rsid w:val="00390467"/>
    <w:rsid w:val="00395A94"/>
    <w:rsid w:val="003A142D"/>
    <w:rsid w:val="003A553B"/>
    <w:rsid w:val="003A720C"/>
    <w:rsid w:val="003B004B"/>
    <w:rsid w:val="003B4228"/>
    <w:rsid w:val="003B53C9"/>
    <w:rsid w:val="003B7F65"/>
    <w:rsid w:val="003C710D"/>
    <w:rsid w:val="003D65EF"/>
    <w:rsid w:val="003E5095"/>
    <w:rsid w:val="00433235"/>
    <w:rsid w:val="004341F2"/>
    <w:rsid w:val="0043488C"/>
    <w:rsid w:val="00437777"/>
    <w:rsid w:val="004543C2"/>
    <w:rsid w:val="00457CC1"/>
    <w:rsid w:val="004629B0"/>
    <w:rsid w:val="00476D45"/>
    <w:rsid w:val="004807DF"/>
    <w:rsid w:val="00494FFE"/>
    <w:rsid w:val="0049574D"/>
    <w:rsid w:val="004A5175"/>
    <w:rsid w:val="004B09C3"/>
    <w:rsid w:val="004B60B5"/>
    <w:rsid w:val="004D233D"/>
    <w:rsid w:val="004D5422"/>
    <w:rsid w:val="004D5961"/>
    <w:rsid w:val="004F107F"/>
    <w:rsid w:val="005053DE"/>
    <w:rsid w:val="00517A1B"/>
    <w:rsid w:val="00520465"/>
    <w:rsid w:val="00524172"/>
    <w:rsid w:val="00527064"/>
    <w:rsid w:val="00531B54"/>
    <w:rsid w:val="00533FC3"/>
    <w:rsid w:val="00541E9D"/>
    <w:rsid w:val="00545B17"/>
    <w:rsid w:val="00551EB7"/>
    <w:rsid w:val="00566059"/>
    <w:rsid w:val="0057190A"/>
    <w:rsid w:val="005727BE"/>
    <w:rsid w:val="005732DE"/>
    <w:rsid w:val="00574720"/>
    <w:rsid w:val="005779CE"/>
    <w:rsid w:val="00580004"/>
    <w:rsid w:val="00583534"/>
    <w:rsid w:val="00585254"/>
    <w:rsid w:val="0059018F"/>
    <w:rsid w:val="00591A97"/>
    <w:rsid w:val="005949FD"/>
    <w:rsid w:val="005A4C70"/>
    <w:rsid w:val="005A53E7"/>
    <w:rsid w:val="005B439F"/>
    <w:rsid w:val="005B4489"/>
    <w:rsid w:val="005B7478"/>
    <w:rsid w:val="005E1F1D"/>
    <w:rsid w:val="005F41B3"/>
    <w:rsid w:val="005F6E53"/>
    <w:rsid w:val="005F780F"/>
    <w:rsid w:val="00607923"/>
    <w:rsid w:val="006137BF"/>
    <w:rsid w:val="006151D0"/>
    <w:rsid w:val="00652E1D"/>
    <w:rsid w:val="00654A38"/>
    <w:rsid w:val="00655C26"/>
    <w:rsid w:val="006637DF"/>
    <w:rsid w:val="00667687"/>
    <w:rsid w:val="006679AB"/>
    <w:rsid w:val="00672EC2"/>
    <w:rsid w:val="0068272E"/>
    <w:rsid w:val="00683A42"/>
    <w:rsid w:val="006879DE"/>
    <w:rsid w:val="0069055A"/>
    <w:rsid w:val="00693DAB"/>
    <w:rsid w:val="00695455"/>
    <w:rsid w:val="006A1E46"/>
    <w:rsid w:val="006A20E9"/>
    <w:rsid w:val="006A4322"/>
    <w:rsid w:val="006C61D3"/>
    <w:rsid w:val="006D41AD"/>
    <w:rsid w:val="006E0EB1"/>
    <w:rsid w:val="006E1F18"/>
    <w:rsid w:val="006E365A"/>
    <w:rsid w:val="006F2271"/>
    <w:rsid w:val="006F4D9B"/>
    <w:rsid w:val="006F7059"/>
    <w:rsid w:val="00703C7B"/>
    <w:rsid w:val="00704724"/>
    <w:rsid w:val="007119D7"/>
    <w:rsid w:val="00715C75"/>
    <w:rsid w:val="00715E0C"/>
    <w:rsid w:val="007254BF"/>
    <w:rsid w:val="00742B8E"/>
    <w:rsid w:val="00743DCE"/>
    <w:rsid w:val="00745E82"/>
    <w:rsid w:val="0076450F"/>
    <w:rsid w:val="00766E18"/>
    <w:rsid w:val="00773584"/>
    <w:rsid w:val="00780877"/>
    <w:rsid w:val="00785696"/>
    <w:rsid w:val="00795D25"/>
    <w:rsid w:val="007A3485"/>
    <w:rsid w:val="007B093A"/>
    <w:rsid w:val="007B23A3"/>
    <w:rsid w:val="007B5D2B"/>
    <w:rsid w:val="007D525F"/>
    <w:rsid w:val="007E2EE9"/>
    <w:rsid w:val="007E6DA4"/>
    <w:rsid w:val="007F4276"/>
    <w:rsid w:val="00807171"/>
    <w:rsid w:val="00807EC4"/>
    <w:rsid w:val="00812287"/>
    <w:rsid w:val="00835FCB"/>
    <w:rsid w:val="00853FF1"/>
    <w:rsid w:val="008650E4"/>
    <w:rsid w:val="0087023C"/>
    <w:rsid w:val="00882103"/>
    <w:rsid w:val="008A0686"/>
    <w:rsid w:val="008A269C"/>
    <w:rsid w:val="008A729C"/>
    <w:rsid w:val="008B1259"/>
    <w:rsid w:val="008C624E"/>
    <w:rsid w:val="008D1A62"/>
    <w:rsid w:val="008D2BD0"/>
    <w:rsid w:val="008D56D5"/>
    <w:rsid w:val="0090175E"/>
    <w:rsid w:val="009054CD"/>
    <w:rsid w:val="00910561"/>
    <w:rsid w:val="00914A71"/>
    <w:rsid w:val="00921CDC"/>
    <w:rsid w:val="00927019"/>
    <w:rsid w:val="00954929"/>
    <w:rsid w:val="00956D42"/>
    <w:rsid w:val="009617D4"/>
    <w:rsid w:val="00961E7C"/>
    <w:rsid w:val="00965A31"/>
    <w:rsid w:val="00987E72"/>
    <w:rsid w:val="00997881"/>
    <w:rsid w:val="009A019D"/>
    <w:rsid w:val="009A1910"/>
    <w:rsid w:val="009B6500"/>
    <w:rsid w:val="009C13A2"/>
    <w:rsid w:val="009C55A6"/>
    <w:rsid w:val="009C77C8"/>
    <w:rsid w:val="009C7D63"/>
    <w:rsid w:val="009D0541"/>
    <w:rsid w:val="009D14E5"/>
    <w:rsid w:val="00A0443A"/>
    <w:rsid w:val="00A068A0"/>
    <w:rsid w:val="00A102F3"/>
    <w:rsid w:val="00A208A9"/>
    <w:rsid w:val="00A34815"/>
    <w:rsid w:val="00A4223B"/>
    <w:rsid w:val="00A502A6"/>
    <w:rsid w:val="00A622AA"/>
    <w:rsid w:val="00A717AA"/>
    <w:rsid w:val="00A718A1"/>
    <w:rsid w:val="00A84010"/>
    <w:rsid w:val="00A90B70"/>
    <w:rsid w:val="00A94012"/>
    <w:rsid w:val="00AA068C"/>
    <w:rsid w:val="00AA222C"/>
    <w:rsid w:val="00AA3DEF"/>
    <w:rsid w:val="00AA4361"/>
    <w:rsid w:val="00AA4B15"/>
    <w:rsid w:val="00AC04BF"/>
    <w:rsid w:val="00AE7547"/>
    <w:rsid w:val="00AF2959"/>
    <w:rsid w:val="00AF41A4"/>
    <w:rsid w:val="00B11884"/>
    <w:rsid w:val="00B14DC7"/>
    <w:rsid w:val="00B16273"/>
    <w:rsid w:val="00B17F14"/>
    <w:rsid w:val="00B300D4"/>
    <w:rsid w:val="00B346C2"/>
    <w:rsid w:val="00B34E8B"/>
    <w:rsid w:val="00B42428"/>
    <w:rsid w:val="00B437AE"/>
    <w:rsid w:val="00B4434A"/>
    <w:rsid w:val="00B464C0"/>
    <w:rsid w:val="00B521C6"/>
    <w:rsid w:val="00B5250C"/>
    <w:rsid w:val="00B57EC4"/>
    <w:rsid w:val="00B57F8D"/>
    <w:rsid w:val="00B600A6"/>
    <w:rsid w:val="00B64D5F"/>
    <w:rsid w:val="00B64E30"/>
    <w:rsid w:val="00B731FF"/>
    <w:rsid w:val="00B85A40"/>
    <w:rsid w:val="00B91D46"/>
    <w:rsid w:val="00B96439"/>
    <w:rsid w:val="00BB1975"/>
    <w:rsid w:val="00BB57D2"/>
    <w:rsid w:val="00BC0E45"/>
    <w:rsid w:val="00BC2CF5"/>
    <w:rsid w:val="00BC6F67"/>
    <w:rsid w:val="00BD734C"/>
    <w:rsid w:val="00BE3C57"/>
    <w:rsid w:val="00BE51E0"/>
    <w:rsid w:val="00BE5221"/>
    <w:rsid w:val="00BF225D"/>
    <w:rsid w:val="00BF64FD"/>
    <w:rsid w:val="00C1634B"/>
    <w:rsid w:val="00C507BA"/>
    <w:rsid w:val="00C529FF"/>
    <w:rsid w:val="00C73A8A"/>
    <w:rsid w:val="00C80A6D"/>
    <w:rsid w:val="00C9159A"/>
    <w:rsid w:val="00CA2FF7"/>
    <w:rsid w:val="00CA4223"/>
    <w:rsid w:val="00CB4899"/>
    <w:rsid w:val="00CB7451"/>
    <w:rsid w:val="00CB7AA7"/>
    <w:rsid w:val="00CC3564"/>
    <w:rsid w:val="00CC65F8"/>
    <w:rsid w:val="00CD4304"/>
    <w:rsid w:val="00CD47F2"/>
    <w:rsid w:val="00CD6379"/>
    <w:rsid w:val="00CE03DA"/>
    <w:rsid w:val="00CE519D"/>
    <w:rsid w:val="00CE5B5F"/>
    <w:rsid w:val="00D105A5"/>
    <w:rsid w:val="00D115CF"/>
    <w:rsid w:val="00D14410"/>
    <w:rsid w:val="00D240A9"/>
    <w:rsid w:val="00D27970"/>
    <w:rsid w:val="00D328FC"/>
    <w:rsid w:val="00D37A00"/>
    <w:rsid w:val="00D44DE7"/>
    <w:rsid w:val="00D514F8"/>
    <w:rsid w:val="00D8742C"/>
    <w:rsid w:val="00DA21C1"/>
    <w:rsid w:val="00DB5692"/>
    <w:rsid w:val="00DC71A0"/>
    <w:rsid w:val="00DD0C23"/>
    <w:rsid w:val="00DD383B"/>
    <w:rsid w:val="00DD38C7"/>
    <w:rsid w:val="00DD4719"/>
    <w:rsid w:val="00DE1939"/>
    <w:rsid w:val="00DE1E23"/>
    <w:rsid w:val="00DF2B46"/>
    <w:rsid w:val="00E0031A"/>
    <w:rsid w:val="00E009DE"/>
    <w:rsid w:val="00E310A6"/>
    <w:rsid w:val="00E31E70"/>
    <w:rsid w:val="00E352E3"/>
    <w:rsid w:val="00E37D20"/>
    <w:rsid w:val="00E51A22"/>
    <w:rsid w:val="00E646F7"/>
    <w:rsid w:val="00E748BD"/>
    <w:rsid w:val="00E76B26"/>
    <w:rsid w:val="00E87B42"/>
    <w:rsid w:val="00E9745E"/>
    <w:rsid w:val="00EB42CA"/>
    <w:rsid w:val="00EF3B02"/>
    <w:rsid w:val="00F038CB"/>
    <w:rsid w:val="00F05E2E"/>
    <w:rsid w:val="00F10D8C"/>
    <w:rsid w:val="00F14BCB"/>
    <w:rsid w:val="00F20597"/>
    <w:rsid w:val="00F21246"/>
    <w:rsid w:val="00F33865"/>
    <w:rsid w:val="00F37445"/>
    <w:rsid w:val="00F602FF"/>
    <w:rsid w:val="00F71472"/>
    <w:rsid w:val="00F7653A"/>
    <w:rsid w:val="00F77C86"/>
    <w:rsid w:val="00F831BB"/>
    <w:rsid w:val="00F90D90"/>
    <w:rsid w:val="00F927C0"/>
    <w:rsid w:val="00FA2570"/>
    <w:rsid w:val="00FA6E74"/>
    <w:rsid w:val="00FB222A"/>
    <w:rsid w:val="00FB2BEF"/>
    <w:rsid w:val="00FB45CE"/>
    <w:rsid w:val="00FB6906"/>
    <w:rsid w:val="00FC623B"/>
    <w:rsid w:val="00FF41B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36546">
      <o:colormenu v:ext="edit" fillcolor="none" strokecolor="none [3204]"/>
    </o:shapedefaults>
    <o:shapelayout v:ext="edit">
      <o:idmap v:ext="edit" data="1"/>
      <o:rules v:ext="edit">
        <o:r id="V:Rule4" type="connector" idref="#_x0000_s1029"/>
        <o:r id="V:Rule5" type="connector" idref="#_x0000_s1035"/>
        <o:r id="V:Rule6"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679"/>
    <w:pPr>
      <w:spacing w:before="240" w:after="120"/>
      <w:jc w:val="both"/>
    </w:pPr>
    <w:rPr>
      <w:rFonts w:asciiTheme="majorHAnsi" w:hAnsiTheme="majorHAnsi"/>
    </w:rPr>
  </w:style>
  <w:style w:type="paragraph" w:styleId="Titre1">
    <w:name w:val="heading 1"/>
    <w:basedOn w:val="Normal"/>
    <w:next w:val="Normal"/>
    <w:link w:val="Titre1Car"/>
    <w:uiPriority w:val="9"/>
    <w:qFormat/>
    <w:rsid w:val="006F7059"/>
    <w:pPr>
      <w:keepNext/>
      <w:keepLines/>
      <w:spacing w:after="240"/>
      <w:outlineLvl w:val="0"/>
    </w:pPr>
    <w:rPr>
      <w:rFonts w:ascii="Century Gothic" w:eastAsiaTheme="majorEastAsia" w:hAnsi="Century Gothic" w:cstheme="majorBidi"/>
      <w:b/>
      <w:bCs/>
      <w:color w:val="2A6C7D" w:themeColor="accent1" w:themeShade="BF"/>
      <w:sz w:val="28"/>
      <w:szCs w:val="28"/>
    </w:rPr>
  </w:style>
  <w:style w:type="paragraph" w:styleId="Titre2">
    <w:name w:val="heading 2"/>
    <w:basedOn w:val="Normal"/>
    <w:next w:val="Normal"/>
    <w:link w:val="Titre2Car"/>
    <w:uiPriority w:val="9"/>
    <w:unhideWhenUsed/>
    <w:qFormat/>
    <w:rsid w:val="006F7059"/>
    <w:pPr>
      <w:keepNext/>
      <w:keepLines/>
      <w:spacing w:before="120" w:after="0"/>
      <w:outlineLvl w:val="1"/>
    </w:pPr>
    <w:rPr>
      <w:rFonts w:eastAsiaTheme="majorEastAsia" w:cstheme="majorBidi"/>
      <w:b/>
      <w:bCs/>
      <w:color w:val="2A6C7D" w:themeColor="accent1" w:themeShade="BF"/>
      <w:sz w:val="24"/>
      <w:szCs w:val="26"/>
    </w:rPr>
  </w:style>
  <w:style w:type="paragraph" w:styleId="Titre3">
    <w:name w:val="heading 3"/>
    <w:basedOn w:val="Normal"/>
    <w:next w:val="Normal"/>
    <w:link w:val="Titre3Car"/>
    <w:uiPriority w:val="9"/>
    <w:unhideWhenUsed/>
    <w:qFormat/>
    <w:rsid w:val="000C758A"/>
    <w:pPr>
      <w:keepNext/>
      <w:keepLines/>
      <w:spacing w:after="0"/>
      <w:outlineLvl w:val="2"/>
    </w:pPr>
    <w:rPr>
      <w:rFonts w:eastAsiaTheme="majorEastAsia" w:cstheme="majorBidi"/>
      <w:b/>
      <w:bCs/>
      <w:color w:val="3891A7"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978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6F7059"/>
    <w:rPr>
      <w:rFonts w:ascii="Century Gothic" w:eastAsiaTheme="majorEastAsia" w:hAnsi="Century Gothic" w:cstheme="majorBidi"/>
      <w:b/>
      <w:bCs/>
      <w:color w:val="2A6C7D" w:themeColor="accent1" w:themeShade="BF"/>
      <w:sz w:val="28"/>
      <w:szCs w:val="28"/>
    </w:rPr>
  </w:style>
  <w:style w:type="paragraph" w:styleId="Titre">
    <w:name w:val="Title"/>
    <w:basedOn w:val="Normal"/>
    <w:next w:val="Normal"/>
    <w:link w:val="TitreCar"/>
    <w:uiPriority w:val="10"/>
    <w:qFormat/>
    <w:rsid w:val="006F7059"/>
    <w:pPr>
      <w:spacing w:after="300" w:line="240" w:lineRule="auto"/>
      <w:contextualSpacing/>
    </w:pPr>
    <w:rPr>
      <w:rFonts w:ascii="Century Gothic" w:eastAsiaTheme="majorEastAsia" w:hAnsi="Century Gothic" w:cstheme="majorBidi"/>
      <w:b/>
      <w:color w:val="2A6C7D" w:themeColor="accent1" w:themeShade="BF"/>
      <w:spacing w:val="5"/>
      <w:kern w:val="28"/>
      <w:sz w:val="40"/>
      <w:szCs w:val="52"/>
    </w:rPr>
  </w:style>
  <w:style w:type="character" w:customStyle="1" w:styleId="TitreCar">
    <w:name w:val="Titre Car"/>
    <w:basedOn w:val="Policepardfaut"/>
    <w:link w:val="Titre"/>
    <w:uiPriority w:val="10"/>
    <w:rsid w:val="006F7059"/>
    <w:rPr>
      <w:rFonts w:ascii="Century Gothic" w:eastAsiaTheme="majorEastAsia" w:hAnsi="Century Gothic" w:cstheme="majorBidi"/>
      <w:b/>
      <w:color w:val="2A6C7D" w:themeColor="accent1" w:themeShade="BF"/>
      <w:spacing w:val="5"/>
      <w:kern w:val="28"/>
      <w:sz w:val="40"/>
      <w:szCs w:val="52"/>
    </w:rPr>
  </w:style>
  <w:style w:type="character" w:styleId="Lienhypertexte">
    <w:name w:val="Hyperlink"/>
    <w:basedOn w:val="Policepardfaut"/>
    <w:uiPriority w:val="99"/>
    <w:unhideWhenUsed/>
    <w:rsid w:val="003062B2"/>
    <w:rPr>
      <w:color w:val="8DC765" w:themeColor="hyperlink"/>
      <w:u w:val="single"/>
    </w:rPr>
  </w:style>
  <w:style w:type="paragraph" w:styleId="Textedebulles">
    <w:name w:val="Balloon Text"/>
    <w:basedOn w:val="Normal"/>
    <w:link w:val="TextedebullesCar"/>
    <w:uiPriority w:val="99"/>
    <w:semiHidden/>
    <w:unhideWhenUsed/>
    <w:rsid w:val="003062B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062B2"/>
    <w:rPr>
      <w:rFonts w:ascii="Tahoma" w:hAnsi="Tahoma" w:cs="Tahoma"/>
      <w:sz w:val="16"/>
      <w:szCs w:val="16"/>
    </w:rPr>
  </w:style>
  <w:style w:type="paragraph" w:styleId="En-tte">
    <w:name w:val="header"/>
    <w:basedOn w:val="Normal"/>
    <w:link w:val="En-tteCar"/>
    <w:uiPriority w:val="99"/>
    <w:unhideWhenUsed/>
    <w:rsid w:val="00BE51E0"/>
    <w:pPr>
      <w:tabs>
        <w:tab w:val="center" w:pos="4536"/>
        <w:tab w:val="right" w:pos="9072"/>
      </w:tabs>
      <w:spacing w:after="0" w:line="240" w:lineRule="auto"/>
    </w:pPr>
  </w:style>
  <w:style w:type="character" w:customStyle="1" w:styleId="En-tteCar">
    <w:name w:val="En-tête Car"/>
    <w:basedOn w:val="Policepardfaut"/>
    <w:link w:val="En-tte"/>
    <w:uiPriority w:val="99"/>
    <w:rsid w:val="00BE51E0"/>
  </w:style>
  <w:style w:type="paragraph" w:styleId="Pieddepage">
    <w:name w:val="footer"/>
    <w:basedOn w:val="Normal"/>
    <w:link w:val="PieddepageCar"/>
    <w:uiPriority w:val="99"/>
    <w:unhideWhenUsed/>
    <w:rsid w:val="00BE51E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E51E0"/>
  </w:style>
  <w:style w:type="paragraph" w:styleId="Sansinterligne">
    <w:name w:val="No Spacing"/>
    <w:aliases w:val="image"/>
    <w:link w:val="SansinterligneCar"/>
    <w:uiPriority w:val="1"/>
    <w:qFormat/>
    <w:rsid w:val="00E352E3"/>
    <w:pPr>
      <w:spacing w:after="0" w:line="240" w:lineRule="auto"/>
      <w:jc w:val="center"/>
    </w:pPr>
    <w:rPr>
      <w:rFonts w:asciiTheme="majorHAnsi" w:eastAsiaTheme="minorEastAsia" w:hAnsiTheme="majorHAnsi"/>
    </w:rPr>
  </w:style>
  <w:style w:type="character" w:customStyle="1" w:styleId="SansinterligneCar">
    <w:name w:val="Sans interligne Car"/>
    <w:aliases w:val="image Car"/>
    <w:basedOn w:val="Policepardfaut"/>
    <w:link w:val="Sansinterligne"/>
    <w:uiPriority w:val="1"/>
    <w:rsid w:val="00E352E3"/>
    <w:rPr>
      <w:rFonts w:asciiTheme="majorHAnsi" w:eastAsiaTheme="minorEastAsia" w:hAnsiTheme="majorHAnsi"/>
    </w:rPr>
  </w:style>
  <w:style w:type="character" w:customStyle="1" w:styleId="Titre2Car">
    <w:name w:val="Titre 2 Car"/>
    <w:basedOn w:val="Policepardfaut"/>
    <w:link w:val="Titre2"/>
    <w:uiPriority w:val="9"/>
    <w:rsid w:val="006F7059"/>
    <w:rPr>
      <w:rFonts w:asciiTheme="majorHAnsi" w:eastAsiaTheme="majorEastAsia" w:hAnsiTheme="majorHAnsi" w:cstheme="majorBidi"/>
      <w:b/>
      <w:bCs/>
      <w:color w:val="2A6C7D" w:themeColor="accent1" w:themeShade="BF"/>
      <w:sz w:val="24"/>
      <w:szCs w:val="26"/>
    </w:rPr>
  </w:style>
  <w:style w:type="character" w:styleId="Emphaseple">
    <w:name w:val="Subtle Emphasis"/>
    <w:aliases w:val="équation"/>
    <w:basedOn w:val="Policepardfaut"/>
    <w:uiPriority w:val="19"/>
    <w:qFormat/>
    <w:rsid w:val="001422FF"/>
    <w:rPr>
      <w:rFonts w:ascii="Cambria Math" w:hAnsi="Cambria Math"/>
      <w:i/>
      <w:iCs/>
      <w:color w:val="auto"/>
      <w:sz w:val="22"/>
    </w:rPr>
  </w:style>
  <w:style w:type="character" w:styleId="Titredulivre">
    <w:name w:val="Book Title"/>
    <w:basedOn w:val="Policepardfaut"/>
    <w:uiPriority w:val="33"/>
    <w:qFormat/>
    <w:rsid w:val="00B85A40"/>
    <w:rPr>
      <w:rFonts w:ascii="Century Gothic" w:hAnsi="Century Gothic"/>
      <w:b/>
      <w:bCs/>
      <w:dstrike w:val="0"/>
      <w:vanish/>
      <w:color w:val="2A6C7D" w:themeColor="accent1" w:themeShade="BF"/>
      <w:spacing w:val="5"/>
      <w:sz w:val="22"/>
      <w:vertAlign w:val="baseline"/>
    </w:rPr>
  </w:style>
  <w:style w:type="paragraph" w:styleId="Citationintense">
    <w:name w:val="Intense Quote"/>
    <w:aliases w:val="réf ressource"/>
    <w:basedOn w:val="Normal"/>
    <w:next w:val="Normal"/>
    <w:link w:val="CitationintenseCar"/>
    <w:uiPriority w:val="30"/>
    <w:qFormat/>
    <w:rsid w:val="00B85A40"/>
    <w:pPr>
      <w:pBdr>
        <w:bottom w:val="single" w:sz="4" w:space="4" w:color="3891A7" w:themeColor="accent1"/>
      </w:pBdr>
      <w:spacing w:before="0"/>
      <w:ind w:left="936" w:right="936"/>
      <w:jc w:val="center"/>
    </w:pPr>
    <w:rPr>
      <w:rFonts w:ascii="Century Gothic" w:hAnsi="Century Gothic"/>
      <w:b/>
      <w:bCs/>
      <w:iCs/>
      <w:color w:val="2A6C7D" w:themeColor="accent1" w:themeShade="BF"/>
    </w:rPr>
  </w:style>
  <w:style w:type="character" w:customStyle="1" w:styleId="CitationintenseCar">
    <w:name w:val="Citation intense Car"/>
    <w:aliases w:val="réf ressource Car"/>
    <w:basedOn w:val="Policepardfaut"/>
    <w:link w:val="Citationintense"/>
    <w:uiPriority w:val="30"/>
    <w:rsid w:val="00B85A40"/>
    <w:rPr>
      <w:rFonts w:ascii="Century Gothic" w:hAnsi="Century Gothic"/>
      <w:b/>
      <w:bCs/>
      <w:iCs/>
      <w:color w:val="2A6C7D" w:themeColor="accent1" w:themeShade="BF"/>
    </w:rPr>
  </w:style>
  <w:style w:type="character" w:customStyle="1" w:styleId="Titre3Car">
    <w:name w:val="Titre 3 Car"/>
    <w:basedOn w:val="Policepardfaut"/>
    <w:link w:val="Titre3"/>
    <w:uiPriority w:val="9"/>
    <w:rsid w:val="000C758A"/>
    <w:rPr>
      <w:rFonts w:asciiTheme="majorHAnsi" w:eastAsiaTheme="majorEastAsia" w:hAnsiTheme="majorHAnsi" w:cstheme="majorBidi"/>
      <w:b/>
      <w:bCs/>
      <w:color w:val="3891A7" w:themeColor="accent1"/>
    </w:rPr>
  </w:style>
  <w:style w:type="paragraph" w:styleId="NormalWeb">
    <w:name w:val="Normal (Web)"/>
    <w:basedOn w:val="Normal"/>
    <w:uiPriority w:val="99"/>
    <w:unhideWhenUsed/>
    <w:rsid w:val="00591A97"/>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character" w:styleId="Rfrenceple">
    <w:name w:val="Subtle Reference"/>
    <w:aliases w:val="Réf ressource"/>
    <w:basedOn w:val="Policepardfaut"/>
    <w:uiPriority w:val="31"/>
    <w:qFormat/>
    <w:rsid w:val="005F41B3"/>
    <w:rPr>
      <w:rFonts w:ascii="Century Gothic" w:hAnsi="Century Gothic"/>
      <w:dstrike w:val="0"/>
      <w:color w:val="2A6C7D" w:themeColor="accent1" w:themeShade="BF"/>
      <w:sz w:val="22"/>
      <w:u w:val="none"/>
      <w:vertAlign w:val="baseline"/>
    </w:rPr>
  </w:style>
  <w:style w:type="character" w:styleId="Accentuation">
    <w:name w:val="Emphasis"/>
    <w:basedOn w:val="Policepardfaut"/>
    <w:uiPriority w:val="20"/>
    <w:qFormat/>
    <w:rsid w:val="00C507BA"/>
    <w:rPr>
      <w:b/>
      <w:iCs/>
    </w:rPr>
  </w:style>
  <w:style w:type="paragraph" w:styleId="Paragraphedeliste">
    <w:name w:val="List Paragraph"/>
    <w:basedOn w:val="Normal"/>
    <w:uiPriority w:val="34"/>
    <w:qFormat/>
    <w:rsid w:val="00921CDC"/>
    <w:pPr>
      <w:ind w:left="720"/>
      <w:contextualSpacing/>
    </w:pPr>
  </w:style>
  <w:style w:type="paragraph" w:styleId="Lgende">
    <w:name w:val="caption"/>
    <w:basedOn w:val="Normal"/>
    <w:next w:val="Normal"/>
    <w:uiPriority w:val="35"/>
    <w:unhideWhenUsed/>
    <w:qFormat/>
    <w:rsid w:val="00E352E3"/>
    <w:pPr>
      <w:spacing w:before="60" w:after="0" w:line="240" w:lineRule="auto"/>
      <w:jc w:val="center"/>
    </w:pPr>
    <w:rPr>
      <w:bCs/>
      <w:i/>
      <w:sz w:val="20"/>
      <w:szCs w:val="18"/>
    </w:rPr>
  </w:style>
  <w:style w:type="paragraph" w:styleId="Bibliographie">
    <w:name w:val="Bibliography"/>
    <w:basedOn w:val="Normal"/>
    <w:next w:val="Normal"/>
    <w:uiPriority w:val="37"/>
    <w:unhideWhenUsed/>
    <w:rsid w:val="000E425D"/>
  </w:style>
  <w:style w:type="paragraph" w:styleId="Corpsdetexte">
    <w:name w:val="Body Text"/>
    <w:basedOn w:val="Normal"/>
    <w:link w:val="CorpsdetexteCar"/>
    <w:rsid w:val="000C758A"/>
    <w:pPr>
      <w:widowControl w:val="0"/>
      <w:suppressAutoHyphens/>
      <w:spacing w:before="0" w:after="140" w:line="288" w:lineRule="auto"/>
      <w:jc w:val="left"/>
    </w:pPr>
    <w:rPr>
      <w:rFonts w:ascii="Liberation Serif" w:eastAsia="Droid Sans Fallback" w:hAnsi="Liberation Serif" w:cs="FreeSans"/>
      <w:color w:val="00000A"/>
      <w:sz w:val="24"/>
      <w:szCs w:val="24"/>
      <w:lang w:eastAsia="zh-CN" w:bidi="hi-IN"/>
    </w:rPr>
  </w:style>
  <w:style w:type="character" w:customStyle="1" w:styleId="CorpsdetexteCar">
    <w:name w:val="Corps de texte Car"/>
    <w:basedOn w:val="Policepardfaut"/>
    <w:link w:val="Corpsdetexte"/>
    <w:rsid w:val="000C758A"/>
    <w:rPr>
      <w:rFonts w:ascii="Liberation Serif" w:eastAsia="Droid Sans Fallback" w:hAnsi="Liberation Serif" w:cs="FreeSans"/>
      <w:color w:val="00000A"/>
      <w:sz w:val="24"/>
      <w:szCs w:val="24"/>
      <w:lang w:eastAsia="zh-CN" w:bidi="hi-IN"/>
    </w:rPr>
  </w:style>
  <w:style w:type="paragraph" w:styleId="Notedebasdepage">
    <w:name w:val="footnote text"/>
    <w:basedOn w:val="Normal"/>
    <w:link w:val="NotedebasdepageCar"/>
    <w:uiPriority w:val="99"/>
    <w:semiHidden/>
    <w:unhideWhenUsed/>
    <w:rsid w:val="001C6EC1"/>
    <w:pPr>
      <w:spacing w:before="0" w:after="0" w:line="240" w:lineRule="auto"/>
    </w:pPr>
    <w:rPr>
      <w:sz w:val="20"/>
      <w:szCs w:val="20"/>
    </w:rPr>
  </w:style>
  <w:style w:type="character" w:customStyle="1" w:styleId="NotedebasdepageCar">
    <w:name w:val="Note de bas de page Car"/>
    <w:basedOn w:val="Policepardfaut"/>
    <w:link w:val="Notedebasdepage"/>
    <w:uiPriority w:val="99"/>
    <w:semiHidden/>
    <w:rsid w:val="001C6EC1"/>
    <w:rPr>
      <w:rFonts w:asciiTheme="majorHAnsi" w:hAnsiTheme="majorHAnsi"/>
      <w:sz w:val="20"/>
      <w:szCs w:val="20"/>
    </w:rPr>
  </w:style>
  <w:style w:type="character" w:styleId="Appelnotedebasdep">
    <w:name w:val="footnote reference"/>
    <w:basedOn w:val="Policepardfaut"/>
    <w:uiPriority w:val="99"/>
    <w:semiHidden/>
    <w:unhideWhenUsed/>
    <w:rsid w:val="001C6EC1"/>
    <w:rPr>
      <w:vertAlign w:val="superscript"/>
    </w:rPr>
  </w:style>
  <w:style w:type="character" w:styleId="Marquedecommentaire">
    <w:name w:val="annotation reference"/>
    <w:basedOn w:val="Policepardfaut"/>
    <w:uiPriority w:val="99"/>
    <w:semiHidden/>
    <w:unhideWhenUsed/>
    <w:rsid w:val="009D0541"/>
    <w:rPr>
      <w:sz w:val="16"/>
      <w:szCs w:val="16"/>
    </w:rPr>
  </w:style>
  <w:style w:type="paragraph" w:styleId="Commentaire">
    <w:name w:val="annotation text"/>
    <w:basedOn w:val="Normal"/>
    <w:link w:val="CommentaireCar"/>
    <w:uiPriority w:val="99"/>
    <w:semiHidden/>
    <w:unhideWhenUsed/>
    <w:rsid w:val="009D0541"/>
    <w:pPr>
      <w:spacing w:line="240" w:lineRule="auto"/>
    </w:pPr>
    <w:rPr>
      <w:sz w:val="20"/>
      <w:szCs w:val="20"/>
    </w:rPr>
  </w:style>
  <w:style w:type="character" w:customStyle="1" w:styleId="CommentaireCar">
    <w:name w:val="Commentaire Car"/>
    <w:basedOn w:val="Policepardfaut"/>
    <w:link w:val="Commentaire"/>
    <w:uiPriority w:val="99"/>
    <w:semiHidden/>
    <w:rsid w:val="009D0541"/>
    <w:rPr>
      <w:rFonts w:asciiTheme="majorHAnsi" w:hAnsiTheme="majorHAnsi"/>
      <w:sz w:val="20"/>
      <w:szCs w:val="20"/>
    </w:rPr>
  </w:style>
  <w:style w:type="paragraph" w:styleId="Objetducommentaire">
    <w:name w:val="annotation subject"/>
    <w:basedOn w:val="Commentaire"/>
    <w:next w:val="Commentaire"/>
    <w:link w:val="ObjetducommentaireCar"/>
    <w:uiPriority w:val="99"/>
    <w:semiHidden/>
    <w:unhideWhenUsed/>
    <w:rsid w:val="009D0541"/>
    <w:rPr>
      <w:b/>
      <w:bCs/>
    </w:rPr>
  </w:style>
  <w:style w:type="character" w:customStyle="1" w:styleId="ObjetducommentaireCar">
    <w:name w:val="Objet du commentaire Car"/>
    <w:basedOn w:val="CommentaireCar"/>
    <w:link w:val="Objetducommentaire"/>
    <w:uiPriority w:val="99"/>
    <w:semiHidden/>
    <w:rsid w:val="009D0541"/>
    <w:rPr>
      <w:b/>
      <w:bCs/>
    </w:rPr>
  </w:style>
</w:styles>
</file>

<file path=word/webSettings.xml><?xml version="1.0" encoding="utf-8"?>
<w:webSettings xmlns:r="http://schemas.openxmlformats.org/officeDocument/2006/relationships" xmlns:w="http://schemas.openxmlformats.org/wordprocessingml/2006/main">
  <w:divs>
    <w:div w:id="23606158">
      <w:bodyDiv w:val="1"/>
      <w:marLeft w:val="0"/>
      <w:marRight w:val="0"/>
      <w:marTop w:val="0"/>
      <w:marBottom w:val="0"/>
      <w:divBdr>
        <w:top w:val="none" w:sz="0" w:space="0" w:color="auto"/>
        <w:left w:val="none" w:sz="0" w:space="0" w:color="auto"/>
        <w:bottom w:val="none" w:sz="0" w:space="0" w:color="auto"/>
        <w:right w:val="none" w:sz="0" w:space="0" w:color="auto"/>
      </w:divBdr>
      <w:divsChild>
        <w:div w:id="401489772">
          <w:marLeft w:val="0"/>
          <w:marRight w:val="0"/>
          <w:marTop w:val="0"/>
          <w:marBottom w:val="0"/>
          <w:divBdr>
            <w:top w:val="none" w:sz="0" w:space="0" w:color="auto"/>
            <w:left w:val="none" w:sz="0" w:space="0" w:color="auto"/>
            <w:bottom w:val="none" w:sz="0" w:space="0" w:color="auto"/>
            <w:right w:val="none" w:sz="0" w:space="0" w:color="auto"/>
          </w:divBdr>
          <w:divsChild>
            <w:div w:id="557595389">
              <w:marLeft w:val="0"/>
              <w:marRight w:val="0"/>
              <w:marTop w:val="0"/>
              <w:marBottom w:val="0"/>
              <w:divBdr>
                <w:top w:val="none" w:sz="0" w:space="0" w:color="auto"/>
                <w:left w:val="none" w:sz="0" w:space="0" w:color="auto"/>
                <w:bottom w:val="none" w:sz="0" w:space="0" w:color="auto"/>
                <w:right w:val="none" w:sz="0" w:space="0" w:color="auto"/>
              </w:divBdr>
            </w:div>
          </w:divsChild>
        </w:div>
        <w:div w:id="631253235">
          <w:marLeft w:val="0"/>
          <w:marRight w:val="0"/>
          <w:marTop w:val="0"/>
          <w:marBottom w:val="0"/>
          <w:divBdr>
            <w:top w:val="none" w:sz="0" w:space="0" w:color="auto"/>
            <w:left w:val="none" w:sz="0" w:space="0" w:color="auto"/>
            <w:bottom w:val="none" w:sz="0" w:space="0" w:color="auto"/>
            <w:right w:val="none" w:sz="0" w:space="0" w:color="auto"/>
          </w:divBdr>
        </w:div>
        <w:div w:id="288056578">
          <w:marLeft w:val="0"/>
          <w:marRight w:val="0"/>
          <w:marTop w:val="0"/>
          <w:marBottom w:val="0"/>
          <w:divBdr>
            <w:top w:val="none" w:sz="0" w:space="0" w:color="auto"/>
            <w:left w:val="none" w:sz="0" w:space="0" w:color="auto"/>
            <w:bottom w:val="none" w:sz="0" w:space="0" w:color="auto"/>
            <w:right w:val="none" w:sz="0" w:space="0" w:color="auto"/>
          </w:divBdr>
        </w:div>
        <w:div w:id="502429895">
          <w:marLeft w:val="0"/>
          <w:marRight w:val="0"/>
          <w:marTop w:val="0"/>
          <w:marBottom w:val="0"/>
          <w:divBdr>
            <w:top w:val="none" w:sz="0" w:space="0" w:color="auto"/>
            <w:left w:val="none" w:sz="0" w:space="0" w:color="auto"/>
            <w:bottom w:val="none" w:sz="0" w:space="0" w:color="auto"/>
            <w:right w:val="none" w:sz="0" w:space="0" w:color="auto"/>
          </w:divBdr>
        </w:div>
        <w:div w:id="243879064">
          <w:marLeft w:val="0"/>
          <w:marRight w:val="0"/>
          <w:marTop w:val="0"/>
          <w:marBottom w:val="0"/>
          <w:divBdr>
            <w:top w:val="none" w:sz="0" w:space="0" w:color="auto"/>
            <w:left w:val="none" w:sz="0" w:space="0" w:color="auto"/>
            <w:bottom w:val="none" w:sz="0" w:space="0" w:color="auto"/>
            <w:right w:val="none" w:sz="0" w:space="0" w:color="auto"/>
          </w:divBdr>
        </w:div>
      </w:divsChild>
    </w:div>
    <w:div w:id="385227415">
      <w:bodyDiv w:val="1"/>
      <w:marLeft w:val="0"/>
      <w:marRight w:val="0"/>
      <w:marTop w:val="0"/>
      <w:marBottom w:val="0"/>
      <w:divBdr>
        <w:top w:val="none" w:sz="0" w:space="0" w:color="auto"/>
        <w:left w:val="none" w:sz="0" w:space="0" w:color="auto"/>
        <w:bottom w:val="none" w:sz="0" w:space="0" w:color="auto"/>
        <w:right w:val="none" w:sz="0" w:space="0" w:color="auto"/>
      </w:divBdr>
      <w:divsChild>
        <w:div w:id="1529878247">
          <w:marLeft w:val="0"/>
          <w:marRight w:val="0"/>
          <w:marTop w:val="0"/>
          <w:marBottom w:val="0"/>
          <w:divBdr>
            <w:top w:val="none" w:sz="0" w:space="0" w:color="auto"/>
            <w:left w:val="none" w:sz="0" w:space="0" w:color="auto"/>
            <w:bottom w:val="none" w:sz="0" w:space="0" w:color="auto"/>
            <w:right w:val="none" w:sz="0" w:space="0" w:color="auto"/>
          </w:divBdr>
        </w:div>
        <w:div w:id="981932671">
          <w:marLeft w:val="0"/>
          <w:marRight w:val="0"/>
          <w:marTop w:val="0"/>
          <w:marBottom w:val="0"/>
          <w:divBdr>
            <w:top w:val="none" w:sz="0" w:space="0" w:color="auto"/>
            <w:left w:val="none" w:sz="0" w:space="0" w:color="auto"/>
            <w:bottom w:val="none" w:sz="0" w:space="0" w:color="auto"/>
            <w:right w:val="none" w:sz="0" w:space="0" w:color="auto"/>
          </w:divBdr>
        </w:div>
        <w:div w:id="251547564">
          <w:marLeft w:val="0"/>
          <w:marRight w:val="0"/>
          <w:marTop w:val="0"/>
          <w:marBottom w:val="0"/>
          <w:divBdr>
            <w:top w:val="none" w:sz="0" w:space="0" w:color="auto"/>
            <w:left w:val="none" w:sz="0" w:space="0" w:color="auto"/>
            <w:bottom w:val="none" w:sz="0" w:space="0" w:color="auto"/>
            <w:right w:val="none" w:sz="0" w:space="0" w:color="auto"/>
          </w:divBdr>
        </w:div>
        <w:div w:id="357972969">
          <w:marLeft w:val="0"/>
          <w:marRight w:val="0"/>
          <w:marTop w:val="0"/>
          <w:marBottom w:val="0"/>
          <w:divBdr>
            <w:top w:val="none" w:sz="0" w:space="0" w:color="auto"/>
            <w:left w:val="none" w:sz="0" w:space="0" w:color="auto"/>
            <w:bottom w:val="none" w:sz="0" w:space="0" w:color="auto"/>
            <w:right w:val="none" w:sz="0" w:space="0" w:color="auto"/>
          </w:divBdr>
        </w:div>
        <w:div w:id="1874926367">
          <w:marLeft w:val="0"/>
          <w:marRight w:val="0"/>
          <w:marTop w:val="0"/>
          <w:marBottom w:val="0"/>
          <w:divBdr>
            <w:top w:val="none" w:sz="0" w:space="0" w:color="auto"/>
            <w:left w:val="none" w:sz="0" w:space="0" w:color="auto"/>
            <w:bottom w:val="none" w:sz="0" w:space="0" w:color="auto"/>
            <w:right w:val="none" w:sz="0" w:space="0" w:color="auto"/>
          </w:divBdr>
        </w:div>
      </w:divsChild>
    </w:div>
    <w:div w:id="454327575">
      <w:bodyDiv w:val="1"/>
      <w:marLeft w:val="0"/>
      <w:marRight w:val="0"/>
      <w:marTop w:val="0"/>
      <w:marBottom w:val="0"/>
      <w:divBdr>
        <w:top w:val="none" w:sz="0" w:space="0" w:color="auto"/>
        <w:left w:val="none" w:sz="0" w:space="0" w:color="auto"/>
        <w:bottom w:val="none" w:sz="0" w:space="0" w:color="auto"/>
        <w:right w:val="none" w:sz="0" w:space="0" w:color="auto"/>
      </w:divBdr>
      <w:divsChild>
        <w:div w:id="58482713">
          <w:marLeft w:val="0"/>
          <w:marRight w:val="0"/>
          <w:marTop w:val="0"/>
          <w:marBottom w:val="0"/>
          <w:divBdr>
            <w:top w:val="none" w:sz="0" w:space="0" w:color="auto"/>
            <w:left w:val="none" w:sz="0" w:space="0" w:color="auto"/>
            <w:bottom w:val="none" w:sz="0" w:space="0" w:color="auto"/>
            <w:right w:val="none" w:sz="0" w:space="0" w:color="auto"/>
          </w:divBdr>
          <w:divsChild>
            <w:div w:id="1249729589">
              <w:marLeft w:val="0"/>
              <w:marRight w:val="0"/>
              <w:marTop w:val="0"/>
              <w:marBottom w:val="0"/>
              <w:divBdr>
                <w:top w:val="none" w:sz="0" w:space="0" w:color="auto"/>
                <w:left w:val="none" w:sz="0" w:space="0" w:color="auto"/>
                <w:bottom w:val="none" w:sz="0" w:space="0" w:color="auto"/>
                <w:right w:val="none" w:sz="0" w:space="0" w:color="auto"/>
              </w:divBdr>
            </w:div>
          </w:divsChild>
        </w:div>
        <w:div w:id="1305506211">
          <w:marLeft w:val="0"/>
          <w:marRight w:val="0"/>
          <w:marTop w:val="0"/>
          <w:marBottom w:val="0"/>
          <w:divBdr>
            <w:top w:val="none" w:sz="0" w:space="0" w:color="auto"/>
            <w:left w:val="none" w:sz="0" w:space="0" w:color="auto"/>
            <w:bottom w:val="none" w:sz="0" w:space="0" w:color="auto"/>
            <w:right w:val="none" w:sz="0" w:space="0" w:color="auto"/>
          </w:divBdr>
          <w:divsChild>
            <w:div w:id="936331811">
              <w:marLeft w:val="0"/>
              <w:marRight w:val="0"/>
              <w:marTop w:val="0"/>
              <w:marBottom w:val="0"/>
              <w:divBdr>
                <w:top w:val="none" w:sz="0" w:space="0" w:color="auto"/>
                <w:left w:val="none" w:sz="0" w:space="0" w:color="auto"/>
                <w:bottom w:val="none" w:sz="0" w:space="0" w:color="auto"/>
                <w:right w:val="none" w:sz="0" w:space="0" w:color="auto"/>
              </w:divBdr>
            </w:div>
          </w:divsChild>
        </w:div>
        <w:div w:id="1268079298">
          <w:marLeft w:val="0"/>
          <w:marRight w:val="0"/>
          <w:marTop w:val="0"/>
          <w:marBottom w:val="0"/>
          <w:divBdr>
            <w:top w:val="none" w:sz="0" w:space="0" w:color="auto"/>
            <w:left w:val="none" w:sz="0" w:space="0" w:color="auto"/>
            <w:bottom w:val="none" w:sz="0" w:space="0" w:color="auto"/>
            <w:right w:val="none" w:sz="0" w:space="0" w:color="auto"/>
          </w:divBdr>
          <w:divsChild>
            <w:div w:id="365719412">
              <w:marLeft w:val="0"/>
              <w:marRight w:val="0"/>
              <w:marTop w:val="0"/>
              <w:marBottom w:val="0"/>
              <w:divBdr>
                <w:top w:val="none" w:sz="0" w:space="0" w:color="auto"/>
                <w:left w:val="none" w:sz="0" w:space="0" w:color="auto"/>
                <w:bottom w:val="none" w:sz="0" w:space="0" w:color="auto"/>
                <w:right w:val="none" w:sz="0" w:space="0" w:color="auto"/>
              </w:divBdr>
            </w:div>
          </w:divsChild>
        </w:div>
        <w:div w:id="898134115">
          <w:marLeft w:val="0"/>
          <w:marRight w:val="0"/>
          <w:marTop w:val="0"/>
          <w:marBottom w:val="0"/>
          <w:divBdr>
            <w:top w:val="none" w:sz="0" w:space="0" w:color="auto"/>
            <w:left w:val="none" w:sz="0" w:space="0" w:color="auto"/>
            <w:bottom w:val="none" w:sz="0" w:space="0" w:color="auto"/>
            <w:right w:val="none" w:sz="0" w:space="0" w:color="auto"/>
          </w:divBdr>
          <w:divsChild>
            <w:div w:id="1542980283">
              <w:marLeft w:val="0"/>
              <w:marRight w:val="0"/>
              <w:marTop w:val="0"/>
              <w:marBottom w:val="0"/>
              <w:divBdr>
                <w:top w:val="none" w:sz="0" w:space="0" w:color="auto"/>
                <w:left w:val="none" w:sz="0" w:space="0" w:color="auto"/>
                <w:bottom w:val="none" w:sz="0" w:space="0" w:color="auto"/>
                <w:right w:val="none" w:sz="0" w:space="0" w:color="auto"/>
              </w:divBdr>
            </w:div>
          </w:divsChild>
        </w:div>
        <w:div w:id="1120491941">
          <w:marLeft w:val="0"/>
          <w:marRight w:val="0"/>
          <w:marTop w:val="0"/>
          <w:marBottom w:val="0"/>
          <w:divBdr>
            <w:top w:val="none" w:sz="0" w:space="0" w:color="auto"/>
            <w:left w:val="none" w:sz="0" w:space="0" w:color="auto"/>
            <w:bottom w:val="none" w:sz="0" w:space="0" w:color="auto"/>
            <w:right w:val="none" w:sz="0" w:space="0" w:color="auto"/>
          </w:divBdr>
          <w:divsChild>
            <w:div w:id="579338482">
              <w:marLeft w:val="0"/>
              <w:marRight w:val="0"/>
              <w:marTop w:val="0"/>
              <w:marBottom w:val="0"/>
              <w:divBdr>
                <w:top w:val="none" w:sz="0" w:space="0" w:color="auto"/>
                <w:left w:val="none" w:sz="0" w:space="0" w:color="auto"/>
                <w:bottom w:val="none" w:sz="0" w:space="0" w:color="auto"/>
                <w:right w:val="none" w:sz="0" w:space="0" w:color="auto"/>
              </w:divBdr>
            </w:div>
          </w:divsChild>
        </w:div>
        <w:div w:id="166019750">
          <w:marLeft w:val="0"/>
          <w:marRight w:val="0"/>
          <w:marTop w:val="0"/>
          <w:marBottom w:val="0"/>
          <w:divBdr>
            <w:top w:val="none" w:sz="0" w:space="0" w:color="auto"/>
            <w:left w:val="none" w:sz="0" w:space="0" w:color="auto"/>
            <w:bottom w:val="none" w:sz="0" w:space="0" w:color="auto"/>
            <w:right w:val="none" w:sz="0" w:space="0" w:color="auto"/>
          </w:divBdr>
          <w:divsChild>
            <w:div w:id="1108350644">
              <w:marLeft w:val="0"/>
              <w:marRight w:val="0"/>
              <w:marTop w:val="0"/>
              <w:marBottom w:val="0"/>
              <w:divBdr>
                <w:top w:val="none" w:sz="0" w:space="0" w:color="auto"/>
                <w:left w:val="none" w:sz="0" w:space="0" w:color="auto"/>
                <w:bottom w:val="none" w:sz="0" w:space="0" w:color="auto"/>
                <w:right w:val="none" w:sz="0" w:space="0" w:color="auto"/>
              </w:divBdr>
            </w:div>
          </w:divsChild>
        </w:div>
        <w:div w:id="1860849077">
          <w:marLeft w:val="0"/>
          <w:marRight w:val="0"/>
          <w:marTop w:val="0"/>
          <w:marBottom w:val="0"/>
          <w:divBdr>
            <w:top w:val="none" w:sz="0" w:space="0" w:color="auto"/>
            <w:left w:val="none" w:sz="0" w:space="0" w:color="auto"/>
            <w:bottom w:val="none" w:sz="0" w:space="0" w:color="auto"/>
            <w:right w:val="none" w:sz="0" w:space="0" w:color="auto"/>
          </w:divBdr>
          <w:divsChild>
            <w:div w:id="2005820606">
              <w:marLeft w:val="0"/>
              <w:marRight w:val="0"/>
              <w:marTop w:val="0"/>
              <w:marBottom w:val="0"/>
              <w:divBdr>
                <w:top w:val="none" w:sz="0" w:space="0" w:color="auto"/>
                <w:left w:val="none" w:sz="0" w:space="0" w:color="auto"/>
                <w:bottom w:val="none" w:sz="0" w:space="0" w:color="auto"/>
                <w:right w:val="none" w:sz="0" w:space="0" w:color="auto"/>
              </w:divBdr>
            </w:div>
          </w:divsChild>
        </w:div>
        <w:div w:id="817695667">
          <w:marLeft w:val="0"/>
          <w:marRight w:val="0"/>
          <w:marTop w:val="0"/>
          <w:marBottom w:val="0"/>
          <w:divBdr>
            <w:top w:val="none" w:sz="0" w:space="0" w:color="auto"/>
            <w:left w:val="none" w:sz="0" w:space="0" w:color="auto"/>
            <w:bottom w:val="none" w:sz="0" w:space="0" w:color="auto"/>
            <w:right w:val="none" w:sz="0" w:space="0" w:color="auto"/>
          </w:divBdr>
          <w:divsChild>
            <w:div w:id="1146629611">
              <w:marLeft w:val="0"/>
              <w:marRight w:val="0"/>
              <w:marTop w:val="0"/>
              <w:marBottom w:val="0"/>
              <w:divBdr>
                <w:top w:val="none" w:sz="0" w:space="0" w:color="auto"/>
                <w:left w:val="none" w:sz="0" w:space="0" w:color="auto"/>
                <w:bottom w:val="none" w:sz="0" w:space="0" w:color="auto"/>
                <w:right w:val="none" w:sz="0" w:space="0" w:color="auto"/>
              </w:divBdr>
            </w:div>
          </w:divsChild>
        </w:div>
        <w:div w:id="1852379555">
          <w:marLeft w:val="0"/>
          <w:marRight w:val="0"/>
          <w:marTop w:val="0"/>
          <w:marBottom w:val="0"/>
          <w:divBdr>
            <w:top w:val="none" w:sz="0" w:space="0" w:color="auto"/>
            <w:left w:val="none" w:sz="0" w:space="0" w:color="auto"/>
            <w:bottom w:val="none" w:sz="0" w:space="0" w:color="auto"/>
            <w:right w:val="none" w:sz="0" w:space="0" w:color="auto"/>
          </w:divBdr>
          <w:divsChild>
            <w:div w:id="1646079422">
              <w:marLeft w:val="0"/>
              <w:marRight w:val="0"/>
              <w:marTop w:val="0"/>
              <w:marBottom w:val="0"/>
              <w:divBdr>
                <w:top w:val="none" w:sz="0" w:space="0" w:color="auto"/>
                <w:left w:val="none" w:sz="0" w:space="0" w:color="auto"/>
                <w:bottom w:val="none" w:sz="0" w:space="0" w:color="auto"/>
                <w:right w:val="none" w:sz="0" w:space="0" w:color="auto"/>
              </w:divBdr>
            </w:div>
          </w:divsChild>
        </w:div>
        <w:div w:id="2090810191">
          <w:marLeft w:val="0"/>
          <w:marRight w:val="0"/>
          <w:marTop w:val="0"/>
          <w:marBottom w:val="0"/>
          <w:divBdr>
            <w:top w:val="none" w:sz="0" w:space="0" w:color="auto"/>
            <w:left w:val="none" w:sz="0" w:space="0" w:color="auto"/>
            <w:bottom w:val="none" w:sz="0" w:space="0" w:color="auto"/>
            <w:right w:val="none" w:sz="0" w:space="0" w:color="auto"/>
          </w:divBdr>
          <w:divsChild>
            <w:div w:id="88926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068955">
      <w:bodyDiv w:val="1"/>
      <w:marLeft w:val="0"/>
      <w:marRight w:val="0"/>
      <w:marTop w:val="0"/>
      <w:marBottom w:val="0"/>
      <w:divBdr>
        <w:top w:val="none" w:sz="0" w:space="0" w:color="auto"/>
        <w:left w:val="none" w:sz="0" w:space="0" w:color="auto"/>
        <w:bottom w:val="none" w:sz="0" w:space="0" w:color="auto"/>
        <w:right w:val="none" w:sz="0" w:space="0" w:color="auto"/>
      </w:divBdr>
    </w:div>
    <w:div w:id="670838337">
      <w:bodyDiv w:val="1"/>
      <w:marLeft w:val="0"/>
      <w:marRight w:val="0"/>
      <w:marTop w:val="0"/>
      <w:marBottom w:val="0"/>
      <w:divBdr>
        <w:top w:val="none" w:sz="0" w:space="0" w:color="auto"/>
        <w:left w:val="none" w:sz="0" w:space="0" w:color="auto"/>
        <w:bottom w:val="none" w:sz="0" w:space="0" w:color="auto"/>
        <w:right w:val="none" w:sz="0" w:space="0" w:color="auto"/>
      </w:divBdr>
      <w:divsChild>
        <w:div w:id="760877334">
          <w:marLeft w:val="0"/>
          <w:marRight w:val="0"/>
          <w:marTop w:val="0"/>
          <w:marBottom w:val="0"/>
          <w:divBdr>
            <w:top w:val="none" w:sz="0" w:space="0" w:color="auto"/>
            <w:left w:val="none" w:sz="0" w:space="0" w:color="auto"/>
            <w:bottom w:val="none" w:sz="0" w:space="0" w:color="auto"/>
            <w:right w:val="none" w:sz="0" w:space="0" w:color="auto"/>
          </w:divBdr>
        </w:div>
      </w:divsChild>
    </w:div>
    <w:div w:id="1033071567">
      <w:bodyDiv w:val="1"/>
      <w:marLeft w:val="0"/>
      <w:marRight w:val="0"/>
      <w:marTop w:val="0"/>
      <w:marBottom w:val="0"/>
      <w:divBdr>
        <w:top w:val="none" w:sz="0" w:space="0" w:color="auto"/>
        <w:left w:val="none" w:sz="0" w:space="0" w:color="auto"/>
        <w:bottom w:val="none" w:sz="0" w:space="0" w:color="auto"/>
        <w:right w:val="none" w:sz="0" w:space="0" w:color="auto"/>
      </w:divBdr>
    </w:div>
    <w:div w:id="1078789418">
      <w:bodyDiv w:val="1"/>
      <w:marLeft w:val="0"/>
      <w:marRight w:val="0"/>
      <w:marTop w:val="0"/>
      <w:marBottom w:val="0"/>
      <w:divBdr>
        <w:top w:val="none" w:sz="0" w:space="0" w:color="auto"/>
        <w:left w:val="none" w:sz="0" w:space="0" w:color="auto"/>
        <w:bottom w:val="none" w:sz="0" w:space="0" w:color="auto"/>
        <w:right w:val="none" w:sz="0" w:space="0" w:color="auto"/>
      </w:divBdr>
      <w:divsChild>
        <w:div w:id="1010334183">
          <w:marLeft w:val="0"/>
          <w:marRight w:val="0"/>
          <w:marTop w:val="0"/>
          <w:marBottom w:val="0"/>
          <w:divBdr>
            <w:top w:val="none" w:sz="0" w:space="0" w:color="auto"/>
            <w:left w:val="none" w:sz="0" w:space="0" w:color="auto"/>
            <w:bottom w:val="none" w:sz="0" w:space="0" w:color="auto"/>
            <w:right w:val="none" w:sz="0" w:space="0" w:color="auto"/>
          </w:divBdr>
        </w:div>
      </w:divsChild>
    </w:div>
    <w:div w:id="1406805112">
      <w:bodyDiv w:val="1"/>
      <w:marLeft w:val="0"/>
      <w:marRight w:val="0"/>
      <w:marTop w:val="0"/>
      <w:marBottom w:val="0"/>
      <w:divBdr>
        <w:top w:val="none" w:sz="0" w:space="0" w:color="auto"/>
        <w:left w:val="none" w:sz="0" w:space="0" w:color="auto"/>
        <w:bottom w:val="none" w:sz="0" w:space="0" w:color="auto"/>
        <w:right w:val="none" w:sz="0" w:space="0" w:color="auto"/>
      </w:divBdr>
      <w:divsChild>
        <w:div w:id="1548832846">
          <w:marLeft w:val="0"/>
          <w:marRight w:val="0"/>
          <w:marTop w:val="0"/>
          <w:marBottom w:val="0"/>
          <w:divBdr>
            <w:top w:val="none" w:sz="0" w:space="0" w:color="auto"/>
            <w:left w:val="none" w:sz="0" w:space="0" w:color="auto"/>
            <w:bottom w:val="none" w:sz="0" w:space="0" w:color="auto"/>
            <w:right w:val="none" w:sz="0" w:space="0" w:color="auto"/>
          </w:divBdr>
        </w:div>
        <w:div w:id="1478302321">
          <w:marLeft w:val="0"/>
          <w:marRight w:val="0"/>
          <w:marTop w:val="0"/>
          <w:marBottom w:val="0"/>
          <w:divBdr>
            <w:top w:val="none" w:sz="0" w:space="0" w:color="auto"/>
            <w:left w:val="none" w:sz="0" w:space="0" w:color="auto"/>
            <w:bottom w:val="none" w:sz="0" w:space="0" w:color="auto"/>
            <w:right w:val="none" w:sz="0" w:space="0" w:color="auto"/>
          </w:divBdr>
        </w:div>
        <w:div w:id="1769227329">
          <w:marLeft w:val="0"/>
          <w:marRight w:val="0"/>
          <w:marTop w:val="0"/>
          <w:marBottom w:val="0"/>
          <w:divBdr>
            <w:top w:val="none" w:sz="0" w:space="0" w:color="auto"/>
            <w:left w:val="none" w:sz="0" w:space="0" w:color="auto"/>
            <w:bottom w:val="none" w:sz="0" w:space="0" w:color="auto"/>
            <w:right w:val="none" w:sz="0" w:space="0" w:color="auto"/>
          </w:divBdr>
        </w:div>
        <w:div w:id="190652789">
          <w:marLeft w:val="0"/>
          <w:marRight w:val="0"/>
          <w:marTop w:val="0"/>
          <w:marBottom w:val="0"/>
          <w:divBdr>
            <w:top w:val="none" w:sz="0" w:space="0" w:color="auto"/>
            <w:left w:val="none" w:sz="0" w:space="0" w:color="auto"/>
            <w:bottom w:val="none" w:sz="0" w:space="0" w:color="auto"/>
            <w:right w:val="none" w:sz="0" w:space="0" w:color="auto"/>
          </w:divBdr>
          <w:divsChild>
            <w:div w:id="442191738">
              <w:marLeft w:val="0"/>
              <w:marRight w:val="0"/>
              <w:marTop w:val="0"/>
              <w:marBottom w:val="0"/>
              <w:divBdr>
                <w:top w:val="none" w:sz="0" w:space="0" w:color="auto"/>
                <w:left w:val="none" w:sz="0" w:space="0" w:color="auto"/>
                <w:bottom w:val="none" w:sz="0" w:space="0" w:color="auto"/>
                <w:right w:val="none" w:sz="0" w:space="0" w:color="auto"/>
              </w:divBdr>
            </w:div>
          </w:divsChild>
        </w:div>
        <w:div w:id="82803993">
          <w:marLeft w:val="0"/>
          <w:marRight w:val="0"/>
          <w:marTop w:val="0"/>
          <w:marBottom w:val="0"/>
          <w:divBdr>
            <w:top w:val="none" w:sz="0" w:space="0" w:color="auto"/>
            <w:left w:val="none" w:sz="0" w:space="0" w:color="auto"/>
            <w:bottom w:val="none" w:sz="0" w:space="0" w:color="auto"/>
            <w:right w:val="none" w:sz="0" w:space="0" w:color="auto"/>
          </w:divBdr>
        </w:div>
      </w:divsChild>
    </w:div>
    <w:div w:id="1800151042">
      <w:bodyDiv w:val="1"/>
      <w:marLeft w:val="0"/>
      <w:marRight w:val="0"/>
      <w:marTop w:val="0"/>
      <w:marBottom w:val="0"/>
      <w:divBdr>
        <w:top w:val="none" w:sz="0" w:space="0" w:color="auto"/>
        <w:left w:val="none" w:sz="0" w:space="0" w:color="auto"/>
        <w:bottom w:val="none" w:sz="0" w:space="0" w:color="auto"/>
        <w:right w:val="none" w:sz="0" w:space="0" w:color="auto"/>
      </w:divBdr>
    </w:div>
    <w:div w:id="1960869845">
      <w:bodyDiv w:val="1"/>
      <w:marLeft w:val="0"/>
      <w:marRight w:val="0"/>
      <w:marTop w:val="0"/>
      <w:marBottom w:val="0"/>
      <w:divBdr>
        <w:top w:val="none" w:sz="0" w:space="0" w:color="auto"/>
        <w:left w:val="none" w:sz="0" w:space="0" w:color="auto"/>
        <w:bottom w:val="none" w:sz="0" w:space="0" w:color="auto"/>
        <w:right w:val="none" w:sz="0" w:space="0" w:color="auto"/>
      </w:divBdr>
      <w:divsChild>
        <w:div w:id="772163286">
          <w:marLeft w:val="0"/>
          <w:marRight w:val="0"/>
          <w:marTop w:val="0"/>
          <w:marBottom w:val="0"/>
          <w:divBdr>
            <w:top w:val="none" w:sz="0" w:space="0" w:color="auto"/>
            <w:left w:val="none" w:sz="0" w:space="0" w:color="auto"/>
            <w:bottom w:val="none" w:sz="0" w:space="0" w:color="auto"/>
            <w:right w:val="none" w:sz="0" w:space="0" w:color="auto"/>
          </w:divBdr>
        </w:div>
        <w:div w:id="802383663">
          <w:marLeft w:val="0"/>
          <w:marRight w:val="0"/>
          <w:marTop w:val="0"/>
          <w:marBottom w:val="0"/>
          <w:divBdr>
            <w:top w:val="none" w:sz="0" w:space="0" w:color="auto"/>
            <w:left w:val="none" w:sz="0" w:space="0" w:color="auto"/>
            <w:bottom w:val="none" w:sz="0" w:space="0" w:color="auto"/>
            <w:right w:val="none" w:sz="0" w:space="0" w:color="auto"/>
          </w:divBdr>
        </w:div>
        <w:div w:id="36662137">
          <w:marLeft w:val="0"/>
          <w:marRight w:val="0"/>
          <w:marTop w:val="0"/>
          <w:marBottom w:val="0"/>
          <w:divBdr>
            <w:top w:val="none" w:sz="0" w:space="0" w:color="auto"/>
            <w:left w:val="none" w:sz="0" w:space="0" w:color="auto"/>
            <w:bottom w:val="none" w:sz="0" w:space="0" w:color="auto"/>
            <w:right w:val="none" w:sz="0" w:space="0" w:color="auto"/>
          </w:divBdr>
        </w:div>
        <w:div w:id="540631999">
          <w:marLeft w:val="0"/>
          <w:marRight w:val="0"/>
          <w:marTop w:val="0"/>
          <w:marBottom w:val="0"/>
          <w:divBdr>
            <w:top w:val="none" w:sz="0" w:space="0" w:color="auto"/>
            <w:left w:val="none" w:sz="0" w:space="0" w:color="auto"/>
            <w:bottom w:val="none" w:sz="0" w:space="0" w:color="auto"/>
            <w:right w:val="none" w:sz="0" w:space="0" w:color="auto"/>
          </w:divBdr>
        </w:div>
        <w:div w:id="1154104268">
          <w:marLeft w:val="0"/>
          <w:marRight w:val="0"/>
          <w:marTop w:val="0"/>
          <w:marBottom w:val="0"/>
          <w:divBdr>
            <w:top w:val="none" w:sz="0" w:space="0" w:color="auto"/>
            <w:left w:val="none" w:sz="0" w:space="0" w:color="auto"/>
            <w:bottom w:val="none" w:sz="0" w:space="0" w:color="auto"/>
            <w:right w:val="none" w:sz="0" w:space="0" w:color="auto"/>
          </w:divBdr>
        </w:div>
        <w:div w:id="238253969">
          <w:marLeft w:val="0"/>
          <w:marRight w:val="0"/>
          <w:marTop w:val="0"/>
          <w:marBottom w:val="0"/>
          <w:divBdr>
            <w:top w:val="none" w:sz="0" w:space="0" w:color="auto"/>
            <w:left w:val="none" w:sz="0" w:space="0" w:color="auto"/>
            <w:bottom w:val="none" w:sz="0" w:space="0" w:color="auto"/>
            <w:right w:val="none" w:sz="0" w:space="0" w:color="auto"/>
          </w:divBdr>
        </w:div>
        <w:div w:id="870000947">
          <w:marLeft w:val="0"/>
          <w:marRight w:val="0"/>
          <w:marTop w:val="0"/>
          <w:marBottom w:val="0"/>
          <w:divBdr>
            <w:top w:val="none" w:sz="0" w:space="0" w:color="auto"/>
            <w:left w:val="none" w:sz="0" w:space="0" w:color="auto"/>
            <w:bottom w:val="none" w:sz="0" w:space="0" w:color="auto"/>
            <w:right w:val="none" w:sz="0" w:space="0" w:color="auto"/>
          </w:divBdr>
        </w:div>
        <w:div w:id="742921338">
          <w:marLeft w:val="0"/>
          <w:marRight w:val="0"/>
          <w:marTop w:val="0"/>
          <w:marBottom w:val="0"/>
          <w:divBdr>
            <w:top w:val="none" w:sz="0" w:space="0" w:color="auto"/>
            <w:left w:val="none" w:sz="0" w:space="0" w:color="auto"/>
            <w:bottom w:val="none" w:sz="0" w:space="0" w:color="auto"/>
            <w:right w:val="none" w:sz="0" w:space="0" w:color="auto"/>
          </w:divBdr>
        </w:div>
        <w:div w:id="189732016">
          <w:marLeft w:val="0"/>
          <w:marRight w:val="0"/>
          <w:marTop w:val="0"/>
          <w:marBottom w:val="0"/>
          <w:divBdr>
            <w:top w:val="none" w:sz="0" w:space="0" w:color="auto"/>
            <w:left w:val="none" w:sz="0" w:space="0" w:color="auto"/>
            <w:bottom w:val="none" w:sz="0" w:space="0" w:color="auto"/>
            <w:right w:val="none" w:sz="0" w:space="0" w:color="auto"/>
          </w:divBdr>
        </w:div>
        <w:div w:id="1006132742">
          <w:marLeft w:val="0"/>
          <w:marRight w:val="0"/>
          <w:marTop w:val="0"/>
          <w:marBottom w:val="0"/>
          <w:divBdr>
            <w:top w:val="none" w:sz="0" w:space="0" w:color="auto"/>
            <w:left w:val="none" w:sz="0" w:space="0" w:color="auto"/>
            <w:bottom w:val="none" w:sz="0" w:space="0" w:color="auto"/>
            <w:right w:val="none" w:sz="0" w:space="0" w:color="auto"/>
          </w:divBdr>
        </w:div>
        <w:div w:id="689137584">
          <w:marLeft w:val="0"/>
          <w:marRight w:val="0"/>
          <w:marTop w:val="0"/>
          <w:marBottom w:val="0"/>
          <w:divBdr>
            <w:top w:val="none" w:sz="0" w:space="0" w:color="auto"/>
            <w:left w:val="none" w:sz="0" w:space="0" w:color="auto"/>
            <w:bottom w:val="none" w:sz="0" w:space="0" w:color="auto"/>
            <w:right w:val="none" w:sz="0" w:space="0" w:color="auto"/>
          </w:divBdr>
        </w:div>
        <w:div w:id="1810895721">
          <w:marLeft w:val="0"/>
          <w:marRight w:val="0"/>
          <w:marTop w:val="0"/>
          <w:marBottom w:val="0"/>
          <w:divBdr>
            <w:top w:val="none" w:sz="0" w:space="0" w:color="auto"/>
            <w:left w:val="none" w:sz="0" w:space="0" w:color="auto"/>
            <w:bottom w:val="none" w:sz="0" w:space="0" w:color="auto"/>
            <w:right w:val="none" w:sz="0" w:space="0" w:color="auto"/>
          </w:divBdr>
        </w:div>
        <w:div w:id="1049576036">
          <w:marLeft w:val="0"/>
          <w:marRight w:val="0"/>
          <w:marTop w:val="0"/>
          <w:marBottom w:val="0"/>
          <w:divBdr>
            <w:top w:val="none" w:sz="0" w:space="0" w:color="auto"/>
            <w:left w:val="none" w:sz="0" w:space="0" w:color="auto"/>
            <w:bottom w:val="none" w:sz="0" w:space="0" w:color="auto"/>
            <w:right w:val="none" w:sz="0" w:space="0" w:color="auto"/>
          </w:divBdr>
        </w:div>
        <w:div w:id="312947912">
          <w:marLeft w:val="0"/>
          <w:marRight w:val="0"/>
          <w:marTop w:val="0"/>
          <w:marBottom w:val="0"/>
          <w:divBdr>
            <w:top w:val="none" w:sz="0" w:space="0" w:color="auto"/>
            <w:left w:val="none" w:sz="0" w:space="0" w:color="auto"/>
            <w:bottom w:val="none" w:sz="0" w:space="0" w:color="auto"/>
            <w:right w:val="none" w:sz="0" w:space="0" w:color="auto"/>
          </w:divBdr>
        </w:div>
        <w:div w:id="1706254791">
          <w:marLeft w:val="0"/>
          <w:marRight w:val="0"/>
          <w:marTop w:val="0"/>
          <w:marBottom w:val="0"/>
          <w:divBdr>
            <w:top w:val="none" w:sz="0" w:space="0" w:color="auto"/>
            <w:left w:val="none" w:sz="0" w:space="0" w:color="auto"/>
            <w:bottom w:val="none" w:sz="0" w:space="0" w:color="auto"/>
            <w:right w:val="none" w:sz="0" w:space="0" w:color="auto"/>
          </w:divBdr>
        </w:div>
        <w:div w:id="839320164">
          <w:marLeft w:val="0"/>
          <w:marRight w:val="0"/>
          <w:marTop w:val="0"/>
          <w:marBottom w:val="0"/>
          <w:divBdr>
            <w:top w:val="none" w:sz="0" w:space="0" w:color="auto"/>
            <w:left w:val="none" w:sz="0" w:space="0" w:color="auto"/>
            <w:bottom w:val="none" w:sz="0" w:space="0" w:color="auto"/>
            <w:right w:val="none" w:sz="0" w:space="0" w:color="auto"/>
          </w:divBdr>
        </w:div>
        <w:div w:id="1291085443">
          <w:marLeft w:val="0"/>
          <w:marRight w:val="0"/>
          <w:marTop w:val="0"/>
          <w:marBottom w:val="0"/>
          <w:divBdr>
            <w:top w:val="none" w:sz="0" w:space="0" w:color="auto"/>
            <w:left w:val="none" w:sz="0" w:space="0" w:color="auto"/>
            <w:bottom w:val="none" w:sz="0" w:space="0" w:color="auto"/>
            <w:right w:val="none" w:sz="0" w:space="0" w:color="auto"/>
          </w:divBdr>
        </w:div>
        <w:div w:id="1270820888">
          <w:marLeft w:val="0"/>
          <w:marRight w:val="0"/>
          <w:marTop w:val="0"/>
          <w:marBottom w:val="0"/>
          <w:divBdr>
            <w:top w:val="none" w:sz="0" w:space="0" w:color="auto"/>
            <w:left w:val="none" w:sz="0" w:space="0" w:color="auto"/>
            <w:bottom w:val="none" w:sz="0" w:space="0" w:color="auto"/>
            <w:right w:val="none" w:sz="0" w:space="0" w:color="auto"/>
          </w:divBdr>
        </w:div>
        <w:div w:id="807432391">
          <w:marLeft w:val="0"/>
          <w:marRight w:val="0"/>
          <w:marTop w:val="0"/>
          <w:marBottom w:val="0"/>
          <w:divBdr>
            <w:top w:val="none" w:sz="0" w:space="0" w:color="auto"/>
            <w:left w:val="none" w:sz="0" w:space="0" w:color="auto"/>
            <w:bottom w:val="none" w:sz="0" w:space="0" w:color="auto"/>
            <w:right w:val="none" w:sz="0" w:space="0" w:color="auto"/>
          </w:divBdr>
        </w:div>
        <w:div w:id="807823765">
          <w:marLeft w:val="0"/>
          <w:marRight w:val="0"/>
          <w:marTop w:val="0"/>
          <w:marBottom w:val="0"/>
          <w:divBdr>
            <w:top w:val="none" w:sz="0" w:space="0" w:color="auto"/>
            <w:left w:val="none" w:sz="0" w:space="0" w:color="auto"/>
            <w:bottom w:val="none" w:sz="0" w:space="0" w:color="auto"/>
            <w:right w:val="none" w:sz="0" w:space="0" w:color="auto"/>
          </w:divBdr>
        </w:div>
        <w:div w:id="843513942">
          <w:marLeft w:val="0"/>
          <w:marRight w:val="0"/>
          <w:marTop w:val="0"/>
          <w:marBottom w:val="0"/>
          <w:divBdr>
            <w:top w:val="none" w:sz="0" w:space="0" w:color="auto"/>
            <w:left w:val="none" w:sz="0" w:space="0" w:color="auto"/>
            <w:bottom w:val="none" w:sz="0" w:space="0" w:color="auto"/>
            <w:right w:val="none" w:sz="0" w:space="0" w:color="auto"/>
          </w:divBdr>
        </w:div>
        <w:div w:id="1724329122">
          <w:marLeft w:val="0"/>
          <w:marRight w:val="0"/>
          <w:marTop w:val="0"/>
          <w:marBottom w:val="0"/>
          <w:divBdr>
            <w:top w:val="none" w:sz="0" w:space="0" w:color="auto"/>
            <w:left w:val="none" w:sz="0" w:space="0" w:color="auto"/>
            <w:bottom w:val="none" w:sz="0" w:space="0" w:color="auto"/>
            <w:right w:val="none" w:sz="0" w:space="0" w:color="auto"/>
          </w:divBdr>
        </w:div>
        <w:div w:id="1744060721">
          <w:marLeft w:val="0"/>
          <w:marRight w:val="0"/>
          <w:marTop w:val="0"/>
          <w:marBottom w:val="0"/>
          <w:divBdr>
            <w:top w:val="none" w:sz="0" w:space="0" w:color="auto"/>
            <w:left w:val="none" w:sz="0" w:space="0" w:color="auto"/>
            <w:bottom w:val="none" w:sz="0" w:space="0" w:color="auto"/>
            <w:right w:val="none" w:sz="0" w:space="0" w:color="auto"/>
          </w:divBdr>
        </w:div>
        <w:div w:id="162859957">
          <w:marLeft w:val="0"/>
          <w:marRight w:val="0"/>
          <w:marTop w:val="0"/>
          <w:marBottom w:val="0"/>
          <w:divBdr>
            <w:top w:val="none" w:sz="0" w:space="0" w:color="auto"/>
            <w:left w:val="none" w:sz="0" w:space="0" w:color="auto"/>
            <w:bottom w:val="none" w:sz="0" w:space="0" w:color="auto"/>
            <w:right w:val="none" w:sz="0" w:space="0" w:color="auto"/>
          </w:divBdr>
        </w:div>
        <w:div w:id="933124762">
          <w:marLeft w:val="0"/>
          <w:marRight w:val="0"/>
          <w:marTop w:val="0"/>
          <w:marBottom w:val="0"/>
          <w:divBdr>
            <w:top w:val="none" w:sz="0" w:space="0" w:color="auto"/>
            <w:left w:val="none" w:sz="0" w:space="0" w:color="auto"/>
            <w:bottom w:val="none" w:sz="0" w:space="0" w:color="auto"/>
            <w:right w:val="none" w:sz="0" w:space="0" w:color="auto"/>
          </w:divBdr>
        </w:div>
        <w:div w:id="1468737989">
          <w:marLeft w:val="0"/>
          <w:marRight w:val="0"/>
          <w:marTop w:val="0"/>
          <w:marBottom w:val="0"/>
          <w:divBdr>
            <w:top w:val="none" w:sz="0" w:space="0" w:color="auto"/>
            <w:left w:val="none" w:sz="0" w:space="0" w:color="auto"/>
            <w:bottom w:val="none" w:sz="0" w:space="0" w:color="auto"/>
            <w:right w:val="none" w:sz="0" w:space="0" w:color="auto"/>
          </w:divBdr>
        </w:div>
        <w:div w:id="1914655966">
          <w:marLeft w:val="0"/>
          <w:marRight w:val="0"/>
          <w:marTop w:val="0"/>
          <w:marBottom w:val="0"/>
          <w:divBdr>
            <w:top w:val="none" w:sz="0" w:space="0" w:color="auto"/>
            <w:left w:val="none" w:sz="0" w:space="0" w:color="auto"/>
            <w:bottom w:val="none" w:sz="0" w:space="0" w:color="auto"/>
            <w:right w:val="none" w:sz="0" w:space="0" w:color="auto"/>
          </w:divBdr>
        </w:div>
        <w:div w:id="1843739490">
          <w:marLeft w:val="0"/>
          <w:marRight w:val="0"/>
          <w:marTop w:val="0"/>
          <w:marBottom w:val="0"/>
          <w:divBdr>
            <w:top w:val="none" w:sz="0" w:space="0" w:color="auto"/>
            <w:left w:val="none" w:sz="0" w:space="0" w:color="auto"/>
            <w:bottom w:val="none" w:sz="0" w:space="0" w:color="auto"/>
            <w:right w:val="none" w:sz="0" w:space="0" w:color="auto"/>
          </w:divBdr>
        </w:div>
        <w:div w:id="1018233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0.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eduscol.education.fr/sti/si-ens-paris-saclay/ressources_pedagogiques/cordees-dela-reussite-atelier-laisse-beton-materiaux-et-structures-du-genie-civil"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jpeg"/><Relationship Id="rId25" Type="http://schemas.openxmlformats.org/officeDocument/2006/relationships/hyperlink" Target="https://eduscol.education.fr/sti/si-ens-paris-saclay"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eduscol.education.fr/sti/si-ens-paris-saclay/ressources_pedagogiques/cordees-dela-reussite-atelier-laisse-beton-construire-un-pont" TargetMode="Externa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http://eduscol.education.fr/sti/si-ens-paris-saclay/ressources_pedagogiques/cordees-dela-reussite-atelier-laisse-beton-construire-un-pont-en-papier" TargetMode="External"/><Relationship Id="rId10" Type="http://schemas.openxmlformats.org/officeDocument/2006/relationships/image" Target="media/image3.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hyperlink" Target="http://eduscol.education.fr/sti/si-ens-paris-saclay/ressources_pedagogiques/cordees-dela-reussite-atelier-laisse-beton-essai-de-compression-sur-une-eprouvette-en-beton" TargetMode="Externa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Solstice">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8DC765"/>
      </a:hlink>
      <a:folHlink>
        <a:srgbClr val="AA8A14"/>
      </a:folHlink>
    </a:clrScheme>
    <a:fontScheme name="Urbai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b:Source>
    <b:Tag>21</b:Tag>
    <b:SourceType>Misc</b:SourceType>
    <b:Guid>{31C5FCE9-8C68-489F-A41C-03C3769C639F}</b:Guid>
    <b:LCID>0</b:LCID>
    <b:Author>
      <b:Author>
        <b:NameList>
          <b:Person>
            <b:Last>2</b:Last>
          </b:Person>
        </b:NameList>
      </b:Author>
    </b:Author>
    <b:RefOrder>1</b:RefOrder>
  </b:Source>
  <b:Source>
    <b:Tag>31</b:Tag>
    <b:SourceType>Misc</b:SourceType>
    <b:Guid>{A4EDB8C8-AD36-4FC2-88D9-4CE85ADCCE85}</b:Guid>
    <b:LCID>0</b:LCID>
    <b:Author>
      <b:Author>
        <b:NameList>
          <b:Person>
            <b:Last>3</b:Last>
          </b:Person>
        </b:NameList>
      </b:Author>
    </b:Author>
  </b:Source>
</b:Sources>
</file>

<file path=customXml/itemProps1.xml><?xml version="1.0" encoding="utf-8"?>
<ds:datastoreItem xmlns:ds="http://schemas.openxmlformats.org/officeDocument/2006/customXml" ds:itemID="{B6EAED99-F808-4BB1-BCE1-2E1EF1909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1374</TotalTime>
  <Pages>6</Pages>
  <Words>1501</Words>
  <Characters>8259</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9741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horsin</dc:creator>
  <cp:lastModifiedBy>horsin molinaro</cp:lastModifiedBy>
  <cp:revision>87</cp:revision>
  <cp:lastPrinted>2019-05-22T08:47:00Z</cp:lastPrinted>
  <dcterms:created xsi:type="dcterms:W3CDTF">2019-03-13T08:57:00Z</dcterms:created>
  <dcterms:modified xsi:type="dcterms:W3CDTF">2019-05-22T08:47:00Z</dcterms:modified>
</cp:coreProperties>
</file>