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596E0" w14:textId="77777777" w:rsidR="00157F8E" w:rsidRDefault="00157F8E" w:rsidP="001C2E3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979EED6" w14:textId="77777777" w:rsidR="001C2E36" w:rsidRDefault="00243E89" w:rsidP="001C2E36">
      <w:pPr>
        <w:pStyle w:val="Titre1"/>
        <w:spacing w:before="360"/>
      </w:pPr>
      <w: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A2BD467" wp14:editId="4E802EB0">
                <wp:simplePos x="0" y="0"/>
                <wp:positionH relativeFrom="column">
                  <wp:posOffset>31115</wp:posOffset>
                </wp:positionH>
                <wp:positionV relativeFrom="paragraph">
                  <wp:posOffset>167005</wp:posOffset>
                </wp:positionV>
                <wp:extent cx="9124950" cy="412115"/>
                <wp:effectExtent l="0" t="0" r="0" b="0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24950" cy="412115"/>
                        </a:xfrm>
                        <a:prstGeom prst="roundRect">
                          <a:avLst/>
                        </a:prstGeom>
                        <a:solidFill>
                          <a:srgbClr val="4D005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35690" id="Rectangle à coins arrondis 1" o:spid="_x0000_s1026" style="position:absolute;margin-left:2.45pt;margin-top:13.15pt;width:718.5pt;height:32.4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x9sgIAALUFAAAOAAAAZHJzL2Uyb0RvYy54bWysVNtu2zAMfR+wfxD0vtoOkm0N6hRBgw4D&#10;grZoO/RZkeVEmCxqlHLb1+xf9mOj5EuzrtjDMD8Ipnh4eBHJi8tDY9hOoddgS16c5ZwpK6HSdl3y&#10;L4/X7z5y5oOwlTBgVcmPyvPL2ds3F3s3VSPYgKkUMiKxfrp3Jd+E4KZZ5uVGNcKfgVOWlDVgIwKJ&#10;uM4qFHtib0w2yvP32R6wcghSeU+3i1bJZ4m/rpUMt3XtVWCm5BRbSCemcxXPbHYhpmsUbqNlF4b4&#10;hygaoS05HagWIgi2Rf0HVaMlgoc6nEloMqhrLVXKgbIp8hfZPGyEUykXKo53Q5n8/6OVN7s7ZLqi&#10;t+PMioae6J6KJuzaKPbzB5OgrWcCEWylPStiwfbOT8nuwd1hTNm7JcivnhTZb5oo+A5zqLGJWEqY&#10;HVL1j0P11SEwSZfnxWh8PqFHkqQbF6OimERvmZj21g59+KSgYfGn5AhbW8VoU+XFbulDi+9xKTow&#10;urrWxiQB16srg2wnqB3GizyfLDoX/hRmbARbiGYtY7xJ2bUJpdTC0aiIM/Ze1VRCSmGUIknNqwY/&#10;QkplQ9GqNqJSrftJTl/vPbZ7tEjpJsLIXJP/gbsj6JEtSc/dRtnho6lKvT8Y538LrDUeLJJnsGEw&#10;brQFfI3AUFad5xbfF6ktTazSCqojNRhCO3neyWtNj7cUPtwJpFGj96b1EW7pqA3sSw7dH2cbwO+v&#10;3Uc8TQBpOdvT6Jbcf9sKVJyZz5Zm47wYj+OsJ2E8+TAiAU81q1ON3TZXQO1A/U/Rpd+ID6b/rRGa&#10;J9oy8+iVVMJK8l1yGbAXrkK7UmhPSTWfJxjNtxNhaR+cjOSxqrEvHw9PAl3XwYF6/wb6MRfTFz3c&#10;YqOlhfk2QK1Tgz/Xtas37YbUON0ei8vnVE6o5207+wUAAP//AwBQSwMEFAAGAAgAAAAhAKFDmATe&#10;AAAACAEAAA8AAABkcnMvZG93bnJldi54bWxMj8FOwzAQRO9I/IO1SNyokxACDdlUqBIHxKkBIXFz&#10;422SEq8j223Tv8c9wXF2RjNvq9VsRnEk5wfLCOkiAUHcWj1wh/D58Xr3BMIHxVqNlgnhTB5W9fVV&#10;pUptT7yhYxM6EUvYlwqhD2EqpfRtT0b5hZ2Io7ezzqgQpeukduoUy80osyQppFEDx4VeTbTuqf1p&#10;DgaheO+o2AcbHs77x+/d11uz8W6NeHszvzyDCDSHvzBc8CM61JFpaw+svRgR8mUMImTFPYiLnedp&#10;vGwRlmkGsq7k/wfqXwAAAP//AwBQSwECLQAUAAYACAAAACEAtoM4kv4AAADhAQAAEwAAAAAAAAAA&#10;AAAAAAAAAAAAW0NvbnRlbnRfVHlwZXNdLnhtbFBLAQItABQABgAIAAAAIQA4/SH/1gAAAJQBAAAL&#10;AAAAAAAAAAAAAAAAAC8BAABfcmVscy8ucmVsc1BLAQItABQABgAIAAAAIQBSn+x9sgIAALUFAAAO&#10;AAAAAAAAAAAAAAAAAC4CAABkcnMvZTJvRG9jLnhtbFBLAQItABQABgAIAAAAIQChQ5gE3gAAAAgB&#10;AAAPAAAAAAAAAAAAAAAAAAwFAABkcnMvZG93bnJldi54bWxQSwUGAAAAAAQABADzAAAAFwYAAAAA&#10;" fillcolor="#4d005d" stroked="f" strokeweight="1pt">
                <v:stroke joinstyle="miter"/>
                <v:path arrowok="t"/>
              </v:roundrect>
            </w:pict>
          </mc:Fallback>
        </mc:AlternateContent>
      </w:r>
      <w:r w:rsidR="001C2E36" w:rsidRPr="008A7B27">
        <w:t>O</w:t>
      </w:r>
      <w:r w:rsidR="001C2E36" w:rsidRPr="005F3314">
        <w:t xml:space="preserve">bjectifs pédagogiques et déroulement de la séquence </w:t>
      </w:r>
    </w:p>
    <w:p w14:paraId="15CC4AF5" w14:textId="77777777" w:rsidR="00287E72" w:rsidRDefault="00287E72" w:rsidP="00287E72">
      <w:pPr>
        <w:rPr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257"/>
      </w:tblGrid>
      <w:tr w:rsidR="0041611C" w:rsidRPr="00B066FE" w14:paraId="777240E1" w14:textId="77777777" w:rsidTr="004C1B77">
        <w:trPr>
          <w:trHeight w:val="490"/>
        </w:trPr>
        <w:tc>
          <w:tcPr>
            <w:tcW w:w="15257" w:type="dxa"/>
            <w:shd w:val="clear" w:color="auto" w:fill="F2F2F2" w:themeFill="background1" w:themeFillShade="F2"/>
            <w:vAlign w:val="center"/>
          </w:tcPr>
          <w:p w14:paraId="596449DB" w14:textId="77777777" w:rsidR="0041611C" w:rsidRPr="00B066FE" w:rsidRDefault="0041611C" w:rsidP="004C1B77">
            <w:pPr>
              <w:spacing w:after="0" w:line="240" w:lineRule="auto"/>
              <w:rPr>
                <w:rFonts w:ascii="Arial" w:hAnsi="Arial" w:cs="Arial"/>
                <w:lang w:eastAsia="fr-FR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TITRE DE LA SEQUENCE </w:t>
            </w:r>
            <w:r w:rsidRPr="00B066FE">
              <w:rPr>
                <w:rFonts w:ascii="Arial" w:hAnsi="Arial" w:cs="Arial"/>
                <w:b/>
                <w:color w:val="BC00E2"/>
              </w:rPr>
              <w:t>:</w:t>
            </w:r>
            <w:r w:rsidR="007D7974" w:rsidRPr="00B066FE">
              <w:rPr>
                <w:rFonts w:ascii="Arial" w:hAnsi="Arial" w:cs="Arial"/>
                <w:lang w:eastAsia="fr-FR"/>
              </w:rPr>
              <w:t xml:space="preserve"> </w:t>
            </w:r>
            <w:r w:rsidR="00AC530A" w:rsidRPr="007C3249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Les poutres dans le domaine de la construction</w:t>
            </w:r>
          </w:p>
        </w:tc>
      </w:tr>
    </w:tbl>
    <w:p w14:paraId="752FEE46" w14:textId="77777777" w:rsidR="0041611C" w:rsidRPr="00287E72" w:rsidRDefault="0041611C" w:rsidP="004C1B77">
      <w:pPr>
        <w:spacing w:after="0" w:line="240" w:lineRule="auto"/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1701"/>
        <w:gridCol w:w="2693"/>
        <w:gridCol w:w="5339"/>
      </w:tblGrid>
      <w:tr w:rsidR="00E16220" w14:paraId="49E2A946" w14:textId="77777777" w:rsidTr="00E16220">
        <w:trPr>
          <w:trHeight w:val="480"/>
        </w:trPr>
        <w:tc>
          <w:tcPr>
            <w:tcW w:w="7225" w:type="dxa"/>
            <w:gridSpan w:val="2"/>
          </w:tcPr>
          <w:p w14:paraId="4AD4DB0E" w14:textId="77777777" w:rsidR="00AC530A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45B23526" w14:textId="44A68CB4" w:rsidR="008D4DE5" w:rsidRPr="00190810" w:rsidRDefault="00AC530A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C3249">
              <w:rPr>
                <w:rFonts w:ascii="Arial" w:hAnsi="Arial" w:cs="Arial"/>
                <w:sz w:val="24"/>
                <w:szCs w:val="24"/>
              </w:rPr>
              <w:t>Rendre une construction robuste et stable</w:t>
            </w:r>
          </w:p>
        </w:tc>
        <w:tc>
          <w:tcPr>
            <w:tcW w:w="8032" w:type="dxa"/>
            <w:gridSpan w:val="2"/>
          </w:tcPr>
          <w:p w14:paraId="60ADC333" w14:textId="77777777" w:rsidR="00B725BD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2FD2ED34" w14:textId="4470B227" w:rsidR="00E16220" w:rsidRPr="00190810" w:rsidRDefault="00AC530A" w:rsidP="001114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C3249">
              <w:rPr>
                <w:rFonts w:ascii="Arial" w:hAnsi="Arial" w:cs="Arial"/>
                <w:sz w:val="24"/>
                <w:szCs w:val="24"/>
              </w:rPr>
              <w:t>Quelles sont les principales contraintes soumises aux poutres ?</w:t>
            </w:r>
          </w:p>
        </w:tc>
      </w:tr>
      <w:tr w:rsidR="00E16220" w14:paraId="67F68687" w14:textId="77777777" w:rsidTr="0041611C">
        <w:tc>
          <w:tcPr>
            <w:tcW w:w="5524" w:type="dxa"/>
          </w:tcPr>
          <w:p w14:paraId="1784C3EA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14:paraId="5B5CA78C" w14:textId="42FE5711" w:rsidR="00AC530A" w:rsidRDefault="00AC530A" w:rsidP="00AC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MOST 1.1 </w:t>
            </w:r>
            <w:r w:rsidR="0056520F" w:rsidRPr="001D2DC3">
              <w:rPr>
                <w:rFonts w:ascii="Calibri" w:hAnsi="Calibri"/>
                <w:color w:val="000000"/>
              </w:rPr>
              <w:t>Respecter une procédure de travail garantissant un résultat en respectant les règles de sécurité et d’utilisation des outils mis à disposition.</w:t>
            </w:r>
          </w:p>
          <w:p w14:paraId="0C9480E7" w14:textId="000B735B" w:rsidR="00AC530A" w:rsidRDefault="00AC530A" w:rsidP="00AC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MOST 1.6 </w:t>
            </w:r>
            <w:r w:rsidR="0056520F" w:rsidRPr="00255D0A">
              <w:rPr>
                <w:rFonts w:ascii="Calibri" w:hAnsi="Calibri"/>
                <w:color w:val="000000"/>
              </w:rPr>
              <w:t>Respecter une procédure de travail garantissant un résultat en respectant les règles de sécurité et d’utilisation des outils mis à disposition.</w:t>
            </w:r>
          </w:p>
          <w:p w14:paraId="3ED26B7F" w14:textId="036C6775" w:rsidR="008D4DE5" w:rsidRPr="00AC3C5C" w:rsidRDefault="00AC530A" w:rsidP="00AC3C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MOST 1.7 – </w:t>
            </w:r>
            <w:r w:rsidR="0056520F" w:rsidRPr="007C6D6E">
              <w:rPr>
                <w:rFonts w:ascii="Calibri" w:hAnsi="Calibri"/>
                <w:color w:val="000000"/>
              </w:rPr>
              <w:t>Interpréter des résultats expérimentaux, en tirer une conclusion et la communiquer en argumentant.</w:t>
            </w:r>
          </w:p>
        </w:tc>
        <w:tc>
          <w:tcPr>
            <w:tcW w:w="4394" w:type="dxa"/>
            <w:gridSpan w:val="2"/>
          </w:tcPr>
          <w:p w14:paraId="2972AF4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6D739F44" w14:textId="77777777" w:rsidR="0056520F" w:rsidRDefault="0056520F" w:rsidP="00AC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b/>
                <w:sz w:val="24"/>
                <w:szCs w:val="24"/>
              </w:rPr>
            </w:pPr>
          </w:p>
          <w:p w14:paraId="4C3B12D4" w14:textId="77777777" w:rsidR="0056520F" w:rsidRDefault="0056520F" w:rsidP="00AC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b/>
                <w:sz w:val="24"/>
                <w:szCs w:val="24"/>
              </w:rPr>
            </w:pPr>
          </w:p>
          <w:p w14:paraId="2FBBA704" w14:textId="39556B74" w:rsidR="00AC530A" w:rsidRPr="0056520F" w:rsidRDefault="00AC530A" w:rsidP="00565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b/>
                <w:sz w:val="24"/>
                <w:szCs w:val="24"/>
              </w:rPr>
            </w:pPr>
            <w:r w:rsidRPr="0056520F">
              <w:rPr>
                <w:rFonts w:ascii="Arial" w:eastAsia="Microsoft YaHei" w:hAnsi="Arial" w:cs="Arial"/>
                <w:b/>
                <w:sz w:val="24"/>
                <w:szCs w:val="24"/>
              </w:rPr>
              <w:t>La modélisation et la s</w:t>
            </w:r>
            <w:r w:rsidR="007A7715">
              <w:rPr>
                <w:rFonts w:ascii="Arial" w:eastAsia="Microsoft YaHei" w:hAnsi="Arial" w:cs="Arial"/>
                <w:b/>
                <w:sz w:val="24"/>
                <w:szCs w:val="24"/>
              </w:rPr>
              <w:t xml:space="preserve">imulation des </w:t>
            </w:r>
            <w:r w:rsidRPr="0056520F">
              <w:rPr>
                <w:rFonts w:ascii="Arial" w:eastAsia="Microsoft YaHei" w:hAnsi="Arial" w:cs="Arial"/>
                <w:b/>
                <w:sz w:val="24"/>
                <w:szCs w:val="24"/>
              </w:rPr>
              <w:t>objet</w:t>
            </w:r>
            <w:r w:rsidR="007A7715">
              <w:rPr>
                <w:rFonts w:ascii="Arial" w:eastAsia="Microsoft YaHei" w:hAnsi="Arial" w:cs="Arial"/>
                <w:b/>
                <w:sz w:val="24"/>
                <w:szCs w:val="24"/>
              </w:rPr>
              <w:t>s</w:t>
            </w:r>
            <w:r w:rsidRPr="0056520F">
              <w:rPr>
                <w:rFonts w:ascii="Arial" w:eastAsia="Microsoft YaHei" w:hAnsi="Arial" w:cs="Arial"/>
                <w:b/>
                <w:sz w:val="24"/>
                <w:szCs w:val="24"/>
              </w:rPr>
              <w:t xml:space="preserve"> et systèmes techniques</w:t>
            </w:r>
          </w:p>
          <w:p w14:paraId="4D0304F7" w14:textId="77777777" w:rsidR="007D7974" w:rsidRPr="005F71F1" w:rsidRDefault="007D7974" w:rsidP="001114C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339" w:type="dxa"/>
          </w:tcPr>
          <w:p w14:paraId="07E260A2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23E83EA3" w14:textId="77777777" w:rsidR="00E16220" w:rsidRDefault="0056520F" w:rsidP="001114C3">
            <w:pPr>
              <w:spacing w:after="0" w:line="240" w:lineRule="auto"/>
              <w:rPr>
                <w:rFonts w:ascii="Arial" w:hAnsi="Arial" w:cs="Arial"/>
              </w:rPr>
            </w:pPr>
            <w:r w:rsidRPr="0056520F">
              <w:rPr>
                <w:rFonts w:ascii="Arial" w:hAnsi="Arial" w:cs="Arial"/>
              </w:rPr>
              <w:t>Procédures et protocoles</w:t>
            </w:r>
          </w:p>
          <w:p w14:paraId="1FB7C3EA" w14:textId="77777777" w:rsidR="0056520F" w:rsidRDefault="0056520F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67E3B389" w14:textId="77777777" w:rsidR="0056520F" w:rsidRDefault="0056520F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12AF69E3" w14:textId="77777777" w:rsidR="0056520F" w:rsidRDefault="0056520F" w:rsidP="00565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56520F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Instruments de mesure usuels. </w:t>
            </w:r>
          </w:p>
          <w:p w14:paraId="65A2EE48" w14:textId="77777777" w:rsidR="0056520F" w:rsidRDefault="0056520F" w:rsidP="00565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14:paraId="369C24A3" w14:textId="77777777" w:rsidR="0056520F" w:rsidRDefault="0056520F" w:rsidP="005652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  <w:p w14:paraId="12A1E5B8" w14:textId="60965CA1" w:rsidR="0056520F" w:rsidRPr="00AC3C5C" w:rsidRDefault="0056520F" w:rsidP="00111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0A58D1">
              <w:rPr>
                <w:rFonts w:ascii="Calibri" w:hAnsi="Calibri"/>
                <w:color w:val="000000"/>
              </w:rPr>
              <w:t>Notions d’écarts entre les attentes fixées par le cahier des charges et les résultats de l’expérimentation.</w:t>
            </w:r>
          </w:p>
        </w:tc>
      </w:tr>
      <w:tr w:rsidR="00E16220" w:rsidRPr="00E16220" w14:paraId="0688EF46" w14:textId="77777777" w:rsidTr="00E16220">
        <w:tc>
          <w:tcPr>
            <w:tcW w:w="7225" w:type="dxa"/>
            <w:gridSpan w:val="2"/>
          </w:tcPr>
          <w:p w14:paraId="7793DC34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7E73BE0F" w14:textId="74C6B304" w:rsidR="00A10E3F" w:rsidRPr="008942A0" w:rsidRDefault="00716521" w:rsidP="00A1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20"/>
                <w:szCs w:val="20"/>
              </w:rPr>
            </w:pPr>
            <w:r w:rsidRPr="008942A0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Cette séquence va permettre </w:t>
            </w:r>
            <w:r w:rsidR="007A7715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de constater les pathologies des ouvrages réels et  </w:t>
            </w:r>
            <w:r w:rsidRPr="008942A0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d’identifier l</w:t>
            </w:r>
            <w:r w:rsidR="00A10E3F" w:rsidRPr="008942A0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es différentes </w:t>
            </w:r>
            <w:r w:rsidR="007A7715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contraintes soumises aux poutres. Les élèves vont mettre en place des expérimentations réelles et virtuelles</w:t>
            </w:r>
            <w:r w:rsidR="00A10E3F" w:rsidRPr="008942A0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 </w:t>
            </w:r>
            <w:r w:rsidR="007A7715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pour comprendre</w:t>
            </w:r>
            <w:r w:rsidR="00A10E3F" w:rsidRPr="008942A0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 </w:t>
            </w:r>
            <w:r w:rsidR="007A7715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les notions de traction et de</w:t>
            </w:r>
            <w:r w:rsidR="00A10E3F" w:rsidRPr="008942A0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 compression.</w:t>
            </w:r>
          </w:p>
          <w:p w14:paraId="2F587EA0" w14:textId="2C8D4F92" w:rsidR="008D4DE5" w:rsidRPr="008942A0" w:rsidRDefault="008D4DE5" w:rsidP="008942A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32" w:type="dxa"/>
            <w:gridSpan w:val="2"/>
          </w:tcPr>
          <w:p w14:paraId="70FE91C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Situation déclenchante possible :</w:t>
            </w:r>
            <w:r w:rsidR="00B066FE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</w:t>
            </w:r>
          </w:p>
          <w:p w14:paraId="712C187F" w14:textId="77777777" w:rsidR="00A10E3F" w:rsidRDefault="00A10E3F" w:rsidP="00A10E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- Photos de poutres : poutrelles de plancher ; linteaux ; poutres de pont</w:t>
            </w:r>
          </w:p>
          <w:p w14:paraId="43B4B4CD" w14:textId="77777777" w:rsidR="00E16220" w:rsidRPr="00B066FE" w:rsidRDefault="00E16220" w:rsidP="007D7974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</w:tr>
      <w:tr w:rsidR="00E16220" w:rsidRPr="00E16220" w14:paraId="38C58ADD" w14:textId="77777777" w:rsidTr="00E16220">
        <w:tc>
          <w:tcPr>
            <w:tcW w:w="7225" w:type="dxa"/>
            <w:gridSpan w:val="2"/>
          </w:tcPr>
          <w:p w14:paraId="4E4FF8E4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28F460F2" w14:textId="75BEACEF" w:rsidR="00190810" w:rsidRDefault="00190810" w:rsidP="00D40B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Les pathologies rencontrées sur les poutres sont  dues à des problèmes de charges, de dimensionnement, de traction, de compression, de flexion qui engendrent les fissures et ruptures.</w:t>
            </w:r>
          </w:p>
          <w:p w14:paraId="1430817A" w14:textId="3F293F5C" w:rsidR="008D4DE5" w:rsidRPr="00D40BB3" w:rsidRDefault="00D40BB3" w:rsidP="00D40BB3">
            <w:pPr>
              <w:spacing w:after="150" w:line="240" w:lineRule="auto"/>
              <w:ind w:firstLine="709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Pour vérifier cela, il faut réaliser des expériences.  Avant une expérience, il est important </w:t>
            </w:r>
            <w:r w:rsidRPr="00D40BB3">
              <w:rPr>
                <w:rFonts w:ascii="Arial" w:hAnsi="Arial"/>
                <w:bCs/>
                <w:color w:val="474747"/>
                <w:sz w:val="20"/>
                <w:szCs w:val="20"/>
              </w:rPr>
              <w:t>d’écrire</w:t>
            </w:r>
            <w:r>
              <w:rPr>
                <w:rFonts w:ascii="Arial" w:hAnsi="Arial"/>
                <w:b/>
                <w:bCs/>
                <w:color w:val="474747"/>
                <w:sz w:val="20"/>
                <w:szCs w:val="20"/>
              </w:rPr>
              <w:t xml:space="preserve"> un </w:t>
            </w:r>
            <w:r w:rsidRPr="00D40BB3">
              <w:rPr>
                <w:rFonts w:ascii="Arial" w:hAnsi="Arial"/>
                <w:b/>
                <w:bCs/>
                <w:color w:val="474747"/>
                <w:sz w:val="20"/>
                <w:szCs w:val="20"/>
              </w:rPr>
              <w:t xml:space="preserve">protocole </w:t>
            </w:r>
            <w:r>
              <w:rPr>
                <w:rFonts w:ascii="Arial" w:hAnsi="Arial"/>
                <w:bCs/>
                <w:color w:val="474747"/>
                <w:sz w:val="20"/>
                <w:szCs w:val="20"/>
              </w:rPr>
              <w:t>qui précise</w:t>
            </w:r>
            <w:r w:rsidRPr="00D40BB3">
              <w:rPr>
                <w:rFonts w:ascii="Arial" w:hAnsi="Arial"/>
                <w:bCs/>
                <w:color w:val="474747"/>
                <w:sz w:val="20"/>
                <w:szCs w:val="20"/>
              </w:rPr>
              <w:t xml:space="preserve"> les conditions et le déroulement </w:t>
            </w:r>
            <w:r>
              <w:rPr>
                <w:rFonts w:ascii="Arial" w:hAnsi="Arial"/>
                <w:bCs/>
                <w:color w:val="474747"/>
                <w:sz w:val="20"/>
                <w:szCs w:val="20"/>
              </w:rPr>
              <w:t>de celle-ci</w:t>
            </w:r>
            <w:r w:rsidRPr="00D40BB3">
              <w:rPr>
                <w:rFonts w:ascii="Arial" w:hAnsi="Arial"/>
                <w:bCs/>
                <w:color w:val="474747"/>
                <w:sz w:val="20"/>
                <w:szCs w:val="20"/>
              </w:rPr>
              <w:t>. Il permet d'aboutir à des résultats exploitables</w:t>
            </w:r>
            <w:r w:rsidRPr="00D40BB3">
              <w:rPr>
                <w:rFonts w:ascii="Arial" w:hAnsi="Arial"/>
                <w:color w:val="474747"/>
                <w:sz w:val="20"/>
                <w:szCs w:val="20"/>
              </w:rPr>
              <w:t xml:space="preserve">. </w:t>
            </w:r>
          </w:p>
        </w:tc>
        <w:tc>
          <w:tcPr>
            <w:tcW w:w="8032" w:type="dxa"/>
            <w:gridSpan w:val="2"/>
          </w:tcPr>
          <w:p w14:paraId="23E3EB9B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Pistes d'évaluation :</w:t>
            </w:r>
          </w:p>
          <w:p w14:paraId="79D25B51" w14:textId="77777777" w:rsidR="007C3249" w:rsidRDefault="007C3249" w:rsidP="007C32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- évaluation des documents produits / présentation orale des résultats des recherches ou des tests.</w:t>
            </w:r>
          </w:p>
          <w:p w14:paraId="1606339B" w14:textId="77777777" w:rsidR="007C3249" w:rsidRDefault="007C3249" w:rsidP="007C32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- évaluation sommative sur les éléments de synthèse </w:t>
            </w:r>
          </w:p>
          <w:p w14:paraId="06F67A7C" w14:textId="77777777" w:rsidR="00E16220" w:rsidRPr="005F71F1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  <w:tr w:rsidR="00E16220" w14:paraId="6E090778" w14:textId="77777777" w:rsidTr="00E16220">
        <w:tc>
          <w:tcPr>
            <w:tcW w:w="7225" w:type="dxa"/>
            <w:gridSpan w:val="2"/>
          </w:tcPr>
          <w:p w14:paraId="0D6D1362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Positionnement dans le cycle 4</w:t>
            </w:r>
            <w:r w:rsidR="0041611C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 :</w:t>
            </w:r>
          </w:p>
          <w:p w14:paraId="2C8D5AF0" w14:textId="77777777" w:rsidR="007C3249" w:rsidRDefault="007C3249" w:rsidP="007C3249">
            <w:pPr>
              <w:autoSpaceDE w:val="0"/>
              <w:autoSpaceDN w:val="0"/>
              <w:adjustRightInd w:val="0"/>
              <w:spacing w:after="0" w:line="240" w:lineRule="auto"/>
              <w:rPr>
                <w:rFonts w:ascii="Mangal" w:eastAsia="Microsoft YaHei" w:hAnsi="Mangal" w:cs="Mangal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sz w:val="19"/>
                <w:szCs w:val="19"/>
              </w:rPr>
              <w:t>Début cycle 4</w:t>
            </w:r>
          </w:p>
          <w:p w14:paraId="45E675D7" w14:textId="77777777" w:rsidR="005F71F1" w:rsidRPr="005F71F1" w:rsidRDefault="005F71F1" w:rsidP="001114C3">
            <w:pPr>
              <w:spacing w:after="0" w:line="240" w:lineRule="auto"/>
              <w:rPr>
                <w:rFonts w:ascii="Arial" w:hAnsi="Arial" w:cs="Arial"/>
              </w:rPr>
            </w:pPr>
          </w:p>
          <w:p w14:paraId="35438BFA" w14:textId="77777777" w:rsidR="00E16220" w:rsidRPr="00B066FE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</w:rPr>
            </w:pPr>
          </w:p>
        </w:tc>
        <w:tc>
          <w:tcPr>
            <w:tcW w:w="8032" w:type="dxa"/>
            <w:gridSpan w:val="2"/>
          </w:tcPr>
          <w:p w14:paraId="7B5DCB9C" w14:textId="77777777" w:rsidR="00E16220" w:rsidRPr="00932747" w:rsidRDefault="00E16220" w:rsidP="001114C3">
            <w:pPr>
              <w:spacing w:after="0" w:line="240" w:lineRule="auto"/>
              <w:rPr>
                <w:rFonts w:ascii="Arial" w:hAnsi="Arial" w:cs="Arial"/>
                <w:b/>
                <w:color w:val="BC00E2"/>
                <w:sz w:val="24"/>
                <w:szCs w:val="24"/>
              </w:rPr>
            </w:pP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Liens possibles pour les EPI 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ou les</w:t>
            </w:r>
            <w:r w:rsidR="00BC452F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 parcours (Avenir, Citoyen, d’Education Artistique et 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C</w:t>
            </w:r>
            <w:r w:rsidR="00BC452F">
              <w:rPr>
                <w:rFonts w:ascii="Arial" w:hAnsi="Arial" w:cs="Arial"/>
                <w:b/>
                <w:color w:val="BC00E2"/>
                <w:sz w:val="24"/>
                <w:szCs w:val="24"/>
              </w:rPr>
              <w:t>ulturelle</w:t>
            </w:r>
            <w:r w:rsidR="00946F6A"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 xml:space="preserve">) </w:t>
            </w:r>
            <w:r w:rsidRPr="00932747">
              <w:rPr>
                <w:rFonts w:ascii="Arial" w:hAnsi="Arial" w:cs="Arial"/>
                <w:b/>
                <w:color w:val="BC00E2"/>
                <w:sz w:val="24"/>
                <w:szCs w:val="24"/>
              </w:rPr>
              <w:t>:</w:t>
            </w:r>
          </w:p>
          <w:p w14:paraId="58591F0C" w14:textId="77777777" w:rsidR="00E16220" w:rsidRPr="005F71F1" w:rsidRDefault="00E16220" w:rsidP="001114C3">
            <w:pPr>
              <w:spacing w:after="0" w:line="240" w:lineRule="auto"/>
              <w:rPr>
                <w:rFonts w:ascii="Arial" w:hAnsi="Arial" w:cs="Arial"/>
                <w:color w:val="BC00E2"/>
              </w:rPr>
            </w:pPr>
          </w:p>
        </w:tc>
      </w:tr>
    </w:tbl>
    <w:p w14:paraId="288B4B88" w14:textId="77777777" w:rsidR="002D0117" w:rsidRDefault="002D011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8DEEABE" w14:textId="77777777" w:rsidR="007A7715" w:rsidRDefault="007A771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AE04A39" w14:textId="77777777" w:rsidR="007A7715" w:rsidRDefault="007A771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8C4652" w14:textId="77777777" w:rsidR="007A7715" w:rsidRDefault="007A771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5729AEB" w14:textId="77777777" w:rsidR="007A7715" w:rsidRDefault="007A771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8AE0F1F" w14:textId="77777777" w:rsidR="007A7715" w:rsidRDefault="007A7715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pPr w:leftFromText="141" w:rightFromText="141" w:vertAnchor="text" w:tblpY="1"/>
        <w:tblOverlap w:val="never"/>
        <w:tblW w:w="156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4819"/>
        <w:gridCol w:w="4394"/>
        <w:gridCol w:w="4820"/>
      </w:tblGrid>
      <w:tr w:rsidR="002D0117" w:rsidRPr="001C2E36" w14:paraId="79E307EF" w14:textId="77777777" w:rsidTr="00190810">
        <w:trPr>
          <w:trHeight w:val="315"/>
        </w:trPr>
        <w:tc>
          <w:tcPr>
            <w:tcW w:w="1566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1B0E237" w14:textId="77777777" w:rsidR="002D0117" w:rsidRPr="001C2E36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C2E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 xml:space="preserve">Proposition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de déroulement de la séquence</w:t>
            </w:r>
          </w:p>
        </w:tc>
      </w:tr>
      <w:tr w:rsidR="002D0117" w:rsidRPr="00B066FE" w14:paraId="3529BDE8" w14:textId="77777777" w:rsidTr="000A61B1">
        <w:trPr>
          <w:trHeight w:val="315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5641" w14:textId="77777777" w:rsidR="002D0117" w:rsidRPr="00B066FE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C651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EEF0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3B0A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Séance 3</w:t>
            </w:r>
          </w:p>
        </w:tc>
      </w:tr>
      <w:tr w:rsidR="002D0117" w:rsidRPr="00B066FE" w14:paraId="5F2E8F37" w14:textId="77777777" w:rsidTr="000A61B1">
        <w:trPr>
          <w:trHeight w:val="31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4DDE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Question directrice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88B1" w14:textId="77777777" w:rsidR="002D0117" w:rsidRPr="00BC74A9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20"/>
                <w:szCs w:val="20"/>
              </w:rPr>
            </w:pPr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- Que s’est-il passé ?</w:t>
            </w:r>
          </w:p>
          <w:p w14:paraId="5F20D553" w14:textId="77777777" w:rsidR="002D0117" w:rsidRPr="00BC74A9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20"/>
                <w:szCs w:val="20"/>
              </w:rPr>
            </w:pPr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- Pourquoi ça a cassé ?</w:t>
            </w:r>
          </w:p>
          <w:p w14:paraId="09A4C7FE" w14:textId="77777777" w:rsidR="002D0117" w:rsidRPr="00BC74A9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20"/>
                <w:szCs w:val="20"/>
              </w:rPr>
            </w:pPr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- Pour quelles raisons ?</w:t>
            </w:r>
          </w:p>
          <w:p w14:paraId="1F22F64C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50CD" w14:textId="77777777" w:rsidR="002D0117" w:rsidRPr="00BC74A9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20"/>
                <w:szCs w:val="20"/>
              </w:rPr>
            </w:pPr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- Comment amener la preuve qu'un ouvrage ou une construction subissent des efforts de traction ET de compression ?</w:t>
            </w:r>
          </w:p>
          <w:p w14:paraId="1B4F8160" w14:textId="77777777" w:rsidR="002D0117" w:rsidRPr="00493354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0974" w14:textId="07D08AA0" w:rsidR="002D0117" w:rsidRPr="00190810" w:rsidRDefault="007F7482" w:rsidP="0019081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Comment définir les principales contraintes subies par une poutre ? </w:t>
            </w:r>
          </w:p>
        </w:tc>
      </w:tr>
      <w:tr w:rsidR="002D0117" w:rsidRPr="00B066FE" w14:paraId="43A15999" w14:textId="77777777" w:rsidTr="000A61B1">
        <w:trPr>
          <w:trHeight w:val="450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1649" w14:textId="77777777" w:rsidR="002D0117" w:rsidRPr="00B066FE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B82C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5F08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70BA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254881F4" w14:textId="77777777" w:rsidTr="000A61B1">
        <w:trPr>
          <w:trHeight w:val="450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2E1B" w14:textId="77777777" w:rsidR="002D0117" w:rsidRPr="00B066FE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8E62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37DE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1991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26EBD5AF" w14:textId="77777777" w:rsidTr="000A61B1">
        <w:trPr>
          <w:trHeight w:val="315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42E8" w14:textId="77777777" w:rsidR="002D0117" w:rsidRPr="00B066FE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Activités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11E6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 partir de la situation décle</w:t>
            </w:r>
            <w:r w:rsidRPr="00BC74A9">
              <w:rPr>
                <w:rFonts w:ascii="Arial" w:hAnsi="Arial"/>
                <w:sz w:val="20"/>
                <w:szCs w:val="20"/>
              </w:rPr>
              <w:t>nchante 1, les élèves vont émettre des hypothèses :</w:t>
            </w:r>
          </w:p>
          <w:p w14:paraId="385067FE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- Individuellement ou en binôme, ils </w:t>
            </w:r>
            <w:r w:rsidRPr="00BC74A9">
              <w:rPr>
                <w:rFonts w:ascii="Arial" w:hAnsi="Arial"/>
                <w:b/>
                <w:sz w:val="20"/>
                <w:szCs w:val="20"/>
              </w:rPr>
              <w:t>proposent</w:t>
            </w:r>
            <w:r w:rsidRPr="00BC74A9">
              <w:rPr>
                <w:rFonts w:ascii="Arial" w:hAnsi="Arial"/>
                <w:sz w:val="20"/>
                <w:szCs w:val="20"/>
              </w:rPr>
              <w:t xml:space="preserve"> une ou plusieurs explications associée(s) à un croquis légendé.</w:t>
            </w:r>
          </w:p>
          <w:p w14:paraId="7FB24107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- </w:t>
            </w:r>
            <w:r w:rsidRPr="00BC74A9">
              <w:rPr>
                <w:rFonts w:ascii="Arial" w:hAnsi="Arial"/>
                <w:b/>
                <w:sz w:val="20"/>
                <w:szCs w:val="20"/>
              </w:rPr>
              <w:t>Mise en commun</w:t>
            </w:r>
            <w:r w:rsidRPr="00BC74A9">
              <w:rPr>
                <w:rFonts w:ascii="Arial" w:hAnsi="Arial"/>
                <w:sz w:val="20"/>
                <w:szCs w:val="20"/>
              </w:rPr>
              <w:t xml:space="preserve"> des hypothèses dans chaque équipe, ils en retiennent une parmi celles proposées.</w:t>
            </w:r>
          </w:p>
          <w:p w14:paraId="7475ADDD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- </w:t>
            </w:r>
            <w:r w:rsidRPr="00BC74A9">
              <w:rPr>
                <w:rFonts w:ascii="Arial" w:hAnsi="Arial"/>
                <w:b/>
                <w:sz w:val="20"/>
                <w:szCs w:val="20"/>
              </w:rPr>
              <w:t>Bilan des hypothèses </w:t>
            </w:r>
            <w:r w:rsidRPr="00BC74A9">
              <w:rPr>
                <w:rFonts w:ascii="Arial" w:hAnsi="Arial"/>
                <w:sz w:val="20"/>
                <w:szCs w:val="20"/>
              </w:rPr>
              <w:t>: projection des différents croquis légendés et explication orale de l’équipe.</w:t>
            </w:r>
          </w:p>
          <w:p w14:paraId="619BEF18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Identification et Inscription au tableau  des mots clés qui apparaissent pendant le bilan.</w:t>
            </w:r>
          </w:p>
          <w:p w14:paraId="363056A4" w14:textId="5E992A58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Les mots peuvent être : cassure, fissure, rupture, usure, vieillissement, charge, effort, poids</w:t>
            </w:r>
            <w:r w:rsidR="007F7482">
              <w:rPr>
                <w:rFonts w:ascii="Arial" w:hAnsi="Arial"/>
                <w:sz w:val="20"/>
                <w:szCs w:val="20"/>
              </w:rPr>
              <w:t xml:space="preserve"> ou masse.</w:t>
            </w:r>
          </w:p>
          <w:p w14:paraId="7778B322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Noter dans le cahier : les hypothèses et les mots clés.</w:t>
            </w:r>
          </w:p>
          <w:p w14:paraId="6C7D0C38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</w:p>
          <w:p w14:paraId="144ABDB4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Possibilité de faire rechercher les définitions de certains mots de vocabulaire.</w:t>
            </w:r>
          </w:p>
          <w:p w14:paraId="125C5186" w14:textId="77777777" w:rsidR="002D0117" w:rsidRPr="00BC74A9" w:rsidRDefault="002D0117" w:rsidP="00190810">
            <w:pPr>
              <w:spacing w:after="0" w:line="240" w:lineRule="auto"/>
              <w:ind w:left="127"/>
              <w:rPr>
                <w:rFonts w:ascii="Arial" w:hAnsi="Arial"/>
                <w:sz w:val="20"/>
                <w:szCs w:val="20"/>
              </w:rPr>
            </w:pPr>
          </w:p>
          <w:p w14:paraId="7AB03ED1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Les équipes doivent ensuite rechercher et identifier les différents types de contraintes (ou sollicitations) soumises aux poutres.</w:t>
            </w:r>
          </w:p>
          <w:p w14:paraId="5666E085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objectifs : </w:t>
            </w:r>
          </w:p>
          <w:p w14:paraId="43C02D40" w14:textId="77777777" w:rsidR="002D0117" w:rsidRPr="00BC74A9" w:rsidRDefault="002D0117" w:rsidP="00190810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1428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Identifier  les mots ou les termes exacts, </w:t>
            </w:r>
          </w:p>
          <w:p w14:paraId="3E94CF69" w14:textId="77777777" w:rsidR="002D0117" w:rsidRPr="00BC74A9" w:rsidRDefault="002D0117" w:rsidP="00190810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ind w:left="1428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schématiser et décrire, associer les contraintes aux photos du début</w:t>
            </w:r>
          </w:p>
          <w:p w14:paraId="6DE5BCD8" w14:textId="77777777" w:rsidR="002D0117" w:rsidRPr="00BC74A9" w:rsidRDefault="002D0117" w:rsidP="00190810">
            <w:pPr>
              <w:spacing w:after="0" w:line="240" w:lineRule="auto"/>
              <w:ind w:left="708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Attendus : FLEXION, TRACTION, COMPRESSION, TORSION, CISAILLEMENT</w:t>
            </w:r>
          </w:p>
          <w:p w14:paraId="218A922C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b/>
                <w:sz w:val="20"/>
                <w:szCs w:val="20"/>
                <w:u w:val="single"/>
              </w:rPr>
              <w:t>Problème </w:t>
            </w:r>
            <w:r w:rsidRPr="00BC74A9">
              <w:rPr>
                <w:rFonts w:ascii="Arial" w:hAnsi="Arial"/>
                <w:sz w:val="20"/>
                <w:szCs w:val="20"/>
                <w:u w:val="single"/>
              </w:rPr>
              <w:t>:</w:t>
            </w:r>
            <w:r w:rsidRPr="00BC74A9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14:paraId="5C166472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Comment faire pour comprendre ce qui entraîne ces </w:t>
            </w:r>
            <w:r w:rsidRPr="00BC74A9">
              <w:rPr>
                <w:rFonts w:ascii="Arial" w:hAnsi="Arial"/>
                <w:sz w:val="20"/>
                <w:szCs w:val="20"/>
              </w:rPr>
              <w:lastRenderedPageBreak/>
              <w:t>pathologies ?</w:t>
            </w:r>
          </w:p>
          <w:p w14:paraId="621847AC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Ou : quelles sont les raisons techniques de ces pathologies ?</w:t>
            </w:r>
          </w:p>
          <w:p w14:paraId="58827EA7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Faire rechercher dans des sites ou articles, </w:t>
            </w:r>
            <w:r w:rsidRPr="00BC74A9">
              <w:rPr>
                <w:rFonts w:ascii="Arial" w:hAnsi="Arial"/>
                <w:sz w:val="20"/>
                <w:szCs w:val="20"/>
                <w:u w:val="single"/>
              </w:rPr>
              <w:t>les vraies raisons</w:t>
            </w:r>
            <w:r w:rsidRPr="00BC74A9">
              <w:rPr>
                <w:rFonts w:ascii="Arial" w:hAnsi="Arial"/>
                <w:sz w:val="20"/>
                <w:szCs w:val="20"/>
              </w:rPr>
              <w:t xml:space="preserve"> de ces problèmes :</w:t>
            </w:r>
          </w:p>
          <w:p w14:paraId="2141BF76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Apporter, trouver des articles qui permettent de trouver les vraies raisons des cassures !</w:t>
            </w:r>
          </w:p>
          <w:p w14:paraId="725ACFD5" w14:textId="77777777" w:rsidR="002D0117" w:rsidRPr="00BC74A9" w:rsidRDefault="002D0117" w:rsidP="00190810">
            <w:pPr>
              <w:spacing w:after="0" w:line="240" w:lineRule="auto"/>
              <w:ind w:left="708"/>
              <w:rPr>
                <w:rFonts w:ascii="Arial" w:hAnsi="Arial"/>
                <w:sz w:val="20"/>
                <w:szCs w:val="20"/>
              </w:rPr>
            </w:pPr>
          </w:p>
          <w:p w14:paraId="20E4008A" w14:textId="77777777" w:rsidR="002D0117" w:rsidRPr="00BC74A9" w:rsidRDefault="002D0117" w:rsidP="00190810">
            <w:pPr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Restitution sous forme d'une présentation orale d'1 ou 2 binômes.</w:t>
            </w:r>
          </w:p>
          <w:p w14:paraId="65F55FCF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 w:rsidRPr="00BC74A9">
              <w:rPr>
                <w:rFonts w:ascii="Arial" w:hAnsi="Arial"/>
                <w:b/>
                <w:sz w:val="20"/>
                <w:szCs w:val="20"/>
              </w:rPr>
              <w:t xml:space="preserve">Bilan </w:t>
            </w:r>
          </w:p>
          <w:p w14:paraId="5D49B33E" w14:textId="11697273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Les 5 types contraintes sont trouvés et les schémas respectifs légendés des élèves sont projetés et complétés si nécessaire.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58970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i/>
                <w:sz w:val="20"/>
                <w:szCs w:val="20"/>
              </w:rPr>
              <w:lastRenderedPageBreak/>
              <w:t xml:space="preserve">Rappel de ce qui s’est passé à la séance précédente, </w:t>
            </w:r>
          </w:p>
          <w:p w14:paraId="141653AC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BC74A9">
              <w:rPr>
                <w:rFonts w:ascii="Arial" w:hAnsi="Arial"/>
                <w:i/>
                <w:sz w:val="20"/>
                <w:szCs w:val="20"/>
              </w:rPr>
              <w:t>Afficher le bilan de la séance 1</w:t>
            </w:r>
          </w:p>
          <w:p w14:paraId="3794B9FD" w14:textId="254AC4EC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A p</w:t>
            </w:r>
            <w:r w:rsidR="00876634">
              <w:rPr>
                <w:rFonts w:ascii="Arial" w:hAnsi="Arial"/>
                <w:sz w:val="20"/>
                <w:szCs w:val="20"/>
              </w:rPr>
              <w:t xml:space="preserve">artir des illustrations de </w:t>
            </w:r>
            <w:r w:rsidR="00876634" w:rsidRPr="00876634">
              <w:rPr>
                <w:rFonts w:ascii="Arial" w:hAnsi="Arial"/>
                <w:b/>
                <w:sz w:val="20"/>
                <w:szCs w:val="20"/>
              </w:rPr>
              <w:t>l’A</w:t>
            </w:r>
            <w:r w:rsidRPr="00876634">
              <w:rPr>
                <w:rFonts w:ascii="Arial" w:hAnsi="Arial"/>
                <w:b/>
                <w:sz w:val="20"/>
                <w:szCs w:val="20"/>
              </w:rPr>
              <w:t>nnexe 1</w:t>
            </w:r>
            <w:r w:rsidRPr="00BC74A9">
              <w:rPr>
                <w:rFonts w:ascii="Arial" w:hAnsi="Arial"/>
                <w:sz w:val="20"/>
                <w:szCs w:val="20"/>
              </w:rPr>
              <w:t>, les élèves vont faire des propositions et émettre des hypothèses.</w:t>
            </w:r>
          </w:p>
          <w:p w14:paraId="5FAFE3D8" w14:textId="77777777" w:rsidR="002D0117" w:rsidRPr="00BC74A9" w:rsidRDefault="002D0117" w:rsidP="00190810">
            <w:pPr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Les propositions se font oralement et le professeur les note au tableau, les élèves notent dans leur cahier, nous surlignons celles que nous allons mettre en œuvre</w:t>
            </w:r>
          </w:p>
          <w:p w14:paraId="79C4B380" w14:textId="77777777" w:rsidR="002D0117" w:rsidRPr="00BC74A9" w:rsidRDefault="002D0117" w:rsidP="00190810">
            <w:pPr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  <w:u w:val="single"/>
              </w:rPr>
              <w:t>Propositions possibles :</w:t>
            </w:r>
            <w:r w:rsidRPr="00BC74A9">
              <w:rPr>
                <w:rFonts w:ascii="Arial" w:hAnsi="Arial"/>
                <w:sz w:val="20"/>
                <w:szCs w:val="20"/>
              </w:rPr>
              <w:t xml:space="preserve"> créer une maquette, tester des matériaux, </w:t>
            </w:r>
            <w:r w:rsidRPr="00BC74A9">
              <w:rPr>
                <w:rFonts w:ascii="Arial" w:hAnsi="Arial"/>
                <w:sz w:val="20"/>
                <w:szCs w:val="20"/>
                <w:highlight w:val="yellow"/>
              </w:rPr>
              <w:t>réaliser une expérience</w:t>
            </w:r>
            <w:r w:rsidRPr="00BC74A9">
              <w:rPr>
                <w:rFonts w:ascii="Arial" w:hAnsi="Arial"/>
                <w:sz w:val="20"/>
                <w:szCs w:val="20"/>
              </w:rPr>
              <w:t xml:space="preserve">, chercher dans des documents, avec une </w:t>
            </w:r>
            <w:r w:rsidRPr="00BC74A9">
              <w:rPr>
                <w:rFonts w:ascii="Arial" w:hAnsi="Arial"/>
                <w:sz w:val="20"/>
                <w:szCs w:val="20"/>
                <w:highlight w:val="yellow"/>
              </w:rPr>
              <w:t>animation</w:t>
            </w:r>
            <w:r w:rsidRPr="00BC74A9">
              <w:rPr>
                <w:rFonts w:ascii="Arial" w:hAnsi="Arial"/>
                <w:sz w:val="20"/>
                <w:szCs w:val="20"/>
              </w:rPr>
              <w:t>, avec un logiciel…</w:t>
            </w:r>
          </w:p>
          <w:p w14:paraId="0A273422" w14:textId="77777777" w:rsidR="002D0117" w:rsidRPr="00BC74A9" w:rsidRDefault="002D0117" w:rsidP="00190810">
            <w:pPr>
              <w:suppressAutoHyphens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  <w:u w:val="single"/>
              </w:rPr>
              <w:t>Expérimentations et recherches :</w:t>
            </w:r>
          </w:p>
          <w:p w14:paraId="1D07AEEE" w14:textId="77777777" w:rsidR="002D0117" w:rsidRPr="00BC74A9" w:rsidRDefault="002D0117" w:rsidP="00190810">
            <w:pPr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Chaque équipe doit expérimenter à l’aide du banc d’essai et utiliser l’animation poutre 1.</w:t>
            </w:r>
          </w:p>
          <w:p w14:paraId="4ACEAB3D" w14:textId="77777777" w:rsidR="002D0117" w:rsidRPr="00BC74A9" w:rsidRDefault="002D0117" w:rsidP="00190810">
            <w:pPr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2-1- Manipulation de l'animation "POUTRE 1" avec une tablette ou sur PC</w:t>
            </w:r>
            <w:r w:rsidRPr="00BC74A9">
              <w:rPr>
                <w:rFonts w:ascii="Arial" w:hAnsi="Arial"/>
                <w:sz w:val="20"/>
                <w:szCs w:val="20"/>
              </w:rPr>
              <w:tab/>
            </w:r>
            <w:r w:rsidRPr="00BC74A9">
              <w:rPr>
                <w:rFonts w:ascii="Arial" w:hAnsi="Arial"/>
                <w:sz w:val="20"/>
                <w:szCs w:val="20"/>
              </w:rPr>
              <w:tab/>
            </w:r>
          </w:p>
          <w:p w14:paraId="758C27A3" w14:textId="77777777" w:rsidR="002D0117" w:rsidRPr="00BC74A9" w:rsidRDefault="002D0117" w:rsidP="00190810">
            <w:pPr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Noter les observations dans le cahier. </w:t>
            </w:r>
          </w:p>
          <w:p w14:paraId="1CD9884F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2-2- Expérimentation (Set d'expérimentation 1)</w:t>
            </w:r>
          </w:p>
          <w:p w14:paraId="604F0E59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a- Décrire le protocole et  schématiser dans le cahier puis mettre en place le test.</w:t>
            </w:r>
          </w:p>
          <w:p w14:paraId="53E64964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b- Faire valider par le professeur avant expérimentation</w:t>
            </w:r>
          </w:p>
          <w:p w14:paraId="449A7218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 xml:space="preserve">c- Expérimenter, observer (faire des </w:t>
            </w:r>
            <w:r w:rsidRPr="00BC74A9">
              <w:rPr>
                <w:rFonts w:ascii="Arial" w:hAnsi="Arial"/>
                <w:sz w:val="20"/>
                <w:szCs w:val="20"/>
              </w:rPr>
              <w:lastRenderedPageBreak/>
              <w:t>photos en zoom), mesurer, enregistrer les résultats (noter dans un tableau), corriger/ finaliser éventuellement le protocole.</w:t>
            </w:r>
          </w:p>
          <w:p w14:paraId="7417EAB7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d- Analyser, constater, interpréter, rédiger un texte de conclusion de l’expérience.</w:t>
            </w:r>
          </w:p>
          <w:p w14:paraId="5494732D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2-3- Bilan de l’équipe : mise en commun des résultats obtenus sur PC et avec le banc de test.</w:t>
            </w:r>
          </w:p>
          <w:p w14:paraId="5E13798F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- Tableaux de mesures</w:t>
            </w:r>
          </w:p>
          <w:p w14:paraId="2C2B5897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- Protocoles d'expérimentations</w:t>
            </w:r>
          </w:p>
          <w:p w14:paraId="15F25314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- Conclusion commune sur les 2 activités</w:t>
            </w:r>
          </w:p>
          <w:p w14:paraId="0C69DEEA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</w:p>
          <w:p w14:paraId="549976C5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  <w:u w:val="single"/>
              </w:rPr>
              <w:t>3- bilan avec toutes les équipes</w:t>
            </w:r>
          </w:p>
          <w:p w14:paraId="1E6E5383" w14:textId="5A0D9A03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Projection des photos qui montrent l’animation et le banc de test</w:t>
            </w:r>
            <w:r w:rsidR="00876634">
              <w:rPr>
                <w:rFonts w:ascii="Arial" w:hAnsi="Arial"/>
                <w:sz w:val="20"/>
                <w:szCs w:val="20"/>
              </w:rPr>
              <w:t xml:space="preserve"> (</w:t>
            </w:r>
            <w:r w:rsidR="00876634" w:rsidRPr="00876634">
              <w:rPr>
                <w:rFonts w:ascii="Arial" w:hAnsi="Arial"/>
                <w:b/>
                <w:sz w:val="20"/>
                <w:szCs w:val="20"/>
              </w:rPr>
              <w:t>Annexe 2</w:t>
            </w:r>
            <w:r w:rsidR="00876634">
              <w:rPr>
                <w:rFonts w:ascii="Arial" w:hAnsi="Arial"/>
                <w:sz w:val="20"/>
                <w:szCs w:val="20"/>
              </w:rPr>
              <w:t>)</w:t>
            </w:r>
          </w:p>
          <w:p w14:paraId="09868A4E" w14:textId="77777777" w:rsidR="002D0117" w:rsidRPr="00BC74A9" w:rsidRDefault="002D0117" w:rsidP="0019081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Lecture des conclusions réalisées par les équipes, le professeur note au tableau des expressions à mémoriser pour rédiger la conclusion finale.</w:t>
            </w:r>
          </w:p>
          <w:p w14:paraId="09749148" w14:textId="77777777" w:rsidR="002D0117" w:rsidRPr="00BC74A9" w:rsidRDefault="002D0117" w:rsidP="00190810">
            <w:pPr>
              <w:spacing w:after="0" w:line="240" w:lineRule="auto"/>
              <w:ind w:left="709"/>
              <w:rPr>
                <w:rFonts w:ascii="Arial" w:hAnsi="Arial"/>
                <w:sz w:val="20"/>
                <w:szCs w:val="20"/>
              </w:rPr>
            </w:pPr>
          </w:p>
          <w:p w14:paraId="6F6E401D" w14:textId="23F41A96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3C46" w14:textId="26EC4402" w:rsidR="00190810" w:rsidRP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lastRenderedPageBreak/>
              <w:t>1- le professeur distribue à chaque équipe un document de collecte des éléments de synthèses (</w:t>
            </w:r>
            <w:r w:rsidRPr="00876634">
              <w:rPr>
                <w:rFonts w:ascii="Arial" w:hAnsi="Arial" w:cs="Arial"/>
                <w:b/>
                <w:sz w:val="20"/>
                <w:szCs w:val="20"/>
              </w:rPr>
              <w:t>Annexe 3</w:t>
            </w:r>
            <w:r w:rsidRPr="00190810">
              <w:rPr>
                <w:rFonts w:ascii="Arial" w:hAnsi="Arial" w:cs="Arial"/>
                <w:sz w:val="20"/>
                <w:szCs w:val="20"/>
              </w:rPr>
              <w:t>). Présentation du document qui doit apporter la réponse à la question « Comment définir les principales contraintes subies par une poutre ? »</w:t>
            </w:r>
          </w:p>
          <w:p w14:paraId="78C79A1A" w14:textId="77777777" w:rsid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 xml:space="preserve">2- Manipulations sur maquettes : </w:t>
            </w:r>
          </w:p>
          <w:p w14:paraId="4F5C35B9" w14:textId="1C6FD195" w:rsidR="00190810" w:rsidRP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Chaque équipe doit compléter le document de collecte  à l’aide des manipulations et de l’animation (rotation des équipes sur les différentes maquettes).</w:t>
            </w:r>
          </w:p>
          <w:p w14:paraId="1F85DDA4" w14:textId="77777777" w:rsidR="00190810" w:rsidRPr="00190810" w:rsidRDefault="00190810" w:rsidP="00190810">
            <w:pPr>
              <w:numPr>
                <w:ilvl w:val="0"/>
                <w:numId w:val="4"/>
              </w:numPr>
              <w:tabs>
                <w:tab w:val="clear" w:pos="0"/>
                <w:tab w:val="num" w:pos="1428"/>
              </w:tabs>
              <w:suppressAutoHyphens/>
              <w:spacing w:after="0" w:line="240" w:lineRule="auto"/>
              <w:ind w:left="1423" w:hanging="357"/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Set d'expérimentation 1 : Flexion</w:t>
            </w:r>
          </w:p>
          <w:p w14:paraId="6D94917A" w14:textId="77777777" w:rsidR="00190810" w:rsidRPr="00190810" w:rsidRDefault="00190810" w:rsidP="00190810">
            <w:pPr>
              <w:numPr>
                <w:ilvl w:val="0"/>
                <w:numId w:val="4"/>
              </w:numPr>
              <w:tabs>
                <w:tab w:val="clear" w:pos="0"/>
                <w:tab w:val="num" w:pos="1428"/>
              </w:tabs>
              <w:suppressAutoHyphens/>
              <w:spacing w:after="0" w:line="240" w:lineRule="auto"/>
              <w:ind w:left="1423" w:hanging="357"/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Set d'expérimentation 2 : Traction / Compression (</w:t>
            </w:r>
            <w:proofErr w:type="spellStart"/>
            <w:r w:rsidRPr="00190810">
              <w:rPr>
                <w:rFonts w:ascii="Arial" w:hAnsi="Arial" w:cs="Arial"/>
                <w:sz w:val="20"/>
                <w:szCs w:val="20"/>
              </w:rPr>
              <w:t>Silent</w:t>
            </w:r>
            <w:proofErr w:type="spellEnd"/>
            <w:r w:rsidRPr="00190810">
              <w:rPr>
                <w:rFonts w:ascii="Arial" w:hAnsi="Arial" w:cs="Arial"/>
                <w:sz w:val="20"/>
                <w:szCs w:val="20"/>
              </w:rPr>
              <w:t xml:space="preserve"> bloc ; chambre à air remplie de sable ; …)</w:t>
            </w:r>
          </w:p>
          <w:p w14:paraId="779DD84C" w14:textId="77777777" w:rsidR="00190810" w:rsidRPr="00190810" w:rsidRDefault="00190810" w:rsidP="00190810">
            <w:pPr>
              <w:numPr>
                <w:ilvl w:val="0"/>
                <w:numId w:val="4"/>
              </w:numPr>
              <w:tabs>
                <w:tab w:val="clear" w:pos="0"/>
                <w:tab w:val="num" w:pos="1428"/>
              </w:tabs>
              <w:suppressAutoHyphens/>
              <w:spacing w:after="0" w:line="240" w:lineRule="auto"/>
              <w:ind w:left="1423" w:hanging="357"/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Animation POUTRE 1</w:t>
            </w:r>
          </w:p>
          <w:p w14:paraId="7D7FD9DC" w14:textId="77777777" w:rsidR="00190810" w:rsidRP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3- Bilan des constats et des schémas réalisés :</w:t>
            </w:r>
          </w:p>
          <w:p w14:paraId="2CD5CFAC" w14:textId="7A72AACE" w:rsidR="00190810" w:rsidRP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>Chaque équipe présente un constat et un schéma  légendé pour  compléter la fiche de synthèse sur le poste PROF.</w:t>
            </w:r>
          </w:p>
          <w:p w14:paraId="218CD1FA" w14:textId="77777777" w:rsidR="00190810" w:rsidRP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sz w:val="20"/>
                <w:szCs w:val="20"/>
              </w:rPr>
              <w:t xml:space="preserve">4- Synthèse finale </w:t>
            </w:r>
          </w:p>
          <w:p w14:paraId="32602B27" w14:textId="1CDBA2D1" w:rsidR="00190810" w:rsidRPr="00190810" w:rsidRDefault="00190810" w:rsidP="00190810">
            <w:pPr>
              <w:rPr>
                <w:rFonts w:ascii="Arial" w:hAnsi="Arial" w:cs="Arial"/>
                <w:sz w:val="20"/>
                <w:szCs w:val="20"/>
              </w:rPr>
            </w:pPr>
            <w:r w:rsidRPr="00190810">
              <w:rPr>
                <w:rFonts w:ascii="Arial" w:hAnsi="Arial" w:cs="Arial"/>
                <w:b/>
                <w:bCs/>
                <w:sz w:val="20"/>
                <w:szCs w:val="20"/>
              </w:rPr>
              <w:t>Impression et distribution du document de synthèse élaboré par les élèves.</w:t>
            </w:r>
          </w:p>
          <w:p w14:paraId="739E9CA2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17D8A503" w14:textId="77777777" w:rsidTr="000A61B1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6487" w14:textId="77777777" w:rsidR="002D0117" w:rsidRPr="00B066FE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7398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8548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E6AE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1DD972CD" w14:textId="77777777" w:rsidTr="000A61B1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2B0B" w14:textId="77777777" w:rsidR="002D0117" w:rsidRPr="00B066FE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45B9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A672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2DE4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7646B3AB" w14:textId="77777777" w:rsidTr="000A61B1">
        <w:trPr>
          <w:trHeight w:val="315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D653" w14:textId="77777777" w:rsidR="002D0117" w:rsidRPr="00B066FE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Démarche pédagogique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6A4E" w14:textId="7777777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Démarche d'investigation</w:t>
            </w:r>
          </w:p>
          <w:p w14:paraId="72CBFC4D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46029" w14:textId="7777777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Démarche d'investigation</w:t>
            </w:r>
          </w:p>
          <w:p w14:paraId="169B011F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D282" w14:textId="0FFB8CBA" w:rsidR="002D0117" w:rsidRPr="00493354" w:rsidRDefault="00190810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DRP</w:t>
            </w:r>
            <w:bookmarkStart w:id="0" w:name="_GoBack"/>
            <w:bookmarkEnd w:id="0"/>
          </w:p>
        </w:tc>
      </w:tr>
      <w:tr w:rsidR="002D0117" w:rsidRPr="00B066FE" w14:paraId="7141E337" w14:textId="77777777" w:rsidTr="000A61B1">
        <w:trPr>
          <w:trHeight w:val="315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9D49" w14:textId="77777777" w:rsidR="002D0117" w:rsidRPr="00B066FE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Conclusion / bilan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B95A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t>Les pathologies rencontrées sur les poutres sont  dues à des problèmes de charges, de dimensionnement, de traction, de compression, de flexion qui engendrent les fissures et ruptures.</w:t>
            </w:r>
          </w:p>
          <w:p w14:paraId="4F09BE3A" w14:textId="55DD5F39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C069" w14:textId="77777777" w:rsidR="007F7482" w:rsidRDefault="007F7482" w:rsidP="007F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20"/>
                <w:szCs w:val="20"/>
              </w:rPr>
            </w:pPr>
            <w:r w:rsidRPr="00BC74A9">
              <w:rPr>
                <w:rFonts w:ascii="Arial" w:hAnsi="Arial"/>
                <w:sz w:val="20"/>
                <w:szCs w:val="20"/>
              </w:rPr>
              <w:t>Rédaction de la conclusion finale à associer avec l’image de la poutre déformée avec les légendes zone tendues et zone comprimée. (</w:t>
            </w:r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 xml:space="preserve">Fichier : « Poutre seq1 s2 images </w:t>
            </w:r>
            <w:proofErr w:type="spellStart"/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bilan.odg</w:t>
            </w:r>
            <w:proofErr w:type="spellEnd"/>
            <w:r w:rsidRPr="00BC74A9">
              <w:rPr>
                <w:rFonts w:ascii="Arial" w:eastAsia="Microsoft YaHei" w:hAnsi="Arial" w:cs="Arial"/>
                <w:color w:val="000000"/>
                <w:sz w:val="20"/>
                <w:szCs w:val="20"/>
              </w:rPr>
              <w:t> »)</w:t>
            </w:r>
          </w:p>
          <w:p w14:paraId="43D3A690" w14:textId="4201C33E" w:rsidR="002D0117" w:rsidRPr="00493354" w:rsidRDefault="002D0117" w:rsidP="007F748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C6F1" w14:textId="17910060" w:rsidR="002D0117" w:rsidRPr="00190810" w:rsidRDefault="00190810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190810">
              <w:rPr>
                <w:rFonts w:ascii="Arial" w:hAnsi="Arial" w:cs="Arial"/>
                <w:bCs/>
                <w:sz w:val="20"/>
                <w:szCs w:val="20"/>
              </w:rPr>
              <w:t>Synthèse élaboré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190810">
              <w:rPr>
                <w:rFonts w:ascii="Arial" w:hAnsi="Arial" w:cs="Arial"/>
                <w:bCs/>
                <w:sz w:val="20"/>
                <w:szCs w:val="20"/>
              </w:rPr>
              <w:t xml:space="preserve"> par les élèves</w:t>
            </w:r>
            <w:r w:rsidR="00D40BB3">
              <w:rPr>
                <w:rFonts w:ascii="Arial" w:hAnsi="Arial" w:cs="Arial"/>
                <w:bCs/>
                <w:sz w:val="20"/>
                <w:szCs w:val="20"/>
              </w:rPr>
              <w:t xml:space="preserve"> &amp; synthèse « protocole &amp; procédures »</w:t>
            </w:r>
          </w:p>
        </w:tc>
      </w:tr>
      <w:tr w:rsidR="002D0117" w:rsidRPr="00B066FE" w14:paraId="39817E80" w14:textId="77777777" w:rsidTr="000A61B1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A2C1" w14:textId="77777777" w:rsidR="002D0117" w:rsidRPr="00B066FE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7DA4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A08B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D588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3456FD58" w14:textId="77777777" w:rsidTr="000A61B1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C1E7" w14:textId="77777777" w:rsidR="002D0117" w:rsidRPr="00B066FE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86BE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2055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39B8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B066FE" w14:paraId="333B6D74" w14:textId="77777777" w:rsidTr="000A61B1">
        <w:trPr>
          <w:trHeight w:val="315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E6F9" w14:textId="77777777" w:rsidR="002D0117" w:rsidRPr="00B066FE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933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Ressources 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E7B3" w14:textId="3AE088D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 w:rsidRPr="004E30CE">
              <w:rPr>
                <w:rFonts w:ascii="Arial" w:eastAsia="Microsoft YaHei" w:hAnsi="Arial" w:cs="Arial"/>
                <w:b/>
                <w:color w:val="000000"/>
                <w:sz w:val="19"/>
                <w:szCs w:val="19"/>
              </w:rPr>
              <w:t>Fichier :</w:t>
            </w: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 « </w:t>
            </w:r>
            <w:r w:rsidRPr="00FE74E9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Poutre seq1 s1 situation </w:t>
            </w:r>
            <w:proofErr w:type="spellStart"/>
            <w:r w:rsidRPr="00FE74E9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déclenchante.odg</w:t>
            </w:r>
            <w:proofErr w:type="spellEnd"/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 »</w:t>
            </w:r>
          </w:p>
          <w:p w14:paraId="59B77745" w14:textId="7777777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 w:rsidRPr="004E30CE">
              <w:rPr>
                <w:rFonts w:ascii="Arial" w:eastAsia="Microsoft YaHei" w:hAnsi="Arial" w:cs="Arial"/>
                <w:b/>
                <w:color w:val="000000"/>
                <w:sz w:val="19"/>
                <w:szCs w:val="19"/>
              </w:rPr>
              <w:t>Liste des sites </w:t>
            </w: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: </w:t>
            </w:r>
          </w:p>
          <w:p w14:paraId="6E678993" w14:textId="77777777" w:rsidR="002D0117" w:rsidRDefault="000A61B1" w:rsidP="00190810">
            <w:pPr>
              <w:pStyle w:val="NormalWeb"/>
              <w:spacing w:before="0" w:beforeAutospacing="0" w:after="0" w:line="240" w:lineRule="auto"/>
            </w:pPr>
            <w:hyperlink r:id="rId5" w:history="1">
              <w:r w:rsidR="002D0117">
                <w:rPr>
                  <w:rStyle w:val="Lienhypertexte"/>
                  <w:rFonts w:eastAsiaTheme="majorEastAsia"/>
                </w:rPr>
                <w:t>http://www.alloprof.qc.ca/bv/pages/s1426.aspx</w:t>
              </w:r>
            </w:hyperlink>
          </w:p>
          <w:p w14:paraId="1515C1BE" w14:textId="77777777" w:rsidR="002D0117" w:rsidRDefault="000A61B1" w:rsidP="00190810">
            <w:pPr>
              <w:pStyle w:val="NormalWeb"/>
              <w:spacing w:before="0" w:beforeAutospacing="0" w:after="0" w:line="240" w:lineRule="auto"/>
            </w:pPr>
            <w:hyperlink r:id="rId6" w:history="1">
              <w:r w:rsidR="002D0117">
                <w:rPr>
                  <w:rStyle w:val="Lienhypertexte"/>
                  <w:rFonts w:eastAsiaTheme="majorEastAsia"/>
                </w:rPr>
                <w:t>http://interactifs.cap-sciences.net/secretsdeponts/forces/main.htm</w:t>
              </w:r>
            </w:hyperlink>
          </w:p>
          <w:p w14:paraId="6346A0CE" w14:textId="7EB65AE1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t>(</w:t>
            </w:r>
            <w:hyperlink r:id="rId7" w:history="1">
              <w:r>
                <w:rPr>
                  <w:rStyle w:val="Lienhypertexte"/>
                  <w:rFonts w:eastAsiaTheme="majorEastAsia"/>
                </w:rPr>
                <w:t>https://fr.wikipedia.org/wiki/Résistance_des_matériaux</w:t>
              </w:r>
            </w:hyperlink>
            <w:r>
              <w:t>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4A0B" w14:textId="7777777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</w:p>
          <w:p w14:paraId="7B3E3FD0" w14:textId="7FC4C5AD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 w:rsidRPr="00D227C2">
              <w:rPr>
                <w:rFonts w:ascii="Arial" w:eastAsia="Microsoft YaHei" w:hAnsi="Arial" w:cs="Arial"/>
                <w:b/>
                <w:color w:val="000000"/>
                <w:sz w:val="19"/>
                <w:szCs w:val="19"/>
              </w:rPr>
              <w:t>Fichiers</w:t>
            </w: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 : « Annexe 1 », « Annexe 2 » et « Poutre seq1 s2 images </w:t>
            </w:r>
            <w:proofErr w:type="spellStart"/>
            <w:r w:rsidRPr="004E30CE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bilan.odg</w:t>
            </w:r>
            <w:proofErr w:type="spellEnd"/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 »</w:t>
            </w:r>
          </w:p>
          <w:p w14:paraId="1E231B21" w14:textId="68076BF0" w:rsidR="002D0117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A</w:t>
            </w:r>
            <w:r w:rsidR="002D0117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nimation « Poutre 1 »</w:t>
            </w:r>
          </w:p>
          <w:p w14:paraId="43D49189" w14:textId="7777777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« Set d'expérimentation 1» </w:t>
            </w:r>
          </w:p>
          <w:p w14:paraId="4CE018B9" w14:textId="77777777" w:rsidR="002D0117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Outils de mesure ; appareil photo</w:t>
            </w:r>
          </w:p>
          <w:p w14:paraId="2793E5D4" w14:textId="77777777" w:rsidR="002D0117" w:rsidRPr="00493354" w:rsidRDefault="002D0117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A922C" w14:textId="77777777" w:rsidR="00D40BB3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 w:rsidRPr="00D227C2">
              <w:rPr>
                <w:rFonts w:ascii="Arial" w:eastAsia="Microsoft YaHei" w:hAnsi="Arial" w:cs="Arial"/>
                <w:b/>
                <w:color w:val="000000"/>
                <w:sz w:val="19"/>
                <w:szCs w:val="19"/>
              </w:rPr>
              <w:t>Fichier</w:t>
            </w: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: </w:t>
            </w:r>
          </w:p>
          <w:p w14:paraId="0807E0AD" w14:textId="1464A525" w:rsidR="00190810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« Annexe 3»</w:t>
            </w:r>
            <w:r w:rsid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, « </w:t>
            </w:r>
            <w:r w:rsidR="00D40BB3" w:rsidRP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Seq1 s3_trame_de_synthèse_p1.pdf</w:t>
            </w:r>
            <w:r w:rsid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 », </w:t>
            </w:r>
            <w:r w:rsidR="00D40BB3" w:rsidRP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Seq1 s3_trame_de_synthèse_p2.pdf</w:t>
            </w:r>
            <w:r w:rsid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, « </w:t>
            </w:r>
            <w:r w:rsidR="00D40BB3" w:rsidRP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Synthèse Protocole</w:t>
            </w:r>
            <w:r w:rsid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 </w:t>
            </w:r>
            <w:r w:rsidR="00D40BB3" w:rsidRP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&amp;</w:t>
            </w:r>
            <w:r w:rsid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 </w:t>
            </w:r>
            <w:r w:rsidR="00D40BB3" w:rsidRP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procédures</w:t>
            </w:r>
            <w:r w:rsidR="00D40BB3"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 »</w:t>
            </w:r>
          </w:p>
          <w:p w14:paraId="602FF7D7" w14:textId="77777777" w:rsidR="00190810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</w:p>
          <w:p w14:paraId="7C1D4000" w14:textId="63F787A0" w:rsidR="00190810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Animation « Poutre 1 »</w:t>
            </w:r>
          </w:p>
          <w:p w14:paraId="092D33EB" w14:textId="38756381" w:rsidR="00190810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 xml:space="preserve">« Set d'expérimentation 1 &amp; 2» </w:t>
            </w:r>
          </w:p>
          <w:p w14:paraId="262D71D9" w14:textId="77777777" w:rsidR="00190810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  <w:r>
              <w:rPr>
                <w:rFonts w:ascii="Arial" w:eastAsia="Microsoft YaHei" w:hAnsi="Arial" w:cs="Arial"/>
                <w:color w:val="000000"/>
                <w:sz w:val="19"/>
                <w:szCs w:val="19"/>
              </w:rPr>
              <w:t>Outils de mesure ; appareil photo</w:t>
            </w:r>
          </w:p>
          <w:p w14:paraId="67CB44DA" w14:textId="77777777" w:rsidR="00190810" w:rsidRDefault="00190810" w:rsidP="0019081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icrosoft YaHei" w:hAnsi="Arial" w:cs="Arial"/>
                <w:color w:val="000000"/>
                <w:sz w:val="19"/>
                <w:szCs w:val="19"/>
              </w:rPr>
            </w:pPr>
          </w:p>
          <w:p w14:paraId="6FE4AFDC" w14:textId="77777777" w:rsidR="002D0117" w:rsidRPr="00493354" w:rsidRDefault="002D0117" w:rsidP="001908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</w:p>
        </w:tc>
      </w:tr>
      <w:tr w:rsidR="002D0117" w:rsidRPr="001C2E36" w14:paraId="3DD89A0C" w14:textId="77777777" w:rsidTr="000A61B1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CF97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7C2A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4CD2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EDE8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2D0117" w:rsidRPr="001C2E36" w14:paraId="608CD901" w14:textId="77777777" w:rsidTr="000A61B1">
        <w:trPr>
          <w:trHeight w:val="45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A41D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B9A2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7888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DCD7" w14:textId="77777777" w:rsidR="002D0117" w:rsidRPr="001C2E36" w:rsidRDefault="002D0117" w:rsidP="001908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02DD5FCD" w14:textId="17DCFCD7" w:rsidR="002D0117" w:rsidRPr="001114C3" w:rsidRDefault="002D0117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2D0117" w:rsidRPr="001114C3" w:rsidSect="00190810">
      <w:pgSz w:w="16838" w:h="11906" w:orient="landscape"/>
      <w:pgMar w:top="284" w:right="720" w:bottom="72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hint="default"/>
        <w:u w:val="single"/>
      </w:rPr>
    </w:lvl>
  </w:abstractNum>
  <w:abstractNum w:abstractNumId="1" w15:restartNumberingAfterBreak="0">
    <w:nsid w:val="1A3A5822"/>
    <w:multiLevelType w:val="hybridMultilevel"/>
    <w:tmpl w:val="2C808062"/>
    <w:lvl w:ilvl="0" w:tplc="FA16E7F4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6A5EB1"/>
    <w:multiLevelType w:val="hybridMultilevel"/>
    <w:tmpl w:val="F3769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E3F73"/>
    <w:multiLevelType w:val="hybridMultilevel"/>
    <w:tmpl w:val="EA844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E36"/>
    <w:rsid w:val="000A61B1"/>
    <w:rsid w:val="000A7D3B"/>
    <w:rsid w:val="001114C3"/>
    <w:rsid w:val="00157F8E"/>
    <w:rsid w:val="00172390"/>
    <w:rsid w:val="00185F3C"/>
    <w:rsid w:val="00190810"/>
    <w:rsid w:val="00191866"/>
    <w:rsid w:val="001C2E36"/>
    <w:rsid w:val="002133A0"/>
    <w:rsid w:val="00243E89"/>
    <w:rsid w:val="00287E72"/>
    <w:rsid w:val="002C255E"/>
    <w:rsid w:val="002D0117"/>
    <w:rsid w:val="002F0273"/>
    <w:rsid w:val="00346630"/>
    <w:rsid w:val="00366F72"/>
    <w:rsid w:val="003D51CF"/>
    <w:rsid w:val="0041611C"/>
    <w:rsid w:val="00493354"/>
    <w:rsid w:val="004C1B77"/>
    <w:rsid w:val="004E30CE"/>
    <w:rsid w:val="0056520F"/>
    <w:rsid w:val="0056634B"/>
    <w:rsid w:val="005F71F1"/>
    <w:rsid w:val="006F7196"/>
    <w:rsid w:val="00716521"/>
    <w:rsid w:val="007569CF"/>
    <w:rsid w:val="007A7715"/>
    <w:rsid w:val="007C3249"/>
    <w:rsid w:val="007D7974"/>
    <w:rsid w:val="007F7482"/>
    <w:rsid w:val="00833753"/>
    <w:rsid w:val="00862C82"/>
    <w:rsid w:val="00876634"/>
    <w:rsid w:val="008942A0"/>
    <w:rsid w:val="008D4DE5"/>
    <w:rsid w:val="00932747"/>
    <w:rsid w:val="0094527C"/>
    <w:rsid w:val="00946F6A"/>
    <w:rsid w:val="00950E48"/>
    <w:rsid w:val="00977740"/>
    <w:rsid w:val="00A10E3F"/>
    <w:rsid w:val="00A1153A"/>
    <w:rsid w:val="00A563CE"/>
    <w:rsid w:val="00A70C15"/>
    <w:rsid w:val="00AC3C5C"/>
    <w:rsid w:val="00AC530A"/>
    <w:rsid w:val="00AF247D"/>
    <w:rsid w:val="00B066FE"/>
    <w:rsid w:val="00B17E19"/>
    <w:rsid w:val="00B725BD"/>
    <w:rsid w:val="00BC452F"/>
    <w:rsid w:val="00BC74A9"/>
    <w:rsid w:val="00BE2074"/>
    <w:rsid w:val="00C3118F"/>
    <w:rsid w:val="00C5781C"/>
    <w:rsid w:val="00C84971"/>
    <w:rsid w:val="00CC7B54"/>
    <w:rsid w:val="00CF3199"/>
    <w:rsid w:val="00D227C2"/>
    <w:rsid w:val="00D40BB3"/>
    <w:rsid w:val="00D92EE8"/>
    <w:rsid w:val="00DD4BE7"/>
    <w:rsid w:val="00E16220"/>
    <w:rsid w:val="00E7541D"/>
    <w:rsid w:val="00EB2C77"/>
    <w:rsid w:val="00F02844"/>
    <w:rsid w:val="00F319E7"/>
    <w:rsid w:val="00F3276F"/>
    <w:rsid w:val="00F61B3E"/>
    <w:rsid w:val="00F850EC"/>
    <w:rsid w:val="00FB0390"/>
    <w:rsid w:val="00FE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02C4D"/>
  <w15:docId w15:val="{E7A4A5D6-15A7-4949-A3BA-4DBA1EDA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E3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1C2E36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E36"/>
    <w:pPr>
      <w:keepNext/>
      <w:keepLines/>
      <w:spacing w:before="120" w:after="0" w:line="240" w:lineRule="auto"/>
      <w:outlineLvl w:val="1"/>
    </w:pPr>
    <w:rPr>
      <w:rFonts w:ascii="Arial" w:eastAsiaTheme="majorEastAsia" w:hAnsi="Arial" w:cs="Arial"/>
      <w:bCs/>
      <w:color w:val="4D4D4D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2E36"/>
    <w:pPr>
      <w:outlineLvl w:val="2"/>
    </w:pPr>
    <w:rPr>
      <w:rFonts w:ascii="Arial" w:hAnsi="Arial" w:cs="Arial"/>
      <w:color w:val="4D005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2E36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C2E36"/>
    <w:rPr>
      <w:rFonts w:ascii="Arial" w:eastAsiaTheme="majorEastAsia" w:hAnsi="Arial" w:cs="Arial"/>
      <w:bCs/>
      <w:color w:val="4D4D4D"/>
      <w:sz w:val="24"/>
      <w:szCs w:val="24"/>
    </w:rPr>
  </w:style>
  <w:style w:type="table" w:styleId="Grilledutableau">
    <w:name w:val="Table Grid"/>
    <w:basedOn w:val="TableauNormal"/>
    <w:uiPriority w:val="59"/>
    <w:rsid w:val="001C2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1C2E36"/>
    <w:rPr>
      <w:rFonts w:ascii="Arial" w:hAnsi="Arial" w:cs="Arial"/>
      <w:color w:val="4D005D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239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A563CE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563CE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1153A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6F7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4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R%C3%A9sistance_des_mat%C3%A9riau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actifs.cap-sciences.net/secretsdeponts/forces/main.htm" TargetMode="External"/><Relationship Id="rId5" Type="http://schemas.openxmlformats.org/officeDocument/2006/relationships/hyperlink" Target="http://www.alloprof.qc.ca/bv/pages/s1426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6</TotalTime>
  <Pages>3</Pages>
  <Words>1241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JMR</dc:creator>
  <cp:lastModifiedBy>Jean-Michel RAYNAUD</cp:lastModifiedBy>
  <cp:revision>3</cp:revision>
  <dcterms:created xsi:type="dcterms:W3CDTF">2019-05-29T08:07:00Z</dcterms:created>
  <dcterms:modified xsi:type="dcterms:W3CDTF">2019-05-29T09:37:00Z</dcterms:modified>
</cp:coreProperties>
</file>